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EC531A">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EC531A" w:rsidP="00EC531A">
            <w:pPr>
              <w:jc w:val="right"/>
            </w:pPr>
            <w:r w:rsidRPr="00EC531A">
              <w:rPr>
                <w:sz w:val="40"/>
              </w:rPr>
              <w:t>ECE</w:t>
            </w:r>
            <w:r>
              <w:t>/TRANS/WP.29/2017/133</w:t>
            </w:r>
          </w:p>
        </w:tc>
      </w:tr>
      <w:tr w:rsidR="002D5AAC" w:rsidRPr="00A31BBA"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val="en-GB" w:eastAsia="en-GB"/>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uppressAutoHyphens/>
              <w:spacing w:before="120" w:line="460" w:lineRule="exact"/>
              <w:rPr>
                <w:b/>
                <w:sz w:val="34"/>
                <w:szCs w:val="34"/>
              </w:rPr>
            </w:pPr>
            <w:r w:rsidRPr="008A37C8">
              <w:rPr>
                <w:rFonts w:eastAsia="Times New Roman" w:cs="Times New Roman"/>
                <w:b/>
                <w:spacing w:val="-4"/>
                <w:w w:val="100"/>
                <w:sz w:val="40"/>
                <w:szCs w:val="40"/>
              </w:rPr>
              <w:t xml:space="preserve">Экономический </w:t>
            </w:r>
            <w:r w:rsidRPr="008A37C8">
              <w:rPr>
                <w:rFonts w:eastAsia="Times New Roman" w:cs="Times New Roman"/>
                <w:b/>
                <w:spacing w:val="-4"/>
                <w:w w:val="100"/>
                <w:sz w:val="40"/>
                <w:szCs w:val="40"/>
              </w:rPr>
              <w:br/>
              <w:t>и Социальный Совет</w:t>
            </w:r>
          </w:p>
        </w:tc>
        <w:tc>
          <w:tcPr>
            <w:tcW w:w="2693" w:type="dxa"/>
            <w:tcBorders>
              <w:top w:val="single" w:sz="4" w:space="0" w:color="auto"/>
              <w:bottom w:val="single" w:sz="12" w:space="0" w:color="auto"/>
            </w:tcBorders>
          </w:tcPr>
          <w:p w:rsidR="002D5AAC" w:rsidRDefault="00EC531A" w:rsidP="00387CD4">
            <w:pPr>
              <w:spacing w:before="240"/>
              <w:rPr>
                <w:lang w:val="en-US"/>
              </w:rPr>
            </w:pPr>
            <w:r>
              <w:rPr>
                <w:lang w:val="en-US"/>
              </w:rPr>
              <w:t>Distr.: General</w:t>
            </w:r>
          </w:p>
          <w:p w:rsidR="00EC531A" w:rsidRDefault="00EC531A" w:rsidP="00EC531A">
            <w:pPr>
              <w:spacing w:line="240" w:lineRule="exact"/>
              <w:rPr>
                <w:lang w:val="en-US"/>
              </w:rPr>
            </w:pPr>
            <w:r>
              <w:rPr>
                <w:lang w:val="en-US"/>
              </w:rPr>
              <w:t>24 August 2017</w:t>
            </w:r>
          </w:p>
          <w:p w:rsidR="00EC531A" w:rsidRDefault="00EC531A" w:rsidP="00EC531A">
            <w:pPr>
              <w:spacing w:line="240" w:lineRule="exact"/>
              <w:rPr>
                <w:lang w:val="en-US"/>
              </w:rPr>
            </w:pPr>
            <w:r>
              <w:rPr>
                <w:lang w:val="en-US"/>
              </w:rPr>
              <w:t>Russian</w:t>
            </w:r>
          </w:p>
          <w:p w:rsidR="00EC531A" w:rsidRPr="008D53B6" w:rsidRDefault="00EC531A" w:rsidP="00EC531A">
            <w:pPr>
              <w:spacing w:line="240" w:lineRule="exact"/>
              <w:rPr>
                <w:lang w:val="en-US"/>
              </w:rPr>
            </w:pPr>
            <w:r>
              <w:rPr>
                <w:lang w:val="en-US"/>
              </w:rPr>
              <w:t>Original: English</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EC531A" w:rsidRPr="003D5ABA" w:rsidRDefault="00EC531A" w:rsidP="00EC531A">
      <w:pPr>
        <w:spacing w:before="120"/>
        <w:rPr>
          <w:sz w:val="28"/>
          <w:szCs w:val="28"/>
        </w:rPr>
      </w:pPr>
      <w:r w:rsidRPr="003D5ABA">
        <w:rPr>
          <w:sz w:val="28"/>
          <w:szCs w:val="28"/>
        </w:rPr>
        <w:t>Комитет по внутреннему транспорту</w:t>
      </w:r>
    </w:p>
    <w:p w:rsidR="00EC531A" w:rsidRPr="003D5ABA" w:rsidRDefault="00EC531A" w:rsidP="00EC531A">
      <w:pPr>
        <w:spacing w:before="120"/>
        <w:rPr>
          <w:b/>
          <w:bCs/>
          <w:sz w:val="24"/>
          <w:szCs w:val="24"/>
        </w:rPr>
      </w:pPr>
      <w:r w:rsidRPr="003D5ABA">
        <w:rPr>
          <w:b/>
          <w:bCs/>
          <w:sz w:val="24"/>
          <w:szCs w:val="24"/>
        </w:rPr>
        <w:t xml:space="preserve">Всемирный форум для согласования правил </w:t>
      </w:r>
      <w:r w:rsidRPr="00BE4FE7">
        <w:rPr>
          <w:b/>
          <w:bCs/>
          <w:sz w:val="24"/>
          <w:szCs w:val="24"/>
        </w:rPr>
        <w:br/>
      </w:r>
      <w:r w:rsidRPr="003D5ABA">
        <w:rPr>
          <w:b/>
          <w:bCs/>
          <w:sz w:val="24"/>
          <w:szCs w:val="24"/>
        </w:rPr>
        <w:t>в области транспортных средств</w:t>
      </w:r>
    </w:p>
    <w:p w:rsidR="00EC531A" w:rsidRPr="003D5ABA" w:rsidRDefault="00EC531A" w:rsidP="00EC531A">
      <w:pPr>
        <w:spacing w:before="120"/>
        <w:rPr>
          <w:b/>
          <w:bCs/>
        </w:rPr>
      </w:pPr>
      <w:r w:rsidRPr="003131DE">
        <w:rPr>
          <w:b/>
          <w:bCs/>
          <w:szCs w:val="20"/>
        </w:rPr>
        <w:t>173-</w:t>
      </w:r>
      <w:r w:rsidRPr="003D5ABA">
        <w:rPr>
          <w:b/>
          <w:bCs/>
        </w:rPr>
        <w:t>я сессия</w:t>
      </w:r>
    </w:p>
    <w:p w:rsidR="00EC531A" w:rsidRPr="006D33D9" w:rsidRDefault="00EC531A" w:rsidP="00EC531A">
      <w:r>
        <w:t>Женева, 14–17 ноября 2017 года</w:t>
      </w:r>
    </w:p>
    <w:p w:rsidR="00EC531A" w:rsidRPr="00AF2205" w:rsidRDefault="00EC531A" w:rsidP="00EC531A">
      <w:r>
        <w:t>Пункт 4.12.3 предварительной повестки дня</w:t>
      </w:r>
    </w:p>
    <w:p w:rsidR="00EC531A" w:rsidRPr="001149EA" w:rsidRDefault="00EC531A" w:rsidP="00EC531A">
      <w:pPr>
        <w:rPr>
          <w:b/>
          <w:bCs/>
        </w:rPr>
      </w:pPr>
      <w:r w:rsidRPr="008563C3">
        <w:rPr>
          <w:b/>
          <w:bCs/>
        </w:rPr>
        <w:t>Соглашение 1958 года:</w:t>
      </w:r>
    </w:p>
    <w:p w:rsidR="00EC531A" w:rsidRPr="00B61D26" w:rsidRDefault="00EC531A" w:rsidP="00EC531A">
      <w:pPr>
        <w:rPr>
          <w:b/>
          <w:bCs/>
        </w:rPr>
      </w:pPr>
      <w:r w:rsidRPr="008563C3">
        <w:rPr>
          <w:b/>
          <w:bCs/>
        </w:rPr>
        <w:t>Рассмотрение предложений по новым правилам</w:t>
      </w:r>
      <w:r w:rsidR="003131DE">
        <w:rPr>
          <w:b/>
          <w:bCs/>
        </w:rPr>
        <w:t xml:space="preserve"> ООН</w:t>
      </w:r>
      <w:r w:rsidRPr="008563C3">
        <w:rPr>
          <w:b/>
          <w:bCs/>
        </w:rPr>
        <w:t xml:space="preserve">, </w:t>
      </w:r>
      <w:r w:rsidR="00503932" w:rsidRPr="00503932">
        <w:rPr>
          <w:b/>
          <w:bCs/>
        </w:rPr>
        <w:br/>
      </w:r>
      <w:r w:rsidRPr="008563C3">
        <w:rPr>
          <w:b/>
          <w:bCs/>
        </w:rPr>
        <w:t xml:space="preserve">представленных вспомогательными рабочими </w:t>
      </w:r>
      <w:r w:rsidR="00503932" w:rsidRPr="00503932">
        <w:rPr>
          <w:b/>
          <w:bCs/>
        </w:rPr>
        <w:br/>
      </w:r>
      <w:r w:rsidRPr="008563C3">
        <w:rPr>
          <w:b/>
          <w:bCs/>
        </w:rPr>
        <w:t>группами Всемирного форума</w:t>
      </w:r>
    </w:p>
    <w:p w:rsidR="00EC531A" w:rsidRPr="000313E5" w:rsidRDefault="00EC531A" w:rsidP="00503932">
      <w:pPr>
        <w:pStyle w:val="HChGR"/>
      </w:pPr>
      <w:r>
        <w:tab/>
      </w:r>
      <w:r>
        <w:tab/>
        <w:t>Предложение по новым правилам № ХХХ ООН, касающимся систем креплений ISOFIX, креплений верхнего страховочного троса ISOFIX и сидячих мест размера i</w:t>
      </w:r>
    </w:p>
    <w:p w:rsidR="00EC531A" w:rsidRPr="00A90EA8" w:rsidRDefault="00503932" w:rsidP="003131DE">
      <w:pPr>
        <w:pStyle w:val="H1GR"/>
      </w:pPr>
      <w:r w:rsidRPr="00C02E36">
        <w:tab/>
      </w:r>
      <w:r w:rsidRPr="00C02E36">
        <w:tab/>
      </w:r>
      <w:r w:rsidR="00EC531A" w:rsidRPr="008563C3">
        <w:t>Представлено Рабочей группой по пассивной безопасности</w:t>
      </w:r>
      <w:r w:rsidR="00EC531A" w:rsidRPr="003131DE">
        <w:rPr>
          <w:b w:val="0"/>
          <w:sz w:val="20"/>
        </w:rPr>
        <w:footnoteReference w:customMarkFollows="1" w:id="1"/>
        <w:t>*</w:t>
      </w:r>
    </w:p>
    <w:p w:rsidR="00EC531A" w:rsidRPr="008563C3" w:rsidRDefault="00503932" w:rsidP="00503932">
      <w:pPr>
        <w:pStyle w:val="SingleTxtGR"/>
      </w:pPr>
      <w:r>
        <w:tab/>
      </w:r>
      <w:r w:rsidR="00EC531A" w:rsidRPr="008563C3">
        <w:t>Воспроизведенный ниже текст был принят Рабочей группой по пасси</w:t>
      </w:r>
      <w:r w:rsidR="00EC531A" w:rsidRPr="008563C3">
        <w:t>в</w:t>
      </w:r>
      <w:r w:rsidR="00EC531A" w:rsidRPr="008563C3">
        <w:t>ной безопасности (GRSP) на ее шестьдесят первой сессии (ECE/TRANS/WP.29/</w:t>
      </w:r>
      <w:r w:rsidRPr="00503932">
        <w:br/>
      </w:r>
      <w:r w:rsidR="00EC531A" w:rsidRPr="008563C3">
        <w:t>GRSP/61, пункт 45). В его основу положен документ ECE/TRANS/WP.29/GRSP/</w:t>
      </w:r>
      <w:r w:rsidRPr="00503932">
        <w:br/>
      </w:r>
      <w:r w:rsidR="00EC531A" w:rsidRPr="008563C3">
        <w:t>2017/7 с поправками, содержащимися в приложении VIII к докладу. Он пре</w:t>
      </w:r>
      <w:r w:rsidR="00EC531A" w:rsidRPr="008563C3">
        <w:t>д</w:t>
      </w:r>
      <w:r w:rsidR="00EC531A" w:rsidRPr="008563C3">
        <w:t>ставляется Всемирному форуму для согласования правил в области транспор</w:t>
      </w:r>
      <w:r w:rsidR="00EC531A" w:rsidRPr="008563C3">
        <w:t>т</w:t>
      </w:r>
      <w:r w:rsidR="00EC531A" w:rsidRPr="008563C3">
        <w:t>ных средств (WP.29) и Административному комитету АС.1 для рассмотрения на их сессиях в ноябре 2017 года.</w:t>
      </w:r>
    </w:p>
    <w:p w:rsidR="00075F40" w:rsidRDefault="00075F40" w:rsidP="00EC531A">
      <w:pPr>
        <w:pStyle w:val="HChGR"/>
        <w:sectPr w:rsidR="00075F40" w:rsidSect="00EC531A">
          <w:headerReference w:type="even" r:id="rId10"/>
          <w:headerReference w:type="default" r:id="rId11"/>
          <w:footerReference w:type="even" r:id="rId12"/>
          <w:footerReference w:type="default" r:id="rId13"/>
          <w:footerReference w:type="first" r:id="rId14"/>
          <w:endnotePr>
            <w:numFmt w:val="decimal"/>
          </w:endnotePr>
          <w:pgSz w:w="11906" w:h="16838" w:code="9"/>
          <w:pgMar w:top="1418" w:right="1134" w:bottom="1134" w:left="1134" w:header="851" w:footer="567" w:gutter="0"/>
          <w:cols w:space="708"/>
          <w:titlePg/>
          <w:docGrid w:linePitch="360"/>
        </w:sectPr>
      </w:pPr>
    </w:p>
    <w:p w:rsidR="00EC531A" w:rsidRPr="000273A0" w:rsidRDefault="00EC531A" w:rsidP="00EC531A">
      <w:pPr>
        <w:pStyle w:val="HChGR"/>
      </w:pPr>
      <w:r w:rsidRPr="000273A0">
        <w:lastRenderedPageBreak/>
        <w:tab/>
      </w:r>
      <w:r w:rsidRPr="000273A0">
        <w:tab/>
        <w:t xml:space="preserve">Предложение </w:t>
      </w:r>
      <w:r>
        <w:t>по новым правилам № ХХХ ООН, касающимся систем креплений ISOFIX, креплений верхнего страховочного троса ISOFIX и сидячих мест размера i</w:t>
      </w:r>
    </w:p>
    <w:p w:rsidR="00EC531A" w:rsidRPr="00886E72" w:rsidRDefault="00EC531A" w:rsidP="00EC531A">
      <w:pPr>
        <w:pStyle w:val="HChGR"/>
      </w:pPr>
      <w:r w:rsidRPr="002D18FF">
        <w:tab/>
      </w:r>
      <w:r w:rsidR="00364E2C" w:rsidRPr="00C02E36">
        <w:tab/>
      </w:r>
      <w:r w:rsidRPr="000273A0">
        <w:t>Правила № [XX]</w:t>
      </w:r>
      <w:r w:rsidRPr="002D18FF">
        <w:t xml:space="preserve"> </w:t>
      </w:r>
      <w:r>
        <w:t>ООН</w:t>
      </w:r>
    </w:p>
    <w:p w:rsidR="00EC531A" w:rsidRPr="000273A0" w:rsidRDefault="00EC531A" w:rsidP="00EC531A">
      <w:pPr>
        <w:pStyle w:val="HChGR"/>
      </w:pPr>
      <w:r w:rsidRPr="000273A0">
        <w:tab/>
      </w:r>
      <w:r w:rsidRPr="000273A0">
        <w:tab/>
        <w:t xml:space="preserve">Единообразные предписания, касающиеся официального утверждения транспортных средств </w:t>
      </w:r>
      <w:r w:rsidRPr="00BE4FE7">
        <w:br/>
      </w:r>
      <w:r w:rsidRPr="000273A0">
        <w:t>в отношении систем креплений ISOFIX, креплений верхнего страховочного троса ISOFIX и сидячих мест размера i</w:t>
      </w:r>
    </w:p>
    <w:p w:rsidR="00EC531A" w:rsidRDefault="00EC531A" w:rsidP="00EC531A">
      <w:pPr>
        <w:spacing w:after="120"/>
        <w:rPr>
          <w:sz w:val="28"/>
        </w:rPr>
      </w:pPr>
      <w:r>
        <w:rPr>
          <w:sz w:val="28"/>
        </w:rPr>
        <w:t>Содержание</w:t>
      </w:r>
    </w:p>
    <w:p w:rsidR="00EC531A" w:rsidRDefault="00EC531A" w:rsidP="00EC531A">
      <w:pPr>
        <w:tabs>
          <w:tab w:val="right" w:pos="9638"/>
        </w:tabs>
        <w:spacing w:after="120"/>
        <w:ind w:left="283"/>
        <w:rPr>
          <w:sz w:val="18"/>
        </w:rPr>
      </w:pPr>
      <w:r>
        <w:rPr>
          <w:i/>
          <w:sz w:val="18"/>
        </w:rPr>
        <w:tab/>
        <w:t>Стр.</w:t>
      </w:r>
    </w:p>
    <w:p w:rsidR="00EC531A" w:rsidRPr="00BE4FE7" w:rsidRDefault="00EC531A" w:rsidP="00EC531A">
      <w:pPr>
        <w:tabs>
          <w:tab w:val="right" w:pos="850"/>
          <w:tab w:val="left" w:pos="1134"/>
          <w:tab w:val="left" w:pos="1559"/>
          <w:tab w:val="left" w:pos="1984"/>
          <w:tab w:val="left" w:leader="dot" w:pos="8787"/>
          <w:tab w:val="right" w:pos="9638"/>
        </w:tabs>
        <w:spacing w:after="120"/>
      </w:pPr>
      <w:r w:rsidRPr="00BE4FE7">
        <w:tab/>
        <w:t>1.</w:t>
      </w:r>
      <w:r w:rsidRPr="00BE4FE7">
        <w:tab/>
        <w:t>Область применения</w:t>
      </w:r>
      <w:r w:rsidRPr="00BE4FE7">
        <w:tab/>
      </w:r>
      <w:r w:rsidRPr="00BE4FE7">
        <w:tab/>
      </w:r>
      <w:r w:rsidR="00804C26">
        <w:t>3</w:t>
      </w:r>
    </w:p>
    <w:p w:rsidR="00EC531A" w:rsidRPr="00BE4FE7" w:rsidRDefault="00EC531A" w:rsidP="00EC531A">
      <w:pPr>
        <w:tabs>
          <w:tab w:val="right" w:pos="850"/>
          <w:tab w:val="left" w:pos="1134"/>
          <w:tab w:val="left" w:pos="1559"/>
          <w:tab w:val="left" w:pos="1984"/>
          <w:tab w:val="left" w:leader="dot" w:pos="8787"/>
          <w:tab w:val="right" w:pos="9638"/>
        </w:tabs>
        <w:spacing w:after="120"/>
      </w:pPr>
      <w:r w:rsidRPr="00BE4FE7">
        <w:tab/>
        <w:t>2.</w:t>
      </w:r>
      <w:r w:rsidRPr="00BE4FE7">
        <w:tab/>
        <w:t xml:space="preserve">Определения </w:t>
      </w:r>
      <w:r w:rsidRPr="00BE4FE7">
        <w:tab/>
      </w:r>
      <w:r w:rsidRPr="00BE4FE7">
        <w:tab/>
      </w:r>
      <w:r w:rsidR="00804C26">
        <w:t>3</w:t>
      </w:r>
    </w:p>
    <w:p w:rsidR="00EC531A" w:rsidRPr="00BE4FE7" w:rsidRDefault="00EC531A" w:rsidP="00EC531A">
      <w:pPr>
        <w:tabs>
          <w:tab w:val="right" w:pos="850"/>
          <w:tab w:val="left" w:pos="1134"/>
          <w:tab w:val="left" w:pos="1559"/>
          <w:tab w:val="left" w:pos="1984"/>
          <w:tab w:val="left" w:leader="dot" w:pos="8787"/>
          <w:tab w:val="right" w:pos="9638"/>
        </w:tabs>
        <w:spacing w:after="120"/>
      </w:pPr>
      <w:r w:rsidRPr="00BE4FE7">
        <w:tab/>
        <w:t>3.</w:t>
      </w:r>
      <w:r w:rsidRPr="00BE4FE7">
        <w:tab/>
        <w:t xml:space="preserve">Заявка на официальное утверждение </w:t>
      </w:r>
      <w:r w:rsidRPr="00BE4FE7">
        <w:tab/>
      </w:r>
      <w:r w:rsidRPr="00BE4FE7">
        <w:tab/>
      </w:r>
      <w:r w:rsidR="00804C26">
        <w:t>6</w:t>
      </w:r>
    </w:p>
    <w:p w:rsidR="00EC531A" w:rsidRPr="00BE4FE7" w:rsidRDefault="00EC531A" w:rsidP="00EC531A">
      <w:pPr>
        <w:tabs>
          <w:tab w:val="right" w:pos="850"/>
          <w:tab w:val="left" w:pos="1134"/>
          <w:tab w:val="left" w:pos="1559"/>
          <w:tab w:val="left" w:pos="1984"/>
          <w:tab w:val="left" w:leader="dot" w:pos="8787"/>
          <w:tab w:val="right" w:pos="9638"/>
        </w:tabs>
        <w:spacing w:after="120"/>
      </w:pPr>
      <w:r w:rsidRPr="00BE4FE7">
        <w:tab/>
        <w:t>4.</w:t>
      </w:r>
      <w:r w:rsidRPr="00BE4FE7">
        <w:tab/>
        <w:t xml:space="preserve">Официальное утверждение </w:t>
      </w:r>
      <w:r w:rsidRPr="00BE4FE7">
        <w:tab/>
      </w:r>
      <w:r w:rsidRPr="00BE4FE7">
        <w:tab/>
      </w:r>
      <w:r w:rsidR="00804C26">
        <w:t>7</w:t>
      </w:r>
    </w:p>
    <w:p w:rsidR="00EC531A" w:rsidRPr="00BE4FE7" w:rsidRDefault="00EC531A" w:rsidP="00EC531A">
      <w:pPr>
        <w:tabs>
          <w:tab w:val="right" w:pos="850"/>
          <w:tab w:val="left" w:pos="1134"/>
          <w:tab w:val="left" w:pos="1559"/>
          <w:tab w:val="left" w:pos="1984"/>
          <w:tab w:val="left" w:leader="dot" w:pos="8787"/>
          <w:tab w:val="right" w:pos="9638"/>
        </w:tabs>
        <w:spacing w:after="120"/>
      </w:pPr>
      <w:r w:rsidRPr="00BE4FE7">
        <w:tab/>
        <w:t>5.</w:t>
      </w:r>
      <w:r w:rsidRPr="00BE4FE7">
        <w:tab/>
        <w:t xml:space="preserve">Технические требования </w:t>
      </w:r>
      <w:r w:rsidRPr="00BE4FE7">
        <w:tab/>
      </w:r>
      <w:r w:rsidRPr="00BE4FE7">
        <w:tab/>
      </w:r>
      <w:r w:rsidR="00804C26">
        <w:t>8</w:t>
      </w:r>
    </w:p>
    <w:p w:rsidR="00EC531A" w:rsidRPr="00BE4FE7" w:rsidRDefault="00EC531A" w:rsidP="00EC531A">
      <w:pPr>
        <w:tabs>
          <w:tab w:val="right" w:pos="850"/>
          <w:tab w:val="left" w:pos="1134"/>
          <w:tab w:val="left" w:pos="1559"/>
          <w:tab w:val="left" w:pos="1984"/>
          <w:tab w:val="left" w:leader="dot" w:pos="8787"/>
          <w:tab w:val="right" w:pos="9638"/>
        </w:tabs>
        <w:spacing w:after="120"/>
      </w:pPr>
      <w:r w:rsidRPr="00BE4FE7">
        <w:tab/>
        <w:t>6.</w:t>
      </w:r>
      <w:r w:rsidRPr="00BE4FE7">
        <w:tab/>
      </w:r>
      <w:r>
        <w:t>Испытания</w:t>
      </w:r>
      <w:r w:rsidRPr="00BE4FE7">
        <w:t xml:space="preserve"> </w:t>
      </w:r>
      <w:r w:rsidRPr="00BE4FE7">
        <w:tab/>
      </w:r>
      <w:r w:rsidRPr="00BE4FE7">
        <w:tab/>
      </w:r>
      <w:r w:rsidR="00804C26">
        <w:t>15</w:t>
      </w:r>
    </w:p>
    <w:p w:rsidR="00EC531A" w:rsidRPr="004469E0" w:rsidRDefault="00EC531A" w:rsidP="00EC531A">
      <w:pPr>
        <w:tabs>
          <w:tab w:val="right" w:pos="850"/>
          <w:tab w:val="left" w:pos="1134"/>
          <w:tab w:val="left" w:pos="1559"/>
          <w:tab w:val="left" w:pos="1984"/>
          <w:tab w:val="left" w:leader="dot" w:pos="8787"/>
          <w:tab w:val="right" w:pos="9638"/>
        </w:tabs>
        <w:suppressAutoHyphens/>
        <w:spacing w:after="120"/>
        <w:rPr>
          <w:szCs w:val="24"/>
        </w:rPr>
      </w:pPr>
      <w:r>
        <w:rPr>
          <w:szCs w:val="24"/>
        </w:rPr>
        <w:tab/>
      </w:r>
      <w:r w:rsidRPr="00A31BBA">
        <w:rPr>
          <w:bCs/>
          <w:szCs w:val="24"/>
        </w:rPr>
        <w:t>7</w:t>
      </w:r>
      <w:r>
        <w:rPr>
          <w:szCs w:val="24"/>
        </w:rPr>
        <w:t>.</w:t>
      </w:r>
      <w:r>
        <w:rPr>
          <w:szCs w:val="24"/>
        </w:rPr>
        <w:tab/>
      </w:r>
      <w:r>
        <w:t xml:space="preserve">Модификации типа транспортного средства и распространение </w:t>
      </w:r>
      <w:r w:rsidRPr="0095598F">
        <w:rPr>
          <w:sz w:val="16"/>
          <w:szCs w:val="16"/>
        </w:rPr>
        <w:br/>
      </w:r>
      <w:r>
        <w:rPr>
          <w:sz w:val="16"/>
          <w:szCs w:val="16"/>
        </w:rPr>
        <w:tab/>
      </w:r>
      <w:r>
        <w:tab/>
        <w:t xml:space="preserve">официального утверждения </w:t>
      </w:r>
      <w:r>
        <w:tab/>
      </w:r>
      <w:r>
        <w:tab/>
      </w:r>
      <w:r w:rsidR="00804C26">
        <w:t>19</w:t>
      </w:r>
    </w:p>
    <w:p w:rsidR="00EC531A" w:rsidRPr="00886E72" w:rsidRDefault="00EC531A" w:rsidP="00EC531A">
      <w:pPr>
        <w:tabs>
          <w:tab w:val="right" w:pos="850"/>
          <w:tab w:val="left" w:pos="1134"/>
          <w:tab w:val="left" w:pos="1559"/>
          <w:tab w:val="left" w:pos="1984"/>
          <w:tab w:val="left" w:leader="dot" w:pos="8787"/>
          <w:tab w:val="right" w:pos="9638"/>
        </w:tabs>
        <w:suppressAutoHyphens/>
        <w:spacing w:after="120"/>
        <w:rPr>
          <w:szCs w:val="24"/>
        </w:rPr>
      </w:pPr>
      <w:r>
        <w:rPr>
          <w:szCs w:val="24"/>
        </w:rPr>
        <w:tab/>
      </w:r>
      <w:r w:rsidRPr="00886E72">
        <w:rPr>
          <w:szCs w:val="24"/>
        </w:rPr>
        <w:t>8.</w:t>
      </w:r>
      <w:r w:rsidRPr="00886E72">
        <w:rPr>
          <w:szCs w:val="24"/>
        </w:rPr>
        <w:tab/>
        <w:t>Соответствие производства</w:t>
      </w:r>
      <w:r w:rsidRPr="00886E72">
        <w:rPr>
          <w:szCs w:val="24"/>
        </w:rPr>
        <w:tab/>
      </w:r>
      <w:r w:rsidRPr="00886E72">
        <w:rPr>
          <w:szCs w:val="24"/>
        </w:rPr>
        <w:tab/>
      </w:r>
      <w:r w:rsidR="00804C26">
        <w:rPr>
          <w:szCs w:val="24"/>
        </w:rPr>
        <w:t>19</w:t>
      </w:r>
    </w:p>
    <w:p w:rsidR="00EC531A" w:rsidRPr="00886E72" w:rsidRDefault="00EC531A" w:rsidP="00EC531A">
      <w:pPr>
        <w:tabs>
          <w:tab w:val="right" w:pos="850"/>
          <w:tab w:val="left" w:pos="1134"/>
          <w:tab w:val="left" w:pos="1559"/>
          <w:tab w:val="left" w:pos="1984"/>
          <w:tab w:val="left" w:leader="dot" w:pos="8787"/>
          <w:tab w:val="right" w:pos="9638"/>
        </w:tabs>
        <w:suppressAutoHyphens/>
        <w:spacing w:after="120"/>
        <w:rPr>
          <w:szCs w:val="24"/>
        </w:rPr>
      </w:pPr>
      <w:r w:rsidRPr="00886E72">
        <w:rPr>
          <w:szCs w:val="24"/>
        </w:rPr>
        <w:tab/>
        <w:t>9.</w:t>
      </w:r>
      <w:r w:rsidRPr="00886E72">
        <w:rPr>
          <w:szCs w:val="24"/>
        </w:rPr>
        <w:tab/>
        <w:t>Санкции, налагаемые за несоответствие производства</w:t>
      </w:r>
      <w:r w:rsidRPr="00886E72">
        <w:rPr>
          <w:szCs w:val="24"/>
        </w:rPr>
        <w:tab/>
      </w:r>
      <w:r w:rsidRPr="00886E72">
        <w:rPr>
          <w:szCs w:val="24"/>
        </w:rPr>
        <w:tab/>
      </w:r>
      <w:r w:rsidR="00804C26">
        <w:rPr>
          <w:szCs w:val="24"/>
        </w:rPr>
        <w:t>20</w:t>
      </w:r>
    </w:p>
    <w:p w:rsidR="00EC531A" w:rsidRPr="00886E72" w:rsidRDefault="00EC531A" w:rsidP="00EC531A">
      <w:pPr>
        <w:tabs>
          <w:tab w:val="right" w:pos="850"/>
          <w:tab w:val="left" w:pos="1134"/>
          <w:tab w:val="left" w:pos="1559"/>
          <w:tab w:val="left" w:pos="1984"/>
          <w:tab w:val="left" w:leader="dot" w:pos="8787"/>
          <w:tab w:val="right" w:pos="9638"/>
        </w:tabs>
        <w:suppressAutoHyphens/>
        <w:spacing w:after="120"/>
        <w:rPr>
          <w:szCs w:val="24"/>
        </w:rPr>
      </w:pPr>
      <w:r w:rsidRPr="00886E72">
        <w:rPr>
          <w:szCs w:val="24"/>
        </w:rPr>
        <w:tab/>
        <w:t>10.</w:t>
      </w:r>
      <w:r w:rsidRPr="00886E72">
        <w:rPr>
          <w:szCs w:val="24"/>
        </w:rPr>
        <w:tab/>
        <w:t>Окончательное прекращение производства</w:t>
      </w:r>
      <w:r w:rsidRPr="00886E72">
        <w:rPr>
          <w:szCs w:val="24"/>
        </w:rPr>
        <w:tab/>
      </w:r>
      <w:r w:rsidRPr="00886E72">
        <w:rPr>
          <w:szCs w:val="24"/>
        </w:rPr>
        <w:tab/>
      </w:r>
      <w:r w:rsidR="00804C26">
        <w:rPr>
          <w:szCs w:val="24"/>
        </w:rPr>
        <w:t>20</w:t>
      </w:r>
    </w:p>
    <w:p w:rsidR="00EC531A" w:rsidRPr="004469E0" w:rsidRDefault="00EC531A" w:rsidP="00EC531A">
      <w:pPr>
        <w:tabs>
          <w:tab w:val="right" w:pos="850"/>
          <w:tab w:val="left" w:pos="1134"/>
          <w:tab w:val="left" w:pos="1559"/>
          <w:tab w:val="left" w:pos="1984"/>
          <w:tab w:val="left" w:leader="dot" w:pos="8787"/>
          <w:tab w:val="right" w:pos="9638"/>
        </w:tabs>
        <w:suppressAutoHyphens/>
        <w:spacing w:after="120"/>
        <w:ind w:left="1134" w:hanging="1134"/>
        <w:rPr>
          <w:szCs w:val="24"/>
        </w:rPr>
      </w:pPr>
      <w:r w:rsidRPr="00886E72">
        <w:rPr>
          <w:szCs w:val="24"/>
        </w:rPr>
        <w:tab/>
        <w:t>11.</w:t>
      </w:r>
      <w:r w:rsidRPr="00F47359">
        <w:rPr>
          <w:szCs w:val="24"/>
        </w:rPr>
        <w:tab/>
        <w:t xml:space="preserve">Названия и адреса технических служб, уполномоченных проводить испытания </w:t>
      </w:r>
      <w:r w:rsidRPr="00F47359">
        <w:rPr>
          <w:szCs w:val="24"/>
        </w:rPr>
        <w:br/>
        <w:t>для официального утверждения, и органов</w:t>
      </w:r>
      <w:r w:rsidRPr="00180971">
        <w:t xml:space="preserve"> </w:t>
      </w:r>
      <w:r>
        <w:t xml:space="preserve">по официальному </w:t>
      </w:r>
      <w:r w:rsidRPr="00F47359">
        <w:rPr>
          <w:szCs w:val="24"/>
        </w:rPr>
        <w:br/>
      </w:r>
      <w:r>
        <w:t>утверждению типа</w:t>
      </w:r>
      <w:r w:rsidRPr="00F47359">
        <w:rPr>
          <w:szCs w:val="24"/>
        </w:rPr>
        <w:tab/>
      </w:r>
      <w:r w:rsidRPr="00F47359">
        <w:rPr>
          <w:szCs w:val="24"/>
        </w:rPr>
        <w:tab/>
      </w:r>
      <w:r w:rsidR="00804C26">
        <w:rPr>
          <w:szCs w:val="24"/>
        </w:rPr>
        <w:t>20</w:t>
      </w:r>
    </w:p>
    <w:p w:rsidR="00EC531A" w:rsidRDefault="00EC531A" w:rsidP="00EC531A">
      <w:pPr>
        <w:tabs>
          <w:tab w:val="left" w:pos="142"/>
          <w:tab w:val="right" w:pos="850"/>
          <w:tab w:val="left" w:pos="1134"/>
          <w:tab w:val="left" w:pos="1559"/>
          <w:tab w:val="left" w:pos="1984"/>
          <w:tab w:val="left" w:leader="dot" w:pos="8787"/>
          <w:tab w:val="right" w:pos="9638"/>
        </w:tabs>
        <w:suppressAutoHyphens/>
        <w:spacing w:after="120"/>
        <w:rPr>
          <w:szCs w:val="24"/>
        </w:rPr>
      </w:pPr>
      <w:r w:rsidRPr="005564E7">
        <w:rPr>
          <w:szCs w:val="24"/>
        </w:rPr>
        <w:tab/>
      </w:r>
      <w:r>
        <w:rPr>
          <w:szCs w:val="24"/>
        </w:rPr>
        <w:t>П</w:t>
      </w:r>
      <w:r w:rsidRPr="00F47359">
        <w:rPr>
          <w:szCs w:val="24"/>
        </w:rPr>
        <w:t>риложения</w:t>
      </w:r>
    </w:p>
    <w:p w:rsidR="00EC531A" w:rsidRPr="004469E0" w:rsidRDefault="00EC531A" w:rsidP="00EC531A">
      <w:pPr>
        <w:tabs>
          <w:tab w:val="right" w:pos="850"/>
          <w:tab w:val="left" w:pos="1134"/>
          <w:tab w:val="left" w:pos="1559"/>
          <w:tab w:val="left" w:pos="1984"/>
          <w:tab w:val="left" w:leader="dot" w:pos="8787"/>
          <w:tab w:val="right" w:pos="9638"/>
        </w:tabs>
        <w:suppressAutoHyphens/>
        <w:spacing w:after="120"/>
        <w:ind w:left="1134" w:hanging="1134"/>
        <w:rPr>
          <w:szCs w:val="24"/>
        </w:rPr>
      </w:pPr>
      <w:r>
        <w:rPr>
          <w:szCs w:val="24"/>
        </w:rPr>
        <w:tab/>
        <w:t>1</w:t>
      </w:r>
      <w:r w:rsidRPr="00526122">
        <w:rPr>
          <w:szCs w:val="24"/>
        </w:rPr>
        <w:tab/>
        <w:t>Сообщение</w:t>
      </w:r>
      <w:r>
        <w:rPr>
          <w:szCs w:val="24"/>
        </w:rPr>
        <w:tab/>
      </w:r>
      <w:r>
        <w:rPr>
          <w:szCs w:val="24"/>
        </w:rPr>
        <w:tab/>
      </w:r>
      <w:r w:rsidR="00804C26">
        <w:rPr>
          <w:szCs w:val="24"/>
        </w:rPr>
        <w:t>21</w:t>
      </w:r>
    </w:p>
    <w:p w:rsidR="00EC531A" w:rsidRPr="004469E0" w:rsidRDefault="00EC531A" w:rsidP="00EC531A">
      <w:pPr>
        <w:tabs>
          <w:tab w:val="right" w:pos="850"/>
          <w:tab w:val="left" w:pos="1134"/>
          <w:tab w:val="left" w:pos="1559"/>
          <w:tab w:val="left" w:pos="1984"/>
          <w:tab w:val="left" w:leader="dot" w:pos="8787"/>
          <w:tab w:val="right" w:pos="9638"/>
        </w:tabs>
        <w:suppressAutoHyphens/>
        <w:spacing w:after="120"/>
        <w:rPr>
          <w:szCs w:val="24"/>
        </w:rPr>
      </w:pPr>
      <w:r>
        <w:rPr>
          <w:szCs w:val="24"/>
        </w:rPr>
        <w:tab/>
        <w:t>2</w:t>
      </w:r>
      <w:r w:rsidRPr="00526122">
        <w:rPr>
          <w:szCs w:val="24"/>
        </w:rPr>
        <w:tab/>
      </w:r>
      <w:r>
        <w:rPr>
          <w:szCs w:val="24"/>
        </w:rPr>
        <w:t>С</w:t>
      </w:r>
      <w:r w:rsidRPr="00EC6247">
        <w:rPr>
          <w:szCs w:val="24"/>
        </w:rPr>
        <w:t>хем</w:t>
      </w:r>
      <w:r>
        <w:rPr>
          <w:szCs w:val="24"/>
        </w:rPr>
        <w:t>ы знака</w:t>
      </w:r>
      <w:r w:rsidRPr="00EC6247">
        <w:rPr>
          <w:szCs w:val="24"/>
        </w:rPr>
        <w:t xml:space="preserve"> официального утверждения</w:t>
      </w:r>
      <w:r>
        <w:rPr>
          <w:szCs w:val="24"/>
        </w:rPr>
        <w:tab/>
      </w:r>
      <w:r>
        <w:rPr>
          <w:szCs w:val="24"/>
        </w:rPr>
        <w:tab/>
      </w:r>
      <w:r w:rsidR="00804C26">
        <w:rPr>
          <w:szCs w:val="24"/>
        </w:rPr>
        <w:t>23</w:t>
      </w:r>
    </w:p>
    <w:p w:rsidR="00EC531A" w:rsidRPr="004469E0" w:rsidRDefault="00EC531A" w:rsidP="00EC531A">
      <w:pPr>
        <w:tabs>
          <w:tab w:val="right" w:pos="850"/>
          <w:tab w:val="left" w:pos="1134"/>
          <w:tab w:val="left" w:pos="1559"/>
          <w:tab w:val="left" w:pos="1984"/>
          <w:tab w:val="left" w:leader="dot" w:pos="8787"/>
          <w:tab w:val="right" w:pos="9638"/>
        </w:tabs>
        <w:suppressAutoHyphens/>
        <w:spacing w:after="120"/>
        <w:ind w:left="1134" w:hanging="1134"/>
      </w:pPr>
      <w:r>
        <w:rPr>
          <w:szCs w:val="24"/>
        </w:rPr>
        <w:tab/>
      </w:r>
      <w:r w:rsidRPr="00886E72">
        <w:rPr>
          <w:szCs w:val="24"/>
        </w:rPr>
        <w:t>3</w:t>
      </w:r>
      <w:r>
        <w:rPr>
          <w:szCs w:val="24"/>
        </w:rPr>
        <w:tab/>
      </w:r>
      <w:r w:rsidRPr="00774339">
        <w:t xml:space="preserve">Процедура определения точки </w:t>
      </w:r>
      <w:r w:rsidR="0037248D">
        <w:t>«</w:t>
      </w:r>
      <w:r w:rsidRPr="00774339">
        <w:t>Н</w:t>
      </w:r>
      <w:r w:rsidR="0037248D">
        <w:t>»</w:t>
      </w:r>
      <w:r w:rsidRPr="00774339">
        <w:t xml:space="preserve"> и фактического угла наклона туловища</w:t>
      </w:r>
      <w:r>
        <w:t xml:space="preserve"> </w:t>
      </w:r>
      <w:r w:rsidRPr="00A773BC">
        <w:br/>
      </w:r>
      <w:r w:rsidRPr="00774339">
        <w:t>для сидячих мест в автотранспортных средствах</w:t>
      </w:r>
      <w:r>
        <w:tab/>
      </w:r>
      <w:r>
        <w:tab/>
      </w:r>
      <w:r w:rsidR="00804C26">
        <w:t>24</w:t>
      </w:r>
    </w:p>
    <w:p w:rsidR="00EC531A" w:rsidRPr="004469E0" w:rsidRDefault="00EC531A" w:rsidP="00EC531A">
      <w:pPr>
        <w:tabs>
          <w:tab w:val="right" w:pos="850"/>
          <w:tab w:val="left" w:pos="1134"/>
          <w:tab w:val="left" w:pos="1559"/>
          <w:tab w:val="left" w:pos="1984"/>
          <w:tab w:val="left" w:leader="dot" w:pos="8787"/>
          <w:tab w:val="right" w:pos="9638"/>
        </w:tabs>
        <w:suppressAutoHyphens/>
        <w:spacing w:after="120"/>
        <w:ind w:left="1134" w:hanging="1134"/>
        <w:rPr>
          <w:szCs w:val="24"/>
        </w:rPr>
      </w:pPr>
      <w:r>
        <w:tab/>
      </w:r>
      <w:r>
        <w:tab/>
        <w:t>Добавление 1 – Описание объемного механизма определения точки </w:t>
      </w:r>
      <w:r w:rsidR="0037248D">
        <w:t>»</w:t>
      </w:r>
      <w:r>
        <w:t>Н</w:t>
      </w:r>
      <w:r w:rsidR="0037248D">
        <w:t>»</w:t>
      </w:r>
      <w:r>
        <w:tab/>
      </w:r>
      <w:r>
        <w:tab/>
      </w:r>
      <w:r w:rsidR="00804C26">
        <w:t>24</w:t>
      </w:r>
      <w:r w:rsidRPr="00F47359">
        <w:rPr>
          <w:szCs w:val="24"/>
        </w:rPr>
        <w:br/>
      </w:r>
      <w:r>
        <w:t>Добавление 2 – Трехмерная система координат</w:t>
      </w:r>
      <w:r>
        <w:tab/>
      </w:r>
      <w:r>
        <w:tab/>
      </w:r>
      <w:r w:rsidR="00804C26">
        <w:t>24</w:t>
      </w:r>
      <w:r w:rsidRPr="00F47359">
        <w:rPr>
          <w:szCs w:val="24"/>
        </w:rPr>
        <w:br/>
      </w:r>
      <w:r>
        <w:t>Добавление 3 – Исходные данные, касающиеся сидячих мест</w:t>
      </w:r>
      <w:r>
        <w:tab/>
      </w:r>
      <w:r>
        <w:tab/>
      </w:r>
      <w:r w:rsidR="00804C26">
        <w:t>24</w:t>
      </w:r>
    </w:p>
    <w:p w:rsidR="00EC531A" w:rsidRPr="00886E72" w:rsidRDefault="00EC531A" w:rsidP="00EC531A">
      <w:pPr>
        <w:tabs>
          <w:tab w:val="right" w:pos="850"/>
          <w:tab w:val="left" w:pos="1134"/>
          <w:tab w:val="left" w:pos="1559"/>
          <w:tab w:val="left" w:pos="1984"/>
          <w:tab w:val="left" w:leader="dot" w:pos="8787"/>
          <w:tab w:val="right" w:pos="9638"/>
        </w:tabs>
        <w:suppressAutoHyphens/>
        <w:spacing w:after="120"/>
        <w:rPr>
          <w:szCs w:val="24"/>
        </w:rPr>
      </w:pPr>
      <w:r>
        <w:rPr>
          <w:szCs w:val="24"/>
        </w:rPr>
        <w:tab/>
      </w:r>
      <w:r w:rsidRPr="00886E72">
        <w:rPr>
          <w:szCs w:val="24"/>
        </w:rPr>
        <w:t>4</w:t>
      </w:r>
      <w:r w:rsidRPr="00886E72">
        <w:rPr>
          <w:szCs w:val="24"/>
        </w:rPr>
        <w:tab/>
      </w:r>
      <w:r w:rsidRPr="00886E72">
        <w:t>Системы креплений ISOFIX и крепления верхнего страховочного троса ISOFIX</w:t>
      </w:r>
      <w:r w:rsidRPr="00886E72">
        <w:rPr>
          <w:szCs w:val="24"/>
        </w:rPr>
        <w:tab/>
      </w:r>
      <w:r w:rsidR="00804C26">
        <w:rPr>
          <w:szCs w:val="24"/>
        </w:rPr>
        <w:tab/>
        <w:t>25</w:t>
      </w:r>
    </w:p>
    <w:p w:rsidR="00EC531A" w:rsidRPr="00F760AD" w:rsidRDefault="00EC531A" w:rsidP="00EC531A">
      <w:pPr>
        <w:tabs>
          <w:tab w:val="right" w:pos="850"/>
          <w:tab w:val="left" w:pos="1134"/>
          <w:tab w:val="left" w:pos="1559"/>
          <w:tab w:val="left" w:pos="1984"/>
          <w:tab w:val="left" w:leader="dot" w:pos="8787"/>
          <w:tab w:val="right" w:pos="9638"/>
        </w:tabs>
        <w:spacing w:after="120"/>
        <w:rPr>
          <w:lang w:val="en-US"/>
        </w:rPr>
      </w:pPr>
      <w:r w:rsidRPr="00886E72">
        <w:rPr>
          <w:szCs w:val="24"/>
        </w:rPr>
        <w:tab/>
        <w:t>5</w:t>
      </w:r>
      <w:r>
        <w:rPr>
          <w:b/>
          <w:bCs/>
          <w:szCs w:val="24"/>
        </w:rPr>
        <w:tab/>
      </w:r>
      <w:r w:rsidRPr="003B7B77">
        <w:rPr>
          <w:szCs w:val="24"/>
        </w:rPr>
        <w:t>Сид</w:t>
      </w:r>
      <w:r>
        <w:rPr>
          <w:szCs w:val="24"/>
        </w:rPr>
        <w:t>ячее место</w:t>
      </w:r>
      <w:r w:rsidRPr="003B7B77">
        <w:rPr>
          <w:szCs w:val="24"/>
        </w:rPr>
        <w:t xml:space="preserve"> размера </w:t>
      </w:r>
      <w:r w:rsidRPr="003B7B77">
        <w:rPr>
          <w:szCs w:val="24"/>
          <w:lang w:val="en-US"/>
        </w:rPr>
        <w:t>i</w:t>
      </w:r>
      <w:r w:rsidRPr="003B7B77">
        <w:rPr>
          <w:szCs w:val="24"/>
        </w:rPr>
        <w:tab/>
      </w:r>
      <w:r w:rsidR="00804C26">
        <w:rPr>
          <w:szCs w:val="24"/>
        </w:rPr>
        <w:tab/>
        <w:t>3</w:t>
      </w:r>
      <w:r w:rsidR="00F760AD">
        <w:rPr>
          <w:szCs w:val="24"/>
          <w:lang w:val="en-US"/>
        </w:rPr>
        <w:t>6</w:t>
      </w:r>
    </w:p>
    <w:p w:rsidR="00EC531A" w:rsidRDefault="00EC531A" w:rsidP="00EC531A">
      <w:pPr>
        <w:pStyle w:val="HChGR"/>
        <w:tabs>
          <w:tab w:val="left" w:pos="2268"/>
        </w:tabs>
        <w:ind w:firstLine="0"/>
      </w:pPr>
      <w:r>
        <w:br w:type="page"/>
      </w:r>
      <w:r>
        <w:lastRenderedPageBreak/>
        <w:t>1.</w:t>
      </w:r>
      <w:r w:rsidRPr="00BD1645">
        <w:tab/>
      </w:r>
      <w:r>
        <w:t>Область применения</w:t>
      </w:r>
    </w:p>
    <w:p w:rsidR="00EC531A" w:rsidRPr="00BE2737" w:rsidRDefault="00EC531A" w:rsidP="00EC531A">
      <w:pPr>
        <w:pStyle w:val="SingleTxtGR"/>
        <w:tabs>
          <w:tab w:val="clear" w:pos="1701"/>
        </w:tabs>
      </w:pPr>
      <w:r>
        <w:tab/>
      </w:r>
      <w:r w:rsidRPr="00BE2737">
        <w:t>Настоящие Правила применяются</w:t>
      </w:r>
      <w:r>
        <w:t xml:space="preserve"> к</w:t>
      </w:r>
      <w:r w:rsidRPr="00BE2737">
        <w:t>:</w:t>
      </w:r>
    </w:p>
    <w:p w:rsidR="00EC531A" w:rsidRDefault="00EC531A" w:rsidP="00EC531A">
      <w:pPr>
        <w:pStyle w:val="SingleTxtGR"/>
        <w:ind w:left="2835" w:hanging="567"/>
      </w:pPr>
      <w:r>
        <w:rPr>
          <w:lang w:val="en-GB"/>
        </w:rPr>
        <w:t>a</w:t>
      </w:r>
      <w:r>
        <w:t>)</w:t>
      </w:r>
      <w:r>
        <w:tab/>
      </w:r>
      <w:r w:rsidRPr="00BE2737">
        <w:t xml:space="preserve">транспортным средствам категории </w:t>
      </w:r>
      <w:r w:rsidRPr="00BE2737">
        <w:rPr>
          <w:lang w:val="en-GB"/>
        </w:rPr>
        <w:t>M</w:t>
      </w:r>
      <w:r w:rsidRPr="00BE2737">
        <w:rPr>
          <w:vertAlign w:val="subscript"/>
        </w:rPr>
        <w:t>1</w:t>
      </w:r>
      <w:r w:rsidRPr="00BE2737">
        <w:t xml:space="preserve"> в отношении их </w:t>
      </w:r>
      <w:r>
        <w:t>с</w:t>
      </w:r>
      <w:r>
        <w:t>и</w:t>
      </w:r>
      <w:r>
        <w:t>стем креплений ISOFIX и их креплений верхнего страхово</w:t>
      </w:r>
      <w:r>
        <w:t>ч</w:t>
      </w:r>
      <w:r>
        <w:t>ного троса ISOFIX, предназначенных для детских удержив</w:t>
      </w:r>
      <w:r>
        <w:t>а</w:t>
      </w:r>
      <w:r>
        <w:t>ющих систем. Другие категории транспортных средств, об</w:t>
      </w:r>
      <w:r>
        <w:t>о</w:t>
      </w:r>
      <w:r>
        <w:t>рудованных креплениями ISOFIX, должны также соотве</w:t>
      </w:r>
      <w:r>
        <w:t>т</w:t>
      </w:r>
      <w:r>
        <w:t>ствовать положениям настоящих Правил;</w:t>
      </w:r>
    </w:p>
    <w:p w:rsidR="00EC531A" w:rsidRDefault="00EC531A" w:rsidP="00EC531A">
      <w:pPr>
        <w:pStyle w:val="SingleTxtGR"/>
        <w:ind w:left="2835" w:hanging="567"/>
      </w:pPr>
      <w:r>
        <w:rPr>
          <w:lang w:val="en-US"/>
        </w:rPr>
        <w:t>b</w:t>
      </w:r>
      <w:r>
        <w:t>)</w:t>
      </w:r>
      <w:r>
        <w:tab/>
        <w:t xml:space="preserve">транспортным средствам любой категории в отношении их </w:t>
      </w:r>
      <w:r w:rsidRPr="004768E4">
        <w:t xml:space="preserve">сидячих мест </w:t>
      </w:r>
      <w:r>
        <w:t xml:space="preserve">размера </w:t>
      </w:r>
      <w:r w:rsidRPr="000C0530">
        <w:t>i</w:t>
      </w:r>
      <w:r>
        <w:t>, если какие-либо из них определены изготовителем транспортного средства.</w:t>
      </w:r>
    </w:p>
    <w:p w:rsidR="00EC531A" w:rsidRDefault="00EC531A" w:rsidP="00EC531A">
      <w:pPr>
        <w:pStyle w:val="HChGR"/>
        <w:tabs>
          <w:tab w:val="left" w:pos="2268"/>
        </w:tabs>
        <w:ind w:firstLine="0"/>
      </w:pPr>
      <w:r>
        <w:t>2.</w:t>
      </w:r>
      <w:r w:rsidRPr="00BD1645">
        <w:tab/>
      </w:r>
      <w:r>
        <w:t>Определения</w:t>
      </w:r>
    </w:p>
    <w:p w:rsidR="00EC531A" w:rsidRDefault="00EC531A" w:rsidP="00EC531A">
      <w:pPr>
        <w:pStyle w:val="SingleTxtGR"/>
        <w:ind w:left="2268" w:hanging="1134"/>
      </w:pPr>
      <w:r>
        <w:tab/>
      </w:r>
      <w:r>
        <w:tab/>
        <w:t>Для целей настоящих Правил</w:t>
      </w:r>
    </w:p>
    <w:p w:rsidR="00EC531A" w:rsidRDefault="00EC531A" w:rsidP="00EC531A">
      <w:pPr>
        <w:pStyle w:val="SingleTxtGR"/>
        <w:ind w:left="2268" w:hanging="1134"/>
      </w:pPr>
      <w:r>
        <w:t>2.1</w:t>
      </w:r>
      <w:r>
        <w:tab/>
      </w:r>
      <w:r w:rsidRPr="00BD1645">
        <w:tab/>
      </w:r>
      <w:r w:rsidR="0037248D">
        <w:t>«</w:t>
      </w:r>
      <w:r w:rsidRPr="00D3253C">
        <w:rPr>
          <w:i/>
        </w:rPr>
        <w:t>официальное утверждение транспортного средства</w:t>
      </w:r>
      <w:r w:rsidR="0037248D">
        <w:t>»</w:t>
      </w:r>
      <w:r>
        <w:t xml:space="preserve"> означает официальное утверждение типа транспортного средства </w:t>
      </w:r>
      <w:r w:rsidRPr="00104D13">
        <w:t>в отнош</w:t>
      </w:r>
      <w:r w:rsidRPr="00104D13">
        <w:t>е</w:t>
      </w:r>
      <w:r w:rsidRPr="00104D13">
        <w:t>нии систем креплений ISOFIX, креплений верхнего страховочного троса ISOFIX и сидячих мест размера i, если таковые имеются</w:t>
      </w:r>
      <w:r>
        <w:t>;</w:t>
      </w:r>
    </w:p>
    <w:p w:rsidR="00EC531A" w:rsidRDefault="00EC531A" w:rsidP="00EC531A">
      <w:pPr>
        <w:pStyle w:val="SingleTxtGR"/>
        <w:ind w:left="2268" w:hanging="1134"/>
      </w:pPr>
      <w:r>
        <w:t>2.2</w:t>
      </w:r>
      <w:r>
        <w:tab/>
      </w:r>
      <w:r>
        <w:tab/>
      </w:r>
      <w:r w:rsidR="0037248D">
        <w:t>«</w:t>
      </w:r>
      <w:r w:rsidRPr="00312D54">
        <w:rPr>
          <w:i/>
        </w:rPr>
        <w:t>тип транспортного средства</w:t>
      </w:r>
      <w:r w:rsidR="0037248D">
        <w:t>»</w:t>
      </w:r>
      <w:r>
        <w:t xml:space="preserve"> означает категорию механических транспортных средств, не имеющих между собой существенных различий в отношении размеров, формы и материалов тех элеме</w:t>
      </w:r>
      <w:r>
        <w:t>н</w:t>
      </w:r>
      <w:r>
        <w:t>тов конструкции кузова транспортного средства или каркаса сид</w:t>
      </w:r>
      <w:r>
        <w:t>е</w:t>
      </w:r>
      <w:r>
        <w:t xml:space="preserve">нья, на которых установлены системы креплений </w:t>
      </w:r>
      <w:r w:rsidRPr="003A606C">
        <w:t>ISOFIX</w:t>
      </w:r>
      <w:r>
        <w:t>, равно как крепления верхнего страховочного троса</w:t>
      </w:r>
      <w:r w:rsidRPr="006A2932">
        <w:t xml:space="preserve"> </w:t>
      </w:r>
      <w:r w:rsidRPr="003A606C">
        <w:t>ISOFIX</w:t>
      </w:r>
      <w:r>
        <w:t>, если таковые имеются, а если прочность приспособления для крепления исп</w:t>
      </w:r>
      <w:r>
        <w:t>ы</w:t>
      </w:r>
      <w:r>
        <w:t>тывается в соответствии с динамическим испытанием, а та</w:t>
      </w:r>
      <w:r>
        <w:t>к</w:t>
      </w:r>
      <w:r>
        <w:t>же</w:t>
      </w:r>
      <w:r w:rsidR="00E36D16">
        <w:rPr>
          <w:lang w:val="en-US"/>
        </w:rPr>
        <w:t> </w:t>
      </w:r>
      <w:r>
        <w:t>прочность пола транспортного средства испытывается в соо</w:t>
      </w:r>
      <w:r>
        <w:t>т</w:t>
      </w:r>
      <w:r>
        <w:t xml:space="preserve">ветствии со статическим испытанием в случае </w:t>
      </w:r>
      <w:r w:rsidRPr="004768E4">
        <w:t xml:space="preserve">сидячих мест </w:t>
      </w:r>
      <w:r>
        <w:t>разм</w:t>
      </w:r>
      <w:r>
        <w:t>е</w:t>
      </w:r>
      <w:r>
        <w:t xml:space="preserve">ра </w:t>
      </w:r>
      <w:r>
        <w:rPr>
          <w:lang w:val="en-US"/>
        </w:rPr>
        <w:t>i</w:t>
      </w:r>
      <w:r>
        <w:t xml:space="preserve"> </w:t>
      </w:r>
      <w:r w:rsidRPr="0005446E">
        <w:t>−</w:t>
      </w:r>
      <w:r>
        <w:t xml:space="preserve"> то и в отношении характеристик любого элемента удержив</w:t>
      </w:r>
      <w:r>
        <w:t>а</w:t>
      </w:r>
      <w:r>
        <w:t>ющей системы, особенно функции ограничителя нагрузки, который может оказать воздействие на усилия, прилагаемые к этим крепл</w:t>
      </w:r>
      <w:r>
        <w:t>е</w:t>
      </w:r>
      <w:r>
        <w:t>ниям;</w:t>
      </w:r>
    </w:p>
    <w:p w:rsidR="00EC531A" w:rsidRPr="00C452B9" w:rsidRDefault="00EC531A" w:rsidP="00EC531A">
      <w:pPr>
        <w:pStyle w:val="SingleTxtGR"/>
        <w:ind w:left="2268" w:hanging="1134"/>
      </w:pPr>
      <w:r w:rsidRPr="00C452B9">
        <w:t>2.3</w:t>
      </w:r>
      <w:r w:rsidRPr="00C452B9">
        <w:tab/>
      </w:r>
      <w:r w:rsidRPr="00C452B9">
        <w:tab/>
      </w:r>
      <w:r w:rsidR="0037248D">
        <w:t>«</w:t>
      </w:r>
      <w:r w:rsidRPr="00C452B9">
        <w:rPr>
          <w:i/>
        </w:rPr>
        <w:t>пол</w:t>
      </w:r>
      <w:r w:rsidR="0037248D">
        <w:t>»</w:t>
      </w:r>
      <w:r w:rsidRPr="00C452B9">
        <w:t xml:space="preserve"> означает нижнюю часть кузова транспортного средства, св</w:t>
      </w:r>
      <w:r w:rsidRPr="00C452B9">
        <w:t>я</w:t>
      </w:r>
      <w:r w:rsidRPr="00C452B9">
        <w:t xml:space="preserve">зывающую его боковые стенки. В этом смысле в понятие </w:t>
      </w:r>
      <w:r w:rsidR="0037248D">
        <w:t>«</w:t>
      </w:r>
      <w:r w:rsidRPr="00C452B9">
        <w:t>пол</w:t>
      </w:r>
      <w:r w:rsidR="0037248D">
        <w:t>»</w:t>
      </w:r>
      <w:r w:rsidRPr="00C452B9">
        <w:t xml:space="preserve"> включаются ребра жесткости, штампованные профили и другие возможные силовые элементы, даже если они находятся под полом, например лонжероны и траверсы;</w:t>
      </w:r>
    </w:p>
    <w:p w:rsidR="00EC531A" w:rsidRPr="00C452B9" w:rsidRDefault="00EC531A" w:rsidP="00EC531A">
      <w:pPr>
        <w:pStyle w:val="SingleTxtGR"/>
        <w:ind w:left="2268" w:hanging="1134"/>
      </w:pPr>
      <w:r w:rsidRPr="00C452B9">
        <w:t>2.4</w:t>
      </w:r>
      <w:r w:rsidRPr="00C452B9">
        <w:tab/>
      </w:r>
      <w:r w:rsidRPr="00C452B9">
        <w:tab/>
      </w:r>
      <w:r w:rsidR="0037248D">
        <w:t>«</w:t>
      </w:r>
      <w:r w:rsidRPr="00C452B9">
        <w:rPr>
          <w:i/>
        </w:rPr>
        <w:t>сиденье</w:t>
      </w:r>
      <w:r w:rsidR="0037248D">
        <w:t>»</w:t>
      </w:r>
      <w:r w:rsidRPr="00C452B9">
        <w:t xml:space="preserve"> означает конструкцию (включающую обивку), явля</w:t>
      </w:r>
      <w:r w:rsidRPr="00C452B9">
        <w:t>ю</w:t>
      </w:r>
      <w:r w:rsidRPr="00C452B9">
        <w:t>щуюся или не являющуюся частью кузова транспортного средства и предназначенную для посадки одного взрослого человека. Этот термин охватывает как отдельное сиденье, так и часть многомес</w:t>
      </w:r>
      <w:r w:rsidRPr="00C452B9">
        <w:t>т</w:t>
      </w:r>
      <w:r w:rsidRPr="00C452B9">
        <w:t>ного сиденья, предназначенную для посадки одного человека;</w:t>
      </w:r>
    </w:p>
    <w:p w:rsidR="00EC531A" w:rsidRDefault="00EC531A" w:rsidP="00EC531A">
      <w:pPr>
        <w:pStyle w:val="SingleTxtGR"/>
        <w:ind w:left="2268" w:hanging="1134"/>
      </w:pPr>
      <w:r w:rsidRPr="00C452B9">
        <w:t>2.5</w:t>
      </w:r>
      <w:r>
        <w:tab/>
      </w:r>
      <w:r>
        <w:tab/>
      </w:r>
      <w:r w:rsidR="0037248D">
        <w:t>«</w:t>
      </w:r>
      <w:r w:rsidRPr="00280987">
        <w:rPr>
          <w:i/>
        </w:rPr>
        <w:t>переднее сиденье для пассажира</w:t>
      </w:r>
      <w:r w:rsidR="0037248D">
        <w:t>»</w:t>
      </w:r>
      <w:r>
        <w:t xml:space="preserve"> означает любое сиденье, </w:t>
      </w:r>
      <w:r w:rsidR="0037248D">
        <w:t>«</w:t>
      </w:r>
      <w:r>
        <w:t>в</w:t>
      </w:r>
      <w:r>
        <w:t>ы</w:t>
      </w:r>
      <w:r>
        <w:t>ступающая точка Н</w:t>
      </w:r>
      <w:r w:rsidR="0037248D">
        <w:t>»</w:t>
      </w:r>
      <w:r>
        <w:t xml:space="preserve"> которого находится на вертикальной попере</w:t>
      </w:r>
      <w:r>
        <w:t>ч</w:t>
      </w:r>
      <w:r>
        <w:t>ной плоскости, проходящей через точку R сиденья водителя, или перед ней;</w:t>
      </w:r>
    </w:p>
    <w:p w:rsidR="00EC531A" w:rsidRPr="00C452B9" w:rsidRDefault="00EC531A" w:rsidP="00EC531A">
      <w:pPr>
        <w:pStyle w:val="SingleTxtGR"/>
        <w:ind w:left="2268" w:hanging="1134"/>
      </w:pPr>
      <w:r w:rsidRPr="00C452B9">
        <w:t>2.6</w:t>
      </w:r>
      <w:r w:rsidRPr="00C452B9">
        <w:tab/>
      </w:r>
      <w:r w:rsidRPr="00C452B9">
        <w:tab/>
      </w:r>
      <w:r w:rsidR="0037248D">
        <w:t>«</w:t>
      </w:r>
      <w:r w:rsidRPr="00C452B9">
        <w:rPr>
          <w:i/>
        </w:rPr>
        <w:t>группа сидений</w:t>
      </w:r>
      <w:r w:rsidR="0037248D">
        <w:t>»</w:t>
      </w:r>
      <w:r w:rsidRPr="00C452B9">
        <w:t xml:space="preserve"> означает либо нераздельные, либо раздельные сиденья, расположенные рядом (т.е. таким образом, чтобы пере</w:t>
      </w:r>
      <w:r w:rsidRPr="00C452B9">
        <w:t>д</w:t>
      </w:r>
      <w:r w:rsidRPr="00C452B9">
        <w:t>ние крепления одного сиденья находились на одном уровне или впереди задних креплений другого сиденья и на одном уровне либо позади передних креплений этого другого сиденья) и предназн</w:t>
      </w:r>
      <w:r w:rsidRPr="00C452B9">
        <w:t>а</w:t>
      </w:r>
      <w:r w:rsidRPr="00C452B9">
        <w:t>ченные для посадки одного или более взрослых человек;</w:t>
      </w:r>
    </w:p>
    <w:p w:rsidR="00EC531A" w:rsidRDefault="00EC531A" w:rsidP="00EC531A">
      <w:pPr>
        <w:pStyle w:val="SingleTxtGR"/>
        <w:ind w:left="2268" w:hanging="1134"/>
      </w:pPr>
      <w:r w:rsidRPr="00C452B9">
        <w:t>2.7</w:t>
      </w:r>
      <w:r>
        <w:tab/>
      </w:r>
      <w:r>
        <w:tab/>
      </w:r>
      <w:r w:rsidR="0037248D">
        <w:t>«</w:t>
      </w:r>
      <w:r w:rsidRPr="003B798D">
        <w:rPr>
          <w:i/>
        </w:rPr>
        <w:t>многоместное нераздельное сиденье</w:t>
      </w:r>
      <w:r w:rsidR="0037248D">
        <w:t>»</w:t>
      </w:r>
      <w:r>
        <w:t xml:space="preserve"> </w:t>
      </w:r>
      <w:r w:rsidRPr="00BE2737">
        <w:t xml:space="preserve">означает </w:t>
      </w:r>
      <w:r>
        <w:t>полную констру</w:t>
      </w:r>
      <w:r>
        <w:t>к</w:t>
      </w:r>
      <w:r>
        <w:t>цию (включая обивку), предназначенную для посадки двух или б</w:t>
      </w:r>
      <w:r>
        <w:t>о</w:t>
      </w:r>
      <w:r>
        <w:t>лее взрослых человек;</w:t>
      </w:r>
    </w:p>
    <w:p w:rsidR="00EC531A" w:rsidRPr="00C452B9" w:rsidRDefault="00EC531A" w:rsidP="00EC531A">
      <w:pPr>
        <w:pStyle w:val="SingleTxtGR"/>
        <w:ind w:left="2268" w:hanging="1134"/>
      </w:pPr>
      <w:r w:rsidRPr="00C452B9">
        <w:t>2.8</w:t>
      </w:r>
      <w:r w:rsidRPr="00C452B9">
        <w:tab/>
      </w:r>
      <w:r w:rsidRPr="00C452B9">
        <w:tab/>
      </w:r>
      <w:r w:rsidR="0037248D">
        <w:t>«</w:t>
      </w:r>
      <w:r w:rsidRPr="00C452B9">
        <w:rPr>
          <w:i/>
        </w:rPr>
        <w:t>ISOFIX</w:t>
      </w:r>
      <w:r w:rsidR="0037248D">
        <w:t>»</w:t>
      </w:r>
      <w:r w:rsidRPr="00C452B9">
        <w:t xml:space="preserve"> означает систему соединения детских удерживающих с</w:t>
      </w:r>
      <w:r w:rsidRPr="00C452B9">
        <w:t>и</w:t>
      </w:r>
      <w:r w:rsidRPr="00C452B9">
        <w:t>стем с транспортными средствами, оснащенную двумя жесткими корпусными креплениями, двумя соответствующими жесткими крепежными элементами на детской удерживающей системе и пр</w:t>
      </w:r>
      <w:r w:rsidRPr="00C452B9">
        <w:t>и</w:t>
      </w:r>
      <w:r w:rsidRPr="00C452B9">
        <w:t>способлением, ограничивающим степень свободы углового пер</w:t>
      </w:r>
      <w:r w:rsidRPr="00C452B9">
        <w:t>е</w:t>
      </w:r>
      <w:r w:rsidRPr="00C452B9">
        <w:t>мещения детской удерживающей системы;</w:t>
      </w:r>
    </w:p>
    <w:p w:rsidR="00EC531A" w:rsidRDefault="00EC531A" w:rsidP="00EC531A">
      <w:pPr>
        <w:pStyle w:val="SingleTxtGR"/>
        <w:ind w:left="2268" w:hanging="1134"/>
      </w:pPr>
      <w:r w:rsidRPr="00C452B9">
        <w:t>2.9</w:t>
      </w:r>
      <w:r>
        <w:tab/>
      </w:r>
      <w:r>
        <w:tab/>
      </w:r>
      <w:r w:rsidR="0037248D">
        <w:t>«</w:t>
      </w:r>
      <w:r w:rsidRPr="00920C09">
        <w:rPr>
          <w:i/>
          <w:iCs/>
        </w:rPr>
        <w:t>Место для ISOFIX</w:t>
      </w:r>
      <w:r w:rsidR="0037248D">
        <w:t>»</w:t>
      </w:r>
      <w:r w:rsidRPr="00605A68">
        <w:t xml:space="preserve"> означает место, в котором могут быть уст</w:t>
      </w:r>
      <w:r w:rsidRPr="00605A68">
        <w:t>а</w:t>
      </w:r>
      <w:r w:rsidRPr="00605A68">
        <w:t>новлены:</w:t>
      </w:r>
    </w:p>
    <w:p w:rsidR="00EC531A" w:rsidRDefault="00EC531A" w:rsidP="00EC531A">
      <w:pPr>
        <w:pStyle w:val="SingleTxtGR"/>
        <w:ind w:left="2835" w:hanging="1701"/>
      </w:pPr>
      <w:r>
        <w:tab/>
      </w:r>
      <w:r w:rsidRPr="00BD1645">
        <w:tab/>
      </w:r>
      <w:r>
        <w:t>а)</w:t>
      </w:r>
      <w:r>
        <w:tab/>
      </w:r>
      <w:r w:rsidRPr="00C410C5">
        <w:t>либо универсальная детская удерживающая система ISOFIX по направлению движения транспортного средства в соотве</w:t>
      </w:r>
      <w:r w:rsidRPr="00C410C5">
        <w:t>т</w:t>
      </w:r>
      <w:r w:rsidRPr="00C410C5">
        <w:t xml:space="preserve">ствии с определением, приведенным в </w:t>
      </w:r>
      <w:r>
        <w:t>Правилах № 44 ООН,</w:t>
      </w:r>
    </w:p>
    <w:p w:rsidR="00EC531A" w:rsidRDefault="00EC531A" w:rsidP="00EC531A">
      <w:pPr>
        <w:pStyle w:val="SingleTxtGR"/>
        <w:ind w:left="2835" w:hanging="1701"/>
      </w:pPr>
      <w:r>
        <w:tab/>
      </w:r>
      <w:r>
        <w:tab/>
      </w:r>
      <w:r w:rsidRPr="003A606C">
        <w:t>b</w:t>
      </w:r>
      <w:r>
        <w:t>)</w:t>
      </w:r>
      <w:r>
        <w:tab/>
        <w:t xml:space="preserve">либо полууниверсальная детская удерживающая система </w:t>
      </w:r>
      <w:r w:rsidRPr="003A606C">
        <w:t>ISOFIX</w:t>
      </w:r>
      <w:r>
        <w:t xml:space="preserve"> по направлению движения транспортного средства в соответствии с определением, приведенным в Правилах № 44 ООН,</w:t>
      </w:r>
    </w:p>
    <w:p w:rsidR="00EC531A" w:rsidRDefault="00EC531A" w:rsidP="00EC531A">
      <w:pPr>
        <w:pStyle w:val="SingleTxtGR"/>
        <w:ind w:left="2835" w:hanging="1701"/>
      </w:pPr>
      <w:r>
        <w:tab/>
      </w:r>
      <w:r>
        <w:tab/>
      </w:r>
      <w:r w:rsidRPr="003A606C">
        <w:t>c</w:t>
      </w:r>
      <w:r>
        <w:t>)</w:t>
      </w:r>
      <w:r>
        <w:tab/>
        <w:t>либо полууниверсальная детская удерживающая система ISOFIX в направлении против движения транспортного сре</w:t>
      </w:r>
      <w:r>
        <w:t>д</w:t>
      </w:r>
      <w:r>
        <w:t>ства в соответствии с определением, приведенным в Прав</w:t>
      </w:r>
      <w:r>
        <w:t>и</w:t>
      </w:r>
      <w:r>
        <w:t>лах № 44 ООН,</w:t>
      </w:r>
    </w:p>
    <w:p w:rsidR="00EC531A" w:rsidRDefault="00EC531A" w:rsidP="00EC531A">
      <w:pPr>
        <w:pStyle w:val="SingleTxtGR"/>
        <w:ind w:left="2835" w:hanging="1701"/>
      </w:pPr>
      <w:r>
        <w:tab/>
      </w:r>
      <w:r w:rsidRPr="00BD1645">
        <w:tab/>
      </w:r>
      <w:r w:rsidRPr="003A606C">
        <w:t>d</w:t>
      </w:r>
      <w:r>
        <w:t>)</w:t>
      </w:r>
      <w:r>
        <w:tab/>
        <w:t xml:space="preserve">либо полууниверсальная детская удерживающая система </w:t>
      </w:r>
      <w:r w:rsidRPr="003A606C">
        <w:t>ISOFIX</w:t>
      </w:r>
      <w:r>
        <w:t xml:space="preserve"> в боковом положении в соответствии с определен</w:t>
      </w:r>
      <w:r>
        <w:t>и</w:t>
      </w:r>
      <w:r>
        <w:t>ем, приведенным в Правилах № 44 ООН,</w:t>
      </w:r>
    </w:p>
    <w:p w:rsidR="00EC531A" w:rsidRDefault="00EC531A" w:rsidP="00EC531A">
      <w:pPr>
        <w:pStyle w:val="SingleTxtGR"/>
        <w:ind w:left="2835" w:hanging="1701"/>
      </w:pPr>
      <w:r>
        <w:tab/>
      </w:r>
      <w:r>
        <w:tab/>
      </w:r>
      <w:r w:rsidRPr="003A606C">
        <w:t>e</w:t>
      </w:r>
      <w:r>
        <w:t>)</w:t>
      </w:r>
      <w:r>
        <w:tab/>
        <w:t xml:space="preserve">либо детская удерживающая система </w:t>
      </w:r>
      <w:r w:rsidRPr="003A606C">
        <w:t>ISOFIX</w:t>
      </w:r>
      <w:r>
        <w:t xml:space="preserve"> на конкретных транспортных средствах в соответствии с определением, приведенным в Правилах № 44 ООН,</w:t>
      </w:r>
    </w:p>
    <w:p w:rsidR="00EC531A" w:rsidRDefault="00EC531A" w:rsidP="00EC531A">
      <w:pPr>
        <w:pStyle w:val="SingleTxtGR"/>
        <w:ind w:left="2835" w:hanging="1701"/>
      </w:pPr>
      <w:r>
        <w:tab/>
      </w:r>
      <w:r>
        <w:tab/>
      </w:r>
      <w:r>
        <w:rPr>
          <w:lang w:val="en-US"/>
        </w:rPr>
        <w:t>f</w:t>
      </w:r>
      <w:r w:rsidRPr="00475DEA">
        <w:t>)</w:t>
      </w:r>
      <w:r>
        <w:tab/>
        <w:t xml:space="preserve">либо детская удерживающая система размера </w:t>
      </w:r>
      <w:r>
        <w:rPr>
          <w:lang w:val="en-US"/>
        </w:rPr>
        <w:t>i</w:t>
      </w:r>
      <w:r>
        <w:t>, относящаяся к классу встроенных</w:t>
      </w:r>
      <w:r w:rsidRPr="00D2123B">
        <w:t xml:space="preserve"> систем</w:t>
      </w:r>
      <w:r>
        <w:t xml:space="preserve"> и определенная в Прав</w:t>
      </w:r>
      <w:r>
        <w:t>и</w:t>
      </w:r>
      <w:r>
        <w:t>лах</w:t>
      </w:r>
      <w:r w:rsidR="00C02E36">
        <w:rPr>
          <w:lang w:val="en-US"/>
        </w:rPr>
        <w:t> </w:t>
      </w:r>
      <w:r>
        <w:t>№</w:t>
      </w:r>
      <w:r w:rsidR="00C02E36">
        <w:rPr>
          <w:lang w:val="en-US"/>
        </w:rPr>
        <w:t> </w:t>
      </w:r>
      <w:r>
        <w:t>129 ООН,</w:t>
      </w:r>
    </w:p>
    <w:p w:rsidR="00EC531A" w:rsidRDefault="00EC531A" w:rsidP="00EC531A">
      <w:pPr>
        <w:pStyle w:val="SingleTxtGR"/>
        <w:ind w:left="2835" w:hanging="1701"/>
      </w:pPr>
      <w:r w:rsidRPr="00680471">
        <w:tab/>
      </w:r>
      <w:r>
        <w:tab/>
      </w:r>
      <w:r w:rsidRPr="006640B1">
        <w:t>g</w:t>
      </w:r>
      <w:r w:rsidRPr="00D04C14">
        <w:t>)</w:t>
      </w:r>
      <w:r>
        <w:tab/>
        <w:t>либо конкретная детская удерживающая система</w:t>
      </w:r>
      <w:r w:rsidRPr="00D04C14">
        <w:t xml:space="preserve"> </w:t>
      </w:r>
      <w:r w:rsidRPr="006640B1">
        <w:t>ISOFIX</w:t>
      </w:r>
      <w:r>
        <w:t xml:space="preserve"> транспортного средства, определенная в Правилах № 129 ООН</w:t>
      </w:r>
      <w:r w:rsidR="003131DE">
        <w:t>;</w:t>
      </w:r>
    </w:p>
    <w:p w:rsidR="00EC531A" w:rsidRPr="00A82DCB" w:rsidRDefault="00EC531A" w:rsidP="00EC531A">
      <w:pPr>
        <w:pStyle w:val="SingleTxtGR"/>
        <w:ind w:left="2268" w:hanging="1134"/>
      </w:pPr>
      <w:r w:rsidRPr="00A82DCB">
        <w:t>2.10</w:t>
      </w:r>
      <w:r w:rsidRPr="00A82DCB">
        <w:tab/>
      </w:r>
      <w:r w:rsidRPr="00A82DCB">
        <w:tab/>
      </w:r>
      <w:r w:rsidR="0037248D">
        <w:t>«</w:t>
      </w:r>
      <w:r w:rsidRPr="00A82DCB">
        <w:rPr>
          <w:i/>
        </w:rPr>
        <w:t>нижнее крепление ISOFIX</w:t>
      </w:r>
      <w:r w:rsidR="0037248D">
        <w:t>»</w:t>
      </w:r>
      <w:r w:rsidRPr="00A82DCB">
        <w:t xml:space="preserve"> означает жесткий круглый горизо</w:t>
      </w:r>
      <w:r w:rsidRPr="00A82DCB">
        <w:t>н</w:t>
      </w:r>
      <w:r w:rsidRPr="00A82DCB">
        <w:t>тальный стержень диаметром 6 мм, монтируемый на корпусе транспортного средства или каркасе сиденья и позволяющий уст</w:t>
      </w:r>
      <w:r w:rsidRPr="00A82DCB">
        <w:t>а</w:t>
      </w:r>
      <w:r w:rsidRPr="00A82DCB">
        <w:t>навливать и фиксировать детскую удерживающую систему ISOFIX при помощи крепежных деталей ISOFIX;</w:t>
      </w:r>
    </w:p>
    <w:p w:rsidR="00EC531A" w:rsidRPr="00A82DCB" w:rsidRDefault="00EC531A" w:rsidP="00EC531A">
      <w:pPr>
        <w:pStyle w:val="SingleTxtGR"/>
        <w:ind w:left="2268" w:hanging="1134"/>
      </w:pPr>
      <w:r w:rsidRPr="00A82DCB">
        <w:t>2.11</w:t>
      </w:r>
      <w:r w:rsidRPr="00A82DCB">
        <w:tab/>
      </w:r>
      <w:r w:rsidRPr="00A82DCB">
        <w:tab/>
      </w:r>
      <w:r w:rsidR="0037248D">
        <w:t>«</w:t>
      </w:r>
      <w:r w:rsidRPr="00A82DCB">
        <w:rPr>
          <w:i/>
        </w:rPr>
        <w:t>система креплений ISOFIX</w:t>
      </w:r>
      <w:r w:rsidR="0037248D">
        <w:t>»</w:t>
      </w:r>
      <w:r w:rsidRPr="00A82DCB">
        <w:t xml:space="preserve"> означает систему, состоящую из двух нижних креплений ISOFIX, которая предназначена для установки детской удерживающей системы ISOFIX вместе с устройством, препятствующим ее угловому перемещению;</w:t>
      </w:r>
    </w:p>
    <w:p w:rsidR="00EC531A" w:rsidRPr="00A82DCB" w:rsidRDefault="00EC531A" w:rsidP="00EC531A">
      <w:pPr>
        <w:pStyle w:val="SingleTxtGR"/>
        <w:ind w:left="2268" w:hanging="1134"/>
      </w:pPr>
      <w:r w:rsidRPr="00A82DCB">
        <w:t>2.12</w:t>
      </w:r>
      <w:r w:rsidRPr="00A82DCB">
        <w:tab/>
      </w:r>
      <w:r w:rsidRPr="00A82DCB">
        <w:tab/>
      </w:r>
      <w:r w:rsidR="0037248D">
        <w:t>«</w:t>
      </w:r>
      <w:r w:rsidRPr="00A82DCB">
        <w:rPr>
          <w:i/>
        </w:rPr>
        <w:t>крепежная деталь</w:t>
      </w:r>
      <w:r w:rsidRPr="00A82DCB">
        <w:t xml:space="preserve"> </w:t>
      </w:r>
      <w:r w:rsidRPr="00A82DCB">
        <w:rPr>
          <w:i/>
          <w:iCs/>
          <w:lang w:val="en-GB"/>
        </w:rPr>
        <w:t>ISOFIX</w:t>
      </w:r>
      <w:r w:rsidR="0037248D">
        <w:t>»</w:t>
      </w:r>
      <w:r w:rsidRPr="00A82DCB">
        <w:t xml:space="preserve"> означает одно из двух соединений, отвечающих требованиям Правил № 44 ООН или Правил № 129 ООН, выступающих из конструкции детской удерживающей сист</w:t>
      </w:r>
      <w:r w:rsidRPr="00A82DCB">
        <w:t>е</w:t>
      </w:r>
      <w:r w:rsidRPr="00A82DCB">
        <w:t xml:space="preserve">мы </w:t>
      </w:r>
      <w:r w:rsidRPr="00A82DCB">
        <w:rPr>
          <w:iCs/>
          <w:lang w:val="en-GB"/>
        </w:rPr>
        <w:t>ISOFIX</w:t>
      </w:r>
      <w:r w:rsidRPr="00A82DCB">
        <w:rPr>
          <w:iCs/>
        </w:rPr>
        <w:t xml:space="preserve"> и совместимых с нижним креплением </w:t>
      </w:r>
      <w:r w:rsidRPr="00A82DCB">
        <w:rPr>
          <w:iCs/>
          <w:lang w:val="en-GB"/>
        </w:rPr>
        <w:t>ISOFIX</w:t>
      </w:r>
      <w:r w:rsidRPr="00A82DCB">
        <w:t>;</w:t>
      </w:r>
    </w:p>
    <w:p w:rsidR="00EC531A" w:rsidRDefault="00EC531A" w:rsidP="00EC531A">
      <w:pPr>
        <w:pStyle w:val="SingleTxtGR"/>
        <w:ind w:left="2268" w:hanging="1134"/>
      </w:pPr>
      <w:r w:rsidRPr="00A82DCB">
        <w:t>2.13</w:t>
      </w:r>
      <w:r>
        <w:tab/>
      </w:r>
      <w:r>
        <w:tab/>
      </w:r>
      <w:r w:rsidR="0037248D">
        <w:t>«</w:t>
      </w:r>
      <w:r w:rsidRPr="00C015E4">
        <w:rPr>
          <w:i/>
        </w:rPr>
        <w:t>детская удерживающая система ISOFIX</w:t>
      </w:r>
      <w:r w:rsidR="0037248D">
        <w:t>»</w:t>
      </w:r>
      <w:r w:rsidRPr="00C015E4">
        <w:t xml:space="preserve"> означает детскую удерживающую систему, отвечающую предписания</w:t>
      </w:r>
      <w:r>
        <w:t>м Правил № 44 ООН или Правил № 129 ООН</w:t>
      </w:r>
      <w:r w:rsidRPr="00C015E4">
        <w:t>, которая должна монтироваться на системе креплений ISOFIX</w:t>
      </w:r>
      <w:r>
        <w:t>;</w:t>
      </w:r>
    </w:p>
    <w:p w:rsidR="00EC531A" w:rsidRDefault="00EC531A" w:rsidP="00EC531A">
      <w:pPr>
        <w:pStyle w:val="SingleTxtGR"/>
        <w:ind w:left="2268" w:hanging="1134"/>
      </w:pPr>
      <w:r w:rsidRPr="00325260">
        <w:t>2.14</w:t>
      </w:r>
      <w:r>
        <w:tab/>
      </w:r>
      <w:r>
        <w:tab/>
      </w:r>
      <w:r w:rsidR="0037248D">
        <w:t>«</w:t>
      </w:r>
      <w:r w:rsidRPr="00C015E4">
        <w:rPr>
          <w:i/>
        </w:rPr>
        <w:t>устройство прил</w:t>
      </w:r>
      <w:r>
        <w:rPr>
          <w:i/>
        </w:rPr>
        <w:t>ожения статического усилия (УПСУ</w:t>
      </w:r>
      <w:r w:rsidRPr="00C015E4">
        <w:rPr>
          <w:i/>
        </w:rPr>
        <w:t>)</w:t>
      </w:r>
      <w:r w:rsidR="0037248D">
        <w:t>»</w:t>
      </w:r>
      <w:r w:rsidRPr="00C015E4">
        <w:t xml:space="preserve"> означает испытательное приспособление, фиксирующее системы креплений ISOFIX транспортных средств и использующееся для проверки их надежности и способности конструкции транспортного средства либо каркаса сиденья ограничивать угловое перемещение при пр</w:t>
      </w:r>
      <w:r>
        <w:t>о</w:t>
      </w:r>
      <w:r>
        <w:t>ведении статического испытания.</w:t>
      </w:r>
      <w:r w:rsidRPr="00C015E4">
        <w:t xml:space="preserve"> Испытательное </w:t>
      </w:r>
      <w:r w:rsidRPr="005745B8">
        <w:rPr>
          <w:bCs/>
        </w:rPr>
        <w:t>фиксирующе</w:t>
      </w:r>
      <w:r>
        <w:rPr>
          <w:bCs/>
        </w:rPr>
        <w:t>е</w:t>
      </w:r>
      <w:r>
        <w:rPr>
          <w:b/>
        </w:rPr>
        <w:t xml:space="preserve"> </w:t>
      </w:r>
      <w:r w:rsidRPr="00C015E4">
        <w:t>приспособление для нижних креплений и верхн</w:t>
      </w:r>
      <w:r>
        <w:t>их</w:t>
      </w:r>
      <w:r w:rsidRPr="00C015E4">
        <w:t xml:space="preserve"> страховочн</w:t>
      </w:r>
      <w:r>
        <w:t>ых</w:t>
      </w:r>
      <w:r w:rsidRPr="00C015E4">
        <w:t xml:space="preserve"> трос</w:t>
      </w:r>
      <w:r>
        <w:t>ов</w:t>
      </w:r>
      <w:r w:rsidRPr="00C015E4">
        <w:t xml:space="preserve"> </w:t>
      </w:r>
      <w:r>
        <w:t>изображено на рис.</w:t>
      </w:r>
      <w:r w:rsidRPr="00C015E4">
        <w:t xml:space="preserve"> 1 и 2 в </w:t>
      </w:r>
      <w:r w:rsidRPr="00325260">
        <w:t>приложении 4</w:t>
      </w:r>
      <w:r w:rsidRPr="00C015E4">
        <w:t>, рав</w:t>
      </w:r>
      <w:r>
        <w:t>но как и УПСУ</w:t>
      </w:r>
      <w:r w:rsidRPr="00C015E4">
        <w:rPr>
          <w:vertAlign w:val="subscript"/>
          <w:lang w:val="en-US"/>
        </w:rPr>
        <w:t>SL</w:t>
      </w:r>
      <w:r>
        <w:rPr>
          <w:vertAlign w:val="subscript"/>
        </w:rPr>
        <w:t xml:space="preserve"> (опора</w:t>
      </w:r>
      <w:r w:rsidRPr="00C015E4">
        <w:rPr>
          <w:vertAlign w:val="subscript"/>
        </w:rPr>
        <w:t>)</w:t>
      </w:r>
      <w:r w:rsidRPr="00C015E4">
        <w:t xml:space="preserve"> для оценки </w:t>
      </w:r>
      <w:r w:rsidRPr="004768E4">
        <w:t xml:space="preserve">сидячих мест </w:t>
      </w:r>
      <w:r w:rsidRPr="00C015E4">
        <w:t>размера i в отношении прочности пола транспортн</w:t>
      </w:r>
      <w:r>
        <w:t>ого средства. Пример такого УПСУ</w:t>
      </w:r>
      <w:r w:rsidRPr="00C015E4">
        <w:rPr>
          <w:vertAlign w:val="subscript"/>
        </w:rPr>
        <w:t>SL</w:t>
      </w:r>
      <w:r w:rsidRPr="00C015E4">
        <w:t xml:space="preserve"> приведен на </w:t>
      </w:r>
      <w:r>
        <w:t>рис. 3 в приложении 5;</w:t>
      </w:r>
    </w:p>
    <w:p w:rsidR="00EC531A" w:rsidRDefault="00EC531A" w:rsidP="0037248D">
      <w:pPr>
        <w:pStyle w:val="SingleTxtGR"/>
        <w:ind w:left="2268" w:hanging="1134"/>
      </w:pPr>
      <w:r w:rsidRPr="00325260">
        <w:t>2.15</w:t>
      </w:r>
      <w:r>
        <w:tab/>
      </w:r>
      <w:r>
        <w:tab/>
      </w:r>
      <w:r w:rsidR="0037248D">
        <w:t>«</w:t>
      </w:r>
      <w:r w:rsidRPr="00463EB9">
        <w:rPr>
          <w:i/>
        </w:rPr>
        <w:t>устройство</w:t>
      </w:r>
      <w:r>
        <w:rPr>
          <w:i/>
        </w:rPr>
        <w:t>,</w:t>
      </w:r>
      <w:r w:rsidRPr="00A606C3">
        <w:t xml:space="preserve"> </w:t>
      </w:r>
      <w:r w:rsidRPr="00463EB9">
        <w:rPr>
          <w:i/>
        </w:rPr>
        <w:t>препятствующее</w:t>
      </w:r>
      <w:r w:rsidRPr="00A606C3">
        <w:rPr>
          <w:i/>
        </w:rPr>
        <w:t xml:space="preserve"> угловому перемещению</w:t>
      </w:r>
      <w:r w:rsidR="0037248D">
        <w:t>»</w:t>
      </w:r>
      <w:r>
        <w:t xml:space="preserve"> означает:</w:t>
      </w:r>
    </w:p>
    <w:p w:rsidR="00EC531A" w:rsidRDefault="00EC531A" w:rsidP="00EC531A">
      <w:pPr>
        <w:pStyle w:val="SingleTxtGR"/>
        <w:ind w:left="2835" w:hanging="1701"/>
      </w:pPr>
      <w:r>
        <w:tab/>
      </w:r>
      <w:r w:rsidRPr="00BD1645">
        <w:tab/>
      </w:r>
      <w:r>
        <w:t>а)</w:t>
      </w:r>
      <w:r>
        <w:tab/>
        <w:t>препятствующее угловому перемещению устройство, пре</w:t>
      </w:r>
      <w:r>
        <w:t>д</w:t>
      </w:r>
      <w:r>
        <w:t>назначенное для универсальной детской удерживающей с</w:t>
      </w:r>
      <w:r>
        <w:t>и</w:t>
      </w:r>
      <w:r>
        <w:t>стемы ISOFIX, включает верхний страховочный трос ISOFIX,</w:t>
      </w:r>
    </w:p>
    <w:p w:rsidR="00EC531A" w:rsidRDefault="00EC531A" w:rsidP="00EC531A">
      <w:pPr>
        <w:pStyle w:val="SingleTxtGR"/>
        <w:ind w:left="2835" w:hanging="1701"/>
      </w:pPr>
      <w:r>
        <w:tab/>
      </w:r>
      <w:r w:rsidRPr="00BD1645">
        <w:tab/>
      </w:r>
      <w:r>
        <w:t>b)</w:t>
      </w:r>
      <w:r>
        <w:tab/>
        <w:t>препятствующее угловому перемещению устройство, пре</w:t>
      </w:r>
      <w:r>
        <w:t>д</w:t>
      </w:r>
      <w:r>
        <w:t>назначенное для полууниверсальной детской удерживающей системы ISOFIX, включает либо верхний страховочный трос, приборную доску транспортного средства, либо опору для ног, призванную ограничивать угловое перемещение удерж</w:t>
      </w:r>
      <w:r>
        <w:t>и</w:t>
      </w:r>
      <w:r>
        <w:t>вающего устройства при лобовом ударе,</w:t>
      </w:r>
    </w:p>
    <w:p w:rsidR="00EC531A" w:rsidRPr="00C015E4" w:rsidRDefault="00EC531A" w:rsidP="00EC531A">
      <w:pPr>
        <w:pStyle w:val="SingleTxtGR"/>
        <w:tabs>
          <w:tab w:val="clear" w:pos="1701"/>
        </w:tabs>
        <w:ind w:left="2835" w:hanging="1701"/>
      </w:pPr>
      <w:r>
        <w:tab/>
        <w:t>с)</w:t>
      </w:r>
      <w:r>
        <w:tab/>
        <w:t>п</w:t>
      </w:r>
      <w:r w:rsidRPr="00C015E4">
        <w:t xml:space="preserve">репятствующее </w:t>
      </w:r>
      <w:r>
        <w:t>угловому перемещению</w:t>
      </w:r>
      <w:r w:rsidRPr="00C015E4">
        <w:t xml:space="preserve"> устройство</w:t>
      </w:r>
      <w:r>
        <w:t>,</w:t>
      </w:r>
      <w:r w:rsidRPr="00E32BD5">
        <w:t xml:space="preserve"> </w:t>
      </w:r>
      <w:r>
        <w:t>пре</w:t>
      </w:r>
      <w:r>
        <w:t>д</w:t>
      </w:r>
      <w:r>
        <w:t>назначенное</w:t>
      </w:r>
      <w:r w:rsidRPr="00C015E4">
        <w:t xml:space="preserve"> для детской удерживающей системы размера i</w:t>
      </w:r>
      <w:r>
        <w:t>,</w:t>
      </w:r>
      <w:r w:rsidRPr="00C015E4">
        <w:t xml:space="preserve"> включает либо </w:t>
      </w:r>
      <w:r>
        <w:t xml:space="preserve">верхний </w:t>
      </w:r>
      <w:r w:rsidRPr="00C015E4">
        <w:t>страховочный трос, либо опору</w:t>
      </w:r>
      <w:r>
        <w:t>,</w:t>
      </w:r>
      <w:r w:rsidRPr="00C015E4">
        <w:t xml:space="preserve"> </w:t>
      </w:r>
      <w:r>
        <w:t>пр</w:t>
      </w:r>
      <w:r>
        <w:t>и</w:t>
      </w:r>
      <w:r>
        <w:t>званную ограничивать угловое перемещение</w:t>
      </w:r>
      <w:r w:rsidRPr="00C015E4">
        <w:t xml:space="preserve"> удерживающе</w:t>
      </w:r>
      <w:r>
        <w:t>го устройства при лобовом ударе,</w:t>
      </w:r>
    </w:p>
    <w:p w:rsidR="00EC531A" w:rsidRDefault="00EC531A" w:rsidP="00EC531A">
      <w:pPr>
        <w:pStyle w:val="SingleTxtGR"/>
        <w:ind w:left="2835" w:hanging="1701"/>
      </w:pPr>
      <w:r>
        <w:tab/>
      </w:r>
      <w:r>
        <w:tab/>
        <w:t>d)</w:t>
      </w:r>
      <w:r>
        <w:tab/>
        <w:t>в</w:t>
      </w:r>
      <w:r w:rsidRPr="00C015E4">
        <w:t xml:space="preserve"> случае как универсальных, так и полууниверсальных де</w:t>
      </w:r>
      <w:r w:rsidRPr="00C015E4">
        <w:t>т</w:t>
      </w:r>
      <w:r w:rsidRPr="00C015E4">
        <w:t>ских удерживающих систем ISOFIX размера i само сиденье транспортного средства не служит устройством, препятств</w:t>
      </w:r>
      <w:r w:rsidRPr="00C015E4">
        <w:t>у</w:t>
      </w:r>
      <w:r w:rsidRPr="00C015E4">
        <w:t xml:space="preserve">ющим их </w:t>
      </w:r>
      <w:r>
        <w:t>угловому перемещению;</w:t>
      </w:r>
    </w:p>
    <w:p w:rsidR="00EC531A" w:rsidRPr="00325260" w:rsidRDefault="00EC531A" w:rsidP="00EC531A">
      <w:pPr>
        <w:pStyle w:val="SingleTxtGR"/>
        <w:ind w:left="2268" w:hanging="1134"/>
      </w:pPr>
      <w:r w:rsidRPr="00325260">
        <w:t>2.16</w:t>
      </w:r>
      <w:r w:rsidRPr="00325260">
        <w:tab/>
      </w:r>
      <w:r w:rsidRPr="00325260">
        <w:tab/>
      </w:r>
      <w:r w:rsidR="0037248D">
        <w:t>«</w:t>
      </w:r>
      <w:r w:rsidRPr="00325260">
        <w:rPr>
          <w:i/>
        </w:rPr>
        <w:t>крепление верхнего страховочного троса ISOFIX</w:t>
      </w:r>
      <w:r w:rsidR="0037248D">
        <w:t>»</w:t>
      </w:r>
      <w:r w:rsidRPr="00325260">
        <w:t xml:space="preserve"> означает пр</w:t>
      </w:r>
      <w:r w:rsidRPr="00325260">
        <w:t>и</w:t>
      </w:r>
      <w:r w:rsidRPr="00325260">
        <w:t>способление, например стержень, находящийся в определенной зоне и предназначенный для монтирования лямочного соединителя верхнего страховочного троса ISOFIX и передачи им усилия на конструкцию транспортного средства;</w:t>
      </w:r>
    </w:p>
    <w:p w:rsidR="00EC531A" w:rsidRPr="00325260" w:rsidRDefault="00EC531A" w:rsidP="00EC531A">
      <w:pPr>
        <w:pStyle w:val="SingleTxtGR"/>
        <w:ind w:left="2268" w:hanging="1134"/>
      </w:pPr>
      <w:r w:rsidRPr="00325260">
        <w:t>2.17</w:t>
      </w:r>
      <w:r w:rsidRPr="00325260">
        <w:tab/>
      </w:r>
      <w:r w:rsidRPr="00325260">
        <w:tab/>
      </w:r>
      <w:r w:rsidR="0037248D">
        <w:t>«</w:t>
      </w:r>
      <w:r w:rsidRPr="00325260">
        <w:rPr>
          <w:i/>
        </w:rPr>
        <w:t>соединитель верхнего страховочного троса ISOFIX</w:t>
      </w:r>
      <w:r w:rsidR="0037248D">
        <w:t>»</w:t>
      </w:r>
      <w:r w:rsidRPr="00325260">
        <w:t xml:space="preserve"> означает устройство, предназначенное для установки на креплении верхнего страховочного троса ISOFIX;</w:t>
      </w:r>
    </w:p>
    <w:p w:rsidR="00EC531A" w:rsidRPr="00325260" w:rsidRDefault="00EC531A" w:rsidP="00EC531A">
      <w:pPr>
        <w:pStyle w:val="SingleTxtGR"/>
        <w:ind w:left="2268" w:hanging="1134"/>
      </w:pPr>
      <w:r w:rsidRPr="00325260">
        <w:t>2.18</w:t>
      </w:r>
      <w:r w:rsidRPr="00325260">
        <w:tab/>
      </w:r>
      <w:r w:rsidRPr="00325260">
        <w:tab/>
      </w:r>
      <w:r w:rsidR="0037248D">
        <w:t>«</w:t>
      </w:r>
      <w:r w:rsidRPr="00325260">
        <w:rPr>
          <w:i/>
        </w:rPr>
        <w:t>крюк верхнего страховочного троса ISOFIX</w:t>
      </w:r>
      <w:r w:rsidR="0037248D">
        <w:t>»</w:t>
      </w:r>
      <w:r w:rsidRPr="00325260">
        <w:t xml:space="preserve"> означает соедин</w:t>
      </w:r>
      <w:r w:rsidRPr="00325260">
        <w:t>и</w:t>
      </w:r>
      <w:r w:rsidRPr="00325260">
        <w:t>тель верхнего страховочного троса ISOFIX, обычно используемый для присоединения лямки верхнего страховочного троса ISOFIX к креплению верхнего страховочного троса ISOFIX, как это показано на рис. 3 в приложении 4 к настоящим Правилам;</w:t>
      </w:r>
    </w:p>
    <w:p w:rsidR="00EC531A" w:rsidRPr="00325260" w:rsidRDefault="00EC531A" w:rsidP="00EC531A">
      <w:pPr>
        <w:pStyle w:val="SingleTxtGR"/>
        <w:ind w:left="2268" w:hanging="1134"/>
      </w:pPr>
      <w:r w:rsidRPr="00325260">
        <w:t>2.19</w:t>
      </w:r>
      <w:r w:rsidRPr="00325260">
        <w:tab/>
      </w:r>
      <w:r w:rsidRPr="00325260">
        <w:tab/>
      </w:r>
      <w:r w:rsidR="0037248D">
        <w:t>«</w:t>
      </w:r>
      <w:r w:rsidRPr="00325260">
        <w:rPr>
          <w:i/>
        </w:rPr>
        <w:t>лямка верхнего страховочного троса ISOFIX</w:t>
      </w:r>
      <w:r w:rsidR="0037248D">
        <w:t>»</w:t>
      </w:r>
      <w:r w:rsidRPr="00325260">
        <w:t xml:space="preserve"> означает лямку (или ее эквивалент), соединяющую верхнюю часть детской уде</w:t>
      </w:r>
      <w:r w:rsidRPr="00325260">
        <w:t>р</w:t>
      </w:r>
      <w:r w:rsidRPr="00325260">
        <w:t>живающей системы ISOFIX с креплением верхнего страховочного троса ISOFIX и оснащенную регулировочным приспособлением, устройством, ослабляющим натяжение, и соединителем верхнего страховочного троса ISOFIX;</w:t>
      </w:r>
    </w:p>
    <w:p w:rsidR="00EC531A" w:rsidRDefault="00EC531A" w:rsidP="00EC531A">
      <w:pPr>
        <w:pStyle w:val="SingleTxtGR"/>
        <w:ind w:left="2268" w:hanging="1134"/>
      </w:pPr>
      <w:r w:rsidRPr="00325260">
        <w:t>2.20</w:t>
      </w:r>
      <w:r>
        <w:tab/>
      </w:r>
      <w:r>
        <w:tab/>
      </w:r>
      <w:r w:rsidR="0037248D">
        <w:t>«</w:t>
      </w:r>
      <w:r w:rsidRPr="00B555F6">
        <w:rPr>
          <w:i/>
        </w:rPr>
        <w:t>направляющее устройство</w:t>
      </w:r>
      <w:r w:rsidR="0037248D">
        <w:t>»</w:t>
      </w:r>
      <w:r>
        <w:t xml:space="preserve"> предназначено для оказания помощи лицу, устанавливающему детскую удерживающую систему ISOFIX, путем физического направления крепежных деталей ISOFIX де</w:t>
      </w:r>
      <w:r>
        <w:t>т</w:t>
      </w:r>
      <w:r>
        <w:t>ского удерживающего устройства ISOFIX для их правильного с</w:t>
      </w:r>
      <w:r>
        <w:t>о</w:t>
      </w:r>
      <w:r>
        <w:t>единения с нижними креплениями ISOFIX и их фиксации;</w:t>
      </w:r>
    </w:p>
    <w:p w:rsidR="00EC531A" w:rsidRDefault="00EC531A" w:rsidP="00EC531A">
      <w:pPr>
        <w:pStyle w:val="SingleTxtGR"/>
        <w:ind w:left="2268" w:hanging="1134"/>
      </w:pPr>
      <w:r w:rsidRPr="00325260">
        <w:t>2.21</w:t>
      </w:r>
      <w:r>
        <w:tab/>
      </w:r>
      <w:r>
        <w:tab/>
      </w:r>
      <w:r w:rsidR="0037248D">
        <w:t>«</w:t>
      </w:r>
      <w:r w:rsidRPr="00F416E1">
        <w:rPr>
          <w:i/>
        </w:rPr>
        <w:t>фиксирующее приспособление детского удерживающего устро</w:t>
      </w:r>
      <w:r w:rsidRPr="00F416E1">
        <w:rPr>
          <w:i/>
        </w:rPr>
        <w:t>й</w:t>
      </w:r>
      <w:r w:rsidRPr="00F416E1">
        <w:rPr>
          <w:i/>
        </w:rPr>
        <w:t>ства</w:t>
      </w:r>
      <w:r w:rsidR="0037248D">
        <w:t>»</w:t>
      </w:r>
      <w:r w:rsidRPr="00F416E1">
        <w:t xml:space="preserve"> </w:t>
      </w:r>
      <w:r>
        <w:t>означает фиксирующее приспособление, которое соотве</w:t>
      </w:r>
      <w:r>
        <w:t>т</w:t>
      </w:r>
      <w:r>
        <w:t xml:space="preserve">ствует одному из классов размера </w:t>
      </w:r>
      <w:r w:rsidRPr="00513479">
        <w:rPr>
          <w:lang w:val="en-US"/>
        </w:rPr>
        <w:t>ISOFIX</w:t>
      </w:r>
      <w:r>
        <w:t>, определенных в пун</w:t>
      </w:r>
      <w:r>
        <w:t>к</w:t>
      </w:r>
      <w:r>
        <w:t>те</w:t>
      </w:r>
      <w:r>
        <w:rPr>
          <w:lang w:val="en-US"/>
        </w:rPr>
        <w:t> </w:t>
      </w:r>
      <w:r>
        <w:t>4 добавления 2 к приложению 17 к Правилам № 16 ООН, и ра</w:t>
      </w:r>
      <w:r>
        <w:t>з</w:t>
      </w:r>
      <w:r>
        <w:t>меры которого указаны, в частности, на рис. 1−</w:t>
      </w:r>
      <w:r w:rsidRPr="00CB1F76">
        <w:t>7</w:t>
      </w:r>
      <w:r>
        <w:t xml:space="preserve"> в упомянутом выше пункте 4. Эти фиксирующие приспособления детского уде</w:t>
      </w:r>
      <w:r>
        <w:t>р</w:t>
      </w:r>
      <w:r>
        <w:t>живающего устройства (ФПДУУ) используются в Правилах № 16 ООН в целях определения классов размеров детских удержива</w:t>
      </w:r>
      <w:r>
        <w:t>ю</w:t>
      </w:r>
      <w:r>
        <w:t>щих систем</w:t>
      </w:r>
      <w:r w:rsidRPr="00E11AD9">
        <w:t xml:space="preserve"> </w:t>
      </w:r>
      <w:r w:rsidRPr="00513479">
        <w:rPr>
          <w:lang w:val="en-US"/>
        </w:rPr>
        <w:t>ISOFIX</w:t>
      </w:r>
      <w:r>
        <w:t>, которые</w:t>
      </w:r>
      <w:r w:rsidRPr="00E11AD9">
        <w:t xml:space="preserve"> </w:t>
      </w:r>
      <w:r>
        <w:t xml:space="preserve">могут использоваться при монтаже </w:t>
      </w:r>
      <w:r w:rsidRPr="00513479">
        <w:rPr>
          <w:lang w:val="en-US"/>
        </w:rPr>
        <w:t>ISOFIX</w:t>
      </w:r>
      <w:r w:rsidRPr="00E11AD9">
        <w:t xml:space="preserve"> </w:t>
      </w:r>
      <w:r>
        <w:t xml:space="preserve">на транспортном средстве. Кроме того, одно из </w:t>
      </w:r>
      <w:r w:rsidR="009121F3" w:rsidRPr="009121F3">
        <w:br/>
      </w:r>
      <w:r>
        <w:t>ФПДУУ − так называемое</w:t>
      </w:r>
      <w:r w:rsidRPr="00C11FF9">
        <w:t xml:space="preserve"> </w:t>
      </w:r>
      <w:r w:rsidRPr="00513479">
        <w:rPr>
          <w:lang w:val="en-US"/>
        </w:rPr>
        <w:t>ISO</w:t>
      </w:r>
      <w:r w:rsidRPr="004E3F29">
        <w:t>/</w:t>
      </w:r>
      <w:r w:rsidRPr="00513479">
        <w:rPr>
          <w:lang w:val="en-US"/>
        </w:rPr>
        <w:t>F</w:t>
      </w:r>
      <w:r w:rsidRPr="004E3F29">
        <w:t xml:space="preserve">2 </w:t>
      </w:r>
      <w:r>
        <w:t xml:space="preserve">или </w:t>
      </w:r>
      <w:r w:rsidRPr="00513479">
        <w:rPr>
          <w:lang w:val="en-US"/>
        </w:rPr>
        <w:t>ISO</w:t>
      </w:r>
      <w:r w:rsidRPr="004E3F29">
        <w:t>/</w:t>
      </w:r>
      <w:r w:rsidRPr="00513479">
        <w:rPr>
          <w:lang w:val="en-US"/>
        </w:rPr>
        <w:t>F</w:t>
      </w:r>
      <w:r w:rsidRPr="004E3F29">
        <w:t>2</w:t>
      </w:r>
      <w:r w:rsidRPr="00513479">
        <w:rPr>
          <w:lang w:val="en-US"/>
        </w:rPr>
        <w:t>X</w:t>
      </w:r>
      <w:r>
        <w:t>, которое описано в Правилах № 16 ООН (добавление 2</w:t>
      </w:r>
      <w:r w:rsidRPr="00030D37">
        <w:t xml:space="preserve"> </w:t>
      </w:r>
      <w:r>
        <w:t>к приложению 17), − использ</w:t>
      </w:r>
      <w:r>
        <w:t>у</w:t>
      </w:r>
      <w:r>
        <w:t>ется в рамках настоящих Правилах в целях проверки места монт</w:t>
      </w:r>
      <w:r>
        <w:t>а</w:t>
      </w:r>
      <w:r>
        <w:t>жа любой системы креплений</w:t>
      </w:r>
      <w:r w:rsidRPr="004E3F29">
        <w:t xml:space="preserve"> </w:t>
      </w:r>
      <w:r w:rsidRPr="00513479">
        <w:rPr>
          <w:lang w:val="en-US"/>
        </w:rPr>
        <w:t>ISOFIX</w:t>
      </w:r>
      <w:r w:rsidRPr="008C5CC6">
        <w:t xml:space="preserve"> </w:t>
      </w:r>
      <w:r>
        <w:t>и возможности доступа к ней;</w:t>
      </w:r>
    </w:p>
    <w:p w:rsidR="00EC531A" w:rsidRPr="004B5892" w:rsidRDefault="00EC531A" w:rsidP="00EC531A">
      <w:pPr>
        <w:pStyle w:val="SingleTxtGR"/>
        <w:tabs>
          <w:tab w:val="clear" w:pos="1701"/>
          <w:tab w:val="left" w:pos="11130"/>
        </w:tabs>
        <w:ind w:left="2268" w:hanging="1134"/>
      </w:pPr>
      <w:r w:rsidRPr="004B5892">
        <w:t>2.22</w:t>
      </w:r>
      <w:r w:rsidRPr="004B5892">
        <w:tab/>
      </w:r>
      <w:r w:rsidR="0037248D">
        <w:t>«</w:t>
      </w:r>
      <w:r w:rsidRPr="004B5892">
        <w:rPr>
          <w:i/>
        </w:rPr>
        <w:t>оценочный объем пространства для опоры</w:t>
      </w:r>
      <w:r w:rsidR="0037248D">
        <w:t>»</w:t>
      </w:r>
      <w:r w:rsidRPr="004B5892">
        <w:t xml:space="preserve"> означает объем, ук</w:t>
      </w:r>
      <w:r w:rsidRPr="004B5892">
        <w:t>а</w:t>
      </w:r>
      <w:r w:rsidRPr="004B5892">
        <w:t>занный на рис.</w:t>
      </w:r>
      <w:r>
        <w:t xml:space="preserve"> 1 и 2 в приложении 5</w:t>
      </w:r>
      <w:r w:rsidRPr="004B5892">
        <w:t xml:space="preserve"> к настоящим Правилам, в к</w:t>
      </w:r>
      <w:r w:rsidRPr="004B5892">
        <w:t>о</w:t>
      </w:r>
      <w:r w:rsidRPr="004B5892">
        <w:t>тором будет находиться опора детской удерживающей системы размера i, определенной в Правилах № 129 ООН, и, следовательно, которое должно соприкасаться с полом транспортного средства;</w:t>
      </w:r>
    </w:p>
    <w:p w:rsidR="00EC531A" w:rsidRPr="004B5892" w:rsidRDefault="00EC531A" w:rsidP="00EC531A">
      <w:pPr>
        <w:pStyle w:val="SingleTxtGR"/>
        <w:tabs>
          <w:tab w:val="clear" w:pos="1701"/>
        </w:tabs>
        <w:ind w:left="2268" w:hanging="1134"/>
      </w:pPr>
      <w:r w:rsidRPr="004B5892">
        <w:t>2.23</w:t>
      </w:r>
      <w:r w:rsidRPr="004B5892">
        <w:tab/>
      </w:r>
      <w:r w:rsidR="0037248D">
        <w:t>«</w:t>
      </w:r>
      <w:r w:rsidRPr="004B5892">
        <w:rPr>
          <w:i/>
        </w:rPr>
        <w:t>контактная поверхность пола транспортного средства</w:t>
      </w:r>
      <w:r w:rsidR="0037248D">
        <w:t>»</w:t>
      </w:r>
      <w:r w:rsidRPr="004B5892">
        <w:t xml:space="preserve"> означ</w:t>
      </w:r>
      <w:r w:rsidRPr="004B5892">
        <w:t>а</w:t>
      </w:r>
      <w:r w:rsidRPr="004B5892">
        <w:t>ет зону, образуемую пересечением верхней поверхности пола транспортного средства (включая обивку, коврик, пористый мат</w:t>
      </w:r>
      <w:r w:rsidRPr="004B5892">
        <w:t>е</w:t>
      </w:r>
      <w:r w:rsidRPr="004B5892">
        <w:t>риал и</w:t>
      </w:r>
      <w:r w:rsidRPr="004B5892">
        <w:rPr>
          <w:lang w:val="en-US"/>
        </w:rPr>
        <w:t> </w:t>
      </w:r>
      <w:r w:rsidRPr="004B5892">
        <w:t>т.д.) с оценочным объемом пространства для опоры и пре</w:t>
      </w:r>
      <w:r w:rsidRPr="004B5892">
        <w:t>д</w:t>
      </w:r>
      <w:r w:rsidRPr="004B5892">
        <w:t>назначенную для выдерживания силы воздействия опоры детской удерживающей системы размера i, определенной в Правилах № 129 ООН;</w:t>
      </w:r>
    </w:p>
    <w:p w:rsidR="00EC531A" w:rsidRDefault="00EC531A" w:rsidP="00EC531A">
      <w:pPr>
        <w:pStyle w:val="SingleTxtGR"/>
        <w:ind w:left="2268" w:hanging="1134"/>
      </w:pPr>
      <w:r w:rsidRPr="004B5892">
        <w:t>2.24</w:t>
      </w:r>
      <w:r>
        <w:tab/>
      </w:r>
      <w:r>
        <w:tab/>
      </w:r>
      <w:r w:rsidR="0037248D">
        <w:t>«</w:t>
      </w:r>
      <w:r w:rsidRPr="004768E4">
        <w:rPr>
          <w:i/>
          <w:iCs/>
        </w:rPr>
        <w:t>сидяч</w:t>
      </w:r>
      <w:r>
        <w:rPr>
          <w:i/>
          <w:iCs/>
        </w:rPr>
        <w:t>ее</w:t>
      </w:r>
      <w:r w:rsidRPr="004768E4">
        <w:rPr>
          <w:i/>
          <w:iCs/>
        </w:rPr>
        <w:t xml:space="preserve"> мест</w:t>
      </w:r>
      <w:r>
        <w:rPr>
          <w:i/>
          <w:iCs/>
        </w:rPr>
        <w:t>о</w:t>
      </w:r>
      <w:r w:rsidRPr="004768E4">
        <w:rPr>
          <w:i/>
          <w:iCs/>
        </w:rPr>
        <w:t xml:space="preserve"> </w:t>
      </w:r>
      <w:r w:rsidRPr="00163CAB">
        <w:rPr>
          <w:i/>
          <w:iCs/>
        </w:rPr>
        <w:t>размера</w:t>
      </w:r>
      <w:r w:rsidRPr="00577AF7">
        <w:rPr>
          <w:i/>
          <w:iCs/>
        </w:rPr>
        <w:t xml:space="preserve"> i</w:t>
      </w:r>
      <w:r w:rsidR="0037248D">
        <w:t>»</w:t>
      </w:r>
      <w:r w:rsidRPr="00577AF7">
        <w:t xml:space="preserve"> означает сидячее место (если какое-либо из сидячих мест определено изготовителем транспортного средства), предназначенное для установки детских удерживающих систем размера i и </w:t>
      </w:r>
      <w:r>
        <w:t>соответствующее</w:t>
      </w:r>
      <w:r w:rsidRPr="00577AF7">
        <w:t xml:space="preserve"> </w:t>
      </w:r>
      <w:r>
        <w:t>требованиям</w:t>
      </w:r>
      <w:r w:rsidRPr="00577AF7">
        <w:t>, определенным в настоящих Правилах</w:t>
      </w:r>
      <w:r>
        <w:t>.</w:t>
      </w:r>
    </w:p>
    <w:p w:rsidR="00EC531A" w:rsidRDefault="00EC531A" w:rsidP="00EC531A">
      <w:pPr>
        <w:pStyle w:val="HChGR"/>
        <w:tabs>
          <w:tab w:val="left" w:pos="2268"/>
        </w:tabs>
        <w:ind w:firstLine="0"/>
      </w:pPr>
      <w:r>
        <w:t>3</w:t>
      </w:r>
      <w:r w:rsidRPr="00BD1645">
        <w:t>.</w:t>
      </w:r>
      <w:r>
        <w:tab/>
        <w:t>Заявка на официальное утверждение</w:t>
      </w:r>
    </w:p>
    <w:p w:rsidR="00EC531A" w:rsidRDefault="00EC531A" w:rsidP="00EC531A">
      <w:pPr>
        <w:pStyle w:val="SingleTxtGR"/>
        <w:ind w:left="2268" w:hanging="1134"/>
      </w:pPr>
      <w:r>
        <w:t>3.1</w:t>
      </w:r>
      <w:r>
        <w:tab/>
      </w:r>
      <w:r>
        <w:tab/>
      </w:r>
      <w:r w:rsidRPr="00C015E4">
        <w:t>Заявка на официальное утверждение типа транспортного средства в отношении систем креплений ISOFIX, креплений верхнего страх</w:t>
      </w:r>
      <w:r w:rsidRPr="00C015E4">
        <w:t>о</w:t>
      </w:r>
      <w:r w:rsidRPr="00C015E4">
        <w:t xml:space="preserve">вочного троса ISOFIX и </w:t>
      </w:r>
      <w:r w:rsidRPr="004768E4">
        <w:t xml:space="preserve">сидячих мест </w:t>
      </w:r>
      <w:r w:rsidRPr="00C015E4">
        <w:t>размера</w:t>
      </w:r>
      <w:r>
        <w:t> </w:t>
      </w:r>
      <w:r w:rsidRPr="00C015E4">
        <w:t xml:space="preserve">i, </w:t>
      </w:r>
      <w:r>
        <w:t>если таковые им</w:t>
      </w:r>
      <w:r>
        <w:t>е</w:t>
      </w:r>
      <w:r>
        <w:t>ются</w:t>
      </w:r>
      <w:r w:rsidRPr="00C015E4">
        <w:t xml:space="preserve">, </w:t>
      </w:r>
      <w:r>
        <w:t xml:space="preserve">подается </w:t>
      </w:r>
      <w:r w:rsidRPr="00C015E4">
        <w:t xml:space="preserve">изготовителем транспортного средства </w:t>
      </w:r>
      <w:r>
        <w:t>или</w:t>
      </w:r>
      <w:r w:rsidRPr="00C015E4">
        <w:t xml:space="preserve"> его надлежащим образом уполномоченным представителем</w:t>
      </w:r>
      <w:r>
        <w:t>.</w:t>
      </w:r>
    </w:p>
    <w:p w:rsidR="00EC531A" w:rsidRDefault="00EC531A" w:rsidP="00EC531A">
      <w:pPr>
        <w:pStyle w:val="SingleTxtGR"/>
        <w:ind w:left="2268" w:hanging="1134"/>
      </w:pPr>
      <w:r>
        <w:t>3.2</w:t>
      </w:r>
      <w:r>
        <w:tab/>
      </w:r>
      <w:r>
        <w:tab/>
        <w:t>К каждой заявке прилагают перечисленные ниже документы в трех экземплярах и следующие данные:</w:t>
      </w:r>
    </w:p>
    <w:p w:rsidR="00EC531A" w:rsidRDefault="00EC531A" w:rsidP="00EC531A">
      <w:pPr>
        <w:pStyle w:val="SingleTxtGR"/>
        <w:ind w:left="2268" w:hanging="1134"/>
      </w:pPr>
      <w:r>
        <w:t>3.2.1</w:t>
      </w:r>
      <w:r>
        <w:tab/>
      </w:r>
      <w:r>
        <w:tab/>
      </w:r>
      <w:r w:rsidRPr="00C015E4">
        <w:t>чертежи, дающие общий вид конструкции кузова транспортного средства, в соответствующем масштабе, с указанием положений систем креплений ISOFIX, креплений верхнего страховочного тр</w:t>
      </w:r>
      <w:r w:rsidRPr="00C015E4">
        <w:t>о</w:t>
      </w:r>
      <w:r w:rsidRPr="00C015E4">
        <w:t xml:space="preserve">са ISOFIX, если </w:t>
      </w:r>
      <w:r>
        <w:t>таковые имеются</w:t>
      </w:r>
      <w:r w:rsidRPr="00C015E4">
        <w:t xml:space="preserve">, и, в случае </w:t>
      </w:r>
      <w:r w:rsidRPr="004768E4">
        <w:t xml:space="preserve">сидячих мест </w:t>
      </w:r>
      <w:r>
        <w:t>разм</w:t>
      </w:r>
      <w:r>
        <w:t>е</w:t>
      </w:r>
      <w:r>
        <w:t>ра i</w:t>
      </w:r>
      <w:r w:rsidRPr="00C015E4">
        <w:t>, контактной поверхности пола транспортного средства</w:t>
      </w:r>
      <w:r>
        <w:t>,</w:t>
      </w:r>
      <w:r w:rsidRPr="00C015E4">
        <w:t xml:space="preserve"> а также подробные чертежи систем креплений ISOFIX, если </w:t>
      </w:r>
      <w:r>
        <w:t>таковые им</w:t>
      </w:r>
      <w:r>
        <w:t>е</w:t>
      </w:r>
      <w:r>
        <w:t>ются</w:t>
      </w:r>
      <w:r w:rsidRPr="00C015E4">
        <w:t xml:space="preserve">, креплений верхнего страховочного троса ISOFIX, если </w:t>
      </w:r>
      <w:r>
        <w:t>так</w:t>
      </w:r>
      <w:r>
        <w:t>о</w:t>
      </w:r>
      <w:r>
        <w:t>вые имеются</w:t>
      </w:r>
      <w:r w:rsidRPr="00C015E4">
        <w:t xml:space="preserve">, и схемы расположения точек </w:t>
      </w:r>
      <w:r>
        <w:t>их крепления, равно как</w:t>
      </w:r>
      <w:r w:rsidRPr="00C015E4">
        <w:t xml:space="preserve">, в случае </w:t>
      </w:r>
      <w:r w:rsidRPr="004768E4">
        <w:t xml:space="preserve">сидячих мест </w:t>
      </w:r>
      <w:r>
        <w:t>размера i</w:t>
      </w:r>
      <w:r w:rsidRPr="00C015E4">
        <w:t>, контактной поверхности пола транспортного средства;</w:t>
      </w:r>
    </w:p>
    <w:p w:rsidR="00EC531A" w:rsidRDefault="00EC531A" w:rsidP="00EC531A">
      <w:pPr>
        <w:pStyle w:val="SingleTxtGR"/>
        <w:ind w:left="2268" w:hanging="1134"/>
      </w:pPr>
      <w:r>
        <w:t>3.2.2</w:t>
      </w:r>
      <w:r>
        <w:tab/>
      </w:r>
      <w:r>
        <w:tab/>
      </w:r>
      <w:r w:rsidRPr="00C015E4">
        <w:t>характеристики используемых материалов, от которых может зав</w:t>
      </w:r>
      <w:r w:rsidRPr="00C015E4">
        <w:t>и</w:t>
      </w:r>
      <w:r w:rsidRPr="00C015E4">
        <w:t xml:space="preserve">сеть прочность систем креплений ISOFIX и креплений верхнего страховочного троса ISOFIX, если </w:t>
      </w:r>
      <w:r>
        <w:t>таковые имеются</w:t>
      </w:r>
      <w:r w:rsidRPr="00C015E4">
        <w:t xml:space="preserve">, и, в случае </w:t>
      </w:r>
      <w:r w:rsidRPr="004768E4">
        <w:t xml:space="preserve">сидячих мест </w:t>
      </w:r>
      <w:r>
        <w:t>размера i</w:t>
      </w:r>
      <w:r w:rsidRPr="00C015E4">
        <w:t>, контактной поверхности пола транспор</w:t>
      </w:r>
      <w:r w:rsidRPr="00C015E4">
        <w:t>т</w:t>
      </w:r>
      <w:r w:rsidRPr="00C015E4">
        <w:t>ного средства</w:t>
      </w:r>
      <w:r>
        <w:t>;</w:t>
      </w:r>
    </w:p>
    <w:p w:rsidR="00EC531A" w:rsidRDefault="00EC531A" w:rsidP="00EC531A">
      <w:pPr>
        <w:pStyle w:val="SingleTxtGR"/>
        <w:ind w:left="2268" w:hanging="1134"/>
      </w:pPr>
      <w:r>
        <w:t>3.2.3</w:t>
      </w:r>
      <w:r>
        <w:tab/>
      </w:r>
      <w:r>
        <w:tab/>
        <w:t>техническое описание систем креплений ISOFIX и креплений верхнего страховочного троса ISOFIX, если таковые имеются;</w:t>
      </w:r>
    </w:p>
    <w:p w:rsidR="00EC531A" w:rsidRDefault="00EC531A" w:rsidP="00EC531A">
      <w:pPr>
        <w:pStyle w:val="SingleTxtGR"/>
        <w:ind w:left="2268" w:hanging="1134"/>
      </w:pPr>
      <w:r>
        <w:t>3.2.4</w:t>
      </w:r>
      <w:r>
        <w:tab/>
      </w:r>
      <w:r>
        <w:tab/>
        <w:t>если системы креплений ISOFIX и крепления верхнего страхово</w:t>
      </w:r>
      <w:r>
        <w:t>ч</w:t>
      </w:r>
      <w:r>
        <w:t>ного троса ISOFIX, при их наличии, крепятся к конструкции сид</w:t>
      </w:r>
      <w:r>
        <w:t>е</w:t>
      </w:r>
      <w:r>
        <w:t>нья:</w:t>
      </w:r>
    </w:p>
    <w:p w:rsidR="00EC531A" w:rsidRDefault="00EC531A" w:rsidP="00EC531A">
      <w:pPr>
        <w:pStyle w:val="SingleTxtGR"/>
        <w:ind w:left="2268" w:hanging="1134"/>
      </w:pPr>
      <w:r>
        <w:t>3.2.4.1</w:t>
      </w:r>
      <w:r>
        <w:tab/>
        <w:t>подробное описание типа транспортного средства в отношении конструкции сидений, их креплений и систем их регулирования и блокировки;</w:t>
      </w:r>
    </w:p>
    <w:p w:rsidR="00EC531A" w:rsidRDefault="00EC531A" w:rsidP="00EC531A">
      <w:pPr>
        <w:pStyle w:val="SingleTxtGR"/>
        <w:ind w:left="2268" w:hanging="1134"/>
      </w:pPr>
      <w:r>
        <w:t>3.2.4.2</w:t>
      </w:r>
      <w:r>
        <w:tab/>
        <w:t>достаточно подробные и в соответствующем масштабе чертежи с</w:t>
      </w:r>
      <w:r>
        <w:t>и</w:t>
      </w:r>
      <w:r>
        <w:t>дений, их креплений к транспортному средству и систем их рег</w:t>
      </w:r>
      <w:r>
        <w:t>у</w:t>
      </w:r>
      <w:r>
        <w:t>лирования и блокировки</w:t>
      </w:r>
      <w:r w:rsidR="003131DE">
        <w:t>.</w:t>
      </w:r>
    </w:p>
    <w:p w:rsidR="00EC531A" w:rsidRDefault="00EC531A" w:rsidP="00EC531A">
      <w:pPr>
        <w:pStyle w:val="SingleTxtGR"/>
        <w:ind w:left="2268" w:hanging="1134"/>
      </w:pPr>
      <w:r>
        <w:t>3.3</w:t>
      </w:r>
      <w:r>
        <w:tab/>
      </w:r>
      <w:r>
        <w:tab/>
        <w:t>П</w:t>
      </w:r>
      <w:r w:rsidRPr="00C015E4">
        <w:t>о усмотрению изготовителя</w:t>
      </w:r>
      <w:r w:rsidRPr="00306550">
        <w:t xml:space="preserve"> </w:t>
      </w:r>
      <w:r>
        <w:t>т</w:t>
      </w:r>
      <w:r w:rsidRPr="00306550">
        <w:t>ехнической службе</w:t>
      </w:r>
      <w:r w:rsidRPr="00C015E4">
        <w:t xml:space="preserve"> представл</w:t>
      </w:r>
      <w:r>
        <w:t>яют</w:t>
      </w:r>
      <w:r w:rsidRPr="00C015E4">
        <w:t xml:space="preserve"> либо транспортное средство типа, подлежащего официальному утверждению</w:t>
      </w:r>
      <w:r>
        <w:t xml:space="preserve"> </w:t>
      </w:r>
      <w:r w:rsidRPr="00C370D9">
        <w:t>технической службой, проводящей испытания для официального утверждения, либо такие его части, которые эта служба считает существенными для</w:t>
      </w:r>
      <w:r>
        <w:rPr>
          <w:b/>
          <w:bCs/>
        </w:rPr>
        <w:t xml:space="preserve"> </w:t>
      </w:r>
      <w:r w:rsidRPr="00C015E4">
        <w:t>сис</w:t>
      </w:r>
      <w:r>
        <w:t>тем креплений ISOFIX,</w:t>
      </w:r>
      <w:r w:rsidRPr="00C015E4">
        <w:t xml:space="preserve"> креплений верхнего страховочного троса ISOFIX,</w:t>
      </w:r>
      <w:r>
        <w:t xml:space="preserve"> если таковые имеются, а также</w:t>
      </w:r>
      <w:r w:rsidRPr="00C015E4">
        <w:t xml:space="preserve">, в случае </w:t>
      </w:r>
      <w:r w:rsidRPr="004768E4">
        <w:t xml:space="preserve">сидячих мест </w:t>
      </w:r>
      <w:r>
        <w:t>размера i</w:t>
      </w:r>
      <w:r w:rsidRPr="00C015E4">
        <w:t xml:space="preserve">, </w:t>
      </w:r>
      <w:r w:rsidRPr="00C370D9">
        <w:t>для</w:t>
      </w:r>
      <w:r w:rsidRPr="00C015E4">
        <w:t xml:space="preserve"> контактной поверхности пола транспортного средства</w:t>
      </w:r>
      <w:r>
        <w:t>.</w:t>
      </w:r>
    </w:p>
    <w:p w:rsidR="00EC531A" w:rsidRDefault="00EC531A" w:rsidP="00EC531A">
      <w:pPr>
        <w:pStyle w:val="HChGR"/>
        <w:tabs>
          <w:tab w:val="left" w:pos="2268"/>
        </w:tabs>
        <w:ind w:firstLine="0"/>
      </w:pPr>
      <w:r>
        <w:t>4.</w:t>
      </w:r>
      <w:r>
        <w:tab/>
        <w:t>Официальное утверждение</w:t>
      </w:r>
    </w:p>
    <w:p w:rsidR="00EC531A" w:rsidRDefault="00EC531A" w:rsidP="00EC531A">
      <w:pPr>
        <w:pStyle w:val="SingleTxtGR"/>
        <w:ind w:left="2268" w:hanging="1134"/>
      </w:pPr>
      <w:r>
        <w:t>4.1</w:t>
      </w:r>
      <w:r>
        <w:tab/>
      </w:r>
      <w:r>
        <w:tab/>
        <w:t>Официальное утверждение предоставляют в том случае, если транспортное средство, представленное на официальное утвержд</w:t>
      </w:r>
      <w:r>
        <w:t>е</w:t>
      </w:r>
      <w:r>
        <w:t>ние на основании настоящих Правил, отвечает соответствующим требованиям настоящих Правил.</w:t>
      </w:r>
    </w:p>
    <w:p w:rsidR="00EC531A" w:rsidRDefault="00EC531A" w:rsidP="00EC531A">
      <w:pPr>
        <w:pStyle w:val="SingleTxtGR"/>
        <w:ind w:left="2268" w:hanging="1134"/>
      </w:pPr>
      <w:r>
        <w:t>4.2</w:t>
      </w:r>
      <w:r>
        <w:tab/>
      </w:r>
      <w:r>
        <w:tab/>
        <w:t>Каждому официально утвержденному типу присваивают номер официального утверждения, первые две цифры которого указывают серию поправок, включающих самые последние значительные те</w:t>
      </w:r>
      <w:r>
        <w:t>х</w:t>
      </w:r>
      <w:r>
        <w:t>нические изменения, внесенные в Правила к моменту предоставл</w:t>
      </w:r>
      <w:r>
        <w:t>е</w:t>
      </w:r>
      <w:r>
        <w:t>ния официального утверждения. Одна и та же Договаривающаяся сторона не может присвоить этот номер другому типу транспортн</w:t>
      </w:r>
      <w:r>
        <w:t>о</w:t>
      </w:r>
      <w:r>
        <w:t>го средства, определение которого приведено в пункте 2.2 выше.</w:t>
      </w:r>
    </w:p>
    <w:p w:rsidR="00EC531A" w:rsidRDefault="00EC531A" w:rsidP="00EC531A">
      <w:pPr>
        <w:pStyle w:val="SingleTxtGR"/>
        <w:ind w:left="2268" w:hanging="1134"/>
      </w:pPr>
      <w:r>
        <w:t>4.3</w:t>
      </w:r>
      <w:r>
        <w:tab/>
      </w:r>
      <w:r>
        <w:tab/>
        <w:t>Стороны Соглашения 1958 года, применяющие настоящие Правила, уведомляются об официальном утверждении, распространении официального утверждения, об отказе в официальном утвержд</w:t>
      </w:r>
      <w:r>
        <w:t>е</w:t>
      </w:r>
      <w:r>
        <w:t>нии, об отмене официального утверждения или об окончательном прекращении производства типа транспортного средства на осн</w:t>
      </w:r>
      <w:r>
        <w:t>о</w:t>
      </w:r>
      <w:r>
        <w:t>вании настоящих Правил посредством карточки, соответствующей образцу, приведенному в приложении 1 к настоящим Правилам.</w:t>
      </w:r>
    </w:p>
    <w:p w:rsidR="00EC531A" w:rsidRPr="00CE1355" w:rsidRDefault="00EC531A" w:rsidP="00EC531A">
      <w:pPr>
        <w:pStyle w:val="SingleTxtGR"/>
        <w:ind w:left="2268" w:hanging="1134"/>
      </w:pPr>
      <w:r w:rsidRPr="00CE1355">
        <w:t>4.4</w:t>
      </w:r>
      <w:r w:rsidRPr="00CE1355">
        <w:tab/>
      </w:r>
      <w:r w:rsidRPr="00CE1355">
        <w:tab/>
        <w:t>На</w:t>
      </w:r>
      <w:r w:rsidRPr="00A16F33">
        <w:rPr>
          <w:spacing w:val="2"/>
        </w:rPr>
        <w:t xml:space="preserve"> каждом транспортном средстве, соответствующем типу тран</w:t>
      </w:r>
      <w:r w:rsidRPr="00A16F33">
        <w:rPr>
          <w:spacing w:val="2"/>
        </w:rPr>
        <w:t>с</w:t>
      </w:r>
      <w:r w:rsidRPr="00A16F33">
        <w:rPr>
          <w:spacing w:val="2"/>
        </w:rPr>
        <w:t>портного средства, официально утвержденному на основании наст</w:t>
      </w:r>
      <w:r w:rsidRPr="00A16F33">
        <w:rPr>
          <w:spacing w:val="2"/>
        </w:rPr>
        <w:t>о</w:t>
      </w:r>
      <w:r w:rsidRPr="00A16F33">
        <w:rPr>
          <w:spacing w:val="2"/>
        </w:rPr>
        <w:t>ящих Правил, на видном и легкодоступном месте, указанном в рег</w:t>
      </w:r>
      <w:r w:rsidRPr="00A16F33">
        <w:rPr>
          <w:spacing w:val="2"/>
        </w:rPr>
        <w:t>и</w:t>
      </w:r>
      <w:r w:rsidRPr="00A16F33">
        <w:rPr>
          <w:spacing w:val="2"/>
        </w:rPr>
        <w:t>страционной карточке официального утверждения, проставляют м</w:t>
      </w:r>
      <w:r w:rsidRPr="00CE1355">
        <w:t>еждународный знак официального утверждения, состоящий из:</w:t>
      </w:r>
    </w:p>
    <w:p w:rsidR="00EC531A" w:rsidRDefault="00EC531A" w:rsidP="00EC531A">
      <w:pPr>
        <w:pStyle w:val="SingleTxtGR"/>
        <w:keepNext/>
        <w:keepLines/>
        <w:ind w:left="2268" w:hanging="1134"/>
      </w:pPr>
      <w:r>
        <w:t>4.4.1</w:t>
      </w:r>
      <w:r>
        <w:tab/>
      </w:r>
      <w:r>
        <w:tab/>
        <w:t xml:space="preserve">круга с проставленной в нем буквой </w:t>
      </w:r>
      <w:r w:rsidR="0037248D">
        <w:t>«</w:t>
      </w:r>
      <w:r>
        <w:t>Е</w:t>
      </w:r>
      <w:r w:rsidR="0037248D">
        <w:t>»</w:t>
      </w:r>
      <w:r>
        <w:t>, за которой следует отл</w:t>
      </w:r>
      <w:r>
        <w:t>и</w:t>
      </w:r>
      <w:r>
        <w:t>чительный номер страны, предоставившей официальное утвержд</w:t>
      </w:r>
      <w:r>
        <w:t>е</w:t>
      </w:r>
      <w:r>
        <w:t>ние</w:t>
      </w:r>
      <w:r w:rsidR="00075F40">
        <w:rPr>
          <w:rStyle w:val="FootnoteReference"/>
        </w:rPr>
        <w:footnoteReference w:id="2"/>
      </w:r>
      <w:r>
        <w:t>;</w:t>
      </w:r>
    </w:p>
    <w:p w:rsidR="00EC531A" w:rsidRDefault="00EC531A" w:rsidP="00EC531A">
      <w:pPr>
        <w:pStyle w:val="SingleTxtGR"/>
        <w:keepNext/>
        <w:keepLines/>
        <w:ind w:left="2268" w:hanging="1134"/>
      </w:pPr>
      <w:r>
        <w:t>4.4.2</w:t>
      </w:r>
      <w:r>
        <w:tab/>
      </w:r>
      <w:r>
        <w:tab/>
        <w:t>номера настоящих Правил, расположенного справа от круга, пре</w:t>
      </w:r>
      <w:r>
        <w:t>д</w:t>
      </w:r>
      <w:r>
        <w:t>писанного в пункте 4.4.1.</w:t>
      </w:r>
    </w:p>
    <w:p w:rsidR="00EC531A" w:rsidRDefault="00EC531A" w:rsidP="00EC531A">
      <w:pPr>
        <w:pStyle w:val="SingleTxtGR"/>
        <w:ind w:left="2268" w:hanging="1134"/>
      </w:pPr>
      <w:r>
        <w:t>4.5</w:t>
      </w:r>
      <w:r>
        <w:tab/>
      </w:r>
      <w:r>
        <w:tab/>
        <w:t>Если транспортное средство соответствует типу транспортного средства, официально утвержденному на основании других прил</w:t>
      </w:r>
      <w:r>
        <w:t>а</w:t>
      </w:r>
      <w:r>
        <w:t>гаемых к Соглашению правил в той же стране, которая предостав</w:t>
      </w:r>
      <w:r>
        <w:t>и</w:t>
      </w:r>
      <w:r>
        <w:t>ла официальное утверждение на основании настоящих Правил, то обозначение, предписанное в пункте 4.4.1, повторять не требуется; в этом случае дополнительные номера и обозначения всех правил, в отношении которых выдано официальное утверждение в стране, предоставившей официальное утверждение на основании насто</w:t>
      </w:r>
      <w:r>
        <w:t>я</w:t>
      </w:r>
      <w:r>
        <w:t>щих Правил, располагают в вертикальных колонках справа от об</w:t>
      </w:r>
      <w:r>
        <w:t>о</w:t>
      </w:r>
      <w:r>
        <w:t>значения, предписанного в пункте 4.4.1.</w:t>
      </w:r>
    </w:p>
    <w:p w:rsidR="00EC531A" w:rsidRDefault="00EC531A" w:rsidP="00EC531A">
      <w:pPr>
        <w:pStyle w:val="SingleTxtGR"/>
        <w:ind w:left="2268" w:hanging="1134"/>
      </w:pPr>
      <w:r>
        <w:t>4.6</w:t>
      </w:r>
      <w:r>
        <w:tab/>
      </w:r>
      <w:r>
        <w:tab/>
        <w:t>Знак официального утверждения должен быть четким и нестира</w:t>
      </w:r>
      <w:r>
        <w:t>е</w:t>
      </w:r>
      <w:r>
        <w:t>мым.</w:t>
      </w:r>
    </w:p>
    <w:p w:rsidR="00EC531A" w:rsidRDefault="00EC531A" w:rsidP="00EC531A">
      <w:pPr>
        <w:pStyle w:val="SingleTxtGR"/>
        <w:ind w:left="2268" w:hanging="1134"/>
      </w:pPr>
      <w:r>
        <w:t>4.7</w:t>
      </w:r>
      <w:r>
        <w:tab/>
      </w:r>
      <w:r>
        <w:tab/>
        <w:t>Знак официального утверждения помещают рядом с прикрепля</w:t>
      </w:r>
      <w:r>
        <w:t>е</w:t>
      </w:r>
      <w:r>
        <w:t>мой изготовителем табличкой, на которой приведены характер</w:t>
      </w:r>
      <w:r>
        <w:t>и</w:t>
      </w:r>
      <w:r>
        <w:t>стики транспортного средства, или наносят на эту табличку.</w:t>
      </w:r>
    </w:p>
    <w:p w:rsidR="00EC531A" w:rsidRDefault="00EC531A" w:rsidP="00EC531A">
      <w:pPr>
        <w:pStyle w:val="SingleTxtGR"/>
        <w:ind w:left="2268" w:hanging="1134"/>
      </w:pPr>
      <w:r>
        <w:t>4.8</w:t>
      </w:r>
      <w:r>
        <w:tab/>
      </w:r>
      <w:r>
        <w:tab/>
        <w:t>В приложении 2 к настоящим Правилам приведены примеры схем знака официального утверждения.</w:t>
      </w:r>
    </w:p>
    <w:p w:rsidR="00EC531A" w:rsidRDefault="00EC531A" w:rsidP="00EC531A">
      <w:pPr>
        <w:pStyle w:val="HChGR"/>
        <w:tabs>
          <w:tab w:val="left" w:pos="2268"/>
        </w:tabs>
        <w:ind w:firstLine="0"/>
      </w:pPr>
      <w:r>
        <w:t>5.</w:t>
      </w:r>
      <w:r>
        <w:tab/>
        <w:t>Технические требования</w:t>
      </w:r>
    </w:p>
    <w:p w:rsidR="00EC531A" w:rsidRDefault="00EC531A" w:rsidP="00EC531A">
      <w:pPr>
        <w:pStyle w:val="SingleTxtGR"/>
        <w:ind w:left="2268" w:hanging="1134"/>
      </w:pPr>
      <w:r>
        <w:t>5.1</w:t>
      </w:r>
      <w:r>
        <w:tab/>
      </w:r>
      <w:r>
        <w:tab/>
        <w:t>Определения</w:t>
      </w:r>
    </w:p>
    <w:p w:rsidR="00EC531A" w:rsidRDefault="00EC531A" w:rsidP="00EC531A">
      <w:pPr>
        <w:pStyle w:val="SingleTxtGR"/>
        <w:ind w:left="2268" w:hanging="1134"/>
      </w:pPr>
      <w:r>
        <w:t>5.1.1</w:t>
      </w:r>
      <w:r>
        <w:tab/>
      </w:r>
      <w:r>
        <w:tab/>
        <w:t>Точка Н является исходной точкой, определенной в приложении 3 к настоящим Правилам. Эта точка определяется согласно процедуре, указанной в упомянутом приложении.</w:t>
      </w:r>
    </w:p>
    <w:p w:rsidR="00EC531A" w:rsidRDefault="00EC531A" w:rsidP="00EC531A">
      <w:pPr>
        <w:pStyle w:val="SingleTxtGR"/>
        <w:ind w:left="2268" w:hanging="1134"/>
      </w:pPr>
      <w:r>
        <w:t>5.1.1.1</w:t>
      </w:r>
      <w:r>
        <w:tab/>
        <w:t>Точка Н' является исходной точкой, которая соответствует точке Н по пункту 5.1.1 и которая определяется для всех нормальных раб</w:t>
      </w:r>
      <w:r>
        <w:t>о</w:t>
      </w:r>
      <w:r>
        <w:t>чих положений сиденья.</w:t>
      </w:r>
    </w:p>
    <w:p w:rsidR="00EC531A" w:rsidRDefault="00EC531A" w:rsidP="00EC531A">
      <w:pPr>
        <w:pStyle w:val="SingleTxtGR"/>
        <w:ind w:left="2268" w:hanging="1134"/>
      </w:pPr>
      <w:r>
        <w:t>5.1.1.2</w:t>
      </w:r>
      <w:r>
        <w:tab/>
        <w:t xml:space="preserve">Точка R является исходной точкой сиденья, определенной в </w:t>
      </w:r>
      <w:r w:rsidRPr="004C5CF0">
        <w:t>доба</w:t>
      </w:r>
      <w:r w:rsidRPr="004C5CF0">
        <w:t>в</w:t>
      </w:r>
      <w:r w:rsidRPr="004C5CF0">
        <w:t>лении 3 к приложению 3</w:t>
      </w:r>
      <w:r>
        <w:t xml:space="preserve"> к настоящим Правилам.</w:t>
      </w:r>
    </w:p>
    <w:p w:rsidR="00EC531A" w:rsidRDefault="00EC531A" w:rsidP="00EC531A">
      <w:pPr>
        <w:pStyle w:val="SingleTxtGR"/>
        <w:ind w:left="2268" w:hanging="1134"/>
      </w:pPr>
      <w:r>
        <w:t>5.1.2</w:t>
      </w:r>
      <w:r>
        <w:tab/>
      </w:r>
      <w:r>
        <w:tab/>
        <w:t>Определение трехмерной системы координат содержится в доба</w:t>
      </w:r>
      <w:r>
        <w:t>в</w:t>
      </w:r>
      <w:r>
        <w:t xml:space="preserve">лении 2 к </w:t>
      </w:r>
      <w:r w:rsidRPr="004C5CF0">
        <w:t>приложению 3</w:t>
      </w:r>
      <w:r>
        <w:t xml:space="preserve"> к настоящим Правилам.</w:t>
      </w:r>
    </w:p>
    <w:p w:rsidR="00EC531A" w:rsidRDefault="00EC531A" w:rsidP="00EC531A">
      <w:pPr>
        <w:pStyle w:val="SingleTxtGR"/>
        <w:ind w:left="2268" w:hanging="1134"/>
      </w:pPr>
      <w:r>
        <w:t>5.2</w:t>
      </w:r>
      <w:r>
        <w:tab/>
      </w:r>
      <w:r>
        <w:tab/>
      </w:r>
      <w:r w:rsidRPr="003A606C">
        <w:t>Общие технические требования</w:t>
      </w:r>
    </w:p>
    <w:p w:rsidR="00EC531A" w:rsidRPr="00C72AF3" w:rsidRDefault="00EC531A" w:rsidP="00EC531A">
      <w:pPr>
        <w:pStyle w:val="SingleTxtGR"/>
        <w:ind w:left="2268" w:hanging="1134"/>
      </w:pPr>
      <w:r w:rsidRPr="00C72AF3">
        <w:t>5.2.1</w:t>
      </w:r>
      <w:r w:rsidRPr="00C72AF3">
        <w:tab/>
      </w:r>
      <w:r w:rsidRPr="00C72AF3">
        <w:tab/>
        <w:t>Любая система креплений ISOFIX и любое крепление верхнего страховочного троса ISOFIX, установленные или предназначенные для установки на детских удерживающих системах ISOFIX, а также контактная поверхность пола транспортного средства для любых сидячих мест размера i должны быть сконструированы, изготовл</w:t>
      </w:r>
      <w:r w:rsidRPr="00C72AF3">
        <w:t>е</w:t>
      </w:r>
      <w:r w:rsidRPr="00C72AF3">
        <w:t>ны и расположены таким образом, чтобы:</w:t>
      </w:r>
    </w:p>
    <w:p w:rsidR="00EC531A" w:rsidRPr="00C72AF3" w:rsidRDefault="00EC531A" w:rsidP="00EC531A">
      <w:pPr>
        <w:pStyle w:val="SingleTxtGR"/>
        <w:ind w:left="2268" w:hanging="1134"/>
      </w:pPr>
      <w:r w:rsidRPr="00C72AF3">
        <w:t>5.2.1.1</w:t>
      </w:r>
      <w:r w:rsidRPr="00C72AF3">
        <w:tab/>
        <w:t>любая система креплений ISOFIX и любое крепление верхнего страховочного троса, а также контактная поверхность пола тран</w:t>
      </w:r>
      <w:r w:rsidRPr="00C72AF3">
        <w:t>с</w:t>
      </w:r>
      <w:r w:rsidRPr="00C72AF3">
        <w:t>портного средства для любых сидячих мест размера i не препя</w:t>
      </w:r>
      <w:r w:rsidRPr="00C72AF3">
        <w:t>т</w:t>
      </w:r>
      <w:r w:rsidRPr="00C72AF3">
        <w:t>ствовали тому, чтобы транспортное средство при нормальных условиях эксплуатации отвечало положениям настоящих Правил;</w:t>
      </w:r>
    </w:p>
    <w:p w:rsidR="00EC531A" w:rsidRPr="00C72AF3" w:rsidRDefault="00EC531A" w:rsidP="00EC531A">
      <w:pPr>
        <w:pStyle w:val="SingleTxtGR"/>
        <w:ind w:left="2268" w:hanging="1134"/>
      </w:pPr>
      <w:r w:rsidRPr="00C72AF3">
        <w:tab/>
      </w:r>
      <w:r w:rsidRPr="00C72AF3">
        <w:tab/>
        <w:t>любая система креплений ISOFIX и крепление верхнего страхово</w:t>
      </w:r>
      <w:r w:rsidRPr="00C72AF3">
        <w:t>ч</w:t>
      </w:r>
      <w:r w:rsidRPr="00C72AF3">
        <w:t>ного троса ISOFIX, которыми может быть оснащено любое тран</w:t>
      </w:r>
      <w:r w:rsidRPr="00C72AF3">
        <w:t>с</w:t>
      </w:r>
      <w:r w:rsidRPr="00C72AF3">
        <w:t>портное средство, также отвечали предписаниям настоящих Пр</w:t>
      </w:r>
      <w:r w:rsidRPr="00C72AF3">
        <w:t>а</w:t>
      </w:r>
      <w:r w:rsidRPr="00C72AF3">
        <w:t>вил. Следовательно, такие крепления должны быть описаны в зая</w:t>
      </w:r>
      <w:r w:rsidRPr="00C72AF3">
        <w:t>в</w:t>
      </w:r>
      <w:r w:rsidRPr="00C72AF3">
        <w:t>ке на официальное утверждение типа;</w:t>
      </w:r>
    </w:p>
    <w:p w:rsidR="00EC531A" w:rsidRPr="00C72AF3" w:rsidRDefault="00EC531A" w:rsidP="00EC531A">
      <w:pPr>
        <w:pStyle w:val="SingleTxtGR"/>
        <w:ind w:left="2268" w:hanging="1134"/>
      </w:pPr>
      <w:r w:rsidRPr="00C72AF3">
        <w:t>5.2.1.2</w:t>
      </w:r>
      <w:r w:rsidRPr="00C72AF3">
        <w:tab/>
        <w:t>прочность системы креплений ISOFIX и крепления верхнего стр</w:t>
      </w:r>
      <w:r w:rsidRPr="00C72AF3">
        <w:t>а</w:t>
      </w:r>
      <w:r w:rsidRPr="00C72AF3">
        <w:t>ховочного троса ISOFIX была рассчитана на детские удержива</w:t>
      </w:r>
      <w:r w:rsidRPr="00C72AF3">
        <w:t>ю</w:t>
      </w:r>
      <w:r w:rsidRPr="00C72AF3">
        <w:t>щие системы ISOFIX весовой категории 0; 0+; 1, как это определ</w:t>
      </w:r>
      <w:r w:rsidRPr="00C72AF3">
        <w:t>е</w:t>
      </w:r>
      <w:r w:rsidRPr="00C72AF3">
        <w:t>но в Правилах № 44 ООН;</w:t>
      </w:r>
    </w:p>
    <w:p w:rsidR="00EC531A" w:rsidRPr="00C72AF3" w:rsidRDefault="00EC531A" w:rsidP="00EC531A">
      <w:pPr>
        <w:pStyle w:val="SingleTxtGR"/>
        <w:ind w:left="2268" w:hanging="1134"/>
      </w:pPr>
      <w:r w:rsidRPr="00C72AF3">
        <w:t>5.2.1.3</w:t>
      </w:r>
      <w:r w:rsidRPr="00C72AF3">
        <w:tab/>
        <w:t>конструкция системы креплений ISOFIX, креплений верхнего стр</w:t>
      </w:r>
      <w:r w:rsidRPr="00C72AF3">
        <w:t>а</w:t>
      </w:r>
      <w:r w:rsidRPr="00C72AF3">
        <w:t>ховочного троса ISOFIX, а также контактная поверхность пола транспортного средства для сидячих мест размера i должны быть рассчитаны на использование детской удерживающей системы ра</w:t>
      </w:r>
      <w:r w:rsidRPr="00C72AF3">
        <w:t>з</w:t>
      </w:r>
      <w:r w:rsidRPr="00C72AF3">
        <w:t>мера i, относящейся к классу встроенных систем и определенной в Правилах № 129 ООН.</w:t>
      </w:r>
    </w:p>
    <w:p w:rsidR="00EC531A" w:rsidRDefault="00EC531A" w:rsidP="00EC531A">
      <w:pPr>
        <w:pStyle w:val="SingleTxtGR"/>
        <w:ind w:left="2268" w:hanging="1134"/>
      </w:pPr>
      <w:r w:rsidRPr="00C72AF3">
        <w:t>5.2.2</w:t>
      </w:r>
      <w:r>
        <w:tab/>
      </w:r>
      <w:r>
        <w:tab/>
        <w:t>Конструкция и монтаж систем креплений ISOFIX</w:t>
      </w:r>
    </w:p>
    <w:p w:rsidR="00EC531A" w:rsidRPr="00C72AF3" w:rsidRDefault="00EC531A" w:rsidP="00EC531A">
      <w:pPr>
        <w:pStyle w:val="SingleTxtGR"/>
        <w:ind w:left="2268" w:hanging="1134"/>
      </w:pPr>
      <w:r w:rsidRPr="00C72AF3">
        <w:t>5.2.2.1</w:t>
      </w:r>
      <w:r w:rsidRPr="00C72AF3">
        <w:tab/>
        <w:t>Любая система креплений ISOFIX представляет собой круглый(е) поперечно расположенный(е), горизонтальный(е) стержень (стер</w:t>
      </w:r>
      <w:r w:rsidRPr="00C72AF3">
        <w:t>ж</w:t>
      </w:r>
      <w:r w:rsidRPr="00C72AF3">
        <w:t>ни) диаметром 6 мм</w:t>
      </w:r>
      <w:r>
        <w:t xml:space="preserve"> ±</w:t>
      </w:r>
      <w:r w:rsidRPr="00C72AF3">
        <w:t> 0,1 мм, охватывающий(е) две зоны минимум 25-миллиметровой полезной длины, расположенные на одной оси, как это указано на рис. 4 в приложении </w:t>
      </w:r>
      <w:r w:rsidR="003131DE">
        <w:t>4</w:t>
      </w:r>
      <w:r w:rsidRPr="00C72AF3">
        <w:t>.</w:t>
      </w:r>
    </w:p>
    <w:p w:rsidR="00EC531A" w:rsidRPr="00C72AF3" w:rsidRDefault="00EC531A" w:rsidP="00EC531A">
      <w:pPr>
        <w:pStyle w:val="SingleTxtGR"/>
        <w:ind w:left="2268" w:hanging="1134"/>
      </w:pPr>
      <w:r w:rsidRPr="00C72AF3">
        <w:t>5.2.2.2</w:t>
      </w:r>
      <w:r w:rsidRPr="00C72AF3">
        <w:tab/>
        <w:t>Любая система креплений ISOFIX, установленная на сидячее место в транспортном средстве, должна находиться на расстоянии не м</w:t>
      </w:r>
      <w:r w:rsidRPr="00C72AF3">
        <w:t>е</w:t>
      </w:r>
      <w:r w:rsidRPr="00C72AF3">
        <w:t>нее 120 мм позади расчетной точки Н, определенной в прилож</w:t>
      </w:r>
      <w:r w:rsidRPr="00C72AF3">
        <w:t>е</w:t>
      </w:r>
      <w:r w:rsidRPr="00C72AF3">
        <w:t>нии 4 к настоящим Правилам; соответствующие измерения прои</w:t>
      </w:r>
      <w:r w:rsidRPr="00C72AF3">
        <w:t>з</w:t>
      </w:r>
      <w:r w:rsidRPr="00C72AF3">
        <w:t>водят в горизонтальной плоскости в направлении вверх от центра стержня.</w:t>
      </w:r>
    </w:p>
    <w:p w:rsidR="00EC531A" w:rsidRPr="001364F4" w:rsidRDefault="00EC531A" w:rsidP="00EC531A">
      <w:pPr>
        <w:pStyle w:val="SingleTxtGR"/>
        <w:ind w:left="2268" w:hanging="1134"/>
        <w:rPr>
          <w:i/>
        </w:rPr>
      </w:pPr>
      <w:r w:rsidRPr="00C72AF3">
        <w:t>5.2.2.3</w:t>
      </w:r>
      <w:r>
        <w:tab/>
      </w:r>
      <w:r w:rsidRPr="00AB20AC">
        <w:t>В отношении любой системы кре</w:t>
      </w:r>
      <w:r>
        <w:t>плений ISOFIX, устанавливаемой на</w:t>
      </w:r>
      <w:r w:rsidRPr="00AB20AC">
        <w:t xml:space="preserve"> транспортном средстве, обеспечива</w:t>
      </w:r>
      <w:r>
        <w:t xml:space="preserve">ют </w:t>
      </w:r>
      <w:r w:rsidRPr="00AB20AC">
        <w:t>возможность подсоед</w:t>
      </w:r>
      <w:r w:rsidRPr="00AB20AC">
        <w:t>и</w:t>
      </w:r>
      <w:r w:rsidRPr="00AB20AC">
        <w:t>нения фиксирующего приспособления детской удерживающей с</w:t>
      </w:r>
      <w:r w:rsidRPr="00AB20AC">
        <w:t>и</w:t>
      </w:r>
      <w:r w:rsidRPr="00AB20AC">
        <w:t>стемы ISOFIX</w:t>
      </w:r>
      <w:r>
        <w:t xml:space="preserve"> − либо</w:t>
      </w:r>
      <w:r w:rsidRPr="00AB20AC">
        <w:t xml:space="preserve"> </w:t>
      </w:r>
      <w:r w:rsidR="0037248D">
        <w:t>«</w:t>
      </w:r>
      <w:r w:rsidRPr="00AB20AC">
        <w:t>ISO/F2</w:t>
      </w:r>
      <w:r w:rsidR="0037248D">
        <w:t>»</w:t>
      </w:r>
      <w:r>
        <w:t>,</w:t>
      </w:r>
      <w:r w:rsidRPr="00AB20AC">
        <w:t xml:space="preserve"> либо </w:t>
      </w:r>
      <w:r w:rsidR="0037248D">
        <w:t>«</w:t>
      </w:r>
      <w:r w:rsidRPr="00AB20AC">
        <w:t>ISO/F2X</w:t>
      </w:r>
      <w:r w:rsidR="0037248D">
        <w:t>»</w:t>
      </w:r>
      <w:r w:rsidRPr="00AB20AC">
        <w:t xml:space="preserve">, </w:t>
      </w:r>
      <w:r>
        <w:t xml:space="preserve">− </w:t>
      </w:r>
      <w:r w:rsidRPr="00377F39">
        <w:t>согласно опр</w:t>
      </w:r>
      <w:r w:rsidRPr="00377F39">
        <w:t>е</w:t>
      </w:r>
      <w:r w:rsidRPr="00377F39">
        <w:t xml:space="preserve">делению изготовителя транспортного средства, приведенному в </w:t>
      </w:r>
      <w:r>
        <w:t>Правилах № 16 ООН</w:t>
      </w:r>
      <w:r w:rsidRPr="00377F39">
        <w:t xml:space="preserve"> (добавление 2</w:t>
      </w:r>
      <w:r>
        <w:t xml:space="preserve"> к </w:t>
      </w:r>
      <w:r w:rsidRPr="00377F39">
        <w:t>приложени</w:t>
      </w:r>
      <w:r>
        <w:t>ю 1</w:t>
      </w:r>
      <w:r w:rsidRPr="00377F39">
        <w:t>7)</w:t>
      </w:r>
      <w:r>
        <w:t>.</w:t>
      </w:r>
    </w:p>
    <w:p w:rsidR="00EC531A" w:rsidRDefault="00EC531A" w:rsidP="00EC531A">
      <w:pPr>
        <w:pStyle w:val="SingleTxtGR"/>
        <w:ind w:left="2268" w:hanging="1134"/>
      </w:pPr>
      <w:r w:rsidRPr="00AB20AC">
        <w:rPr>
          <w:bCs/>
        </w:rPr>
        <w:tab/>
      </w:r>
      <w:r>
        <w:rPr>
          <w:bCs/>
        </w:rPr>
        <w:tab/>
      </w:r>
      <w:r w:rsidRPr="00AB20AC">
        <w:rPr>
          <w:bCs/>
        </w:rPr>
        <w:t xml:space="preserve">На </w:t>
      </w:r>
      <w:r>
        <w:rPr>
          <w:bCs/>
        </w:rPr>
        <w:t>сиденьях</w:t>
      </w:r>
      <w:r w:rsidRPr="00AB20AC">
        <w:rPr>
          <w:bCs/>
        </w:rPr>
        <w:t xml:space="preserve"> размера i должны помещаться фиксирующиеся пр</w:t>
      </w:r>
      <w:r w:rsidRPr="00AB20AC">
        <w:rPr>
          <w:bCs/>
        </w:rPr>
        <w:t>и</w:t>
      </w:r>
      <w:r w:rsidRPr="00AB20AC">
        <w:rPr>
          <w:bCs/>
        </w:rPr>
        <w:t xml:space="preserve">способления детской удерживающей системы ISOFIX размера классов </w:t>
      </w:r>
      <w:r w:rsidR="0037248D">
        <w:rPr>
          <w:bCs/>
        </w:rPr>
        <w:t>«</w:t>
      </w:r>
      <w:r w:rsidRPr="00AB20AC">
        <w:rPr>
          <w:bCs/>
        </w:rPr>
        <w:t>ISO/F2X</w:t>
      </w:r>
      <w:r w:rsidR="0037248D">
        <w:rPr>
          <w:bCs/>
        </w:rPr>
        <w:t>»</w:t>
      </w:r>
      <w:r w:rsidRPr="00AB20AC">
        <w:rPr>
          <w:bCs/>
        </w:rPr>
        <w:t xml:space="preserve"> и </w:t>
      </w:r>
      <w:r w:rsidR="0037248D">
        <w:rPr>
          <w:bCs/>
        </w:rPr>
        <w:t>«</w:t>
      </w:r>
      <w:r w:rsidRPr="00AB20AC">
        <w:rPr>
          <w:bCs/>
        </w:rPr>
        <w:t>ISO/R2</w:t>
      </w:r>
      <w:r w:rsidR="0037248D">
        <w:rPr>
          <w:bCs/>
        </w:rPr>
        <w:t>»</w:t>
      </w:r>
      <w:r w:rsidRPr="00AB20AC">
        <w:rPr>
          <w:bCs/>
        </w:rPr>
        <w:t xml:space="preserve"> вместе с оценочным объемом пр</w:t>
      </w:r>
      <w:r w:rsidRPr="00AB20AC">
        <w:rPr>
          <w:bCs/>
        </w:rPr>
        <w:t>о</w:t>
      </w:r>
      <w:r w:rsidRPr="00AB20AC">
        <w:rPr>
          <w:bCs/>
        </w:rPr>
        <w:t xml:space="preserve">странства для установки опоры, определенным в </w:t>
      </w:r>
      <w:r>
        <w:rPr>
          <w:bCs/>
        </w:rPr>
        <w:t>Правилах № 16 ООН</w:t>
      </w:r>
      <w:r w:rsidRPr="00AB20AC">
        <w:rPr>
          <w:bCs/>
        </w:rPr>
        <w:t xml:space="preserve"> (</w:t>
      </w:r>
      <w:r>
        <w:t>добавление 2 к приложению 17</w:t>
      </w:r>
      <w:r w:rsidRPr="00AB20AC">
        <w:rPr>
          <w:bCs/>
        </w:rPr>
        <w:t>)</w:t>
      </w:r>
      <w:r>
        <w:rPr>
          <w:bCs/>
        </w:rPr>
        <w:t>. Кроме того, н</w:t>
      </w:r>
      <w:r w:rsidRPr="00CD4302">
        <w:rPr>
          <w:bCs/>
        </w:rPr>
        <w:t xml:space="preserve">а </w:t>
      </w:r>
      <w:r>
        <w:rPr>
          <w:bCs/>
        </w:rPr>
        <w:t>сиденьях</w:t>
      </w:r>
      <w:r w:rsidRPr="00CD4302">
        <w:rPr>
          <w:bCs/>
        </w:rPr>
        <w:t xml:space="preserve"> размера</w:t>
      </w:r>
      <w:r>
        <w:rPr>
          <w:bCs/>
        </w:rPr>
        <w:t> </w:t>
      </w:r>
      <w:r w:rsidRPr="00CD4302">
        <w:rPr>
          <w:bCs/>
        </w:rPr>
        <w:t>i должн</w:t>
      </w:r>
      <w:r>
        <w:rPr>
          <w:bCs/>
        </w:rPr>
        <w:t>о</w:t>
      </w:r>
      <w:r w:rsidRPr="00CD4302">
        <w:rPr>
          <w:bCs/>
        </w:rPr>
        <w:t xml:space="preserve"> помещаться фиксирующ</w:t>
      </w:r>
      <w:r>
        <w:rPr>
          <w:bCs/>
        </w:rPr>
        <w:t>ее</w:t>
      </w:r>
      <w:r w:rsidRPr="00CD4302">
        <w:rPr>
          <w:bCs/>
        </w:rPr>
        <w:t xml:space="preserve"> приспособлени</w:t>
      </w:r>
      <w:r>
        <w:rPr>
          <w:bCs/>
        </w:rPr>
        <w:t>е</w:t>
      </w:r>
      <w:r w:rsidRPr="00CD4302">
        <w:rPr>
          <w:bCs/>
        </w:rPr>
        <w:t xml:space="preserve"> де</w:t>
      </w:r>
      <w:r w:rsidRPr="00CD4302">
        <w:rPr>
          <w:bCs/>
        </w:rPr>
        <w:t>т</w:t>
      </w:r>
      <w:r w:rsidRPr="00CD4302">
        <w:rPr>
          <w:bCs/>
        </w:rPr>
        <w:t>ской удерживающей системы класс</w:t>
      </w:r>
      <w:r>
        <w:rPr>
          <w:bCs/>
        </w:rPr>
        <w:t>а</w:t>
      </w:r>
      <w:r w:rsidRPr="00CD4302">
        <w:rPr>
          <w:bCs/>
        </w:rPr>
        <w:t xml:space="preserve"> </w:t>
      </w:r>
      <w:r w:rsidR="0037248D">
        <w:rPr>
          <w:bCs/>
        </w:rPr>
        <w:t>«</w:t>
      </w:r>
      <w:r w:rsidRPr="00CD4302">
        <w:rPr>
          <w:bCs/>
        </w:rPr>
        <w:t>ISO/</w:t>
      </w:r>
      <w:r>
        <w:rPr>
          <w:bCs/>
        </w:rPr>
        <w:t>В</w:t>
      </w:r>
      <w:r w:rsidRPr="00CD4302">
        <w:rPr>
          <w:bCs/>
        </w:rPr>
        <w:t>2</w:t>
      </w:r>
      <w:r w:rsidR="0037248D">
        <w:rPr>
          <w:bCs/>
        </w:rPr>
        <w:t>»</w:t>
      </w:r>
      <w:r>
        <w:rPr>
          <w:bCs/>
        </w:rPr>
        <w:t xml:space="preserve"> </w:t>
      </w:r>
      <w:r w:rsidRPr="00377F39">
        <w:t>согласно определ</w:t>
      </w:r>
      <w:r w:rsidRPr="00377F39">
        <w:t>е</w:t>
      </w:r>
      <w:r w:rsidRPr="00377F39">
        <w:t xml:space="preserve">нию, приведенному в </w:t>
      </w:r>
      <w:r>
        <w:t>Правилах № 16 ООН</w:t>
      </w:r>
      <w:r w:rsidRPr="00377F39">
        <w:t xml:space="preserve"> (добавление </w:t>
      </w:r>
      <w:r>
        <w:t xml:space="preserve">5 к </w:t>
      </w:r>
      <w:r w:rsidRPr="00377F39">
        <w:t>прил</w:t>
      </w:r>
      <w:r w:rsidRPr="00377F39">
        <w:t>о</w:t>
      </w:r>
      <w:r w:rsidRPr="00377F39">
        <w:t>жени</w:t>
      </w:r>
      <w:r>
        <w:t>ю</w:t>
      </w:r>
      <w:r w:rsidRPr="00377F39">
        <w:t xml:space="preserve"> 17)</w:t>
      </w:r>
      <w:r>
        <w:t>.</w:t>
      </w:r>
    </w:p>
    <w:p w:rsidR="00EC531A" w:rsidRPr="00394F8D" w:rsidRDefault="00EC531A" w:rsidP="00EC531A">
      <w:pPr>
        <w:pStyle w:val="SingleTxtGR"/>
        <w:ind w:left="2268" w:hanging="1134"/>
      </w:pPr>
      <w:r w:rsidRPr="00394F8D">
        <w:t>5.2.2.4</w:t>
      </w:r>
      <w:r w:rsidRPr="00394F8D">
        <w:tab/>
        <w:t xml:space="preserve">На нижней поверхности фиксирующего приспособления детского удерживающего устройства </w:t>
      </w:r>
      <w:r w:rsidRPr="00394F8D">
        <w:rPr>
          <w:lang w:val="en-US"/>
        </w:rPr>
        <w:t>ISOFIX</w:t>
      </w:r>
      <w:r w:rsidRPr="00394F8D">
        <w:t>, согласно определению изгот</w:t>
      </w:r>
      <w:r w:rsidRPr="00394F8D">
        <w:t>о</w:t>
      </w:r>
      <w:r w:rsidRPr="00394F8D">
        <w:t>вителя транспортного средства, приведенному в пункте 5.2.2.3, предусматривают углы пространственного расположения в след</w:t>
      </w:r>
      <w:r w:rsidRPr="00394F8D">
        <w:t>у</w:t>
      </w:r>
      <w:r w:rsidRPr="00394F8D">
        <w:t>ющих пределах (эти углы измеряют относительно исходных пло</w:t>
      </w:r>
      <w:r w:rsidRPr="00394F8D">
        <w:t>с</w:t>
      </w:r>
      <w:r w:rsidRPr="00394F8D">
        <w:t xml:space="preserve">костей транспортного средства, определенных в добавлении 2 к приложению </w:t>
      </w:r>
      <w:r>
        <w:t>3</w:t>
      </w:r>
      <w:r w:rsidRPr="00394F8D">
        <w:t xml:space="preserve"> к настоящим Правилам):</w:t>
      </w:r>
    </w:p>
    <w:p w:rsidR="00EC531A" w:rsidRPr="00394F8D" w:rsidRDefault="00EC531A" w:rsidP="00EC531A">
      <w:pPr>
        <w:pStyle w:val="SingleTxtGR"/>
        <w:ind w:left="2268" w:hanging="1134"/>
      </w:pPr>
      <w:r w:rsidRPr="00394F8D">
        <w:tab/>
      </w:r>
      <w:r w:rsidRPr="00394F8D">
        <w:tab/>
        <w:t>а)</w:t>
      </w:r>
      <w:r w:rsidRPr="00394F8D">
        <w:tab/>
        <w:t>по вертикали: 15º</w:t>
      </w:r>
      <w:r>
        <w:t xml:space="preserve"> ±</w:t>
      </w:r>
      <w:r w:rsidRPr="00394F8D">
        <w:t xml:space="preserve"> 10º;</w:t>
      </w:r>
    </w:p>
    <w:p w:rsidR="00EC531A" w:rsidRPr="00394F8D" w:rsidRDefault="00EC531A" w:rsidP="00EC531A">
      <w:pPr>
        <w:pStyle w:val="SingleTxtGR"/>
        <w:ind w:left="2268" w:hanging="1134"/>
      </w:pPr>
      <w:r w:rsidRPr="00394F8D">
        <w:tab/>
      </w:r>
      <w:r w:rsidRPr="00394F8D">
        <w:tab/>
        <w:t>b)</w:t>
      </w:r>
      <w:r w:rsidRPr="00394F8D">
        <w:tab/>
        <w:t>по горизонтали: 0º</w:t>
      </w:r>
      <w:r>
        <w:t xml:space="preserve"> ±</w:t>
      </w:r>
      <w:r w:rsidRPr="00394F8D">
        <w:t xml:space="preserve"> 5º;</w:t>
      </w:r>
    </w:p>
    <w:p w:rsidR="00EC531A" w:rsidRPr="00394F8D" w:rsidRDefault="00EC531A" w:rsidP="00EC531A">
      <w:pPr>
        <w:pStyle w:val="SingleTxtGR"/>
        <w:ind w:left="2268" w:hanging="1134"/>
      </w:pPr>
      <w:r w:rsidRPr="00394F8D">
        <w:tab/>
      </w:r>
      <w:r w:rsidRPr="00394F8D">
        <w:tab/>
        <w:t>с)</w:t>
      </w:r>
      <w:r w:rsidRPr="00394F8D">
        <w:tab/>
        <w:t>в горизонтальной плоскости: 0º</w:t>
      </w:r>
      <w:r>
        <w:t xml:space="preserve"> ±</w:t>
      </w:r>
      <w:r w:rsidRPr="00394F8D">
        <w:t xml:space="preserve"> 10º.</w:t>
      </w:r>
    </w:p>
    <w:p w:rsidR="00EC531A" w:rsidRPr="001B25B5" w:rsidRDefault="00EC531A" w:rsidP="00EC531A">
      <w:pPr>
        <w:pStyle w:val="SingleTxtGR"/>
        <w:ind w:left="2268" w:hanging="1134"/>
      </w:pPr>
      <w:r w:rsidRPr="00394F8D">
        <w:tab/>
      </w:r>
      <w:r w:rsidRPr="00394F8D">
        <w:tab/>
        <w:t>В случае сидений размера i, при условии, что указанные в пун</w:t>
      </w:r>
      <w:r w:rsidRPr="00394F8D">
        <w:t>к</w:t>
      </w:r>
      <w:r w:rsidRPr="00394F8D">
        <w:t>те</w:t>
      </w:r>
      <w:r w:rsidRPr="00394F8D">
        <w:rPr>
          <w:lang w:val="en-US"/>
        </w:rPr>
        <w:t> </w:t>
      </w:r>
      <w:r w:rsidRPr="00394F8D">
        <w:t xml:space="preserve">5.2.2.4 </w:t>
      </w:r>
      <w:r w:rsidRPr="00AB20AC">
        <w:t>пределы не превышаются</w:t>
      </w:r>
      <w:r>
        <w:t>, и</w:t>
      </w:r>
      <w:r w:rsidRPr="00AB20AC">
        <w:t xml:space="preserve"> в случае максимально коро</w:t>
      </w:r>
      <w:r w:rsidRPr="00AB20AC">
        <w:t>т</w:t>
      </w:r>
      <w:r w:rsidRPr="00AB20AC">
        <w:t>ких опор допускается − с учетом оценочного объема пространства для опоры − использование большего вертикального угла, чем ве</w:t>
      </w:r>
      <w:r w:rsidRPr="00AB20AC">
        <w:t>р</w:t>
      </w:r>
      <w:r w:rsidRPr="00AB20AC">
        <w:t xml:space="preserve">тикальный угол, который в противном случае обусловливался бы сиденьем или конструкцией транспортного средства. </w:t>
      </w:r>
      <w:r>
        <w:t>Д</w:t>
      </w:r>
      <w:r w:rsidRPr="00AB20AC">
        <w:t>олжна обе</w:t>
      </w:r>
      <w:r w:rsidRPr="00AB20AC">
        <w:t>с</w:t>
      </w:r>
      <w:r w:rsidRPr="00AB20AC">
        <w:t>печ</w:t>
      </w:r>
      <w:r>
        <w:t xml:space="preserve">иваться </w:t>
      </w:r>
      <w:r w:rsidRPr="00AB20AC">
        <w:t xml:space="preserve">возможность установки фиксирующего приспособления детского удерживающего устройства ISOFIX при </w:t>
      </w:r>
      <w:r>
        <w:t>увеличенном</w:t>
      </w:r>
      <w:r w:rsidRPr="00AB20AC">
        <w:t xml:space="preserve"> ве</w:t>
      </w:r>
      <w:r w:rsidRPr="00AB20AC">
        <w:t>р</w:t>
      </w:r>
      <w:r w:rsidRPr="00AB20AC">
        <w:t>тикаль</w:t>
      </w:r>
      <w:r>
        <w:t>ном угле. Положения этого пункта не применяются к ф</w:t>
      </w:r>
      <w:r w:rsidRPr="001B25B5">
        <w:t>икс</w:t>
      </w:r>
      <w:r w:rsidRPr="001B25B5">
        <w:t>и</w:t>
      </w:r>
      <w:r w:rsidRPr="001B25B5">
        <w:t>рующ</w:t>
      </w:r>
      <w:r>
        <w:t>им</w:t>
      </w:r>
      <w:r w:rsidRPr="001B25B5">
        <w:t xml:space="preserve"> приспособлени</w:t>
      </w:r>
      <w:r>
        <w:t>ям</w:t>
      </w:r>
      <w:r w:rsidRPr="001B25B5">
        <w:t xml:space="preserve"> детск</w:t>
      </w:r>
      <w:r>
        <w:t>их</w:t>
      </w:r>
      <w:r w:rsidRPr="001B25B5">
        <w:t xml:space="preserve"> удерживающ</w:t>
      </w:r>
      <w:r>
        <w:t>их</w:t>
      </w:r>
      <w:r w:rsidRPr="001B25B5">
        <w:t xml:space="preserve"> устройств</w:t>
      </w:r>
      <w:r>
        <w:t xml:space="preserve"> ра</w:t>
      </w:r>
      <w:r>
        <w:t>з</w:t>
      </w:r>
      <w:r>
        <w:t xml:space="preserve">мера </w:t>
      </w:r>
      <w:r w:rsidR="0037248D">
        <w:rPr>
          <w:bCs/>
        </w:rPr>
        <w:t>«</w:t>
      </w:r>
      <w:r w:rsidRPr="00CD4302">
        <w:rPr>
          <w:bCs/>
        </w:rPr>
        <w:t>ISO/</w:t>
      </w:r>
      <w:r>
        <w:rPr>
          <w:bCs/>
        </w:rPr>
        <w:t>В</w:t>
      </w:r>
      <w:r w:rsidRPr="00CD4302">
        <w:rPr>
          <w:bCs/>
        </w:rPr>
        <w:t>2</w:t>
      </w:r>
      <w:r w:rsidR="0037248D">
        <w:rPr>
          <w:bCs/>
        </w:rPr>
        <w:t>»</w:t>
      </w:r>
      <w:r w:rsidRPr="001B25B5">
        <w:rPr>
          <w:bCs/>
        </w:rPr>
        <w:t>.</w:t>
      </w:r>
    </w:p>
    <w:p w:rsidR="00EC531A" w:rsidRPr="001E33FC" w:rsidRDefault="00EC531A" w:rsidP="00EC531A">
      <w:pPr>
        <w:pStyle w:val="SingleTxtGR"/>
        <w:ind w:left="2268" w:hanging="1134"/>
      </w:pPr>
      <w:r w:rsidRPr="001E33FC">
        <w:t>5.2.2.5</w:t>
      </w:r>
      <w:r w:rsidRPr="001E33FC">
        <w:tab/>
        <w:t>Системы креплений ISOFIX должны быть стационарными или уб</w:t>
      </w:r>
      <w:r w:rsidRPr="001E33FC">
        <w:t>и</w:t>
      </w:r>
      <w:r w:rsidRPr="001E33FC">
        <w:t>рающимися. Для убирающихся креплений требования, касающиеся системы креплений ISOFIX, должны выполняться в их рабочем п</w:t>
      </w:r>
      <w:r w:rsidRPr="001E33FC">
        <w:t>о</w:t>
      </w:r>
      <w:r w:rsidRPr="001E33FC">
        <w:t>ложении после установки.</w:t>
      </w:r>
    </w:p>
    <w:p w:rsidR="00EC531A" w:rsidRPr="001E33FC" w:rsidRDefault="00EC531A" w:rsidP="00EC531A">
      <w:pPr>
        <w:pStyle w:val="SingleTxtGR"/>
        <w:ind w:left="2268" w:hanging="1134"/>
      </w:pPr>
      <w:r w:rsidRPr="001E33FC">
        <w:t>5.2.2.6</w:t>
      </w:r>
      <w:r w:rsidRPr="001E33FC">
        <w:tab/>
        <w:t>Каждый стержень нижнего крепления ISOFIX (после его установки с целью эксплуатации) либо каждое стационарное направляющее устройство должны быть видимы без нажатия на подушку или спинку сиденья, если смотреть в вертикальной продольной плоск</w:t>
      </w:r>
      <w:r w:rsidRPr="001E33FC">
        <w:t>о</w:t>
      </w:r>
      <w:r w:rsidRPr="001E33FC">
        <w:t>сти, проходящей через центр стержня или направляющего устро</w:t>
      </w:r>
      <w:r w:rsidRPr="001E33FC">
        <w:t>й</w:t>
      </w:r>
      <w:r w:rsidRPr="001E33FC">
        <w:t>ства вдоль линии, образующей 30</w:t>
      </w:r>
      <w:r w:rsidRPr="001E33FC">
        <w:noBreakHyphen/>
        <w:t>градусный угол с горизонтал</w:t>
      </w:r>
      <w:r w:rsidRPr="001E33FC">
        <w:t>ь</w:t>
      </w:r>
      <w:r w:rsidRPr="001E33FC">
        <w:t>ной плоскостью.</w:t>
      </w:r>
    </w:p>
    <w:p w:rsidR="00EC531A" w:rsidRPr="001E33FC" w:rsidRDefault="00EC531A" w:rsidP="00EC531A">
      <w:pPr>
        <w:pStyle w:val="SingleTxtGR"/>
        <w:ind w:left="2268" w:hanging="1134"/>
      </w:pPr>
      <w:r w:rsidRPr="001E33FC">
        <w:tab/>
      </w:r>
      <w:r w:rsidRPr="001E33FC">
        <w:tab/>
        <w:t>В качестве альтернативы указанному выше предписанию на тран</w:t>
      </w:r>
      <w:r w:rsidRPr="001E33FC">
        <w:t>с</w:t>
      </w:r>
      <w:r w:rsidRPr="001E33FC">
        <w:t>портном средстве может наноситься постоянная маркировка в м</w:t>
      </w:r>
      <w:r w:rsidRPr="001E33FC">
        <w:t>е</w:t>
      </w:r>
      <w:r w:rsidRPr="001E33FC">
        <w:t>сте расположения каждого стержня или направляющего устро</w:t>
      </w:r>
      <w:r w:rsidRPr="001E33FC">
        <w:t>й</w:t>
      </w:r>
      <w:r w:rsidRPr="001E33FC">
        <w:t>ства. По усмотрению изготовителя эта маркировка должна соде</w:t>
      </w:r>
      <w:r w:rsidRPr="001E33FC">
        <w:t>р</w:t>
      </w:r>
      <w:r w:rsidRPr="001E33FC">
        <w:t>жать информацию, соответствующую одному из указанных ниже вариантов:</w:t>
      </w:r>
    </w:p>
    <w:p w:rsidR="00EC531A" w:rsidRDefault="00EC531A" w:rsidP="00EC531A">
      <w:pPr>
        <w:pStyle w:val="SingleTxtGR"/>
        <w:ind w:left="2268" w:hanging="1134"/>
      </w:pPr>
      <w:r w:rsidRPr="001E33FC">
        <w:t>5.2.2.6.1</w:t>
      </w:r>
      <w:r>
        <w:tab/>
        <w:t xml:space="preserve">по крайней мере обозначение, приведенное на рис. 12 в </w:t>
      </w:r>
      <w:r w:rsidRPr="00FB4C46">
        <w:t>прилож</w:t>
      </w:r>
      <w:r w:rsidRPr="00FB4C46">
        <w:t>е</w:t>
      </w:r>
      <w:r w:rsidRPr="00FB4C46">
        <w:t>нии</w:t>
      </w:r>
      <w:r w:rsidRPr="001B25B5">
        <w:rPr>
          <w:b/>
          <w:bCs/>
        </w:rPr>
        <w:t> </w:t>
      </w:r>
      <w:r w:rsidRPr="0028344C">
        <w:rPr>
          <w:bCs/>
        </w:rPr>
        <w:t>4</w:t>
      </w:r>
      <w:r>
        <w:t>, состоящее из окружности диаметром минимум 13 мм и с</w:t>
      </w:r>
      <w:r>
        <w:t>о</w:t>
      </w:r>
      <w:r>
        <w:t>держащее пиктограмму, отвечающую следующим требованиям:</w:t>
      </w:r>
    </w:p>
    <w:p w:rsidR="00EC531A" w:rsidRDefault="00EC531A" w:rsidP="00EC531A">
      <w:pPr>
        <w:pStyle w:val="SingleTxtGR"/>
        <w:keepNext/>
        <w:keepLines/>
        <w:ind w:left="2835" w:hanging="1701"/>
      </w:pPr>
      <w:r>
        <w:tab/>
      </w:r>
      <w:r>
        <w:tab/>
        <w:t>а)</w:t>
      </w:r>
      <w:r>
        <w:tab/>
        <w:t>пиктограмма должна контрастно выделяться на фоне окру</w:t>
      </w:r>
      <w:r>
        <w:t>ж</w:t>
      </w:r>
      <w:r>
        <w:t>ности,</w:t>
      </w:r>
    </w:p>
    <w:p w:rsidR="00EC531A" w:rsidRDefault="00EC531A" w:rsidP="00EC531A">
      <w:pPr>
        <w:pStyle w:val="SingleTxtGR"/>
        <w:keepNext/>
        <w:keepLines/>
        <w:ind w:left="2835" w:hanging="1701"/>
      </w:pPr>
      <w:r>
        <w:tab/>
      </w:r>
      <w:r>
        <w:tab/>
        <w:t>b)</w:t>
      </w:r>
      <w:r>
        <w:tab/>
        <w:t>пиктограмма должна быть нанесена поблизости от каждого стержня системы;</w:t>
      </w:r>
    </w:p>
    <w:p w:rsidR="00EC531A" w:rsidRDefault="00EC531A" w:rsidP="00EC531A">
      <w:pPr>
        <w:pStyle w:val="SingleTxtGR"/>
        <w:ind w:left="2268" w:hanging="1134"/>
      </w:pPr>
      <w:r>
        <w:t>5.2.2.6.2</w:t>
      </w:r>
      <w:r>
        <w:tab/>
        <w:t xml:space="preserve">слово </w:t>
      </w:r>
      <w:r w:rsidR="0037248D">
        <w:t>«</w:t>
      </w:r>
      <w:r w:rsidRPr="003A606C">
        <w:t>ISOFIX</w:t>
      </w:r>
      <w:r w:rsidR="0037248D">
        <w:t>»</w:t>
      </w:r>
      <w:r>
        <w:t>, написанное прописными буквами высотой не м</w:t>
      </w:r>
      <w:r>
        <w:t>е</w:t>
      </w:r>
      <w:r>
        <w:t>нее 6 мм.</w:t>
      </w:r>
    </w:p>
    <w:p w:rsidR="00EC531A" w:rsidRPr="001E33FC" w:rsidRDefault="00EC531A" w:rsidP="00EC531A">
      <w:pPr>
        <w:pStyle w:val="SingleTxtGR"/>
        <w:ind w:left="2268" w:hanging="1134"/>
        <w:rPr>
          <w:bCs/>
        </w:rPr>
      </w:pPr>
      <w:r w:rsidRPr="001E33FC">
        <w:rPr>
          <w:bCs/>
        </w:rPr>
        <w:t>5.2.2.7</w:t>
      </w:r>
      <w:r w:rsidRPr="001E33FC">
        <w:rPr>
          <w:bCs/>
        </w:rPr>
        <w:tab/>
        <w:t>Требования пункта 5.2.2.6 не применяются к сидячим местам ра</w:t>
      </w:r>
      <w:r w:rsidRPr="001E33FC">
        <w:rPr>
          <w:bCs/>
        </w:rPr>
        <w:t>з</w:t>
      </w:r>
      <w:r w:rsidRPr="001E33FC">
        <w:rPr>
          <w:bCs/>
        </w:rPr>
        <w:t>мера i. Сидячие места размера i маркируют в соответствии с пун</w:t>
      </w:r>
      <w:r w:rsidRPr="001E33FC">
        <w:rPr>
          <w:bCs/>
        </w:rPr>
        <w:t>к</w:t>
      </w:r>
      <w:r w:rsidRPr="001E33FC">
        <w:rPr>
          <w:bCs/>
        </w:rPr>
        <w:t>том 5.2.4.1.</w:t>
      </w:r>
    </w:p>
    <w:p w:rsidR="00EC531A" w:rsidRPr="001E33FC" w:rsidRDefault="00EC531A" w:rsidP="00EC531A">
      <w:pPr>
        <w:pStyle w:val="SingleTxtGR"/>
        <w:ind w:left="2268" w:hanging="1134"/>
        <w:rPr>
          <w:bCs/>
        </w:rPr>
      </w:pPr>
      <w:r w:rsidRPr="001E33FC">
        <w:rPr>
          <w:bCs/>
        </w:rPr>
        <w:t>5.2.3</w:t>
      </w:r>
      <w:r w:rsidRPr="001E33FC">
        <w:rPr>
          <w:bCs/>
        </w:rPr>
        <w:tab/>
      </w:r>
      <w:r w:rsidRPr="001E33FC">
        <w:rPr>
          <w:bCs/>
        </w:rPr>
        <w:tab/>
        <w:t>Конструкция и размещение креплений верхнего страховочного троса ISOFIX</w:t>
      </w:r>
      <w:r w:rsidR="0028344C">
        <w:rPr>
          <w:bCs/>
        </w:rPr>
        <w:t>:</w:t>
      </w:r>
    </w:p>
    <w:p w:rsidR="00EC531A" w:rsidRPr="001E33FC" w:rsidRDefault="00EC531A" w:rsidP="00EC531A">
      <w:pPr>
        <w:pStyle w:val="SingleTxtGR"/>
        <w:ind w:left="2268" w:hanging="1134"/>
        <w:rPr>
          <w:bCs/>
        </w:rPr>
      </w:pPr>
      <w:r w:rsidRPr="001E33FC">
        <w:rPr>
          <w:bCs/>
        </w:rPr>
        <w:tab/>
      </w:r>
      <w:r w:rsidRPr="001E33FC">
        <w:rPr>
          <w:bCs/>
        </w:rPr>
        <w:tab/>
        <w:t>По просьбе изготовителя легкового автомобиля в качестве альте</w:t>
      </w:r>
      <w:r w:rsidRPr="001E33FC">
        <w:rPr>
          <w:bCs/>
        </w:rPr>
        <w:t>р</w:t>
      </w:r>
      <w:r w:rsidRPr="001E33FC">
        <w:rPr>
          <w:bCs/>
        </w:rPr>
        <w:t>нативы могут использоваться методы, описанные в пунктах 5.2.3.1 и 5.2.3.2.</w:t>
      </w:r>
    </w:p>
    <w:p w:rsidR="00EC531A" w:rsidRPr="001E33FC" w:rsidRDefault="00EC531A" w:rsidP="00EC531A">
      <w:pPr>
        <w:pStyle w:val="SingleTxtGR"/>
        <w:ind w:left="2268" w:hanging="1134"/>
        <w:rPr>
          <w:bCs/>
        </w:rPr>
      </w:pPr>
      <w:r w:rsidRPr="001E33FC">
        <w:rPr>
          <w:bCs/>
        </w:rPr>
        <w:tab/>
      </w:r>
      <w:r w:rsidRPr="001E33FC">
        <w:rPr>
          <w:bCs/>
        </w:rPr>
        <w:tab/>
        <w:t>Метод, описанный в пункте 5.2.3.1, может использоваться только в том случае, если место для ISOFIX предусмотрено на сиденье транспортного средства.</w:t>
      </w:r>
    </w:p>
    <w:p w:rsidR="00EC531A" w:rsidRPr="001E33FC" w:rsidRDefault="00EC531A" w:rsidP="00EC531A">
      <w:pPr>
        <w:pStyle w:val="SingleTxtGR"/>
        <w:ind w:left="2268" w:hanging="1134"/>
        <w:rPr>
          <w:bCs/>
        </w:rPr>
      </w:pPr>
      <w:r w:rsidRPr="001E33FC">
        <w:rPr>
          <w:bCs/>
        </w:rPr>
        <w:t>5.2.3.1</w:t>
      </w:r>
      <w:r w:rsidRPr="001E33FC">
        <w:rPr>
          <w:bCs/>
        </w:rPr>
        <w:tab/>
        <w:t>С учетом предписаний пунктов 5.2.3.3 и 5.2.3.4 элемент каждого крепления верхнего страховочного троса ISOFIX, предназначенный для монтажа с соединителем верхнего страховочного троса ISOFIX, должен находиться на расстоянии не более 2 000 мм от и</w:t>
      </w:r>
      <w:r w:rsidRPr="001E33FC">
        <w:rPr>
          <w:bCs/>
        </w:rPr>
        <w:t>с</w:t>
      </w:r>
      <w:r w:rsidRPr="001E33FC">
        <w:rPr>
          <w:bCs/>
        </w:rPr>
        <w:t>ходной точки плеча в пределах заштрихованной зоны обозначенн</w:t>
      </w:r>
      <w:r w:rsidRPr="001E33FC">
        <w:rPr>
          <w:bCs/>
        </w:rPr>
        <w:t>о</w:t>
      </w:r>
      <w:r w:rsidRPr="001E33FC">
        <w:rPr>
          <w:bCs/>
        </w:rPr>
        <w:t xml:space="preserve">го сидячего положения, показанной на рис. 6–10 в приложении </w:t>
      </w:r>
      <w:r w:rsidR="0028344C">
        <w:rPr>
          <w:bCs/>
        </w:rPr>
        <w:t>4</w:t>
      </w:r>
      <w:r w:rsidRPr="001E33FC">
        <w:rPr>
          <w:bCs/>
        </w:rPr>
        <w:t xml:space="preserve"> со ссылкой на шаблон, описанный в J 826 ОИАТ (июль 1995 года) и изображенный на рис. 5 в приложении </w:t>
      </w:r>
      <w:r w:rsidR="0028344C">
        <w:rPr>
          <w:bCs/>
        </w:rPr>
        <w:t>4</w:t>
      </w:r>
      <w:r w:rsidRPr="001E33FC">
        <w:rPr>
          <w:bCs/>
        </w:rPr>
        <w:t>, согласно следующим условиям:</w:t>
      </w:r>
    </w:p>
    <w:p w:rsidR="00EC531A" w:rsidRPr="001E33FC" w:rsidRDefault="00EC531A" w:rsidP="00EC531A">
      <w:pPr>
        <w:pStyle w:val="SingleTxtGR"/>
        <w:ind w:left="2268" w:hanging="1134"/>
        <w:rPr>
          <w:bCs/>
        </w:rPr>
      </w:pPr>
      <w:r w:rsidRPr="001E33FC">
        <w:rPr>
          <w:bCs/>
        </w:rPr>
        <w:t>5.2.3.1.1</w:t>
      </w:r>
      <w:r w:rsidRPr="001E33FC">
        <w:rPr>
          <w:bCs/>
        </w:rPr>
        <w:tab/>
        <w:t xml:space="preserve">точка </w:t>
      </w:r>
      <w:r w:rsidR="0037248D">
        <w:rPr>
          <w:bCs/>
        </w:rPr>
        <w:t>«</w:t>
      </w:r>
      <w:r w:rsidRPr="001E33FC">
        <w:rPr>
          <w:bCs/>
        </w:rPr>
        <w:t>Н</w:t>
      </w:r>
      <w:r w:rsidR="0037248D">
        <w:rPr>
          <w:bCs/>
        </w:rPr>
        <w:t>»</w:t>
      </w:r>
      <w:r w:rsidRPr="001E33FC">
        <w:rPr>
          <w:bCs/>
        </w:rPr>
        <w:t xml:space="preserve"> шаблона находится в единственном месте </w:t>
      </w:r>
      <w:r w:rsidR="0037248D">
        <w:rPr>
          <w:bCs/>
        </w:rPr>
        <w:t>«</w:t>
      </w:r>
      <w:r w:rsidRPr="001E33FC">
        <w:rPr>
          <w:bCs/>
        </w:rPr>
        <w:t>Н</w:t>
      </w:r>
      <w:r w:rsidR="0037248D">
        <w:rPr>
          <w:bCs/>
        </w:rPr>
        <w:t>»</w:t>
      </w:r>
      <w:r w:rsidRPr="001E33FC">
        <w:rPr>
          <w:bCs/>
        </w:rPr>
        <w:t xml:space="preserve"> при наиболее удаленном вниз и назад положении сиденья, за исключ</w:t>
      </w:r>
      <w:r w:rsidRPr="001E33FC">
        <w:rPr>
          <w:bCs/>
        </w:rPr>
        <w:t>е</w:t>
      </w:r>
      <w:r w:rsidRPr="001E33FC">
        <w:rPr>
          <w:bCs/>
        </w:rPr>
        <w:t>нием случаев, когда данный шаблон находится в боковой плоскости посредине двух нижних креплений ISOFIX;</w:t>
      </w:r>
    </w:p>
    <w:p w:rsidR="00EC531A" w:rsidRPr="001E33FC" w:rsidRDefault="00EC531A" w:rsidP="00EC531A">
      <w:pPr>
        <w:pStyle w:val="SingleTxtGR"/>
        <w:ind w:left="2268" w:hanging="1134"/>
        <w:rPr>
          <w:bCs/>
        </w:rPr>
      </w:pPr>
      <w:r w:rsidRPr="001E33FC">
        <w:rPr>
          <w:bCs/>
        </w:rPr>
        <w:t>5.2.3.1.2</w:t>
      </w:r>
      <w:r w:rsidRPr="001E33FC">
        <w:rPr>
          <w:bCs/>
        </w:rPr>
        <w:tab/>
        <w:t xml:space="preserve">линия туловища шаблона находится под тем же углом к поперечной вертикальной плоскости, что и спинка сиденья, установленная в самом верхнем положении; и </w:t>
      </w:r>
    </w:p>
    <w:p w:rsidR="00EC531A" w:rsidRPr="001E33FC" w:rsidRDefault="00EC531A" w:rsidP="00EC531A">
      <w:pPr>
        <w:pStyle w:val="SingleTxtGR"/>
        <w:ind w:left="2268" w:hanging="1134"/>
        <w:rPr>
          <w:bCs/>
        </w:rPr>
      </w:pPr>
      <w:r w:rsidRPr="001E33FC">
        <w:rPr>
          <w:bCs/>
        </w:rPr>
        <w:t>5.2.3.1.3</w:t>
      </w:r>
      <w:r w:rsidRPr="001E33FC">
        <w:rPr>
          <w:bCs/>
        </w:rPr>
        <w:tab/>
        <w:t>шаблон находится на продольной вертикальной плоскости, соде</w:t>
      </w:r>
      <w:r w:rsidRPr="001E33FC">
        <w:rPr>
          <w:bCs/>
        </w:rPr>
        <w:t>р</w:t>
      </w:r>
      <w:r w:rsidRPr="001E33FC">
        <w:rPr>
          <w:bCs/>
        </w:rPr>
        <w:t>жащей точку Н шаблона.</w:t>
      </w:r>
    </w:p>
    <w:p w:rsidR="00EC531A" w:rsidRDefault="00EC531A" w:rsidP="00EC531A">
      <w:pPr>
        <w:pStyle w:val="SingleTxtGR"/>
        <w:ind w:left="2268" w:hanging="1134"/>
      </w:pPr>
      <w:r w:rsidRPr="001E33FC">
        <w:rPr>
          <w:bCs/>
        </w:rPr>
        <w:t>5.2.3.2</w:t>
      </w:r>
      <w:r>
        <w:tab/>
        <w:t xml:space="preserve">В качестве альтернативы зона крепления верхнего страховочного троса </w:t>
      </w:r>
      <w:r w:rsidRPr="003A606C">
        <w:t>ISOFIX</w:t>
      </w:r>
      <w:r>
        <w:t xml:space="preserve"> может быть выявлена при помощи </w:t>
      </w:r>
      <w:r w:rsidRPr="005745B8">
        <w:rPr>
          <w:bCs/>
        </w:rPr>
        <w:t>фиксирующего</w:t>
      </w:r>
      <w:r>
        <w:rPr>
          <w:b/>
        </w:rPr>
        <w:t xml:space="preserve"> </w:t>
      </w:r>
      <w:r>
        <w:t xml:space="preserve">приспособления </w:t>
      </w:r>
      <w:r w:rsidR="0037248D">
        <w:t>«</w:t>
      </w:r>
      <w:r w:rsidRPr="003A606C">
        <w:t>ISO</w:t>
      </w:r>
      <w:r>
        <w:t>/</w:t>
      </w:r>
      <w:r w:rsidRPr="003A606C">
        <w:t>F</w:t>
      </w:r>
      <w:r>
        <w:t>2</w:t>
      </w:r>
      <w:r w:rsidR="0037248D">
        <w:t>»</w:t>
      </w:r>
      <w:r>
        <w:t xml:space="preserve">, определенного в Правилах № 16 ООН (рис. 2 в добавлении 2 к приложению 17), в месте для </w:t>
      </w:r>
      <w:r w:rsidRPr="003A606C">
        <w:t>ISOFIX</w:t>
      </w:r>
      <w:r>
        <w:t xml:space="preserve"> с нижними креплениями </w:t>
      </w:r>
      <w:r w:rsidRPr="003A606C">
        <w:t>ISOFIX</w:t>
      </w:r>
      <w:r>
        <w:t>, как показано на рис. 11 в прилож</w:t>
      </w:r>
      <w:r>
        <w:t>е</w:t>
      </w:r>
      <w:r>
        <w:t>нии 4.</w:t>
      </w:r>
    </w:p>
    <w:p w:rsidR="00EC531A" w:rsidRDefault="00EC531A" w:rsidP="00EC531A">
      <w:pPr>
        <w:pStyle w:val="SingleTxtGR"/>
        <w:ind w:left="2268" w:hanging="1134"/>
      </w:pPr>
      <w:r>
        <w:tab/>
      </w:r>
      <w:r>
        <w:tab/>
        <w:t>Сидячее место должно представлять собой наиболее удаленное назад и максимально низкое положение со спинкой сиденья, нах</w:t>
      </w:r>
      <w:r>
        <w:t>о</w:t>
      </w:r>
      <w:r>
        <w:t>дящейся в номинальном положении, либо соответствовать рек</w:t>
      </w:r>
      <w:r>
        <w:t>о</w:t>
      </w:r>
      <w:r>
        <w:t>мендации изготовителя транспортного средства.</w:t>
      </w:r>
    </w:p>
    <w:p w:rsidR="00EC531A" w:rsidRDefault="00EC531A" w:rsidP="00EC531A">
      <w:pPr>
        <w:pStyle w:val="SingleTxtGR"/>
        <w:ind w:left="2268" w:hanging="1134"/>
      </w:pPr>
      <w:r>
        <w:tab/>
      </w:r>
      <w:r>
        <w:tab/>
        <w:t>Что касается вида сбоку, то крепление верхнего страховочного тр</w:t>
      </w:r>
      <w:r>
        <w:t>о</w:t>
      </w:r>
      <w:r>
        <w:t xml:space="preserve">са </w:t>
      </w:r>
      <w:r w:rsidRPr="003A606C">
        <w:t>ISOFIX</w:t>
      </w:r>
      <w:r>
        <w:t xml:space="preserve"> должно находиться за обратной стороной фиксирующего приспособления </w:t>
      </w:r>
      <w:r w:rsidR="0037248D">
        <w:t>«</w:t>
      </w:r>
      <w:r w:rsidRPr="003A606C">
        <w:t>ISO</w:t>
      </w:r>
      <w:r>
        <w:t>/</w:t>
      </w:r>
      <w:r w:rsidRPr="003A606C">
        <w:t>F</w:t>
      </w:r>
      <w:r>
        <w:t>2</w:t>
      </w:r>
      <w:r w:rsidR="0037248D">
        <w:t>»</w:t>
      </w:r>
      <w:r>
        <w:t>.</w:t>
      </w:r>
    </w:p>
    <w:p w:rsidR="00EC531A" w:rsidRDefault="00EC531A" w:rsidP="00EC531A">
      <w:pPr>
        <w:pStyle w:val="SingleTxtGR"/>
        <w:ind w:left="2268" w:hanging="1134"/>
      </w:pPr>
      <w:r>
        <w:tab/>
      </w:r>
      <w:r>
        <w:tab/>
        <w:t xml:space="preserve">Пересечением обратной стороны </w:t>
      </w:r>
      <w:r w:rsidRPr="005745B8">
        <w:rPr>
          <w:bCs/>
        </w:rPr>
        <w:t>фиксирующего</w:t>
      </w:r>
      <w:r>
        <w:rPr>
          <w:b/>
        </w:rPr>
        <w:t xml:space="preserve"> </w:t>
      </w:r>
      <w:r>
        <w:t xml:space="preserve">приспособления </w:t>
      </w:r>
      <w:r w:rsidR="0037248D">
        <w:t>«</w:t>
      </w:r>
      <w:r w:rsidRPr="003A606C">
        <w:t>ISO</w:t>
      </w:r>
      <w:r>
        <w:t>/</w:t>
      </w:r>
      <w:r w:rsidRPr="003A606C">
        <w:t>F</w:t>
      </w:r>
      <w:r>
        <w:t>2</w:t>
      </w:r>
      <w:r w:rsidR="0037248D">
        <w:t>»</w:t>
      </w:r>
      <w:r>
        <w:t xml:space="preserve"> с горизонтальной линией (приложение 4, рис. 11, ссы</w:t>
      </w:r>
      <w:r>
        <w:t>л</w:t>
      </w:r>
      <w:r>
        <w:t>ка 3), в котором находится последняя жесткая точка, твердость к</w:t>
      </w:r>
      <w:r>
        <w:t>о</w:t>
      </w:r>
      <w:r>
        <w:t xml:space="preserve">торой по Шору А превышает 50 в верхней части спинки сиденья, определяется исходная точка 4 (приложение 4, рис. 11) на осевой линии </w:t>
      </w:r>
      <w:r w:rsidRPr="005745B8">
        <w:rPr>
          <w:bCs/>
        </w:rPr>
        <w:t>фиксирующего</w:t>
      </w:r>
      <w:r>
        <w:rPr>
          <w:b/>
        </w:rPr>
        <w:t xml:space="preserve"> </w:t>
      </w:r>
      <w:r>
        <w:t xml:space="preserve">приспособления </w:t>
      </w:r>
      <w:r w:rsidR="0037248D">
        <w:t>«</w:t>
      </w:r>
      <w:r w:rsidRPr="003A606C">
        <w:t>ISO</w:t>
      </w:r>
      <w:r>
        <w:t>/</w:t>
      </w:r>
      <w:r w:rsidRPr="003A606C">
        <w:t>F</w:t>
      </w:r>
      <w:r>
        <w:t>2</w:t>
      </w:r>
      <w:r w:rsidR="0037248D">
        <w:t>»</w:t>
      </w:r>
      <w:r>
        <w:t>. В этой исходной точке максимальный угол в 45° над горизонталью определяет вер</w:t>
      </w:r>
      <w:r>
        <w:t>х</w:t>
      </w:r>
      <w:r>
        <w:t>ний предел зоны крепления верхнего страховочного троса.</w:t>
      </w:r>
    </w:p>
    <w:p w:rsidR="00EC531A" w:rsidRDefault="00EC531A" w:rsidP="00EC531A">
      <w:pPr>
        <w:pStyle w:val="SingleTxtGR"/>
        <w:ind w:left="2268" w:hanging="1134"/>
      </w:pPr>
      <w:r>
        <w:tab/>
      </w:r>
      <w:r>
        <w:tab/>
        <w:t xml:space="preserve">В разрезе </w:t>
      </w:r>
      <w:r w:rsidR="0037248D">
        <w:t>«</w:t>
      </w:r>
      <w:r>
        <w:t>вид сверху</w:t>
      </w:r>
      <w:r w:rsidR="0037248D">
        <w:t>»</w:t>
      </w:r>
      <w:r>
        <w:t xml:space="preserve"> в исходной точке 4 (приложение 4, рис. 11) максимальным углом в 90° в направлении назад и вбок и в разрезе </w:t>
      </w:r>
      <w:r w:rsidR="0037248D">
        <w:t>«</w:t>
      </w:r>
      <w:r>
        <w:t>вид сзади</w:t>
      </w:r>
      <w:r w:rsidR="0037248D">
        <w:t>»</w:t>
      </w:r>
      <w:r>
        <w:t xml:space="preserve"> максимальным углом в 40° определяются два объема, ограничивающих зону крепления для верхнего страховочного троса </w:t>
      </w:r>
      <w:r w:rsidRPr="003A606C">
        <w:t>ISOFIX</w:t>
      </w:r>
      <w:r>
        <w:t xml:space="preserve">. </w:t>
      </w:r>
    </w:p>
    <w:p w:rsidR="00EC531A" w:rsidRDefault="00EC531A" w:rsidP="00EC531A">
      <w:pPr>
        <w:pStyle w:val="SingleTxtGR"/>
        <w:ind w:left="2268" w:hanging="1134"/>
      </w:pPr>
      <w:r>
        <w:tab/>
      </w:r>
      <w:r>
        <w:tab/>
        <w:t>Лямка верхнего страховочного троса</w:t>
      </w:r>
      <w:r w:rsidRPr="002C3422">
        <w:t xml:space="preserve"> ISOFIX</w:t>
      </w:r>
      <w:r>
        <w:t xml:space="preserve"> (5) находится в точке пересечения </w:t>
      </w:r>
      <w:r w:rsidRPr="005745B8">
        <w:rPr>
          <w:bCs/>
        </w:rPr>
        <w:t>фиксирующего</w:t>
      </w:r>
      <w:r>
        <w:rPr>
          <w:b/>
        </w:rPr>
        <w:t xml:space="preserve"> </w:t>
      </w:r>
      <w:r>
        <w:t xml:space="preserve">приспособления </w:t>
      </w:r>
      <w:r w:rsidR="0037248D">
        <w:t>«</w:t>
      </w:r>
      <w:r w:rsidRPr="002C3422">
        <w:t>ISO</w:t>
      </w:r>
      <w:r>
        <w:t>/</w:t>
      </w:r>
      <w:r w:rsidRPr="002C3422">
        <w:t>F</w:t>
      </w:r>
      <w:r>
        <w:t>2</w:t>
      </w:r>
      <w:r w:rsidR="0037248D">
        <w:t>»</w:t>
      </w:r>
      <w:r>
        <w:t xml:space="preserve"> с плоск</w:t>
      </w:r>
      <w:r>
        <w:t>о</w:t>
      </w:r>
      <w:r>
        <w:t xml:space="preserve">стью, расположенной на расстоянии 550 мм над горизонтальной поверхностью (1) </w:t>
      </w:r>
      <w:r w:rsidRPr="005745B8">
        <w:rPr>
          <w:bCs/>
        </w:rPr>
        <w:t>фиксирующего</w:t>
      </w:r>
      <w:r>
        <w:rPr>
          <w:b/>
        </w:rPr>
        <w:t xml:space="preserve"> </w:t>
      </w:r>
      <w:r>
        <w:t xml:space="preserve">приспособления </w:t>
      </w:r>
      <w:r w:rsidR="0037248D">
        <w:t>«</w:t>
      </w:r>
      <w:r w:rsidRPr="002C3422">
        <w:t>ISO</w:t>
      </w:r>
      <w:r>
        <w:t>/</w:t>
      </w:r>
      <w:r w:rsidRPr="002C3422">
        <w:t>F</w:t>
      </w:r>
      <w:r>
        <w:t>2</w:t>
      </w:r>
      <w:r w:rsidR="0037248D">
        <w:t>»</w:t>
      </w:r>
      <w:r>
        <w:t xml:space="preserve"> на ос</w:t>
      </w:r>
      <w:r>
        <w:t>е</w:t>
      </w:r>
      <w:r>
        <w:t xml:space="preserve">вой линии (6) фиксирующего приспособления </w:t>
      </w:r>
      <w:r w:rsidR="0037248D">
        <w:t>«</w:t>
      </w:r>
      <w:r w:rsidRPr="002C3422">
        <w:t>ISO</w:t>
      </w:r>
      <w:r>
        <w:t>/</w:t>
      </w:r>
      <w:r w:rsidRPr="002C3422">
        <w:t>F</w:t>
      </w:r>
      <w:r>
        <w:t>2</w:t>
      </w:r>
      <w:r w:rsidR="0037248D">
        <w:t>»</w:t>
      </w:r>
      <w:r>
        <w:t>.</w:t>
      </w:r>
    </w:p>
    <w:p w:rsidR="00EC531A" w:rsidRDefault="00EC531A" w:rsidP="00EC531A">
      <w:pPr>
        <w:pStyle w:val="SingleTxtGR"/>
        <w:ind w:left="2268" w:hanging="1134"/>
      </w:pPr>
      <w:r>
        <w:tab/>
      </w:r>
      <w:r>
        <w:tab/>
        <w:t>Кроме того, крепление верхнего страховочного троса</w:t>
      </w:r>
      <w:r w:rsidRPr="002C3422">
        <w:t xml:space="preserve"> ISOFIX</w:t>
      </w:r>
      <w:r>
        <w:t xml:space="preserve"> должно находиться на расстоянии более 200 мм, но не более </w:t>
      </w:r>
      <w:r>
        <w:br/>
        <w:t>2 000 мм от лямки верхнего страховочного троса</w:t>
      </w:r>
      <w:r w:rsidRPr="002C3422">
        <w:t xml:space="preserve"> ISOFIX</w:t>
      </w:r>
      <w:r>
        <w:t xml:space="preserve"> на обра</w:t>
      </w:r>
      <w:r>
        <w:t>т</w:t>
      </w:r>
      <w:r>
        <w:t xml:space="preserve">ной стороне фиксирующего приспособления </w:t>
      </w:r>
      <w:r w:rsidR="0037248D">
        <w:t>«</w:t>
      </w:r>
      <w:r w:rsidRPr="002C3422">
        <w:t>ISO</w:t>
      </w:r>
      <w:r>
        <w:t>/</w:t>
      </w:r>
      <w:r w:rsidRPr="002C3422">
        <w:t>F</w:t>
      </w:r>
      <w:r>
        <w:t>2</w:t>
      </w:r>
      <w:r w:rsidR="0037248D">
        <w:t>»</w:t>
      </w:r>
      <w:r>
        <w:t>, причем с</w:t>
      </w:r>
      <w:r>
        <w:t>о</w:t>
      </w:r>
      <w:r>
        <w:t>ответствующие измерения производят вдоль лямки, когда она пр</w:t>
      </w:r>
      <w:r>
        <w:t>о</w:t>
      </w:r>
      <w:r>
        <w:t>тянута через спинку сиденья к креплению верхнего страховочного троса</w:t>
      </w:r>
      <w:r w:rsidRPr="002C3422">
        <w:t xml:space="preserve"> ISOFIX</w:t>
      </w:r>
      <w:r>
        <w:t>.</w:t>
      </w:r>
    </w:p>
    <w:p w:rsidR="00EC531A" w:rsidRPr="00F4112E" w:rsidRDefault="00EC531A" w:rsidP="00EC531A">
      <w:pPr>
        <w:pStyle w:val="SingleTxtGR"/>
        <w:ind w:left="2268" w:hanging="1134"/>
      </w:pPr>
      <w:r w:rsidRPr="00F4112E">
        <w:t>5.2.3.3</w:t>
      </w:r>
      <w:r w:rsidRPr="00F4112E">
        <w:tab/>
        <w:t>Элемент крепления верхнего страховочного троса ISOFIX на транспортном средстве, который предназначен для монтажа с с</w:t>
      </w:r>
      <w:r w:rsidRPr="00F4112E">
        <w:t>о</w:t>
      </w:r>
      <w:r w:rsidRPr="00F4112E">
        <w:t>единителем верхнего страховочного троса ISOFIX, может нах</w:t>
      </w:r>
      <w:r w:rsidRPr="00F4112E">
        <w:t>о</w:t>
      </w:r>
      <w:r w:rsidRPr="00F4112E">
        <w:t>диться за пределами заштрихованных зон, указанных в пун</w:t>
      </w:r>
      <w:r w:rsidRPr="00F4112E">
        <w:t>к</w:t>
      </w:r>
      <w:r w:rsidRPr="00F4112E">
        <w:t>тах 5.2.3.1 или 5.2.3.2, если его местоположение в этой зоне явл</w:t>
      </w:r>
      <w:r w:rsidRPr="00F4112E">
        <w:t>я</w:t>
      </w:r>
      <w:r w:rsidRPr="00F4112E">
        <w:t>ется несоответствующим и транспортное средство оснащено направляющим устройством, которое</w:t>
      </w:r>
    </w:p>
    <w:p w:rsidR="00EC531A" w:rsidRPr="00F4112E" w:rsidRDefault="00EC531A" w:rsidP="00EC531A">
      <w:pPr>
        <w:pStyle w:val="SingleTxtGR"/>
        <w:ind w:left="2268" w:hanging="1134"/>
      </w:pPr>
      <w:r w:rsidRPr="00F4112E">
        <w:t>5.2.3.3.1</w:t>
      </w:r>
      <w:r w:rsidRPr="00F4112E">
        <w:tab/>
        <w:t>обеспечивает функционирование лямки верхнего страховочного троса ISOFIX, как если бы элемент крепления, предназначенный для соединения с креплением верхнего страховочного троса ISOFIX, был расположен в заштрихованной зоне; и</w:t>
      </w:r>
    </w:p>
    <w:p w:rsidR="00EC531A" w:rsidRPr="00F4112E" w:rsidRDefault="00EC531A" w:rsidP="00EC531A">
      <w:pPr>
        <w:pStyle w:val="SingleTxtGR"/>
        <w:ind w:left="2268" w:hanging="1134"/>
      </w:pPr>
      <w:r w:rsidRPr="00F4112E">
        <w:t>5.2.3.3.2</w:t>
      </w:r>
      <w:r w:rsidRPr="00F4112E">
        <w:tab/>
        <w:t>находится на расстоянии не менее 65 мм за линией туловища в сл</w:t>
      </w:r>
      <w:r w:rsidRPr="00F4112E">
        <w:t>у</w:t>
      </w:r>
      <w:r w:rsidRPr="00F4112E">
        <w:t>чае нежесткого лямочного направляющего устройства или выдв</w:t>
      </w:r>
      <w:r w:rsidRPr="00F4112E">
        <w:t>и</w:t>
      </w:r>
      <w:r w:rsidRPr="00F4112E">
        <w:t>гающегося направляющего устройства либо на расстоянии не м</w:t>
      </w:r>
      <w:r w:rsidRPr="00F4112E">
        <w:t>е</w:t>
      </w:r>
      <w:r w:rsidRPr="00F4112E">
        <w:t>нее 100 мм за линией туловища в случае стационарного жесткого направляющего устройства; и</w:t>
      </w:r>
    </w:p>
    <w:p w:rsidR="00EC531A" w:rsidRDefault="00EC531A" w:rsidP="00EC531A">
      <w:pPr>
        <w:pStyle w:val="SingleTxtGR"/>
        <w:ind w:left="2268" w:hanging="1134"/>
      </w:pPr>
      <w:r w:rsidRPr="00F4112E">
        <w:t>5.2.3.3.3</w:t>
      </w:r>
      <w:r>
        <w:tab/>
        <w:t>испытано после установки в целях последующей эксплуатации и является достаточно прочным, чтобы вместе с креплением верхн</w:t>
      </w:r>
      <w:r>
        <w:t>е</w:t>
      </w:r>
      <w:r>
        <w:t>го страховочного троса ISOFIX выдерживать нагрузку, указанную в пункте </w:t>
      </w:r>
      <w:r w:rsidRPr="00F4112E">
        <w:t>6.2</w:t>
      </w:r>
      <w:r>
        <w:t xml:space="preserve"> настоящих Правил.</w:t>
      </w:r>
    </w:p>
    <w:p w:rsidR="00EC531A" w:rsidRPr="00F4112E" w:rsidRDefault="00EC531A" w:rsidP="00EC531A">
      <w:pPr>
        <w:pStyle w:val="SingleTxtGR"/>
        <w:ind w:left="2268" w:hanging="1134"/>
      </w:pPr>
      <w:r w:rsidRPr="00F4112E">
        <w:t>5.2.3.4</w:t>
      </w:r>
      <w:r w:rsidRPr="00F4112E">
        <w:tab/>
        <w:t>Крепление страховочного троса может располагаться в углублении на спинке сиденья при условии, что оно находится не в зоне и</w:t>
      </w:r>
      <w:r w:rsidRPr="00F4112E">
        <w:t>с</w:t>
      </w:r>
      <w:r w:rsidRPr="00F4112E">
        <w:t>пользования лямки наверху спинки сиденья транспортного сре</w:t>
      </w:r>
      <w:r w:rsidRPr="00F4112E">
        <w:t>д</w:t>
      </w:r>
      <w:r w:rsidRPr="00F4112E">
        <w:t>ства.</w:t>
      </w:r>
    </w:p>
    <w:p w:rsidR="00EC531A" w:rsidRDefault="00EC531A" w:rsidP="00EC531A">
      <w:pPr>
        <w:pStyle w:val="SingleTxtGR"/>
        <w:ind w:left="2268" w:hanging="1134"/>
      </w:pPr>
      <w:r w:rsidRPr="00F4112E">
        <w:t>5.2.3.5</w:t>
      </w:r>
      <w:r>
        <w:tab/>
        <w:t>Габариты крепления верхнего страховочного троса ISOFIX должны быть такими, чтобы можно было подсоединить крюк верхнего страховочного троса ISOFIX, изображенный на рис. 3.</w:t>
      </w:r>
    </w:p>
    <w:p w:rsidR="00EC531A" w:rsidRDefault="00EC531A" w:rsidP="00EC531A">
      <w:pPr>
        <w:pStyle w:val="SingleTxtGR"/>
        <w:ind w:left="2268" w:hanging="1134"/>
      </w:pPr>
      <w:r>
        <w:tab/>
      </w:r>
      <w:r>
        <w:tab/>
        <w:t xml:space="preserve">Вокруг каждого крепления верхнего страховочного троса ISOFIX должно быть предусмотрено достаточно свободного места для фиксации и размыкания. </w:t>
      </w:r>
    </w:p>
    <w:p w:rsidR="00EC531A" w:rsidRPr="00EA393C" w:rsidRDefault="00EC531A" w:rsidP="00EC531A">
      <w:pPr>
        <w:pStyle w:val="SingleTxtGR"/>
        <w:ind w:left="2268"/>
      </w:pPr>
      <w:r w:rsidRPr="00EA393C">
        <w:t xml:space="preserve">Все крепления </w:t>
      </w:r>
      <w:r>
        <w:t xml:space="preserve">любой </w:t>
      </w:r>
      <w:r w:rsidRPr="00EA393C">
        <w:t xml:space="preserve">системы </w:t>
      </w:r>
      <w:r w:rsidRPr="00EA393C">
        <w:rPr>
          <w:lang w:val="en-GB"/>
        </w:rPr>
        <w:t>ISOFIX</w:t>
      </w:r>
      <w:r w:rsidRPr="00EA393C">
        <w:t>, которые расположены пр</w:t>
      </w:r>
      <w:r w:rsidRPr="00EA393C">
        <w:t>о</w:t>
      </w:r>
      <w:r w:rsidRPr="00EA393C">
        <w:t>тив направления движения и могут быть использованы для уст</w:t>
      </w:r>
      <w:r w:rsidRPr="00EA393C">
        <w:t>а</w:t>
      </w:r>
      <w:r w:rsidRPr="00EA393C">
        <w:t xml:space="preserve">новки крюка верхнего страховочного троса </w:t>
      </w:r>
      <w:r w:rsidRPr="00EA393C">
        <w:rPr>
          <w:lang w:val="en-GB"/>
        </w:rPr>
        <w:t>ISOFIX</w:t>
      </w:r>
      <w:r w:rsidRPr="00EA393C">
        <w:t xml:space="preserve"> или соединит</w:t>
      </w:r>
      <w:r w:rsidRPr="00EA393C">
        <w:t>е</w:t>
      </w:r>
      <w:r w:rsidRPr="00EA393C">
        <w:t xml:space="preserve">ля верхнего страховочного троса </w:t>
      </w:r>
      <w:r w:rsidRPr="00EA393C">
        <w:rPr>
          <w:lang w:val="en-GB"/>
        </w:rPr>
        <w:t>ISOFIX</w:t>
      </w:r>
      <w:r w:rsidRPr="00EA393C">
        <w:t>, должны иметь констру</w:t>
      </w:r>
      <w:r w:rsidRPr="00EA393C">
        <w:t>к</w:t>
      </w:r>
      <w:r w:rsidRPr="00EA393C">
        <w:t>цию, предотвращающую неправильное использование при помощи одной или нескольких из следующих мер:</w:t>
      </w:r>
    </w:p>
    <w:p w:rsidR="00EC531A" w:rsidRPr="00EA393C" w:rsidRDefault="00EC531A" w:rsidP="00EC531A">
      <w:pPr>
        <w:pStyle w:val="SingleTxtGR"/>
        <w:ind w:left="2835" w:hanging="567"/>
      </w:pPr>
      <w:r w:rsidRPr="00EA393C">
        <w:rPr>
          <w:lang w:val="en-GB"/>
        </w:rPr>
        <w:t>a</w:t>
      </w:r>
      <w:r w:rsidRPr="00EA393C">
        <w:t>)</w:t>
      </w:r>
      <w:r w:rsidRPr="00EA393C">
        <w:tab/>
        <w:t>конструктивная установка всех таких креплений в зоне кре</w:t>
      </w:r>
      <w:r w:rsidRPr="00EA393C">
        <w:t>п</w:t>
      </w:r>
      <w:r w:rsidRPr="00EA393C">
        <w:t xml:space="preserve">ления верхнего страховочного троса </w:t>
      </w:r>
      <w:r w:rsidRPr="00EA393C">
        <w:rPr>
          <w:lang w:val="en-GB"/>
        </w:rPr>
        <w:t>ISOFIX</w:t>
      </w:r>
      <w:r w:rsidRPr="00EA393C">
        <w:t xml:space="preserve"> в качестве кре</w:t>
      </w:r>
      <w:r w:rsidRPr="00EA393C">
        <w:t>п</w:t>
      </w:r>
      <w:r>
        <w:t>лений верхнего страховочного троса</w:t>
      </w:r>
      <w:r w:rsidRPr="00EA393C">
        <w:t xml:space="preserve"> </w:t>
      </w:r>
      <w:r w:rsidRPr="00EA393C">
        <w:rPr>
          <w:lang w:val="en-GB"/>
        </w:rPr>
        <w:t>ISOFIX</w:t>
      </w:r>
      <w:r w:rsidRPr="00EA393C">
        <w:t>; или</w:t>
      </w:r>
    </w:p>
    <w:p w:rsidR="00EC531A" w:rsidRPr="00F4112E" w:rsidRDefault="00EC531A" w:rsidP="00EC531A">
      <w:pPr>
        <w:pStyle w:val="SingleTxtGR"/>
        <w:ind w:left="2835" w:hanging="567"/>
      </w:pPr>
      <w:r w:rsidRPr="00EA393C">
        <w:rPr>
          <w:lang w:val="en-US"/>
        </w:rPr>
        <w:t>b</w:t>
      </w:r>
      <w:r w:rsidRPr="00EA393C">
        <w:t>)</w:t>
      </w:r>
      <w:r w:rsidRPr="00EA393C">
        <w:tab/>
        <w:t xml:space="preserve">маркировка только креплений верхнего страховочного троса </w:t>
      </w:r>
      <w:r w:rsidRPr="00EA393C">
        <w:rPr>
          <w:lang w:val="en-GB"/>
        </w:rPr>
        <w:t>ISOFIX</w:t>
      </w:r>
      <w:r w:rsidRPr="00EA393C">
        <w:t xml:space="preserve"> при помощи одного из обозначений или его зеркал</w:t>
      </w:r>
      <w:r w:rsidRPr="00EA393C">
        <w:t>ь</w:t>
      </w:r>
      <w:r w:rsidRPr="00EA393C">
        <w:t>ного отображения, как показано на рис.</w:t>
      </w:r>
      <w:r>
        <w:rPr>
          <w:lang w:val="en-US"/>
        </w:rPr>
        <w:t> </w:t>
      </w:r>
      <w:r w:rsidRPr="00EA393C">
        <w:t xml:space="preserve">13 в </w:t>
      </w:r>
      <w:r w:rsidRPr="00F4112E">
        <w:t xml:space="preserve">приложении 4; или </w:t>
      </w:r>
    </w:p>
    <w:p w:rsidR="00EC531A" w:rsidRPr="00F4112E" w:rsidRDefault="00EC531A" w:rsidP="00EC531A">
      <w:pPr>
        <w:pStyle w:val="SingleTxtGR"/>
        <w:ind w:left="2835" w:hanging="1701"/>
      </w:pPr>
      <w:r w:rsidRPr="00F4112E">
        <w:tab/>
      </w:r>
      <w:r w:rsidRPr="00F4112E">
        <w:tab/>
      </w:r>
      <w:r w:rsidRPr="00F4112E">
        <w:rPr>
          <w:lang w:val="en-US"/>
        </w:rPr>
        <w:t>c</w:t>
      </w:r>
      <w:r w:rsidRPr="00F4112E">
        <w:t>)</w:t>
      </w:r>
      <w:r w:rsidRPr="00F4112E">
        <w:tab/>
        <w:t xml:space="preserve">маркировка таких креплений – в отличие от предписаний подпунктов а) или </w:t>
      </w:r>
      <w:r w:rsidRPr="00F4112E">
        <w:rPr>
          <w:lang w:val="en-GB"/>
        </w:rPr>
        <w:t>b</w:t>
      </w:r>
      <w:r w:rsidRPr="00F4112E">
        <w:t xml:space="preserve">) выше – посредством четкого указания на то, что эти крепления не следует использовать в сочетании с любой системой креплений </w:t>
      </w:r>
      <w:r w:rsidRPr="00F4112E">
        <w:rPr>
          <w:lang w:val="en-GB"/>
        </w:rPr>
        <w:t>ISOFIX</w:t>
      </w:r>
      <w:r w:rsidRPr="00F4112E">
        <w:t>.</w:t>
      </w:r>
    </w:p>
    <w:p w:rsidR="00EC531A" w:rsidRPr="00F4112E" w:rsidRDefault="00EC531A" w:rsidP="00EC531A">
      <w:pPr>
        <w:pStyle w:val="SingleTxtGR"/>
        <w:ind w:left="2268" w:hanging="1134"/>
      </w:pPr>
      <w:r w:rsidRPr="00F4112E">
        <w:tab/>
      </w:r>
      <w:r w:rsidRPr="00F4112E">
        <w:tab/>
        <w:t>При креплении каждого верхнего страховочного троса ISOFIX с крышкой на эту крышку наносят, например, одно из обозначений или зеркальное отображение одного из обозначений, приведенных на рис. 13 в приложении 4; эта крышка должна сниматься без и</w:t>
      </w:r>
      <w:r w:rsidRPr="00F4112E">
        <w:t>с</w:t>
      </w:r>
      <w:r w:rsidRPr="00F4112E">
        <w:t>пользования каких-либо инструментов.</w:t>
      </w:r>
    </w:p>
    <w:p w:rsidR="00EC531A" w:rsidRPr="00F4112E" w:rsidRDefault="00EC531A" w:rsidP="00075F40">
      <w:pPr>
        <w:pStyle w:val="SingleTxtGR"/>
        <w:pageBreakBefore/>
      </w:pPr>
      <w:r w:rsidRPr="00F4112E">
        <w:t>5.2.4</w:t>
      </w:r>
      <w:r w:rsidRPr="00F4112E">
        <w:tab/>
      </w:r>
      <w:r w:rsidRPr="00F4112E">
        <w:tab/>
        <w:t xml:space="preserve">Требования в отношении сидячих мест размера i </w:t>
      </w:r>
    </w:p>
    <w:p w:rsidR="00EC531A" w:rsidRPr="00F4112E" w:rsidRDefault="00EC531A" w:rsidP="00EC531A">
      <w:pPr>
        <w:pStyle w:val="SingleTxtGR"/>
        <w:ind w:left="2268" w:hanging="1134"/>
      </w:pPr>
      <w:r w:rsidRPr="00F4112E">
        <w:tab/>
      </w:r>
      <w:r w:rsidRPr="00F4112E">
        <w:tab/>
        <w:t>Каждое сидячее место размера i, определенное изготовителем транспортного средства, должно отвечать требованиям, изложе</w:t>
      </w:r>
      <w:r w:rsidRPr="00F4112E">
        <w:t>н</w:t>
      </w:r>
      <w:r w:rsidRPr="00F4112E">
        <w:t>ным в пунктах 5.2.1−5.2.4.3.</w:t>
      </w:r>
    </w:p>
    <w:p w:rsidR="00EC531A" w:rsidRPr="00F4112E" w:rsidRDefault="00EC531A" w:rsidP="00EC531A">
      <w:pPr>
        <w:pStyle w:val="SingleTxtGR"/>
      </w:pPr>
      <w:r w:rsidRPr="00F4112E">
        <w:t>5.2.4.1</w:t>
      </w:r>
      <w:r w:rsidRPr="00F4112E">
        <w:tab/>
        <w:t>Маркировка</w:t>
      </w:r>
    </w:p>
    <w:p w:rsidR="00EC531A" w:rsidRPr="00F4112E" w:rsidRDefault="00EC531A" w:rsidP="00EC531A">
      <w:pPr>
        <w:pStyle w:val="SingleTxtGR"/>
        <w:ind w:left="2268" w:hanging="1134"/>
      </w:pPr>
      <w:r w:rsidRPr="00F4112E">
        <w:tab/>
      </w:r>
      <w:r w:rsidRPr="00F4112E">
        <w:tab/>
        <w:t>На каждое сидячее место размера i наносится постоянная марк</w:t>
      </w:r>
      <w:r w:rsidRPr="00F4112E">
        <w:t>и</w:t>
      </w:r>
      <w:r w:rsidRPr="00F4112E">
        <w:t>ровка рядом с системой нижних креплений ISOFIX (стержень или направляющее устройство) соответствующего сидячего места.</w:t>
      </w:r>
    </w:p>
    <w:p w:rsidR="00EC531A" w:rsidRPr="00AB20AC" w:rsidRDefault="00EC531A" w:rsidP="00EC531A">
      <w:pPr>
        <w:pStyle w:val="SingleTxtGR"/>
        <w:ind w:left="2268" w:hanging="1134"/>
        <w:rPr>
          <w:bCs/>
        </w:rPr>
      </w:pPr>
      <w:r w:rsidRPr="00F4112E">
        <w:tab/>
      </w:r>
      <w:r w:rsidRPr="00F4112E">
        <w:tab/>
        <w:t>Минимальная маркировка представляет собой обозначение, прив</w:t>
      </w:r>
      <w:r w:rsidRPr="00F4112E">
        <w:t>е</w:t>
      </w:r>
      <w:r w:rsidRPr="00F4112E">
        <w:t>денное на рис. 4 в приложении 5,</w:t>
      </w:r>
      <w:r w:rsidRPr="00AB20AC">
        <w:rPr>
          <w:bCs/>
        </w:rPr>
        <w:t xml:space="preserve"> состоящее </w:t>
      </w:r>
      <w:r>
        <w:rPr>
          <w:bCs/>
        </w:rPr>
        <w:t xml:space="preserve">из </w:t>
      </w:r>
      <w:r w:rsidRPr="00AB20AC">
        <w:rPr>
          <w:bCs/>
        </w:rPr>
        <w:t>квадрата</w:t>
      </w:r>
      <w:r>
        <w:rPr>
          <w:bCs/>
        </w:rPr>
        <w:t xml:space="preserve"> со стор</w:t>
      </w:r>
      <w:r>
        <w:rPr>
          <w:bCs/>
        </w:rPr>
        <w:t>о</w:t>
      </w:r>
      <w:r>
        <w:rPr>
          <w:bCs/>
        </w:rPr>
        <w:t>ной минимум 13 мм</w:t>
      </w:r>
      <w:r w:rsidRPr="00AB20AC">
        <w:rPr>
          <w:bCs/>
        </w:rPr>
        <w:t xml:space="preserve"> </w:t>
      </w:r>
      <w:r>
        <w:t>и содержащее пиктограмму, отвечающую сл</w:t>
      </w:r>
      <w:r>
        <w:t>е</w:t>
      </w:r>
      <w:r>
        <w:t>дующим требованиям</w:t>
      </w:r>
      <w:r w:rsidRPr="00AB20AC">
        <w:rPr>
          <w:bCs/>
        </w:rPr>
        <w:t>:</w:t>
      </w:r>
    </w:p>
    <w:p w:rsidR="00EC531A" w:rsidRPr="00AB20AC" w:rsidRDefault="00EC531A" w:rsidP="00EC531A">
      <w:pPr>
        <w:pStyle w:val="SingleTxtGR"/>
        <w:ind w:left="2835" w:right="999" w:hanging="1701"/>
      </w:pPr>
      <w:r w:rsidRPr="00AB20AC">
        <w:tab/>
      </w:r>
      <w:r>
        <w:tab/>
      </w:r>
      <w:r w:rsidRPr="00AB20AC">
        <w:t>a)</w:t>
      </w:r>
      <w:r w:rsidRPr="00AB20AC">
        <w:tab/>
        <w:t xml:space="preserve">пиктограмма должна </w:t>
      </w:r>
      <w:r>
        <w:t xml:space="preserve">контрастно </w:t>
      </w:r>
      <w:r w:rsidRPr="00AB20AC">
        <w:t>выделяться на фоне квадрата;</w:t>
      </w:r>
    </w:p>
    <w:p w:rsidR="00EC531A" w:rsidRPr="00AB20AC" w:rsidRDefault="00EC531A" w:rsidP="00EC531A">
      <w:pPr>
        <w:pStyle w:val="SingleTxtGR"/>
        <w:ind w:left="2835" w:hanging="1701"/>
      </w:pPr>
      <w:r w:rsidRPr="00AB20AC">
        <w:tab/>
      </w:r>
      <w:r>
        <w:tab/>
      </w:r>
      <w:r w:rsidRPr="00AB20AC">
        <w:t>b)</w:t>
      </w:r>
      <w:r w:rsidRPr="00AB20AC">
        <w:tab/>
        <w:t>пиктограмма должна находиться поблизости от каждого стержня системы.</w:t>
      </w:r>
    </w:p>
    <w:p w:rsidR="00EC531A" w:rsidRPr="00F4112E" w:rsidRDefault="00EC531A" w:rsidP="00EC531A">
      <w:pPr>
        <w:pStyle w:val="SingleTxtGR"/>
        <w:ind w:left="2268" w:hanging="1134"/>
        <w:rPr>
          <w:bCs/>
        </w:rPr>
      </w:pPr>
      <w:r w:rsidRPr="00F4112E">
        <w:rPr>
          <w:bCs/>
        </w:rPr>
        <w:t>5.2.4.2</w:t>
      </w:r>
      <w:r w:rsidRPr="00F4112E">
        <w:rPr>
          <w:bCs/>
        </w:rPr>
        <w:tab/>
        <w:t>Геометрические требования к сидячим местам размера i, подсоед</w:t>
      </w:r>
      <w:r w:rsidRPr="00F4112E">
        <w:rPr>
          <w:bCs/>
        </w:rPr>
        <w:t>и</w:t>
      </w:r>
      <w:r w:rsidRPr="00F4112E">
        <w:rPr>
          <w:bCs/>
        </w:rPr>
        <w:t>ненным к опорам размера i</w:t>
      </w:r>
      <w:r w:rsidR="0028344C">
        <w:rPr>
          <w:bCs/>
        </w:rPr>
        <w:t>.</w:t>
      </w:r>
    </w:p>
    <w:p w:rsidR="00EC531A" w:rsidRPr="00F4112E" w:rsidRDefault="00EC531A" w:rsidP="00EC531A">
      <w:pPr>
        <w:pStyle w:val="SingleTxtGR"/>
        <w:ind w:left="2268" w:hanging="1134"/>
        <w:rPr>
          <w:bCs/>
        </w:rPr>
      </w:pPr>
      <w:r w:rsidRPr="00F4112E">
        <w:rPr>
          <w:bCs/>
        </w:rPr>
        <w:tab/>
      </w:r>
      <w:r w:rsidRPr="00F4112E">
        <w:rPr>
          <w:bCs/>
        </w:rPr>
        <w:tab/>
        <w:t>В дополнение к требованиям, определенным в пунктах 5.2.2 и 5.2.3, проводят проверку для обеспечения того, чтобы верхняя поверхность пола транспортного средства (включая обивку, коврик, пористый материал и т.д.) пересекалась с обеими ограничивающ</w:t>
      </w:r>
      <w:r w:rsidRPr="00F4112E">
        <w:rPr>
          <w:bCs/>
        </w:rPr>
        <w:t>и</w:t>
      </w:r>
      <w:r w:rsidRPr="00F4112E">
        <w:rPr>
          <w:bCs/>
        </w:rPr>
        <w:t>ми поверхностями оценочного объема пространства для опоры в направлениях x и y, как показано на рис. 1 и 2 в приложении 5 к настоящим Правилам.</w:t>
      </w:r>
    </w:p>
    <w:p w:rsidR="00EC531A" w:rsidRPr="00AB20AC" w:rsidRDefault="00EC531A" w:rsidP="00EC531A">
      <w:pPr>
        <w:pStyle w:val="SingleTxtGR"/>
        <w:ind w:left="2268" w:hanging="1134"/>
        <w:rPr>
          <w:bCs/>
        </w:rPr>
      </w:pPr>
      <w:r w:rsidRPr="00F4112E">
        <w:rPr>
          <w:bCs/>
        </w:rPr>
        <w:tab/>
      </w:r>
      <w:r w:rsidRPr="00F4112E">
        <w:rPr>
          <w:bCs/>
        </w:rPr>
        <w:tab/>
        <w:t>Оценочный объем пространства для опоры характеризуется след</w:t>
      </w:r>
      <w:r w:rsidRPr="00F4112E">
        <w:rPr>
          <w:bCs/>
        </w:rPr>
        <w:t>у</w:t>
      </w:r>
      <w:r w:rsidRPr="00F4112E">
        <w:rPr>
          <w:bCs/>
        </w:rPr>
        <w:t xml:space="preserve">ющим образом (см. также рис. 1 и 2 в приложении 5 </w:t>
      </w:r>
      <w:r w:rsidRPr="00AB20AC">
        <w:rPr>
          <w:bCs/>
        </w:rPr>
        <w:t xml:space="preserve">к настоящим </w:t>
      </w:r>
      <w:r>
        <w:rPr>
          <w:bCs/>
        </w:rPr>
        <w:t>П</w:t>
      </w:r>
      <w:r w:rsidRPr="00AB20AC">
        <w:rPr>
          <w:bCs/>
        </w:rPr>
        <w:t>равилам):</w:t>
      </w:r>
    </w:p>
    <w:p w:rsidR="00EC531A" w:rsidRPr="00AB20AC" w:rsidRDefault="00EC531A" w:rsidP="00EC531A">
      <w:pPr>
        <w:pStyle w:val="SingleTxtGR"/>
        <w:ind w:left="2835" w:hanging="1701"/>
        <w:rPr>
          <w:bCs/>
        </w:rPr>
      </w:pPr>
      <w:r w:rsidRPr="00AB20AC">
        <w:rPr>
          <w:bCs/>
        </w:rPr>
        <w:tab/>
      </w:r>
      <w:r>
        <w:rPr>
          <w:bCs/>
        </w:rPr>
        <w:tab/>
        <w:t>a)</w:t>
      </w:r>
      <w:r>
        <w:rPr>
          <w:bCs/>
        </w:rPr>
        <w:tab/>
        <w:t xml:space="preserve">по ширине: двумя плоскостями, </w:t>
      </w:r>
      <w:r w:rsidRPr="00AB20AC">
        <w:rPr>
          <w:bCs/>
        </w:rPr>
        <w:t>параллельными средней продоль</w:t>
      </w:r>
      <w:r>
        <w:rPr>
          <w:bCs/>
        </w:rPr>
        <w:t>ной плоскости</w:t>
      </w:r>
      <w:r w:rsidRPr="00E1461B">
        <w:rPr>
          <w:bCs/>
        </w:rPr>
        <w:t xml:space="preserve"> </w:t>
      </w:r>
      <w:r>
        <w:rPr>
          <w:bCs/>
        </w:rPr>
        <w:t>фиксирующего</w:t>
      </w:r>
      <w:r w:rsidRPr="00AB20AC">
        <w:rPr>
          <w:bCs/>
        </w:rPr>
        <w:t xml:space="preserve"> приспособле</w:t>
      </w:r>
      <w:r>
        <w:rPr>
          <w:bCs/>
        </w:rPr>
        <w:t>ния</w:t>
      </w:r>
      <w:r w:rsidRPr="00AB20AC">
        <w:rPr>
          <w:bCs/>
        </w:rPr>
        <w:t xml:space="preserve"> де</w:t>
      </w:r>
      <w:r w:rsidRPr="00AB20AC">
        <w:rPr>
          <w:bCs/>
        </w:rPr>
        <w:t>т</w:t>
      </w:r>
      <w:r w:rsidRPr="00AB20AC">
        <w:rPr>
          <w:bCs/>
        </w:rPr>
        <w:t>ского удерживающего устройства, установленного на соо</w:t>
      </w:r>
      <w:r w:rsidRPr="00AB20AC">
        <w:rPr>
          <w:bCs/>
        </w:rPr>
        <w:t>т</w:t>
      </w:r>
      <w:r w:rsidRPr="00AB20AC">
        <w:rPr>
          <w:bCs/>
        </w:rPr>
        <w:t>ветствующем сидячем месте,</w:t>
      </w:r>
      <w:r>
        <w:rPr>
          <w:bCs/>
        </w:rPr>
        <w:t xml:space="preserve"> </w:t>
      </w:r>
      <w:r w:rsidRPr="00AB20AC">
        <w:rPr>
          <w:bCs/>
        </w:rPr>
        <w:t>и находящимися на расстоянии</w:t>
      </w:r>
      <w:r>
        <w:rPr>
          <w:bCs/>
        </w:rPr>
        <w:t xml:space="preserve"> </w:t>
      </w:r>
      <w:r w:rsidRPr="00AB20AC">
        <w:rPr>
          <w:bCs/>
        </w:rPr>
        <w:t>100</w:t>
      </w:r>
      <w:r>
        <w:rPr>
          <w:bCs/>
        </w:rPr>
        <w:t> </w:t>
      </w:r>
      <w:r w:rsidRPr="00AB20AC">
        <w:rPr>
          <w:bCs/>
        </w:rPr>
        <w:t>мм от этой средней продольной плос</w:t>
      </w:r>
      <w:r>
        <w:rPr>
          <w:bCs/>
        </w:rPr>
        <w:t>кости;</w:t>
      </w:r>
    </w:p>
    <w:p w:rsidR="00EC531A" w:rsidRPr="00AB20AC" w:rsidRDefault="00EC531A" w:rsidP="00EC531A">
      <w:pPr>
        <w:pStyle w:val="SingleTxtGR"/>
        <w:ind w:left="2835" w:hanging="1701"/>
        <w:rPr>
          <w:bCs/>
        </w:rPr>
      </w:pPr>
      <w:r w:rsidRPr="00AB20AC">
        <w:rPr>
          <w:bCs/>
        </w:rPr>
        <w:tab/>
      </w:r>
      <w:r>
        <w:rPr>
          <w:bCs/>
        </w:rPr>
        <w:tab/>
      </w:r>
      <w:r w:rsidRPr="00AB20AC">
        <w:rPr>
          <w:bCs/>
        </w:rPr>
        <w:t>b)</w:t>
      </w:r>
      <w:r w:rsidRPr="00AB20AC">
        <w:rPr>
          <w:bCs/>
        </w:rPr>
        <w:tab/>
        <w:t>по длине: двумя плоскостями, перпендикулярными плоск</w:t>
      </w:r>
      <w:r w:rsidRPr="00AB20AC">
        <w:rPr>
          <w:bCs/>
        </w:rPr>
        <w:t>о</w:t>
      </w:r>
      <w:r w:rsidRPr="00AB20AC">
        <w:rPr>
          <w:bCs/>
        </w:rPr>
        <w:t>сти, образуемой нижней поверхностью фиксирующего пр</w:t>
      </w:r>
      <w:r w:rsidRPr="00AB20AC">
        <w:rPr>
          <w:bCs/>
        </w:rPr>
        <w:t>и</w:t>
      </w:r>
      <w:r w:rsidRPr="00AB20AC">
        <w:rPr>
          <w:bCs/>
        </w:rPr>
        <w:t>способления детского удерживающего устройства, и перпе</w:t>
      </w:r>
      <w:r w:rsidRPr="00AB20AC">
        <w:rPr>
          <w:bCs/>
        </w:rPr>
        <w:t>н</w:t>
      </w:r>
      <w:r w:rsidRPr="00AB20AC">
        <w:rPr>
          <w:bCs/>
        </w:rPr>
        <w:t>дикулярными средней продольной плоскости крепежного приспособления детского удерживающего устройства, а та</w:t>
      </w:r>
      <w:r w:rsidRPr="00AB20AC">
        <w:rPr>
          <w:bCs/>
        </w:rPr>
        <w:t>к</w:t>
      </w:r>
      <w:r w:rsidRPr="00AB20AC">
        <w:rPr>
          <w:bCs/>
        </w:rPr>
        <w:t>же находящимися на расстоянии 585 мм и 695 мм от плоск</w:t>
      </w:r>
      <w:r w:rsidRPr="00AB20AC">
        <w:rPr>
          <w:bCs/>
        </w:rPr>
        <w:t>о</w:t>
      </w:r>
      <w:r w:rsidRPr="00AB20AC">
        <w:rPr>
          <w:bCs/>
        </w:rPr>
        <w:t>сти, проходящей через осевые линии нижних креплений ISOFIX и перпендикулярной нижней поверхности ФПДУУ</w:t>
      </w:r>
      <w:r>
        <w:rPr>
          <w:bCs/>
        </w:rPr>
        <w:t>;</w:t>
      </w:r>
      <w:r w:rsidRPr="00AB20AC">
        <w:rPr>
          <w:bCs/>
        </w:rPr>
        <w:t xml:space="preserve"> и </w:t>
      </w:r>
    </w:p>
    <w:p w:rsidR="00EC531A" w:rsidRPr="00AB20AC" w:rsidRDefault="00EC531A" w:rsidP="00EC531A">
      <w:pPr>
        <w:pStyle w:val="SingleTxtGR"/>
        <w:ind w:left="2835" w:hanging="1701"/>
        <w:rPr>
          <w:bCs/>
        </w:rPr>
      </w:pPr>
      <w:r w:rsidRPr="00AB20AC">
        <w:rPr>
          <w:bCs/>
        </w:rPr>
        <w:tab/>
      </w:r>
      <w:r>
        <w:rPr>
          <w:bCs/>
        </w:rPr>
        <w:tab/>
      </w:r>
      <w:r w:rsidRPr="00AB20AC">
        <w:rPr>
          <w:bCs/>
        </w:rPr>
        <w:t>c)</w:t>
      </w:r>
      <w:r w:rsidRPr="00AB20AC">
        <w:rPr>
          <w:bCs/>
        </w:rPr>
        <w:tab/>
        <w:t>по высоте: двумя плоскостями, параллельными нижней п</w:t>
      </w:r>
      <w:r w:rsidRPr="00AB20AC">
        <w:rPr>
          <w:bCs/>
        </w:rPr>
        <w:t>о</w:t>
      </w:r>
      <w:r w:rsidRPr="00AB20AC">
        <w:rPr>
          <w:bCs/>
        </w:rPr>
        <w:t>верхности де</w:t>
      </w:r>
      <w:r>
        <w:rPr>
          <w:bCs/>
        </w:rPr>
        <w:t>тского удерживающего устройства</w:t>
      </w:r>
      <w:r w:rsidRPr="00AB20AC">
        <w:rPr>
          <w:bCs/>
        </w:rPr>
        <w:t xml:space="preserve"> и </w:t>
      </w:r>
      <w:r>
        <w:rPr>
          <w:bCs/>
        </w:rPr>
        <w:t>проход</w:t>
      </w:r>
      <w:r>
        <w:rPr>
          <w:bCs/>
        </w:rPr>
        <w:t>я</w:t>
      </w:r>
      <w:r>
        <w:rPr>
          <w:bCs/>
        </w:rPr>
        <w:t>щими</w:t>
      </w:r>
      <w:r w:rsidRPr="00AB20AC">
        <w:rPr>
          <w:bCs/>
        </w:rPr>
        <w:t xml:space="preserve"> на расстоянии 270 мм и 525 мм </w:t>
      </w:r>
      <w:r>
        <w:rPr>
          <w:bCs/>
        </w:rPr>
        <w:t>под ней</w:t>
      </w:r>
      <w:r w:rsidRPr="00AB20AC">
        <w:rPr>
          <w:bCs/>
        </w:rPr>
        <w:t>.</w:t>
      </w:r>
    </w:p>
    <w:p w:rsidR="00EC531A" w:rsidRPr="00F4112E" w:rsidRDefault="00EC531A" w:rsidP="00EC531A">
      <w:pPr>
        <w:pStyle w:val="SingleTxtGR"/>
        <w:ind w:left="2268" w:hanging="1134"/>
        <w:rPr>
          <w:bCs/>
        </w:rPr>
      </w:pPr>
      <w:r>
        <w:rPr>
          <w:bCs/>
        </w:rPr>
        <w:tab/>
      </w:r>
      <w:r>
        <w:rPr>
          <w:bCs/>
        </w:rPr>
        <w:tab/>
      </w:r>
      <w:r w:rsidRPr="00AB20AC">
        <w:rPr>
          <w:bCs/>
        </w:rPr>
        <w:t>Вертикальный угол, используемый для геометрической оценки, указанной выше, измеря</w:t>
      </w:r>
      <w:r>
        <w:rPr>
          <w:bCs/>
        </w:rPr>
        <w:t>ют согласно пункту</w:t>
      </w:r>
      <w:r w:rsidRPr="00F4112E">
        <w:rPr>
          <w:bCs/>
        </w:rPr>
        <w:t xml:space="preserve"> 5.2.2.4.</w:t>
      </w:r>
    </w:p>
    <w:p w:rsidR="00EC531A" w:rsidRPr="00F4112E" w:rsidRDefault="00EC531A" w:rsidP="00EC531A">
      <w:pPr>
        <w:pStyle w:val="SingleTxtGR"/>
        <w:ind w:left="2268" w:hanging="1134"/>
        <w:rPr>
          <w:bCs/>
        </w:rPr>
      </w:pPr>
      <w:r w:rsidRPr="00F4112E">
        <w:rPr>
          <w:bCs/>
        </w:rPr>
        <w:tab/>
      </w:r>
      <w:r w:rsidRPr="00F4112E">
        <w:rPr>
          <w:bCs/>
        </w:rPr>
        <w:tab/>
        <w:t>Соответствие данному требованию может быть доказано посре</w:t>
      </w:r>
      <w:r w:rsidRPr="00F4112E">
        <w:rPr>
          <w:bCs/>
        </w:rPr>
        <w:t>д</w:t>
      </w:r>
      <w:r w:rsidRPr="00F4112E">
        <w:rPr>
          <w:bCs/>
        </w:rPr>
        <w:t>ством физического испытания либо компьютерного моделирования или основных чертежей.</w:t>
      </w:r>
    </w:p>
    <w:p w:rsidR="00EC531A" w:rsidRPr="00F4112E" w:rsidRDefault="00EC531A" w:rsidP="00EC531A">
      <w:pPr>
        <w:pStyle w:val="SingleTxtGR"/>
        <w:ind w:left="2268" w:hanging="1134"/>
        <w:rPr>
          <w:bCs/>
        </w:rPr>
      </w:pPr>
      <w:r w:rsidRPr="00F4112E">
        <w:rPr>
          <w:bCs/>
        </w:rPr>
        <w:t>5.2.4.3</w:t>
      </w:r>
      <w:r w:rsidRPr="00F4112E">
        <w:rPr>
          <w:bCs/>
        </w:rPr>
        <w:tab/>
        <w:t>Требования к прочности пола транспортных средств для сидячих мест размера i</w:t>
      </w:r>
      <w:r w:rsidR="0028344C">
        <w:rPr>
          <w:bCs/>
        </w:rPr>
        <w:t>.</w:t>
      </w:r>
    </w:p>
    <w:p w:rsidR="00EC531A" w:rsidRDefault="00EC531A" w:rsidP="00EC531A">
      <w:pPr>
        <w:pStyle w:val="SingleTxtGR"/>
        <w:ind w:left="2268" w:hanging="1134"/>
      </w:pPr>
      <w:r w:rsidRPr="00F4112E">
        <w:rPr>
          <w:bCs/>
        </w:rPr>
        <w:tab/>
      </w:r>
      <w:r w:rsidRPr="00F4112E">
        <w:rPr>
          <w:bCs/>
        </w:rPr>
        <w:tab/>
        <w:t xml:space="preserve">Вся контактная поверхность пола транспортного средства </w:t>
      </w:r>
      <w:r w:rsidRPr="00F4112E">
        <w:rPr>
          <w:bCs/>
        </w:rPr>
        <w:br/>
        <w:t>(см. рис.</w:t>
      </w:r>
      <w:r>
        <w:rPr>
          <w:bCs/>
        </w:rPr>
        <w:t xml:space="preserve"> 1 и 2 в приложении 5</w:t>
      </w:r>
      <w:r w:rsidRPr="00F4112E">
        <w:rPr>
          <w:bCs/>
        </w:rPr>
        <w:t>) должна быть достаточно прочной, с тем чтобы она могла выдерживать нагрузки, предусмотренные в ходе испытаний в соответствии с пунктом 6.2.4.5.</w:t>
      </w:r>
    </w:p>
    <w:p w:rsidR="00EC531A" w:rsidRPr="00F4112E" w:rsidRDefault="00EC531A" w:rsidP="00EC531A">
      <w:pPr>
        <w:pStyle w:val="SingleTxtGR"/>
        <w:ind w:left="2268" w:hanging="1134"/>
      </w:pPr>
      <w:r w:rsidRPr="00F4112E">
        <w:t>5.3</w:t>
      </w:r>
      <w:r w:rsidRPr="00F4112E">
        <w:tab/>
      </w:r>
      <w:r w:rsidRPr="00F4112E">
        <w:tab/>
        <w:t>Минимальное число предусматриваемых мест для ISOFIX</w:t>
      </w:r>
      <w:r w:rsidR="0028344C">
        <w:t>:</w:t>
      </w:r>
    </w:p>
    <w:p w:rsidR="00EC531A" w:rsidRPr="00F4112E" w:rsidRDefault="00EC531A" w:rsidP="00EC531A">
      <w:pPr>
        <w:pStyle w:val="SingleTxtGR"/>
        <w:ind w:left="2268" w:hanging="1134"/>
      </w:pPr>
      <w:r w:rsidRPr="00F4112E">
        <w:t>5.3.1</w:t>
      </w:r>
      <w:r w:rsidRPr="00F4112E">
        <w:tab/>
      </w:r>
      <w:r w:rsidRPr="00F4112E">
        <w:tab/>
        <w:t>На любом транспортном средстве категории М</w:t>
      </w:r>
      <w:r w:rsidRPr="00F4112E">
        <w:rPr>
          <w:vertAlign w:val="subscript"/>
        </w:rPr>
        <w:t>1</w:t>
      </w:r>
      <w:r w:rsidRPr="00F4112E">
        <w:t xml:space="preserve"> должны быть предусмотрены по крайней мере два места для ISOFIX, удовлетв</w:t>
      </w:r>
      <w:r w:rsidRPr="00F4112E">
        <w:t>о</w:t>
      </w:r>
      <w:r w:rsidRPr="00F4112E">
        <w:t>ряющие требованиям настоящих Правил.</w:t>
      </w:r>
    </w:p>
    <w:p w:rsidR="00EC531A" w:rsidRPr="00F4112E" w:rsidRDefault="00EC531A" w:rsidP="00EC531A">
      <w:pPr>
        <w:pStyle w:val="SingleTxtGR"/>
        <w:ind w:left="2268" w:hanging="1134"/>
      </w:pPr>
      <w:r w:rsidRPr="00F4112E">
        <w:tab/>
      </w:r>
      <w:r w:rsidRPr="00F4112E">
        <w:tab/>
        <w:t>По крайней мере в двух местах для ISOFIX должно быть пред</w:t>
      </w:r>
      <w:r w:rsidRPr="00F4112E">
        <w:t>у</w:t>
      </w:r>
      <w:r w:rsidRPr="00F4112E">
        <w:t>смотрено использование как системы креплений ISOFIX, так и крепления верхнего страховочного троса ISOFIX.</w:t>
      </w:r>
    </w:p>
    <w:p w:rsidR="00EC531A" w:rsidRPr="00F4112E" w:rsidRDefault="00EC531A" w:rsidP="00EC531A">
      <w:pPr>
        <w:pStyle w:val="SingleTxtGR"/>
        <w:ind w:left="2268" w:hanging="1134"/>
      </w:pPr>
      <w:r w:rsidRPr="00F4112E">
        <w:tab/>
      </w:r>
      <w:r w:rsidRPr="00F4112E">
        <w:tab/>
        <w:t>Тип и число фиксирующих приспособлений ISOFIX, определенных в Правилах № 16 ООН, которые могут устанавливаться в каждом месте для ISOFIX, определяются в Правилах № 16 ООН.</w:t>
      </w:r>
    </w:p>
    <w:p w:rsidR="00EC531A" w:rsidRPr="00F4112E" w:rsidRDefault="00EC531A" w:rsidP="00EC531A">
      <w:pPr>
        <w:pStyle w:val="SingleTxtGR"/>
        <w:ind w:left="2268" w:hanging="1134"/>
      </w:pPr>
      <w:r w:rsidRPr="00F4112E">
        <w:t>5.3.2</w:t>
      </w:r>
      <w:r w:rsidRPr="00F4112E">
        <w:tab/>
      </w:r>
      <w:r w:rsidRPr="00F4112E">
        <w:tab/>
        <w:t>Независимо от предписаний пункта 5.3.1, место для ISOFIX обе</w:t>
      </w:r>
      <w:r w:rsidRPr="00F4112E">
        <w:t>с</w:t>
      </w:r>
      <w:r w:rsidRPr="00F4112E">
        <w:t>печивать не требуется, если транспортное средство оснащено тол</w:t>
      </w:r>
      <w:r w:rsidRPr="00F4112E">
        <w:t>ь</w:t>
      </w:r>
      <w:r w:rsidRPr="00F4112E">
        <w:t>ко одним рядом сидений.</w:t>
      </w:r>
    </w:p>
    <w:p w:rsidR="00EC531A" w:rsidRPr="00F4112E" w:rsidRDefault="00EC531A" w:rsidP="00EC531A">
      <w:pPr>
        <w:pStyle w:val="SingleTxtGR"/>
        <w:ind w:left="2268" w:hanging="1134"/>
      </w:pPr>
      <w:r w:rsidRPr="00F4112E">
        <w:t>5.3.3</w:t>
      </w:r>
      <w:r w:rsidRPr="00F4112E">
        <w:tab/>
      </w:r>
      <w:r w:rsidRPr="00F4112E">
        <w:tab/>
        <w:t>Независимо от предписаний пункта 5.3.1, по крайней мере одно из двух мест для системы ISOFIX должно быть предусмотрено на вт</w:t>
      </w:r>
      <w:r w:rsidRPr="00F4112E">
        <w:t>о</w:t>
      </w:r>
      <w:r w:rsidRPr="00F4112E">
        <w:t>ром ряду сидений.</w:t>
      </w:r>
    </w:p>
    <w:p w:rsidR="00EC531A" w:rsidRPr="0065018F" w:rsidRDefault="00EC531A" w:rsidP="00EC531A">
      <w:pPr>
        <w:pStyle w:val="SingleTxtGR"/>
        <w:ind w:left="2268" w:hanging="1134"/>
      </w:pPr>
      <w:r w:rsidRPr="00F4112E">
        <w:t>5.3.4</w:t>
      </w:r>
      <w:r w:rsidRPr="00F4112E">
        <w:tab/>
      </w:r>
      <w:r w:rsidRPr="00F4112E">
        <w:tab/>
        <w:t>Независимо от предписаний пункта 5.3.1</w:t>
      </w:r>
      <w:r w:rsidRPr="0065018F">
        <w:t>, на транспортных сре</w:t>
      </w:r>
      <w:r w:rsidRPr="0065018F">
        <w:t>д</w:t>
      </w:r>
      <w:r w:rsidRPr="0065018F">
        <w:t>ствах категории M</w:t>
      </w:r>
      <w:r w:rsidRPr="0065018F">
        <w:rPr>
          <w:vertAlign w:val="subscript"/>
        </w:rPr>
        <w:t>1</w:t>
      </w:r>
      <w:r w:rsidRPr="0065018F">
        <w:t xml:space="preserve"> должно быть предусмотрено лишь одно </w:t>
      </w:r>
      <w:r>
        <w:t>место для</w:t>
      </w:r>
      <w:r w:rsidRPr="0065018F">
        <w:t xml:space="preserve"> системы ISOFIX, если они имеют:</w:t>
      </w:r>
    </w:p>
    <w:p w:rsidR="00EC531A" w:rsidRPr="0065018F" w:rsidRDefault="00EC531A" w:rsidP="00EC531A">
      <w:pPr>
        <w:pStyle w:val="SingleTxtGR"/>
        <w:ind w:left="2268"/>
      </w:pPr>
      <w:r w:rsidRPr="0065018F">
        <w:rPr>
          <w:lang w:val="en-US"/>
        </w:rPr>
        <w:t>a</w:t>
      </w:r>
      <w:r w:rsidRPr="0065018F">
        <w:t>)</w:t>
      </w:r>
      <w:r w:rsidRPr="0065018F">
        <w:tab/>
        <w:t>не более двух дверей для пассажиров,</w:t>
      </w:r>
      <w:r>
        <w:t xml:space="preserve"> и</w:t>
      </w:r>
    </w:p>
    <w:p w:rsidR="00EC531A" w:rsidRPr="006C6F61" w:rsidRDefault="00EC531A" w:rsidP="00EC531A">
      <w:pPr>
        <w:pStyle w:val="SingleTxtGR"/>
        <w:ind w:left="2835" w:hanging="567"/>
      </w:pPr>
      <w:r w:rsidRPr="0065018F">
        <w:rPr>
          <w:lang w:val="en-US"/>
        </w:rPr>
        <w:t>b</w:t>
      </w:r>
      <w:r w:rsidRPr="0065018F">
        <w:t>)</w:t>
      </w:r>
      <w:r w:rsidRPr="0065018F">
        <w:tab/>
        <w:t xml:space="preserve">предусмотренное заднее </w:t>
      </w:r>
      <w:r>
        <w:t xml:space="preserve">сидячее </w:t>
      </w:r>
      <w:r w:rsidRPr="0065018F">
        <w:t>место, на котором нево</w:t>
      </w:r>
      <w:r w:rsidRPr="0065018F">
        <w:t>з</w:t>
      </w:r>
      <w:r w:rsidRPr="0065018F">
        <w:t xml:space="preserve">можно установить крепления ISOFIX в соответствии с </w:t>
      </w:r>
      <w:r>
        <w:t>тр</w:t>
      </w:r>
      <w:r>
        <w:t>е</w:t>
      </w:r>
      <w:r>
        <w:t>бованиями</w:t>
      </w:r>
      <w:r w:rsidRPr="0065018F">
        <w:t xml:space="preserve"> пункта </w:t>
      </w:r>
      <w:r w:rsidRPr="006C6F61">
        <w:t>5.</w:t>
      </w:r>
      <w:r>
        <w:t>2.2</w:t>
      </w:r>
      <w:r w:rsidRPr="006C6F61">
        <w:t xml:space="preserve"> из-за присутствия элементов сист</w:t>
      </w:r>
      <w:r w:rsidRPr="006C6F61">
        <w:t>е</w:t>
      </w:r>
      <w:r w:rsidRPr="006C6F61">
        <w:t>мы трансмиссии и/или подвески, и</w:t>
      </w:r>
    </w:p>
    <w:p w:rsidR="00EC531A" w:rsidRPr="006C6F61" w:rsidRDefault="00EC531A" w:rsidP="00EC531A">
      <w:pPr>
        <w:pStyle w:val="SingleTxtGR"/>
        <w:ind w:left="2835" w:hanging="567"/>
      </w:pPr>
      <w:r w:rsidRPr="006C6F61">
        <w:t>c)</w:t>
      </w:r>
      <w:r w:rsidRPr="006C6F61">
        <w:tab/>
        <w:t>удельную мощность на единицу массы (УММ) более 140 с</w:t>
      </w:r>
      <w:r w:rsidRPr="006C6F61">
        <w:t>о</w:t>
      </w:r>
      <w:r w:rsidRPr="006C6F61">
        <w:t>гласно определениям, содержащимся в Правилах № 51</w:t>
      </w:r>
      <w:r>
        <w:t xml:space="preserve"> ООН</w:t>
      </w:r>
      <w:r w:rsidRPr="006C6F61">
        <w:t>, и при расчете удельной мощности на единицу массы (УММ) по формуле:</w:t>
      </w:r>
    </w:p>
    <w:p w:rsidR="00EC531A" w:rsidRPr="006C6F61" w:rsidRDefault="00EC531A" w:rsidP="00EC531A">
      <w:pPr>
        <w:pStyle w:val="SingleTxtGR"/>
        <w:ind w:left="2835"/>
      </w:pPr>
      <w:r w:rsidRPr="006C6F61">
        <w:t>УММ = (Pn / m</w:t>
      </w:r>
      <w:r w:rsidRPr="006C6F61">
        <w:rPr>
          <w:vertAlign w:val="subscript"/>
        </w:rPr>
        <w:t>t</w:t>
      </w:r>
      <w:r w:rsidRPr="006C6F61">
        <w:t>) * 1 000 кг/кВт,</w:t>
      </w:r>
    </w:p>
    <w:p w:rsidR="00EC531A" w:rsidRPr="006C6F61" w:rsidRDefault="00EC531A" w:rsidP="00EC531A">
      <w:pPr>
        <w:pStyle w:val="SingleTxtGR"/>
        <w:keepNext/>
        <w:ind w:left="2835"/>
      </w:pPr>
      <w:r w:rsidRPr="006C6F61">
        <w:t>где:</w:t>
      </w:r>
    </w:p>
    <w:p w:rsidR="00EC531A" w:rsidRPr="006C6F61" w:rsidRDefault="00EC531A" w:rsidP="00EC531A">
      <w:pPr>
        <w:pStyle w:val="SingleTxtGR"/>
        <w:keepNext/>
        <w:tabs>
          <w:tab w:val="clear" w:pos="3402"/>
          <w:tab w:val="left" w:pos="3220"/>
        </w:tabs>
        <w:ind w:left="3458" w:hanging="623"/>
      </w:pPr>
      <w:r w:rsidRPr="006C6F61">
        <w:t>Pn</w:t>
      </w:r>
      <w:r w:rsidRPr="006C6F61">
        <w:tab/>
        <w:t>−</w:t>
      </w:r>
      <w:r w:rsidRPr="006C6F61">
        <w:tab/>
        <w:t>максимальная (номинальная) мощность двигателя, выраженная в кВт</w:t>
      </w:r>
      <w:r w:rsidR="00D44272">
        <w:rPr>
          <w:rStyle w:val="FootnoteReference"/>
        </w:rPr>
        <w:footnoteReference w:id="3"/>
      </w:r>
      <w:r w:rsidRPr="006C6F61">
        <w:t>,</w:t>
      </w:r>
      <w:r w:rsidRPr="006C6F61">
        <w:rPr>
          <w:rStyle w:val="FootnoteReference"/>
          <w:color w:val="FFFFFF"/>
        </w:rPr>
        <w:t xml:space="preserve"> </w:t>
      </w:r>
      <w:r w:rsidRPr="006C6F61">
        <w:rPr>
          <w:rStyle w:val="FootnoteReference"/>
          <w:color w:val="FFFFFF"/>
        </w:rPr>
        <w:footnoteReference w:id="4"/>
      </w:r>
    </w:p>
    <w:p w:rsidR="00EC531A" w:rsidRPr="006C6F61" w:rsidRDefault="00EC531A" w:rsidP="00EC531A">
      <w:pPr>
        <w:pStyle w:val="SingleTxtGR"/>
        <w:tabs>
          <w:tab w:val="clear" w:pos="3402"/>
          <w:tab w:val="left" w:pos="3220"/>
        </w:tabs>
        <w:ind w:left="3458" w:hanging="623"/>
      </w:pPr>
      <w:r w:rsidRPr="006C6F61">
        <w:rPr>
          <w:lang w:val="en-US"/>
        </w:rPr>
        <w:t>m</w:t>
      </w:r>
      <w:r w:rsidRPr="006C6F61">
        <w:rPr>
          <w:vertAlign w:val="subscript"/>
          <w:lang w:val="en-US"/>
        </w:rPr>
        <w:t>ro</w:t>
      </w:r>
      <w:r w:rsidRPr="006C6F61">
        <w:tab/>
        <w:t>−</w:t>
      </w:r>
      <w:r w:rsidRPr="006C6F61">
        <w:tab/>
        <w:t>масса транспортного средства в снаряженном состо</w:t>
      </w:r>
      <w:r w:rsidRPr="006C6F61">
        <w:t>я</w:t>
      </w:r>
      <w:r w:rsidRPr="006C6F61">
        <w:t xml:space="preserve">нии, выраженная в кг, </w:t>
      </w:r>
    </w:p>
    <w:p w:rsidR="00EC531A" w:rsidRPr="006C6F61" w:rsidRDefault="00EC531A" w:rsidP="00EC531A">
      <w:pPr>
        <w:pStyle w:val="SingleTxtGR"/>
        <w:tabs>
          <w:tab w:val="clear" w:pos="3402"/>
          <w:tab w:val="left" w:pos="3220"/>
        </w:tabs>
        <w:ind w:left="3458" w:hanging="623"/>
      </w:pPr>
      <w:r w:rsidRPr="006C6F61">
        <w:t>m</w:t>
      </w:r>
      <w:r w:rsidRPr="006C6F61">
        <w:rPr>
          <w:vertAlign w:val="subscript"/>
        </w:rPr>
        <w:t>t</w:t>
      </w:r>
      <w:r w:rsidRPr="006C6F61">
        <w:tab/>
        <w:t>=</w:t>
      </w:r>
      <w:r w:rsidRPr="006C6F61">
        <w:tab/>
        <w:t>m</w:t>
      </w:r>
      <w:r w:rsidRPr="006C6F61">
        <w:rPr>
          <w:vertAlign w:val="subscript"/>
        </w:rPr>
        <w:t xml:space="preserve">ro </w:t>
      </w:r>
      <w:r w:rsidRPr="006C6F61">
        <w:t>(для транспортных средств категории M</w:t>
      </w:r>
      <w:r w:rsidRPr="006C6F61">
        <w:rPr>
          <w:vertAlign w:val="subscript"/>
        </w:rPr>
        <w:t>1</w:t>
      </w:r>
      <w:r w:rsidRPr="006C6F61">
        <w:t>),</w:t>
      </w:r>
    </w:p>
    <w:p w:rsidR="00EC531A" w:rsidRPr="006C6F61" w:rsidRDefault="00EC531A" w:rsidP="00EC531A">
      <w:pPr>
        <w:pStyle w:val="SingleTxtGR"/>
        <w:ind w:left="2268"/>
      </w:pPr>
      <w:r w:rsidRPr="006C6F61">
        <w:tab/>
        <w:t>и</w:t>
      </w:r>
    </w:p>
    <w:p w:rsidR="00EC531A" w:rsidRPr="006C6F61" w:rsidRDefault="00EC531A" w:rsidP="00EC531A">
      <w:pPr>
        <w:pStyle w:val="SingleTxtGR"/>
        <w:ind w:left="2835" w:hanging="567"/>
      </w:pPr>
      <w:r w:rsidRPr="006C6F61">
        <w:rPr>
          <w:lang w:val="en-US"/>
        </w:rPr>
        <w:t>d</w:t>
      </w:r>
      <w:r w:rsidRPr="006C6F61">
        <w:t>)</w:t>
      </w:r>
      <w:r w:rsidRPr="006C6F61">
        <w:tab/>
        <w:t>двигатель, развивающий максимальную (номинальную) мощность свыше 200 кВт</w:t>
      </w:r>
      <w:r w:rsidRPr="006C6F61">
        <w:rPr>
          <w:sz w:val="18"/>
          <w:szCs w:val="18"/>
          <w:vertAlign w:val="superscript"/>
        </w:rPr>
        <w:t>3</w:t>
      </w:r>
      <w:r w:rsidRPr="006C6F61">
        <w:t>.</w:t>
      </w:r>
    </w:p>
    <w:p w:rsidR="00EC531A" w:rsidRPr="006C6F61" w:rsidRDefault="00EC531A" w:rsidP="00EC531A">
      <w:pPr>
        <w:pStyle w:val="SingleTxtGR"/>
        <w:ind w:left="2268" w:hanging="1134"/>
      </w:pPr>
      <w:r w:rsidRPr="006C6F61">
        <w:tab/>
      </w:r>
      <w:r w:rsidRPr="006C6F61">
        <w:tab/>
        <w:t xml:space="preserve">Такое транспортное средство должно иметь только одну систему креплений </w:t>
      </w:r>
      <w:r w:rsidRPr="006C6F61">
        <w:rPr>
          <w:lang w:val="en-US"/>
        </w:rPr>
        <w:t>ISOFIX</w:t>
      </w:r>
      <w:r w:rsidRPr="006C6F61">
        <w:t xml:space="preserve"> и одно крепление верхнего страховочного троса </w:t>
      </w:r>
      <w:r w:rsidRPr="006C6F61">
        <w:rPr>
          <w:lang w:val="en-US"/>
        </w:rPr>
        <w:t>ISOFIX</w:t>
      </w:r>
      <w:r w:rsidRPr="006C6F61">
        <w:t xml:space="preserve"> на переднем пассажирском сиденье в сочетании с устро</w:t>
      </w:r>
      <w:r w:rsidRPr="006C6F61">
        <w:t>й</w:t>
      </w:r>
      <w:r w:rsidRPr="006C6F61">
        <w:t>ством, деактивирующим подушку безопасности (если это сиденье оснащено подушкой безопасности), и табличкой, предупрежда</w:t>
      </w:r>
      <w:r w:rsidRPr="006C6F61">
        <w:t>ю</w:t>
      </w:r>
      <w:r w:rsidRPr="006C6F61">
        <w:t xml:space="preserve">щей о том, что на втором ряду сидений место системы </w:t>
      </w:r>
      <w:r w:rsidRPr="006C6F61">
        <w:rPr>
          <w:lang w:val="en-US"/>
        </w:rPr>
        <w:t>ISOFIX</w:t>
      </w:r>
      <w:r w:rsidRPr="006C6F61">
        <w:t xml:space="preserve"> о</w:t>
      </w:r>
      <w:r w:rsidRPr="006C6F61">
        <w:t>т</w:t>
      </w:r>
      <w:r w:rsidRPr="006C6F61">
        <w:t>сутствует.</w:t>
      </w:r>
    </w:p>
    <w:p w:rsidR="00EC531A" w:rsidRPr="00BD1645" w:rsidRDefault="00EC531A" w:rsidP="00EC531A">
      <w:pPr>
        <w:pStyle w:val="SingleTxtGR"/>
        <w:ind w:left="2268" w:hanging="1134"/>
      </w:pPr>
      <w:r w:rsidRPr="006C6F61">
        <w:t>5.3.5</w:t>
      </w:r>
      <w:r>
        <w:tab/>
      </w:r>
      <w:r>
        <w:tab/>
        <w:t>Если система креплений ISOFIX установлена на переднем сиденье, где предусмотрена защита при помощи передней подушки безопа</w:t>
      </w:r>
      <w:r>
        <w:t>с</w:t>
      </w:r>
      <w:r>
        <w:t>ности, то должно быть установлено устройство, деактивирующее эту подушку безопасности.</w:t>
      </w:r>
    </w:p>
    <w:p w:rsidR="00EC531A" w:rsidRPr="00506B4D" w:rsidRDefault="00EC531A" w:rsidP="00EC531A">
      <w:pPr>
        <w:pStyle w:val="SingleTxtGR"/>
        <w:ind w:left="2268" w:hanging="1134"/>
      </w:pPr>
      <w:r w:rsidRPr="00506B4D">
        <w:t>5.3.6</w:t>
      </w:r>
      <w:r w:rsidRPr="00506B4D">
        <w:tab/>
      </w:r>
      <w:r w:rsidRPr="00506B4D">
        <w:tab/>
        <w:t xml:space="preserve">Независимо от предписаний пункта 5.3.1, в случае цельной(ых) </w:t>
      </w:r>
      <w:r w:rsidR="0037248D">
        <w:t>«</w:t>
      </w:r>
      <w:r w:rsidRPr="00506B4D">
        <w:t>встроенной(ых)</w:t>
      </w:r>
      <w:r w:rsidR="0037248D">
        <w:t>»</w:t>
      </w:r>
      <w:r w:rsidRPr="00506B4D">
        <w:t xml:space="preserve"> детской(их) удерживающей(их) системы (с</w:t>
      </w:r>
      <w:r w:rsidRPr="00506B4D">
        <w:t>и</w:t>
      </w:r>
      <w:r w:rsidRPr="00506B4D">
        <w:t xml:space="preserve">стем) число предусмотренных мест для ISOFIX должно составлять по крайней мере два минус число цельных </w:t>
      </w:r>
      <w:r w:rsidR="0037248D">
        <w:t>«</w:t>
      </w:r>
      <w:r w:rsidRPr="00506B4D">
        <w:t>встроенных</w:t>
      </w:r>
      <w:r w:rsidR="0037248D">
        <w:t>»</w:t>
      </w:r>
      <w:r w:rsidRPr="00506B4D">
        <w:t xml:space="preserve"> детских удерживающих систем весовых категорий 0, либо 0+, либо 1.</w:t>
      </w:r>
    </w:p>
    <w:p w:rsidR="00EC531A" w:rsidRPr="00506B4D" w:rsidRDefault="00EC531A" w:rsidP="00EC531A">
      <w:pPr>
        <w:pStyle w:val="SingleTxtGR"/>
        <w:ind w:left="2268" w:hanging="1134"/>
      </w:pPr>
      <w:r w:rsidRPr="00506B4D">
        <w:t>5.3.7</w:t>
      </w:r>
      <w:r w:rsidRPr="00506B4D">
        <w:tab/>
      </w:r>
      <w:r w:rsidRPr="00506B4D">
        <w:tab/>
        <w:t>Транспортные средства-кабриолеты, определенные в пункте 2.9.1.5 Сводной резолюции о конструкции транспортных средств (СР.3), в которых имеется более одного ряда сидений, оснащают по крайней мере двумя нижними креплениями ISOFIX. В тех случаях, когда на таких транспортных средствах предусмотрено крепление верхнего страховочного троса ISOFIX, это крепление должно удовлетворять соответствующим положениям настоящих Правил.</w:t>
      </w:r>
    </w:p>
    <w:p w:rsidR="00EC531A" w:rsidRPr="00506B4D" w:rsidRDefault="00EC531A" w:rsidP="00EC531A">
      <w:pPr>
        <w:pStyle w:val="SingleTxtGR"/>
        <w:ind w:left="2268" w:hanging="1134"/>
      </w:pPr>
      <w:r w:rsidRPr="00506B4D">
        <w:t>5.3.8</w:t>
      </w:r>
      <w:r w:rsidRPr="00506B4D">
        <w:tab/>
      </w:r>
      <w:r w:rsidRPr="00506B4D">
        <w:tab/>
        <w:t>Если транспортное средство оснащено лишь одним сидячим м</w:t>
      </w:r>
      <w:r w:rsidRPr="00506B4D">
        <w:t>е</w:t>
      </w:r>
      <w:r w:rsidRPr="00506B4D">
        <w:t>стом в каждом ряду, требуется обеспечить только одно место для ISOFIX на пассажирском сиденье. В тех случаях, когда на таких</w:t>
      </w:r>
      <w:r w:rsidRPr="00CD0A25">
        <w:rPr>
          <w:b/>
          <w:bCs/>
        </w:rPr>
        <w:t xml:space="preserve"> </w:t>
      </w:r>
      <w:r w:rsidRPr="00506B4D">
        <w:t>транспортных средствах предусмотрено крепление верхнего стр</w:t>
      </w:r>
      <w:r w:rsidRPr="00506B4D">
        <w:t>а</w:t>
      </w:r>
      <w:r w:rsidRPr="00506B4D">
        <w:t>ховочного троса ISOFIX, это крепление должно отвечать соотве</w:t>
      </w:r>
      <w:r w:rsidRPr="00506B4D">
        <w:t>т</w:t>
      </w:r>
      <w:r w:rsidRPr="00506B4D">
        <w:t>ствующим положениям настоящих Правил. Однако в тех случаях, когда на пассажирском сиденье невозможно установить даже самое маленькое крепление ISOFIX, которое располагалось бы по ходу движения (как это определено в добавлении 2 к приложению 17 к Правилам № 16 ООН), никакого места для ISOFIX не требуется, если для этого транспортного средства предназначена конкретная детская удерживающая система.</w:t>
      </w:r>
    </w:p>
    <w:p w:rsidR="00EC531A" w:rsidRPr="00506B4D" w:rsidRDefault="00EC531A" w:rsidP="00EC531A">
      <w:pPr>
        <w:pStyle w:val="SingleTxtGR"/>
        <w:ind w:left="2268" w:hanging="1134"/>
      </w:pPr>
      <w:r w:rsidRPr="00506B4D">
        <w:t>5.3.9</w:t>
      </w:r>
      <w:r w:rsidRPr="00506B4D">
        <w:tab/>
      </w:r>
      <w:r w:rsidRPr="00506B4D">
        <w:tab/>
        <w:t>Независимо от предписаний пункта 5.3.1, место для ISOFIX не тр</w:t>
      </w:r>
      <w:r w:rsidRPr="00506B4D">
        <w:t>е</w:t>
      </w:r>
      <w:r w:rsidRPr="00506B4D">
        <w:t>буется в машинах скорой помощи либо автомобилях, предназн</w:t>
      </w:r>
      <w:r w:rsidRPr="00506B4D">
        <w:t>а</w:t>
      </w:r>
      <w:r w:rsidRPr="00506B4D">
        <w:t>ченных для ритуальных услуг, а также в транспортных средствах, предназначенных для использования подразделениями вооруже</w:t>
      </w:r>
      <w:r w:rsidRPr="00506B4D">
        <w:t>н</w:t>
      </w:r>
      <w:r w:rsidRPr="00506B4D">
        <w:t>ных сил, гражданской обороны, пожарной охраны и службами, о</w:t>
      </w:r>
      <w:r w:rsidRPr="00506B4D">
        <w:t>т</w:t>
      </w:r>
      <w:r w:rsidRPr="00506B4D">
        <w:t xml:space="preserve">ветственными за поддержание правопорядка. </w:t>
      </w:r>
    </w:p>
    <w:p w:rsidR="00EC531A" w:rsidRPr="00CD0A25" w:rsidRDefault="00EC531A" w:rsidP="00EC531A">
      <w:pPr>
        <w:pStyle w:val="SingleTxtGR"/>
        <w:ind w:left="2268" w:hanging="1134"/>
        <w:rPr>
          <w:bCs/>
        </w:rPr>
      </w:pPr>
      <w:r w:rsidRPr="00506B4D">
        <w:t>5.3.10</w:t>
      </w:r>
      <w:r w:rsidRPr="00506B4D">
        <w:tab/>
      </w:r>
      <w:r w:rsidRPr="00506B4D">
        <w:tab/>
        <w:t xml:space="preserve">Независимо от предписаний пунктов 5.3.1−5.3.4, </w:t>
      </w:r>
      <w:r w:rsidRPr="00CD0A25">
        <w:rPr>
          <w:bCs/>
        </w:rPr>
        <w:t xml:space="preserve">вместо одного или более обязательных </w:t>
      </w:r>
      <w:r>
        <w:t>мест для</w:t>
      </w:r>
      <w:r w:rsidRPr="00CD0A25">
        <w:t xml:space="preserve"> </w:t>
      </w:r>
      <w:r w:rsidRPr="00CD0A25">
        <w:rPr>
          <w:bCs/>
        </w:rPr>
        <w:t xml:space="preserve">ISOFIX могут использоваться </w:t>
      </w:r>
      <w:r>
        <w:rPr>
          <w:bCs/>
        </w:rPr>
        <w:t>сидячие места</w:t>
      </w:r>
      <w:r w:rsidRPr="00CD0A25">
        <w:rPr>
          <w:bCs/>
        </w:rPr>
        <w:t xml:space="preserve"> размера i.</w:t>
      </w:r>
    </w:p>
    <w:p w:rsidR="00EC531A" w:rsidRPr="002C3422" w:rsidRDefault="00EC531A" w:rsidP="00EC531A">
      <w:pPr>
        <w:pStyle w:val="HChGR"/>
        <w:tabs>
          <w:tab w:val="left" w:pos="2268"/>
        </w:tabs>
        <w:ind w:firstLine="0"/>
      </w:pPr>
      <w:r>
        <w:t>6.</w:t>
      </w:r>
      <w:r>
        <w:tab/>
        <w:t>Испытания</w:t>
      </w:r>
    </w:p>
    <w:p w:rsidR="00EC531A" w:rsidRPr="00506B4D" w:rsidRDefault="00EC531A" w:rsidP="00EC531A">
      <w:pPr>
        <w:pStyle w:val="SingleTxtGR"/>
        <w:ind w:left="2268" w:hanging="1134"/>
      </w:pPr>
      <w:r w:rsidRPr="00506B4D">
        <w:t>6.1</w:t>
      </w:r>
      <w:r w:rsidRPr="00506B4D">
        <w:tab/>
      </w:r>
      <w:r w:rsidRPr="00506B4D">
        <w:tab/>
        <w:t>Фиксация транспортного средства для испытаний креплений ISOFIX</w:t>
      </w:r>
    </w:p>
    <w:p w:rsidR="00EC531A" w:rsidRPr="00506B4D" w:rsidRDefault="00EC531A" w:rsidP="00EC531A">
      <w:pPr>
        <w:pStyle w:val="SingleTxtGR"/>
        <w:ind w:left="2268" w:hanging="1134"/>
      </w:pPr>
      <w:r w:rsidRPr="00506B4D">
        <w:t>6.1.1</w:t>
      </w:r>
      <w:r w:rsidRPr="00506B4D">
        <w:tab/>
      </w:r>
      <w:r w:rsidRPr="00506B4D">
        <w:tab/>
        <w:t>Транспортное средство фиксируют во время испытания таким о</w:t>
      </w:r>
      <w:r w:rsidRPr="00506B4D">
        <w:t>б</w:t>
      </w:r>
      <w:r w:rsidRPr="00506B4D">
        <w:t>разом, чтобы в результате фиксации не повышалась прочность креплений ISOFIX либо прилегающей к ним зоны и не уменьш</w:t>
      </w:r>
      <w:r w:rsidRPr="00506B4D">
        <w:t>а</w:t>
      </w:r>
      <w:r w:rsidRPr="00506B4D">
        <w:t>лась нормальная деформация кузова.</w:t>
      </w:r>
    </w:p>
    <w:p w:rsidR="00EC531A" w:rsidRPr="00506B4D" w:rsidRDefault="00EC531A" w:rsidP="00EC531A">
      <w:pPr>
        <w:pStyle w:val="SingleTxtGR"/>
        <w:ind w:left="2268" w:hanging="1134"/>
      </w:pPr>
      <w:r w:rsidRPr="00506B4D">
        <w:t>6.1.2</w:t>
      </w:r>
      <w:r w:rsidRPr="00506B4D">
        <w:tab/>
      </w:r>
      <w:r w:rsidRPr="00506B4D">
        <w:tab/>
        <w:t>Фиксирующее устройство считают удовлетворительным, если оно не оказывает никакого воздействия на зону в пределах всей шир</w:t>
      </w:r>
      <w:r w:rsidRPr="00506B4D">
        <w:t>и</w:t>
      </w:r>
      <w:r w:rsidRPr="00506B4D">
        <w:t>ны кузова и если транспортное средство или его кузов фиксируется или закрепляется на расстоянии не менее 500 мм спереди от исп</w:t>
      </w:r>
      <w:r w:rsidRPr="00506B4D">
        <w:t>ы</w:t>
      </w:r>
      <w:r w:rsidRPr="00506B4D">
        <w:t>тываемого приспособления для крепления и на расстоянии не м</w:t>
      </w:r>
      <w:r w:rsidRPr="00506B4D">
        <w:t>е</w:t>
      </w:r>
      <w:r w:rsidRPr="00506B4D">
        <w:t>нее 300 мм сзади от этого приспособления.</w:t>
      </w:r>
    </w:p>
    <w:p w:rsidR="00EC531A" w:rsidRPr="00506B4D" w:rsidRDefault="00EC531A" w:rsidP="00EC531A">
      <w:pPr>
        <w:pStyle w:val="SingleTxtGR"/>
        <w:ind w:left="2268" w:hanging="1134"/>
      </w:pPr>
      <w:r w:rsidRPr="00506B4D">
        <w:t>6.1.3</w:t>
      </w:r>
      <w:r w:rsidRPr="00506B4D">
        <w:tab/>
      </w:r>
      <w:r w:rsidRPr="00506B4D">
        <w:tab/>
        <w:t>Рекомендуется устанавливать кузов на опоры, расположенные пр</w:t>
      </w:r>
      <w:r w:rsidRPr="00506B4D">
        <w:t>и</w:t>
      </w:r>
      <w:r w:rsidRPr="00506B4D">
        <w:t>близительно на уровне осей колес или, когда это невозможно, на уровне точек крепления подвески.</w:t>
      </w:r>
    </w:p>
    <w:p w:rsidR="00EC531A" w:rsidRPr="00506B4D" w:rsidRDefault="00EC531A" w:rsidP="00EC531A">
      <w:pPr>
        <w:pStyle w:val="SingleTxtGR"/>
        <w:ind w:left="2268" w:hanging="1134"/>
      </w:pPr>
      <w:r w:rsidRPr="00506B4D">
        <w:t>6.1.4</w:t>
      </w:r>
      <w:r w:rsidRPr="00506B4D">
        <w:tab/>
      </w:r>
      <w:r w:rsidRPr="00506B4D">
        <w:tab/>
        <w:t>Если применяется метод фиксации, отличающийся от предписанн</w:t>
      </w:r>
      <w:r w:rsidRPr="00506B4D">
        <w:t>о</w:t>
      </w:r>
      <w:r w:rsidRPr="00506B4D">
        <w:t>го в пунктах 6.1.1–6.1.3 настоящих Правил, то должны быть пре</w:t>
      </w:r>
      <w:r w:rsidRPr="00506B4D">
        <w:t>д</w:t>
      </w:r>
      <w:r w:rsidRPr="00506B4D">
        <w:t>ставлены доказательства его эквивалентности.</w:t>
      </w:r>
    </w:p>
    <w:p w:rsidR="00EC531A" w:rsidRPr="00B90698" w:rsidRDefault="00EC531A" w:rsidP="00EC531A">
      <w:pPr>
        <w:pStyle w:val="SingleTxtGR"/>
        <w:ind w:left="2268" w:hanging="1134"/>
        <w:rPr>
          <w:bCs/>
        </w:rPr>
      </w:pPr>
      <w:r w:rsidRPr="00B90698">
        <w:rPr>
          <w:bCs/>
        </w:rPr>
        <w:t>6.2</w:t>
      </w:r>
      <w:r w:rsidRPr="00B90698">
        <w:rPr>
          <w:bCs/>
        </w:rPr>
        <w:tab/>
      </w:r>
      <w:r w:rsidRPr="00B90698">
        <w:rPr>
          <w:bCs/>
        </w:rPr>
        <w:tab/>
        <w:t>Требования к статическому испытанию</w:t>
      </w:r>
    </w:p>
    <w:p w:rsidR="00EC531A" w:rsidRPr="00B90698" w:rsidRDefault="00EC531A" w:rsidP="00EC531A">
      <w:pPr>
        <w:pStyle w:val="SingleTxtGR"/>
        <w:ind w:left="2268" w:hanging="1134"/>
        <w:rPr>
          <w:bCs/>
        </w:rPr>
      </w:pPr>
      <w:r w:rsidRPr="00B90698">
        <w:rPr>
          <w:bCs/>
        </w:rPr>
        <w:t>6.2.1</w:t>
      </w:r>
      <w:r w:rsidRPr="00B90698">
        <w:rPr>
          <w:bCs/>
        </w:rPr>
        <w:tab/>
      </w:r>
      <w:r w:rsidRPr="00B90698">
        <w:rPr>
          <w:bCs/>
        </w:rPr>
        <w:tab/>
        <w:t>Испытание систем креплений ISOFIX на прочность проводят с приложением усилий, предписанных в пункте 6.2.4.3, к устройству приложения статического усилия (УПСУ) после надлежащей фи</w:t>
      </w:r>
      <w:r w:rsidRPr="00B90698">
        <w:rPr>
          <w:bCs/>
        </w:rPr>
        <w:t>к</w:t>
      </w:r>
      <w:r w:rsidRPr="00B90698">
        <w:rPr>
          <w:bCs/>
        </w:rPr>
        <w:t>сации крепежных деталей ISOFIX.</w:t>
      </w:r>
    </w:p>
    <w:p w:rsidR="00EC531A" w:rsidRPr="00B90698" w:rsidRDefault="00EC531A" w:rsidP="00EC531A">
      <w:pPr>
        <w:pStyle w:val="SingleTxtGR"/>
        <w:ind w:left="2268" w:hanging="1134"/>
        <w:rPr>
          <w:bCs/>
        </w:rPr>
      </w:pPr>
      <w:r w:rsidRPr="00B90698">
        <w:rPr>
          <w:bCs/>
        </w:rPr>
        <w:tab/>
      </w:r>
      <w:r w:rsidRPr="00B90698">
        <w:rPr>
          <w:bCs/>
        </w:rPr>
        <w:tab/>
        <w:t>В случае крепления верхнего страховочного троса ISOFIX пров</w:t>
      </w:r>
      <w:r w:rsidRPr="00B90698">
        <w:rPr>
          <w:bCs/>
        </w:rPr>
        <w:t>о</w:t>
      </w:r>
      <w:r w:rsidRPr="00B90698">
        <w:rPr>
          <w:bCs/>
        </w:rPr>
        <w:t>дят дополнительное испытание, предписанное в пункте 6.2.4.4.</w:t>
      </w:r>
    </w:p>
    <w:p w:rsidR="00EC531A" w:rsidRPr="00B90698" w:rsidRDefault="00EC531A" w:rsidP="00EC531A">
      <w:pPr>
        <w:pStyle w:val="SingleTxtGR"/>
        <w:ind w:left="2268" w:hanging="1134"/>
        <w:rPr>
          <w:bCs/>
        </w:rPr>
      </w:pPr>
      <w:r w:rsidRPr="00B90698">
        <w:rPr>
          <w:bCs/>
        </w:rPr>
        <w:tab/>
      </w:r>
      <w:r w:rsidRPr="00B90698">
        <w:rPr>
          <w:bCs/>
        </w:rPr>
        <w:tab/>
        <w:t>В случае сидячего места размера i проводят дополнительное исп</w:t>
      </w:r>
      <w:r w:rsidRPr="00B90698">
        <w:rPr>
          <w:bCs/>
        </w:rPr>
        <w:t>ы</w:t>
      </w:r>
      <w:r w:rsidRPr="00B90698">
        <w:rPr>
          <w:bCs/>
        </w:rPr>
        <w:t>тание опоры, предусмотренное в пункте 6.2.4.5.</w:t>
      </w:r>
    </w:p>
    <w:p w:rsidR="00EC531A" w:rsidRPr="00B90698" w:rsidRDefault="00EC531A" w:rsidP="00EC531A">
      <w:pPr>
        <w:pStyle w:val="SingleTxtGR"/>
        <w:ind w:left="2268" w:hanging="1134"/>
        <w:rPr>
          <w:bCs/>
        </w:rPr>
      </w:pPr>
      <w:r w:rsidRPr="00B90698">
        <w:rPr>
          <w:bCs/>
        </w:rPr>
        <w:tab/>
      </w:r>
      <w:r w:rsidRPr="00B90698">
        <w:rPr>
          <w:bCs/>
        </w:rPr>
        <w:tab/>
        <w:t>Все точки монтажа ISOFIX и/или сидячие места размера i в том же ряду сидений, которые могут использоваться одновременно, исп</w:t>
      </w:r>
      <w:r w:rsidRPr="00B90698">
        <w:rPr>
          <w:bCs/>
        </w:rPr>
        <w:t>ы</w:t>
      </w:r>
      <w:r w:rsidRPr="00B90698">
        <w:rPr>
          <w:bCs/>
        </w:rPr>
        <w:t>тывают в ходе одного испытания.</w:t>
      </w:r>
    </w:p>
    <w:p w:rsidR="00EC531A" w:rsidRPr="004077E4" w:rsidRDefault="00EC531A" w:rsidP="00EC531A">
      <w:pPr>
        <w:pStyle w:val="SingleTxtGR"/>
        <w:ind w:left="2268" w:hanging="1134"/>
      </w:pPr>
      <w:r w:rsidRPr="00B90698">
        <w:rPr>
          <w:bCs/>
        </w:rPr>
        <w:t>6.2.2</w:t>
      </w:r>
      <w:r>
        <w:tab/>
      </w:r>
      <w:r w:rsidRPr="004077E4">
        <w:tab/>
      </w:r>
      <w:r>
        <w:t>Испытание может проводиться либо на полностью готовом к эк</w:t>
      </w:r>
      <w:r>
        <w:t>с</w:t>
      </w:r>
      <w:r>
        <w:t>плуатации транспортном средстве, либо на соответствующих эл</w:t>
      </w:r>
      <w:r>
        <w:t>е</w:t>
      </w:r>
      <w:r>
        <w:t>ментах транспортного средства, по которым можно получить пре</w:t>
      </w:r>
      <w:r>
        <w:t>д</w:t>
      </w:r>
      <w:r>
        <w:t>ставление о прочности и жесткости конструкции транспортного средства.</w:t>
      </w:r>
    </w:p>
    <w:p w:rsidR="00EC531A" w:rsidRPr="004077E4" w:rsidRDefault="00EC531A" w:rsidP="00EC531A">
      <w:pPr>
        <w:pStyle w:val="SingleTxtGR"/>
        <w:ind w:left="2268" w:hanging="1134"/>
      </w:pPr>
      <w:r>
        <w:tab/>
      </w:r>
      <w:r w:rsidRPr="004077E4">
        <w:tab/>
      </w:r>
      <w:r>
        <w:t>Окна и двери могут устанавливаться или не устанавливаться; если они установлены, то они могут быть открыты либо закрыты.</w:t>
      </w:r>
    </w:p>
    <w:p w:rsidR="00EC531A" w:rsidRPr="004077E4" w:rsidRDefault="00EC531A" w:rsidP="00EC531A">
      <w:pPr>
        <w:pStyle w:val="SingleTxtGR"/>
        <w:ind w:left="2268" w:hanging="1134"/>
      </w:pPr>
      <w:r>
        <w:tab/>
      </w:r>
      <w:r w:rsidRPr="004077E4">
        <w:tab/>
      </w:r>
      <w:r>
        <w:t>Могут быть установлены любые соединяющие элементы, которые обычно предусматриваются в конструкции транспортных средств.</w:t>
      </w:r>
    </w:p>
    <w:p w:rsidR="00EC531A" w:rsidRPr="00AB20AC" w:rsidRDefault="00EC531A" w:rsidP="00EC531A">
      <w:pPr>
        <w:pStyle w:val="SingleTxtGR"/>
        <w:ind w:left="2268" w:hanging="1134"/>
      </w:pPr>
      <w:r>
        <w:tab/>
      </w:r>
      <w:r>
        <w:tab/>
      </w:r>
      <w:r w:rsidRPr="00AB20AC">
        <w:t xml:space="preserve">Данное испытание может быть ограничено точками монтажа ISOFIX или </w:t>
      </w:r>
      <w:r>
        <w:t>сиденьем</w:t>
      </w:r>
      <w:r w:rsidRPr="00AB20AC">
        <w:t xml:space="preserve"> размера i </w:t>
      </w:r>
      <w:r>
        <w:t>применительно к</w:t>
      </w:r>
      <w:r w:rsidRPr="00AB20AC">
        <w:t xml:space="preserve"> одн</w:t>
      </w:r>
      <w:r>
        <w:t>ому</w:t>
      </w:r>
      <w:r w:rsidRPr="00AB20AC">
        <w:t xml:space="preserve"> сидень</w:t>
      </w:r>
      <w:r>
        <w:t>ю</w:t>
      </w:r>
      <w:r w:rsidRPr="00AB20AC">
        <w:t xml:space="preserve"> или группе сидений при условии, что:</w:t>
      </w:r>
    </w:p>
    <w:p w:rsidR="00EC531A" w:rsidRPr="00AB20AC" w:rsidRDefault="00EC531A" w:rsidP="00EC531A">
      <w:pPr>
        <w:pStyle w:val="SingleTxtGR"/>
        <w:ind w:left="2835" w:hanging="1701"/>
      </w:pPr>
      <w:r w:rsidRPr="00AB20AC">
        <w:tab/>
      </w:r>
      <w:r>
        <w:tab/>
      </w:r>
      <w:r w:rsidRPr="00AB20AC">
        <w:t>a)</w:t>
      </w:r>
      <w:r w:rsidRPr="00AB20AC">
        <w:tab/>
        <w:t xml:space="preserve">конструктивные характеристики соответствующих точек монтажа ISOFIX или </w:t>
      </w:r>
      <w:r>
        <w:t>сиденья</w:t>
      </w:r>
      <w:r w:rsidRPr="00AB20AC">
        <w:t xml:space="preserve"> размера i являются такими же, как и в случае точек монтажа ISOFIX или </w:t>
      </w:r>
      <w:r>
        <w:t>сиденья</w:t>
      </w:r>
      <w:r w:rsidRPr="00AB20AC">
        <w:t xml:space="preserve"> размера i на других сиден</w:t>
      </w:r>
      <w:r>
        <w:t>ь</w:t>
      </w:r>
      <w:r w:rsidRPr="00AB20AC">
        <w:t>ях или группах сидений; и</w:t>
      </w:r>
    </w:p>
    <w:p w:rsidR="00EC531A" w:rsidRPr="004077E4" w:rsidRDefault="00EC531A" w:rsidP="00EC531A">
      <w:pPr>
        <w:pStyle w:val="SingleTxtGR"/>
        <w:ind w:left="2835" w:hanging="1701"/>
      </w:pPr>
      <w:r w:rsidRPr="00AB20AC">
        <w:tab/>
      </w:r>
      <w:r>
        <w:tab/>
      </w:r>
      <w:r w:rsidRPr="00AB20AC">
        <w:t>b)</w:t>
      </w:r>
      <w:r w:rsidRPr="00AB20AC">
        <w:tab/>
        <w:t>если такие точки</w:t>
      </w:r>
      <w:r>
        <w:t xml:space="preserve"> монтажа</w:t>
      </w:r>
      <w:r w:rsidRPr="00AB20AC">
        <w:t xml:space="preserve"> ISOFIX или </w:t>
      </w:r>
      <w:r>
        <w:t>сиденья</w:t>
      </w:r>
      <w:r w:rsidRPr="00AB20AC">
        <w:t xml:space="preserve"> размера i в полном объеме или частично предусмотрены для данного с</w:t>
      </w:r>
      <w:r w:rsidRPr="00AB20AC">
        <w:t>и</w:t>
      </w:r>
      <w:r w:rsidRPr="00AB20AC">
        <w:t xml:space="preserve">денья либо группы сидений, конструктивные характеристики данного сиденья или группы сидений либо пола в случае </w:t>
      </w:r>
      <w:r w:rsidRPr="00F45E11">
        <w:t>с</w:t>
      </w:r>
      <w:r w:rsidRPr="00F45E11">
        <w:t>и</w:t>
      </w:r>
      <w:r w:rsidRPr="00F45E11">
        <w:t xml:space="preserve">дячих мест </w:t>
      </w:r>
      <w:r>
        <w:t>размера i</w:t>
      </w:r>
      <w:r w:rsidRPr="00AB20AC">
        <w:t xml:space="preserve"> являются такими же, как и характер</w:t>
      </w:r>
      <w:r w:rsidRPr="00AB20AC">
        <w:t>и</w:t>
      </w:r>
      <w:r w:rsidRPr="00AB20AC">
        <w:t>стики других сидений или групп сидений</w:t>
      </w:r>
      <w:r>
        <w:t>.</w:t>
      </w:r>
    </w:p>
    <w:p w:rsidR="00EC531A" w:rsidRPr="00B90698" w:rsidRDefault="00EC531A" w:rsidP="00EC531A">
      <w:pPr>
        <w:pStyle w:val="SingleTxtGR"/>
        <w:ind w:left="2268" w:hanging="1134"/>
      </w:pPr>
      <w:r w:rsidRPr="00B90698">
        <w:t>6.2.3</w:t>
      </w:r>
      <w:r w:rsidRPr="00B90698">
        <w:tab/>
      </w:r>
      <w:r w:rsidRPr="00B90698">
        <w:tab/>
        <w:t>Если сиденье и подголовники являются регулируемыми, то их и</w:t>
      </w:r>
      <w:r w:rsidRPr="00B90698">
        <w:t>с</w:t>
      </w:r>
      <w:r w:rsidRPr="00B90698">
        <w:t>пытывают в положении, определенном технической службой, в рамках ограниченного диапазона, предписанного изготовителем легкового автомобиля, как это предусмотрено в добавлении 3 к приложению 17 к Правилам № 16 ООН.</w:t>
      </w:r>
    </w:p>
    <w:p w:rsidR="00EC531A" w:rsidRPr="00B90698" w:rsidRDefault="00EC531A" w:rsidP="00EC531A">
      <w:pPr>
        <w:pStyle w:val="SingleTxtGR"/>
        <w:ind w:left="2268" w:hanging="1134"/>
      </w:pPr>
      <w:r w:rsidRPr="00B90698">
        <w:t>6.2.4</w:t>
      </w:r>
      <w:r w:rsidRPr="00B90698">
        <w:tab/>
      </w:r>
      <w:r w:rsidRPr="00B90698">
        <w:tab/>
        <w:t>Усилия, направления и пределы смещения</w:t>
      </w:r>
      <w:r w:rsidR="0028344C">
        <w:t>.</w:t>
      </w:r>
    </w:p>
    <w:p w:rsidR="00EC531A" w:rsidRPr="00B90698" w:rsidRDefault="00EC531A" w:rsidP="00EC531A">
      <w:pPr>
        <w:pStyle w:val="SingleTxtGR"/>
        <w:ind w:left="2268" w:hanging="1134"/>
      </w:pPr>
      <w:r w:rsidRPr="00B90698">
        <w:t>6.2.4.1</w:t>
      </w:r>
      <w:r w:rsidRPr="00B90698">
        <w:tab/>
        <w:t>К центральной части нижней передней траверсы УПСУ прилагают усилие, составляющее 135</w:t>
      </w:r>
      <w:r>
        <w:t xml:space="preserve"> ±</w:t>
      </w:r>
      <w:r w:rsidRPr="00B90698">
        <w:t xml:space="preserve"> 15 Н, для корректировки положения задних крепежных деталей УПСУ с целью устранения любого пр</w:t>
      </w:r>
      <w:r w:rsidRPr="00B90698">
        <w:t>о</w:t>
      </w:r>
      <w:r w:rsidRPr="00B90698">
        <w:t>висания либо натяжения между УПСУ и его опорой.</w:t>
      </w:r>
    </w:p>
    <w:p w:rsidR="00EC531A" w:rsidRPr="004077E4" w:rsidRDefault="00EC531A" w:rsidP="00EC531A">
      <w:pPr>
        <w:pStyle w:val="SingleTxtGR"/>
        <w:ind w:left="2268" w:hanging="1134"/>
      </w:pPr>
      <w:r w:rsidRPr="00B90698">
        <w:t>6.2.4.2</w:t>
      </w:r>
      <w:r>
        <w:tab/>
        <w:t>К устройству приложения статического усилия (УПСУ) прилагают усилие в направлении вперед и под наклоном в соответствии с та</w:t>
      </w:r>
      <w:r>
        <w:t>б</w:t>
      </w:r>
      <w:r>
        <w:t>лицей 1.</w:t>
      </w:r>
    </w:p>
    <w:p w:rsidR="00EC531A" w:rsidRPr="000E349F" w:rsidRDefault="00EC531A" w:rsidP="00EC531A">
      <w:pPr>
        <w:pStyle w:val="H23GR"/>
      </w:pPr>
      <w:r w:rsidRPr="00790BD9">
        <w:rPr>
          <w:b w:val="0"/>
        </w:rPr>
        <w:tab/>
      </w:r>
      <w:r w:rsidRPr="00790BD9">
        <w:rPr>
          <w:b w:val="0"/>
        </w:rPr>
        <w:tab/>
        <w:t>Таблица 1</w:t>
      </w:r>
      <w:r w:rsidRPr="00790BD9">
        <w:rPr>
          <w:b w:val="0"/>
          <w:szCs w:val="24"/>
        </w:rPr>
        <w:br/>
      </w:r>
      <w:r w:rsidRPr="000E349F">
        <w:t>Направление усилий в ходе испытания</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2155"/>
        <w:gridCol w:w="3684"/>
        <w:gridCol w:w="1531"/>
      </w:tblGrid>
      <w:tr w:rsidR="00EC531A" w:rsidRPr="00BA349C" w:rsidTr="00EC531A">
        <w:tc>
          <w:tcPr>
            <w:tcW w:w="2155" w:type="dxa"/>
          </w:tcPr>
          <w:p w:rsidR="00EC531A" w:rsidRPr="00BA349C" w:rsidRDefault="00EC531A" w:rsidP="00EC531A">
            <w:r w:rsidRPr="00BA349C">
              <w:t>В направлении вперед</w:t>
            </w:r>
          </w:p>
        </w:tc>
        <w:tc>
          <w:tcPr>
            <w:tcW w:w="3684" w:type="dxa"/>
          </w:tcPr>
          <w:p w:rsidR="00EC531A" w:rsidRPr="00BA349C" w:rsidRDefault="00EC531A" w:rsidP="00EC531A">
            <w:r w:rsidRPr="00BA349C">
              <w:t>0</w:t>
            </w:r>
            <w:r>
              <w:t xml:space="preserve"> ±</w:t>
            </w:r>
            <w:r w:rsidRPr="00BA349C">
              <w:t xml:space="preserve"> 5°</w:t>
            </w:r>
          </w:p>
        </w:tc>
        <w:tc>
          <w:tcPr>
            <w:cnfStyle w:val="000100000000" w:firstRow="0" w:lastRow="0" w:firstColumn="0" w:lastColumn="1"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C531A" w:rsidRPr="00BA349C" w:rsidRDefault="00EC531A" w:rsidP="00EC531A">
            <w:pPr>
              <w:jc w:val="center"/>
            </w:pPr>
            <w:r w:rsidRPr="00BA349C">
              <w:t>8</w:t>
            </w:r>
            <w:r>
              <w:t xml:space="preserve"> ±</w:t>
            </w:r>
            <w:r w:rsidRPr="00BA349C">
              <w:t xml:space="preserve"> 0,25 кН</w:t>
            </w:r>
          </w:p>
        </w:tc>
      </w:tr>
      <w:tr w:rsidR="00EC531A" w:rsidRPr="00BA349C" w:rsidTr="00EC531A">
        <w:tc>
          <w:tcPr>
            <w:tcW w:w="2155" w:type="dxa"/>
          </w:tcPr>
          <w:p w:rsidR="00EC531A" w:rsidRPr="00BA349C" w:rsidRDefault="00EC531A" w:rsidP="00EC531A">
            <w:r w:rsidRPr="00BA349C">
              <w:t>Под наклоном</w:t>
            </w:r>
          </w:p>
        </w:tc>
        <w:tc>
          <w:tcPr>
            <w:tcW w:w="3684" w:type="dxa"/>
          </w:tcPr>
          <w:p w:rsidR="00EC531A" w:rsidRPr="00BA349C" w:rsidRDefault="00EC531A" w:rsidP="00EC531A">
            <w:r w:rsidRPr="00BA349C">
              <w:t>75</w:t>
            </w:r>
            <w:r>
              <w:t xml:space="preserve"> ±</w:t>
            </w:r>
            <w:r w:rsidRPr="00BA349C">
              <w:t xml:space="preserve"> 5°</w:t>
            </w:r>
            <w:r>
              <w:t xml:space="preserve"> </w:t>
            </w:r>
            <w:r w:rsidRPr="00BA349C">
              <w:t>(с обеих сторон в направлении вперед либо со стороны, соответств</w:t>
            </w:r>
            <w:r w:rsidRPr="00BA349C">
              <w:t>у</w:t>
            </w:r>
            <w:r w:rsidRPr="00BA349C">
              <w:t>ющей наименее благоприятному вар</w:t>
            </w:r>
            <w:r w:rsidRPr="00BA349C">
              <w:t>и</w:t>
            </w:r>
            <w:r w:rsidRPr="00BA349C">
              <w:t xml:space="preserve">анту, если таковой существует, или только с одной стороны, если обе </w:t>
            </w:r>
            <w:r>
              <w:br/>
            </w:r>
            <w:r w:rsidRPr="00BA349C">
              <w:t>стороны симметричны)</w:t>
            </w:r>
          </w:p>
        </w:tc>
        <w:tc>
          <w:tcPr>
            <w:cnfStyle w:val="000100000000" w:firstRow="0" w:lastRow="0" w:firstColumn="0" w:lastColumn="1" w:oddVBand="0" w:evenVBand="0" w:oddHBand="0" w:evenHBand="0" w:firstRowFirstColumn="0" w:firstRowLastColumn="0" w:lastRowFirstColumn="0" w:lastRowLastColumn="0"/>
            <w:tcW w:w="1531" w:type="dxa"/>
            <w:tcBorders>
              <w:left w:val="none" w:sz="0" w:space="0" w:color="auto"/>
              <w:bottom w:val="none" w:sz="0" w:space="0" w:color="auto"/>
              <w:right w:val="none" w:sz="0" w:space="0" w:color="auto"/>
              <w:tl2br w:val="none" w:sz="0" w:space="0" w:color="auto"/>
              <w:tr2bl w:val="none" w:sz="0" w:space="0" w:color="auto"/>
            </w:tcBorders>
          </w:tcPr>
          <w:p w:rsidR="00EC531A" w:rsidRPr="00BA349C" w:rsidRDefault="00EC531A" w:rsidP="00EC531A">
            <w:pPr>
              <w:jc w:val="center"/>
            </w:pPr>
            <w:r w:rsidRPr="00BA349C">
              <w:t>5</w:t>
            </w:r>
            <w:r>
              <w:t xml:space="preserve"> ±</w:t>
            </w:r>
            <w:r w:rsidRPr="00BA349C">
              <w:t xml:space="preserve"> 0,25 кН</w:t>
            </w:r>
          </w:p>
        </w:tc>
      </w:tr>
    </w:tbl>
    <w:p w:rsidR="00EC531A" w:rsidRPr="00026EE3" w:rsidRDefault="00EC531A" w:rsidP="00EC531A">
      <w:pPr>
        <w:pStyle w:val="SingleTxtGR"/>
        <w:keepNext/>
        <w:keepLines/>
        <w:spacing w:before="120"/>
        <w:ind w:left="2268"/>
      </w:pPr>
      <w:r>
        <w:t>По просьбе изготовителя</w:t>
      </w:r>
      <w:r w:rsidR="0028344C">
        <w:t>,</w:t>
      </w:r>
      <w:r>
        <w:t xml:space="preserve"> каждое из этих испытаний может пров</w:t>
      </w:r>
      <w:r>
        <w:t>о</w:t>
      </w:r>
      <w:r>
        <w:t>диться на различных конструкциях.</w:t>
      </w:r>
    </w:p>
    <w:p w:rsidR="00EC531A" w:rsidRPr="004077E4" w:rsidRDefault="00EC531A" w:rsidP="00EC531A">
      <w:pPr>
        <w:pStyle w:val="SingleTxtGR"/>
        <w:keepNext/>
        <w:keepLines/>
        <w:ind w:left="2268" w:hanging="1134"/>
      </w:pPr>
      <w:r>
        <w:tab/>
      </w:r>
      <w:r>
        <w:tab/>
        <w:t>Что касается направления вперед, то усилия прилагают под перв</w:t>
      </w:r>
      <w:r>
        <w:t>о</w:t>
      </w:r>
      <w:r>
        <w:t xml:space="preserve">начальным углом 10 ± 5° выше горизонтальной плоскости. </w:t>
      </w:r>
      <w:r w:rsidR="00812725">
        <w:t>Н</w:t>
      </w:r>
      <w:r>
        <w:t>аклон</w:t>
      </w:r>
      <w:r w:rsidR="00812725">
        <w:t>ные</w:t>
      </w:r>
      <w:r>
        <w:t xml:space="preserve"> усилия прилагают</w:t>
      </w:r>
      <w:r w:rsidR="00812725">
        <w:t xml:space="preserve"> горизонтально</w:t>
      </w:r>
      <w:r>
        <w:t xml:space="preserve"> 0 ±</w:t>
      </w:r>
      <w:r w:rsidR="00AD4558">
        <w:t xml:space="preserve"> </w:t>
      </w:r>
      <w:r>
        <w:t>5</w:t>
      </w:r>
      <w:r w:rsidR="00AD4558">
        <w:t>°</w:t>
      </w:r>
      <w:r>
        <w:t>.</w:t>
      </w:r>
      <w:r w:rsidRPr="00CA4A35">
        <w:rPr>
          <w:spacing w:val="2"/>
        </w:rPr>
        <w:t xml:space="preserve"> В</w:t>
      </w:r>
      <w:r w:rsidR="00AD4558">
        <w:rPr>
          <w:spacing w:val="2"/>
        </w:rPr>
        <w:t xml:space="preserve"> </w:t>
      </w:r>
      <w:r w:rsidRPr="00CA4A35">
        <w:rPr>
          <w:spacing w:val="2"/>
        </w:rPr>
        <w:t>предписа</w:t>
      </w:r>
      <w:r w:rsidRPr="00CA4A35">
        <w:rPr>
          <w:spacing w:val="2"/>
        </w:rPr>
        <w:t>н</w:t>
      </w:r>
      <w:r w:rsidRPr="00CA4A35">
        <w:rPr>
          <w:spacing w:val="2"/>
        </w:rPr>
        <w:t xml:space="preserve">ной точке нагрузки, указанной на рис. 2 в приложении </w:t>
      </w:r>
      <w:r>
        <w:rPr>
          <w:spacing w:val="2"/>
        </w:rPr>
        <w:t>4</w:t>
      </w:r>
      <w:r w:rsidRPr="00CA4A35">
        <w:rPr>
          <w:spacing w:val="2"/>
        </w:rPr>
        <w:t>, прилагают предварительное усилие, составляющее 500</w:t>
      </w:r>
      <w:r>
        <w:rPr>
          <w:spacing w:val="2"/>
        </w:rPr>
        <w:t xml:space="preserve"> ±</w:t>
      </w:r>
      <w:r w:rsidRPr="00CA4A35">
        <w:rPr>
          <w:spacing w:val="2"/>
        </w:rPr>
        <w:t xml:space="preserve"> 25 Н. Полную нагру</w:t>
      </w:r>
      <w:r w:rsidRPr="00CA4A35">
        <w:rPr>
          <w:spacing w:val="2"/>
        </w:rPr>
        <w:t>з</w:t>
      </w:r>
      <w:r w:rsidRPr="00CA4A35">
        <w:rPr>
          <w:spacing w:val="2"/>
        </w:rPr>
        <w:t>ку прилагают как можно более кратковременно, максимум в течение 30 секунд. Однако изготовитель может просить о том, чтобы нагру</w:t>
      </w:r>
      <w:r w:rsidRPr="00CA4A35">
        <w:rPr>
          <w:spacing w:val="2"/>
        </w:rPr>
        <w:t>з</w:t>
      </w:r>
      <w:r w:rsidRPr="00CA4A35">
        <w:rPr>
          <w:spacing w:val="2"/>
        </w:rPr>
        <w:t>ка прилагалась в течение 2</w:t>
      </w:r>
      <w:r>
        <w:rPr>
          <w:spacing w:val="2"/>
        </w:rPr>
        <w:t> </w:t>
      </w:r>
      <w:r w:rsidRPr="00CA4A35">
        <w:rPr>
          <w:spacing w:val="2"/>
        </w:rPr>
        <w:t xml:space="preserve">секунд. Минимальное </w:t>
      </w:r>
      <w:r>
        <w:t>время приложения усилия – 0,2 секунды.</w:t>
      </w:r>
    </w:p>
    <w:p w:rsidR="00EC531A" w:rsidRPr="004077E4" w:rsidRDefault="00EC531A" w:rsidP="00EC531A">
      <w:pPr>
        <w:pStyle w:val="SingleTxtGR"/>
        <w:ind w:left="2268" w:hanging="1134"/>
      </w:pPr>
      <w:r>
        <w:tab/>
      </w:r>
      <w:r>
        <w:tab/>
        <w:t xml:space="preserve">Все измерения производят в соответствии со стандартом </w:t>
      </w:r>
      <w:r>
        <w:rPr>
          <w:lang w:val="en-US"/>
        </w:rPr>
        <w:t>ISO</w:t>
      </w:r>
      <w:r>
        <w:t xml:space="preserve"> 6487 с КЧК 60 Гц либо при помощи любого эквивалентного метода.</w:t>
      </w:r>
    </w:p>
    <w:p w:rsidR="00EC531A" w:rsidRPr="003828C5" w:rsidRDefault="00EC531A" w:rsidP="00EC531A">
      <w:pPr>
        <w:pStyle w:val="SingleTxtGR"/>
        <w:ind w:left="2268" w:hanging="1134"/>
      </w:pPr>
      <w:r w:rsidRPr="003828C5">
        <w:t>6.2.4.3</w:t>
      </w:r>
      <w:r w:rsidRPr="003828C5">
        <w:tab/>
        <w:t>Испытания только системы креплений ISOFIX</w:t>
      </w:r>
      <w:r w:rsidR="0028344C">
        <w:t>:</w:t>
      </w:r>
    </w:p>
    <w:p w:rsidR="00EC531A" w:rsidRPr="003828C5" w:rsidRDefault="00EC531A" w:rsidP="00EC531A">
      <w:pPr>
        <w:pStyle w:val="SingleTxtGR"/>
        <w:ind w:left="2268" w:hanging="1134"/>
      </w:pPr>
      <w:r w:rsidRPr="003828C5">
        <w:t>6.2.4.3.1</w:t>
      </w:r>
      <w:r w:rsidRPr="003828C5">
        <w:tab/>
        <w:t>Испытание с приложением усилия в направлении вперед:</w:t>
      </w:r>
    </w:p>
    <w:p w:rsidR="00EC531A" w:rsidRPr="003828C5" w:rsidRDefault="00EC531A" w:rsidP="00EC531A">
      <w:pPr>
        <w:pStyle w:val="SingleTxtGR"/>
        <w:ind w:left="2268" w:hanging="1134"/>
      </w:pPr>
      <w:r w:rsidRPr="003828C5">
        <w:tab/>
      </w:r>
      <w:r w:rsidRPr="003828C5">
        <w:tab/>
        <w:t>горизонтальное продольное смещение (после приложения предв</w:t>
      </w:r>
      <w:r w:rsidRPr="003828C5">
        <w:t>а</w:t>
      </w:r>
      <w:r w:rsidRPr="003828C5">
        <w:t>рительной нагрузки) точки Х УПСУ во время приложения усилия 8</w:t>
      </w:r>
      <w:r w:rsidR="009B4836">
        <w:rPr>
          <w:lang w:val="en-US"/>
        </w:rPr>
        <w:t> </w:t>
      </w:r>
      <w:r w:rsidRPr="003828C5">
        <w:t>± 0,25 кН должно быть не больше 125 мм, а остаточная деформ</w:t>
      </w:r>
      <w:r w:rsidRPr="003828C5">
        <w:t>а</w:t>
      </w:r>
      <w:r w:rsidRPr="003828C5">
        <w:t>ция, включая частичное повреждение или поломку любого нижнего крепления ISOFIX либо прилегающей к нему зоны, не считается отрицательным результатом, если требуемое усилие прилагается в течение указанного времени.</w:t>
      </w:r>
    </w:p>
    <w:p w:rsidR="00EC531A" w:rsidRPr="003828C5" w:rsidRDefault="00EC531A" w:rsidP="00EC531A">
      <w:pPr>
        <w:pStyle w:val="SingleTxtGR"/>
        <w:ind w:left="2268" w:hanging="1134"/>
      </w:pPr>
      <w:r w:rsidRPr="003828C5">
        <w:t>6.2.4.3.2</w:t>
      </w:r>
      <w:r w:rsidRPr="003828C5">
        <w:tab/>
        <w:t>Испытание с приложением усилия под наклоном:</w:t>
      </w:r>
    </w:p>
    <w:p w:rsidR="00EC531A" w:rsidRPr="003828C5" w:rsidRDefault="00EC531A" w:rsidP="00EC531A">
      <w:pPr>
        <w:pStyle w:val="SingleTxtGR"/>
        <w:ind w:left="2268" w:hanging="1134"/>
      </w:pPr>
      <w:r w:rsidRPr="003828C5">
        <w:tab/>
      </w:r>
      <w:r w:rsidRPr="003828C5">
        <w:tab/>
        <w:t xml:space="preserve">смещение под наклоном (после приложения предварительной нагрузки) в точке Х УПСУ во время приложения усилия </w:t>
      </w:r>
      <w:r w:rsidRPr="003828C5">
        <w:br/>
        <w:t>5 ± 0,25 кН должно быть не больше 125 мм, а остаточная деформ</w:t>
      </w:r>
      <w:r w:rsidRPr="003828C5">
        <w:t>а</w:t>
      </w:r>
      <w:r w:rsidRPr="003828C5">
        <w:t>ция, включая частичное повреждение или поломку любого нижнего крепления ISOFIX либо прилегающей к нему зоны, не считается отрицательным результатом, если требуемое усилие прилагается в течение указанного времени.</w:t>
      </w:r>
    </w:p>
    <w:p w:rsidR="00EC531A" w:rsidRPr="004077E4" w:rsidRDefault="00EC531A" w:rsidP="00EC531A">
      <w:pPr>
        <w:pStyle w:val="SingleTxtGR"/>
        <w:ind w:left="2268" w:hanging="1134"/>
      </w:pPr>
      <w:r w:rsidRPr="003828C5">
        <w:t>6.2.4.4</w:t>
      </w:r>
      <w:r>
        <w:tab/>
        <w:t xml:space="preserve">Испытание систем креплений </w:t>
      </w:r>
      <w:r w:rsidRPr="008C7A81">
        <w:t>ISOFIX</w:t>
      </w:r>
      <w:r>
        <w:t xml:space="preserve"> и крепления верхнего стр</w:t>
      </w:r>
      <w:r>
        <w:t>а</w:t>
      </w:r>
      <w:r>
        <w:t xml:space="preserve">ховочного троса </w:t>
      </w:r>
      <w:r w:rsidRPr="008C7A81">
        <w:t>ISOFIX</w:t>
      </w:r>
    </w:p>
    <w:p w:rsidR="00EC531A" w:rsidRPr="004077E4" w:rsidRDefault="00EC531A" w:rsidP="00EC531A">
      <w:pPr>
        <w:pStyle w:val="SingleTxtGR"/>
        <w:ind w:left="2268" w:hanging="1134"/>
      </w:pPr>
      <w:r>
        <w:tab/>
      </w:r>
      <w:r>
        <w:tab/>
        <w:t>Между УПСУ и креплением верхнего страховочного троса должно быть создано предварительное напряжение в 50 ± 5 Н. Горизо</w:t>
      </w:r>
      <w:r>
        <w:t>н</w:t>
      </w:r>
      <w:r>
        <w:t>тальное смещение (после приложения предварительного напряж</w:t>
      </w:r>
      <w:r>
        <w:t>е</w:t>
      </w:r>
      <w:r>
        <w:t>ния) в точке</w:t>
      </w:r>
      <w:r w:rsidRPr="008C7A81">
        <w:t> </w:t>
      </w:r>
      <w:r>
        <w:t>Х во время приложения усилия 8 ± 0,25 кН должно быть не больше 125 мм, а остаточная деформация, включая части</w:t>
      </w:r>
      <w:r>
        <w:t>ч</w:t>
      </w:r>
      <w:r>
        <w:t xml:space="preserve">ное повреждение или поломку любого нижнего крепления </w:t>
      </w:r>
      <w:r w:rsidRPr="008C7A81">
        <w:t>ISOFIX</w:t>
      </w:r>
      <w:r>
        <w:t xml:space="preserve"> и крепления верхнего страховочного троса либо прилегающей к ним зоны, не считается отрицательным результатом, если требу</w:t>
      </w:r>
      <w:r>
        <w:t>е</w:t>
      </w:r>
      <w:r>
        <w:t>мое усилие прилагается в течение указанного времени.</w:t>
      </w:r>
    </w:p>
    <w:p w:rsidR="00EC531A" w:rsidRPr="000271BA" w:rsidRDefault="00EC531A" w:rsidP="00EC531A">
      <w:pPr>
        <w:pStyle w:val="SingleTxtGR"/>
      </w:pPr>
      <w:r w:rsidRPr="000271BA">
        <w:t>6.2.4.5</w:t>
      </w:r>
      <w:r w:rsidRPr="000271BA">
        <w:tab/>
        <w:t>Испытание сидячих мест размера i</w:t>
      </w:r>
      <w:r w:rsidR="00AC23D0">
        <w:t>:</w:t>
      </w:r>
    </w:p>
    <w:p w:rsidR="00EC531A" w:rsidRPr="00992CB2" w:rsidRDefault="00EC531A" w:rsidP="00EC531A">
      <w:pPr>
        <w:pStyle w:val="SingleTxtGR"/>
        <w:ind w:left="2268" w:hanging="1134"/>
      </w:pPr>
      <w:r w:rsidRPr="000271BA">
        <w:tab/>
      </w:r>
      <w:r w:rsidRPr="000271BA">
        <w:tab/>
        <w:t>В дополнение к испытаниям, указанным в пунктах 6.2.4.3 и 6.2.4.4, проводят испытание с использованием измененного устройства приложения статического усилия, которое включает УПСУ, а также испытательный штырь опоры, показанные на рис. 3 в прилож</w:t>
      </w:r>
      <w:r w:rsidRPr="000271BA">
        <w:t>е</w:t>
      </w:r>
      <w:r w:rsidRPr="000271BA">
        <w:t>нии </w:t>
      </w:r>
      <w:r>
        <w:t>5</w:t>
      </w:r>
      <w:r w:rsidRPr="000271BA">
        <w:t>. Испытываемую опору регулируют по длине и ширине для оценки контактной поверхности пола транспортного средства, как это определено в пункте 5.2.4.2 (см. также рис. 1 и 2 в прилож</w:t>
      </w:r>
      <w:r w:rsidRPr="000271BA">
        <w:t>е</w:t>
      </w:r>
      <w:r w:rsidRPr="000271BA">
        <w:t>нии 5</w:t>
      </w:r>
      <w:r w:rsidRPr="00366237">
        <w:rPr>
          <w:b/>
          <w:bCs/>
        </w:rPr>
        <w:t xml:space="preserve"> </w:t>
      </w:r>
      <w:r w:rsidRPr="00992CB2">
        <w:t>к настоящим Правилам). Высо</w:t>
      </w:r>
      <w:r>
        <w:t>ту</w:t>
      </w:r>
      <w:r w:rsidRPr="00992CB2">
        <w:t xml:space="preserve"> испытываемой опоры рег</w:t>
      </w:r>
      <w:r w:rsidRPr="00992CB2">
        <w:t>у</w:t>
      </w:r>
      <w:r w:rsidRPr="00992CB2">
        <w:t>лир</w:t>
      </w:r>
      <w:r>
        <w:t>уют</w:t>
      </w:r>
      <w:r w:rsidRPr="00992CB2">
        <w:t xml:space="preserve"> таким образом, что</w:t>
      </w:r>
      <w:r>
        <w:t>бы ножка</w:t>
      </w:r>
      <w:r w:rsidRPr="00992CB2">
        <w:t xml:space="preserve"> испы</w:t>
      </w:r>
      <w:r>
        <w:t>тываемой опоры сопр</w:t>
      </w:r>
      <w:r>
        <w:t>и</w:t>
      </w:r>
      <w:r>
        <w:t>касала</w:t>
      </w:r>
      <w:r w:rsidRPr="00992CB2">
        <w:t>сь с верхней поверхностью пола транспортного средства. В</w:t>
      </w:r>
      <w:r>
        <w:t> </w:t>
      </w:r>
      <w:r w:rsidRPr="00992CB2">
        <w:t>случае пошаговой регулировки высоты отбира</w:t>
      </w:r>
      <w:r>
        <w:t xml:space="preserve">ют </w:t>
      </w:r>
      <w:r w:rsidRPr="00992CB2">
        <w:t>пер</w:t>
      </w:r>
      <w:r>
        <w:t>вую метку</w:t>
      </w:r>
      <w:r w:rsidRPr="00992CB2">
        <w:t>, соответствую</w:t>
      </w:r>
      <w:r>
        <w:t>щую</w:t>
      </w:r>
      <w:r w:rsidRPr="00992CB2">
        <w:t xml:space="preserve"> тому месту, где </w:t>
      </w:r>
      <w:r>
        <w:t>ножка</w:t>
      </w:r>
      <w:r w:rsidRPr="00992CB2">
        <w:t xml:space="preserve"> устойчиво </w:t>
      </w:r>
      <w:r>
        <w:t>о</w:t>
      </w:r>
      <w:r w:rsidRPr="00992CB2">
        <w:t>пирается на пол; в случае непрерывно</w:t>
      </w:r>
      <w:r>
        <w:t>й</w:t>
      </w:r>
      <w:r w:rsidRPr="00992CB2">
        <w:t xml:space="preserve"> регулировки испытываемой опоры по высоте вертикальный угол У</w:t>
      </w:r>
      <w:r>
        <w:t>ПСУ</w:t>
      </w:r>
      <w:r w:rsidRPr="00992CB2">
        <w:t xml:space="preserve"> увеличива</w:t>
      </w:r>
      <w:r>
        <w:t xml:space="preserve">ют </w:t>
      </w:r>
      <w:r w:rsidRPr="00992CB2">
        <w:t>на 1,5 +/- 0,5 град</w:t>
      </w:r>
      <w:r w:rsidRPr="00992CB2">
        <w:t>у</w:t>
      </w:r>
      <w:r w:rsidRPr="00992CB2">
        <w:t>са по причине регулирования испытываемой опоры по высоте.</w:t>
      </w:r>
    </w:p>
    <w:p w:rsidR="00EC531A" w:rsidRDefault="00EC531A" w:rsidP="00EC531A">
      <w:pPr>
        <w:pStyle w:val="SingleTxtGR"/>
        <w:ind w:left="2268" w:hanging="1134"/>
        <w:rPr>
          <w:bCs/>
        </w:rPr>
      </w:pPr>
      <w:r>
        <w:tab/>
      </w:r>
      <w:r>
        <w:tab/>
      </w:r>
      <w:r w:rsidRPr="00992CB2">
        <w:t>Горизонтальное продольное смещение (после приложения предв</w:t>
      </w:r>
      <w:r w:rsidRPr="00992CB2">
        <w:t>а</w:t>
      </w:r>
      <w:r w:rsidRPr="00992CB2">
        <w:t>рительно</w:t>
      </w:r>
      <w:r>
        <w:t>й</w:t>
      </w:r>
      <w:r w:rsidRPr="00992CB2">
        <w:t xml:space="preserve"> нагрузки) точки Х У</w:t>
      </w:r>
      <w:r>
        <w:t>ПСУ</w:t>
      </w:r>
      <w:r w:rsidRPr="00992CB2">
        <w:t xml:space="preserve"> </w:t>
      </w:r>
      <w:r>
        <w:t>во время</w:t>
      </w:r>
      <w:r w:rsidRPr="00992CB2">
        <w:t xml:space="preserve"> приложения усилия </w:t>
      </w:r>
      <w:r>
        <w:rPr>
          <w:bCs/>
        </w:rPr>
        <w:t>8 кН</w:t>
      </w:r>
      <w:r w:rsidRPr="00992CB2">
        <w:rPr>
          <w:bCs/>
        </w:rPr>
        <w:t xml:space="preserve"> </w:t>
      </w:r>
      <w:r w:rsidRPr="00992CB2">
        <w:rPr>
          <w:bCs/>
          <w:lang w:val="en-GB"/>
        </w:rPr>
        <w:sym w:font="Symbol" w:char="F0B1"/>
      </w:r>
      <w:r w:rsidRPr="00992CB2">
        <w:rPr>
          <w:bCs/>
        </w:rPr>
        <w:t xml:space="preserve"> 0,25 </w:t>
      </w:r>
      <w:r>
        <w:rPr>
          <w:bCs/>
        </w:rPr>
        <w:t>кН</w:t>
      </w:r>
      <w:r w:rsidRPr="00992CB2">
        <w:rPr>
          <w:bCs/>
        </w:rPr>
        <w:t xml:space="preserve"> </w:t>
      </w:r>
      <w:r>
        <w:t>должно быть не больше</w:t>
      </w:r>
      <w:r w:rsidRPr="00992CB2">
        <w:rPr>
          <w:bCs/>
        </w:rPr>
        <w:t xml:space="preserve"> 125 мм, а </w:t>
      </w:r>
      <w:r>
        <w:t xml:space="preserve">остаточная </w:t>
      </w:r>
      <w:r w:rsidRPr="00992CB2">
        <w:rPr>
          <w:bCs/>
        </w:rPr>
        <w:t>д</w:t>
      </w:r>
      <w:r w:rsidRPr="00992CB2">
        <w:rPr>
          <w:bCs/>
        </w:rPr>
        <w:t>е</w:t>
      </w:r>
      <w:r w:rsidRPr="00992CB2">
        <w:rPr>
          <w:bCs/>
        </w:rPr>
        <w:t>формация, включая частичное повреждение или поломку</w:t>
      </w:r>
      <w:r>
        <w:rPr>
          <w:bCs/>
        </w:rPr>
        <w:t>,</w:t>
      </w:r>
      <w:r w:rsidRPr="00992CB2">
        <w:rPr>
          <w:bCs/>
        </w:rPr>
        <w:t xml:space="preserve"> любого нижнего крепления </w:t>
      </w:r>
      <w:r>
        <w:rPr>
          <w:bCs/>
          <w:lang w:val="en-US"/>
        </w:rPr>
        <w:t>ISOFIX</w:t>
      </w:r>
      <w:r w:rsidRPr="00992CB2">
        <w:rPr>
          <w:bCs/>
        </w:rPr>
        <w:t xml:space="preserve"> и контактной поверхности пола тран</w:t>
      </w:r>
      <w:r w:rsidRPr="00992CB2">
        <w:rPr>
          <w:bCs/>
        </w:rPr>
        <w:t>с</w:t>
      </w:r>
      <w:r w:rsidRPr="00992CB2">
        <w:rPr>
          <w:bCs/>
        </w:rPr>
        <w:t>портного средства либо прилегающей к ним зоны не считается о</w:t>
      </w:r>
      <w:r w:rsidRPr="00992CB2">
        <w:rPr>
          <w:bCs/>
        </w:rPr>
        <w:t>т</w:t>
      </w:r>
      <w:r w:rsidRPr="00992CB2">
        <w:rPr>
          <w:bCs/>
        </w:rPr>
        <w:t>рицательным результатом, если требуемое усилие прилагается в течение указанного времени</w:t>
      </w:r>
      <w:r>
        <w:rPr>
          <w:bCs/>
        </w:rPr>
        <w:t>.</w:t>
      </w:r>
    </w:p>
    <w:p w:rsidR="00EC531A" w:rsidRDefault="00EC531A" w:rsidP="00EC531A">
      <w:pPr>
        <w:pStyle w:val="H23GR"/>
      </w:pPr>
      <w:r w:rsidRPr="00790BD9">
        <w:rPr>
          <w:b w:val="0"/>
        </w:rPr>
        <w:tab/>
      </w:r>
      <w:r w:rsidRPr="00790BD9">
        <w:rPr>
          <w:b w:val="0"/>
        </w:rPr>
        <w:tab/>
        <w:t>Таблица 2</w:t>
      </w:r>
      <w:r w:rsidRPr="00790BD9">
        <w:rPr>
          <w:b w:val="0"/>
          <w:szCs w:val="24"/>
        </w:rPr>
        <w:br/>
      </w:r>
      <w:r w:rsidRPr="00803744">
        <w:t>Пределы смещений</w:t>
      </w:r>
    </w:p>
    <w:tbl>
      <w:tblPr>
        <w:tblW w:w="0" w:type="auto"/>
        <w:tblInd w:w="1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0"/>
        <w:gridCol w:w="4549"/>
      </w:tblGrid>
      <w:tr w:rsidR="00EC531A" w:rsidRPr="00CE0ED9" w:rsidTr="00EC531A">
        <w:tc>
          <w:tcPr>
            <w:tcW w:w="2800" w:type="dxa"/>
            <w:tcBorders>
              <w:bottom w:val="single" w:sz="12" w:space="0" w:color="auto"/>
            </w:tcBorders>
          </w:tcPr>
          <w:p w:rsidR="00EC531A" w:rsidRPr="00000C71" w:rsidRDefault="00EC531A" w:rsidP="00EC531A">
            <w:pPr>
              <w:keepLines/>
              <w:spacing w:before="60" w:after="60" w:line="240" w:lineRule="auto"/>
              <w:rPr>
                <w:i/>
                <w:sz w:val="16"/>
                <w:szCs w:val="16"/>
              </w:rPr>
            </w:pPr>
            <w:r w:rsidRPr="00000C71">
              <w:rPr>
                <w:i/>
                <w:sz w:val="16"/>
                <w:szCs w:val="16"/>
              </w:rPr>
              <w:t>Направление усилия</w:t>
            </w:r>
          </w:p>
        </w:tc>
        <w:tc>
          <w:tcPr>
            <w:tcW w:w="4549" w:type="dxa"/>
            <w:tcBorders>
              <w:bottom w:val="single" w:sz="12" w:space="0" w:color="auto"/>
            </w:tcBorders>
          </w:tcPr>
          <w:p w:rsidR="00EC531A" w:rsidRPr="00000C71" w:rsidRDefault="00EC531A" w:rsidP="00EC531A">
            <w:pPr>
              <w:keepLines/>
              <w:spacing w:before="60" w:after="60" w:line="240" w:lineRule="auto"/>
              <w:rPr>
                <w:i/>
                <w:sz w:val="16"/>
                <w:szCs w:val="16"/>
              </w:rPr>
            </w:pPr>
            <w:r w:rsidRPr="00000C71">
              <w:rPr>
                <w:i/>
                <w:sz w:val="16"/>
                <w:szCs w:val="16"/>
              </w:rPr>
              <w:t xml:space="preserve">Максимальное смещение точки Х УПСУ </w:t>
            </w:r>
          </w:p>
        </w:tc>
      </w:tr>
      <w:tr w:rsidR="00EC531A" w:rsidRPr="00CE0ED9" w:rsidTr="00EC531A">
        <w:tc>
          <w:tcPr>
            <w:tcW w:w="2800" w:type="dxa"/>
            <w:tcBorders>
              <w:top w:val="single" w:sz="12" w:space="0" w:color="auto"/>
              <w:bottom w:val="single" w:sz="2" w:space="0" w:color="auto"/>
            </w:tcBorders>
          </w:tcPr>
          <w:p w:rsidR="00EC531A" w:rsidRPr="00CE0ED9" w:rsidRDefault="00EC531A" w:rsidP="00EC531A">
            <w:pPr>
              <w:spacing w:before="60" w:after="60" w:line="240" w:lineRule="auto"/>
            </w:pPr>
            <w:r w:rsidRPr="00CE0ED9">
              <w:t>В направлении вперед</w:t>
            </w:r>
          </w:p>
        </w:tc>
        <w:tc>
          <w:tcPr>
            <w:tcW w:w="4549" w:type="dxa"/>
            <w:tcBorders>
              <w:top w:val="single" w:sz="12" w:space="0" w:color="auto"/>
              <w:bottom w:val="single" w:sz="2" w:space="0" w:color="auto"/>
            </w:tcBorders>
          </w:tcPr>
          <w:p w:rsidR="00EC531A" w:rsidRPr="00CE0ED9" w:rsidRDefault="00EC531A" w:rsidP="00EC531A">
            <w:pPr>
              <w:spacing w:before="60" w:after="60" w:line="240" w:lineRule="auto"/>
            </w:pPr>
            <w:r w:rsidRPr="00CE0ED9">
              <w:t>125 мм в продольной плоскости</w:t>
            </w:r>
          </w:p>
        </w:tc>
      </w:tr>
      <w:tr w:rsidR="00EC531A" w:rsidRPr="00CE0ED9" w:rsidTr="00EC531A">
        <w:tc>
          <w:tcPr>
            <w:tcW w:w="2800" w:type="dxa"/>
            <w:tcBorders>
              <w:top w:val="single" w:sz="2" w:space="0" w:color="auto"/>
              <w:left w:val="single" w:sz="2" w:space="0" w:color="auto"/>
              <w:bottom w:val="single" w:sz="12" w:space="0" w:color="auto"/>
              <w:right w:val="single" w:sz="2" w:space="0" w:color="auto"/>
            </w:tcBorders>
          </w:tcPr>
          <w:p w:rsidR="00EC531A" w:rsidRPr="00CE0ED9" w:rsidRDefault="00EC531A" w:rsidP="00EC531A">
            <w:pPr>
              <w:spacing w:before="60" w:after="60" w:line="240" w:lineRule="auto"/>
            </w:pPr>
            <w:r w:rsidRPr="00CE0ED9">
              <w:t xml:space="preserve">Под наклоном </w:t>
            </w:r>
          </w:p>
        </w:tc>
        <w:tc>
          <w:tcPr>
            <w:tcW w:w="4549" w:type="dxa"/>
            <w:tcBorders>
              <w:top w:val="single" w:sz="2" w:space="0" w:color="auto"/>
              <w:left w:val="single" w:sz="2" w:space="0" w:color="auto"/>
              <w:bottom w:val="single" w:sz="12" w:space="0" w:color="auto"/>
              <w:right w:val="single" w:sz="2" w:space="0" w:color="auto"/>
            </w:tcBorders>
          </w:tcPr>
          <w:p w:rsidR="00EC531A" w:rsidRPr="00CE0ED9" w:rsidRDefault="00EC531A" w:rsidP="00EC531A">
            <w:pPr>
              <w:spacing w:before="60" w:after="60" w:line="240" w:lineRule="auto"/>
            </w:pPr>
            <w:r w:rsidRPr="00CE0ED9">
              <w:t>125 мм в направлении приложения усилия</w:t>
            </w:r>
          </w:p>
        </w:tc>
      </w:tr>
    </w:tbl>
    <w:p w:rsidR="00EC531A" w:rsidRPr="000271BA" w:rsidRDefault="00EC531A" w:rsidP="00EC531A">
      <w:pPr>
        <w:pStyle w:val="SingleTxtGR"/>
        <w:spacing w:before="120"/>
        <w:ind w:left="2268" w:hanging="1134"/>
      </w:pPr>
      <w:r w:rsidRPr="000271BA">
        <w:t>6.2.5</w:t>
      </w:r>
      <w:r w:rsidRPr="000271BA">
        <w:tab/>
      </w:r>
      <w:r w:rsidRPr="000271BA">
        <w:tab/>
        <w:t>Дополнительные усилия</w:t>
      </w:r>
    </w:p>
    <w:p w:rsidR="00EC531A" w:rsidRPr="000214DA" w:rsidRDefault="00EC531A" w:rsidP="00EC531A">
      <w:pPr>
        <w:pStyle w:val="SingleTxtGR"/>
        <w:ind w:left="2268" w:hanging="1134"/>
      </w:pPr>
      <w:r w:rsidRPr="000271BA">
        <w:t>6.2.5.1</w:t>
      </w:r>
      <w:r>
        <w:tab/>
        <w:t>Инерционная нагрузка на сиденья</w:t>
      </w:r>
      <w:r w:rsidR="00AC23D0">
        <w:t>.</w:t>
      </w:r>
    </w:p>
    <w:p w:rsidR="00EC531A" w:rsidRPr="004077E4" w:rsidRDefault="00EC531A" w:rsidP="00EC531A">
      <w:pPr>
        <w:pStyle w:val="SingleTxtGR"/>
        <w:ind w:left="2268" w:hanging="1134"/>
      </w:pPr>
      <w:r>
        <w:tab/>
      </w:r>
      <w:r>
        <w:tab/>
        <w:t>Если при установке нагрузка перемещается на каркас сиденья в сборе, а не прямо на конструкцию транспортного средства, то пр</w:t>
      </w:r>
      <w:r>
        <w:t>о</w:t>
      </w:r>
      <w:r>
        <w:t>водят испытание с целью убедиться в том, что прочность присп</w:t>
      </w:r>
      <w:r>
        <w:t>о</w:t>
      </w:r>
      <w:r>
        <w:t>соблений для крепления сиденья к конструкции транспортного средства является достаточной. В ходе этого испытания прилагают усилие, которое в 20 раз превышает массу соответствующих дет</w:t>
      </w:r>
      <w:r>
        <w:t>а</w:t>
      </w:r>
      <w:r>
        <w:t>лей сиденья в сборе; это усилие прилагают в горизонтальной и продольной плоскостях в направлении вперед по отношению к с</w:t>
      </w:r>
      <w:r>
        <w:t>и</w:t>
      </w:r>
      <w:r>
        <w:t>денью либо к конкретной детали сиденья в сборе в соответствии с физическим воздействием массы данного сиденья на его крепл</w:t>
      </w:r>
      <w:r>
        <w:t>е</w:t>
      </w:r>
      <w:r>
        <w:t>ния. Изготовитель по согласованию с технической службой опред</w:t>
      </w:r>
      <w:r>
        <w:t>е</w:t>
      </w:r>
      <w:r>
        <w:t>ляет дополнительную нагрузку или дополнительные нагрузки, к</w:t>
      </w:r>
      <w:r>
        <w:t>о</w:t>
      </w:r>
      <w:r>
        <w:t>торые должны использоваться, и варианты ее распределения.</w:t>
      </w:r>
    </w:p>
    <w:p w:rsidR="00EC531A" w:rsidRPr="004077E4" w:rsidRDefault="00EC531A" w:rsidP="00EC531A">
      <w:pPr>
        <w:pStyle w:val="SingleTxtGR"/>
        <w:ind w:left="2268" w:hanging="1134"/>
      </w:pPr>
      <w:r>
        <w:tab/>
      </w:r>
      <w:r>
        <w:tab/>
        <w:t>По просьбе изготовителя</w:t>
      </w:r>
      <w:r w:rsidR="00A06F23">
        <w:t>,</w:t>
      </w:r>
      <w:r>
        <w:t xml:space="preserve"> в ходе описанных выше статических и</w:t>
      </w:r>
      <w:r>
        <w:t>с</w:t>
      </w:r>
      <w:r>
        <w:t>пытаний в точке Х УПСУ может прилагаться дополнительная нагрузка.</w:t>
      </w:r>
    </w:p>
    <w:p w:rsidR="00EC531A" w:rsidRPr="004077E4" w:rsidRDefault="00EC531A" w:rsidP="00EC531A">
      <w:pPr>
        <w:pStyle w:val="SingleTxtGR"/>
        <w:ind w:left="2268" w:hanging="1134"/>
      </w:pPr>
      <w:r>
        <w:tab/>
      </w:r>
      <w:r>
        <w:tab/>
        <w:t>Если крепление верхнего страховочного троса встроено в сиденье транспортного средства, то данное испытание проводят вместе с лямкой верхнего страховочного троса ISOFIX.</w:t>
      </w:r>
    </w:p>
    <w:p w:rsidR="00EC531A" w:rsidRPr="004077E4" w:rsidRDefault="00EC531A" w:rsidP="00EC531A">
      <w:pPr>
        <w:pStyle w:val="SingleTxtGR"/>
        <w:ind w:left="2268" w:hanging="1134"/>
      </w:pPr>
      <w:r>
        <w:tab/>
      </w:r>
      <w:r>
        <w:tab/>
        <w:t>Не допускается никаких повреждений, и должны быть выполнены требования в отношении смещения, приведенные в таблице 2.</w:t>
      </w:r>
    </w:p>
    <w:p w:rsidR="00EC531A" w:rsidRPr="004077E4" w:rsidRDefault="00EC531A" w:rsidP="00EC531A">
      <w:pPr>
        <w:pStyle w:val="SingleTxtGR"/>
        <w:ind w:left="2268" w:hanging="1134"/>
      </w:pPr>
      <w:r>
        <w:tab/>
      </w:r>
      <w:r>
        <w:tab/>
      </w:r>
      <w:r w:rsidRPr="005C05DB">
        <w:rPr>
          <w:i/>
        </w:rPr>
        <w:t>Примечание</w:t>
      </w:r>
      <w:r>
        <w:t>: Данное испытание нет необходимости проводить в тех случаях, когда любое из приспособлений для крепления сист</w:t>
      </w:r>
      <w:r>
        <w:t>е</w:t>
      </w:r>
      <w:r>
        <w:t>мы ремней безопасности транспортного средства встроено в каркас сиденья транспортного средства, а это сиденье уже было испытано и официально утверждено на предмет соответствия требованиям к испытаниям приспособления для крепления на нагрузку, предп</w:t>
      </w:r>
      <w:r>
        <w:t>и</w:t>
      </w:r>
      <w:r>
        <w:t>санным настоящими Правилами для удерживающих устройств, предназначенных для взрослых пассажиров.</w:t>
      </w:r>
    </w:p>
    <w:p w:rsidR="00EC531A" w:rsidRPr="00643583" w:rsidRDefault="00EC531A" w:rsidP="00EC531A">
      <w:pPr>
        <w:pStyle w:val="HChGR"/>
        <w:ind w:left="2268"/>
      </w:pPr>
      <w:r>
        <w:t>7.</w:t>
      </w:r>
      <w:r>
        <w:tab/>
        <w:t xml:space="preserve">Модификация типа транспортного средства </w:t>
      </w:r>
      <w:r>
        <w:br/>
        <w:t>и распространение официального утверждения</w:t>
      </w:r>
    </w:p>
    <w:p w:rsidR="00EC531A" w:rsidRPr="00976D5E" w:rsidRDefault="00EC531A" w:rsidP="00EC531A">
      <w:pPr>
        <w:pStyle w:val="SingleTxtGR"/>
        <w:ind w:left="2268" w:hanging="1134"/>
      </w:pPr>
      <w:r w:rsidRPr="00976D5E">
        <w:t>7.1</w:t>
      </w:r>
      <w:r w:rsidRPr="00976D5E">
        <w:tab/>
      </w:r>
      <w:r w:rsidRPr="00976D5E">
        <w:tab/>
        <w:t>Любая модификация типа транспортного средства доводится до сведения органа по официальному утверждению типа, который предоставил официальное утверждение данному типу транспор</w:t>
      </w:r>
      <w:r w:rsidRPr="00976D5E">
        <w:t>т</w:t>
      </w:r>
      <w:r w:rsidRPr="00976D5E">
        <w:t>ного средства. Этот орган может:</w:t>
      </w:r>
    </w:p>
    <w:p w:rsidR="00EC531A" w:rsidRPr="00976D5E" w:rsidRDefault="00EC531A" w:rsidP="00EC531A">
      <w:pPr>
        <w:pStyle w:val="SingleTxtGR"/>
        <w:ind w:left="2268" w:hanging="1134"/>
      </w:pPr>
      <w:r w:rsidRPr="00976D5E">
        <w:t>7.1.1</w:t>
      </w:r>
      <w:r w:rsidRPr="00976D5E">
        <w:tab/>
      </w:r>
      <w:r w:rsidRPr="00976D5E">
        <w:tab/>
        <w:t>либо прийти к заключению, что внесенные изменения не будут иметь значительных отрицательных последствий и что в любом случае данное транспортное средство по-прежнему отвечает треб</w:t>
      </w:r>
      <w:r w:rsidRPr="00976D5E">
        <w:t>о</w:t>
      </w:r>
      <w:r w:rsidRPr="00976D5E">
        <w:t>ваниям;</w:t>
      </w:r>
    </w:p>
    <w:p w:rsidR="00EC531A" w:rsidRPr="00976D5E" w:rsidRDefault="00EC531A" w:rsidP="00EC531A">
      <w:pPr>
        <w:pStyle w:val="SingleTxtGR"/>
        <w:ind w:left="2268" w:hanging="1134"/>
      </w:pPr>
      <w:r w:rsidRPr="00976D5E">
        <w:t>7.1.2</w:t>
      </w:r>
      <w:r w:rsidRPr="00976D5E">
        <w:tab/>
      </w:r>
      <w:r w:rsidRPr="00976D5E">
        <w:tab/>
        <w:t>либо потребовать новый протокол у технической службы, уполн</w:t>
      </w:r>
      <w:r w:rsidRPr="00976D5E">
        <w:t>о</w:t>
      </w:r>
      <w:r w:rsidRPr="00976D5E">
        <w:t>моченной проводить испытания.</w:t>
      </w:r>
    </w:p>
    <w:p w:rsidR="00EC531A" w:rsidRPr="00976D5E" w:rsidRDefault="00EC531A" w:rsidP="00EC531A">
      <w:pPr>
        <w:pStyle w:val="SingleTxtGR"/>
        <w:ind w:left="2268" w:hanging="1134"/>
      </w:pPr>
      <w:r w:rsidRPr="00976D5E">
        <w:t>7.2</w:t>
      </w:r>
      <w:r w:rsidRPr="00976D5E">
        <w:tab/>
      </w:r>
      <w:r w:rsidRPr="00976D5E">
        <w:tab/>
        <w:t>Подтверждение официального утверждения или отказ в официал</w:t>
      </w:r>
      <w:r w:rsidRPr="00976D5E">
        <w:t>ь</w:t>
      </w:r>
      <w:r w:rsidRPr="00976D5E">
        <w:t>ном утверждении с указанием изменений направляется Сторонам Соглашения, применяющим настоящие Правила, в соответствии с процедурой, предусмотренной в пункте 4.3 выше.</w:t>
      </w:r>
    </w:p>
    <w:p w:rsidR="00EC531A" w:rsidRPr="00643583" w:rsidRDefault="00EC531A" w:rsidP="00EC531A">
      <w:pPr>
        <w:pStyle w:val="SingleTxtGR"/>
        <w:ind w:left="2268" w:hanging="1134"/>
      </w:pPr>
      <w:r w:rsidRPr="00976D5E">
        <w:t>7.3</w:t>
      </w:r>
      <w:r>
        <w:tab/>
      </w:r>
      <w:r w:rsidRPr="00643583">
        <w:tab/>
      </w:r>
      <w:r>
        <w:t>Компетентный орган, распространивший официальное утвержд</w:t>
      </w:r>
      <w:r>
        <w:t>е</w:t>
      </w:r>
      <w:r>
        <w:t>ние, присваивает такому распространению соответствующий с</w:t>
      </w:r>
      <w:r>
        <w:t>е</w:t>
      </w:r>
      <w:r>
        <w:t>рийный номер и уведомляет об этом другие Стороны Соглашения 1958 года, применяющие настоящие Правила, посредством карто</w:t>
      </w:r>
      <w:r>
        <w:t>ч</w:t>
      </w:r>
      <w:r>
        <w:t>ки сообщения, соответствующей образцу, приведенному в прил</w:t>
      </w:r>
      <w:r>
        <w:t>о</w:t>
      </w:r>
      <w:r>
        <w:t>жении 1 к настоящим Правилам.</w:t>
      </w:r>
    </w:p>
    <w:p w:rsidR="00EC531A" w:rsidRPr="00643583" w:rsidRDefault="00EC531A" w:rsidP="00EC531A">
      <w:pPr>
        <w:pStyle w:val="HChGR"/>
        <w:ind w:left="2268"/>
      </w:pPr>
      <w:r>
        <w:t>8.</w:t>
      </w:r>
      <w:r>
        <w:tab/>
        <w:t>Соответствие производства</w:t>
      </w:r>
    </w:p>
    <w:p w:rsidR="00EC531A" w:rsidRPr="00643583" w:rsidRDefault="00EC531A" w:rsidP="00EC531A">
      <w:pPr>
        <w:pStyle w:val="SingleTxtGR"/>
        <w:ind w:left="2268" w:hanging="1134"/>
      </w:pPr>
      <w:r>
        <w:tab/>
      </w:r>
      <w:r w:rsidRPr="00643583">
        <w:tab/>
      </w:r>
      <w:r>
        <w:t>Процедуры обеспечения соответствия производства должны соо</w:t>
      </w:r>
      <w:r>
        <w:t>т</w:t>
      </w:r>
      <w:r>
        <w:t>ветствовать процедурам, изложенным в добавлении 2 к Соглаш</w:t>
      </w:r>
      <w:r>
        <w:t>е</w:t>
      </w:r>
      <w:r>
        <w:t>нию (Е/ЕСЕ/324–Е/ЕСЕ/</w:t>
      </w:r>
      <w:r w:rsidRPr="008C7A81">
        <w:t>TRANS</w:t>
      </w:r>
      <w:r>
        <w:t>/505/</w:t>
      </w:r>
      <w:r w:rsidRPr="008C7A81">
        <w:t>Rev</w:t>
      </w:r>
      <w:r>
        <w:t>.2), с</w:t>
      </w:r>
      <w:r w:rsidRPr="008C7A81">
        <w:t> </w:t>
      </w:r>
      <w:r>
        <w:t>учетом нижеследу</w:t>
      </w:r>
      <w:r>
        <w:t>ю</w:t>
      </w:r>
      <w:r>
        <w:t>щих требований:</w:t>
      </w:r>
    </w:p>
    <w:p w:rsidR="00EC531A" w:rsidRPr="00976D5E" w:rsidRDefault="00EC531A" w:rsidP="00EC531A">
      <w:pPr>
        <w:pStyle w:val="SingleTxtGR"/>
        <w:ind w:left="2268" w:hanging="1134"/>
      </w:pPr>
      <w:r w:rsidRPr="00976D5E">
        <w:t>8.1</w:t>
      </w:r>
      <w:r w:rsidRPr="00976D5E">
        <w:tab/>
      </w:r>
      <w:r w:rsidRPr="00976D5E">
        <w:tab/>
        <w:t>Каждое транспортное средство, имеющее знак официального утверждения, предписанный на основании настоящих Правил, должно соответствовать официально утвержденному типу в отн</w:t>
      </w:r>
      <w:r w:rsidRPr="00976D5E">
        <w:t>о</w:t>
      </w:r>
      <w:r w:rsidRPr="00976D5E">
        <w:t>шении деталей, оказывающих влияние на характеристики системы креплений ISOFIX, а также крепления верхнего страховочного тр</w:t>
      </w:r>
      <w:r w:rsidRPr="00976D5E">
        <w:t>о</w:t>
      </w:r>
      <w:r w:rsidRPr="00976D5E">
        <w:t>са ISOFIX.</w:t>
      </w:r>
    </w:p>
    <w:p w:rsidR="00EC531A" w:rsidRPr="00976D5E" w:rsidRDefault="00EC531A" w:rsidP="00EC531A">
      <w:pPr>
        <w:pStyle w:val="SingleTxtGR"/>
        <w:ind w:left="2268" w:hanging="1134"/>
      </w:pPr>
      <w:r w:rsidRPr="00976D5E">
        <w:t>8.2</w:t>
      </w:r>
      <w:r w:rsidRPr="00976D5E">
        <w:tab/>
      </w:r>
      <w:r w:rsidRPr="00976D5E">
        <w:tab/>
        <w:t>Для проверки соответствия, требуемого в пункте 8.1 выше, пров</w:t>
      </w:r>
      <w:r w:rsidRPr="00976D5E">
        <w:t>о</w:t>
      </w:r>
      <w:r w:rsidRPr="00976D5E">
        <w:t>дят достаточное число выборочных контрольных испытаний транспортных средств серийного производства, имеющих знак официального утверждения, предписанный на основании насто</w:t>
      </w:r>
      <w:r w:rsidRPr="00976D5E">
        <w:t>я</w:t>
      </w:r>
      <w:r w:rsidRPr="00976D5E">
        <w:t>щих Правил.</w:t>
      </w:r>
    </w:p>
    <w:p w:rsidR="00EC531A" w:rsidRPr="00643583" w:rsidRDefault="00EC531A" w:rsidP="00EC531A">
      <w:pPr>
        <w:pStyle w:val="SingleTxtGR"/>
        <w:ind w:left="2268" w:hanging="1134"/>
      </w:pPr>
      <w:r w:rsidRPr="00976D5E">
        <w:t>8.3</w:t>
      </w:r>
      <w:r>
        <w:tab/>
      </w:r>
      <w:r w:rsidRPr="00643583">
        <w:tab/>
      </w:r>
      <w:r>
        <w:t>Обычно эти проверки ограничиваются проведением соответству</w:t>
      </w:r>
      <w:r>
        <w:t>ю</w:t>
      </w:r>
      <w:r>
        <w:t>щих измерений. Однако при необходимости транспортные средства подвергают некоторым из испытаний, описанных в пункте 6 выше, по указанию технической службы, уполномоченной проводить и</w:t>
      </w:r>
      <w:r>
        <w:t>с</w:t>
      </w:r>
      <w:r>
        <w:t>пытания для официального утверждения.</w:t>
      </w:r>
    </w:p>
    <w:p w:rsidR="00EC531A" w:rsidRPr="00643583" w:rsidRDefault="00EC531A" w:rsidP="00EC531A">
      <w:pPr>
        <w:pStyle w:val="HChGR"/>
        <w:ind w:left="2268"/>
      </w:pPr>
      <w:r>
        <w:t>9.</w:t>
      </w:r>
      <w:r>
        <w:tab/>
        <w:t>Санкции, налагаемые за несоответствие производства</w:t>
      </w:r>
    </w:p>
    <w:p w:rsidR="00EC531A" w:rsidRPr="00976D5E" w:rsidRDefault="00EC531A" w:rsidP="00EC531A">
      <w:pPr>
        <w:pStyle w:val="SingleTxtGR"/>
        <w:ind w:left="2268" w:hanging="1134"/>
      </w:pPr>
      <w:r w:rsidRPr="00976D5E">
        <w:t>9.1</w:t>
      </w:r>
      <w:r w:rsidRPr="00976D5E">
        <w:tab/>
      </w:r>
      <w:r w:rsidRPr="00976D5E">
        <w:tab/>
        <w:t>Официальное утверждение типа транспортного средства, пред</w:t>
      </w:r>
      <w:r w:rsidRPr="00976D5E">
        <w:t>о</w:t>
      </w:r>
      <w:r w:rsidRPr="00976D5E">
        <w:t>ставленное на основании настоящих Правил, может быть отменено, если не соблюдается требование, изложенное в пункте 8.1 выше, или система креплений ISOFIX и крепление верхнего страховочн</w:t>
      </w:r>
      <w:r w:rsidRPr="00976D5E">
        <w:t>о</w:t>
      </w:r>
      <w:r w:rsidRPr="00976D5E">
        <w:t>го троса ISOFIX не выдержали проверок, предписанных в пункте 8 выше.</w:t>
      </w:r>
    </w:p>
    <w:p w:rsidR="00EC531A" w:rsidRPr="00643583" w:rsidRDefault="00EC531A" w:rsidP="00EC531A">
      <w:pPr>
        <w:pStyle w:val="SingleTxtGR"/>
        <w:ind w:left="2268" w:hanging="1134"/>
      </w:pPr>
      <w:r w:rsidRPr="00976D5E">
        <w:t>9.2</w:t>
      </w:r>
      <w:r>
        <w:tab/>
      </w:r>
      <w:r w:rsidRPr="00643583">
        <w:tab/>
      </w:r>
      <w:r>
        <w:t>Если какая-либо Договаривающаяся сторона Соглашения, прим</w:t>
      </w:r>
      <w:r>
        <w:t>е</w:t>
      </w:r>
      <w:r>
        <w:t>няющая настоящие Правила, отменяет предоставленное ею ранее официальное утверждение, она немедленно сообщает об этом др</w:t>
      </w:r>
      <w:r>
        <w:t>у</w:t>
      </w:r>
      <w:r>
        <w:t>гим Договаривающимся сторонам, применяющим настоящие Пр</w:t>
      </w:r>
      <w:r>
        <w:t>а</w:t>
      </w:r>
      <w:r>
        <w:t>вила, посредством карточки сообщения, соответствующей образцу, приведенному в приложении 1 к настоящим Правилам.</w:t>
      </w:r>
    </w:p>
    <w:p w:rsidR="00EC531A" w:rsidRPr="00643583" w:rsidRDefault="00EC531A" w:rsidP="00EC531A">
      <w:pPr>
        <w:pStyle w:val="HChGR"/>
        <w:spacing w:before="240"/>
        <w:ind w:left="2268"/>
      </w:pPr>
      <w:r>
        <w:t>10.</w:t>
      </w:r>
      <w:r>
        <w:tab/>
        <w:t>Окончательное прекращение производства</w:t>
      </w:r>
    </w:p>
    <w:p w:rsidR="00EC531A" w:rsidRDefault="00EC531A" w:rsidP="00EC531A">
      <w:pPr>
        <w:pStyle w:val="SingleTxtGR"/>
        <w:ind w:left="2268" w:hanging="1134"/>
      </w:pPr>
      <w:r>
        <w:tab/>
      </w:r>
      <w:r w:rsidRPr="00643583">
        <w:tab/>
      </w:r>
      <w:r>
        <w:t xml:space="preserve">Если держатель официального утверждения полностью прекращает производство типа системы креплений </w:t>
      </w:r>
      <w:r w:rsidRPr="008C7A81">
        <w:t>ISOFIX</w:t>
      </w:r>
      <w:r>
        <w:t xml:space="preserve"> и крепления верхн</w:t>
      </w:r>
      <w:r>
        <w:t>е</w:t>
      </w:r>
      <w:r>
        <w:t xml:space="preserve">го страховочного троса </w:t>
      </w:r>
      <w:r w:rsidRPr="008C7A81">
        <w:t>ISOFIX</w:t>
      </w:r>
      <w:r>
        <w:t>, которые официально утверждены на основании настоящих Правил, он сообщает об этом компетен</w:t>
      </w:r>
      <w:r>
        <w:t>т</w:t>
      </w:r>
      <w:r>
        <w:t>ному органу, предоставившему официальное утверждение. По п</w:t>
      </w:r>
      <w:r>
        <w:t>о</w:t>
      </w:r>
      <w:r>
        <w:t>лучении соответствующего сообщения данный компетентный о</w:t>
      </w:r>
      <w:r>
        <w:t>р</w:t>
      </w:r>
      <w:r>
        <w:t>ган уведомляет об этом другие Договаривающиеся стороны Согл</w:t>
      </w:r>
      <w:r>
        <w:t>а</w:t>
      </w:r>
      <w:r>
        <w:t>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EC531A" w:rsidRDefault="00EC531A" w:rsidP="00EC531A">
      <w:pPr>
        <w:pStyle w:val="HChGR"/>
        <w:spacing w:before="240"/>
        <w:ind w:left="2268"/>
      </w:pPr>
      <w:r>
        <w:t>11.</w:t>
      </w:r>
      <w:r>
        <w:tab/>
        <w:t xml:space="preserve">Названия и адреса технических служб, уполномоченных проводить испытания </w:t>
      </w:r>
      <w:r w:rsidRPr="00DA5BE4">
        <w:br/>
      </w:r>
      <w:r>
        <w:t xml:space="preserve">для официального утверждения, и органов </w:t>
      </w:r>
      <w:r w:rsidRPr="00DA5BE4">
        <w:br/>
      </w:r>
      <w:r>
        <w:t>по официальному утверждению типа</w:t>
      </w:r>
    </w:p>
    <w:p w:rsidR="00E12C5F" w:rsidRPr="00EC531A" w:rsidRDefault="00EC531A" w:rsidP="00EC531A">
      <w:pPr>
        <w:pStyle w:val="SingleTxtGR"/>
        <w:ind w:left="2268" w:hanging="1134"/>
      </w:pPr>
      <w:r>
        <w:tab/>
      </w:r>
      <w:r>
        <w:tab/>
        <w:t>Договаривающиеся стороны Соглашения 1958 года, применя</w:t>
      </w:r>
      <w:r>
        <w:t>ю</w:t>
      </w:r>
      <w:r>
        <w:t>щие</w:t>
      </w:r>
      <w:r w:rsidR="00400D03">
        <w:rPr>
          <w:lang w:val="en-US"/>
        </w:rPr>
        <w:t> </w:t>
      </w:r>
      <w:r>
        <w:t>настоящие Правила, сообщают Секретариату Организации Объединенных Наций названия и адреса технических служб, упо</w:t>
      </w:r>
      <w:r>
        <w:t>л</w:t>
      </w:r>
      <w:r>
        <w:t>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регистрационные карто</w:t>
      </w:r>
      <w:r>
        <w:t>ч</w:t>
      </w:r>
      <w:r>
        <w:t>ки официального утверждения, отказа в официальном утвержд</w:t>
      </w:r>
      <w:r>
        <w:t>е</w:t>
      </w:r>
      <w:r>
        <w:t>нии, распространения официального утверждения или отмены официального утверждения.</w:t>
      </w:r>
    </w:p>
    <w:p w:rsidR="00EC531A" w:rsidRDefault="00EC531A" w:rsidP="00EC531A">
      <w:pPr>
        <w:pStyle w:val="SingleTxtGR"/>
        <w:ind w:left="2268" w:hanging="1134"/>
        <w:sectPr w:rsidR="00EC531A" w:rsidSect="00075F40">
          <w:headerReference w:type="first" r:id="rId15"/>
          <w:endnotePr>
            <w:numFmt w:val="decimal"/>
          </w:endnotePr>
          <w:pgSz w:w="11906" w:h="16838" w:code="9"/>
          <w:pgMar w:top="1418" w:right="1134" w:bottom="1134" w:left="1134" w:header="851" w:footer="567" w:gutter="0"/>
          <w:cols w:space="708"/>
          <w:docGrid w:linePitch="360"/>
        </w:sectPr>
      </w:pPr>
    </w:p>
    <w:p w:rsidR="00EC531A" w:rsidRDefault="00EC531A" w:rsidP="00EC531A">
      <w:pPr>
        <w:pStyle w:val="HChGR"/>
      </w:pPr>
      <w:r>
        <w:t>Приложение 1</w:t>
      </w:r>
    </w:p>
    <w:p w:rsidR="00EC531A" w:rsidRDefault="00EC531A" w:rsidP="00EC531A">
      <w:pPr>
        <w:pStyle w:val="HChGR"/>
      </w:pPr>
      <w:r>
        <w:tab/>
      </w:r>
      <w:r>
        <w:tab/>
        <w:t>Сообщение</w:t>
      </w:r>
    </w:p>
    <w:tbl>
      <w:tblPr>
        <w:tblW w:w="7371" w:type="dxa"/>
        <w:tblInd w:w="1134" w:type="dxa"/>
        <w:tblLayout w:type="fixed"/>
        <w:tblCellMar>
          <w:left w:w="0" w:type="dxa"/>
          <w:right w:w="0" w:type="dxa"/>
        </w:tblCellMar>
        <w:tblLook w:val="01E0" w:firstRow="1" w:lastRow="1" w:firstColumn="1" w:lastColumn="1" w:noHBand="0" w:noVBand="0"/>
      </w:tblPr>
      <w:tblGrid>
        <w:gridCol w:w="2410"/>
        <w:gridCol w:w="1559"/>
        <w:gridCol w:w="3402"/>
      </w:tblGrid>
      <w:tr w:rsidR="00EC531A" w:rsidRPr="00CE0ED9" w:rsidTr="00EC531A">
        <w:tc>
          <w:tcPr>
            <w:tcW w:w="2410" w:type="dxa"/>
            <w:shd w:val="clear" w:color="auto" w:fill="auto"/>
          </w:tcPr>
          <w:p w:rsidR="00EC531A" w:rsidRPr="00F5512A" w:rsidRDefault="00EC531A" w:rsidP="00EC531A">
            <w:pPr>
              <w:pStyle w:val="SingleTxtG"/>
              <w:ind w:left="0" w:right="0"/>
              <w:jc w:val="left"/>
              <w:rPr>
                <w:lang w:val="fr-FR"/>
              </w:rPr>
            </w:pPr>
            <w:r>
              <w:rPr>
                <w:noProof/>
                <w:lang w:eastAsia="en-GB"/>
              </w:rPr>
              <mc:AlternateContent>
                <mc:Choice Requires="wps">
                  <w:drawing>
                    <wp:anchor distT="0" distB="0" distL="114300" distR="114300" simplePos="0" relativeHeight="251659264" behindDoc="0" locked="0" layoutInCell="1" allowOverlap="1" wp14:anchorId="33609579" wp14:editId="1B531169">
                      <wp:simplePos x="0" y="0"/>
                      <wp:positionH relativeFrom="column">
                        <wp:posOffset>563880</wp:posOffset>
                      </wp:positionH>
                      <wp:positionV relativeFrom="paragraph">
                        <wp:posOffset>257810</wp:posOffset>
                      </wp:positionV>
                      <wp:extent cx="289560" cy="266700"/>
                      <wp:effectExtent l="0" t="0" r="0" b="0"/>
                      <wp:wrapNone/>
                      <wp:docPr id="323" name="Поле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 cy="2667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A31BBA" w:rsidRPr="00140626" w:rsidRDefault="00A31BBA" w:rsidP="00EC531A">
                                  <w:pPr>
                                    <w:jc w:val="center"/>
                                    <w:rPr>
                                      <w:b/>
                                      <w:sz w:val="24"/>
                                      <w:szCs w:val="24"/>
                                    </w:rPr>
                                  </w:pPr>
                                  <w:r w:rsidRPr="00140626">
                                    <w:rPr>
                                      <w:b/>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23" o:spid="_x0000_s1026" type="#_x0000_t202" style="position:absolute;margin-left:44.4pt;margin-top:20.3pt;width:22.8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" stroked="f">
                      <v:stroke joinstyle="round"/>
                      <v:path arrowok="t"/>
                      <v:textbox inset="0,0,0,0">
                        <w:txbxContent>
                          <w:p w:rsidR="00A31BBA" w:rsidRPr="00140626" w:rsidRDefault="00A31BBA" w:rsidP="00EC531A">
                            <w:pPr>
                              <w:jc w:val="center"/>
                              <w:rPr>
                                <w:b/>
                                <w:sz w:val="24"/>
                                <w:szCs w:val="24"/>
                              </w:rPr>
                            </w:pPr>
                            <w:r w:rsidRPr="00140626">
                              <w:rPr>
                                <w:b/>
                                <w:sz w:val="24"/>
                                <w:szCs w:val="24"/>
                              </w:rPr>
                              <w:t>1</w:t>
                            </w:r>
                          </w:p>
                        </w:txbxContent>
                      </v:textbox>
                    </v:shape>
                  </w:pict>
                </mc:Fallback>
              </mc:AlternateContent>
            </w:r>
            <w:r>
              <w:rPr>
                <w:noProof/>
                <w:lang w:eastAsia="en-GB"/>
              </w:rPr>
              <w:drawing>
                <wp:inline distT="0" distB="0" distL="0" distR="0" wp14:anchorId="5CCFA370" wp14:editId="24BDE5AB">
                  <wp:extent cx="990600" cy="9372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7260"/>
                          </a:xfrm>
                          <a:prstGeom prst="rect">
                            <a:avLst/>
                          </a:prstGeom>
                          <a:noFill/>
                          <a:ln>
                            <a:noFill/>
                          </a:ln>
                        </pic:spPr>
                      </pic:pic>
                    </a:graphicData>
                  </a:graphic>
                </wp:inline>
              </w:drawing>
            </w:r>
            <w:r w:rsidRPr="00CE0ED9">
              <w:rPr>
                <w:rStyle w:val="FootnoteReference"/>
                <w:color w:val="FFFFFF"/>
                <w:lang w:val="fr-FR"/>
              </w:rPr>
              <w:footnoteReference w:id="5"/>
            </w:r>
          </w:p>
        </w:tc>
        <w:tc>
          <w:tcPr>
            <w:tcW w:w="1559" w:type="dxa"/>
            <w:shd w:val="clear" w:color="auto" w:fill="auto"/>
          </w:tcPr>
          <w:p w:rsidR="00EC531A" w:rsidRPr="00CE0ED9" w:rsidRDefault="00EC531A" w:rsidP="00EC531A">
            <w:pPr>
              <w:rPr>
                <w:lang w:val="fr-FR"/>
              </w:rPr>
            </w:pPr>
            <w:r w:rsidRPr="00CE0ED9">
              <w:t>направленное</w:t>
            </w:r>
            <w:r w:rsidRPr="00CE0ED9">
              <w:rPr>
                <w:lang w:val="fr-FR"/>
              </w:rPr>
              <w:t>:</w:t>
            </w:r>
          </w:p>
        </w:tc>
        <w:tc>
          <w:tcPr>
            <w:tcW w:w="3402" w:type="dxa"/>
            <w:shd w:val="clear" w:color="auto" w:fill="auto"/>
          </w:tcPr>
          <w:p w:rsidR="00EC531A" w:rsidRPr="00CE0ED9" w:rsidRDefault="00EC531A" w:rsidP="00EC531A">
            <w:pPr>
              <w:rPr>
                <w:lang w:val="fr-FR"/>
              </w:rPr>
            </w:pPr>
            <w:r w:rsidRPr="00CE0ED9">
              <w:t>название административного органа</w:t>
            </w:r>
            <w:r w:rsidRPr="00CE0ED9">
              <w:rPr>
                <w:lang w:val="fr-FR"/>
              </w:rPr>
              <w:t>:</w:t>
            </w:r>
          </w:p>
          <w:p w:rsidR="00EC531A" w:rsidRPr="00F5512A" w:rsidRDefault="00EC531A" w:rsidP="00EC531A">
            <w:pPr>
              <w:pStyle w:val="SingleTxtG"/>
              <w:tabs>
                <w:tab w:val="right" w:leader="dot" w:pos="3402"/>
                <w:tab w:val="right" w:pos="8448"/>
              </w:tabs>
              <w:spacing w:after="0"/>
              <w:ind w:left="0" w:right="0"/>
              <w:rPr>
                <w:lang w:val="fr-FR"/>
              </w:rPr>
            </w:pPr>
            <w:r w:rsidRPr="00F5512A">
              <w:rPr>
                <w:lang w:val="fr-FR"/>
              </w:rPr>
              <w:tab/>
            </w:r>
            <w:r w:rsidRPr="00F5512A">
              <w:rPr>
                <w:lang w:val="fr-FR"/>
              </w:rPr>
              <w:br/>
            </w:r>
            <w:r w:rsidRPr="00F5512A">
              <w:rPr>
                <w:lang w:val="fr-FR"/>
              </w:rPr>
              <w:tab/>
            </w:r>
            <w:r w:rsidRPr="00F5512A">
              <w:rPr>
                <w:lang w:val="fr-FR"/>
              </w:rPr>
              <w:br/>
            </w:r>
            <w:r w:rsidRPr="00F5512A">
              <w:rPr>
                <w:lang w:val="fr-FR"/>
              </w:rPr>
              <w:tab/>
            </w:r>
          </w:p>
        </w:tc>
      </w:tr>
    </w:tbl>
    <w:p w:rsidR="00AC23D0" w:rsidRDefault="00AC23D0" w:rsidP="00AC23D0">
      <w:pPr>
        <w:pStyle w:val="SingleTxtGR"/>
        <w:tabs>
          <w:tab w:val="clear" w:pos="2268"/>
          <w:tab w:val="left" w:pos="2552"/>
        </w:tabs>
        <w:spacing w:after="240"/>
      </w:pPr>
      <w:r w:rsidRPr="003F2A76">
        <w:t xml:space="preserve">(максимальный формат: </w:t>
      </w:r>
      <w:r w:rsidRPr="003F2A76">
        <w:rPr>
          <w:lang w:val="fr-FR"/>
        </w:rPr>
        <w:t>A</w:t>
      </w:r>
      <w:r w:rsidRPr="003F2A76">
        <w:t xml:space="preserve">4 (210 </w:t>
      </w:r>
      <w:r w:rsidRPr="003F2A76">
        <w:rPr>
          <w:lang w:val="fr-FR"/>
        </w:rPr>
        <w:t>x</w:t>
      </w:r>
      <w:r w:rsidRPr="003F2A76">
        <w:t xml:space="preserve"> 297 </w:t>
      </w:r>
      <w:r w:rsidRPr="003F2A76">
        <w:rPr>
          <w:lang w:val="fr-FR"/>
        </w:rPr>
        <w:t>mm</w:t>
      </w:r>
      <w:r w:rsidRPr="003F2A76">
        <w:t>))</w:t>
      </w:r>
    </w:p>
    <w:p w:rsidR="00EC531A" w:rsidRPr="003F2A76" w:rsidRDefault="00EC531A" w:rsidP="00AC23D0">
      <w:pPr>
        <w:pStyle w:val="SingleTxtGR"/>
        <w:tabs>
          <w:tab w:val="clear" w:pos="2268"/>
          <w:tab w:val="left" w:pos="2552"/>
        </w:tabs>
        <w:spacing w:before="120" w:after="0"/>
      </w:pPr>
      <w:r w:rsidRPr="003F2A76">
        <w:t>касающееся</w:t>
      </w:r>
      <w:r>
        <w:rPr>
          <w:rStyle w:val="FootnoteReference"/>
        </w:rPr>
        <w:footnoteReference w:id="6"/>
      </w:r>
      <w:r w:rsidRPr="003F2A76">
        <w:t>:</w:t>
      </w:r>
      <w:r w:rsidRPr="003F2A76">
        <w:tab/>
        <w:t>предоставления официального утверждения</w:t>
      </w:r>
    </w:p>
    <w:p w:rsidR="00EC531A" w:rsidRPr="003F2A76" w:rsidRDefault="00EC531A" w:rsidP="00EC531A">
      <w:pPr>
        <w:pStyle w:val="SingleTxtGR"/>
        <w:tabs>
          <w:tab w:val="clear" w:pos="2268"/>
          <w:tab w:val="left" w:pos="2552"/>
        </w:tabs>
        <w:spacing w:after="0"/>
      </w:pPr>
      <w:r w:rsidRPr="003F2A76">
        <w:tab/>
      </w:r>
      <w:r w:rsidRPr="003F2A76">
        <w:tab/>
        <w:t>распространения официального утверждения</w:t>
      </w:r>
    </w:p>
    <w:p w:rsidR="00EC531A" w:rsidRPr="003F2A76" w:rsidRDefault="00EC531A" w:rsidP="00EC531A">
      <w:pPr>
        <w:pStyle w:val="SingleTxtGR"/>
        <w:tabs>
          <w:tab w:val="clear" w:pos="2268"/>
          <w:tab w:val="left" w:pos="2552"/>
        </w:tabs>
        <w:spacing w:after="0"/>
      </w:pPr>
      <w:r w:rsidRPr="003F2A76">
        <w:tab/>
      </w:r>
      <w:r w:rsidRPr="003F2A76">
        <w:tab/>
        <w:t>отказа в официальном утверждении</w:t>
      </w:r>
    </w:p>
    <w:p w:rsidR="00EC531A" w:rsidRPr="003F2A76" w:rsidRDefault="00EC531A" w:rsidP="00EC531A">
      <w:pPr>
        <w:pStyle w:val="SingleTxtGR"/>
        <w:tabs>
          <w:tab w:val="clear" w:pos="2268"/>
          <w:tab w:val="left" w:pos="2552"/>
        </w:tabs>
        <w:spacing w:after="0"/>
      </w:pPr>
      <w:r w:rsidRPr="003F2A76">
        <w:tab/>
      </w:r>
      <w:r w:rsidRPr="003F2A76">
        <w:tab/>
        <w:t>отмены официального утверждения</w:t>
      </w:r>
    </w:p>
    <w:p w:rsidR="00EC531A" w:rsidRPr="003F2A76" w:rsidRDefault="00EC531A" w:rsidP="00EC531A">
      <w:pPr>
        <w:pStyle w:val="SingleTxtGR"/>
        <w:tabs>
          <w:tab w:val="clear" w:pos="2268"/>
          <w:tab w:val="left" w:pos="2552"/>
        </w:tabs>
      </w:pPr>
      <w:r w:rsidRPr="003F2A76">
        <w:tab/>
      </w:r>
      <w:r w:rsidRPr="003F2A76">
        <w:tab/>
        <w:t>окончательного прекращения производства</w:t>
      </w:r>
    </w:p>
    <w:p w:rsidR="00EC531A" w:rsidRPr="003F2A76" w:rsidRDefault="00EC531A" w:rsidP="00EC531A">
      <w:pPr>
        <w:pStyle w:val="SingleTxtGR"/>
      </w:pPr>
      <w:r w:rsidRPr="00992CB2">
        <w:t xml:space="preserve">типа транспортного средства в отношении </w:t>
      </w:r>
      <w:r>
        <w:t xml:space="preserve">систем креплений </w:t>
      </w:r>
      <w:r>
        <w:rPr>
          <w:lang w:val="en-US"/>
        </w:rPr>
        <w:t>ISOFIX</w:t>
      </w:r>
      <w:r w:rsidRPr="00992CB2">
        <w:t>, а также креплени</w:t>
      </w:r>
      <w:r w:rsidRPr="00617383">
        <w:rPr>
          <w:bCs/>
        </w:rPr>
        <w:t>й</w:t>
      </w:r>
      <w:r w:rsidRPr="00992CB2">
        <w:t xml:space="preserve"> верхнего страховочного троса </w:t>
      </w:r>
      <w:r>
        <w:rPr>
          <w:lang w:val="en-US"/>
        </w:rPr>
        <w:t>ISOFIX</w:t>
      </w:r>
      <w:r w:rsidRPr="00992CB2">
        <w:t xml:space="preserve"> и </w:t>
      </w:r>
      <w:r>
        <w:t>сидячих мест размера i</w:t>
      </w:r>
      <w:r w:rsidRPr="00992CB2">
        <w:t xml:space="preserve">, если </w:t>
      </w:r>
      <w:r>
        <w:t>таковые имеются</w:t>
      </w:r>
      <w:r w:rsidRPr="00992CB2">
        <w:t xml:space="preserve">, на основании </w:t>
      </w:r>
      <w:r>
        <w:t>Правил </w:t>
      </w:r>
      <w:r w:rsidRPr="00992CB2">
        <w:t xml:space="preserve">№ </w:t>
      </w:r>
      <w:r w:rsidRPr="00617383">
        <w:rPr>
          <w:bCs/>
        </w:rPr>
        <w:t>[</w:t>
      </w:r>
      <w:r w:rsidRPr="00617383">
        <w:rPr>
          <w:bCs/>
          <w:lang w:val="en-US"/>
        </w:rPr>
        <w:t>XX</w:t>
      </w:r>
      <w:r w:rsidRPr="00617383">
        <w:rPr>
          <w:bCs/>
        </w:rPr>
        <w:t>]</w:t>
      </w:r>
      <w:r w:rsidR="00951401">
        <w:t xml:space="preserve"> ООН</w:t>
      </w:r>
    </w:p>
    <w:p w:rsidR="00EC531A" w:rsidRPr="003F2A76" w:rsidRDefault="00EC531A" w:rsidP="00EC531A">
      <w:pPr>
        <w:pStyle w:val="SingleTxtGR"/>
        <w:tabs>
          <w:tab w:val="clear" w:pos="1701"/>
          <w:tab w:val="right" w:leader="dot" w:pos="3402"/>
          <w:tab w:val="left" w:pos="6663"/>
          <w:tab w:val="right" w:leader="dot" w:pos="8505"/>
        </w:tabs>
        <w:spacing w:before="240"/>
      </w:pPr>
      <w:r w:rsidRPr="003F2A76">
        <w:t xml:space="preserve">Официальное утверждение № </w:t>
      </w:r>
      <w:r>
        <w:t>…</w:t>
      </w:r>
      <w:r w:rsidRPr="003F2A76">
        <w:t>............</w:t>
      </w:r>
      <w:r>
        <w:t>......</w:t>
      </w:r>
      <w:r w:rsidRPr="003F2A76">
        <w:t>.</w:t>
      </w:r>
      <w:r>
        <w:t xml:space="preserve"> Распространение № </w:t>
      </w:r>
      <w:r>
        <w:tab/>
      </w:r>
    </w:p>
    <w:p w:rsidR="00EC531A" w:rsidRPr="003F2A76" w:rsidRDefault="00EC531A" w:rsidP="00EC531A">
      <w:pPr>
        <w:tabs>
          <w:tab w:val="left" w:pos="1134"/>
          <w:tab w:val="left" w:pos="1694"/>
          <w:tab w:val="right" w:leader="dot" w:pos="8505"/>
        </w:tabs>
        <w:spacing w:after="120"/>
        <w:ind w:left="1694" w:right="1139" w:hanging="1694"/>
      </w:pPr>
      <w:r w:rsidRPr="003F2A76">
        <w:tab/>
        <w:t>1.</w:t>
      </w:r>
      <w:r w:rsidRPr="003F2A76">
        <w:tab/>
      </w:r>
      <w:r>
        <w:t>Т</w:t>
      </w:r>
      <w:r w:rsidRPr="003F2A76">
        <w:t>оргов</w:t>
      </w:r>
      <w:r>
        <w:t>ое наименование или товарный знак</w:t>
      </w:r>
      <w:r w:rsidRPr="003F2A76">
        <w:t xml:space="preserve"> </w:t>
      </w:r>
      <w:r>
        <w:t>механического транспортного средства:</w:t>
      </w:r>
      <w:r w:rsidRPr="003F2A76">
        <w:tab/>
      </w:r>
    </w:p>
    <w:p w:rsidR="00EC531A" w:rsidRPr="003F2A76" w:rsidRDefault="00EC531A" w:rsidP="00EC531A">
      <w:pPr>
        <w:tabs>
          <w:tab w:val="left" w:pos="1134"/>
          <w:tab w:val="left" w:pos="1694"/>
          <w:tab w:val="right" w:leader="dot" w:pos="8505"/>
        </w:tabs>
        <w:spacing w:after="120"/>
        <w:ind w:left="1694" w:right="1139" w:hanging="1694"/>
      </w:pPr>
      <w:r w:rsidRPr="003F2A76">
        <w:tab/>
        <w:t>2.</w:t>
      </w:r>
      <w:r w:rsidRPr="003F2A76">
        <w:tab/>
      </w:r>
      <w:r>
        <w:t>Тип</w:t>
      </w:r>
      <w:r w:rsidRPr="003F2A76">
        <w:t xml:space="preserve"> </w:t>
      </w:r>
      <w:r>
        <w:t>транспортного средства:</w:t>
      </w:r>
      <w:r w:rsidRPr="003F2A76">
        <w:tab/>
      </w:r>
    </w:p>
    <w:p w:rsidR="00EC531A" w:rsidRDefault="00EC531A" w:rsidP="00EC531A">
      <w:pPr>
        <w:tabs>
          <w:tab w:val="left" w:pos="1134"/>
          <w:tab w:val="left" w:pos="1694"/>
          <w:tab w:val="right" w:leader="dot" w:pos="8505"/>
        </w:tabs>
        <w:spacing w:after="120"/>
        <w:ind w:left="1694" w:right="1139" w:hanging="1694"/>
      </w:pPr>
      <w:r>
        <w:tab/>
      </w:r>
      <w:r w:rsidRPr="003F2A76">
        <w:t>3.</w:t>
      </w:r>
      <w:r w:rsidRPr="003F2A76">
        <w:tab/>
      </w:r>
      <w:r>
        <w:t>Название и адрес изготовителя:</w:t>
      </w:r>
      <w:r>
        <w:tab/>
      </w:r>
    </w:p>
    <w:p w:rsidR="00EC531A" w:rsidRDefault="00EC531A" w:rsidP="00EC531A">
      <w:pPr>
        <w:tabs>
          <w:tab w:val="left" w:pos="1134"/>
          <w:tab w:val="left" w:pos="1694"/>
          <w:tab w:val="right" w:leader="dot" w:pos="8505"/>
        </w:tabs>
        <w:spacing w:after="120"/>
        <w:ind w:left="1694" w:right="1139" w:hanging="1694"/>
        <w:jc w:val="both"/>
      </w:pPr>
      <w:r>
        <w:tab/>
      </w:r>
      <w:r w:rsidRPr="003F2A76">
        <w:t>4.</w:t>
      </w:r>
      <w:r w:rsidRPr="003F2A76">
        <w:tab/>
      </w:r>
      <w:r w:rsidRPr="002864DE">
        <w:rPr>
          <w:spacing w:val="2"/>
        </w:rPr>
        <w:t>В соответствующих случаях фамилия и адрес представителя изготовителя:</w:t>
      </w:r>
      <w:r>
        <w:br/>
      </w:r>
      <w:r>
        <w:tab/>
      </w:r>
    </w:p>
    <w:p w:rsidR="00EC531A" w:rsidRPr="007D2E59" w:rsidRDefault="00EC531A" w:rsidP="00AC23D0">
      <w:pPr>
        <w:tabs>
          <w:tab w:val="left" w:pos="1134"/>
          <w:tab w:val="left" w:pos="1694"/>
          <w:tab w:val="right" w:leader="dot" w:pos="8505"/>
        </w:tabs>
        <w:spacing w:after="120"/>
        <w:ind w:left="1694" w:right="1139" w:hanging="1694"/>
        <w:jc w:val="both"/>
      </w:pPr>
      <w:r>
        <w:tab/>
      </w:r>
      <w:r w:rsidRPr="007D2E59">
        <w:t>5.</w:t>
      </w:r>
      <w:r w:rsidRPr="007D2E59">
        <w:tab/>
        <w:t>Описание сидений</w:t>
      </w:r>
      <w:r w:rsidRPr="007D2E59">
        <w:rPr>
          <w:rStyle w:val="FootnoteReference"/>
        </w:rPr>
        <w:footnoteReference w:id="7"/>
      </w:r>
      <w:r w:rsidRPr="007D2E59">
        <w:rPr>
          <w:rStyle w:val="FootnoteReference"/>
          <w:color w:val="FFFFFF"/>
        </w:rPr>
        <w:footnoteReference w:customMarkFollows="1" w:id="8"/>
        <w:t>3</w:t>
      </w:r>
      <w:r w:rsidRPr="007D2E59">
        <w:t xml:space="preserve"> </w:t>
      </w:r>
      <w:r w:rsidRPr="007D2E59">
        <w:tab/>
      </w:r>
    </w:p>
    <w:p w:rsidR="00EC531A" w:rsidRPr="007D2E59" w:rsidRDefault="00EC531A" w:rsidP="00EC531A">
      <w:pPr>
        <w:pStyle w:val="SingleTxtGR"/>
        <w:tabs>
          <w:tab w:val="clear" w:pos="2268"/>
          <w:tab w:val="clear" w:pos="2835"/>
          <w:tab w:val="clear" w:pos="3402"/>
          <w:tab w:val="clear" w:pos="3969"/>
          <w:tab w:val="right" w:leader="dot" w:pos="8505"/>
        </w:tabs>
        <w:spacing w:after="0"/>
        <w:ind w:left="1701" w:hanging="567"/>
      </w:pPr>
      <w:r w:rsidRPr="007D2E59">
        <w:tab/>
        <w:t>Используется дополнительное усилие в соответствии с пунктом 6.2.5.1 настоящих Правил: да/нет</w:t>
      </w:r>
      <w:r w:rsidRPr="007D2E59">
        <w:rPr>
          <w:vertAlign w:val="superscript"/>
        </w:rPr>
        <w:t>2</w:t>
      </w:r>
      <w:r w:rsidRPr="007D2E59">
        <w:t xml:space="preserve"> </w:t>
      </w:r>
    </w:p>
    <w:p w:rsidR="00EC531A" w:rsidRPr="007D2E59" w:rsidRDefault="00EC531A" w:rsidP="00EC531A">
      <w:pPr>
        <w:pStyle w:val="SingleTxtGR"/>
        <w:tabs>
          <w:tab w:val="clear" w:pos="2268"/>
          <w:tab w:val="clear" w:pos="2835"/>
          <w:tab w:val="clear" w:pos="3402"/>
          <w:tab w:val="clear" w:pos="3969"/>
          <w:tab w:val="right" w:leader="dot" w:pos="8505"/>
        </w:tabs>
        <w:spacing w:after="0"/>
        <w:ind w:left="1701" w:hanging="567"/>
      </w:pPr>
      <w:r w:rsidRPr="007D2E59">
        <w:tab/>
        <w:t>Дополнительное усилие:</w:t>
      </w:r>
      <w:r w:rsidRPr="007D2E59">
        <w:tab/>
      </w:r>
    </w:p>
    <w:p w:rsidR="00EC531A" w:rsidRPr="007D2E59" w:rsidRDefault="00EC531A" w:rsidP="00EC531A">
      <w:pPr>
        <w:pStyle w:val="SingleTxtGR"/>
        <w:tabs>
          <w:tab w:val="clear" w:pos="2268"/>
          <w:tab w:val="clear" w:pos="2835"/>
          <w:tab w:val="clear" w:pos="3402"/>
          <w:tab w:val="clear" w:pos="3969"/>
          <w:tab w:val="right" w:leader="dot" w:pos="8505"/>
        </w:tabs>
        <w:spacing w:after="0"/>
        <w:ind w:left="1701" w:hanging="567"/>
      </w:pPr>
      <w:r w:rsidRPr="007D2E59">
        <w:tab/>
        <w:t>Действует исключение в соответствии с примечанием к пункту 6.2.5.1 с учетом испытаний креплений ремней безопасности согласно пункту 6.4.4 Правил № 14 ООН: да/нет</w:t>
      </w:r>
      <w:r w:rsidRPr="007D2E59">
        <w:rPr>
          <w:vertAlign w:val="superscript"/>
        </w:rPr>
        <w:t>2</w:t>
      </w:r>
      <w:r w:rsidRPr="007D2E59">
        <w:t xml:space="preserve"> </w:t>
      </w:r>
    </w:p>
    <w:p w:rsidR="00EC531A" w:rsidRPr="007D2E59" w:rsidRDefault="00EC531A" w:rsidP="00EC531A">
      <w:pPr>
        <w:pStyle w:val="SingleTxtGR"/>
        <w:tabs>
          <w:tab w:val="clear" w:pos="2268"/>
          <w:tab w:val="clear" w:pos="2835"/>
          <w:tab w:val="clear" w:pos="3402"/>
          <w:tab w:val="clear" w:pos="3969"/>
          <w:tab w:val="right" w:leader="dot" w:pos="8505"/>
        </w:tabs>
        <w:spacing w:after="0"/>
        <w:ind w:left="1701" w:hanging="567"/>
      </w:pPr>
      <w:r w:rsidRPr="007D2E59">
        <w:tab/>
        <w:t xml:space="preserve">Свидетельство об официальном утверждении на основании </w:t>
      </w:r>
      <w:r w:rsidRPr="007D2E59">
        <w:br/>
        <w:t>Правил № 14 ООН</w:t>
      </w:r>
      <w:r w:rsidRPr="007D2E59">
        <w:tab/>
      </w:r>
    </w:p>
    <w:p w:rsidR="00EC531A" w:rsidRPr="00175F19" w:rsidRDefault="00EC531A" w:rsidP="00AC23D0">
      <w:pPr>
        <w:pStyle w:val="SingleTxtGR"/>
        <w:tabs>
          <w:tab w:val="clear" w:pos="2268"/>
          <w:tab w:val="clear" w:pos="2835"/>
          <w:tab w:val="clear" w:pos="3402"/>
          <w:tab w:val="clear" w:pos="3969"/>
          <w:tab w:val="right" w:leader="dot" w:pos="8505"/>
        </w:tabs>
        <w:spacing w:before="120"/>
        <w:ind w:left="1701" w:hanging="567"/>
      </w:pPr>
      <w:r w:rsidRPr="007D2E59">
        <w:t>6.</w:t>
      </w:r>
      <w:r w:rsidRPr="007D2E59">
        <w:tab/>
        <w:t xml:space="preserve">Действует исключение в отношении ISOFIX, разрешенное пунктом 5.3.8: </w:t>
      </w:r>
      <w:r w:rsidRPr="007D2E59">
        <w:br/>
      </w:r>
      <w:r w:rsidRPr="00C410C5">
        <w:t>да/нет</w:t>
      </w:r>
      <w:r w:rsidRPr="00C410C5">
        <w:rPr>
          <w:vertAlign w:val="superscript"/>
        </w:rPr>
        <w:t>2</w:t>
      </w:r>
      <w:r>
        <w:tab/>
      </w:r>
    </w:p>
    <w:p w:rsidR="00EC531A" w:rsidRPr="005D682A" w:rsidRDefault="00EC531A" w:rsidP="00EC531A">
      <w:pPr>
        <w:pStyle w:val="SingleTxtGR"/>
        <w:tabs>
          <w:tab w:val="clear" w:pos="2268"/>
          <w:tab w:val="clear" w:pos="2835"/>
          <w:tab w:val="clear" w:pos="3402"/>
          <w:tab w:val="clear" w:pos="3969"/>
          <w:tab w:val="right" w:leader="dot" w:pos="8505"/>
        </w:tabs>
        <w:ind w:left="1701" w:hanging="567"/>
      </w:pPr>
      <w:r w:rsidRPr="005D682A">
        <w:t>7.</w:t>
      </w:r>
      <w:r w:rsidRPr="005D682A">
        <w:tab/>
        <w:t xml:space="preserve">Транспортное средство представлено на официальное утверждение </w:t>
      </w:r>
      <w:r w:rsidRPr="005D682A">
        <w:br/>
        <w:t xml:space="preserve">(дата): </w:t>
      </w:r>
      <w:r w:rsidRPr="005D682A">
        <w:tab/>
      </w:r>
    </w:p>
    <w:p w:rsidR="00C013AD" w:rsidRDefault="00C013AD" w:rsidP="000B7870">
      <w:pPr>
        <w:pStyle w:val="SingleTxtGR"/>
        <w:pageBreakBefore/>
        <w:tabs>
          <w:tab w:val="clear" w:pos="2268"/>
          <w:tab w:val="clear" w:pos="2835"/>
          <w:tab w:val="clear" w:pos="3402"/>
          <w:tab w:val="clear" w:pos="3969"/>
          <w:tab w:val="right" w:leader="dot" w:pos="8505"/>
        </w:tabs>
        <w:ind w:left="1701" w:hanging="567"/>
      </w:pPr>
    </w:p>
    <w:p w:rsidR="00EC531A" w:rsidRPr="005D682A" w:rsidRDefault="00EC531A" w:rsidP="00C013AD">
      <w:pPr>
        <w:pStyle w:val="SingleTxtGR"/>
        <w:tabs>
          <w:tab w:val="clear" w:pos="2268"/>
          <w:tab w:val="clear" w:pos="2835"/>
          <w:tab w:val="clear" w:pos="3402"/>
          <w:tab w:val="clear" w:pos="3969"/>
          <w:tab w:val="right" w:leader="dot" w:pos="8505"/>
        </w:tabs>
        <w:ind w:left="1701" w:hanging="567"/>
      </w:pPr>
      <w:r w:rsidRPr="005D682A">
        <w:t>8.</w:t>
      </w:r>
      <w:r w:rsidRPr="005D682A">
        <w:tab/>
        <w:t>Техническая служба, уполномоченная проводить испытания для официального утверждения:</w:t>
      </w:r>
      <w:r w:rsidRPr="005D682A">
        <w:tab/>
      </w:r>
    </w:p>
    <w:p w:rsidR="00EC531A" w:rsidRPr="005D682A" w:rsidRDefault="00EC531A" w:rsidP="00EC531A">
      <w:pPr>
        <w:pStyle w:val="SingleTxtGR"/>
        <w:tabs>
          <w:tab w:val="clear" w:pos="2268"/>
          <w:tab w:val="clear" w:pos="2835"/>
          <w:tab w:val="clear" w:pos="3402"/>
          <w:tab w:val="clear" w:pos="3969"/>
          <w:tab w:val="right" w:leader="dot" w:pos="8505"/>
        </w:tabs>
        <w:ind w:left="1701" w:hanging="567"/>
      </w:pPr>
      <w:r w:rsidRPr="005D682A">
        <w:tab/>
      </w:r>
      <w:r w:rsidRPr="005D682A">
        <w:tab/>
      </w:r>
    </w:p>
    <w:p w:rsidR="00EC531A" w:rsidRPr="005D682A" w:rsidRDefault="00EC531A" w:rsidP="00EC531A">
      <w:pPr>
        <w:pStyle w:val="SingleTxtGR"/>
        <w:tabs>
          <w:tab w:val="clear" w:pos="2268"/>
          <w:tab w:val="clear" w:pos="2835"/>
          <w:tab w:val="clear" w:pos="3402"/>
          <w:tab w:val="clear" w:pos="3969"/>
          <w:tab w:val="right" w:leader="dot" w:pos="8505"/>
        </w:tabs>
        <w:ind w:left="1701" w:hanging="567"/>
      </w:pPr>
      <w:r w:rsidRPr="005D682A">
        <w:t>9.</w:t>
      </w:r>
      <w:r w:rsidRPr="005D682A">
        <w:tab/>
        <w:t>Дата протокола, выданного этой службой:</w:t>
      </w:r>
      <w:r w:rsidRPr="005D682A">
        <w:tab/>
      </w:r>
    </w:p>
    <w:p w:rsidR="00EC531A" w:rsidRPr="005D682A" w:rsidRDefault="00EC531A" w:rsidP="00EC531A">
      <w:pPr>
        <w:pStyle w:val="SingleTxtGR"/>
        <w:tabs>
          <w:tab w:val="clear" w:pos="2268"/>
          <w:tab w:val="clear" w:pos="2835"/>
          <w:tab w:val="clear" w:pos="3402"/>
          <w:tab w:val="clear" w:pos="3969"/>
          <w:tab w:val="right" w:leader="dot" w:pos="8505"/>
        </w:tabs>
        <w:ind w:left="1701" w:hanging="567"/>
      </w:pPr>
      <w:r w:rsidRPr="005D682A">
        <w:t>10.</w:t>
      </w:r>
      <w:r w:rsidRPr="005D682A">
        <w:tab/>
        <w:t>Номер протокола, выданного этой службой:</w:t>
      </w:r>
      <w:r w:rsidRPr="005D682A">
        <w:tab/>
      </w:r>
    </w:p>
    <w:p w:rsidR="00EC531A" w:rsidRPr="005D682A" w:rsidRDefault="00EC531A" w:rsidP="00EC531A">
      <w:pPr>
        <w:pStyle w:val="SingleTxtGR"/>
        <w:tabs>
          <w:tab w:val="clear" w:pos="2268"/>
          <w:tab w:val="clear" w:pos="2835"/>
          <w:tab w:val="clear" w:pos="3402"/>
          <w:tab w:val="clear" w:pos="3969"/>
          <w:tab w:val="right" w:leader="dot" w:pos="8505"/>
        </w:tabs>
        <w:ind w:left="1701" w:hanging="567"/>
      </w:pPr>
      <w:r w:rsidRPr="005D682A">
        <w:t>11.</w:t>
      </w:r>
      <w:r w:rsidRPr="005D682A">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5D682A">
        <w:rPr>
          <w:vertAlign w:val="superscript"/>
        </w:rPr>
        <w:t>2</w:t>
      </w:r>
    </w:p>
    <w:p w:rsidR="00EC531A" w:rsidRPr="005D682A" w:rsidRDefault="00EC531A" w:rsidP="00EC531A">
      <w:pPr>
        <w:pStyle w:val="SingleTxtGR"/>
        <w:tabs>
          <w:tab w:val="clear" w:pos="2268"/>
          <w:tab w:val="clear" w:pos="2835"/>
          <w:tab w:val="clear" w:pos="3402"/>
          <w:tab w:val="clear" w:pos="3969"/>
          <w:tab w:val="right" w:leader="dot" w:pos="8505"/>
        </w:tabs>
        <w:ind w:left="1701" w:hanging="567"/>
      </w:pPr>
      <w:r w:rsidRPr="005D682A">
        <w:t>12.</w:t>
      </w:r>
      <w:r w:rsidRPr="005D682A">
        <w:tab/>
        <w:t>Место проставления знака официального утверждения на транспортном средстве:</w:t>
      </w:r>
      <w:r w:rsidRPr="005D682A">
        <w:tab/>
      </w:r>
    </w:p>
    <w:p w:rsidR="00EC531A" w:rsidRPr="005D682A" w:rsidRDefault="00EC531A" w:rsidP="00EC531A">
      <w:pPr>
        <w:pStyle w:val="SingleTxtGR"/>
        <w:tabs>
          <w:tab w:val="clear" w:pos="2268"/>
          <w:tab w:val="clear" w:pos="2835"/>
          <w:tab w:val="clear" w:pos="3402"/>
          <w:tab w:val="clear" w:pos="3969"/>
          <w:tab w:val="right" w:leader="dot" w:pos="8505"/>
        </w:tabs>
        <w:ind w:left="1701" w:hanging="567"/>
      </w:pPr>
      <w:r w:rsidRPr="005D682A">
        <w:t>13.</w:t>
      </w:r>
      <w:r w:rsidRPr="005D682A">
        <w:tab/>
        <w:t>Место:</w:t>
      </w:r>
      <w:r w:rsidRPr="005D682A">
        <w:tab/>
      </w:r>
    </w:p>
    <w:p w:rsidR="00EC531A" w:rsidRPr="005D682A" w:rsidRDefault="00EC531A" w:rsidP="00EC531A">
      <w:pPr>
        <w:pStyle w:val="SingleTxtGR"/>
        <w:tabs>
          <w:tab w:val="clear" w:pos="2268"/>
          <w:tab w:val="clear" w:pos="2835"/>
          <w:tab w:val="clear" w:pos="3402"/>
          <w:tab w:val="clear" w:pos="3969"/>
          <w:tab w:val="right" w:leader="dot" w:pos="8505"/>
        </w:tabs>
        <w:ind w:left="1701" w:hanging="567"/>
      </w:pPr>
      <w:r w:rsidRPr="005D682A">
        <w:t>14.</w:t>
      </w:r>
      <w:r w:rsidRPr="005D682A">
        <w:tab/>
        <w:t>Дата:</w:t>
      </w:r>
      <w:r w:rsidRPr="005D682A">
        <w:tab/>
      </w:r>
    </w:p>
    <w:p w:rsidR="00EC531A" w:rsidRPr="005D682A" w:rsidRDefault="00EC531A" w:rsidP="00EC531A">
      <w:pPr>
        <w:pStyle w:val="SingleTxtGR"/>
        <w:tabs>
          <w:tab w:val="clear" w:pos="2268"/>
          <w:tab w:val="clear" w:pos="2835"/>
          <w:tab w:val="clear" w:pos="3402"/>
          <w:tab w:val="clear" w:pos="3969"/>
          <w:tab w:val="right" w:leader="dot" w:pos="8505"/>
        </w:tabs>
        <w:ind w:left="1701" w:hanging="567"/>
      </w:pPr>
      <w:r w:rsidRPr="005D682A">
        <w:t>15.</w:t>
      </w:r>
      <w:r w:rsidRPr="005D682A">
        <w:tab/>
        <w:t>Подпись:</w:t>
      </w:r>
      <w:r w:rsidRPr="005D682A">
        <w:tab/>
      </w:r>
    </w:p>
    <w:p w:rsidR="00EC531A" w:rsidRPr="00992CB2" w:rsidRDefault="00EC531A" w:rsidP="00EC531A">
      <w:pPr>
        <w:pStyle w:val="SingleTxtGR"/>
        <w:ind w:left="1701" w:hanging="567"/>
        <w:rPr>
          <w:bCs/>
        </w:rPr>
      </w:pPr>
      <w:r w:rsidRPr="005D682A">
        <w:t>16.</w:t>
      </w:r>
      <w:r w:rsidRPr="005D682A">
        <w:tab/>
        <w:t>К настоящему сообщению прилагаются следующие документы, которые были переданы органу по официальному утверждению типа</w:t>
      </w:r>
      <w:r w:rsidRPr="00051BBC">
        <w:rPr>
          <w:bCs/>
        </w:rPr>
        <w:t>, предоставившему официальное утверждение</w:t>
      </w:r>
      <w:r>
        <w:rPr>
          <w:bCs/>
        </w:rPr>
        <w:t>,</w:t>
      </w:r>
      <w:r w:rsidRPr="00051BBC">
        <w:rPr>
          <w:bCs/>
        </w:rPr>
        <w:t xml:space="preserve"> </w:t>
      </w:r>
      <w:r w:rsidRPr="00C026CE">
        <w:t xml:space="preserve">и </w:t>
      </w:r>
      <w:r>
        <w:t>которые можно получить по запросу</w:t>
      </w:r>
      <w:r w:rsidRPr="00992CB2">
        <w:rPr>
          <w:bCs/>
        </w:rPr>
        <w:t>:</w:t>
      </w:r>
    </w:p>
    <w:p w:rsidR="00EC531A" w:rsidRPr="00992CB2" w:rsidRDefault="00EC531A" w:rsidP="00EC531A">
      <w:pPr>
        <w:pStyle w:val="SingleTxtGR"/>
        <w:tabs>
          <w:tab w:val="clear" w:pos="1701"/>
          <w:tab w:val="left" w:pos="2410"/>
        </w:tabs>
        <w:ind w:left="2268" w:hanging="567"/>
        <w:rPr>
          <w:bCs/>
        </w:rPr>
      </w:pPr>
      <w:r>
        <w:rPr>
          <w:bCs/>
        </w:rPr>
        <w:tab/>
      </w:r>
      <w:r>
        <w:t xml:space="preserve">рисунки, чертежи и схемы </w:t>
      </w:r>
      <w:r w:rsidRPr="00992CB2">
        <w:rPr>
          <w:bCs/>
        </w:rPr>
        <w:t xml:space="preserve">систем креплений </w:t>
      </w:r>
      <w:r>
        <w:rPr>
          <w:bCs/>
          <w:lang w:val="en-US"/>
        </w:rPr>
        <w:t>ISOFIX</w:t>
      </w:r>
      <w:r w:rsidRPr="00992CB2">
        <w:rPr>
          <w:bCs/>
        </w:rPr>
        <w:t xml:space="preserve">, креплений верхнего страховочного троса, </w:t>
      </w:r>
      <w:r>
        <w:t>если он предусмотрен</w:t>
      </w:r>
      <w:r w:rsidRPr="00992CB2">
        <w:rPr>
          <w:bCs/>
        </w:rPr>
        <w:t xml:space="preserve">, контактной поверхности пола транспортного средства для </w:t>
      </w:r>
      <w:r w:rsidRPr="00F45E11">
        <w:rPr>
          <w:bCs/>
        </w:rPr>
        <w:t xml:space="preserve">сидячих мест </w:t>
      </w:r>
      <w:r>
        <w:rPr>
          <w:bCs/>
        </w:rPr>
        <w:t>размера i</w:t>
      </w:r>
      <w:r w:rsidRPr="00992CB2">
        <w:rPr>
          <w:bCs/>
        </w:rPr>
        <w:t>, если они имеются, и</w:t>
      </w:r>
      <w:r>
        <w:rPr>
          <w:bCs/>
        </w:rPr>
        <w:t> </w:t>
      </w:r>
      <w:r w:rsidRPr="00992CB2">
        <w:rPr>
          <w:bCs/>
        </w:rPr>
        <w:t>элементов конструкции транспортного средства;</w:t>
      </w:r>
    </w:p>
    <w:p w:rsidR="00EC531A" w:rsidRDefault="00EC531A" w:rsidP="000B7870">
      <w:pPr>
        <w:pStyle w:val="SingleTxtGR"/>
        <w:ind w:left="2268"/>
      </w:pPr>
      <w:r w:rsidRPr="00992CB2">
        <w:t xml:space="preserve">фотографии систем креплений </w:t>
      </w:r>
      <w:r>
        <w:rPr>
          <w:lang w:val="en-US"/>
        </w:rPr>
        <w:t>ISOFIX</w:t>
      </w:r>
      <w:r w:rsidRPr="00992CB2">
        <w:t xml:space="preserve">, верхнего страховочного троса, </w:t>
      </w:r>
      <w:r>
        <w:t>если он предусмотрен</w:t>
      </w:r>
      <w:r w:rsidRPr="00992CB2">
        <w:t xml:space="preserve">, контактной поверхности пола транспортного средства для </w:t>
      </w:r>
      <w:r w:rsidRPr="00F45E11">
        <w:t xml:space="preserve">сидячих мест </w:t>
      </w:r>
      <w:r>
        <w:t>размера i</w:t>
      </w:r>
      <w:r w:rsidRPr="00992CB2">
        <w:t xml:space="preserve">, если </w:t>
      </w:r>
      <w:r>
        <w:t>таковые имеются</w:t>
      </w:r>
      <w:r w:rsidRPr="00992CB2">
        <w:t>, и элементов конструкции транспортного средства</w:t>
      </w:r>
      <w:r>
        <w:t>;</w:t>
      </w:r>
    </w:p>
    <w:p w:rsidR="00EC531A" w:rsidRPr="00824AEB" w:rsidRDefault="00EC531A" w:rsidP="000B7870">
      <w:pPr>
        <w:pStyle w:val="SingleTxtGR"/>
        <w:ind w:left="2268"/>
        <w:rPr>
          <w:strike/>
        </w:rPr>
      </w:pPr>
      <w:r>
        <w:t>рисунки, чертежи и схемы сидений, их креплений к транспортному средству</w:t>
      </w:r>
      <w:r w:rsidRPr="009374DE">
        <w:t>;</w:t>
      </w:r>
    </w:p>
    <w:p w:rsidR="00EC531A" w:rsidRPr="00C02E36" w:rsidRDefault="00EC531A" w:rsidP="000B7870">
      <w:pPr>
        <w:pStyle w:val="SingleTxtGR"/>
      </w:pPr>
      <w:r w:rsidRPr="00824AEB">
        <w:tab/>
      </w:r>
      <w:r w:rsidRPr="00824AEB">
        <w:tab/>
        <w:t>фотографии сидений</w:t>
      </w:r>
      <w:r>
        <w:t>,</w:t>
      </w:r>
      <w:r w:rsidRPr="00913E7D">
        <w:t xml:space="preserve"> </w:t>
      </w:r>
      <w:r w:rsidRPr="00824AEB">
        <w:t>их креплений</w:t>
      </w:r>
      <w:r>
        <w:t>.</w:t>
      </w:r>
    </w:p>
    <w:p w:rsidR="00EC531A" w:rsidRPr="00C02E36" w:rsidRDefault="00EC531A" w:rsidP="00EC531A">
      <w:pPr>
        <w:pStyle w:val="SingleTxtGR"/>
        <w:ind w:left="2268" w:hanging="1134"/>
        <w:sectPr w:rsidR="00EC531A" w:rsidRPr="00C02E36" w:rsidSect="001159FD">
          <w:headerReference w:type="even" r:id="rId17"/>
          <w:headerReference w:type="default" r:id="rId18"/>
          <w:footnotePr>
            <w:numRestart w:val="eachSect"/>
          </w:footnotePr>
          <w:endnotePr>
            <w:numFmt w:val="decimal"/>
          </w:endnotePr>
          <w:pgSz w:w="11906" w:h="16838" w:code="9"/>
          <w:pgMar w:top="1418" w:right="1134" w:bottom="1134" w:left="1134" w:header="851" w:footer="567" w:gutter="0"/>
          <w:cols w:space="708"/>
          <w:docGrid w:linePitch="360"/>
        </w:sectPr>
      </w:pPr>
    </w:p>
    <w:p w:rsidR="00EC531A" w:rsidRDefault="00EC531A" w:rsidP="00EC531A">
      <w:pPr>
        <w:pStyle w:val="HChGR"/>
      </w:pPr>
      <w:r>
        <w:t>Приложение 2</w:t>
      </w:r>
    </w:p>
    <w:p w:rsidR="00EC531A" w:rsidRPr="003A606C" w:rsidRDefault="00EC531A" w:rsidP="00EC531A">
      <w:pPr>
        <w:pStyle w:val="HChGR"/>
        <w:ind w:firstLine="0"/>
      </w:pPr>
      <w:r w:rsidRPr="003A606C">
        <w:t>Схемы знака официального утверждения</w:t>
      </w:r>
    </w:p>
    <w:p w:rsidR="00EC531A" w:rsidRDefault="00EC531A" w:rsidP="00EC531A">
      <w:pPr>
        <w:pStyle w:val="SingleTxtGR"/>
        <w:spacing w:after="240"/>
        <w:jc w:val="left"/>
      </w:pPr>
      <w:r w:rsidRPr="00DF50EF">
        <w:t>Образец А</w:t>
      </w:r>
      <w:r w:rsidRPr="00F47359">
        <w:rPr>
          <w:szCs w:val="24"/>
        </w:rPr>
        <w:br/>
      </w:r>
      <w:r>
        <w:t>(см. пункт 4.4 настоящих Правил)</w:t>
      </w:r>
    </w:p>
    <w:p w:rsidR="00EC531A" w:rsidRPr="00943FA5" w:rsidRDefault="00EC531A" w:rsidP="00EC531A">
      <w:pPr>
        <w:widowControl w:val="0"/>
        <w:spacing w:line="240" w:lineRule="auto"/>
        <w:ind w:left="2268" w:right="1134"/>
        <w:rPr>
          <w:sz w:val="24"/>
        </w:rPr>
      </w:pPr>
    </w:p>
    <w:p w:rsidR="00EC531A" w:rsidRPr="00943FA5" w:rsidRDefault="00EC531A" w:rsidP="00EC531A">
      <w:pPr>
        <w:widowControl w:val="0"/>
        <w:spacing w:line="240" w:lineRule="auto"/>
        <w:ind w:left="2268" w:right="1134"/>
        <w:rPr>
          <w:sz w:val="24"/>
        </w:rPr>
      </w:pPr>
      <w:r>
        <w:rPr>
          <w:noProof/>
          <w:lang w:val="en-GB" w:eastAsia="en-GB"/>
        </w:rPr>
        <mc:AlternateContent>
          <mc:Choice Requires="wps">
            <w:drawing>
              <wp:anchor distT="0" distB="0" distL="114299" distR="114299" simplePos="0" relativeHeight="251668480" behindDoc="0" locked="0" layoutInCell="1" allowOverlap="1" wp14:anchorId="3A857F51" wp14:editId="2E721FE4">
                <wp:simplePos x="0" y="0"/>
                <wp:positionH relativeFrom="column">
                  <wp:posOffset>781049</wp:posOffset>
                </wp:positionH>
                <wp:positionV relativeFrom="paragraph">
                  <wp:posOffset>123825</wp:posOffset>
                </wp:positionV>
                <wp:extent cx="0" cy="759460"/>
                <wp:effectExtent l="95250" t="38100" r="57150" b="59690"/>
                <wp:wrapNone/>
                <wp:docPr id="1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">
                <v:stroke startarrow="open" endarrow="open"/>
              </v:line>
            </w:pict>
          </mc:Fallback>
        </mc:AlternateContent>
      </w:r>
      <w:r>
        <w:rPr>
          <w:noProof/>
          <w:lang w:val="en-GB" w:eastAsia="en-GB"/>
        </w:rPr>
        <mc:AlternateContent>
          <mc:Choice Requires="wps">
            <w:drawing>
              <wp:anchor distT="4294967295" distB="4294967295" distL="114300" distR="114300" simplePos="0" relativeHeight="251667456" behindDoc="0" locked="0" layoutInCell="1" allowOverlap="1" wp14:anchorId="6B3E4305" wp14:editId="4E9E04D0">
                <wp:simplePos x="0" y="0"/>
                <wp:positionH relativeFrom="column">
                  <wp:posOffset>671195</wp:posOffset>
                </wp:positionH>
                <wp:positionV relativeFrom="paragraph">
                  <wp:posOffset>123824</wp:posOffset>
                </wp:positionV>
                <wp:extent cx="1099185" cy="0"/>
                <wp:effectExtent l="0" t="0" r="24765" b="19050"/>
                <wp:wrapNone/>
                <wp:docPr id="19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"/>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1F2B6BEB" wp14:editId="5FD7CD5E">
                <wp:simplePos x="0" y="0"/>
                <wp:positionH relativeFrom="column">
                  <wp:posOffset>1660525</wp:posOffset>
                </wp:positionH>
                <wp:positionV relativeFrom="paragraph">
                  <wp:posOffset>109220</wp:posOffset>
                </wp:positionV>
                <wp:extent cx="768985" cy="759460"/>
                <wp:effectExtent l="19050" t="19050" r="12065" b="21590"/>
                <wp:wrapNone/>
                <wp:docPr id="196"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59460"/>
                        </a:xfrm>
                        <a:prstGeom prst="ellipse">
                          <a:avLst/>
                        </a:prstGeom>
                        <a:solidFill>
                          <a:srgbClr val="FFFFFF"/>
                        </a:solidFill>
                        <a:ln w="38100">
                          <a:solidFill>
                            <a:srgbClr val="000000"/>
                          </a:solidFill>
                          <a:round/>
                          <a:headEnd/>
                          <a:tailEnd/>
                        </a:ln>
                      </wps:spPr>
                      <wps:txbx>
                        <w:txbxContent>
                          <w:p w:rsidR="00A31BBA" w:rsidRDefault="00A31BBA" w:rsidP="00EC531A">
                            <w:pPr>
                              <w:spacing w:before="24"/>
                              <w:ind w:left="68" w:hanging="68"/>
                              <w:rPr>
                                <w:rFonts w:ascii="Arial" w:hAnsi="Arial"/>
                                <w:sz w:val="36"/>
                              </w:rPr>
                            </w:pPr>
                            <w:r>
                              <w:rPr>
                                <w:rFonts w:ascii="Arial" w:hAnsi="Arial"/>
                                <w:sz w:val="72"/>
                              </w:rPr>
                              <w:t>E</w:t>
                            </w:r>
                            <w:r>
                              <w:rPr>
                                <w:rFonts w:ascii="Arial" w:hAnsi="Arial"/>
                                <w:sz w:val="4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7" style="position:absolute;left:0;text-align:left;margin-left:130.75pt;margin-top:8.6pt;width:60.55pt;height:5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" strokeweight="3pt">
                <v:textbox inset="0,0,0,0">
                  <w:txbxContent>
                    <w:p w:rsidR="00A31BBA" w:rsidRDefault="00A31BBA" w:rsidP="00EC531A">
                      <w:pPr>
                        <w:spacing w:before="24"/>
                        <w:ind w:left="68" w:hanging="68"/>
                        <w:rPr>
                          <w:rFonts w:ascii="Arial" w:hAnsi="Arial"/>
                          <w:sz w:val="36"/>
                        </w:rPr>
                      </w:pPr>
                      <w:r>
                        <w:rPr>
                          <w:rFonts w:ascii="Arial" w:hAnsi="Arial"/>
                          <w:sz w:val="72"/>
                        </w:rPr>
                        <w:t>E</w:t>
                      </w:r>
                      <w:r>
                        <w:rPr>
                          <w:rFonts w:ascii="Arial" w:hAnsi="Arial"/>
                          <w:sz w:val="48"/>
                        </w:rPr>
                        <w:t>2</w:t>
                      </w:r>
                    </w:p>
                  </w:txbxContent>
                </v:textbox>
              </v:oval>
            </w:pict>
          </mc:Fallback>
        </mc:AlternateContent>
      </w:r>
    </w:p>
    <w:p w:rsidR="00EC531A" w:rsidRPr="00943FA5" w:rsidRDefault="00EC531A" w:rsidP="00EC531A">
      <w:pPr>
        <w:widowControl w:val="0"/>
        <w:spacing w:line="240" w:lineRule="auto"/>
        <w:ind w:left="2268" w:right="1134"/>
        <w:rPr>
          <w:sz w:val="24"/>
        </w:rPr>
      </w:pPr>
      <w:r>
        <w:rPr>
          <w:noProof/>
          <w:lang w:val="en-GB" w:eastAsia="en-GB"/>
        </w:rPr>
        <mc:AlternateContent>
          <mc:Choice Requires="wps">
            <w:drawing>
              <wp:anchor distT="0" distB="0" distL="114300" distR="114300" simplePos="0" relativeHeight="251682816" behindDoc="0" locked="0" layoutInCell="1" allowOverlap="1" wp14:anchorId="74EE756C" wp14:editId="7B1BAE1C">
                <wp:simplePos x="0" y="0"/>
                <wp:positionH relativeFrom="column">
                  <wp:posOffset>1014425</wp:posOffset>
                </wp:positionH>
                <wp:positionV relativeFrom="paragraph">
                  <wp:posOffset>146685</wp:posOffset>
                </wp:positionV>
                <wp:extent cx="212141" cy="365455"/>
                <wp:effectExtent l="0" t="0" r="0" b="0"/>
                <wp:wrapNone/>
                <wp:docPr id="19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1" cy="3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Default="00A31BBA" w:rsidP="00EC531A">
                            <w:pPr>
                              <w:jc w:val="center"/>
                              <w:rPr>
                                <w:u w:val="single"/>
                              </w:rPr>
                            </w:pPr>
                            <w:r>
                              <w:rPr>
                                <w:u w:val="single"/>
                              </w:rPr>
                              <w:t>a</w:t>
                            </w:r>
                          </w:p>
                          <w:p w:rsidR="00A31BBA" w:rsidRDefault="00A31BBA" w:rsidP="00EC531A">
                            <w:pPr>
                              <w:jc w:val="cent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28" type="#_x0000_t202" style="position:absolute;left:0;text-align:left;margin-left:79.9pt;margin-top:11.55pt;width:16.7pt;height:2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" stroked="f">
                <v:textbox inset="0,0,0,0">
                  <w:txbxContent>
                    <w:p w:rsidR="00A31BBA" w:rsidRDefault="00A31BBA" w:rsidP="00EC531A">
                      <w:pPr>
                        <w:jc w:val="center"/>
                        <w:rPr>
                          <w:u w:val="single"/>
                        </w:rPr>
                      </w:pPr>
                      <w:r>
                        <w:rPr>
                          <w:u w:val="single"/>
                        </w:rPr>
                        <w:t>a</w:t>
                      </w:r>
                    </w:p>
                    <w:p w:rsidR="00A31BBA" w:rsidRDefault="00A31BBA" w:rsidP="00EC531A">
                      <w:pPr>
                        <w:jc w:val="center"/>
                      </w:pPr>
                      <w:r>
                        <w:t>2</w:t>
                      </w:r>
                    </w:p>
                  </w:txbxContent>
                </v:textbox>
              </v:shape>
            </w:pict>
          </mc:Fallback>
        </mc:AlternateContent>
      </w:r>
      <w:r>
        <w:rPr>
          <w:noProof/>
          <w:lang w:val="en-GB" w:eastAsia="en-GB"/>
        </w:rPr>
        <mc:AlternateContent>
          <mc:Choice Requires="wps">
            <w:drawing>
              <wp:anchor distT="0" distB="0" distL="114299" distR="114299" simplePos="0" relativeHeight="251677696" behindDoc="0" locked="0" layoutInCell="1" allowOverlap="1" wp14:anchorId="6FF36E5E" wp14:editId="68DDF246">
                <wp:simplePos x="0" y="0"/>
                <wp:positionH relativeFrom="column">
                  <wp:posOffset>5506719</wp:posOffset>
                </wp:positionH>
                <wp:positionV relativeFrom="paragraph">
                  <wp:posOffset>42545</wp:posOffset>
                </wp:positionV>
                <wp:extent cx="0" cy="217170"/>
                <wp:effectExtent l="95250" t="0" r="76200" b="49530"/>
                <wp:wrapNone/>
                <wp:docPr id="19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MKQIAAEo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">
                <v:stroke endarrow="open"/>
              </v:line>
            </w:pict>
          </mc:Fallback>
        </mc:AlternateContent>
      </w:r>
      <w:r>
        <w:rPr>
          <w:noProof/>
          <w:lang w:val="en-GB" w:eastAsia="en-GB"/>
        </w:rPr>
        <mc:AlternateContent>
          <mc:Choice Requires="wps">
            <w:drawing>
              <wp:anchor distT="0" distB="0" distL="114299" distR="114299" simplePos="0" relativeHeight="251673600" behindDoc="0" locked="0" layoutInCell="1" allowOverlap="1" wp14:anchorId="25A45773" wp14:editId="2CBB9F76">
                <wp:simplePos x="0" y="0"/>
                <wp:positionH relativeFrom="column">
                  <wp:posOffset>2759074</wp:posOffset>
                </wp:positionH>
                <wp:positionV relativeFrom="paragraph">
                  <wp:posOffset>42545</wp:posOffset>
                </wp:positionV>
                <wp:extent cx="0" cy="217170"/>
                <wp:effectExtent l="95250" t="0" r="76200" b="49530"/>
                <wp:wrapNone/>
                <wp:docPr id="19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">
                <v:stroke endarrow="open"/>
              </v:line>
            </w:pict>
          </mc:Fallback>
        </mc:AlternateContent>
      </w:r>
      <w:r>
        <w:rPr>
          <w:noProof/>
          <w:lang w:val="en-GB" w:eastAsia="en-GB"/>
        </w:rPr>
        <mc:AlternateContent>
          <mc:Choice Requires="wps">
            <w:drawing>
              <wp:anchor distT="0" distB="0" distL="114299" distR="114299" simplePos="0" relativeHeight="251666432" behindDoc="0" locked="0" layoutInCell="1" allowOverlap="1" wp14:anchorId="34E12CB0" wp14:editId="3D7C25F8">
                <wp:simplePos x="0" y="0"/>
                <wp:positionH relativeFrom="column">
                  <wp:posOffset>1330959</wp:posOffset>
                </wp:positionH>
                <wp:positionV relativeFrom="paragraph">
                  <wp:posOffset>151130</wp:posOffset>
                </wp:positionV>
                <wp:extent cx="0" cy="325120"/>
                <wp:effectExtent l="95250" t="38100" r="76200" b="55880"/>
                <wp:wrapNone/>
                <wp:docPr id="19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">
                <v:stroke startarrow="open" endarrow="open"/>
              </v:line>
            </w:pict>
          </mc:Fallback>
        </mc:AlternateContent>
      </w:r>
      <w:r>
        <w:rPr>
          <w:noProof/>
          <w:lang w:val="en-GB" w:eastAsia="en-GB"/>
        </w:rPr>
        <mc:AlternateContent>
          <mc:Choice Requires="wps">
            <w:drawing>
              <wp:anchor distT="4294967295" distB="4294967295" distL="114300" distR="114300" simplePos="0" relativeHeight="251664384" behindDoc="0" locked="0" layoutInCell="1" allowOverlap="1" wp14:anchorId="5EC96040" wp14:editId="6E7E6A30">
                <wp:simplePos x="0" y="0"/>
                <wp:positionH relativeFrom="column">
                  <wp:posOffset>1220470</wp:posOffset>
                </wp:positionH>
                <wp:positionV relativeFrom="paragraph">
                  <wp:posOffset>151129</wp:posOffset>
                </wp:positionV>
                <wp:extent cx="549910" cy="0"/>
                <wp:effectExtent l="0" t="0" r="21590" b="19050"/>
                <wp:wrapNone/>
                <wp:docPr id="19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"/>
            </w:pict>
          </mc:Fallback>
        </mc:AlternateContent>
      </w:r>
    </w:p>
    <w:p w:rsidR="00EC531A" w:rsidRPr="00943FA5" w:rsidRDefault="00EC531A" w:rsidP="00EC531A">
      <w:pPr>
        <w:widowControl w:val="0"/>
        <w:spacing w:line="240" w:lineRule="auto"/>
        <w:ind w:left="2268" w:right="1134"/>
        <w:rPr>
          <w:sz w:val="24"/>
        </w:rPr>
      </w:pPr>
      <w:r>
        <w:rPr>
          <w:noProof/>
          <w:lang w:val="en-GB" w:eastAsia="en-GB"/>
        </w:rPr>
        <mc:AlternateContent>
          <mc:Choice Requires="wps">
            <w:drawing>
              <wp:anchor distT="0" distB="0" distL="114300" distR="114300" simplePos="0" relativeHeight="251675648" behindDoc="0" locked="0" layoutInCell="1" allowOverlap="1" wp14:anchorId="02BCA5B5" wp14:editId="1A2DC462">
                <wp:simplePos x="0" y="0"/>
                <wp:positionH relativeFrom="column">
                  <wp:posOffset>2899410</wp:posOffset>
                </wp:positionH>
                <wp:positionV relativeFrom="paragraph">
                  <wp:posOffset>24130</wp:posOffset>
                </wp:positionV>
                <wp:extent cx="197485" cy="322580"/>
                <wp:effectExtent l="0" t="0" r="0" b="1270"/>
                <wp:wrapNone/>
                <wp:docPr id="18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9F41D5" w:rsidRDefault="00A31BBA" w:rsidP="00EC531A">
                            <w:pPr>
                              <w:rPr>
                                <w:rFonts w:cs="Times New Roman"/>
                                <w:u w:val="single"/>
                              </w:rPr>
                            </w:pPr>
                            <w:r w:rsidRPr="009F41D5">
                              <w:rPr>
                                <w:rFonts w:cs="Times New Roman"/>
                                <w:u w:val="single"/>
                              </w:rPr>
                              <w:t>a</w:t>
                            </w:r>
                          </w:p>
                          <w:p w:rsidR="00A31BBA" w:rsidRPr="009F41D5" w:rsidRDefault="00A31BBA" w:rsidP="00EC531A">
                            <w:pPr>
                              <w:rPr>
                                <w:rFonts w:cs="Times New Roman"/>
                              </w:rPr>
                            </w:pPr>
                            <w:r w:rsidRPr="009F41D5">
                              <w:rPr>
                                <w:rFonts w:cs="Times New Roman"/>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9" type="#_x0000_t202" style="position:absolute;left:0;text-align:left;margin-left:228.3pt;margin-top:1.9pt;width:15.55pt;height:2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" stroked="f">
                <v:textbox inset="0,0,0,0">
                  <w:txbxContent>
                    <w:p w:rsidR="00A31BBA" w:rsidRPr="009F41D5" w:rsidRDefault="00A31BBA" w:rsidP="00EC531A">
                      <w:pPr>
                        <w:rPr>
                          <w:rFonts w:cs="Times New Roman"/>
                          <w:u w:val="single"/>
                        </w:rPr>
                      </w:pPr>
                      <w:r w:rsidRPr="009F41D5">
                        <w:rPr>
                          <w:rFonts w:cs="Times New Roman"/>
                          <w:u w:val="single"/>
                        </w:rPr>
                        <w:t>a</w:t>
                      </w:r>
                    </w:p>
                    <w:p w:rsidR="00A31BBA" w:rsidRPr="009F41D5" w:rsidRDefault="00A31BBA" w:rsidP="00EC531A">
                      <w:pPr>
                        <w:rPr>
                          <w:rFonts w:cs="Times New Roman"/>
                        </w:rPr>
                      </w:pPr>
                      <w:r w:rsidRPr="009F41D5">
                        <w:rPr>
                          <w:rFonts w:cs="Times New Roman"/>
                        </w:rPr>
                        <w:t>3</w:t>
                      </w:r>
                    </w:p>
                  </w:txbxContent>
                </v:textbox>
              </v:shape>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68D39CD9" wp14:editId="193518FC">
                <wp:simplePos x="0" y="0"/>
                <wp:positionH relativeFrom="column">
                  <wp:posOffset>5642940</wp:posOffset>
                </wp:positionH>
                <wp:positionV relativeFrom="paragraph">
                  <wp:posOffset>24130</wp:posOffset>
                </wp:positionV>
                <wp:extent cx="175260" cy="322580"/>
                <wp:effectExtent l="0" t="0" r="0" b="1270"/>
                <wp:wrapNone/>
                <wp:docPr id="18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7D489C" w:rsidRDefault="00A31BBA" w:rsidP="00EC531A">
                            <w:pPr>
                              <w:rPr>
                                <w:rFonts w:cs="Times New Roman"/>
                                <w:u w:val="single"/>
                              </w:rPr>
                            </w:pPr>
                            <w:r w:rsidRPr="007D489C">
                              <w:rPr>
                                <w:rFonts w:cs="Times New Roman"/>
                                <w:u w:val="single"/>
                              </w:rPr>
                              <w:t>a</w:t>
                            </w:r>
                          </w:p>
                          <w:p w:rsidR="00A31BBA" w:rsidRPr="007D489C" w:rsidRDefault="00A31BBA" w:rsidP="00EC531A">
                            <w:pPr>
                              <w:rPr>
                                <w:rFonts w:cs="Times New Roman"/>
                              </w:rPr>
                            </w:pPr>
                            <w:r w:rsidRPr="007D489C">
                              <w:rPr>
                                <w:rFonts w:cs="Times New Roman"/>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0" type="#_x0000_t202" style="position:absolute;left:0;text-align:left;margin-left:444.35pt;margin-top:1.9pt;width:13.8pt;height:2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" stroked="f">
                <v:textbox inset="0,0,0,0">
                  <w:txbxContent>
                    <w:p w:rsidR="00A31BBA" w:rsidRPr="007D489C" w:rsidRDefault="00A31BBA" w:rsidP="00EC531A">
                      <w:pPr>
                        <w:rPr>
                          <w:rFonts w:cs="Times New Roman"/>
                          <w:u w:val="single"/>
                        </w:rPr>
                      </w:pPr>
                      <w:r w:rsidRPr="007D489C">
                        <w:rPr>
                          <w:rFonts w:cs="Times New Roman"/>
                          <w:u w:val="single"/>
                        </w:rPr>
                        <w:t>a</w:t>
                      </w:r>
                    </w:p>
                    <w:p w:rsidR="00A31BBA" w:rsidRPr="007D489C" w:rsidRDefault="00A31BBA" w:rsidP="00EC531A">
                      <w:pPr>
                        <w:rPr>
                          <w:rFonts w:cs="Times New Roman"/>
                        </w:rPr>
                      </w:pPr>
                      <w:r w:rsidRPr="007D489C">
                        <w:rPr>
                          <w:rFonts w:cs="Times New Roman"/>
                        </w:rPr>
                        <w:t>3</w:t>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250C4175" wp14:editId="6237EB09">
                <wp:simplePos x="0" y="0"/>
                <wp:positionH relativeFrom="column">
                  <wp:posOffset>530555</wp:posOffset>
                </wp:positionH>
                <wp:positionV relativeFrom="paragraph">
                  <wp:posOffset>41910</wp:posOffset>
                </wp:positionV>
                <wp:extent cx="219075" cy="255905"/>
                <wp:effectExtent l="0" t="0" r="9525" b="0"/>
                <wp:wrapNone/>
                <wp:docPr id="19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817AD2" w:rsidRDefault="00A31BBA" w:rsidP="00EC531A">
                            <w:pPr>
                              <w:jc w:val="center"/>
                              <w:rPr>
                                <w:rFonts w:ascii="Arial" w:hAnsi="Arial"/>
                              </w:rPr>
                            </w:pPr>
                            <w:r w:rsidRPr="00817AD2">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1" type="#_x0000_t202" style="position:absolute;left:0;text-align:left;margin-left:41.8pt;margin-top:3.3pt;width:17.25pt;height:2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" stroked="f">
                <v:textbox inset="0,0,0,0">
                  <w:txbxContent>
                    <w:p w:rsidR="00A31BBA" w:rsidRPr="00817AD2" w:rsidRDefault="00A31BBA" w:rsidP="00EC531A">
                      <w:pPr>
                        <w:jc w:val="center"/>
                        <w:rPr>
                          <w:rFonts w:ascii="Arial" w:hAnsi="Arial"/>
                        </w:rPr>
                      </w:pPr>
                      <w:r w:rsidRPr="00817AD2">
                        <w:t>a</w:t>
                      </w:r>
                    </w:p>
                  </w:txbxContent>
                </v:textbox>
              </v:shape>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1640A7B1" wp14:editId="496DE899">
                <wp:simplePos x="0" y="0"/>
                <wp:positionH relativeFrom="column">
                  <wp:posOffset>3244747</wp:posOffset>
                </wp:positionH>
                <wp:positionV relativeFrom="paragraph">
                  <wp:posOffset>32487</wp:posOffset>
                </wp:positionV>
                <wp:extent cx="2164893" cy="395605"/>
                <wp:effectExtent l="0" t="0" r="6985" b="4445"/>
                <wp:wrapNone/>
                <wp:docPr id="1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893"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Default="00A31BBA" w:rsidP="00EC531A">
                            <w:r>
                              <w:rPr>
                                <w:rFonts w:ascii="Arial" w:hAnsi="Arial"/>
                                <w:sz w:val="40"/>
                                <w:szCs w:val="40"/>
                              </w:rPr>
                              <w:t>[ХХ</w:t>
                            </w:r>
                            <w:r w:rsidRPr="00B722A1">
                              <w:rPr>
                                <w:rFonts w:ascii="Arial" w:hAnsi="Arial"/>
                                <w:sz w:val="40"/>
                                <w:szCs w:val="40"/>
                                <w:lang w:val="fr-FR"/>
                              </w:rPr>
                              <w:t>]</w:t>
                            </w:r>
                            <w:r w:rsidRPr="002748C1">
                              <w:rPr>
                                <w:rFonts w:ascii="Arial" w:hAnsi="Arial"/>
                                <w:sz w:val="40"/>
                                <w:szCs w:val="40"/>
                                <w:lang w:val="fr-FR"/>
                              </w:rPr>
                              <w:t xml:space="preserve"> </w:t>
                            </w:r>
                            <w:r w:rsidRPr="00B722A1">
                              <w:rPr>
                                <w:rFonts w:ascii="Arial" w:hAnsi="Arial"/>
                                <w:sz w:val="40"/>
                                <w:szCs w:val="40"/>
                              </w:rPr>
                              <w:t>R –</w:t>
                            </w:r>
                            <w:r w:rsidRPr="00C1595F">
                              <w:rPr>
                                <w:rFonts w:ascii="Arial" w:hAnsi="Arial"/>
                                <w:sz w:val="44"/>
                                <w:szCs w:val="44"/>
                              </w:rPr>
                              <w:t xml:space="preserve"> </w:t>
                            </w:r>
                            <w:r w:rsidRPr="00B722A1">
                              <w:rPr>
                                <w:rFonts w:ascii="Arial" w:hAnsi="Arial"/>
                                <w:sz w:val="40"/>
                                <w:szCs w:val="40"/>
                              </w:rPr>
                              <w:t>0</w:t>
                            </w:r>
                            <w:r w:rsidRPr="00B722A1">
                              <w:rPr>
                                <w:rFonts w:ascii="Arial" w:hAnsi="Arial"/>
                                <w:bCs/>
                                <w:sz w:val="40"/>
                                <w:szCs w:val="40"/>
                                <w:lang w:val="fr-FR"/>
                              </w:rPr>
                              <w:t>01424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55.5pt;margin-top:2.55pt;width:170.45pt;height:3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" stroked="f">
                <v:textbox inset="0,0,0,0">
                  <w:txbxContent>
                    <w:p w:rsidR="00A31BBA" w:rsidRDefault="00A31BBA" w:rsidP="00EC531A">
                      <w:r>
                        <w:rPr>
                          <w:rFonts w:ascii="Arial" w:hAnsi="Arial"/>
                          <w:sz w:val="40"/>
                          <w:szCs w:val="40"/>
                        </w:rPr>
                        <w:t>[ХХ</w:t>
                      </w:r>
                      <w:r w:rsidRPr="00B722A1">
                        <w:rPr>
                          <w:rFonts w:ascii="Arial" w:hAnsi="Arial"/>
                          <w:sz w:val="40"/>
                          <w:szCs w:val="40"/>
                          <w:lang w:val="fr-FR"/>
                        </w:rPr>
                        <w:t>]</w:t>
                      </w:r>
                      <w:r w:rsidRPr="002748C1">
                        <w:rPr>
                          <w:rFonts w:ascii="Arial" w:hAnsi="Arial"/>
                          <w:sz w:val="40"/>
                          <w:szCs w:val="40"/>
                          <w:lang w:val="fr-FR"/>
                        </w:rPr>
                        <w:t xml:space="preserve"> </w:t>
                      </w:r>
                      <w:r w:rsidRPr="00B722A1">
                        <w:rPr>
                          <w:rFonts w:ascii="Arial" w:hAnsi="Arial"/>
                          <w:sz w:val="40"/>
                          <w:szCs w:val="40"/>
                        </w:rPr>
                        <w:t>R –</w:t>
                      </w:r>
                      <w:r w:rsidRPr="00C1595F">
                        <w:rPr>
                          <w:rFonts w:ascii="Arial" w:hAnsi="Arial"/>
                          <w:sz w:val="44"/>
                          <w:szCs w:val="44"/>
                        </w:rPr>
                        <w:t xml:space="preserve"> </w:t>
                      </w:r>
                      <w:r w:rsidRPr="00B722A1">
                        <w:rPr>
                          <w:rFonts w:ascii="Arial" w:hAnsi="Arial"/>
                          <w:sz w:val="40"/>
                          <w:szCs w:val="40"/>
                        </w:rPr>
                        <w:t>0</w:t>
                      </w:r>
                      <w:r w:rsidRPr="00B722A1">
                        <w:rPr>
                          <w:rFonts w:ascii="Arial" w:hAnsi="Arial"/>
                          <w:bCs/>
                          <w:sz w:val="40"/>
                          <w:szCs w:val="40"/>
                          <w:lang w:val="fr-FR"/>
                        </w:rPr>
                        <w:t>01424</w:t>
                      </w:r>
                    </w:p>
                  </w:txbxContent>
                </v:textbox>
              </v:shape>
            </w:pict>
          </mc:Fallback>
        </mc:AlternateContent>
      </w:r>
      <w:r>
        <w:rPr>
          <w:noProof/>
          <w:lang w:val="en-GB" w:eastAsia="en-GB"/>
        </w:rPr>
        <mc:AlternateContent>
          <mc:Choice Requires="wps">
            <w:drawing>
              <wp:anchor distT="4294967295" distB="4294967295" distL="114300" distR="114300" simplePos="0" relativeHeight="251680768" behindDoc="0" locked="0" layoutInCell="1" allowOverlap="1" wp14:anchorId="1881115F" wp14:editId="2A84308C">
                <wp:simplePos x="0" y="0"/>
                <wp:positionH relativeFrom="column">
                  <wp:posOffset>5287010</wp:posOffset>
                </wp:positionH>
                <wp:positionV relativeFrom="paragraph">
                  <wp:posOffset>84454</wp:posOffset>
                </wp:positionV>
                <wp:extent cx="329565" cy="0"/>
                <wp:effectExtent l="0" t="0" r="13335" b="19050"/>
                <wp:wrapNone/>
                <wp:docPr id="18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iC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"/>
            </w:pict>
          </mc:Fallback>
        </mc:AlternateContent>
      </w:r>
      <w:r>
        <w:rPr>
          <w:noProof/>
          <w:lang w:val="en-GB" w:eastAsia="en-GB"/>
        </w:rPr>
        <mc:AlternateContent>
          <mc:Choice Requires="wps">
            <w:drawing>
              <wp:anchor distT="0" distB="0" distL="114299" distR="114299" simplePos="0" relativeHeight="251678720" behindDoc="0" locked="0" layoutInCell="1" allowOverlap="1" wp14:anchorId="2C4725D4" wp14:editId="40830DFB">
                <wp:simplePos x="0" y="0"/>
                <wp:positionH relativeFrom="column">
                  <wp:posOffset>5506719</wp:posOffset>
                </wp:positionH>
                <wp:positionV relativeFrom="paragraph">
                  <wp:posOffset>84455</wp:posOffset>
                </wp:positionV>
                <wp:extent cx="0" cy="216535"/>
                <wp:effectExtent l="0" t="0" r="19050" b="12065"/>
                <wp:wrapNone/>
                <wp:docPr id="1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OFEw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"/>
            </w:pict>
          </mc:Fallback>
        </mc:AlternateContent>
      </w:r>
      <w:r>
        <w:rPr>
          <w:noProof/>
          <w:lang w:val="en-GB" w:eastAsia="en-GB"/>
        </w:rPr>
        <mc:AlternateContent>
          <mc:Choice Requires="wps">
            <w:drawing>
              <wp:anchor distT="0" distB="0" distL="114299" distR="114299" simplePos="0" relativeHeight="251674624" behindDoc="0" locked="0" layoutInCell="1" allowOverlap="1" wp14:anchorId="7EBC3976" wp14:editId="15F5578F">
                <wp:simplePos x="0" y="0"/>
                <wp:positionH relativeFrom="column">
                  <wp:posOffset>2759074</wp:posOffset>
                </wp:positionH>
                <wp:positionV relativeFrom="paragraph">
                  <wp:posOffset>84455</wp:posOffset>
                </wp:positionV>
                <wp:extent cx="0" cy="216535"/>
                <wp:effectExtent l="0" t="0" r="19050" b="12065"/>
                <wp:wrapNone/>
                <wp:docPr id="18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LWEwIAACs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"/>
            </w:pict>
          </mc:Fallback>
        </mc:AlternateContent>
      </w:r>
      <w:r>
        <w:rPr>
          <w:noProof/>
          <w:lang w:val="en-GB" w:eastAsia="en-GB"/>
        </w:rPr>
        <mc:AlternateContent>
          <mc:Choice Requires="wps">
            <w:drawing>
              <wp:anchor distT="4294967295" distB="4294967295" distL="114300" distR="114300" simplePos="0" relativeHeight="251670528" behindDoc="0" locked="0" layoutInCell="1" allowOverlap="1" wp14:anchorId="002CCDD0" wp14:editId="51E05544">
                <wp:simplePos x="0" y="0"/>
                <wp:positionH relativeFrom="column">
                  <wp:posOffset>2209800</wp:posOffset>
                </wp:positionH>
                <wp:positionV relativeFrom="paragraph">
                  <wp:posOffset>84454</wp:posOffset>
                </wp:positionV>
                <wp:extent cx="659130" cy="0"/>
                <wp:effectExtent l="0" t="0" r="26670" b="19050"/>
                <wp:wrapNone/>
                <wp:docPr id="18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SI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"/>
            </w:pict>
          </mc:Fallback>
        </mc:AlternateContent>
      </w:r>
    </w:p>
    <w:p w:rsidR="00EC531A" w:rsidRPr="00943FA5" w:rsidRDefault="00EC531A" w:rsidP="00EC531A">
      <w:pPr>
        <w:widowControl w:val="0"/>
        <w:spacing w:line="240" w:lineRule="auto"/>
        <w:ind w:left="2268" w:right="1134"/>
        <w:rPr>
          <w:sz w:val="24"/>
        </w:rPr>
      </w:pPr>
      <w:r>
        <w:rPr>
          <w:noProof/>
          <w:lang w:val="en-GB" w:eastAsia="en-GB"/>
        </w:rPr>
        <mc:AlternateContent>
          <mc:Choice Requires="wps">
            <w:drawing>
              <wp:anchor distT="4294967295" distB="4294967295" distL="114300" distR="114300" simplePos="0" relativeHeight="251681792" behindDoc="0" locked="0" layoutInCell="1" allowOverlap="1" wp14:anchorId="2633EE18" wp14:editId="3141CF29">
                <wp:simplePos x="0" y="0"/>
                <wp:positionH relativeFrom="column">
                  <wp:posOffset>5287010</wp:posOffset>
                </wp:positionH>
                <wp:positionV relativeFrom="paragraph">
                  <wp:posOffset>125729</wp:posOffset>
                </wp:positionV>
                <wp:extent cx="329565" cy="0"/>
                <wp:effectExtent l="0" t="0" r="13335" b="19050"/>
                <wp:wrapNone/>
                <wp:docPr id="18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cHFQIAACsEAAAOAAAAZHJzL2Uyb0RvYy54bWysU02P2jAQvVfqf7B8h3wsU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"/>
            </w:pict>
          </mc:Fallback>
        </mc:AlternateContent>
      </w:r>
      <w:r>
        <w:rPr>
          <w:noProof/>
          <w:lang w:val="en-GB" w:eastAsia="en-GB"/>
        </w:rPr>
        <mc:AlternateContent>
          <mc:Choice Requires="wps">
            <w:drawing>
              <wp:anchor distT="0" distB="0" distL="114299" distR="114299" simplePos="0" relativeHeight="251679744" behindDoc="0" locked="0" layoutInCell="1" allowOverlap="1" wp14:anchorId="44B51376" wp14:editId="71B87F37">
                <wp:simplePos x="0" y="0"/>
                <wp:positionH relativeFrom="column">
                  <wp:posOffset>5506719</wp:posOffset>
                </wp:positionH>
                <wp:positionV relativeFrom="paragraph">
                  <wp:posOffset>125730</wp:posOffset>
                </wp:positionV>
                <wp:extent cx="0" cy="217170"/>
                <wp:effectExtent l="95250" t="38100" r="57150" b="11430"/>
                <wp:wrapNone/>
                <wp:docPr id="18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">
                <v:stroke endarrow="open"/>
              </v:line>
            </w:pict>
          </mc:Fallback>
        </mc:AlternateContent>
      </w:r>
      <w:r>
        <w:rPr>
          <w:noProof/>
          <w:lang w:val="en-GB" w:eastAsia="en-GB"/>
        </w:rPr>
        <mc:AlternateContent>
          <mc:Choice Requires="wps">
            <w:drawing>
              <wp:anchor distT="0" distB="0" distL="114299" distR="114299" simplePos="0" relativeHeight="251672576" behindDoc="0" locked="0" layoutInCell="1" allowOverlap="1" wp14:anchorId="4DF549A8" wp14:editId="5617826E">
                <wp:simplePos x="0" y="0"/>
                <wp:positionH relativeFrom="column">
                  <wp:posOffset>2759074</wp:posOffset>
                </wp:positionH>
                <wp:positionV relativeFrom="paragraph">
                  <wp:posOffset>125730</wp:posOffset>
                </wp:positionV>
                <wp:extent cx="0" cy="217170"/>
                <wp:effectExtent l="95250" t="38100" r="57150" b="11430"/>
                <wp:wrapNone/>
                <wp:docPr id="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y;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">
                <v:stroke endarrow="open"/>
              </v:line>
            </w:pict>
          </mc:Fallback>
        </mc:AlternateContent>
      </w:r>
      <w:r>
        <w:rPr>
          <w:noProof/>
          <w:lang w:val="en-GB" w:eastAsia="en-GB"/>
        </w:rPr>
        <mc:AlternateContent>
          <mc:Choice Requires="wps">
            <w:drawing>
              <wp:anchor distT="4294967295" distB="4294967295" distL="114300" distR="114300" simplePos="0" relativeHeight="251671552" behindDoc="0" locked="0" layoutInCell="1" allowOverlap="1" wp14:anchorId="5EF38BFA" wp14:editId="404DE3BE">
                <wp:simplePos x="0" y="0"/>
                <wp:positionH relativeFrom="column">
                  <wp:posOffset>2209800</wp:posOffset>
                </wp:positionH>
                <wp:positionV relativeFrom="paragraph">
                  <wp:posOffset>125729</wp:posOffset>
                </wp:positionV>
                <wp:extent cx="659130" cy="0"/>
                <wp:effectExtent l="0" t="0" r="26670" b="19050"/>
                <wp:wrapNone/>
                <wp:docPr id="17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t9FAIAACo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"/>
            </w:pict>
          </mc:Fallback>
        </mc:AlternateContent>
      </w:r>
      <w:r>
        <w:rPr>
          <w:noProof/>
          <w:lang w:val="en-GB" w:eastAsia="en-GB"/>
        </w:rPr>
        <mc:AlternateContent>
          <mc:Choice Requires="wps">
            <w:drawing>
              <wp:anchor distT="4294967295" distB="4294967295" distL="114300" distR="114300" simplePos="0" relativeHeight="251665408" behindDoc="0" locked="0" layoutInCell="1" allowOverlap="1" wp14:anchorId="0726B569" wp14:editId="730A3843">
                <wp:simplePos x="0" y="0"/>
                <wp:positionH relativeFrom="column">
                  <wp:posOffset>1220470</wp:posOffset>
                </wp:positionH>
                <wp:positionV relativeFrom="paragraph">
                  <wp:posOffset>125729</wp:posOffset>
                </wp:positionV>
                <wp:extent cx="549910" cy="0"/>
                <wp:effectExtent l="0" t="0" r="21590" b="19050"/>
                <wp:wrapNone/>
                <wp:docPr id="17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"/>
            </w:pict>
          </mc:Fallback>
        </mc:AlternateContent>
      </w:r>
    </w:p>
    <w:p w:rsidR="00EC531A" w:rsidRPr="00943FA5" w:rsidRDefault="00EC531A" w:rsidP="00EC531A">
      <w:pPr>
        <w:ind w:left="1100"/>
      </w:pPr>
    </w:p>
    <w:p w:rsidR="00EC531A" w:rsidRPr="00943FA5" w:rsidRDefault="00EC531A" w:rsidP="00951401">
      <w:pPr>
        <w:tabs>
          <w:tab w:val="left" w:pos="7100"/>
        </w:tabs>
        <w:spacing w:after="120"/>
      </w:pPr>
      <w:r w:rsidRPr="00943FA5">
        <w:tab/>
      </w:r>
      <w:r w:rsidRPr="009C6368">
        <w:t xml:space="preserve">а = </w:t>
      </w:r>
      <w:r>
        <w:t xml:space="preserve">мин. </w:t>
      </w:r>
      <w:r w:rsidRPr="009C6368">
        <w:t>8 мм</w:t>
      </w:r>
    </w:p>
    <w:p w:rsidR="00EC531A" w:rsidRPr="003A606C" w:rsidRDefault="00EC531A" w:rsidP="000B7870">
      <w:pPr>
        <w:pStyle w:val="SingleTxtGR"/>
      </w:pPr>
      <w:r w:rsidRPr="00943FA5">
        <w:tab/>
      </w:r>
      <w:r>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во Франции (Е </w:t>
      </w:r>
      <w:r w:rsidR="00951401">
        <w:t>2</w:t>
      </w:r>
      <w:r>
        <w:t xml:space="preserve">4) в отношении систем креплений </w:t>
      </w:r>
      <w:r>
        <w:rPr>
          <w:lang w:val="en-US"/>
        </w:rPr>
        <w:t>ISOFIX</w:t>
      </w:r>
      <w:r w:rsidRPr="00992CB2">
        <w:t>, креплени</w:t>
      </w:r>
      <w:r w:rsidRPr="00617383">
        <w:rPr>
          <w:bCs/>
        </w:rPr>
        <w:t>й</w:t>
      </w:r>
      <w:r w:rsidRPr="00992CB2">
        <w:t xml:space="preserve"> верхнего страховочного троса </w:t>
      </w:r>
      <w:r>
        <w:rPr>
          <w:lang w:val="en-US"/>
        </w:rPr>
        <w:t>ISOFIX</w:t>
      </w:r>
      <w:r w:rsidRPr="00992CB2">
        <w:t xml:space="preserve"> и </w:t>
      </w:r>
      <w:r>
        <w:t>сидячих мест размера i на основании Правил №</w:t>
      </w:r>
      <w:r>
        <w:rPr>
          <w:lang w:val="en-US"/>
        </w:rPr>
        <w:t> </w:t>
      </w:r>
      <w:r w:rsidRPr="00951401">
        <w:rPr>
          <w:bCs/>
        </w:rPr>
        <w:t>[</w:t>
      </w:r>
      <w:r w:rsidRPr="00F44BA4">
        <w:rPr>
          <w:lang w:val="en-US"/>
        </w:rPr>
        <w:t>XX</w:t>
      </w:r>
      <w:r w:rsidRPr="00951401">
        <w:rPr>
          <w:bCs/>
        </w:rPr>
        <w:t>]</w:t>
      </w:r>
      <w:r>
        <w:t xml:space="preserve"> под номером 001424. Две первые цифры номера официального утверждения указывают, что официальное утверждение было предоставлено в соответствии с требованиями Правил №</w:t>
      </w:r>
      <w:r>
        <w:rPr>
          <w:lang w:val="en-US"/>
        </w:rPr>
        <w:t> </w:t>
      </w:r>
      <w:r w:rsidRPr="00951401">
        <w:rPr>
          <w:bCs/>
        </w:rPr>
        <w:t>[</w:t>
      </w:r>
      <w:r w:rsidRPr="00F44BA4">
        <w:rPr>
          <w:lang w:val="en-US"/>
        </w:rPr>
        <w:t>XX</w:t>
      </w:r>
      <w:r w:rsidRPr="00F44BA4">
        <w:t xml:space="preserve">] </w:t>
      </w:r>
      <w:r>
        <w:t xml:space="preserve">ООН с </w:t>
      </w:r>
      <w:r w:rsidRPr="00F44BA4">
        <w:t>поправк</w:t>
      </w:r>
      <w:r>
        <w:t>ами</w:t>
      </w:r>
      <w:r w:rsidRPr="00F44BA4">
        <w:t xml:space="preserve"> серии 00</w:t>
      </w:r>
      <w:r>
        <w:t>.</w:t>
      </w:r>
    </w:p>
    <w:p w:rsidR="00EC531A" w:rsidRDefault="00EC531A" w:rsidP="00EC531A">
      <w:pPr>
        <w:pStyle w:val="SingleTxtGR"/>
        <w:jc w:val="left"/>
      </w:pPr>
      <w:r w:rsidRPr="00895296">
        <w:t>Образец В</w:t>
      </w:r>
      <w:r w:rsidRPr="00F47359">
        <w:rPr>
          <w:szCs w:val="24"/>
        </w:rPr>
        <w:br/>
      </w:r>
      <w:r w:rsidRPr="003A606C">
        <w:t>(см. пункт 4.5 настоящих Правил)</w:t>
      </w:r>
    </w:p>
    <w:p w:rsidR="00EC531A" w:rsidRPr="00C02EF7" w:rsidRDefault="00EC531A" w:rsidP="00EC531A">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pPr>
      <w:r>
        <w:rPr>
          <w:noProof/>
          <w:w w:val="100"/>
          <w:lang w:val="en-GB" w:eastAsia="en-GB"/>
        </w:rPr>
        <mc:AlternateContent>
          <mc:Choice Requires="wps">
            <w:drawing>
              <wp:anchor distT="0" distB="0" distL="114300" distR="114300" simplePos="0" relativeHeight="251661312" behindDoc="0" locked="0" layoutInCell="1" allowOverlap="1" wp14:anchorId="6A1D483D" wp14:editId="00694D91">
                <wp:simplePos x="0" y="0"/>
                <wp:positionH relativeFrom="column">
                  <wp:posOffset>2501265</wp:posOffset>
                </wp:positionH>
                <wp:positionV relativeFrom="paragraph">
                  <wp:posOffset>54610</wp:posOffset>
                </wp:positionV>
                <wp:extent cx="2828925" cy="955040"/>
                <wp:effectExtent l="0" t="0" r="9525" b="0"/>
                <wp:wrapNone/>
                <wp:docPr id="11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A31BBA" w:rsidRPr="00CE0ED9" w:rsidTr="00EC531A">
                              <w:trPr>
                                <w:trHeight w:val="411"/>
                              </w:trPr>
                              <w:tc>
                                <w:tcPr>
                                  <w:tcW w:w="1348" w:type="dxa"/>
                                </w:tcPr>
                                <w:p w:rsidR="00A31BBA" w:rsidRPr="00CE0ED9" w:rsidRDefault="00A31BBA" w:rsidP="00EC531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rPr>
                                  </w:pPr>
                                  <w:r w:rsidRPr="00CE0ED9">
                                    <w:rPr>
                                      <w:rFonts w:ascii="Arial" w:hAnsi="Arial"/>
                                      <w:b/>
                                      <w:sz w:val="36"/>
                                      <w:szCs w:val="36"/>
                                    </w:rPr>
                                    <w:t>[XX]</w:t>
                                  </w:r>
                                </w:p>
                              </w:tc>
                              <w:tc>
                                <w:tcPr>
                                  <w:tcW w:w="2162" w:type="dxa"/>
                                </w:tcPr>
                                <w:p w:rsidR="00A31BBA" w:rsidRPr="00CE0ED9" w:rsidRDefault="00A31BBA" w:rsidP="00EC531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rPr>
                                  </w:pPr>
                                  <w:r w:rsidRPr="00CE0ED9">
                                    <w:rPr>
                                      <w:rFonts w:ascii="Arial" w:hAnsi="Arial"/>
                                      <w:b/>
                                      <w:sz w:val="36"/>
                                      <w:szCs w:val="36"/>
                                    </w:rPr>
                                    <w:t>00 1425</w:t>
                                  </w:r>
                                </w:p>
                              </w:tc>
                            </w:tr>
                            <w:tr w:rsidR="00A31BBA" w:rsidRPr="00CE0ED9" w:rsidTr="00EC531A">
                              <w:trPr>
                                <w:trHeight w:val="411"/>
                              </w:trPr>
                              <w:tc>
                                <w:tcPr>
                                  <w:tcW w:w="1348" w:type="dxa"/>
                                </w:tcPr>
                                <w:p w:rsidR="00A31BBA" w:rsidRPr="00CE0ED9" w:rsidRDefault="00A31BBA" w:rsidP="00EC531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lang w:eastAsia="ja-JP"/>
                                    </w:rPr>
                                  </w:pPr>
                                  <w:r w:rsidRPr="00CE0ED9">
                                    <w:rPr>
                                      <w:rFonts w:ascii="Arial" w:hAnsi="Arial"/>
                                      <w:b/>
                                      <w:sz w:val="36"/>
                                      <w:szCs w:val="36"/>
                                      <w:lang w:eastAsia="ja-JP"/>
                                    </w:rPr>
                                    <w:t>11</w:t>
                                  </w:r>
                                </w:p>
                              </w:tc>
                              <w:tc>
                                <w:tcPr>
                                  <w:tcW w:w="2162" w:type="dxa"/>
                                </w:tcPr>
                                <w:p w:rsidR="00A31BBA" w:rsidRPr="00CE0ED9" w:rsidRDefault="00A31BBA" w:rsidP="00EC531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b/>
                                      <w:sz w:val="36"/>
                                      <w:szCs w:val="36"/>
                                    </w:rPr>
                                  </w:pPr>
                                  <w:r w:rsidRPr="00CE0ED9">
                                    <w:rPr>
                                      <w:rFonts w:ascii="Arial" w:hAnsi="Arial"/>
                                      <w:b/>
                                      <w:sz w:val="36"/>
                                      <w:szCs w:val="36"/>
                                    </w:rPr>
                                    <w:t>02 2439</w:t>
                                  </w:r>
                                </w:p>
                              </w:tc>
                            </w:tr>
                          </w:tbl>
                          <w:p w:rsidR="00A31BBA" w:rsidRDefault="00A31BBA" w:rsidP="00EC53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3" type="#_x0000_t202" style="position:absolute;left:0;text-align:left;margin-left:196.95pt;margin-top:4.3pt;width:222.75pt;height:7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A31BBA" w:rsidRPr="00CE0ED9" w:rsidTr="00EC531A">
                        <w:trPr>
                          <w:trHeight w:val="411"/>
                        </w:trPr>
                        <w:tc>
                          <w:tcPr>
                            <w:tcW w:w="1348" w:type="dxa"/>
                          </w:tcPr>
                          <w:p w:rsidR="00A31BBA" w:rsidRPr="00CE0ED9" w:rsidRDefault="00A31BBA" w:rsidP="00EC531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rPr>
                            </w:pPr>
                            <w:r w:rsidRPr="00CE0ED9">
                              <w:rPr>
                                <w:rFonts w:ascii="Arial" w:hAnsi="Arial"/>
                                <w:b/>
                                <w:sz w:val="36"/>
                                <w:szCs w:val="36"/>
                              </w:rPr>
                              <w:t>[XX]</w:t>
                            </w:r>
                          </w:p>
                        </w:tc>
                        <w:tc>
                          <w:tcPr>
                            <w:tcW w:w="2162" w:type="dxa"/>
                          </w:tcPr>
                          <w:p w:rsidR="00A31BBA" w:rsidRPr="00CE0ED9" w:rsidRDefault="00A31BBA" w:rsidP="00EC531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rPr>
                            </w:pPr>
                            <w:r w:rsidRPr="00CE0ED9">
                              <w:rPr>
                                <w:rFonts w:ascii="Arial" w:hAnsi="Arial"/>
                                <w:b/>
                                <w:sz w:val="36"/>
                                <w:szCs w:val="36"/>
                              </w:rPr>
                              <w:t>00 1425</w:t>
                            </w:r>
                          </w:p>
                        </w:tc>
                      </w:tr>
                      <w:tr w:rsidR="00A31BBA" w:rsidRPr="00CE0ED9" w:rsidTr="00EC531A">
                        <w:trPr>
                          <w:trHeight w:val="411"/>
                        </w:trPr>
                        <w:tc>
                          <w:tcPr>
                            <w:tcW w:w="1348" w:type="dxa"/>
                          </w:tcPr>
                          <w:p w:rsidR="00A31BBA" w:rsidRPr="00CE0ED9" w:rsidRDefault="00A31BBA" w:rsidP="00EC531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lang w:eastAsia="ja-JP"/>
                              </w:rPr>
                            </w:pPr>
                            <w:r w:rsidRPr="00CE0ED9">
                              <w:rPr>
                                <w:rFonts w:ascii="Arial" w:hAnsi="Arial"/>
                                <w:b/>
                                <w:sz w:val="36"/>
                                <w:szCs w:val="36"/>
                                <w:lang w:eastAsia="ja-JP"/>
                              </w:rPr>
                              <w:t>11</w:t>
                            </w:r>
                          </w:p>
                        </w:tc>
                        <w:tc>
                          <w:tcPr>
                            <w:tcW w:w="2162" w:type="dxa"/>
                          </w:tcPr>
                          <w:p w:rsidR="00A31BBA" w:rsidRPr="00CE0ED9" w:rsidRDefault="00A31BBA" w:rsidP="00EC531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b/>
                                <w:sz w:val="36"/>
                                <w:szCs w:val="36"/>
                              </w:rPr>
                            </w:pPr>
                            <w:r w:rsidRPr="00CE0ED9">
                              <w:rPr>
                                <w:rFonts w:ascii="Arial" w:hAnsi="Arial"/>
                                <w:b/>
                                <w:sz w:val="36"/>
                                <w:szCs w:val="36"/>
                              </w:rPr>
                              <w:t>02 2439</w:t>
                            </w:r>
                          </w:p>
                        </w:tc>
                      </w:tr>
                    </w:tbl>
                    <w:p w:rsidR="00A31BBA" w:rsidRDefault="00A31BBA" w:rsidP="00EC531A"/>
                  </w:txbxContent>
                </v:textbox>
              </v:shape>
            </w:pict>
          </mc:Fallback>
        </mc:AlternateContent>
      </w:r>
      <w:r>
        <w:rPr>
          <w:noProof/>
          <w:w w:val="100"/>
          <w:lang w:val="en-GB" w:eastAsia="en-GB"/>
        </w:rPr>
        <mc:AlternateContent>
          <mc:Choice Requires="wps">
            <w:drawing>
              <wp:anchor distT="0" distB="0" distL="114300" distR="114300" simplePos="0" relativeHeight="251662336" behindDoc="0" locked="0" layoutInCell="1" allowOverlap="1" wp14:anchorId="62D15B63" wp14:editId="14ABC926">
                <wp:simplePos x="0" y="0"/>
                <wp:positionH relativeFrom="column">
                  <wp:posOffset>5080000</wp:posOffset>
                </wp:positionH>
                <wp:positionV relativeFrom="paragraph">
                  <wp:posOffset>54610</wp:posOffset>
                </wp:positionV>
                <wp:extent cx="579120" cy="728345"/>
                <wp:effectExtent l="0" t="0" r="6985" b="0"/>
                <wp:wrapNone/>
                <wp:docPr id="11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Default="00A31BBA" w:rsidP="00EC531A">
                            <w:r>
                              <w:rPr>
                                <w:noProof/>
                                <w:lang w:val="en-GB" w:eastAsia="en-GB"/>
                              </w:rPr>
                              <w:drawing>
                                <wp:inline distT="0" distB="0" distL="0" distR="0" wp14:anchorId="53DDCFE2" wp14:editId="7F7CF67A">
                                  <wp:extent cx="396240" cy="670560"/>
                                  <wp:effectExtent l="0" t="0" r="3810" b="0"/>
                                  <wp:docPr id="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240" cy="6705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4" type="#_x0000_t202" style="position:absolute;left:0;text-align:left;margin-left:400pt;margin-top:4.3pt;width:45.6pt;height:57.3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" stroked="f">
                <v:textbox>
                  <w:txbxContent>
                    <w:p w:rsidR="00A31BBA" w:rsidRDefault="00A31BBA" w:rsidP="00EC531A">
                      <w:r>
                        <w:rPr>
                          <w:noProof/>
                          <w:lang w:val="en-US" w:eastAsia="en-US"/>
                        </w:rPr>
                        <w:drawing>
                          <wp:inline distT="0" distB="0" distL="0" distR="0" wp14:anchorId="53DDCFE2" wp14:editId="7F7CF67A">
                            <wp:extent cx="396240" cy="670560"/>
                            <wp:effectExtent l="0" t="0" r="3810" b="0"/>
                            <wp:docPr id="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 cy="670560"/>
                                    </a:xfrm>
                                    <a:prstGeom prst="rect">
                                      <a:avLst/>
                                    </a:prstGeom>
                                    <a:noFill/>
                                    <a:ln>
                                      <a:noFill/>
                                    </a:ln>
                                  </pic:spPr>
                                </pic:pic>
                              </a:graphicData>
                            </a:graphic>
                          </wp:inline>
                        </w:drawing>
                      </w:r>
                    </w:p>
                  </w:txbxContent>
                </v:textbox>
              </v:shape>
            </w:pict>
          </mc:Fallback>
        </mc:AlternateContent>
      </w:r>
      <w:r w:rsidRPr="00BE4993">
        <w:tab/>
      </w:r>
      <w:r>
        <w:rPr>
          <w:noProof/>
          <w:lang w:val="en-GB" w:eastAsia="en-GB"/>
        </w:rPr>
        <w:drawing>
          <wp:inline distT="0" distB="0" distL="0" distR="0" wp14:anchorId="1D50730D" wp14:editId="325A6EB3">
            <wp:extent cx="1623060" cy="906780"/>
            <wp:effectExtent l="0" t="0" r="0" b="762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3060" cy="906780"/>
                    </a:xfrm>
                    <a:prstGeom prst="rect">
                      <a:avLst/>
                    </a:prstGeom>
                    <a:noFill/>
                    <a:ln>
                      <a:noFill/>
                    </a:ln>
                  </pic:spPr>
                </pic:pic>
              </a:graphicData>
            </a:graphic>
          </wp:inline>
        </w:drawing>
      </w:r>
    </w:p>
    <w:p w:rsidR="00EC531A" w:rsidRDefault="00EC531A" w:rsidP="00EC531A">
      <w:pPr>
        <w:tabs>
          <w:tab w:val="left" w:pos="7100"/>
        </w:tabs>
        <w:spacing w:before="240" w:after="120"/>
        <w:rPr>
          <w:sz w:val="22"/>
        </w:rPr>
      </w:pPr>
      <w:r w:rsidRPr="0059255D">
        <w:tab/>
      </w:r>
      <w:r w:rsidRPr="009C6368">
        <w:t xml:space="preserve">а = </w:t>
      </w:r>
      <w:r>
        <w:t xml:space="preserve">мин. </w:t>
      </w:r>
      <w:r w:rsidRPr="009C6368">
        <w:t>8 мм</w:t>
      </w:r>
    </w:p>
    <w:p w:rsidR="00EC531A" w:rsidRPr="00C02E36" w:rsidRDefault="00EC531A" w:rsidP="000B7870">
      <w:pPr>
        <w:pStyle w:val="SingleTxtGR"/>
      </w:pPr>
      <w:r>
        <w:tab/>
      </w:r>
      <w:r w:rsidRPr="001C3F6A">
        <w:t>Приведенный выше знак официального утверждения, проставленный на транспортном средстве,</w:t>
      </w:r>
      <w:r w:rsidRPr="00C423B6">
        <w:t xml:space="preserve"> указывает, что данный тип транспортного средства официально утвержден в Нидерландах (Е 4) на основании правил № </w:t>
      </w:r>
      <w:r w:rsidRPr="0035484B">
        <w:rPr>
          <w:b/>
        </w:rPr>
        <w:t>[</w:t>
      </w:r>
      <w:r w:rsidRPr="002261E7">
        <w:rPr>
          <w:bCs/>
        </w:rPr>
        <w:t>XX</w:t>
      </w:r>
      <w:r w:rsidRPr="0035484B">
        <w:rPr>
          <w:b/>
        </w:rPr>
        <w:t>]</w:t>
      </w:r>
      <w:r w:rsidRPr="00C423B6">
        <w:t xml:space="preserve"> и </w:t>
      </w:r>
      <w:r>
        <w:t>11</w:t>
      </w:r>
      <w:r w:rsidR="008021BF" w:rsidRPr="008021BF">
        <w:rPr>
          <w:rStyle w:val="FootnoteReference"/>
          <w:sz w:val="20"/>
          <w:vertAlign w:val="baseline"/>
        </w:rPr>
        <w:footnoteReference w:customMarkFollows="1" w:id="9"/>
        <w:t>*</w:t>
      </w:r>
      <w:r>
        <w:rPr>
          <w:rStyle w:val="FootnoteReference"/>
          <w:spacing w:val="2"/>
          <w:sz w:val="20"/>
          <w:vertAlign w:val="baseline"/>
        </w:rPr>
        <w:t xml:space="preserve"> ООН</w:t>
      </w:r>
      <w:r w:rsidRPr="00C423B6">
        <w:t>. Номера официального утверждения указывают, что к моменту предос</w:t>
      </w:r>
      <w:r w:rsidRPr="001C3F6A">
        <w:t>тавления официального утверждения Правила</w:t>
      </w:r>
      <w:r>
        <w:t xml:space="preserve"> </w:t>
      </w:r>
      <w:r w:rsidRPr="001C3F6A">
        <w:t>№</w:t>
      </w:r>
      <w:r>
        <w:t xml:space="preserve"> </w:t>
      </w:r>
      <w:r w:rsidRPr="00510C9D">
        <w:rPr>
          <w:b/>
        </w:rPr>
        <w:t>[</w:t>
      </w:r>
      <w:r w:rsidRPr="00A80BF1">
        <w:rPr>
          <w:bCs/>
        </w:rPr>
        <w:t xml:space="preserve">XX] </w:t>
      </w:r>
      <w:r>
        <w:rPr>
          <w:bCs/>
        </w:rPr>
        <w:t xml:space="preserve">ООН </w:t>
      </w:r>
      <w:r w:rsidRPr="00A80BF1">
        <w:rPr>
          <w:bCs/>
        </w:rPr>
        <w:t>находились в первоначальном варианте (поправки серии 00)</w:t>
      </w:r>
      <w:r w:rsidRPr="001C3F6A">
        <w:t xml:space="preserve">, а Правила № </w:t>
      </w:r>
      <w:r>
        <w:t>11 ООН</w:t>
      </w:r>
      <w:r w:rsidRPr="001C3F6A">
        <w:t xml:space="preserve"> включ</w:t>
      </w:r>
      <w:r>
        <w:t>али</w:t>
      </w:r>
      <w:r w:rsidRPr="001C3F6A">
        <w:t xml:space="preserve"> поправки серии 0</w:t>
      </w:r>
      <w:r>
        <w:t>2</w:t>
      </w:r>
      <w:r w:rsidRPr="001C3F6A">
        <w:t>.</w:t>
      </w:r>
    </w:p>
    <w:p w:rsidR="00503932" w:rsidRPr="00C02E36" w:rsidRDefault="00503932" w:rsidP="00EC531A">
      <w:pPr>
        <w:pStyle w:val="SingleTxtGR"/>
        <w:ind w:left="2268" w:hanging="1134"/>
        <w:sectPr w:rsidR="00503932" w:rsidRPr="00C02E36" w:rsidSect="001159FD">
          <w:headerReference w:type="default" r:id="rId22"/>
          <w:headerReference w:type="first" r:id="rId23"/>
          <w:footnotePr>
            <w:numRestart w:val="eachSect"/>
          </w:footnotePr>
          <w:endnotePr>
            <w:numFmt w:val="decimal"/>
          </w:endnotePr>
          <w:pgSz w:w="11906" w:h="16838" w:code="9"/>
          <w:pgMar w:top="1418" w:right="1134" w:bottom="1134" w:left="1134" w:header="851" w:footer="567" w:gutter="0"/>
          <w:cols w:space="708"/>
          <w:docGrid w:linePitch="360"/>
        </w:sectPr>
      </w:pPr>
    </w:p>
    <w:p w:rsidR="00503932" w:rsidRPr="00F31AAE" w:rsidRDefault="00503932" w:rsidP="00503932">
      <w:pPr>
        <w:pStyle w:val="HChGR"/>
      </w:pPr>
      <w:r>
        <w:t>Приложение 3</w:t>
      </w:r>
    </w:p>
    <w:p w:rsidR="00503932" w:rsidRPr="00F31AAE" w:rsidRDefault="00503932" w:rsidP="00503932">
      <w:pPr>
        <w:pStyle w:val="HChGR"/>
      </w:pPr>
      <w:r>
        <w:tab/>
      </w:r>
      <w:r>
        <w:tab/>
        <w:t xml:space="preserve">Процедура определения точки </w:t>
      </w:r>
      <w:r w:rsidR="0037248D">
        <w:t>«</w:t>
      </w:r>
      <w:r>
        <w:t>Н</w:t>
      </w:r>
      <w:r w:rsidR="0037248D">
        <w:t>»</w:t>
      </w:r>
      <w:r>
        <w:t xml:space="preserve"> и фактического угла наклона туловища для сидячих мест </w:t>
      </w:r>
      <w:r w:rsidRPr="00CF4015">
        <w:br/>
      </w:r>
      <w:r>
        <w:t>в автотранспортных средствах</w:t>
      </w:r>
      <w:r w:rsidRPr="00385E11">
        <w:rPr>
          <w:rStyle w:val="FootnoteReference"/>
          <w:b w:val="0"/>
        </w:rPr>
        <w:footnoteReference w:customMarkFollows="1" w:id="10"/>
        <w:t>1</w:t>
      </w:r>
    </w:p>
    <w:p w:rsidR="00503932" w:rsidRPr="00AB32CD" w:rsidRDefault="00503932" w:rsidP="00503932">
      <w:pPr>
        <w:pStyle w:val="H1GR"/>
      </w:pPr>
      <w:r>
        <w:tab/>
      </w:r>
      <w:r>
        <w:tab/>
        <w:t xml:space="preserve">Добавление 1 − Описание объемного механизма определения точки </w:t>
      </w:r>
      <w:r w:rsidR="0037248D">
        <w:t>«</w:t>
      </w:r>
      <w:r>
        <w:t>Н</w:t>
      </w:r>
      <w:r w:rsidR="0037248D">
        <w:t>»</w:t>
      </w:r>
      <w:r w:rsidRPr="00B14230">
        <w:rPr>
          <w:b w:val="0"/>
          <w:sz w:val="18"/>
          <w:szCs w:val="18"/>
          <w:vertAlign w:val="superscript"/>
        </w:rPr>
        <w:t>1</w:t>
      </w:r>
    </w:p>
    <w:p w:rsidR="00503932" w:rsidRPr="00F31AAE" w:rsidRDefault="00503932" w:rsidP="00503932">
      <w:pPr>
        <w:pStyle w:val="H1GR"/>
      </w:pPr>
      <w:r>
        <w:tab/>
      </w:r>
      <w:r>
        <w:tab/>
        <w:t>Добавление 2 – Трехмерная система координат</w:t>
      </w:r>
      <w:r w:rsidRPr="00B14230">
        <w:rPr>
          <w:b w:val="0"/>
          <w:sz w:val="18"/>
          <w:szCs w:val="18"/>
          <w:vertAlign w:val="superscript"/>
        </w:rPr>
        <w:t>1</w:t>
      </w:r>
    </w:p>
    <w:p w:rsidR="00503932" w:rsidRPr="00C02E36" w:rsidRDefault="00503932" w:rsidP="008021BF">
      <w:pPr>
        <w:pStyle w:val="H1GR"/>
        <w:rPr>
          <w:sz w:val="18"/>
          <w:szCs w:val="18"/>
          <w:vertAlign w:val="superscript"/>
        </w:rPr>
      </w:pPr>
      <w:r>
        <w:tab/>
      </w:r>
      <w:r>
        <w:tab/>
        <w:t>Добавление 3 – Исходные данные, касающиеся сидячих мест</w:t>
      </w:r>
      <w:r w:rsidRPr="00B14230">
        <w:rPr>
          <w:b w:val="0"/>
          <w:sz w:val="18"/>
          <w:szCs w:val="18"/>
          <w:vertAlign w:val="superscript"/>
        </w:rPr>
        <w:t>1</w:t>
      </w:r>
    </w:p>
    <w:p w:rsidR="00503932" w:rsidRPr="00C02E36" w:rsidRDefault="00503932" w:rsidP="00503932">
      <w:pPr>
        <w:pStyle w:val="SingleTxtGR"/>
        <w:ind w:left="2268" w:hanging="1134"/>
        <w:sectPr w:rsidR="00503932" w:rsidRPr="00C02E36" w:rsidSect="001159FD">
          <w:headerReference w:type="even" r:id="rId24"/>
          <w:headerReference w:type="first" r:id="rId25"/>
          <w:endnotePr>
            <w:numFmt w:val="decimal"/>
          </w:endnotePr>
          <w:pgSz w:w="11906" w:h="16838" w:code="9"/>
          <w:pgMar w:top="1418" w:right="1134" w:bottom="1134" w:left="1134" w:header="851" w:footer="567" w:gutter="0"/>
          <w:cols w:space="708"/>
          <w:docGrid w:linePitch="360"/>
        </w:sectPr>
      </w:pPr>
    </w:p>
    <w:p w:rsidR="00503932" w:rsidRDefault="00503932" w:rsidP="00503932">
      <w:pPr>
        <w:pStyle w:val="HChGR"/>
      </w:pPr>
      <w:r w:rsidRPr="0006143F">
        <w:t xml:space="preserve">Приложение </w:t>
      </w:r>
      <w:r>
        <w:t>4</w:t>
      </w:r>
    </w:p>
    <w:p w:rsidR="00503932" w:rsidRDefault="00503932" w:rsidP="00503932">
      <w:pPr>
        <w:pStyle w:val="HChGR"/>
      </w:pPr>
      <w:r>
        <w:tab/>
      </w:r>
      <w:r>
        <w:tab/>
        <w:t>Системы креплений ISOFIX и крепления верхнего страховочного троса ISOFIX</w:t>
      </w:r>
    </w:p>
    <w:p w:rsidR="00503932" w:rsidRDefault="00503932" w:rsidP="00503932">
      <w:pPr>
        <w:pStyle w:val="H23GR"/>
      </w:pPr>
      <w:r w:rsidRPr="00DF4852">
        <w:rPr>
          <w:b w:val="0"/>
        </w:rPr>
        <w:tab/>
      </w:r>
      <w:r w:rsidRPr="00DF4852">
        <w:rPr>
          <w:b w:val="0"/>
        </w:rPr>
        <w:tab/>
        <w:t>Рис. 1</w:t>
      </w:r>
      <w:r w:rsidRPr="00DF4852">
        <w:rPr>
          <w:b w:val="0"/>
          <w:szCs w:val="24"/>
        </w:rPr>
        <w:br/>
      </w:r>
      <w:r w:rsidRPr="00B1272B">
        <w:t xml:space="preserve">Устройство </w:t>
      </w:r>
      <w:r>
        <w:t>приложения статического усилия</w:t>
      </w:r>
      <w:r w:rsidRPr="00B1272B">
        <w:t xml:space="preserve"> (</w:t>
      </w:r>
      <w:r>
        <w:t>УПСУ</w:t>
      </w:r>
      <w:r w:rsidRPr="00B1272B">
        <w:t>), изометрические изображения</w:t>
      </w:r>
    </w:p>
    <w:p w:rsidR="00503932" w:rsidRDefault="00503932" w:rsidP="00503932">
      <w:pPr>
        <w:jc w:val="center"/>
        <w:rPr>
          <w:bCs/>
          <w:color w:val="000000"/>
          <w:lang w:val="en-GB"/>
        </w:rPr>
      </w:pPr>
      <w:r>
        <w:rPr>
          <w:b/>
          <w:noProof/>
          <w:color w:val="000000"/>
          <w:lang w:val="en-GB" w:eastAsia="en-GB"/>
        </w:rPr>
        <w:drawing>
          <wp:inline distT="0" distB="0" distL="0" distR="0" wp14:anchorId="12EEEBF5" wp14:editId="72DED624">
            <wp:extent cx="3124200" cy="5501640"/>
            <wp:effectExtent l="0" t="0" r="0" b="3810"/>
            <wp:docPr id="15" name="Рисунок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5501640"/>
                    </a:xfrm>
                    <a:prstGeom prst="rect">
                      <a:avLst/>
                    </a:prstGeom>
                    <a:noFill/>
                    <a:ln>
                      <a:noFill/>
                    </a:ln>
                  </pic:spPr>
                </pic:pic>
              </a:graphicData>
            </a:graphic>
          </wp:inline>
        </w:drawing>
      </w:r>
    </w:p>
    <w:p w:rsidR="00503932" w:rsidRDefault="00503932" w:rsidP="00503932">
      <w:pPr>
        <w:pStyle w:val="H23GR"/>
      </w:pPr>
      <w:r>
        <w:rPr>
          <w:bCs/>
          <w:color w:val="000000"/>
        </w:rPr>
        <w:br w:type="page"/>
      </w:r>
      <w:r w:rsidRPr="00DF4852">
        <w:rPr>
          <w:b w:val="0"/>
          <w:bCs/>
          <w:color w:val="000000"/>
        </w:rPr>
        <w:tab/>
      </w:r>
      <w:r w:rsidRPr="00DF4852">
        <w:rPr>
          <w:b w:val="0"/>
          <w:bCs/>
          <w:color w:val="000000"/>
        </w:rPr>
        <w:tab/>
      </w:r>
      <w:r w:rsidRPr="00DF4852">
        <w:rPr>
          <w:b w:val="0"/>
        </w:rPr>
        <w:t>Рис. 2</w:t>
      </w:r>
      <w:r w:rsidRPr="00DF4852">
        <w:rPr>
          <w:b w:val="0"/>
          <w:szCs w:val="24"/>
        </w:rPr>
        <w:br/>
      </w:r>
      <w:r w:rsidRPr="00B1272B">
        <w:t xml:space="preserve">Устройство </w:t>
      </w:r>
      <w:r>
        <w:t>приложения статического усилия</w:t>
      </w:r>
      <w:r w:rsidRPr="00B1272B">
        <w:t xml:space="preserve"> (</w:t>
      </w:r>
      <w:r>
        <w:t>УПСУ</w:t>
      </w:r>
      <w:r w:rsidRPr="00B1272B">
        <w:t xml:space="preserve">), </w:t>
      </w:r>
      <w:r>
        <w:t>размеры</w:t>
      </w:r>
    </w:p>
    <w:p w:rsidR="00091909" w:rsidRDefault="00024263" w:rsidP="00091909">
      <w:pPr>
        <w:rPr>
          <w:lang w:eastAsia="ru-RU"/>
        </w:rPr>
      </w:pPr>
      <w:r w:rsidRPr="00024263">
        <w:rPr>
          <w:b/>
          <w:noProof/>
          <w:lang w:val="en-GB" w:eastAsia="en-GB"/>
        </w:rPr>
        <mc:AlternateContent>
          <mc:Choice Requires="wps">
            <w:drawing>
              <wp:anchor distT="0" distB="0" distL="114300" distR="114300" simplePos="0" relativeHeight="251751424" behindDoc="0" locked="0" layoutInCell="1" allowOverlap="1" wp14:editId="36B11C9B">
                <wp:simplePos x="0" y="0"/>
                <wp:positionH relativeFrom="column">
                  <wp:posOffset>3825875</wp:posOffset>
                </wp:positionH>
                <wp:positionV relativeFrom="paragraph">
                  <wp:posOffset>38100</wp:posOffset>
                </wp:positionV>
                <wp:extent cx="800100" cy="1403985"/>
                <wp:effectExtent l="0" t="0" r="0" b="762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solidFill>
                          <a:srgbClr val="FFFFFF"/>
                        </a:solidFill>
                        <a:ln w="9525">
                          <a:noFill/>
                          <a:miter lim="800000"/>
                          <a:headEnd/>
                          <a:tailEnd/>
                        </a:ln>
                      </wps:spPr>
                      <wps:txbx>
                        <w:txbxContent>
                          <w:p w:rsidR="00A31BBA" w:rsidRPr="00024263" w:rsidRDefault="00A31BBA" w:rsidP="00024263">
                            <w:pPr>
                              <w:spacing w:line="240" w:lineRule="auto"/>
                              <w:rPr>
                                <w:sz w:val="16"/>
                                <w:szCs w:val="16"/>
                              </w:rPr>
                            </w:pPr>
                            <w:r w:rsidRPr="00024263">
                              <w:rPr>
                                <w:sz w:val="16"/>
                                <w:szCs w:val="16"/>
                              </w:rPr>
                              <w:t>Размеры в мм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35" type="#_x0000_t202" style="position:absolute;margin-left:301.25pt;margin-top:3pt;width:63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" stroked="f">
                <v:textbox style="mso-fit-shape-to-text:t" inset="0,0,0,0">
                  <w:txbxContent>
                    <w:p w:rsidR="00A31BBA" w:rsidRPr="00024263" w:rsidRDefault="00A31BBA" w:rsidP="00024263">
                      <w:pPr>
                        <w:spacing w:line="240" w:lineRule="auto"/>
                        <w:rPr>
                          <w:sz w:val="16"/>
                          <w:szCs w:val="16"/>
                        </w:rPr>
                      </w:pPr>
                      <w:r w:rsidRPr="00024263">
                        <w:rPr>
                          <w:sz w:val="16"/>
                          <w:szCs w:val="16"/>
                        </w:rPr>
                        <w:t xml:space="preserve">Размеры в </w:t>
                      </w:r>
                      <w:proofErr w:type="gramStart"/>
                      <w:r w:rsidRPr="00024263">
                        <w:rPr>
                          <w:sz w:val="16"/>
                          <w:szCs w:val="16"/>
                        </w:rPr>
                        <w:t>мм</w:t>
                      </w:r>
                      <w:proofErr w:type="gramEnd"/>
                    </w:p>
                  </w:txbxContent>
                </v:textbox>
              </v:shape>
            </w:pict>
          </mc:Fallback>
        </mc:AlternateContent>
      </w:r>
      <w:bookmarkStart w:id="1" w:name="_MON_1564916268"/>
      <w:bookmarkEnd w:id="1"/>
      <w:r w:rsidR="00091909" w:rsidRPr="002C2627">
        <w:rPr>
          <w:b/>
        </w:rPr>
        <w:object w:dxaOrig="8641" w:dyaOrig="8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354.75pt" o:ole="" fillcolor="window">
            <v:imagedata r:id="rId27" o:title="" cropbottom="1366f" cropleft="-3268f" cropright="2838f"/>
          </v:shape>
          <o:OLEObject Type="Embed" ProgID="Word.Picture.8" ShapeID="_x0000_i1025" DrawAspect="Content" ObjectID="_1570623323" r:id="rId28"/>
        </w:object>
      </w:r>
    </w:p>
    <w:p w:rsidR="00091909" w:rsidRDefault="00091909" w:rsidP="00091909">
      <w:pPr>
        <w:rPr>
          <w:lang w:eastAsia="ru-RU"/>
        </w:rPr>
      </w:pPr>
    </w:p>
    <w:p w:rsidR="00091909" w:rsidRPr="00261AD0" w:rsidRDefault="00091909" w:rsidP="00091909">
      <w:pPr>
        <w:pStyle w:val="SingleTxtG"/>
      </w:pPr>
      <w:r>
        <w:rPr>
          <w:noProof/>
          <w:lang w:eastAsia="en-GB"/>
        </w:rPr>
        <mc:AlternateContent>
          <mc:Choice Requires="wps">
            <w:drawing>
              <wp:anchor distT="0" distB="0" distL="114300" distR="114300" simplePos="0" relativeHeight="251749376" behindDoc="0" locked="0" layoutInCell="1" allowOverlap="1" wp14:anchorId="7112F803" wp14:editId="7FC19195">
                <wp:simplePos x="0" y="0"/>
                <wp:positionH relativeFrom="column">
                  <wp:posOffset>589782</wp:posOffset>
                </wp:positionH>
                <wp:positionV relativeFrom="paragraph">
                  <wp:posOffset>58794</wp:posOffset>
                </wp:positionV>
                <wp:extent cx="4391025" cy="2023745"/>
                <wp:effectExtent l="12700" t="5080" r="6350" b="9525"/>
                <wp:wrapNone/>
                <wp:docPr id="7"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20237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2" o:spid="_x0000_s1026" style="position:absolute;margin-left:46.45pt;margin-top:4.65pt;width:345.75pt;height:15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" filled="f" strokecolor="red"/>
            </w:pict>
          </mc:Fallback>
        </mc:AlternateContent>
      </w:r>
      <w:r>
        <w:rPr>
          <w:noProof/>
          <w:lang w:eastAsia="en-GB"/>
        </w:rPr>
        <w:drawing>
          <wp:inline distT="0" distB="0" distL="0" distR="0" wp14:anchorId="1BB3E886" wp14:editId="5FEC26DB">
            <wp:extent cx="5047615" cy="1675765"/>
            <wp:effectExtent l="0" t="0" r="635" b="63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7615" cy="1675765"/>
                    </a:xfrm>
                    <a:prstGeom prst="rect">
                      <a:avLst/>
                    </a:prstGeom>
                    <a:noFill/>
                    <a:ln>
                      <a:noFill/>
                    </a:ln>
                  </pic:spPr>
                </pic:pic>
              </a:graphicData>
            </a:graphic>
          </wp:inline>
        </w:drawing>
      </w:r>
      <w:r w:rsidRPr="00261AD0">
        <w:rPr>
          <w:noProof/>
          <w:lang w:eastAsia="en-GB"/>
        </w:rPr>
        <mc:AlternateContent>
          <mc:Choice Requires="wps">
            <w:drawing>
              <wp:anchor distT="0" distB="0" distL="114300" distR="114300" simplePos="0" relativeHeight="251748352" behindDoc="0" locked="0" layoutInCell="0" allowOverlap="1" wp14:anchorId="019B9906" wp14:editId="494A1927">
                <wp:simplePos x="0" y="0"/>
                <wp:positionH relativeFrom="column">
                  <wp:posOffset>4310380</wp:posOffset>
                </wp:positionH>
                <wp:positionV relativeFrom="paragraph">
                  <wp:posOffset>4944110</wp:posOffset>
                </wp:positionV>
                <wp:extent cx="0" cy="640080"/>
                <wp:effectExtent l="58420" t="11430" r="55880" b="15240"/>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pt,389.3pt" to="339.4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" o:allowincell="f">
                <v:stroke endarrow="block"/>
              </v:line>
            </w:pict>
          </mc:Fallback>
        </mc:AlternateContent>
      </w:r>
    </w:p>
    <w:p w:rsidR="00091909" w:rsidRDefault="00091909" w:rsidP="00091909">
      <w:pPr>
        <w:pStyle w:val="SingleTxtG"/>
      </w:pPr>
    </w:p>
    <w:p w:rsidR="00503932" w:rsidRPr="00B14230" w:rsidRDefault="00503932" w:rsidP="00503932">
      <w:pPr>
        <w:pStyle w:val="SingleTxtGR"/>
        <w:tabs>
          <w:tab w:val="clear" w:pos="2268"/>
        </w:tabs>
        <w:spacing w:before="40"/>
        <w:ind w:left="1162" w:hanging="28"/>
        <w:jc w:val="left"/>
      </w:pPr>
      <w:r w:rsidRPr="00B14230">
        <w:rPr>
          <w:noProof/>
          <w:w w:val="100"/>
          <w:lang w:val="en-GB" w:eastAsia="en-GB"/>
        </w:rPr>
        <mc:AlternateContent>
          <mc:Choice Requires="wps">
            <w:drawing>
              <wp:anchor distT="0" distB="0" distL="114299" distR="114299" simplePos="0" relativeHeight="251705344" behindDoc="0" locked="0" layoutInCell="0" allowOverlap="1" wp14:anchorId="35F36A09" wp14:editId="5637B213">
                <wp:simplePos x="0" y="0"/>
                <wp:positionH relativeFrom="column">
                  <wp:posOffset>4532629</wp:posOffset>
                </wp:positionH>
                <wp:positionV relativeFrom="paragraph">
                  <wp:posOffset>3837940</wp:posOffset>
                </wp:positionV>
                <wp:extent cx="0" cy="771525"/>
                <wp:effectExtent l="76200" t="0" r="76200" b="47625"/>
                <wp:wrapNone/>
                <wp:docPr id="66"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6.9pt,302.2pt" to="356.9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" o:allowincell="f">
                <v:stroke endarrow="block"/>
              </v:line>
            </w:pict>
          </mc:Fallback>
        </mc:AlternateContent>
      </w:r>
      <w:r w:rsidRPr="00B14230">
        <w:rPr>
          <w:noProof/>
          <w:w w:val="100"/>
          <w:lang w:val="en-GB" w:eastAsia="en-GB"/>
        </w:rPr>
        <mc:AlternateContent>
          <mc:Choice Requires="wps">
            <w:drawing>
              <wp:anchor distT="0" distB="0" distL="114300" distR="114300" simplePos="0" relativeHeight="251704320" behindDoc="0" locked="0" layoutInCell="1" allowOverlap="1" wp14:anchorId="31B75A1F" wp14:editId="62091B38">
                <wp:simplePos x="0" y="0"/>
                <wp:positionH relativeFrom="column">
                  <wp:posOffset>790575</wp:posOffset>
                </wp:positionH>
                <wp:positionV relativeFrom="paragraph">
                  <wp:posOffset>4193540</wp:posOffset>
                </wp:positionV>
                <wp:extent cx="4041775" cy="1804670"/>
                <wp:effectExtent l="0" t="0" r="15875" b="24130"/>
                <wp:wrapNone/>
                <wp:docPr id="65"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1775" cy="18046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2" o:spid="_x0000_s1026" style="position:absolute;margin-left:62.25pt;margin-top:330.2pt;width:318.25pt;height:14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" filled="f"/>
            </w:pict>
          </mc:Fallback>
        </mc:AlternateContent>
      </w:r>
      <w:r w:rsidRPr="00B14230">
        <w:rPr>
          <w:noProof/>
          <w:w w:val="100"/>
          <w:lang w:val="en-GB" w:eastAsia="en-GB"/>
        </w:rPr>
        <mc:AlternateContent>
          <mc:Choice Requires="wps">
            <w:drawing>
              <wp:anchor distT="0" distB="0" distL="114300" distR="114300" simplePos="0" relativeHeight="251703296" behindDoc="0" locked="0" layoutInCell="0" allowOverlap="1" wp14:anchorId="126629E2" wp14:editId="74618436">
                <wp:simplePos x="0" y="0"/>
                <wp:positionH relativeFrom="column">
                  <wp:posOffset>4310380</wp:posOffset>
                </wp:positionH>
                <wp:positionV relativeFrom="paragraph">
                  <wp:posOffset>3375025</wp:posOffset>
                </wp:positionV>
                <wp:extent cx="548640" cy="457200"/>
                <wp:effectExtent l="0" t="0" r="22860" b="19050"/>
                <wp:wrapNone/>
                <wp:docPr id="63"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 o:spid="_x0000_s1026" style="position:absolute;margin-left:339.4pt;margin-top:265.75pt;width:43.2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" o:allowincell="f" filled="f"/>
            </w:pict>
          </mc:Fallback>
        </mc:AlternateContent>
      </w:r>
      <w:r w:rsidRPr="00B14230">
        <w:rPr>
          <w:noProof/>
          <w:w w:val="100"/>
          <w:lang w:val="en-GB" w:eastAsia="en-GB"/>
        </w:rPr>
        <mc:AlternateContent>
          <mc:Choice Requires="wps">
            <w:drawing>
              <wp:anchor distT="0" distB="0" distL="114299" distR="114299" simplePos="0" relativeHeight="251702272" behindDoc="0" locked="0" layoutInCell="0" allowOverlap="1" wp14:anchorId="5C1A05E6" wp14:editId="6D61332D">
                <wp:simplePos x="0" y="0"/>
                <wp:positionH relativeFrom="column">
                  <wp:posOffset>4310379</wp:posOffset>
                </wp:positionH>
                <wp:positionV relativeFrom="paragraph">
                  <wp:posOffset>4944110</wp:posOffset>
                </wp:positionV>
                <wp:extent cx="0" cy="640080"/>
                <wp:effectExtent l="76200" t="0" r="76200" b="64770"/>
                <wp:wrapNone/>
                <wp:docPr id="6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9.4pt,389.3pt" to="339.4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rZ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" o:allowincell="f">
                <v:stroke endarrow="block"/>
              </v:line>
            </w:pict>
          </mc:Fallback>
        </mc:AlternateContent>
      </w:r>
      <w:r w:rsidRPr="00B14230">
        <w:t>Пояснение</w:t>
      </w:r>
    </w:p>
    <w:p w:rsidR="00503932" w:rsidRPr="00CD21A0" w:rsidRDefault="00503932" w:rsidP="00503932">
      <w:pPr>
        <w:pStyle w:val="SingleTxtGR"/>
        <w:spacing w:after="0" w:line="220" w:lineRule="atLeast"/>
        <w:ind w:left="2268" w:hanging="1134"/>
      </w:pPr>
      <w:r w:rsidRPr="00CD21A0">
        <w:t>1</w:t>
      </w:r>
      <w:r w:rsidR="00700FED">
        <w:t>.</w:t>
      </w:r>
      <w:r w:rsidRPr="00CD21A0">
        <w:tab/>
        <w:t>Точка крепления верхнего страховочного троса</w:t>
      </w:r>
      <w:r>
        <w:t>.</w:t>
      </w:r>
    </w:p>
    <w:p w:rsidR="00503932" w:rsidRPr="00CD21A0" w:rsidRDefault="00503932" w:rsidP="00503932">
      <w:pPr>
        <w:pStyle w:val="SingleTxtGR"/>
        <w:spacing w:line="220" w:lineRule="atLeast"/>
        <w:ind w:left="2268" w:hanging="1134"/>
      </w:pPr>
      <w:r w:rsidRPr="00CD21A0">
        <w:t>2</w:t>
      </w:r>
      <w:r w:rsidR="00700FED">
        <w:t>.</w:t>
      </w:r>
      <w:r w:rsidRPr="00CD21A0">
        <w:tab/>
        <w:t>Штифт для испытания на устойчивость, как описано ниже</w:t>
      </w:r>
      <w:r>
        <w:t>.</w:t>
      </w:r>
    </w:p>
    <w:p w:rsidR="00503932" w:rsidRPr="00F7655E" w:rsidRDefault="00503932" w:rsidP="00700FED">
      <w:pPr>
        <w:pStyle w:val="SingleTxtGR"/>
        <w:rPr>
          <w:sz w:val="18"/>
          <w:szCs w:val="18"/>
        </w:rPr>
      </w:pPr>
      <w:r>
        <w:tab/>
      </w:r>
      <w:r w:rsidRPr="00CD21A0">
        <w:t>Устойчивость УПСУ: После подсоединения к жесткому(им) стержню(ям) крепления, когда передняя траверса УПСУ поддерживается жестким стержнем, удер</w:t>
      </w:r>
      <w:r w:rsidR="00B14230">
        <w:t>живаемым в центре продольным 25-</w:t>
      </w:r>
      <w:r w:rsidRPr="00CD21A0">
        <w:t>миллиметровым штифтом, расположенным под основанием УПСУ (для того чтобы основание УПСУ могло подвергаться изгибанию и скручиванию), смещение точки Х не должно превышать</w:t>
      </w:r>
      <w:r>
        <w:t> </w:t>
      </w:r>
      <w:r w:rsidRPr="00CD21A0">
        <w:t>2 мм в любом направлении при приложении усилий в соответствии с таблицей</w:t>
      </w:r>
      <w:r>
        <w:t> </w:t>
      </w:r>
      <w:r w:rsidRPr="00CD21A0">
        <w:t>1 в пункте </w:t>
      </w:r>
      <w:r w:rsidRPr="00CD21A0">
        <w:rPr>
          <w:b/>
          <w:bCs/>
        </w:rPr>
        <w:t xml:space="preserve">6.2.4.2 </w:t>
      </w:r>
      <w:r w:rsidRPr="00CD21A0">
        <w:t>настоящих Правил. Никакая деформация системы креплений ISOFIX при измерениях не учитывается.</w:t>
      </w:r>
    </w:p>
    <w:p w:rsidR="00DC4AE8" w:rsidRDefault="00DC4AE8" w:rsidP="003C5AB8">
      <w:pPr>
        <w:pStyle w:val="H23GR"/>
        <w:spacing w:before="0" w:after="0"/>
        <w:rPr>
          <w:b w:val="0"/>
          <w:lang w:val="en-US"/>
        </w:rPr>
      </w:pPr>
    </w:p>
    <w:p w:rsidR="00503932" w:rsidRDefault="00503932" w:rsidP="003C5AB8">
      <w:pPr>
        <w:pStyle w:val="H23GR"/>
        <w:spacing w:before="0"/>
      </w:pPr>
      <w:r w:rsidRPr="003F5A6A">
        <w:rPr>
          <w:b w:val="0"/>
        </w:rPr>
        <w:tab/>
      </w:r>
      <w:r w:rsidRPr="003F5A6A">
        <w:rPr>
          <w:b w:val="0"/>
        </w:rPr>
        <w:tab/>
        <w:t>Рис. 3</w:t>
      </w:r>
      <w:r w:rsidRPr="003F5A6A">
        <w:rPr>
          <w:b w:val="0"/>
          <w:szCs w:val="24"/>
        </w:rPr>
        <w:br/>
      </w:r>
      <w:r w:rsidRPr="00FC32D0">
        <w:t xml:space="preserve">Размеры соединителя верхнего страховочного троса </w:t>
      </w:r>
      <w:r w:rsidRPr="00FC32D0">
        <w:rPr>
          <w:lang w:val="en-US"/>
        </w:rPr>
        <w:t>ISOFIX</w:t>
      </w:r>
      <w:r w:rsidRPr="00FC32D0">
        <w:t xml:space="preserve"> (типа </w:t>
      </w:r>
      <w:r w:rsidR="0037248D">
        <w:t>«</w:t>
      </w:r>
      <w:r w:rsidRPr="00FC32D0">
        <w:t>крюк</w:t>
      </w:r>
      <w:r w:rsidR="0037248D">
        <w:t>»</w:t>
      </w:r>
      <w:r w:rsidRPr="00FC32D0">
        <w:t>)</w:t>
      </w:r>
    </w:p>
    <w:p w:rsidR="00503932" w:rsidRDefault="00503932" w:rsidP="00503932">
      <w:pPr>
        <w:tabs>
          <w:tab w:val="left" w:pos="561"/>
        </w:tabs>
        <w:jc w:val="center"/>
      </w:pPr>
      <w:r>
        <w:rPr>
          <w:noProof/>
          <w:w w:val="100"/>
          <w:lang w:val="en-GB" w:eastAsia="en-GB"/>
        </w:rPr>
        <mc:AlternateContent>
          <mc:Choice Requires="wps">
            <w:drawing>
              <wp:anchor distT="0" distB="0" distL="114300" distR="114300" simplePos="0" relativeHeight="251706368" behindDoc="0" locked="0" layoutInCell="1" allowOverlap="1" wp14:anchorId="05BABB4E" wp14:editId="67B05E46">
                <wp:simplePos x="0" y="0"/>
                <wp:positionH relativeFrom="column">
                  <wp:posOffset>4000500</wp:posOffset>
                </wp:positionH>
                <wp:positionV relativeFrom="paragraph">
                  <wp:posOffset>88900</wp:posOffset>
                </wp:positionV>
                <wp:extent cx="1600200" cy="342900"/>
                <wp:effectExtent l="0" t="0" r="0" b="0"/>
                <wp:wrapNone/>
                <wp:docPr id="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B36AEA" w:rsidRDefault="00A31BBA" w:rsidP="00503932">
                            <w:r w:rsidRPr="00B36AEA">
                              <w:t>Р</w:t>
                            </w:r>
                            <w:r>
                              <w:t>азмеры в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6" type="#_x0000_t202" style="position:absolute;left:0;text-align:left;margin-left:315pt;margin-top:7pt;width:126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" stroked="f">
                <v:textbox>
                  <w:txbxContent>
                    <w:p w:rsidR="00A31BBA" w:rsidRPr="00B36AEA" w:rsidRDefault="00A31BBA" w:rsidP="00503932">
                      <w:r w:rsidRPr="00B36AEA">
                        <w:t>Р</w:t>
                      </w:r>
                      <w:r>
                        <w:t xml:space="preserve">азмеры в </w:t>
                      </w:r>
                      <w:proofErr w:type="gramStart"/>
                      <w:r>
                        <w:t>мм</w:t>
                      </w:r>
                      <w:proofErr w:type="gramEnd"/>
                    </w:p>
                  </w:txbxContent>
                </v:textbox>
              </v:shape>
            </w:pict>
          </mc:Fallback>
        </mc:AlternateContent>
      </w:r>
      <w:bookmarkStart w:id="2" w:name="_MON_1214399173"/>
      <w:bookmarkStart w:id="3" w:name="_MON_1214399186"/>
      <w:bookmarkStart w:id="4" w:name="_MON_1214399217"/>
      <w:bookmarkStart w:id="5" w:name="_MON_1214647863"/>
      <w:bookmarkStart w:id="6" w:name="_MON_1214647926"/>
      <w:bookmarkStart w:id="7" w:name="_MON_1452681055"/>
      <w:bookmarkEnd w:id="2"/>
      <w:bookmarkEnd w:id="3"/>
      <w:bookmarkEnd w:id="4"/>
      <w:bookmarkEnd w:id="5"/>
      <w:bookmarkEnd w:id="6"/>
      <w:bookmarkEnd w:id="7"/>
      <w:bookmarkStart w:id="8" w:name="_MON_1214398987"/>
      <w:bookmarkEnd w:id="8"/>
      <w:r>
        <w:object w:dxaOrig="9084" w:dyaOrig="8224">
          <v:shape id="_x0000_i1026" type="#_x0000_t75" style="width:429pt;height:407.25pt" o:ole="" fillcolor="window">
            <v:imagedata r:id="rId30" o:title=""/>
          </v:shape>
          <o:OLEObject Type="Embed" ProgID="Word.Picture.8" ShapeID="_x0000_i1026" DrawAspect="Content" ObjectID="_1570623324" r:id="rId31"/>
        </w:object>
      </w:r>
    </w:p>
    <w:p w:rsidR="00503932" w:rsidRDefault="00503932" w:rsidP="00503932">
      <w:pPr>
        <w:tabs>
          <w:tab w:val="left" w:pos="561"/>
        </w:tabs>
        <w:jc w:val="center"/>
      </w:pPr>
    </w:p>
    <w:p w:rsidR="00503932" w:rsidRDefault="00503932" w:rsidP="00503932">
      <w:pPr>
        <w:tabs>
          <w:tab w:val="left" w:pos="561"/>
        </w:tabs>
        <w:jc w:val="center"/>
      </w:pPr>
    </w:p>
    <w:p w:rsidR="00503932" w:rsidRPr="00F96FC6" w:rsidRDefault="00B14230" w:rsidP="00503932">
      <w:pPr>
        <w:pStyle w:val="SingleTxtGR"/>
        <w:ind w:left="2268" w:hanging="1134"/>
      </w:pPr>
      <w:r>
        <w:rPr>
          <w:noProof/>
          <w:w w:val="100"/>
          <w:lang w:val="en-GB" w:eastAsia="en-GB"/>
        </w:rPr>
        <mc:AlternateContent>
          <mc:Choice Requires="wps">
            <w:drawing>
              <wp:anchor distT="0" distB="0" distL="114300" distR="114300" simplePos="0" relativeHeight="251713536" behindDoc="0" locked="0" layoutInCell="1" allowOverlap="1" wp14:anchorId="341F2E78" wp14:editId="2B4692ED">
                <wp:simplePos x="0" y="0"/>
                <wp:positionH relativeFrom="column">
                  <wp:posOffset>1903095</wp:posOffset>
                </wp:positionH>
                <wp:positionV relativeFrom="paragraph">
                  <wp:posOffset>2006872</wp:posOffset>
                </wp:positionV>
                <wp:extent cx="2863850" cy="470263"/>
                <wp:effectExtent l="0" t="0" r="12700" b="25400"/>
                <wp:wrapNone/>
                <wp:docPr id="5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470263"/>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31BBA" w:rsidRDefault="00A31BBA" w:rsidP="00503932">
                            <w:pPr>
                              <w:suppressAutoHyphens/>
                              <w:spacing w:line="216" w:lineRule="auto"/>
                              <w:rPr>
                                <w:sz w:val="16"/>
                              </w:rPr>
                            </w:pPr>
                            <w:r>
                              <w:rPr>
                                <w:sz w:val="16"/>
                              </w:rPr>
                              <w:t>Прилегающая конструкция (при наличии)</w:t>
                            </w:r>
                          </w:p>
                          <w:p w:rsidR="00A31BBA" w:rsidRDefault="00A31BBA" w:rsidP="00503932">
                            <w:pPr>
                              <w:suppressAutoHyphens/>
                              <w:spacing w:line="216" w:lineRule="auto"/>
                              <w:rPr>
                                <w:sz w:val="16"/>
                              </w:rPr>
                            </w:pPr>
                          </w:p>
                          <w:p w:rsidR="00A31BBA" w:rsidRDefault="00A31BBA" w:rsidP="00503932">
                            <w:pPr>
                              <w:suppressAutoHyphens/>
                              <w:spacing w:line="216" w:lineRule="auto"/>
                              <w:rPr>
                                <w:sz w:val="16"/>
                              </w:rPr>
                            </w:pPr>
                            <w:r>
                              <w:rPr>
                                <w:sz w:val="16"/>
                              </w:rPr>
                              <w:t>Зона, в которой должен находиться весь профиль поверхности раздела крюка лямки страховочного троса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37" style="position:absolute;left:0;text-align:left;margin-left:149.85pt;margin-top:158pt;width:225.5pt;height:37.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" strokecolor="white">
                <v:textbox inset="0,0,0,0">
                  <w:txbxContent>
                    <w:p w:rsidR="00A31BBA" w:rsidRDefault="00A31BBA" w:rsidP="00503932">
                      <w:pPr>
                        <w:suppressAutoHyphens/>
                        <w:spacing w:line="216" w:lineRule="auto"/>
                        <w:rPr>
                          <w:sz w:val="16"/>
                        </w:rPr>
                      </w:pPr>
                      <w:r>
                        <w:rPr>
                          <w:sz w:val="16"/>
                        </w:rPr>
                        <w:t>Прилегающая конструкция (при наличии)</w:t>
                      </w:r>
                    </w:p>
                    <w:p w:rsidR="00A31BBA" w:rsidRDefault="00A31BBA" w:rsidP="00503932">
                      <w:pPr>
                        <w:suppressAutoHyphens/>
                        <w:spacing w:line="216" w:lineRule="auto"/>
                        <w:rPr>
                          <w:sz w:val="16"/>
                        </w:rPr>
                      </w:pPr>
                    </w:p>
                    <w:p w:rsidR="00A31BBA" w:rsidRDefault="00A31BBA" w:rsidP="00503932">
                      <w:pPr>
                        <w:suppressAutoHyphens/>
                        <w:spacing w:line="216" w:lineRule="auto"/>
                        <w:rPr>
                          <w:sz w:val="16"/>
                        </w:rPr>
                      </w:pPr>
                      <w:r>
                        <w:rPr>
                          <w:sz w:val="16"/>
                        </w:rPr>
                        <w:t xml:space="preserve">Зона, в которой должен находиться весь профиль </w:t>
                      </w:r>
                      <w:proofErr w:type="gramStart"/>
                      <w:r>
                        <w:rPr>
                          <w:sz w:val="16"/>
                        </w:rPr>
                        <w:t>поверхности раздела крюка лямки страховочного троса</w:t>
                      </w:r>
                      <w:proofErr w:type="gramEnd"/>
                    </w:p>
                  </w:txbxContent>
                </v:textbox>
              </v:rect>
            </w:pict>
          </mc:Fallback>
        </mc:AlternateContent>
      </w:r>
      <w:r w:rsidR="00503932">
        <w:rPr>
          <w:noProof/>
          <w:w w:val="100"/>
          <w:lang w:val="en-GB" w:eastAsia="en-GB"/>
        </w:rPr>
        <mc:AlternateContent>
          <mc:Choice Requires="wps">
            <w:drawing>
              <wp:anchor distT="0" distB="0" distL="114300" distR="114300" simplePos="0" relativeHeight="251712512" behindDoc="0" locked="0" layoutInCell="1" allowOverlap="1" wp14:anchorId="1F0ABD66" wp14:editId="7A10B81C">
                <wp:simplePos x="0" y="0"/>
                <wp:positionH relativeFrom="column">
                  <wp:posOffset>1600200</wp:posOffset>
                </wp:positionH>
                <wp:positionV relativeFrom="paragraph">
                  <wp:posOffset>1351280</wp:posOffset>
                </wp:positionV>
                <wp:extent cx="408940" cy="241935"/>
                <wp:effectExtent l="0" t="0" r="10160" b="24765"/>
                <wp:wrapNone/>
                <wp:docPr id="5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24193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31BBA" w:rsidRDefault="00A31BBA" w:rsidP="00503932">
                            <w:pPr>
                              <w:spacing w:line="216" w:lineRule="auto"/>
                              <w:jc w:val="center"/>
                            </w:pPr>
                            <w: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38" style="position:absolute;left:0;text-align:left;margin-left:126pt;margin-top:106.4pt;width:32.2pt;height:1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" strokecolor="white">
                <v:textbox inset="0,0,0,0">
                  <w:txbxContent>
                    <w:p w:rsidR="00A31BBA" w:rsidRDefault="00A31BBA" w:rsidP="00503932">
                      <w:pPr>
                        <w:spacing w:line="216" w:lineRule="auto"/>
                        <w:jc w:val="center"/>
                      </w:pPr>
                      <w:r>
                        <w:t>А</w:t>
                      </w:r>
                    </w:p>
                  </w:txbxContent>
                </v:textbox>
              </v:rect>
            </w:pict>
          </mc:Fallback>
        </mc:AlternateContent>
      </w:r>
      <w:r w:rsidR="00503932">
        <w:rPr>
          <w:noProof/>
          <w:w w:val="100"/>
          <w:lang w:val="en-GB" w:eastAsia="en-GB"/>
        </w:rPr>
        <mc:AlternateContent>
          <mc:Choice Requires="wps">
            <w:drawing>
              <wp:anchor distT="0" distB="0" distL="114300" distR="114300" simplePos="0" relativeHeight="251711488" behindDoc="0" locked="0" layoutInCell="1" allowOverlap="1" wp14:anchorId="6E740401" wp14:editId="73CA8189">
                <wp:simplePos x="0" y="0"/>
                <wp:positionH relativeFrom="column">
                  <wp:posOffset>664210</wp:posOffset>
                </wp:positionH>
                <wp:positionV relativeFrom="paragraph">
                  <wp:posOffset>558165</wp:posOffset>
                </wp:positionV>
                <wp:extent cx="736600" cy="158115"/>
                <wp:effectExtent l="0" t="0" r="25400" b="13335"/>
                <wp:wrapNone/>
                <wp:docPr id="5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15811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31BBA" w:rsidRPr="00C7644E" w:rsidRDefault="00A31BBA" w:rsidP="00503932">
                            <w:pPr>
                              <w:spacing w:line="216" w:lineRule="auto"/>
                              <w:rPr>
                                <w:sz w:val="18"/>
                                <w:szCs w:val="18"/>
                              </w:rPr>
                            </w:pPr>
                            <w:r w:rsidRPr="00C7644E">
                              <w:rPr>
                                <w:sz w:val="18"/>
                                <w:szCs w:val="18"/>
                              </w:rPr>
                              <w:t>2,5 минимум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39" style="position:absolute;left:0;text-align:left;margin-left:52.3pt;margin-top:43.95pt;width:58pt;height:1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" strokecolor="white">
                <v:textbox inset="0,0,0,0">
                  <w:txbxContent>
                    <w:p w:rsidR="00A31BBA" w:rsidRPr="00C7644E" w:rsidRDefault="00A31BBA" w:rsidP="00503932">
                      <w:pPr>
                        <w:spacing w:line="216" w:lineRule="auto"/>
                        <w:rPr>
                          <w:sz w:val="18"/>
                          <w:szCs w:val="18"/>
                        </w:rPr>
                      </w:pPr>
                      <w:r w:rsidRPr="00C7644E">
                        <w:rPr>
                          <w:sz w:val="18"/>
                          <w:szCs w:val="18"/>
                        </w:rPr>
                        <w:t>2,5 минимум</w:t>
                      </w:r>
                    </w:p>
                  </w:txbxContent>
                </v:textbox>
              </v:rect>
            </w:pict>
          </mc:Fallback>
        </mc:AlternateContent>
      </w:r>
      <w:r w:rsidR="00503932">
        <w:rPr>
          <w:noProof/>
          <w:w w:val="100"/>
          <w:lang w:val="en-GB" w:eastAsia="en-GB"/>
        </w:rPr>
        <mc:AlternateContent>
          <mc:Choice Requires="wps">
            <w:drawing>
              <wp:anchor distT="0" distB="0" distL="114300" distR="114300" simplePos="0" relativeHeight="251707392" behindDoc="0" locked="0" layoutInCell="1" allowOverlap="1" wp14:anchorId="3AD8699E" wp14:editId="1B58AE30">
                <wp:simplePos x="0" y="0"/>
                <wp:positionH relativeFrom="column">
                  <wp:posOffset>2143760</wp:posOffset>
                </wp:positionH>
                <wp:positionV relativeFrom="paragraph">
                  <wp:posOffset>120015</wp:posOffset>
                </wp:positionV>
                <wp:extent cx="1104900" cy="165100"/>
                <wp:effectExtent l="0" t="0" r="19050" b="25400"/>
                <wp:wrapNone/>
                <wp:docPr id="5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651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31BBA" w:rsidRPr="001A61EA" w:rsidRDefault="00A31BBA" w:rsidP="00503932">
                            <w:pPr>
                              <w:spacing w:line="216" w:lineRule="auto"/>
                              <w:rPr>
                                <w:sz w:val="18"/>
                                <w:szCs w:val="18"/>
                              </w:rPr>
                            </w:pPr>
                            <w:r w:rsidRPr="001A61EA">
                              <w:rPr>
                                <w:sz w:val="18"/>
                                <w:szCs w:val="18"/>
                              </w:rPr>
                              <w:t>Радиус 12 макс.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40" style="position:absolute;left:0;text-align:left;margin-left:168.8pt;margin-top:9.45pt;width:87pt;height:1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" strokecolor="white">
                <v:textbox inset="0,0,0,0">
                  <w:txbxContent>
                    <w:p w:rsidR="00A31BBA" w:rsidRPr="001A61EA" w:rsidRDefault="00A31BBA" w:rsidP="00503932">
                      <w:pPr>
                        <w:spacing w:line="216" w:lineRule="auto"/>
                        <w:rPr>
                          <w:sz w:val="18"/>
                          <w:szCs w:val="18"/>
                        </w:rPr>
                      </w:pPr>
                      <w:r w:rsidRPr="001A61EA">
                        <w:rPr>
                          <w:sz w:val="18"/>
                          <w:szCs w:val="18"/>
                        </w:rPr>
                        <w:t>Радиус 12 макс.</w:t>
                      </w:r>
                    </w:p>
                  </w:txbxContent>
                </v:textbox>
              </v:rect>
            </w:pict>
          </mc:Fallback>
        </mc:AlternateContent>
      </w:r>
      <w:r w:rsidR="00503932">
        <w:rPr>
          <w:noProof/>
          <w:w w:val="100"/>
          <w:lang w:val="en-GB" w:eastAsia="en-GB"/>
        </w:rPr>
        <mc:AlternateContent>
          <mc:Choice Requires="wps">
            <w:drawing>
              <wp:anchor distT="0" distB="0" distL="114300" distR="114300" simplePos="0" relativeHeight="251714560" behindDoc="0" locked="0" layoutInCell="1" allowOverlap="1" wp14:anchorId="6CFBC92D" wp14:editId="1261BB76">
                <wp:simplePos x="0" y="0"/>
                <wp:positionH relativeFrom="column">
                  <wp:posOffset>1155700</wp:posOffset>
                </wp:positionH>
                <wp:positionV relativeFrom="paragraph">
                  <wp:posOffset>1705610</wp:posOffset>
                </wp:positionV>
                <wp:extent cx="1026795" cy="246380"/>
                <wp:effectExtent l="0" t="0" r="1905" b="1270"/>
                <wp:wrapNone/>
                <wp:docPr id="6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F96FC6" w:rsidRDefault="00A31BBA" w:rsidP="00503932">
                            <w:pPr>
                              <w:rPr>
                                <w:sz w:val="18"/>
                                <w:szCs w:val="18"/>
                              </w:rPr>
                            </w:pPr>
                            <w:r w:rsidRPr="00F96FC6">
                              <w:rPr>
                                <w:sz w:val="18"/>
                                <w:szCs w:val="18"/>
                              </w:rPr>
                              <w:t>ПОЯСНЕНИЕ</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41" type="#_x0000_t202" style="position:absolute;left:0;text-align:left;margin-left:91pt;margin-top:134.3pt;width:80.85pt;height:1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i/iQIAABo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" stroked="f">
                <v:textbox>
                  <w:txbxContent>
                    <w:p w:rsidR="00A31BBA" w:rsidRPr="00F96FC6" w:rsidRDefault="00A31BBA" w:rsidP="00503932">
                      <w:pPr>
                        <w:rPr>
                          <w:sz w:val="18"/>
                          <w:szCs w:val="18"/>
                        </w:rPr>
                      </w:pPr>
                      <w:r w:rsidRPr="00F96FC6">
                        <w:rPr>
                          <w:sz w:val="18"/>
                          <w:szCs w:val="18"/>
                        </w:rPr>
                        <w:t>ПОЯСНЕНИЕ</w:t>
                      </w:r>
                      <w:r>
                        <w:rPr>
                          <w:sz w:val="18"/>
                          <w:szCs w:val="18"/>
                        </w:rPr>
                        <w:t>:</w:t>
                      </w:r>
                    </w:p>
                  </w:txbxContent>
                </v:textbox>
              </v:shape>
            </w:pict>
          </mc:Fallback>
        </mc:AlternateContent>
      </w:r>
      <w:r w:rsidR="00503932">
        <w:rPr>
          <w:noProof/>
          <w:w w:val="100"/>
          <w:lang w:val="en-GB" w:eastAsia="en-GB"/>
        </w:rPr>
        <mc:AlternateContent>
          <mc:Choice Requires="wps">
            <w:drawing>
              <wp:anchor distT="0" distB="0" distL="114300" distR="114300" simplePos="0" relativeHeight="251710464" behindDoc="0" locked="0" layoutInCell="1" allowOverlap="1" wp14:anchorId="4A6157F0" wp14:editId="13776343">
                <wp:simplePos x="0" y="0"/>
                <wp:positionH relativeFrom="column">
                  <wp:posOffset>2503170</wp:posOffset>
                </wp:positionH>
                <wp:positionV relativeFrom="paragraph">
                  <wp:posOffset>871855</wp:posOffset>
                </wp:positionV>
                <wp:extent cx="1611630" cy="154305"/>
                <wp:effectExtent l="0" t="0" r="26670" b="17145"/>
                <wp:wrapNone/>
                <wp:docPr id="56"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15430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31BBA" w:rsidRPr="001B1DF4" w:rsidRDefault="00A31BBA" w:rsidP="00503932">
                            <w:pPr>
                              <w:spacing w:line="216" w:lineRule="auto"/>
                              <w:rPr>
                                <w:sz w:val="18"/>
                                <w:szCs w:val="18"/>
                              </w:rPr>
                            </w:pPr>
                            <w:r w:rsidRPr="001B1DF4">
                              <w:rPr>
                                <w:sz w:val="18"/>
                                <w:szCs w:val="18"/>
                              </w:rPr>
                              <w:t>Номинальное значение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42" style="position:absolute;left:0;text-align:left;margin-left:197.1pt;margin-top:68.65pt;width:126.9pt;height:1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" strokecolor="white">
                <v:textbox inset="0,0,0,0">
                  <w:txbxContent>
                    <w:p w:rsidR="00A31BBA" w:rsidRPr="001B1DF4" w:rsidRDefault="00A31BBA" w:rsidP="00503932">
                      <w:pPr>
                        <w:spacing w:line="216" w:lineRule="auto"/>
                        <w:rPr>
                          <w:sz w:val="18"/>
                          <w:szCs w:val="18"/>
                        </w:rPr>
                      </w:pPr>
                      <w:r w:rsidRPr="001B1DF4">
                        <w:rPr>
                          <w:sz w:val="18"/>
                          <w:szCs w:val="18"/>
                        </w:rPr>
                        <w:t>Номинальное значение 45°</w:t>
                      </w:r>
                    </w:p>
                  </w:txbxContent>
                </v:textbox>
              </v:rect>
            </w:pict>
          </mc:Fallback>
        </mc:AlternateContent>
      </w:r>
      <w:r w:rsidR="00503932">
        <w:rPr>
          <w:noProof/>
          <w:w w:val="100"/>
          <w:lang w:val="en-GB" w:eastAsia="en-GB"/>
        </w:rPr>
        <mc:AlternateContent>
          <mc:Choice Requires="wps">
            <w:drawing>
              <wp:anchor distT="0" distB="0" distL="114300" distR="114300" simplePos="0" relativeHeight="251709440" behindDoc="0" locked="0" layoutInCell="1" allowOverlap="1" wp14:anchorId="6627C958" wp14:editId="1F64242A">
                <wp:simplePos x="0" y="0"/>
                <wp:positionH relativeFrom="column">
                  <wp:posOffset>3048635</wp:posOffset>
                </wp:positionH>
                <wp:positionV relativeFrom="paragraph">
                  <wp:posOffset>512445</wp:posOffset>
                </wp:positionV>
                <wp:extent cx="1116330" cy="183515"/>
                <wp:effectExtent l="0" t="0" r="26670" b="26035"/>
                <wp:wrapNone/>
                <wp:docPr id="55"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18351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31BBA" w:rsidRPr="001B1DF4" w:rsidRDefault="00A31BBA" w:rsidP="00503932">
                            <w:pPr>
                              <w:rPr>
                                <w:sz w:val="18"/>
                                <w:szCs w:val="18"/>
                              </w:rPr>
                            </w:pPr>
                            <w:r w:rsidRPr="001B1DF4">
                              <w:rPr>
                                <w:sz w:val="18"/>
                                <w:szCs w:val="18"/>
                              </w:rPr>
                              <w:t>Радиус 2,3</w:t>
                            </w:r>
                            <w:r>
                              <w:rPr>
                                <w:sz w:val="18"/>
                                <w:szCs w:val="18"/>
                              </w:rPr>
                              <w:t>–</w:t>
                            </w:r>
                            <w:r w:rsidRPr="001B1DF4">
                              <w:rPr>
                                <w:sz w:val="18"/>
                                <w:szCs w:val="18"/>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43" style="position:absolute;left:0;text-align:left;margin-left:240.05pt;margin-top:40.35pt;width:87.9pt;height:14.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" strokecolor="white">
                <v:textbox inset="0,0,0,0">
                  <w:txbxContent>
                    <w:p w:rsidR="00A31BBA" w:rsidRPr="001B1DF4" w:rsidRDefault="00A31BBA" w:rsidP="00503932">
                      <w:pPr>
                        <w:rPr>
                          <w:sz w:val="18"/>
                          <w:szCs w:val="18"/>
                        </w:rPr>
                      </w:pPr>
                      <w:r w:rsidRPr="001B1DF4">
                        <w:rPr>
                          <w:sz w:val="18"/>
                          <w:szCs w:val="18"/>
                        </w:rPr>
                        <w:t>Радиус 2,3</w:t>
                      </w:r>
                      <w:r>
                        <w:rPr>
                          <w:sz w:val="18"/>
                          <w:szCs w:val="18"/>
                        </w:rPr>
                        <w:t>–</w:t>
                      </w:r>
                      <w:r w:rsidRPr="001B1DF4">
                        <w:rPr>
                          <w:sz w:val="18"/>
                          <w:szCs w:val="18"/>
                        </w:rPr>
                        <w:t>3,8</w:t>
                      </w:r>
                    </w:p>
                  </w:txbxContent>
                </v:textbox>
              </v:rect>
            </w:pict>
          </mc:Fallback>
        </mc:AlternateContent>
      </w:r>
      <w:r w:rsidR="00503932">
        <w:rPr>
          <w:noProof/>
          <w:w w:val="100"/>
          <w:lang w:val="en-GB" w:eastAsia="en-GB"/>
        </w:rPr>
        <mc:AlternateContent>
          <mc:Choice Requires="wps">
            <w:drawing>
              <wp:anchor distT="0" distB="0" distL="114300" distR="114300" simplePos="0" relativeHeight="251708416" behindDoc="0" locked="0" layoutInCell="1" allowOverlap="1" wp14:anchorId="5FCC2803" wp14:editId="3627E33E">
                <wp:simplePos x="0" y="0"/>
                <wp:positionH relativeFrom="column">
                  <wp:posOffset>3058160</wp:posOffset>
                </wp:positionH>
                <wp:positionV relativeFrom="paragraph">
                  <wp:posOffset>271145</wp:posOffset>
                </wp:positionV>
                <wp:extent cx="1195705" cy="220345"/>
                <wp:effectExtent l="0" t="0" r="23495" b="27305"/>
                <wp:wrapNone/>
                <wp:docPr id="54"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22034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31BBA" w:rsidRPr="001B1DF4" w:rsidRDefault="00A31BBA" w:rsidP="00503932">
                            <w:pPr>
                              <w:spacing w:line="216" w:lineRule="auto"/>
                              <w:rPr>
                                <w:sz w:val="18"/>
                                <w:szCs w:val="18"/>
                              </w:rPr>
                            </w:pPr>
                            <w:r w:rsidRPr="001B1DF4">
                              <w:rPr>
                                <w:sz w:val="18"/>
                                <w:szCs w:val="18"/>
                              </w:rPr>
                              <w:t>Диаметр стержня 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44" style="position:absolute;left:0;text-align:left;margin-left:240.8pt;margin-top:21.35pt;width:94.15pt;height:17.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" strokecolor="white">
                <v:textbox inset="0,0,0,0">
                  <w:txbxContent>
                    <w:p w:rsidR="00A31BBA" w:rsidRPr="001B1DF4" w:rsidRDefault="00A31BBA" w:rsidP="00503932">
                      <w:pPr>
                        <w:spacing w:line="216" w:lineRule="auto"/>
                        <w:rPr>
                          <w:sz w:val="18"/>
                          <w:szCs w:val="18"/>
                        </w:rPr>
                      </w:pPr>
                      <w:r w:rsidRPr="001B1DF4">
                        <w:rPr>
                          <w:sz w:val="18"/>
                          <w:szCs w:val="18"/>
                        </w:rPr>
                        <w:t>Диаметр стержня 6,4</w:t>
                      </w:r>
                    </w:p>
                  </w:txbxContent>
                </v:textbox>
              </v:rect>
            </w:pict>
          </mc:Fallback>
        </mc:AlternateContent>
      </w:r>
      <w:r w:rsidR="00503932">
        <w:rPr>
          <w:noProof/>
          <w:lang w:val="en-GB" w:eastAsia="en-GB"/>
        </w:rPr>
        <w:drawing>
          <wp:inline distT="0" distB="0" distL="0" distR="0" wp14:anchorId="3345876F" wp14:editId="0D6972DC">
            <wp:extent cx="3261360" cy="2461260"/>
            <wp:effectExtent l="0" t="0" r="0" b="0"/>
            <wp:docPr id="19" name="Рисунок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1360" cy="2461260"/>
                    </a:xfrm>
                    <a:prstGeom prst="rect">
                      <a:avLst/>
                    </a:prstGeom>
                    <a:noFill/>
                    <a:ln>
                      <a:noFill/>
                    </a:ln>
                  </pic:spPr>
                </pic:pic>
              </a:graphicData>
            </a:graphic>
          </wp:inline>
        </w:drawing>
      </w:r>
    </w:p>
    <w:p w:rsidR="00503932" w:rsidRDefault="00503932" w:rsidP="00503932">
      <w:pPr>
        <w:pStyle w:val="SingleTxtGR"/>
        <w:spacing w:line="200" w:lineRule="atLeast"/>
        <w:jc w:val="left"/>
      </w:pPr>
    </w:p>
    <w:p w:rsidR="00503932" w:rsidRDefault="00503932" w:rsidP="00503932">
      <w:pPr>
        <w:pStyle w:val="H23GR"/>
      </w:pPr>
      <w:r>
        <w:br w:type="page"/>
      </w:r>
      <w:r w:rsidRPr="003F5A6A">
        <w:rPr>
          <w:b w:val="0"/>
        </w:rPr>
        <w:tab/>
      </w:r>
      <w:r w:rsidRPr="003F5A6A">
        <w:rPr>
          <w:b w:val="0"/>
        </w:rPr>
        <w:tab/>
        <w:t>Рис. 4</w:t>
      </w:r>
      <w:r w:rsidRPr="003F5A6A">
        <w:rPr>
          <w:b w:val="0"/>
          <w:szCs w:val="24"/>
        </w:rPr>
        <w:br/>
      </w:r>
      <w:r w:rsidRPr="007423C1">
        <w:t>Расстояние между двумя зонами нижних креплений</w:t>
      </w:r>
    </w:p>
    <w:p w:rsidR="00503932" w:rsidRDefault="00503932" w:rsidP="00503932">
      <w:pPr>
        <w:pStyle w:val="SingleTxtGR"/>
        <w:ind w:left="2268" w:hanging="1134"/>
      </w:pPr>
      <w:r>
        <w:rPr>
          <w:noProof/>
          <w:w w:val="100"/>
          <w:lang w:val="en-GB" w:eastAsia="en-GB"/>
        </w:rPr>
        <mc:AlternateContent>
          <mc:Choice Requires="wps">
            <w:drawing>
              <wp:anchor distT="0" distB="0" distL="114300" distR="114300" simplePos="0" relativeHeight="251700224" behindDoc="0" locked="0" layoutInCell="1" allowOverlap="1" wp14:anchorId="21682AFB" wp14:editId="3445967B">
                <wp:simplePos x="0" y="0"/>
                <wp:positionH relativeFrom="column">
                  <wp:posOffset>4257675</wp:posOffset>
                </wp:positionH>
                <wp:positionV relativeFrom="paragraph">
                  <wp:posOffset>45720</wp:posOffset>
                </wp:positionV>
                <wp:extent cx="872490" cy="266065"/>
                <wp:effectExtent l="0" t="0" r="3810" b="635"/>
                <wp:wrapNone/>
                <wp:docPr id="4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Default="00A31BBA" w:rsidP="00503932">
                            <w:pPr>
                              <w:rPr>
                                <w:color w:val="000000"/>
                              </w:rPr>
                            </w:pPr>
                            <w:r>
                              <w:rPr>
                                <w:color w:val="000000"/>
                              </w:rPr>
                              <w:t>25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5" type="#_x0000_t202" style="position:absolute;left:0;text-align:left;margin-left:335.25pt;margin-top:3.6pt;width:68.7pt;height:20.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" stroked="f">
                <v:textbox>
                  <w:txbxContent>
                    <w:p w:rsidR="00A31BBA" w:rsidRDefault="00A31BBA" w:rsidP="00503932">
                      <w:pPr>
                        <w:rPr>
                          <w:color w:val="000000"/>
                        </w:rPr>
                      </w:pPr>
                      <w:r>
                        <w:rPr>
                          <w:color w:val="000000"/>
                        </w:rPr>
                        <w:t>25 мм</w:t>
                      </w:r>
                    </w:p>
                  </w:txbxContent>
                </v:textbox>
              </v:shape>
            </w:pict>
          </mc:Fallback>
        </mc:AlternateContent>
      </w:r>
      <w:r>
        <w:rPr>
          <w:noProof/>
          <w:w w:val="100"/>
          <w:lang w:val="en-GB" w:eastAsia="en-GB"/>
        </w:rPr>
        <mc:AlternateContent>
          <mc:Choice Requires="wps">
            <w:drawing>
              <wp:anchor distT="0" distB="0" distL="114300" distR="114300" simplePos="0" relativeHeight="251699200" behindDoc="0" locked="0" layoutInCell="1" allowOverlap="1" wp14:anchorId="6CAAC878" wp14:editId="6ED990FD">
                <wp:simplePos x="0" y="0"/>
                <wp:positionH relativeFrom="column">
                  <wp:posOffset>1591945</wp:posOffset>
                </wp:positionH>
                <wp:positionV relativeFrom="paragraph">
                  <wp:posOffset>58420</wp:posOffset>
                </wp:positionV>
                <wp:extent cx="733425" cy="233680"/>
                <wp:effectExtent l="0" t="0" r="9525" b="0"/>
                <wp:wrapNone/>
                <wp:docPr id="4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Default="00A31BBA" w:rsidP="00503932">
                            <w:r>
                              <w:t>25</w:t>
                            </w:r>
                            <w:r>
                              <w:rPr>
                                <w:lang w:val="en-GB"/>
                              </w:rPr>
                              <w:t xml:space="preserve"> </w:t>
                            </w:r>
                            <w:r>
                              <w:t>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46" type="#_x0000_t202" style="position:absolute;left:0;text-align:left;margin-left:125.35pt;margin-top:4.6pt;width:57.75pt;height:18.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oSiQIAABk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" stroked="f">
                <v:textbox>
                  <w:txbxContent>
                    <w:p w:rsidR="00A31BBA" w:rsidRDefault="00A31BBA" w:rsidP="00503932">
                      <w:r>
                        <w:t>25</w:t>
                      </w:r>
                      <w:r>
                        <w:rPr>
                          <w:lang w:val="en-GB"/>
                        </w:rPr>
                        <w:t xml:space="preserve"> </w:t>
                      </w:r>
                      <w:r>
                        <w:t>мм</w:t>
                      </w:r>
                    </w:p>
                  </w:txbxContent>
                </v:textbox>
              </v:shape>
            </w:pict>
          </mc:Fallback>
        </mc:AlternateContent>
      </w:r>
    </w:p>
    <w:p w:rsidR="00503932" w:rsidRDefault="00503932" w:rsidP="00503932">
      <w:pPr>
        <w:pStyle w:val="SingleTxtGR"/>
        <w:ind w:left="2268" w:hanging="1134"/>
        <w:rPr>
          <w:i/>
          <w:iCs/>
        </w:rPr>
      </w:pPr>
      <w:r>
        <w:rPr>
          <w:noProof/>
          <w:w w:val="100"/>
          <w:lang w:val="en-GB" w:eastAsia="en-GB"/>
        </w:rPr>
        <mc:AlternateContent>
          <mc:Choice Requires="wps">
            <w:drawing>
              <wp:anchor distT="0" distB="0" distL="114300" distR="114300" simplePos="0" relativeHeight="251689984" behindDoc="0" locked="0" layoutInCell="1" allowOverlap="1" wp14:anchorId="2B9C1B3E" wp14:editId="1ECDF191">
                <wp:simplePos x="0" y="0"/>
                <wp:positionH relativeFrom="column">
                  <wp:posOffset>4343400</wp:posOffset>
                </wp:positionH>
                <wp:positionV relativeFrom="paragraph">
                  <wp:posOffset>107950</wp:posOffset>
                </wp:positionV>
                <wp:extent cx="1905" cy="626745"/>
                <wp:effectExtent l="0" t="0" r="36195" b="20955"/>
                <wp:wrapNone/>
                <wp:docPr id="5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626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5pt" to="342.1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ErFwIAAC0EAAAOAAAAZHJzL2Uyb0RvYy54bWysU02P2jAQvVfqf7B8h3w0s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"/>
            </w:pict>
          </mc:Fallback>
        </mc:AlternateContent>
      </w:r>
      <w:r>
        <w:rPr>
          <w:noProof/>
          <w:w w:val="100"/>
          <w:lang w:val="en-GB" w:eastAsia="en-GB"/>
        </w:rPr>
        <mc:AlternateContent>
          <mc:Choice Requires="wps">
            <w:drawing>
              <wp:anchor distT="0" distB="0" distL="114300" distR="114300" simplePos="0" relativeHeight="251688960" behindDoc="0" locked="0" layoutInCell="1" allowOverlap="1" wp14:anchorId="5DB90B8F" wp14:editId="1EFD5C85">
                <wp:simplePos x="0" y="0"/>
                <wp:positionH relativeFrom="column">
                  <wp:posOffset>4718685</wp:posOffset>
                </wp:positionH>
                <wp:positionV relativeFrom="paragraph">
                  <wp:posOffset>102870</wp:posOffset>
                </wp:positionV>
                <wp:extent cx="635" cy="935990"/>
                <wp:effectExtent l="0" t="0" r="37465" b="16510"/>
                <wp:wrapNone/>
                <wp:docPr id="5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935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5pt,8.1pt" to="371.6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6THg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"/>
            </w:pict>
          </mc:Fallback>
        </mc:AlternateContent>
      </w:r>
      <w:r>
        <w:rPr>
          <w:noProof/>
          <w:w w:val="100"/>
          <w:lang w:val="en-GB" w:eastAsia="en-GB"/>
        </w:rPr>
        <mc:AlternateContent>
          <mc:Choice Requires="wps">
            <w:drawing>
              <wp:anchor distT="4294967295" distB="4294967295" distL="114300" distR="114300" simplePos="0" relativeHeight="251698176" behindDoc="0" locked="0" layoutInCell="1" allowOverlap="1" wp14:anchorId="78D31F8C" wp14:editId="566E37C4">
                <wp:simplePos x="0" y="0"/>
                <wp:positionH relativeFrom="column">
                  <wp:posOffset>4338320</wp:posOffset>
                </wp:positionH>
                <wp:positionV relativeFrom="paragraph">
                  <wp:posOffset>123189</wp:posOffset>
                </wp:positionV>
                <wp:extent cx="381000" cy="0"/>
                <wp:effectExtent l="38100" t="76200" r="19050" b="95250"/>
                <wp:wrapNone/>
                <wp:docPr id="5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1.6pt,9.7pt" to="371.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">
                <v:stroke startarrow="block" endarrow="block"/>
              </v:line>
            </w:pict>
          </mc:Fallback>
        </mc:AlternateContent>
      </w:r>
      <w:r>
        <w:rPr>
          <w:noProof/>
          <w:w w:val="100"/>
          <w:lang w:val="en-GB" w:eastAsia="en-GB"/>
        </w:rPr>
        <mc:AlternateContent>
          <mc:Choice Requires="wps">
            <w:drawing>
              <wp:anchor distT="0" distB="0" distL="114299" distR="114299" simplePos="0" relativeHeight="251686912" behindDoc="0" locked="0" layoutInCell="1" allowOverlap="1" wp14:anchorId="5D5E486C" wp14:editId="050D387F">
                <wp:simplePos x="0" y="0"/>
                <wp:positionH relativeFrom="column">
                  <wp:posOffset>1671319</wp:posOffset>
                </wp:positionH>
                <wp:positionV relativeFrom="paragraph">
                  <wp:posOffset>82550</wp:posOffset>
                </wp:positionV>
                <wp:extent cx="0" cy="990600"/>
                <wp:effectExtent l="0" t="0" r="19050" b="19050"/>
                <wp:wrapNone/>
                <wp:docPr id="4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90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flip:x;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6pt,6.5pt" to="131.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"/>
            </w:pict>
          </mc:Fallback>
        </mc:AlternateContent>
      </w:r>
      <w:r>
        <w:rPr>
          <w:noProof/>
          <w:w w:val="100"/>
          <w:lang w:val="en-GB" w:eastAsia="en-GB"/>
        </w:rPr>
        <mc:AlternateContent>
          <mc:Choice Requires="wps">
            <w:drawing>
              <wp:anchor distT="4294967295" distB="4294967295" distL="114300" distR="114300" simplePos="0" relativeHeight="251697152" behindDoc="0" locked="0" layoutInCell="1" allowOverlap="1" wp14:anchorId="673D0AC5" wp14:editId="2BD30EF8">
                <wp:simplePos x="0" y="0"/>
                <wp:positionH relativeFrom="column">
                  <wp:posOffset>1671320</wp:posOffset>
                </wp:positionH>
                <wp:positionV relativeFrom="paragraph">
                  <wp:posOffset>102869</wp:posOffset>
                </wp:positionV>
                <wp:extent cx="381000" cy="0"/>
                <wp:effectExtent l="38100" t="76200" r="19050" b="95250"/>
                <wp:wrapNone/>
                <wp:docPr id="4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flip:y;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6pt,8.1pt" to="161.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">
                <v:stroke startarrow="block" endarrow="block"/>
              </v:line>
            </w:pict>
          </mc:Fallback>
        </mc:AlternateContent>
      </w:r>
      <w:r>
        <w:rPr>
          <w:noProof/>
          <w:w w:val="100"/>
          <w:lang w:val="en-GB" w:eastAsia="en-GB"/>
        </w:rPr>
        <mc:AlternateContent>
          <mc:Choice Requires="wps">
            <w:drawing>
              <wp:anchor distT="0" distB="0" distL="114300" distR="114300" simplePos="0" relativeHeight="251687936" behindDoc="0" locked="0" layoutInCell="1" allowOverlap="1" wp14:anchorId="5AF20D0B" wp14:editId="12EB4DBE">
                <wp:simplePos x="0" y="0"/>
                <wp:positionH relativeFrom="column">
                  <wp:posOffset>2052320</wp:posOffset>
                </wp:positionH>
                <wp:positionV relativeFrom="paragraph">
                  <wp:posOffset>102870</wp:posOffset>
                </wp:positionV>
                <wp:extent cx="635" cy="627380"/>
                <wp:effectExtent l="0" t="0" r="37465" b="20320"/>
                <wp:wrapNone/>
                <wp:docPr id="4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7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pt,8.1pt" to="161.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L8GA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"/>
            </w:pict>
          </mc:Fallback>
        </mc:AlternateContent>
      </w:r>
    </w:p>
    <w:p w:rsidR="00503932" w:rsidRDefault="00503932" w:rsidP="00503932">
      <w:pPr>
        <w:pStyle w:val="SingleTxtGR"/>
        <w:ind w:left="2268" w:hanging="1134"/>
        <w:rPr>
          <w:i/>
          <w:iCs/>
        </w:rPr>
      </w:pPr>
      <w:r>
        <w:rPr>
          <w:noProof/>
          <w:w w:val="100"/>
          <w:lang w:val="en-GB" w:eastAsia="en-GB"/>
        </w:rPr>
        <mc:AlternateContent>
          <mc:Choice Requires="wps">
            <w:drawing>
              <wp:anchor distT="0" distB="0" distL="114300" distR="114300" simplePos="0" relativeHeight="251693056" behindDoc="0" locked="0" layoutInCell="1" allowOverlap="1" wp14:anchorId="68123754" wp14:editId="1DE19265">
                <wp:simplePos x="0" y="0"/>
                <wp:positionH relativeFrom="column">
                  <wp:posOffset>1666240</wp:posOffset>
                </wp:positionH>
                <wp:positionV relativeFrom="paragraph">
                  <wp:posOffset>151765</wp:posOffset>
                </wp:positionV>
                <wp:extent cx="381000" cy="6985"/>
                <wp:effectExtent l="19050" t="38100" r="19050" b="50165"/>
                <wp:wrapNone/>
                <wp:docPr id="45"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69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pt,11.95pt" to="161.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" strokeweight="6pt"/>
            </w:pict>
          </mc:Fallback>
        </mc:AlternateContent>
      </w:r>
      <w:r>
        <w:rPr>
          <w:noProof/>
          <w:w w:val="100"/>
          <w:lang w:val="en-GB" w:eastAsia="en-GB"/>
        </w:rPr>
        <mc:AlternateContent>
          <mc:Choice Requires="wps">
            <w:drawing>
              <wp:anchor distT="4294967295" distB="4294967295" distL="114300" distR="114300" simplePos="0" relativeHeight="251694080" behindDoc="0" locked="0" layoutInCell="1" allowOverlap="1" wp14:anchorId="71B9F059" wp14:editId="0546875D">
                <wp:simplePos x="0" y="0"/>
                <wp:positionH relativeFrom="column">
                  <wp:posOffset>4338320</wp:posOffset>
                </wp:positionH>
                <wp:positionV relativeFrom="paragraph">
                  <wp:posOffset>170814</wp:posOffset>
                </wp:positionV>
                <wp:extent cx="381000" cy="0"/>
                <wp:effectExtent l="0" t="38100" r="0" b="38100"/>
                <wp:wrapNone/>
                <wp:docPr id="4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1.6pt,13.45pt" to="371.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FAIAACsEAAAOAAAAZHJzL2Uyb0RvYy54bWysU8GO2yAQvVfqPyDuie2s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" strokeweight="6pt"/>
            </w:pict>
          </mc:Fallback>
        </mc:AlternateContent>
      </w:r>
      <w:r>
        <w:rPr>
          <w:noProof/>
          <w:w w:val="100"/>
          <w:lang w:val="en-GB" w:eastAsia="en-GB"/>
        </w:rPr>
        <mc:AlternateContent>
          <mc:Choice Requires="wps">
            <w:drawing>
              <wp:anchor distT="0" distB="0" distL="114300" distR="114300" simplePos="0" relativeHeight="251685888" behindDoc="0" locked="0" layoutInCell="1" allowOverlap="1" wp14:anchorId="7DC3A604" wp14:editId="55C4E03D">
                <wp:simplePos x="0" y="0"/>
                <wp:positionH relativeFrom="column">
                  <wp:posOffset>1366520</wp:posOffset>
                </wp:positionH>
                <wp:positionV relativeFrom="paragraph">
                  <wp:posOffset>163195</wp:posOffset>
                </wp:positionV>
                <wp:extent cx="4528185" cy="635"/>
                <wp:effectExtent l="0" t="0" r="24765" b="37465"/>
                <wp:wrapNone/>
                <wp:docPr id="4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185" cy="63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12.85pt" to="464.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">
                <v:stroke dashstyle="longDashDot"/>
              </v:line>
            </w:pict>
          </mc:Fallback>
        </mc:AlternateContent>
      </w:r>
    </w:p>
    <w:p w:rsidR="00503932" w:rsidRDefault="00503932" w:rsidP="00503932">
      <w:pPr>
        <w:pStyle w:val="SingleTxtGR"/>
        <w:ind w:left="2268" w:hanging="1134"/>
        <w:rPr>
          <w:i/>
          <w:iCs/>
        </w:rPr>
      </w:pPr>
      <w:r>
        <w:rPr>
          <w:noProof/>
          <w:w w:val="100"/>
          <w:lang w:val="en-GB" w:eastAsia="en-GB"/>
        </w:rPr>
        <mc:AlternateContent>
          <mc:Choice Requires="wps">
            <w:drawing>
              <wp:anchor distT="0" distB="0" distL="114300" distR="114300" simplePos="0" relativeHeight="251696128" behindDoc="0" locked="0" layoutInCell="1" allowOverlap="1" wp14:anchorId="7CDB5681" wp14:editId="0592849C">
                <wp:simplePos x="0" y="0"/>
                <wp:positionH relativeFrom="column">
                  <wp:posOffset>2493010</wp:posOffset>
                </wp:positionH>
                <wp:positionV relativeFrom="paragraph">
                  <wp:posOffset>31115</wp:posOffset>
                </wp:positionV>
                <wp:extent cx="1221740" cy="240030"/>
                <wp:effectExtent l="0" t="0" r="0" b="7620"/>
                <wp:wrapNone/>
                <wp:docPr id="4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Default="00A31BBA" w:rsidP="00503932">
                            <w:r>
                              <w:t xml:space="preserve">максимум 255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47" type="#_x0000_t202" style="position:absolute;left:0;text-align:left;margin-left:196.3pt;margin-top:2.45pt;width:96.2pt;height:1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" stroked="f">
                <v:textbox>
                  <w:txbxContent>
                    <w:p w:rsidR="00A31BBA" w:rsidRDefault="00A31BBA" w:rsidP="00503932">
                      <w:r>
                        <w:t xml:space="preserve">максимум 255 мм </w:t>
                      </w:r>
                    </w:p>
                  </w:txbxContent>
                </v:textbox>
              </v:shape>
            </w:pict>
          </mc:Fallback>
        </mc:AlternateContent>
      </w:r>
    </w:p>
    <w:p w:rsidR="00503932" w:rsidRDefault="00503932" w:rsidP="00503932">
      <w:pPr>
        <w:pStyle w:val="SingleTxtGR"/>
        <w:ind w:left="2268" w:hanging="1134"/>
        <w:rPr>
          <w:i/>
          <w:iCs/>
        </w:rPr>
      </w:pPr>
      <w:r>
        <w:rPr>
          <w:noProof/>
          <w:w w:val="100"/>
          <w:lang w:val="en-GB" w:eastAsia="en-GB"/>
        </w:rPr>
        <mc:AlternateContent>
          <mc:Choice Requires="wps">
            <w:drawing>
              <wp:anchor distT="0" distB="0" distL="114300" distR="114300" simplePos="0" relativeHeight="251695104" behindDoc="0" locked="0" layoutInCell="1" allowOverlap="1" wp14:anchorId="60F5FDCE" wp14:editId="5816BD53">
                <wp:simplePos x="0" y="0"/>
                <wp:positionH relativeFrom="column">
                  <wp:posOffset>2512060</wp:posOffset>
                </wp:positionH>
                <wp:positionV relativeFrom="paragraph">
                  <wp:posOffset>113665</wp:posOffset>
                </wp:positionV>
                <wp:extent cx="1662430" cy="237490"/>
                <wp:effectExtent l="0" t="0" r="0" b="0"/>
                <wp:wrapNone/>
                <wp:docPr id="4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Default="00A31BBA" w:rsidP="00503932">
                            <w:r>
                              <w:t xml:space="preserve">минимум 305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48" type="#_x0000_t202" style="position:absolute;left:0;text-align:left;margin-left:197.8pt;margin-top:8.95pt;width:130.9pt;height:1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ghhwIAABo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" stroked="f">
                <v:textbox>
                  <w:txbxContent>
                    <w:p w:rsidR="00A31BBA" w:rsidRDefault="00A31BBA" w:rsidP="00503932">
                      <w:r>
                        <w:t xml:space="preserve">минимум 305 мм </w:t>
                      </w:r>
                    </w:p>
                  </w:txbxContent>
                </v:textbox>
              </v:shape>
            </w:pict>
          </mc:Fallback>
        </mc:AlternateContent>
      </w:r>
      <w:r>
        <w:rPr>
          <w:noProof/>
          <w:w w:val="100"/>
          <w:lang w:val="en-GB" w:eastAsia="en-GB"/>
        </w:rPr>
        <mc:AlternateContent>
          <mc:Choice Requires="wps">
            <w:drawing>
              <wp:anchor distT="4294967295" distB="4294967295" distL="114300" distR="114300" simplePos="0" relativeHeight="251691008" behindDoc="0" locked="0" layoutInCell="1" allowOverlap="1" wp14:anchorId="7B69EBCC" wp14:editId="2987D85D">
                <wp:simplePos x="0" y="0"/>
                <wp:positionH relativeFrom="column">
                  <wp:posOffset>1662430</wp:posOffset>
                </wp:positionH>
                <wp:positionV relativeFrom="paragraph">
                  <wp:posOffset>59054</wp:posOffset>
                </wp:positionV>
                <wp:extent cx="2667000" cy="0"/>
                <wp:effectExtent l="38100" t="76200" r="19050" b="95250"/>
                <wp:wrapNone/>
                <wp:docPr id="3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flip:y;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9pt,4.65pt" to="34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">
                <v:stroke startarrow="block" endarrow="block"/>
              </v:line>
            </w:pict>
          </mc:Fallback>
        </mc:AlternateContent>
      </w:r>
    </w:p>
    <w:p w:rsidR="00503932" w:rsidRDefault="00503932" w:rsidP="00503932">
      <w:pPr>
        <w:pStyle w:val="SingleTxtGR"/>
        <w:ind w:left="2268" w:hanging="1134"/>
        <w:rPr>
          <w:i/>
          <w:iCs/>
        </w:rPr>
      </w:pPr>
      <w:r>
        <w:rPr>
          <w:noProof/>
          <w:w w:val="100"/>
          <w:lang w:val="en-GB" w:eastAsia="en-GB"/>
        </w:rPr>
        <mc:AlternateContent>
          <mc:Choice Requires="wps">
            <w:drawing>
              <wp:anchor distT="4294967295" distB="4294967295" distL="114300" distR="114300" simplePos="0" relativeHeight="251692032" behindDoc="0" locked="0" layoutInCell="1" allowOverlap="1" wp14:anchorId="5B8426CC" wp14:editId="77D15718">
                <wp:simplePos x="0" y="0"/>
                <wp:positionH relativeFrom="column">
                  <wp:posOffset>1662430</wp:posOffset>
                </wp:positionH>
                <wp:positionV relativeFrom="paragraph">
                  <wp:posOffset>168274</wp:posOffset>
                </wp:positionV>
                <wp:extent cx="3048000" cy="0"/>
                <wp:effectExtent l="38100" t="76200" r="19050" b="95250"/>
                <wp:wrapNone/>
                <wp:docPr id="3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flip:y;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9pt,13.25pt" to="370.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">
                <v:stroke startarrow="block" endarrow="block"/>
              </v:line>
            </w:pict>
          </mc:Fallback>
        </mc:AlternateContent>
      </w:r>
    </w:p>
    <w:p w:rsidR="00503932" w:rsidRDefault="00503932" w:rsidP="00503932">
      <w:pPr>
        <w:pStyle w:val="SingleTxtGR"/>
        <w:ind w:left="2268" w:hanging="1134"/>
        <w:rPr>
          <w:bCs/>
          <w:color w:val="000000"/>
        </w:rPr>
      </w:pPr>
    </w:p>
    <w:p w:rsidR="00503932" w:rsidRDefault="00503932" w:rsidP="00503932">
      <w:pPr>
        <w:pStyle w:val="H23GR"/>
      </w:pPr>
      <w:r w:rsidRPr="003F5A6A">
        <w:rPr>
          <w:b w:val="0"/>
        </w:rPr>
        <w:tab/>
      </w:r>
      <w:r w:rsidRPr="003F5A6A">
        <w:rPr>
          <w:b w:val="0"/>
        </w:rPr>
        <w:tab/>
        <w:t>Рис. 5</w:t>
      </w:r>
      <w:r w:rsidRPr="003F5A6A">
        <w:rPr>
          <w:b w:val="0"/>
          <w:szCs w:val="24"/>
        </w:rPr>
        <w:br/>
      </w:r>
      <w:r>
        <w:t>Двухмерный шаблон</w:t>
      </w:r>
    </w:p>
    <w:p w:rsidR="00503932" w:rsidRDefault="00503932" w:rsidP="00503932">
      <w:pPr>
        <w:pStyle w:val="SingleTxtGR"/>
        <w:ind w:left="2268" w:hanging="1134"/>
        <w:rPr>
          <w:bCs/>
          <w:color w:val="000000"/>
        </w:rPr>
      </w:pPr>
      <w:r>
        <w:rPr>
          <w:noProof/>
          <w:w w:val="100"/>
          <w:lang w:val="en-GB" w:eastAsia="en-GB"/>
        </w:rPr>
        <mc:AlternateContent>
          <mc:Choice Requires="wps">
            <w:drawing>
              <wp:anchor distT="0" distB="0" distL="114300" distR="114300" simplePos="0" relativeHeight="251721728" behindDoc="0" locked="0" layoutInCell="1" allowOverlap="1" wp14:anchorId="35071EA4" wp14:editId="6D2F5B35">
                <wp:simplePos x="0" y="0"/>
                <wp:positionH relativeFrom="column">
                  <wp:posOffset>3173095</wp:posOffset>
                </wp:positionH>
                <wp:positionV relativeFrom="paragraph">
                  <wp:posOffset>977265</wp:posOffset>
                </wp:positionV>
                <wp:extent cx="474980" cy="125730"/>
                <wp:effectExtent l="0" t="0" r="1270" b="7620"/>
                <wp:wrapNone/>
                <wp:docPr id="3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BE7F76" w:rsidRDefault="00A31BBA" w:rsidP="00503932">
                            <w:pPr>
                              <w:spacing w:line="216" w:lineRule="auto"/>
                              <w:jc w:val="right"/>
                              <w:rPr>
                                <w:sz w:val="16"/>
                                <w:szCs w:val="16"/>
                              </w:rPr>
                            </w:pPr>
                            <w:r>
                              <w:rPr>
                                <w:sz w:val="16"/>
                                <w:szCs w:val="16"/>
                              </w:rPr>
                              <w:t>Точка Н</w:t>
                            </w:r>
                          </w:p>
                          <w:p w:rsidR="00A31BBA" w:rsidRPr="00495324" w:rsidRDefault="00A31BBA" w:rsidP="005039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49" type="#_x0000_t202" style="position:absolute;left:0;text-align:left;margin-left:249.85pt;margin-top:76.95pt;width:37.4pt;height:9.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" stroked="f">
                <v:textbox inset="0,0,0,0">
                  <w:txbxContent>
                    <w:p w:rsidR="00A31BBA" w:rsidRPr="00BE7F76" w:rsidRDefault="00A31BBA" w:rsidP="00503932">
                      <w:pPr>
                        <w:spacing w:line="216" w:lineRule="auto"/>
                        <w:jc w:val="right"/>
                        <w:rPr>
                          <w:sz w:val="16"/>
                          <w:szCs w:val="16"/>
                        </w:rPr>
                      </w:pPr>
                      <w:r>
                        <w:rPr>
                          <w:sz w:val="16"/>
                          <w:szCs w:val="16"/>
                        </w:rPr>
                        <w:t>Точка Н</w:t>
                      </w:r>
                    </w:p>
                    <w:p w:rsidR="00A31BBA" w:rsidRPr="00495324" w:rsidRDefault="00A31BBA" w:rsidP="00503932"/>
                  </w:txbxContent>
                </v:textbox>
              </v:shape>
            </w:pict>
          </mc:Fallback>
        </mc:AlternateContent>
      </w:r>
      <w:r>
        <w:rPr>
          <w:noProof/>
          <w:w w:val="100"/>
          <w:lang w:val="en-GB" w:eastAsia="en-GB"/>
        </w:rPr>
        <mc:AlternateContent>
          <mc:Choice Requires="wps">
            <w:drawing>
              <wp:anchor distT="0" distB="0" distL="114300" distR="114300" simplePos="0" relativeHeight="251724800" behindDoc="0" locked="0" layoutInCell="1" allowOverlap="1" wp14:anchorId="4CCAF418" wp14:editId="21030F84">
                <wp:simplePos x="0" y="0"/>
                <wp:positionH relativeFrom="column">
                  <wp:posOffset>5052378</wp:posOffset>
                </wp:positionH>
                <wp:positionV relativeFrom="paragraph">
                  <wp:posOffset>164465</wp:posOffset>
                </wp:positionV>
                <wp:extent cx="566420" cy="147955"/>
                <wp:effectExtent l="0" t="0" r="5080" b="4445"/>
                <wp:wrapNone/>
                <wp:docPr id="3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BE7F76" w:rsidRDefault="00A31BBA" w:rsidP="00503932">
                            <w:pPr>
                              <w:spacing w:line="216" w:lineRule="auto"/>
                              <w:rPr>
                                <w:sz w:val="16"/>
                                <w:szCs w:val="16"/>
                              </w:rPr>
                            </w:pPr>
                            <w:r>
                              <w:rPr>
                                <w:sz w:val="16"/>
                                <w:szCs w:val="16"/>
                              </w:rPr>
                              <w:t>Туловище</w:t>
                            </w:r>
                          </w:p>
                          <w:p w:rsidR="00A31BBA" w:rsidRPr="00261019" w:rsidRDefault="00A31BBA" w:rsidP="005039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50" type="#_x0000_t202" style="position:absolute;left:0;text-align:left;margin-left:397.85pt;margin-top:12.95pt;width:44.6pt;height:1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" stroked="f">
                <v:textbox inset="0,0,0,0">
                  <w:txbxContent>
                    <w:p w:rsidR="00A31BBA" w:rsidRPr="00BE7F76" w:rsidRDefault="00A31BBA" w:rsidP="00503932">
                      <w:pPr>
                        <w:spacing w:line="216" w:lineRule="auto"/>
                        <w:rPr>
                          <w:sz w:val="16"/>
                          <w:szCs w:val="16"/>
                        </w:rPr>
                      </w:pPr>
                      <w:r>
                        <w:rPr>
                          <w:sz w:val="16"/>
                          <w:szCs w:val="16"/>
                        </w:rPr>
                        <w:t>Туловище</w:t>
                      </w:r>
                    </w:p>
                    <w:p w:rsidR="00A31BBA" w:rsidRPr="00261019" w:rsidRDefault="00A31BBA" w:rsidP="00503932"/>
                  </w:txbxContent>
                </v:textbox>
              </v:shape>
            </w:pict>
          </mc:Fallback>
        </mc:AlternateContent>
      </w:r>
      <w:r>
        <w:rPr>
          <w:noProof/>
          <w:w w:val="100"/>
          <w:lang w:val="en-GB" w:eastAsia="en-GB"/>
        </w:rPr>
        <mc:AlternateContent>
          <mc:Choice Requires="wps">
            <w:drawing>
              <wp:anchor distT="0" distB="0" distL="114300" distR="114300" simplePos="0" relativeHeight="251715584" behindDoc="0" locked="0" layoutInCell="1" allowOverlap="1" wp14:anchorId="0D7709C8" wp14:editId="2ABEF46E">
                <wp:simplePos x="0" y="0"/>
                <wp:positionH relativeFrom="column">
                  <wp:posOffset>3190240</wp:posOffset>
                </wp:positionH>
                <wp:positionV relativeFrom="paragraph">
                  <wp:posOffset>1131252</wp:posOffset>
                </wp:positionV>
                <wp:extent cx="331470" cy="135890"/>
                <wp:effectExtent l="0" t="0" r="0" b="0"/>
                <wp:wrapNone/>
                <wp:docPr id="22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FC2165" w:rsidRDefault="00A31BBA" w:rsidP="00503932">
                            <w:pPr>
                              <w:spacing w:line="216" w:lineRule="auto"/>
                              <w:rPr>
                                <w:sz w:val="16"/>
                                <w:szCs w:val="16"/>
                              </w:rPr>
                            </w:pPr>
                            <w:r w:rsidRPr="00FC2165">
                              <w:rPr>
                                <w:sz w:val="16"/>
                                <w:szCs w:val="16"/>
                              </w:rPr>
                              <w:t>Бедро</w:t>
                            </w:r>
                          </w:p>
                          <w:p w:rsidR="00A31BBA" w:rsidRPr="00FC2165" w:rsidRDefault="00A31BBA" w:rsidP="005039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51" type="#_x0000_t202" style="position:absolute;left:0;text-align:left;margin-left:251.2pt;margin-top:89.05pt;width:26.1pt;height:1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" stroked="f">
                <v:textbox inset="0,0,0,0">
                  <w:txbxContent>
                    <w:p w:rsidR="00A31BBA" w:rsidRPr="00FC2165" w:rsidRDefault="00A31BBA" w:rsidP="00503932">
                      <w:pPr>
                        <w:spacing w:line="216" w:lineRule="auto"/>
                        <w:rPr>
                          <w:sz w:val="16"/>
                          <w:szCs w:val="16"/>
                        </w:rPr>
                      </w:pPr>
                      <w:r w:rsidRPr="00FC2165">
                        <w:rPr>
                          <w:sz w:val="16"/>
                          <w:szCs w:val="16"/>
                        </w:rPr>
                        <w:t>Бедро</w:t>
                      </w:r>
                    </w:p>
                    <w:p w:rsidR="00A31BBA" w:rsidRPr="00FC2165" w:rsidRDefault="00A31BBA" w:rsidP="00503932"/>
                  </w:txbxContent>
                </v:textbox>
              </v:shape>
            </w:pict>
          </mc:Fallback>
        </mc:AlternateContent>
      </w:r>
      <w:r>
        <w:rPr>
          <w:noProof/>
          <w:w w:val="100"/>
          <w:lang w:val="en-GB" w:eastAsia="en-GB"/>
        </w:rPr>
        <mc:AlternateContent>
          <mc:Choice Requires="wps">
            <w:drawing>
              <wp:anchor distT="0" distB="0" distL="114300" distR="114300" simplePos="0" relativeHeight="251716608" behindDoc="0" locked="0" layoutInCell="1" allowOverlap="1" wp14:anchorId="7AB3F154" wp14:editId="643E2DC2">
                <wp:simplePos x="0" y="0"/>
                <wp:positionH relativeFrom="column">
                  <wp:posOffset>2811145</wp:posOffset>
                </wp:positionH>
                <wp:positionV relativeFrom="paragraph">
                  <wp:posOffset>796608</wp:posOffset>
                </wp:positionV>
                <wp:extent cx="925195" cy="138430"/>
                <wp:effectExtent l="0" t="0" r="8255" b="0"/>
                <wp:wrapNone/>
                <wp:docPr id="22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FC2165" w:rsidRDefault="00A31BBA" w:rsidP="00503932">
                            <w:pPr>
                              <w:spacing w:line="216" w:lineRule="auto"/>
                              <w:jc w:val="right"/>
                              <w:rPr>
                                <w:sz w:val="16"/>
                                <w:szCs w:val="16"/>
                              </w:rPr>
                            </w:pPr>
                            <w:r>
                              <w:rPr>
                                <w:sz w:val="16"/>
                                <w:szCs w:val="16"/>
                              </w:rPr>
                              <w:t>Линия туловища</w:t>
                            </w:r>
                          </w:p>
                          <w:p w:rsidR="00A31BBA" w:rsidRPr="00FC2165" w:rsidRDefault="00A31BBA" w:rsidP="005039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52" type="#_x0000_t202" style="position:absolute;left:0;text-align:left;margin-left:221.35pt;margin-top:62.75pt;width:72.85pt;height:10.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" stroked="f">
                <v:textbox inset="0,0,0,0">
                  <w:txbxContent>
                    <w:p w:rsidR="00A31BBA" w:rsidRPr="00FC2165" w:rsidRDefault="00A31BBA" w:rsidP="00503932">
                      <w:pPr>
                        <w:spacing w:line="216" w:lineRule="auto"/>
                        <w:jc w:val="right"/>
                        <w:rPr>
                          <w:sz w:val="16"/>
                          <w:szCs w:val="16"/>
                        </w:rPr>
                      </w:pPr>
                      <w:r>
                        <w:rPr>
                          <w:sz w:val="16"/>
                          <w:szCs w:val="16"/>
                        </w:rPr>
                        <w:t>Линия туловища</w:t>
                      </w:r>
                    </w:p>
                    <w:p w:rsidR="00A31BBA" w:rsidRPr="00FC2165" w:rsidRDefault="00A31BBA" w:rsidP="00503932"/>
                  </w:txbxContent>
                </v:textbox>
              </v:shape>
            </w:pict>
          </mc:Fallback>
        </mc:AlternateContent>
      </w:r>
      <w:r w:rsidRPr="003F5A6A">
        <w:rPr>
          <w:b/>
          <w:noProof/>
          <w:w w:val="100"/>
          <w:lang w:val="en-GB" w:eastAsia="en-GB"/>
        </w:rPr>
        <mc:AlternateContent>
          <mc:Choice Requires="wps">
            <w:drawing>
              <wp:anchor distT="0" distB="0" distL="114300" distR="114300" simplePos="0" relativeHeight="251723776" behindDoc="0" locked="0" layoutInCell="1" allowOverlap="1" wp14:anchorId="406E4A43" wp14:editId="6223BD8F">
                <wp:simplePos x="0" y="0"/>
                <wp:positionH relativeFrom="column">
                  <wp:posOffset>3294698</wp:posOffset>
                </wp:positionH>
                <wp:positionV relativeFrom="paragraph">
                  <wp:posOffset>-2222</wp:posOffset>
                </wp:positionV>
                <wp:extent cx="1144270" cy="146685"/>
                <wp:effectExtent l="0" t="0" r="0" b="5715"/>
                <wp:wrapNone/>
                <wp:docPr id="3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BE7F76" w:rsidRDefault="00A31BBA" w:rsidP="00503932">
                            <w:pPr>
                              <w:spacing w:line="216" w:lineRule="auto"/>
                              <w:jc w:val="right"/>
                              <w:rPr>
                                <w:sz w:val="16"/>
                                <w:szCs w:val="16"/>
                              </w:rPr>
                            </w:pPr>
                            <w:r>
                              <w:rPr>
                                <w:sz w:val="16"/>
                                <w:szCs w:val="16"/>
                              </w:rPr>
                              <w:t>Исходная точка плеча</w:t>
                            </w:r>
                          </w:p>
                          <w:p w:rsidR="00A31BBA" w:rsidRPr="00261019" w:rsidRDefault="00A31BBA" w:rsidP="005039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53" type="#_x0000_t202" style="position:absolute;left:0;text-align:left;margin-left:259.45pt;margin-top:-.15pt;width:90.1pt;height:11.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C0fwIAAAo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" stroked="f">
                <v:textbox inset="0,0,0,0">
                  <w:txbxContent>
                    <w:p w:rsidR="00A31BBA" w:rsidRPr="00BE7F76" w:rsidRDefault="00A31BBA" w:rsidP="00503932">
                      <w:pPr>
                        <w:spacing w:line="216" w:lineRule="auto"/>
                        <w:jc w:val="right"/>
                        <w:rPr>
                          <w:sz w:val="16"/>
                          <w:szCs w:val="16"/>
                        </w:rPr>
                      </w:pPr>
                      <w:r>
                        <w:rPr>
                          <w:sz w:val="16"/>
                          <w:szCs w:val="16"/>
                        </w:rPr>
                        <w:t>Исходная точка плеча</w:t>
                      </w:r>
                    </w:p>
                    <w:p w:rsidR="00A31BBA" w:rsidRPr="00261019" w:rsidRDefault="00A31BBA" w:rsidP="00503932"/>
                  </w:txbxContent>
                </v:textbox>
              </v:shape>
            </w:pict>
          </mc:Fallback>
        </mc:AlternateContent>
      </w:r>
      <w:r>
        <w:rPr>
          <w:noProof/>
          <w:w w:val="100"/>
          <w:lang w:val="en-GB" w:eastAsia="en-GB"/>
        </w:rPr>
        <mc:AlternateContent>
          <mc:Choice Requires="wps">
            <w:drawing>
              <wp:anchor distT="0" distB="0" distL="114300" distR="114300" simplePos="0" relativeHeight="251722752" behindDoc="0" locked="0" layoutInCell="1" allowOverlap="1" wp14:anchorId="102C1342" wp14:editId="05EB8B92">
                <wp:simplePos x="0" y="0"/>
                <wp:positionH relativeFrom="column">
                  <wp:posOffset>2242185</wp:posOffset>
                </wp:positionH>
                <wp:positionV relativeFrom="paragraph">
                  <wp:posOffset>2236787</wp:posOffset>
                </wp:positionV>
                <wp:extent cx="769620" cy="386080"/>
                <wp:effectExtent l="0" t="0" r="0" b="0"/>
                <wp:wrapNone/>
                <wp:docPr id="3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B10BA2" w:rsidRDefault="00A31BBA" w:rsidP="00503932">
                            <w:pPr>
                              <w:spacing w:line="192" w:lineRule="auto"/>
                              <w:rPr>
                                <w:bCs/>
                                <w:smallCaps/>
                                <w:sz w:val="18"/>
                              </w:rPr>
                            </w:pPr>
                            <w:r>
                              <w:rPr>
                                <w:sz w:val="16"/>
                                <w:szCs w:val="16"/>
                              </w:rPr>
                              <w:t>Нижняя часть ноги</w:t>
                            </w:r>
                            <w:r w:rsidRPr="00B10BA2">
                              <w:rPr>
                                <w:bCs/>
                                <w:smallCaps/>
                                <w:sz w:val="18"/>
                              </w:rPr>
                              <w:t xml:space="preserve"> </w:t>
                            </w:r>
                          </w:p>
                          <w:p w:rsidR="00A31BBA" w:rsidRDefault="00A31BBA" w:rsidP="00503932">
                            <w:pPr>
                              <w:spacing w:line="192" w:lineRule="auto"/>
                            </w:pPr>
                            <w:r>
                              <w:rPr>
                                <w:sz w:val="16"/>
                                <w:szCs w:val="16"/>
                              </w:rPr>
                              <w:t>Линия ступни без обуви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54" type="#_x0000_t202" style="position:absolute;left:0;text-align:left;margin-left:176.55pt;margin-top:176.1pt;width:60.6pt;height:30.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" stroked="f">
                <v:textbox inset="0,0,0,0">
                  <w:txbxContent>
                    <w:p w:rsidR="00A31BBA" w:rsidRPr="00B10BA2" w:rsidRDefault="00A31BBA" w:rsidP="00503932">
                      <w:pPr>
                        <w:spacing w:line="192" w:lineRule="auto"/>
                        <w:rPr>
                          <w:bCs/>
                          <w:smallCaps/>
                          <w:sz w:val="18"/>
                        </w:rPr>
                      </w:pPr>
                      <w:r>
                        <w:rPr>
                          <w:sz w:val="16"/>
                          <w:szCs w:val="16"/>
                        </w:rPr>
                        <w:t>Нижняя часть ноги</w:t>
                      </w:r>
                      <w:r w:rsidRPr="00B10BA2">
                        <w:rPr>
                          <w:bCs/>
                          <w:smallCaps/>
                          <w:sz w:val="18"/>
                        </w:rPr>
                        <w:t xml:space="preserve"> </w:t>
                      </w:r>
                    </w:p>
                    <w:p w:rsidR="00A31BBA" w:rsidRDefault="00A31BBA" w:rsidP="00503932">
                      <w:pPr>
                        <w:spacing w:line="192" w:lineRule="auto"/>
                      </w:pPr>
                      <w:r>
                        <w:rPr>
                          <w:sz w:val="16"/>
                          <w:szCs w:val="16"/>
                        </w:rPr>
                        <w:t>Линия ступни без обуви</w:t>
                      </w:r>
                    </w:p>
                  </w:txbxContent>
                </v:textbox>
              </v:shape>
            </w:pict>
          </mc:Fallback>
        </mc:AlternateContent>
      </w:r>
      <w:r>
        <w:rPr>
          <w:noProof/>
          <w:w w:val="100"/>
          <w:lang w:val="en-GB" w:eastAsia="en-GB"/>
        </w:rPr>
        <mc:AlternateContent>
          <mc:Choice Requires="wps">
            <w:drawing>
              <wp:anchor distT="0" distB="0" distL="114300" distR="114300" simplePos="0" relativeHeight="251717632" behindDoc="0" locked="0" layoutInCell="1" allowOverlap="1" wp14:anchorId="3856032E" wp14:editId="56C4DCD1">
                <wp:simplePos x="0" y="0"/>
                <wp:positionH relativeFrom="column">
                  <wp:posOffset>2788285</wp:posOffset>
                </wp:positionH>
                <wp:positionV relativeFrom="paragraph">
                  <wp:posOffset>2137410</wp:posOffset>
                </wp:positionV>
                <wp:extent cx="831215" cy="120650"/>
                <wp:effectExtent l="0" t="0" r="6985" b="0"/>
                <wp:wrapNone/>
                <wp:docPr id="23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FC2165" w:rsidRDefault="00A31BBA" w:rsidP="00503932">
                            <w:pPr>
                              <w:spacing w:line="216" w:lineRule="auto"/>
                              <w:rPr>
                                <w:sz w:val="16"/>
                                <w:szCs w:val="16"/>
                              </w:rPr>
                            </w:pPr>
                            <w:r>
                              <w:rPr>
                                <w:sz w:val="16"/>
                                <w:szCs w:val="16"/>
                              </w:rPr>
                              <w:t>См. таблицу 1</w:t>
                            </w:r>
                          </w:p>
                          <w:p w:rsidR="00A31BBA" w:rsidRPr="00BE7F76" w:rsidRDefault="00A31BBA" w:rsidP="005039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55" type="#_x0000_t202" style="position:absolute;left:0;text-align:left;margin-left:219.55pt;margin-top:168.3pt;width:65.45pt;height: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" stroked="f">
                <v:textbox inset="0,0,0,0">
                  <w:txbxContent>
                    <w:p w:rsidR="00A31BBA" w:rsidRPr="00FC2165" w:rsidRDefault="00A31BBA" w:rsidP="00503932">
                      <w:pPr>
                        <w:spacing w:line="216" w:lineRule="auto"/>
                        <w:rPr>
                          <w:sz w:val="16"/>
                          <w:szCs w:val="16"/>
                        </w:rPr>
                      </w:pPr>
                      <w:r>
                        <w:rPr>
                          <w:sz w:val="16"/>
                          <w:szCs w:val="16"/>
                        </w:rPr>
                        <w:t>См. таблицу 1</w:t>
                      </w:r>
                    </w:p>
                    <w:p w:rsidR="00A31BBA" w:rsidRPr="00BE7F76" w:rsidRDefault="00A31BBA" w:rsidP="00503932"/>
                  </w:txbxContent>
                </v:textbox>
              </v:shape>
            </w:pict>
          </mc:Fallback>
        </mc:AlternateContent>
      </w:r>
      <w:r>
        <w:rPr>
          <w:noProof/>
          <w:w w:val="100"/>
          <w:lang w:val="en-GB" w:eastAsia="en-GB"/>
        </w:rPr>
        <mc:AlternateContent>
          <mc:Choice Requires="wps">
            <w:drawing>
              <wp:anchor distT="0" distB="0" distL="114300" distR="114300" simplePos="0" relativeHeight="251741184" behindDoc="0" locked="0" layoutInCell="1" allowOverlap="1" wp14:anchorId="59582759" wp14:editId="25EA70FA">
                <wp:simplePos x="0" y="0"/>
                <wp:positionH relativeFrom="column">
                  <wp:posOffset>1825307</wp:posOffset>
                </wp:positionH>
                <wp:positionV relativeFrom="paragraph">
                  <wp:posOffset>2796540</wp:posOffset>
                </wp:positionV>
                <wp:extent cx="331470" cy="190500"/>
                <wp:effectExtent l="0" t="0" r="0" b="0"/>
                <wp:wrapNone/>
                <wp:docPr id="24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FC2165" w:rsidRDefault="00A31BBA" w:rsidP="00503932">
                            <w:pPr>
                              <w:spacing w:before="20" w:line="160" w:lineRule="exact"/>
                              <w:rPr>
                                <w:sz w:val="16"/>
                                <w:szCs w:val="16"/>
                              </w:rPr>
                            </w:pPr>
                            <w:r>
                              <w:rPr>
                                <w:sz w:val="16"/>
                                <w:szCs w:val="16"/>
                              </w:rPr>
                              <w:t>107,0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143.7pt;margin-top:220.2pt;width:26.1pt;height: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H5gAIAAAoF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" stroked="f">
                <v:textbox inset="0,0,0,0">
                  <w:txbxContent>
                    <w:p w:rsidR="00A31BBA" w:rsidRPr="00FC2165" w:rsidRDefault="00A31BBA" w:rsidP="00503932">
                      <w:pPr>
                        <w:spacing w:before="20" w:line="160" w:lineRule="exact"/>
                        <w:rPr>
                          <w:sz w:val="16"/>
                          <w:szCs w:val="16"/>
                        </w:rPr>
                      </w:pPr>
                      <w:r>
                        <w:rPr>
                          <w:sz w:val="16"/>
                          <w:szCs w:val="16"/>
                        </w:rPr>
                        <w:t>107,0</w:t>
                      </w:r>
                    </w:p>
                  </w:txbxContent>
                </v:textbox>
              </v:shape>
            </w:pict>
          </mc:Fallback>
        </mc:AlternateContent>
      </w:r>
      <w:r>
        <w:rPr>
          <w:noProof/>
          <w:w w:val="100"/>
          <w:lang w:val="en-GB" w:eastAsia="en-GB"/>
        </w:rPr>
        <mc:AlternateContent>
          <mc:Choice Requires="wps">
            <w:drawing>
              <wp:anchor distT="0" distB="0" distL="114300" distR="114300" simplePos="0" relativeHeight="251740160" behindDoc="0" locked="0" layoutInCell="1" allowOverlap="1" wp14:anchorId="2DFCF306" wp14:editId="5C03FC9A">
                <wp:simplePos x="0" y="0"/>
                <wp:positionH relativeFrom="column">
                  <wp:posOffset>1219518</wp:posOffset>
                </wp:positionH>
                <wp:positionV relativeFrom="paragraph">
                  <wp:posOffset>2802890</wp:posOffset>
                </wp:positionV>
                <wp:extent cx="331470" cy="190500"/>
                <wp:effectExtent l="0" t="0" r="0" b="0"/>
                <wp:wrapNone/>
                <wp:docPr id="24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0B0D26" w:rsidRDefault="00A31BBA" w:rsidP="00503932">
                            <w:pPr>
                              <w:spacing w:before="20" w:line="160" w:lineRule="exact"/>
                              <w:jc w:val="right"/>
                              <w:rPr>
                                <w:sz w:val="16"/>
                                <w:szCs w:val="16"/>
                                <w:lang w:val="en-US"/>
                              </w:rPr>
                            </w:pPr>
                            <w:r>
                              <w:rPr>
                                <w:sz w:val="16"/>
                                <w:szCs w:val="16"/>
                              </w:rPr>
                              <w:t>6°30</w:t>
                            </w:r>
                            <w:r>
                              <w:rPr>
                                <w:sz w:val="16"/>
                                <w:szCs w:val="1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96.05pt;margin-top:220.7pt;width:26.1pt;height: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" stroked="f">
                <v:textbox inset="0,0,0,0">
                  <w:txbxContent>
                    <w:p w:rsidR="00A31BBA" w:rsidRPr="000B0D26" w:rsidRDefault="00A31BBA" w:rsidP="00503932">
                      <w:pPr>
                        <w:spacing w:before="20" w:line="160" w:lineRule="exact"/>
                        <w:jc w:val="right"/>
                        <w:rPr>
                          <w:sz w:val="16"/>
                          <w:szCs w:val="16"/>
                          <w:lang w:val="en-US"/>
                        </w:rPr>
                      </w:pPr>
                      <w:r>
                        <w:rPr>
                          <w:sz w:val="16"/>
                          <w:szCs w:val="16"/>
                        </w:rPr>
                        <w:t>6°30</w:t>
                      </w:r>
                      <w:r>
                        <w:rPr>
                          <w:sz w:val="16"/>
                          <w:szCs w:val="16"/>
                          <w:lang w:val="en-US"/>
                        </w:rPr>
                        <w:t>’</w:t>
                      </w:r>
                    </w:p>
                  </w:txbxContent>
                </v:textbox>
              </v:shape>
            </w:pict>
          </mc:Fallback>
        </mc:AlternateContent>
      </w:r>
      <w:r>
        <w:rPr>
          <w:noProof/>
          <w:w w:val="100"/>
          <w:lang w:val="en-GB" w:eastAsia="en-GB"/>
        </w:rPr>
        <mc:AlternateContent>
          <mc:Choice Requires="wps">
            <w:drawing>
              <wp:anchor distT="0" distB="0" distL="114300" distR="114300" simplePos="0" relativeHeight="251725824" behindDoc="0" locked="0" layoutInCell="1" allowOverlap="1" wp14:anchorId="1FFE8E78" wp14:editId="03AC4200">
                <wp:simplePos x="0" y="0"/>
                <wp:positionH relativeFrom="column">
                  <wp:posOffset>2778760</wp:posOffset>
                </wp:positionH>
                <wp:positionV relativeFrom="paragraph">
                  <wp:posOffset>354965</wp:posOffset>
                </wp:positionV>
                <wp:extent cx="1088390" cy="245110"/>
                <wp:effectExtent l="0" t="0" r="0" b="2540"/>
                <wp:wrapNone/>
                <wp:docPr id="3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BE7F76" w:rsidRDefault="00A31BBA" w:rsidP="00503932">
                            <w:pPr>
                              <w:spacing w:line="216" w:lineRule="auto"/>
                              <w:rPr>
                                <w:sz w:val="16"/>
                                <w:szCs w:val="16"/>
                              </w:rPr>
                            </w:pPr>
                            <w:r>
                              <w:rPr>
                                <w:sz w:val="16"/>
                                <w:szCs w:val="16"/>
                              </w:rPr>
                              <w:t xml:space="preserve">Исходный стержень </w:t>
                            </w:r>
                            <w:r w:rsidRPr="009B4AAD">
                              <w:rPr>
                                <w:sz w:val="16"/>
                                <w:szCs w:val="16"/>
                              </w:rPr>
                              <w:br/>
                            </w:r>
                            <w:r>
                              <w:rPr>
                                <w:sz w:val="16"/>
                                <w:szCs w:val="16"/>
                              </w:rPr>
                              <w:t>угла спинки сиденья</w:t>
                            </w:r>
                          </w:p>
                          <w:p w:rsidR="00A31BBA" w:rsidRPr="0001218A" w:rsidRDefault="00A31BBA" w:rsidP="005039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58" type="#_x0000_t202" style="position:absolute;left:0;text-align:left;margin-left:218.8pt;margin-top:27.95pt;width:85.7pt;height:19.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" stroked="f">
                <v:textbox inset="0,0,0,0">
                  <w:txbxContent>
                    <w:p w:rsidR="00A31BBA" w:rsidRPr="00BE7F76" w:rsidRDefault="00A31BBA" w:rsidP="00503932">
                      <w:pPr>
                        <w:spacing w:line="216" w:lineRule="auto"/>
                        <w:rPr>
                          <w:sz w:val="16"/>
                          <w:szCs w:val="16"/>
                        </w:rPr>
                      </w:pPr>
                      <w:r>
                        <w:rPr>
                          <w:sz w:val="16"/>
                          <w:szCs w:val="16"/>
                        </w:rPr>
                        <w:t xml:space="preserve">Исходный стержень </w:t>
                      </w:r>
                      <w:r w:rsidRPr="009B4AAD">
                        <w:rPr>
                          <w:sz w:val="16"/>
                          <w:szCs w:val="16"/>
                        </w:rPr>
                        <w:br/>
                      </w:r>
                      <w:r>
                        <w:rPr>
                          <w:sz w:val="16"/>
                          <w:szCs w:val="16"/>
                        </w:rPr>
                        <w:t>угла спинки сиденья</w:t>
                      </w:r>
                    </w:p>
                    <w:p w:rsidR="00A31BBA" w:rsidRPr="0001218A" w:rsidRDefault="00A31BBA" w:rsidP="00503932"/>
                  </w:txbxContent>
                </v:textbox>
              </v:shape>
            </w:pict>
          </mc:Fallback>
        </mc:AlternateContent>
      </w:r>
      <w:r>
        <w:rPr>
          <w:noProof/>
          <w:w w:val="100"/>
          <w:lang w:val="en-GB" w:eastAsia="en-GB"/>
        </w:rPr>
        <mc:AlternateContent>
          <mc:Choice Requires="wps">
            <w:drawing>
              <wp:anchor distT="0" distB="0" distL="114300" distR="114300" simplePos="0" relativeHeight="251720704" behindDoc="0" locked="0" layoutInCell="1" allowOverlap="1" wp14:anchorId="026CBA84" wp14:editId="203C1C7E">
                <wp:simplePos x="0" y="0"/>
                <wp:positionH relativeFrom="column">
                  <wp:posOffset>605155</wp:posOffset>
                </wp:positionH>
                <wp:positionV relativeFrom="paragraph">
                  <wp:posOffset>1492250</wp:posOffset>
                </wp:positionV>
                <wp:extent cx="430530" cy="133350"/>
                <wp:effectExtent l="0" t="0" r="7620" b="0"/>
                <wp:wrapNone/>
                <wp:docPr id="23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BE7F76" w:rsidRDefault="00A31BBA" w:rsidP="00503932">
                            <w:pPr>
                              <w:spacing w:line="216" w:lineRule="auto"/>
                              <w:jc w:val="right"/>
                              <w:rPr>
                                <w:sz w:val="16"/>
                                <w:szCs w:val="16"/>
                              </w:rPr>
                            </w:pPr>
                            <w:r>
                              <w:rPr>
                                <w:sz w:val="16"/>
                                <w:szCs w:val="16"/>
                              </w:rPr>
                              <w:t>Ступня</w:t>
                            </w:r>
                          </w:p>
                          <w:p w:rsidR="00A31BBA" w:rsidRPr="005F58D1" w:rsidRDefault="00A31BBA" w:rsidP="005039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59" type="#_x0000_t202" style="position:absolute;left:0;text-align:left;margin-left:47.65pt;margin-top:117.5pt;width:33.9pt;height: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" stroked="f">
                <v:textbox inset="0,0,0,0">
                  <w:txbxContent>
                    <w:p w:rsidR="00A31BBA" w:rsidRPr="00BE7F76" w:rsidRDefault="00A31BBA" w:rsidP="00503932">
                      <w:pPr>
                        <w:spacing w:line="216" w:lineRule="auto"/>
                        <w:jc w:val="right"/>
                        <w:rPr>
                          <w:sz w:val="16"/>
                          <w:szCs w:val="16"/>
                        </w:rPr>
                      </w:pPr>
                      <w:r>
                        <w:rPr>
                          <w:sz w:val="16"/>
                          <w:szCs w:val="16"/>
                        </w:rPr>
                        <w:t>Ступня</w:t>
                      </w:r>
                    </w:p>
                    <w:p w:rsidR="00A31BBA" w:rsidRPr="005F58D1" w:rsidRDefault="00A31BBA" w:rsidP="00503932"/>
                  </w:txbxContent>
                </v:textbox>
              </v:shape>
            </w:pict>
          </mc:Fallback>
        </mc:AlternateContent>
      </w:r>
      <w:r>
        <w:rPr>
          <w:noProof/>
          <w:w w:val="100"/>
          <w:lang w:val="en-GB" w:eastAsia="en-GB"/>
        </w:rPr>
        <mc:AlternateContent>
          <mc:Choice Requires="wps">
            <w:drawing>
              <wp:anchor distT="0" distB="0" distL="114300" distR="114300" simplePos="0" relativeHeight="251719680" behindDoc="0" locked="0" layoutInCell="1" allowOverlap="1" wp14:anchorId="3D1DCCA4" wp14:editId="3B408945">
                <wp:simplePos x="0" y="0"/>
                <wp:positionH relativeFrom="column">
                  <wp:posOffset>480060</wp:posOffset>
                </wp:positionH>
                <wp:positionV relativeFrom="paragraph">
                  <wp:posOffset>2698115</wp:posOffset>
                </wp:positionV>
                <wp:extent cx="713105" cy="111760"/>
                <wp:effectExtent l="0" t="0" r="0" b="2540"/>
                <wp:wrapNone/>
                <wp:docPr id="23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11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BE7F76" w:rsidRDefault="00A31BBA" w:rsidP="00503932">
                            <w:pPr>
                              <w:spacing w:line="216" w:lineRule="auto"/>
                              <w:jc w:val="right"/>
                              <w:rPr>
                                <w:sz w:val="16"/>
                                <w:szCs w:val="16"/>
                              </w:rPr>
                            </w:pPr>
                            <w:r>
                              <w:rPr>
                                <w:sz w:val="16"/>
                                <w:szCs w:val="16"/>
                              </w:rPr>
                              <w:t>Точка каблука</w:t>
                            </w:r>
                          </w:p>
                          <w:p w:rsidR="00A31BBA" w:rsidRPr="005F58D1" w:rsidRDefault="00A31BBA" w:rsidP="005039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60" type="#_x0000_t202" style="position:absolute;left:0;text-align:left;margin-left:37.8pt;margin-top:212.45pt;width:56.15pt;height:8.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" stroked="f">
                <v:textbox inset="0,0,0,0">
                  <w:txbxContent>
                    <w:p w:rsidR="00A31BBA" w:rsidRPr="00BE7F76" w:rsidRDefault="00A31BBA" w:rsidP="00503932">
                      <w:pPr>
                        <w:spacing w:line="216" w:lineRule="auto"/>
                        <w:jc w:val="right"/>
                        <w:rPr>
                          <w:sz w:val="16"/>
                          <w:szCs w:val="16"/>
                        </w:rPr>
                      </w:pPr>
                      <w:r>
                        <w:rPr>
                          <w:sz w:val="16"/>
                          <w:szCs w:val="16"/>
                        </w:rPr>
                        <w:t>Точка каблука</w:t>
                      </w:r>
                    </w:p>
                    <w:p w:rsidR="00A31BBA" w:rsidRPr="005F58D1" w:rsidRDefault="00A31BBA" w:rsidP="00503932"/>
                  </w:txbxContent>
                </v:textbox>
              </v:shape>
            </w:pict>
          </mc:Fallback>
        </mc:AlternateContent>
      </w:r>
      <w:r>
        <w:rPr>
          <w:noProof/>
          <w:w w:val="100"/>
          <w:lang w:val="en-GB" w:eastAsia="en-GB"/>
        </w:rPr>
        <mc:AlternateContent>
          <mc:Choice Requires="wps">
            <w:drawing>
              <wp:anchor distT="0" distB="0" distL="114300" distR="114300" simplePos="0" relativeHeight="251739136" behindDoc="0" locked="0" layoutInCell="1" allowOverlap="1" wp14:anchorId="35DEDFCD" wp14:editId="423C9D1B">
                <wp:simplePos x="0" y="0"/>
                <wp:positionH relativeFrom="column">
                  <wp:posOffset>784749</wp:posOffset>
                </wp:positionH>
                <wp:positionV relativeFrom="paragraph">
                  <wp:posOffset>2442845</wp:posOffset>
                </wp:positionV>
                <wp:extent cx="331470" cy="190500"/>
                <wp:effectExtent l="0" t="0" r="0" b="0"/>
                <wp:wrapNone/>
                <wp:docPr id="24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FC2165" w:rsidRDefault="00A31BBA" w:rsidP="00503932">
                            <w:pPr>
                              <w:spacing w:before="20" w:line="160" w:lineRule="exact"/>
                              <w:jc w:val="right"/>
                              <w:rPr>
                                <w:sz w:val="16"/>
                                <w:szCs w:val="16"/>
                              </w:rPr>
                            </w:pPr>
                            <w:r>
                              <w:rPr>
                                <w:sz w:val="16"/>
                                <w:szCs w:val="16"/>
                              </w:rPr>
                              <w:t>83,0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61.8pt;margin-top:192.35pt;width:26.1pt;height: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" stroked="f">
                <v:textbox inset="0,0,0,0">
                  <w:txbxContent>
                    <w:p w:rsidR="00A31BBA" w:rsidRPr="00FC2165" w:rsidRDefault="00A31BBA" w:rsidP="00503932">
                      <w:pPr>
                        <w:spacing w:before="20" w:line="160" w:lineRule="exact"/>
                        <w:jc w:val="right"/>
                        <w:rPr>
                          <w:sz w:val="16"/>
                          <w:szCs w:val="16"/>
                        </w:rPr>
                      </w:pPr>
                      <w:r>
                        <w:rPr>
                          <w:sz w:val="16"/>
                          <w:szCs w:val="16"/>
                        </w:rPr>
                        <w:t>83,0</w:t>
                      </w:r>
                    </w:p>
                  </w:txbxContent>
                </v:textbox>
              </v:shape>
            </w:pict>
          </mc:Fallback>
        </mc:AlternateContent>
      </w:r>
      <w:r>
        <w:rPr>
          <w:noProof/>
          <w:w w:val="100"/>
          <w:lang w:val="en-GB" w:eastAsia="en-GB"/>
        </w:rPr>
        <mc:AlternateContent>
          <mc:Choice Requires="wps">
            <w:drawing>
              <wp:anchor distT="0" distB="0" distL="114300" distR="114300" simplePos="0" relativeHeight="251743232" behindDoc="0" locked="0" layoutInCell="1" allowOverlap="1" wp14:anchorId="2A63E249" wp14:editId="54ECDD50">
                <wp:simplePos x="0" y="0"/>
                <wp:positionH relativeFrom="column">
                  <wp:posOffset>838724</wp:posOffset>
                </wp:positionH>
                <wp:positionV relativeFrom="paragraph">
                  <wp:posOffset>2186305</wp:posOffset>
                </wp:positionV>
                <wp:extent cx="331470" cy="19050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FC2165" w:rsidRDefault="00A31BBA" w:rsidP="00503932">
                            <w:pPr>
                              <w:spacing w:before="20" w:line="160" w:lineRule="exact"/>
                              <w:jc w:val="right"/>
                              <w:rPr>
                                <w:sz w:val="16"/>
                                <w:szCs w:val="16"/>
                              </w:rPr>
                            </w:pPr>
                            <w:r>
                              <w:rPr>
                                <w:sz w:val="16"/>
                                <w:szCs w:val="16"/>
                              </w:rPr>
                              <w:t>306,0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66.05pt;margin-top:172.15pt;width:26.1pt;height: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" stroked="f">
                <v:textbox inset="0,0,0,0">
                  <w:txbxContent>
                    <w:p w:rsidR="00A31BBA" w:rsidRPr="00FC2165" w:rsidRDefault="00A31BBA" w:rsidP="00503932">
                      <w:pPr>
                        <w:spacing w:before="20" w:line="160" w:lineRule="exact"/>
                        <w:jc w:val="right"/>
                        <w:rPr>
                          <w:sz w:val="16"/>
                          <w:szCs w:val="16"/>
                        </w:rPr>
                      </w:pPr>
                      <w:r>
                        <w:rPr>
                          <w:sz w:val="16"/>
                          <w:szCs w:val="16"/>
                        </w:rPr>
                        <w:t>306,0</w:t>
                      </w:r>
                    </w:p>
                  </w:txbxContent>
                </v:textbox>
              </v:shape>
            </w:pict>
          </mc:Fallback>
        </mc:AlternateContent>
      </w:r>
      <w:r>
        <w:rPr>
          <w:noProof/>
          <w:w w:val="100"/>
          <w:lang w:val="en-GB" w:eastAsia="en-GB"/>
        </w:rPr>
        <mc:AlternateContent>
          <mc:Choice Requires="wps">
            <w:drawing>
              <wp:anchor distT="0" distB="0" distL="114300" distR="114300" simplePos="0" relativeHeight="251742208" behindDoc="0" locked="0" layoutInCell="1" allowOverlap="1" wp14:anchorId="1DF33B41" wp14:editId="1734E364">
                <wp:simplePos x="0" y="0"/>
                <wp:positionH relativeFrom="column">
                  <wp:posOffset>3823446</wp:posOffset>
                </wp:positionH>
                <wp:positionV relativeFrom="paragraph">
                  <wp:posOffset>2333625</wp:posOffset>
                </wp:positionV>
                <wp:extent cx="331470" cy="138430"/>
                <wp:effectExtent l="0" t="0" r="0" b="0"/>
                <wp:wrapNone/>
                <wp:docPr id="24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FC2165" w:rsidRDefault="00A31BBA" w:rsidP="00503932">
                            <w:pPr>
                              <w:spacing w:before="20" w:line="160" w:lineRule="exact"/>
                              <w:jc w:val="right"/>
                              <w:rPr>
                                <w:sz w:val="16"/>
                                <w:szCs w:val="16"/>
                              </w:rPr>
                            </w:pPr>
                            <w:r>
                              <w:rPr>
                                <w:sz w:val="16"/>
                                <w:szCs w:val="16"/>
                              </w:rPr>
                              <w:t>134,3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01.05pt;margin-top:183.75pt;width:26.1pt;height:10.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" stroked="f">
                <v:textbox inset="0,0,0,0">
                  <w:txbxContent>
                    <w:p w:rsidR="00A31BBA" w:rsidRPr="00FC2165" w:rsidRDefault="00A31BBA" w:rsidP="00503932">
                      <w:pPr>
                        <w:spacing w:before="20" w:line="160" w:lineRule="exact"/>
                        <w:jc w:val="right"/>
                        <w:rPr>
                          <w:sz w:val="16"/>
                          <w:szCs w:val="16"/>
                        </w:rPr>
                      </w:pPr>
                      <w:r>
                        <w:rPr>
                          <w:sz w:val="16"/>
                          <w:szCs w:val="16"/>
                        </w:rPr>
                        <w:t>134,3</w:t>
                      </w:r>
                    </w:p>
                  </w:txbxContent>
                </v:textbox>
              </v:shape>
            </w:pict>
          </mc:Fallback>
        </mc:AlternateContent>
      </w:r>
      <w:r>
        <w:rPr>
          <w:noProof/>
          <w:w w:val="100"/>
          <w:lang w:val="en-GB" w:eastAsia="en-GB"/>
        </w:rPr>
        <mc:AlternateContent>
          <mc:Choice Requires="wps">
            <w:drawing>
              <wp:anchor distT="0" distB="0" distL="114300" distR="114300" simplePos="0" relativeHeight="251737088" behindDoc="0" locked="0" layoutInCell="1" allowOverlap="1" wp14:anchorId="63041E56" wp14:editId="300CAD1F">
                <wp:simplePos x="0" y="0"/>
                <wp:positionH relativeFrom="column">
                  <wp:posOffset>4644279</wp:posOffset>
                </wp:positionH>
                <wp:positionV relativeFrom="paragraph">
                  <wp:posOffset>2150745</wp:posOffset>
                </wp:positionV>
                <wp:extent cx="331470" cy="142875"/>
                <wp:effectExtent l="0" t="0" r="0" b="9525"/>
                <wp:wrapNone/>
                <wp:docPr id="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FC2165" w:rsidRDefault="00A31BBA" w:rsidP="00503932">
                            <w:pPr>
                              <w:spacing w:before="20" w:line="160" w:lineRule="exact"/>
                              <w:rPr>
                                <w:sz w:val="16"/>
                                <w:szCs w:val="16"/>
                              </w:rPr>
                            </w:pPr>
                            <w:r>
                              <w:rPr>
                                <w:sz w:val="16"/>
                                <w:szCs w:val="16"/>
                              </w:rPr>
                              <w:t>97,6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65.7pt;margin-top:169.35pt;width:26.1pt;height:1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" stroked="f">
                <v:textbox inset="0,0,0,0">
                  <w:txbxContent>
                    <w:p w:rsidR="00A31BBA" w:rsidRPr="00FC2165" w:rsidRDefault="00A31BBA" w:rsidP="00503932">
                      <w:pPr>
                        <w:spacing w:before="20" w:line="160" w:lineRule="exact"/>
                        <w:rPr>
                          <w:sz w:val="16"/>
                          <w:szCs w:val="16"/>
                        </w:rPr>
                      </w:pPr>
                      <w:r>
                        <w:rPr>
                          <w:sz w:val="16"/>
                          <w:szCs w:val="16"/>
                        </w:rPr>
                        <w:t>97,6</w:t>
                      </w:r>
                    </w:p>
                  </w:txbxContent>
                </v:textbox>
              </v:shape>
            </w:pict>
          </mc:Fallback>
        </mc:AlternateContent>
      </w:r>
      <w:r>
        <w:rPr>
          <w:noProof/>
          <w:w w:val="100"/>
          <w:lang w:val="en-GB" w:eastAsia="en-GB"/>
        </w:rPr>
        <mc:AlternateContent>
          <mc:Choice Requires="wps">
            <w:drawing>
              <wp:anchor distT="0" distB="0" distL="114300" distR="114300" simplePos="0" relativeHeight="251738112" behindDoc="0" locked="0" layoutInCell="1" allowOverlap="1" wp14:anchorId="715A5CF8" wp14:editId="32AD86B6">
                <wp:simplePos x="0" y="0"/>
                <wp:positionH relativeFrom="column">
                  <wp:posOffset>4996704</wp:posOffset>
                </wp:positionH>
                <wp:positionV relativeFrom="paragraph">
                  <wp:posOffset>1229995</wp:posOffset>
                </wp:positionV>
                <wp:extent cx="331470" cy="190500"/>
                <wp:effectExtent l="0" t="0" r="0" b="0"/>
                <wp:wrapNone/>
                <wp:docPr id="23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FC2165" w:rsidRDefault="00A31BBA" w:rsidP="00503932">
                            <w:pPr>
                              <w:spacing w:before="20" w:line="160" w:lineRule="exact"/>
                              <w:rPr>
                                <w:sz w:val="16"/>
                                <w:szCs w:val="16"/>
                              </w:rPr>
                            </w:pPr>
                            <w:r>
                              <w:rPr>
                                <w:sz w:val="16"/>
                                <w:szCs w:val="16"/>
                              </w:rPr>
                              <w:t>563,0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93.45pt;margin-top:96.85pt;width:26.1pt;height: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" stroked="f">
                <v:textbox inset="0,0,0,0">
                  <w:txbxContent>
                    <w:p w:rsidR="00A31BBA" w:rsidRPr="00FC2165" w:rsidRDefault="00A31BBA" w:rsidP="00503932">
                      <w:pPr>
                        <w:spacing w:before="20" w:line="160" w:lineRule="exact"/>
                        <w:rPr>
                          <w:sz w:val="16"/>
                          <w:szCs w:val="16"/>
                        </w:rPr>
                      </w:pPr>
                      <w:r>
                        <w:rPr>
                          <w:sz w:val="16"/>
                          <w:szCs w:val="16"/>
                        </w:rPr>
                        <w:t>563,0</w:t>
                      </w:r>
                    </w:p>
                  </w:txbxContent>
                </v:textbox>
              </v:shape>
            </w:pict>
          </mc:Fallback>
        </mc:AlternateContent>
      </w:r>
      <w:r>
        <w:rPr>
          <w:noProof/>
          <w:w w:val="100"/>
          <w:lang w:val="en-GB" w:eastAsia="en-GB"/>
        </w:rPr>
        <mc:AlternateContent>
          <mc:Choice Requires="wps">
            <w:drawing>
              <wp:anchor distT="0" distB="0" distL="114300" distR="114300" simplePos="0" relativeHeight="251718656" behindDoc="0" locked="0" layoutInCell="1" allowOverlap="1" wp14:anchorId="4615CE42" wp14:editId="4D968128">
                <wp:simplePos x="0" y="0"/>
                <wp:positionH relativeFrom="column">
                  <wp:posOffset>3701415</wp:posOffset>
                </wp:positionH>
                <wp:positionV relativeFrom="paragraph">
                  <wp:posOffset>2806700</wp:posOffset>
                </wp:positionV>
                <wp:extent cx="2013585" cy="342900"/>
                <wp:effectExtent l="0" t="0" r="5715" b="0"/>
                <wp:wrapNone/>
                <wp:docPr id="23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5F58D1" w:rsidRDefault="00A31BBA" w:rsidP="00503932">
                            <w:pPr>
                              <w:spacing w:line="216" w:lineRule="auto"/>
                              <w:rPr>
                                <w:sz w:val="18"/>
                                <w:szCs w:val="18"/>
                              </w:rPr>
                            </w:pPr>
                            <w:r w:rsidRPr="005F58D1">
                              <w:rPr>
                                <w:sz w:val="18"/>
                                <w:szCs w:val="18"/>
                              </w:rPr>
                              <w:t>Примечание: размеры в миллиметрах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66" type="#_x0000_t202" style="position:absolute;left:0;text-align:left;margin-left:291.45pt;margin-top:221pt;width:158.55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ogQIAAAsF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" stroked="f">
                <v:textbox inset="0,0,0,0">
                  <w:txbxContent>
                    <w:p w:rsidR="00A31BBA" w:rsidRPr="005F58D1" w:rsidRDefault="00A31BBA" w:rsidP="00503932">
                      <w:pPr>
                        <w:spacing w:line="216" w:lineRule="auto"/>
                        <w:rPr>
                          <w:sz w:val="18"/>
                          <w:szCs w:val="18"/>
                        </w:rPr>
                      </w:pPr>
                      <w:r w:rsidRPr="005F58D1">
                        <w:rPr>
                          <w:sz w:val="18"/>
                          <w:szCs w:val="18"/>
                        </w:rPr>
                        <w:t>Примечание: размеры в миллиметрах</w:t>
                      </w:r>
                    </w:p>
                  </w:txbxContent>
                </v:textbox>
              </v:shape>
            </w:pict>
          </mc:Fallback>
        </mc:AlternateContent>
      </w:r>
      <w:r>
        <w:rPr>
          <w:noProof/>
          <w:lang w:val="en-GB" w:eastAsia="en-GB"/>
        </w:rPr>
        <w:drawing>
          <wp:inline distT="0" distB="0" distL="0" distR="0" wp14:anchorId="21E5CACD" wp14:editId="07A1EA33">
            <wp:extent cx="4663440" cy="3002280"/>
            <wp:effectExtent l="0" t="0" r="3810" b="7620"/>
            <wp:docPr id="20" name="Рисунок 16" descr="Reg 14 Annex9 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Reg 14 Annex9 fig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3440" cy="3002280"/>
                    </a:xfrm>
                    <a:prstGeom prst="rect">
                      <a:avLst/>
                    </a:prstGeom>
                    <a:noFill/>
                    <a:ln>
                      <a:noFill/>
                    </a:ln>
                  </pic:spPr>
                </pic:pic>
              </a:graphicData>
            </a:graphic>
          </wp:inline>
        </w:drawing>
      </w:r>
    </w:p>
    <w:p w:rsidR="00503932" w:rsidRDefault="00503932" w:rsidP="00503932">
      <w:pPr>
        <w:pStyle w:val="SingleTxtGR"/>
        <w:spacing w:line="200" w:lineRule="atLeast"/>
        <w:jc w:val="left"/>
      </w:pPr>
    </w:p>
    <w:p w:rsidR="00503932" w:rsidRPr="004D7FE5" w:rsidRDefault="00503932" w:rsidP="00503932">
      <w:pPr>
        <w:pStyle w:val="H23GR"/>
      </w:pPr>
      <w:r>
        <w:br w:type="page"/>
      </w:r>
      <w:r w:rsidRPr="001B4D35">
        <w:rPr>
          <w:b w:val="0"/>
        </w:rPr>
        <w:tab/>
      </w:r>
      <w:r w:rsidRPr="001B4D35">
        <w:rPr>
          <w:b w:val="0"/>
        </w:rPr>
        <w:tab/>
        <w:t>Рис. 6</w:t>
      </w:r>
      <w:r w:rsidRPr="001B4D35">
        <w:rPr>
          <w:b w:val="0"/>
          <w:szCs w:val="24"/>
        </w:rPr>
        <w:br/>
      </w:r>
      <w:r w:rsidRPr="002634AA">
        <w:t xml:space="preserve">Местонахождение крепления верхнего страховочного троса ISOFIX, </w:t>
      </w:r>
      <w:r w:rsidRPr="004D7FE5">
        <w:br/>
      </w:r>
      <w:r w:rsidRPr="002634AA">
        <w:t xml:space="preserve">зона ISOFIX </w:t>
      </w:r>
      <w:r>
        <w:t>–</w:t>
      </w:r>
      <w:r w:rsidRPr="002634AA">
        <w:t xml:space="preserve"> Вид сбоку</w:t>
      </w:r>
    </w:p>
    <w:p w:rsidR="00503932" w:rsidRDefault="00503932" w:rsidP="00503932">
      <w:pPr>
        <w:spacing w:line="216" w:lineRule="auto"/>
        <w:jc w:val="center"/>
      </w:pPr>
      <w:r>
        <w:rPr>
          <w:noProof/>
          <w:w w:val="100"/>
          <w:lang w:val="en-GB" w:eastAsia="en-GB"/>
        </w:rPr>
        <mc:AlternateContent>
          <mc:Choice Requires="wps">
            <w:drawing>
              <wp:anchor distT="0" distB="0" distL="114300" distR="114300" simplePos="0" relativeHeight="251726848" behindDoc="0" locked="0" layoutInCell="1" allowOverlap="1" wp14:anchorId="69A26431" wp14:editId="15EA9873">
                <wp:simplePos x="0" y="0"/>
                <wp:positionH relativeFrom="column">
                  <wp:posOffset>3020060</wp:posOffset>
                </wp:positionH>
                <wp:positionV relativeFrom="paragraph">
                  <wp:posOffset>88265</wp:posOffset>
                </wp:positionV>
                <wp:extent cx="1416050" cy="222250"/>
                <wp:effectExtent l="0" t="0" r="0" b="6350"/>
                <wp:wrapNone/>
                <wp:docPr id="22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7513EA" w:rsidRDefault="00A31BBA" w:rsidP="00E27F97">
                            <w:pPr>
                              <w:jc w:val="center"/>
                            </w:pPr>
                            <w:r w:rsidRPr="007513EA">
                              <w:t>Р</w:t>
                            </w:r>
                            <w:r>
                              <w:t>азмеры в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67" type="#_x0000_t202" style="position:absolute;left:0;text-align:left;margin-left:237.8pt;margin-top:6.95pt;width:111.5pt;height: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" stroked="f">
                <v:textbox inset="0,0,0,0">
                  <w:txbxContent>
                    <w:p w:rsidR="00A31BBA" w:rsidRPr="007513EA" w:rsidRDefault="00A31BBA" w:rsidP="00E27F97">
                      <w:pPr>
                        <w:jc w:val="center"/>
                      </w:pPr>
                      <w:r w:rsidRPr="007513EA">
                        <w:t>Р</w:t>
                      </w:r>
                      <w:r>
                        <w:t xml:space="preserve">азмеры в </w:t>
                      </w:r>
                      <w:proofErr w:type="gramStart"/>
                      <w:r>
                        <w:t>мм</w:t>
                      </w:r>
                      <w:proofErr w:type="gramEnd"/>
                    </w:p>
                  </w:txbxContent>
                </v:textbox>
              </v:shape>
            </w:pict>
          </mc:Fallback>
        </mc:AlternateContent>
      </w:r>
      <w:bookmarkStart w:id="9" w:name="_MON_1214398523"/>
      <w:bookmarkStart w:id="10" w:name="_MON_1214397073"/>
      <w:bookmarkStart w:id="11" w:name="_MON_1214397111"/>
      <w:bookmarkStart w:id="12" w:name="_MON_1214397132"/>
      <w:bookmarkStart w:id="13" w:name="_MON_1214397194"/>
      <w:bookmarkEnd w:id="9"/>
      <w:bookmarkEnd w:id="10"/>
      <w:bookmarkEnd w:id="11"/>
      <w:bookmarkEnd w:id="12"/>
      <w:bookmarkEnd w:id="13"/>
      <w:bookmarkStart w:id="14" w:name="_MON_1214397272"/>
      <w:bookmarkEnd w:id="14"/>
      <w:r>
        <w:object w:dxaOrig="8216" w:dyaOrig="6707">
          <v:shape id="_x0000_i1027" type="#_x0000_t75" style="width:374.25pt;height:308.25pt" o:ole="">
            <v:imagedata r:id="rId34" o:title=""/>
          </v:shape>
          <o:OLEObject Type="Embed" ProgID="Word.Picture.8" ShapeID="_x0000_i1027" DrawAspect="Content" ObjectID="_1570623325" r:id="rId35"/>
        </w:object>
      </w:r>
    </w:p>
    <w:p w:rsidR="00503932" w:rsidRPr="00700FED" w:rsidRDefault="00503932" w:rsidP="00503932">
      <w:pPr>
        <w:pStyle w:val="H4GR"/>
        <w:rPr>
          <w:i w:val="0"/>
        </w:rPr>
      </w:pPr>
      <w:r>
        <w:rPr>
          <w:lang w:val="en-US"/>
        </w:rPr>
        <w:tab/>
      </w:r>
      <w:r>
        <w:rPr>
          <w:lang w:val="en-US"/>
        </w:rPr>
        <w:tab/>
      </w:r>
      <w:r w:rsidRPr="00700FED">
        <w:rPr>
          <w:i w:val="0"/>
        </w:rPr>
        <w:t>Пояснение</w:t>
      </w:r>
    </w:p>
    <w:p w:rsidR="00503932" w:rsidRPr="00BD3F95" w:rsidRDefault="00503932" w:rsidP="00503932">
      <w:pPr>
        <w:pStyle w:val="SingleTxtGR"/>
        <w:spacing w:after="0"/>
        <w:ind w:left="1701" w:hanging="567"/>
      </w:pPr>
      <w:r w:rsidRPr="00694ADB">
        <w:t>1</w:t>
      </w:r>
      <w:r w:rsidR="00700FED">
        <w:t>.</w:t>
      </w:r>
      <w:r w:rsidRPr="00694ADB">
        <w:tab/>
        <w:t>Задний угол</w:t>
      </w:r>
      <w:r w:rsidRPr="00BD3F95">
        <w:t>.</w:t>
      </w:r>
    </w:p>
    <w:p w:rsidR="00503932" w:rsidRPr="00BD3F95" w:rsidRDefault="00503932" w:rsidP="00503932">
      <w:pPr>
        <w:pStyle w:val="SingleTxtGR"/>
        <w:spacing w:after="0"/>
        <w:ind w:left="1701" w:hanging="567"/>
        <w:jc w:val="left"/>
      </w:pPr>
      <w:r w:rsidRPr="00694ADB">
        <w:t>2</w:t>
      </w:r>
      <w:r w:rsidR="00700FED">
        <w:t>.</w:t>
      </w:r>
      <w:r w:rsidRPr="00694ADB">
        <w:tab/>
        <w:t>Пересечение исходной плоскости, в которой проходит линия туловища, с</w:t>
      </w:r>
      <w:r>
        <w:rPr>
          <w:lang w:val="en-US"/>
        </w:rPr>
        <w:t> </w:t>
      </w:r>
      <w:r w:rsidRPr="00694ADB">
        <w:t>плоскостью пола</w:t>
      </w:r>
      <w:r w:rsidRPr="00BD3F95">
        <w:t>.</w:t>
      </w:r>
    </w:p>
    <w:p w:rsidR="00503932" w:rsidRPr="00BD3F95" w:rsidRDefault="00503932" w:rsidP="00503932">
      <w:pPr>
        <w:pStyle w:val="SingleTxtGR"/>
        <w:spacing w:after="0"/>
        <w:ind w:left="1701" w:hanging="567"/>
      </w:pPr>
      <w:r w:rsidRPr="00694ADB">
        <w:t>3</w:t>
      </w:r>
      <w:r w:rsidR="00700FED">
        <w:t>.</w:t>
      </w:r>
      <w:r w:rsidRPr="00694ADB">
        <w:tab/>
        <w:t>Исходная плоскость, в которой проходит линия туловища</w:t>
      </w:r>
      <w:r w:rsidRPr="00BD3F95">
        <w:t>.</w:t>
      </w:r>
    </w:p>
    <w:p w:rsidR="00503932" w:rsidRPr="00BD3F95" w:rsidRDefault="00503932" w:rsidP="00503932">
      <w:pPr>
        <w:pStyle w:val="SingleTxtGR"/>
        <w:spacing w:after="0"/>
        <w:ind w:left="1701" w:hanging="567"/>
      </w:pPr>
      <w:r w:rsidRPr="00694ADB">
        <w:t>4</w:t>
      </w:r>
      <w:r w:rsidR="00700FED">
        <w:t>.</w:t>
      </w:r>
      <w:r w:rsidRPr="00694ADB">
        <w:tab/>
        <w:t>Точка Н</w:t>
      </w:r>
      <w:r w:rsidRPr="00BD3F95">
        <w:t>.</w:t>
      </w:r>
    </w:p>
    <w:p w:rsidR="00503932" w:rsidRPr="00BD3F95" w:rsidRDefault="00503932" w:rsidP="00503932">
      <w:pPr>
        <w:pStyle w:val="SingleTxtGR"/>
        <w:spacing w:after="0"/>
        <w:ind w:left="1701" w:hanging="567"/>
      </w:pPr>
      <w:r w:rsidRPr="00694ADB">
        <w:t>5</w:t>
      </w:r>
      <w:r w:rsidR="00700FED">
        <w:t>.</w:t>
      </w:r>
      <w:r w:rsidRPr="00694ADB">
        <w:tab/>
        <w:t>Точка V</w:t>
      </w:r>
      <w:r w:rsidRPr="00BD3F95">
        <w:t>.</w:t>
      </w:r>
    </w:p>
    <w:p w:rsidR="00503932" w:rsidRPr="00BD3F95" w:rsidRDefault="00503932" w:rsidP="00503932">
      <w:pPr>
        <w:pStyle w:val="SingleTxtGR"/>
        <w:spacing w:after="0"/>
        <w:ind w:left="1701" w:hanging="567"/>
      </w:pPr>
      <w:r w:rsidRPr="00694ADB">
        <w:t>6</w:t>
      </w:r>
      <w:r w:rsidR="00700FED">
        <w:t>.</w:t>
      </w:r>
      <w:r w:rsidRPr="00694ADB">
        <w:tab/>
        <w:t>Точка R</w:t>
      </w:r>
      <w:r w:rsidRPr="00BD3F95">
        <w:t>.</w:t>
      </w:r>
    </w:p>
    <w:p w:rsidR="00503932" w:rsidRPr="00BD3F95" w:rsidRDefault="00503932" w:rsidP="00503932">
      <w:pPr>
        <w:pStyle w:val="SingleTxtGR"/>
        <w:spacing w:after="0"/>
        <w:ind w:left="1701" w:hanging="567"/>
      </w:pPr>
      <w:r w:rsidRPr="00694ADB">
        <w:t>7</w:t>
      </w:r>
      <w:r w:rsidR="00700FED">
        <w:t>.</w:t>
      </w:r>
      <w:r w:rsidRPr="00694ADB">
        <w:tab/>
        <w:t>Точка W</w:t>
      </w:r>
      <w:r w:rsidRPr="00BD3F95">
        <w:t>.</w:t>
      </w:r>
    </w:p>
    <w:p w:rsidR="00503932" w:rsidRPr="00BD3F95" w:rsidRDefault="00503932" w:rsidP="00503932">
      <w:pPr>
        <w:pStyle w:val="SingleTxtGR"/>
        <w:spacing w:after="0"/>
        <w:ind w:left="1701" w:hanging="567"/>
      </w:pPr>
      <w:r w:rsidRPr="00694ADB">
        <w:t>8</w:t>
      </w:r>
      <w:r w:rsidR="00700FED">
        <w:t>.</w:t>
      </w:r>
      <w:r w:rsidRPr="00694ADB">
        <w:tab/>
        <w:t>Вертикальная продольная плоскость</w:t>
      </w:r>
      <w:r w:rsidRPr="00BD3F95">
        <w:t>.</w:t>
      </w:r>
    </w:p>
    <w:p w:rsidR="00503932" w:rsidRPr="00BD3F95" w:rsidRDefault="00503932" w:rsidP="00503932">
      <w:pPr>
        <w:pStyle w:val="SingleTxtGR"/>
        <w:spacing w:after="0"/>
        <w:ind w:left="1701" w:hanging="567"/>
      </w:pPr>
      <w:r w:rsidRPr="00694ADB">
        <w:t>9</w:t>
      </w:r>
      <w:r w:rsidR="00700FED">
        <w:t>.</w:t>
      </w:r>
      <w:r w:rsidRPr="00694ADB">
        <w:tab/>
        <w:t>Длина лямки в вытянутом положении от точки V: 250 мм</w:t>
      </w:r>
      <w:r w:rsidRPr="00BD3F95">
        <w:t>.</w:t>
      </w:r>
    </w:p>
    <w:p w:rsidR="00503932" w:rsidRPr="00BD3F95" w:rsidRDefault="00503932" w:rsidP="00503932">
      <w:pPr>
        <w:pStyle w:val="SingleTxtGR"/>
        <w:spacing w:after="0"/>
        <w:ind w:left="1701" w:hanging="567"/>
      </w:pPr>
      <w:r w:rsidRPr="00694ADB">
        <w:t>10</w:t>
      </w:r>
      <w:r w:rsidR="00700FED">
        <w:t>.</w:t>
      </w:r>
      <w:r w:rsidRPr="00694ADB">
        <w:tab/>
        <w:t>Длина лямки в вытянутом положении от точки W: 200 мм</w:t>
      </w:r>
      <w:r w:rsidRPr="00BD3F95">
        <w:t>.</w:t>
      </w:r>
    </w:p>
    <w:p w:rsidR="00503932" w:rsidRPr="00BD3F95" w:rsidRDefault="00503932" w:rsidP="00503932">
      <w:pPr>
        <w:pStyle w:val="SingleTxtGR"/>
        <w:spacing w:after="0"/>
        <w:ind w:left="1701" w:hanging="567"/>
      </w:pPr>
      <w:r w:rsidRPr="00694ADB">
        <w:t>11</w:t>
      </w:r>
      <w:r w:rsidR="00700FED">
        <w:t>.</w:t>
      </w:r>
      <w:r w:rsidRPr="00694ADB">
        <w:tab/>
        <w:t>Поперечное сечение плоскости М</w:t>
      </w:r>
      <w:r w:rsidRPr="00BD3F95">
        <w:t>.</w:t>
      </w:r>
    </w:p>
    <w:p w:rsidR="00503932" w:rsidRPr="00BD3F95" w:rsidRDefault="00503932" w:rsidP="00503932">
      <w:pPr>
        <w:pStyle w:val="SingleTxtGR"/>
        <w:spacing w:after="0"/>
        <w:ind w:left="1701" w:hanging="567"/>
      </w:pPr>
      <w:r w:rsidRPr="00694ADB">
        <w:t>12</w:t>
      </w:r>
      <w:r w:rsidR="00700FED">
        <w:t>.</w:t>
      </w:r>
      <w:r w:rsidRPr="00694ADB">
        <w:tab/>
        <w:t>Поперечное сечение плоскости R</w:t>
      </w:r>
      <w:r w:rsidRPr="00BD3F95">
        <w:t>.</w:t>
      </w:r>
    </w:p>
    <w:p w:rsidR="00503932" w:rsidRPr="00BD3F95" w:rsidRDefault="00503932" w:rsidP="00503932">
      <w:pPr>
        <w:pStyle w:val="SingleTxtGR"/>
        <w:spacing w:after="0"/>
        <w:ind w:left="1701" w:hanging="567"/>
      </w:pPr>
      <w:r w:rsidRPr="00694ADB">
        <w:t>13</w:t>
      </w:r>
      <w:r w:rsidR="00700FED">
        <w:t>.</w:t>
      </w:r>
      <w:r w:rsidRPr="00694ADB">
        <w:tab/>
        <w:t>Линия, соответствующая конкретной поверхности пола транспортного средства в предписанной зоне</w:t>
      </w:r>
      <w:r w:rsidRPr="00BD3F95">
        <w:t>.</w:t>
      </w:r>
    </w:p>
    <w:p w:rsidR="00503932" w:rsidRPr="00F07558" w:rsidRDefault="00503932" w:rsidP="00503932">
      <w:pPr>
        <w:pStyle w:val="H4GR"/>
      </w:pPr>
      <w:r w:rsidRPr="00A23E6A">
        <w:tab/>
      </w:r>
      <w:r w:rsidRPr="00A23E6A">
        <w:tab/>
      </w:r>
      <w:r w:rsidRPr="00F07558">
        <w:t>Примечани</w:t>
      </w:r>
      <w:r w:rsidR="006A0F85">
        <w:t>е</w:t>
      </w:r>
      <w:r w:rsidRPr="00F07558">
        <w:t>:</w:t>
      </w:r>
    </w:p>
    <w:p w:rsidR="00503932" w:rsidRPr="00694ADB" w:rsidRDefault="00503932" w:rsidP="00700FED">
      <w:pPr>
        <w:pStyle w:val="SingleTxtGR"/>
        <w:suppressAutoHyphens/>
        <w:spacing w:after="0"/>
        <w:ind w:left="1701" w:hanging="567"/>
        <w:jc w:val="left"/>
      </w:pPr>
      <w:r w:rsidRPr="00694ADB">
        <w:t>1</w:t>
      </w:r>
      <w:r w:rsidRPr="004E3335">
        <w:t>.</w:t>
      </w:r>
      <w:r w:rsidRPr="00694ADB">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503932" w:rsidRPr="00694ADB" w:rsidRDefault="00503932" w:rsidP="00700FED">
      <w:pPr>
        <w:pStyle w:val="SingleTxtGR"/>
        <w:suppressAutoHyphens/>
        <w:spacing w:after="0"/>
        <w:ind w:left="1701" w:hanging="567"/>
        <w:jc w:val="left"/>
      </w:pPr>
      <w:r w:rsidRPr="00694ADB">
        <w:t>2</w:t>
      </w:r>
      <w:r w:rsidRPr="004E3335">
        <w:t>.</w:t>
      </w:r>
      <w:r w:rsidRPr="00694ADB">
        <w:tab/>
        <w:t xml:space="preserve">Точка </w:t>
      </w:r>
      <w:r w:rsidRPr="00694ADB">
        <w:rPr>
          <w:lang w:val="en-US"/>
        </w:rPr>
        <w:t>R</w:t>
      </w:r>
      <w:r w:rsidRPr="00694ADB">
        <w:t>: Исходная точка плеча.</w:t>
      </w:r>
    </w:p>
    <w:p w:rsidR="00503932" w:rsidRDefault="00503932" w:rsidP="00700FED">
      <w:pPr>
        <w:pStyle w:val="SingleTxtGR"/>
        <w:suppressAutoHyphens/>
        <w:spacing w:after="0"/>
        <w:ind w:left="1701" w:hanging="567"/>
        <w:jc w:val="left"/>
        <w:rPr>
          <w:lang w:val="en-US"/>
        </w:rPr>
      </w:pPr>
      <w:r w:rsidRPr="00694ADB">
        <w:t>3</w:t>
      </w:r>
      <w:r w:rsidRPr="004E3335">
        <w:t>.</w:t>
      </w:r>
      <w:r w:rsidRPr="00694ADB">
        <w:tab/>
        <w:t xml:space="preserve">Точка </w:t>
      </w:r>
      <w:r w:rsidRPr="00694ADB">
        <w:rPr>
          <w:lang w:val="en-US"/>
        </w:rPr>
        <w:t>V</w:t>
      </w:r>
      <w:r w:rsidRPr="00694ADB">
        <w:t xml:space="preserve">: Исходная точка </w:t>
      </w:r>
      <w:r w:rsidRPr="00694ADB">
        <w:rPr>
          <w:lang w:val="en-US"/>
        </w:rPr>
        <w:t>V</w:t>
      </w:r>
      <w:r w:rsidRPr="00694ADB">
        <w:t>, находящаяся на 350 мм выше точки Н в</w:t>
      </w:r>
      <w:r>
        <w:rPr>
          <w:lang w:val="en-US"/>
        </w:rPr>
        <w:t> </w:t>
      </w:r>
      <w:r w:rsidRPr="00694ADB">
        <w:t>вертикальной плоскости и на расстоянии 175 мм позади точки Н в</w:t>
      </w:r>
      <w:r>
        <w:rPr>
          <w:lang w:val="en-US"/>
        </w:rPr>
        <w:t> </w:t>
      </w:r>
      <w:r w:rsidRPr="00694ADB">
        <w:t>горизонтальной плоскости.</w:t>
      </w:r>
    </w:p>
    <w:p w:rsidR="00503932" w:rsidRPr="00694ADB" w:rsidRDefault="006555F3" w:rsidP="006555F3">
      <w:pPr>
        <w:pStyle w:val="SingleTxtGR"/>
        <w:suppressAutoHyphens/>
        <w:spacing w:before="240" w:after="0"/>
        <w:ind w:left="1701" w:hanging="567"/>
        <w:jc w:val="left"/>
      </w:pPr>
      <w:r w:rsidRPr="006555F3">
        <w:br w:type="page"/>
      </w:r>
      <w:r w:rsidR="00503932" w:rsidRPr="00694ADB">
        <w:t>4</w:t>
      </w:r>
      <w:r w:rsidR="00503932" w:rsidRPr="004E3335">
        <w:t>.</w:t>
      </w:r>
      <w:r w:rsidR="00503932" w:rsidRPr="00694ADB">
        <w:tab/>
        <w:t xml:space="preserve">Точка </w:t>
      </w:r>
      <w:r w:rsidR="00503932" w:rsidRPr="00694ADB">
        <w:rPr>
          <w:lang w:val="en-US"/>
        </w:rPr>
        <w:t>W</w:t>
      </w:r>
      <w:r w:rsidR="00503932" w:rsidRPr="00694ADB">
        <w:t xml:space="preserve">: Исходная точка </w:t>
      </w:r>
      <w:r w:rsidR="00503932" w:rsidRPr="00694ADB">
        <w:rPr>
          <w:lang w:val="en-US"/>
        </w:rPr>
        <w:t>W</w:t>
      </w:r>
      <w:r w:rsidR="00503932" w:rsidRPr="00694ADB">
        <w:t xml:space="preserve">, находящаяся на 50 мм ниже точки </w:t>
      </w:r>
      <w:r w:rsidR="00503932" w:rsidRPr="00694ADB">
        <w:rPr>
          <w:lang w:val="en-US"/>
        </w:rPr>
        <w:t>R</w:t>
      </w:r>
      <w:r w:rsidR="00503932" w:rsidRPr="00694ADB">
        <w:t xml:space="preserve"> в</w:t>
      </w:r>
      <w:r w:rsidR="00503932">
        <w:rPr>
          <w:lang w:val="en-US"/>
        </w:rPr>
        <w:t> </w:t>
      </w:r>
      <w:r w:rsidR="00503932" w:rsidRPr="00694ADB">
        <w:t xml:space="preserve">вертикальной плоскости и на расстоянии 50 мм позади точки </w:t>
      </w:r>
      <w:r w:rsidR="00503932" w:rsidRPr="00694ADB">
        <w:rPr>
          <w:lang w:val="en-US"/>
        </w:rPr>
        <w:t>R</w:t>
      </w:r>
      <w:r w:rsidR="00503932" w:rsidRPr="00694ADB">
        <w:t xml:space="preserve"> в</w:t>
      </w:r>
      <w:r w:rsidR="00503932">
        <w:rPr>
          <w:lang w:val="en-US"/>
        </w:rPr>
        <w:t> </w:t>
      </w:r>
      <w:r w:rsidR="00503932" w:rsidRPr="00694ADB">
        <w:t>горизонтальной плоскости.</w:t>
      </w:r>
    </w:p>
    <w:p w:rsidR="00503932" w:rsidRPr="00694ADB" w:rsidRDefault="00503932" w:rsidP="00700FED">
      <w:pPr>
        <w:pStyle w:val="SingleTxtGR"/>
        <w:suppressAutoHyphens/>
        <w:spacing w:after="0"/>
        <w:ind w:left="1701" w:hanging="567"/>
        <w:jc w:val="left"/>
      </w:pPr>
      <w:r w:rsidRPr="00694ADB">
        <w:t>5</w:t>
      </w:r>
      <w:r w:rsidRPr="004E3335">
        <w:t>.</w:t>
      </w:r>
      <w:r w:rsidRPr="00694ADB">
        <w:tab/>
        <w:t xml:space="preserve">Плоскость М: Исходная плоскость М, проходящая на расстоянии </w:t>
      </w:r>
      <w:r>
        <w:br/>
      </w:r>
      <w:r w:rsidRPr="00694ADB">
        <w:t xml:space="preserve">1 000 мм позади точки </w:t>
      </w:r>
      <w:r w:rsidRPr="00694ADB">
        <w:rPr>
          <w:lang w:val="en-US"/>
        </w:rPr>
        <w:t>R</w:t>
      </w:r>
      <w:r w:rsidRPr="00694ADB">
        <w:t>.</w:t>
      </w:r>
    </w:p>
    <w:p w:rsidR="00503932" w:rsidRPr="00694ADB" w:rsidRDefault="00503932" w:rsidP="00700FED">
      <w:pPr>
        <w:pStyle w:val="SingleTxtGR"/>
        <w:suppressAutoHyphens/>
        <w:spacing w:after="0"/>
        <w:ind w:left="1701" w:hanging="567"/>
        <w:jc w:val="left"/>
      </w:pPr>
      <w:r w:rsidRPr="00694ADB">
        <w:t>6</w:t>
      </w:r>
      <w:r w:rsidRPr="004E3335">
        <w:t>.</w:t>
      </w:r>
      <w:r w:rsidRPr="00694ADB">
        <w:tab/>
        <w:t xml:space="preserve">Наиболее выдвинутые вперед поверхности зоны образуются посредством развертывания обеих линий натяжения по всей их длине в передней части зоны. Длина линий натяжения является минимальной скорректированной длиной обычных лямок верхнего страховочного троса, вытягиваемых либо из верхней части ДУС (точка </w:t>
      </w:r>
      <w:r w:rsidRPr="00694ADB">
        <w:rPr>
          <w:lang w:val="en-US"/>
        </w:rPr>
        <w:t>W</w:t>
      </w:r>
      <w:r w:rsidRPr="00694ADB">
        <w:t>), либо из нижней части спинки ДУС (точка </w:t>
      </w:r>
      <w:r w:rsidRPr="00694ADB">
        <w:rPr>
          <w:lang w:val="en-US"/>
        </w:rPr>
        <w:t>V</w:t>
      </w:r>
      <w:r w:rsidRPr="00694ADB">
        <w:t>).</w:t>
      </w:r>
    </w:p>
    <w:p w:rsidR="00503932" w:rsidRDefault="00503932" w:rsidP="00503932">
      <w:pPr>
        <w:pStyle w:val="H23GR"/>
      </w:pPr>
      <w:r w:rsidRPr="001B4D35">
        <w:rPr>
          <w:b w:val="0"/>
        </w:rPr>
        <w:tab/>
      </w:r>
      <w:r w:rsidRPr="001B4D35">
        <w:rPr>
          <w:b w:val="0"/>
        </w:rPr>
        <w:tab/>
        <w:t>Рис. 7</w:t>
      </w:r>
      <w:r w:rsidRPr="001B4D35">
        <w:rPr>
          <w:b w:val="0"/>
          <w:szCs w:val="24"/>
        </w:rPr>
        <w:br/>
      </w:r>
      <w:r w:rsidRPr="002634AA">
        <w:t xml:space="preserve">Местонахождение крепления верхнего страховочного троса ISOFIX, </w:t>
      </w:r>
      <w:r w:rsidRPr="00CE66CC">
        <w:br/>
      </w:r>
      <w:r w:rsidRPr="002634AA">
        <w:t>зона ISOFIX</w:t>
      </w:r>
      <w:r>
        <w:t xml:space="preserve"> –</w:t>
      </w:r>
      <w:r w:rsidRPr="002634AA">
        <w:t xml:space="preserve"> </w:t>
      </w:r>
      <w:r w:rsidRPr="00787571">
        <w:t>Увеличенное боковое изображение зоны вытянутой лямки</w:t>
      </w:r>
    </w:p>
    <w:p w:rsidR="00503932" w:rsidRDefault="00503932" w:rsidP="00503932">
      <w:pPr>
        <w:jc w:val="center"/>
        <w:rPr>
          <w:b/>
          <w:color w:val="000000"/>
          <w:lang w:val="en-GB"/>
        </w:rPr>
      </w:pPr>
      <w:r>
        <w:rPr>
          <w:noProof/>
          <w:w w:val="100"/>
          <w:lang w:val="en-GB" w:eastAsia="en-GB"/>
        </w:rPr>
        <mc:AlternateContent>
          <mc:Choice Requires="wps">
            <w:drawing>
              <wp:anchor distT="0" distB="0" distL="114300" distR="114300" simplePos="0" relativeHeight="251701248" behindDoc="0" locked="0" layoutInCell="1" allowOverlap="1" wp14:anchorId="63E735CA" wp14:editId="38076132">
                <wp:simplePos x="0" y="0"/>
                <wp:positionH relativeFrom="column">
                  <wp:posOffset>2988310</wp:posOffset>
                </wp:positionH>
                <wp:positionV relativeFrom="paragraph">
                  <wp:posOffset>303530</wp:posOffset>
                </wp:positionV>
                <wp:extent cx="1644650" cy="241935"/>
                <wp:effectExtent l="0" t="0" r="0" b="5715"/>
                <wp:wrapNone/>
                <wp:docPr id="2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Default="00A31BBA" w:rsidP="00E27F97">
                            <w:pPr>
                              <w:jc w:val="center"/>
                            </w:pPr>
                            <w:r>
                              <w:t>Размеры в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68" type="#_x0000_t202" style="position:absolute;left:0;text-align:left;margin-left:235.3pt;margin-top:23.9pt;width:129.5pt;height:19.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" stroked="f">
                <v:textbox>
                  <w:txbxContent>
                    <w:p w:rsidR="00A31BBA" w:rsidRDefault="00A31BBA" w:rsidP="00E27F97">
                      <w:pPr>
                        <w:jc w:val="center"/>
                      </w:pPr>
                      <w:r>
                        <w:t xml:space="preserve">Размеры в </w:t>
                      </w:r>
                      <w:proofErr w:type="gramStart"/>
                      <w:r>
                        <w:t>мм</w:t>
                      </w:r>
                      <w:proofErr w:type="gramEnd"/>
                    </w:p>
                  </w:txbxContent>
                </v:textbox>
              </v:shape>
            </w:pict>
          </mc:Fallback>
        </mc:AlternateContent>
      </w:r>
      <w:r>
        <w:rPr>
          <w:noProof/>
          <w:w w:val="100"/>
          <w:lang w:val="en-GB" w:eastAsia="en-GB"/>
        </w:rPr>
        <mc:AlternateContent>
          <mc:Choice Requires="wps">
            <w:drawing>
              <wp:anchor distT="0" distB="0" distL="114300" distR="114300" simplePos="0" relativeHeight="251736064" behindDoc="0" locked="0" layoutInCell="1" allowOverlap="1" wp14:anchorId="750EB5BB" wp14:editId="505EB5E7">
                <wp:simplePos x="0" y="0"/>
                <wp:positionH relativeFrom="column">
                  <wp:posOffset>4027170</wp:posOffset>
                </wp:positionH>
                <wp:positionV relativeFrom="paragraph">
                  <wp:posOffset>2540</wp:posOffset>
                </wp:positionV>
                <wp:extent cx="1569720" cy="267970"/>
                <wp:effectExtent l="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9720" cy="2679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A31BBA" w:rsidRDefault="00A31BBA" w:rsidP="0050393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69" type="#_x0000_t202" style="position:absolute;left:0;text-align:left;margin-left:317.1pt;margin-top:.2pt;width:123.6pt;height:21.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" stroked="f">
                <v:stroke joinstyle="round"/>
                <v:path arrowok="t"/>
                <v:textbox inset="0,0,0,0">
                  <w:txbxContent>
                    <w:p w:rsidR="00A31BBA" w:rsidRDefault="00A31BBA" w:rsidP="00503932"/>
                  </w:txbxContent>
                </v:textbox>
              </v:shape>
            </w:pict>
          </mc:Fallback>
        </mc:AlternateContent>
      </w:r>
      <w:r>
        <w:rPr>
          <w:b/>
          <w:noProof/>
          <w:color w:val="000000"/>
          <w:lang w:val="en-GB" w:eastAsia="en-GB"/>
        </w:rPr>
        <w:drawing>
          <wp:inline distT="0" distB="0" distL="0" distR="0" wp14:anchorId="5759B759" wp14:editId="27DBBC08">
            <wp:extent cx="4610100" cy="3329940"/>
            <wp:effectExtent l="0" t="0" r="0" b="381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0100" cy="3329940"/>
                    </a:xfrm>
                    <a:prstGeom prst="rect">
                      <a:avLst/>
                    </a:prstGeom>
                    <a:noFill/>
                    <a:ln>
                      <a:noFill/>
                    </a:ln>
                  </pic:spPr>
                </pic:pic>
              </a:graphicData>
            </a:graphic>
          </wp:inline>
        </w:drawing>
      </w:r>
    </w:p>
    <w:p w:rsidR="00503932" w:rsidRPr="00700FED" w:rsidRDefault="00503932" w:rsidP="00503932">
      <w:pPr>
        <w:pStyle w:val="H4GR"/>
        <w:rPr>
          <w:bCs/>
          <w:i w:val="0"/>
        </w:rPr>
      </w:pPr>
      <w:r>
        <w:rPr>
          <w:lang w:val="en-US"/>
        </w:rPr>
        <w:tab/>
      </w:r>
      <w:r>
        <w:rPr>
          <w:lang w:val="en-US"/>
        </w:rPr>
        <w:tab/>
      </w:r>
      <w:r w:rsidRPr="00700FED">
        <w:rPr>
          <w:i w:val="0"/>
        </w:rPr>
        <w:t>Пояснение</w:t>
      </w:r>
    </w:p>
    <w:p w:rsidR="00503932" w:rsidRPr="00BD3F95" w:rsidRDefault="00503932" w:rsidP="00503932">
      <w:pPr>
        <w:pStyle w:val="SingleTxtGR"/>
        <w:spacing w:after="0"/>
        <w:ind w:left="1701" w:hanging="567"/>
      </w:pPr>
      <w:r w:rsidRPr="00BE4993">
        <w:t>1</w:t>
      </w:r>
      <w:r w:rsidR="00700FED">
        <w:t>.</w:t>
      </w:r>
      <w:r w:rsidRPr="00BE4993">
        <w:tab/>
        <w:t>Точка V</w:t>
      </w:r>
      <w:r w:rsidRPr="00BD3F95">
        <w:t>.</w:t>
      </w:r>
    </w:p>
    <w:p w:rsidR="00503932" w:rsidRPr="00BD3F95" w:rsidRDefault="00503932" w:rsidP="00503932">
      <w:pPr>
        <w:pStyle w:val="SingleTxtGR"/>
        <w:spacing w:after="0"/>
        <w:ind w:left="1701" w:hanging="567"/>
      </w:pPr>
      <w:r w:rsidRPr="00BE4993">
        <w:t>2</w:t>
      </w:r>
      <w:r w:rsidR="00700FED">
        <w:t>.</w:t>
      </w:r>
      <w:r w:rsidRPr="00BE4993">
        <w:tab/>
        <w:t>Точка R</w:t>
      </w:r>
      <w:r w:rsidRPr="00BD3F95">
        <w:t>.</w:t>
      </w:r>
    </w:p>
    <w:p w:rsidR="00503932" w:rsidRPr="00BD3F95" w:rsidRDefault="00503932" w:rsidP="00503932">
      <w:pPr>
        <w:pStyle w:val="SingleTxtGR"/>
        <w:spacing w:after="0"/>
        <w:ind w:left="1701" w:hanging="567"/>
      </w:pPr>
      <w:r w:rsidRPr="00BE4993">
        <w:t>3</w:t>
      </w:r>
      <w:r w:rsidR="00700FED">
        <w:t>.</w:t>
      </w:r>
      <w:r w:rsidRPr="00BE4993">
        <w:tab/>
        <w:t>Точка W</w:t>
      </w:r>
      <w:r w:rsidRPr="00BD3F95">
        <w:t>.</w:t>
      </w:r>
    </w:p>
    <w:p w:rsidR="00503932" w:rsidRPr="00BD3F95" w:rsidRDefault="00503932" w:rsidP="00503932">
      <w:pPr>
        <w:pStyle w:val="SingleTxtGR"/>
        <w:spacing w:after="0"/>
        <w:ind w:left="1701" w:hanging="567"/>
      </w:pPr>
      <w:r w:rsidRPr="00BE4993">
        <w:t>4</w:t>
      </w:r>
      <w:r w:rsidR="00700FED">
        <w:t>.</w:t>
      </w:r>
      <w:r w:rsidRPr="00BE4993">
        <w:tab/>
        <w:t>Длина лямки в вытянутом положении от точки V: 250 мм</w:t>
      </w:r>
      <w:r w:rsidRPr="00BD3F95">
        <w:t>.</w:t>
      </w:r>
    </w:p>
    <w:p w:rsidR="00503932" w:rsidRPr="00BD3F95" w:rsidRDefault="00503932" w:rsidP="00503932">
      <w:pPr>
        <w:pStyle w:val="SingleTxtGR"/>
        <w:spacing w:after="0"/>
        <w:ind w:left="1701" w:hanging="567"/>
      </w:pPr>
      <w:r w:rsidRPr="00BE4993">
        <w:t>5</w:t>
      </w:r>
      <w:r w:rsidR="00700FED">
        <w:t>.</w:t>
      </w:r>
      <w:r w:rsidRPr="00BE4993">
        <w:tab/>
        <w:t>Вертикальная продольная плоскость</w:t>
      </w:r>
      <w:r w:rsidRPr="00BD3F95">
        <w:t>.</w:t>
      </w:r>
    </w:p>
    <w:p w:rsidR="00503932" w:rsidRPr="00BD3F95" w:rsidRDefault="00503932" w:rsidP="00503932">
      <w:pPr>
        <w:pStyle w:val="SingleTxtGR"/>
        <w:spacing w:after="0"/>
        <w:ind w:left="1701" w:hanging="567"/>
      </w:pPr>
      <w:r w:rsidRPr="00BE4993">
        <w:t>6</w:t>
      </w:r>
      <w:r w:rsidR="00700FED">
        <w:t>.</w:t>
      </w:r>
      <w:r w:rsidRPr="00BE4993">
        <w:tab/>
        <w:t>Длина лямки в вытянутом положении от точки W: 200 мм</w:t>
      </w:r>
      <w:r w:rsidRPr="00BD3F95">
        <w:t>.</w:t>
      </w:r>
    </w:p>
    <w:p w:rsidR="00503932" w:rsidRPr="00BE4993" w:rsidRDefault="00503932" w:rsidP="00503932">
      <w:pPr>
        <w:pStyle w:val="SingleTxtGR"/>
        <w:spacing w:after="0"/>
        <w:ind w:left="1701" w:hanging="567"/>
      </w:pPr>
      <w:r w:rsidRPr="00BE4993">
        <w:t>7</w:t>
      </w:r>
      <w:r w:rsidR="00700FED">
        <w:t>.</w:t>
      </w:r>
      <w:r w:rsidRPr="00BE4993">
        <w:tab/>
        <w:t>Дуги, образуемые длиной вытянутых лямок</w:t>
      </w:r>
      <w:r>
        <w:t>.</w:t>
      </w:r>
    </w:p>
    <w:p w:rsidR="00503932" w:rsidRPr="002407D0" w:rsidRDefault="00503932" w:rsidP="00503932">
      <w:pPr>
        <w:pStyle w:val="SingleTxtGR"/>
        <w:spacing w:after="0"/>
        <w:ind w:left="1701" w:hanging="567"/>
      </w:pPr>
      <w:r w:rsidRPr="00BE4993">
        <w:t>8</w:t>
      </w:r>
      <w:r w:rsidR="00700FED">
        <w:t>.</w:t>
      </w:r>
      <w:r w:rsidRPr="00BE4993">
        <w:tab/>
        <w:t>Точка Н</w:t>
      </w:r>
      <w:r w:rsidRPr="002407D0">
        <w:t>.</w:t>
      </w:r>
    </w:p>
    <w:p w:rsidR="00503932" w:rsidRPr="00BE4993" w:rsidRDefault="00503932" w:rsidP="00503932">
      <w:pPr>
        <w:pStyle w:val="H4GR"/>
      </w:pPr>
      <w:r w:rsidRPr="00A23E6A">
        <w:tab/>
      </w:r>
      <w:r w:rsidRPr="00A23E6A">
        <w:tab/>
      </w:r>
      <w:r w:rsidRPr="00BE4993">
        <w:t>Примечани</w:t>
      </w:r>
      <w:r w:rsidR="006A0F85">
        <w:t>е</w:t>
      </w:r>
      <w:r w:rsidRPr="00BE4993">
        <w:t>:</w:t>
      </w:r>
    </w:p>
    <w:p w:rsidR="00503932" w:rsidRPr="00BE4993" w:rsidRDefault="00503932" w:rsidP="00700FED">
      <w:pPr>
        <w:pStyle w:val="SingleTxtGR"/>
        <w:suppressAutoHyphens/>
        <w:spacing w:after="0"/>
        <w:ind w:left="1701" w:hanging="567"/>
        <w:jc w:val="left"/>
      </w:pPr>
      <w:r w:rsidRPr="00BE4993">
        <w:t>1</w:t>
      </w:r>
      <w:r w:rsidRPr="004E3335">
        <w:t>.</w:t>
      </w:r>
      <w:r w:rsidRPr="00BE4993">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503932" w:rsidRPr="00BE4993" w:rsidRDefault="00503932" w:rsidP="00700FED">
      <w:pPr>
        <w:pStyle w:val="SingleTxtGR"/>
        <w:suppressAutoHyphens/>
        <w:spacing w:after="0"/>
        <w:ind w:left="1701" w:hanging="567"/>
        <w:jc w:val="left"/>
      </w:pPr>
      <w:r w:rsidRPr="00BE4993">
        <w:t>2</w:t>
      </w:r>
      <w:r w:rsidRPr="004E3335">
        <w:t>.</w:t>
      </w:r>
      <w:r w:rsidRPr="00BE4993">
        <w:tab/>
        <w:t>Точка R: Исходная точка плеча.</w:t>
      </w:r>
    </w:p>
    <w:p w:rsidR="00503932" w:rsidRDefault="00503932" w:rsidP="00700FED">
      <w:pPr>
        <w:pStyle w:val="SingleTxtGR"/>
        <w:suppressAutoHyphens/>
        <w:spacing w:after="0"/>
        <w:ind w:left="1701" w:hanging="567"/>
        <w:jc w:val="left"/>
        <w:rPr>
          <w:lang w:val="en-US"/>
        </w:rPr>
      </w:pPr>
      <w:r w:rsidRPr="00BE4993">
        <w:t>3</w:t>
      </w:r>
      <w:r w:rsidRPr="004E3335">
        <w:t>.</w:t>
      </w:r>
      <w:r w:rsidRPr="00BE4993">
        <w:tab/>
        <w:t>Точка V: Исходная точка V, находящаяся на 350 мм выше точки Н в</w:t>
      </w:r>
      <w:r>
        <w:t> </w:t>
      </w:r>
      <w:r w:rsidRPr="00BE4993">
        <w:t>вертикальной плоскости и на расстоянии 175 мм позади точки Н в</w:t>
      </w:r>
      <w:r>
        <w:t> </w:t>
      </w:r>
      <w:r w:rsidRPr="00BE4993">
        <w:t>горизонтальной плоскости.</w:t>
      </w:r>
    </w:p>
    <w:p w:rsidR="00503932" w:rsidRPr="00BE4993" w:rsidRDefault="006555F3" w:rsidP="006555F3">
      <w:pPr>
        <w:pStyle w:val="SingleTxtGR"/>
        <w:suppressAutoHyphens/>
        <w:spacing w:before="240" w:after="0"/>
        <w:ind w:left="1701" w:hanging="567"/>
        <w:jc w:val="left"/>
      </w:pPr>
      <w:r w:rsidRPr="006555F3">
        <w:br w:type="page"/>
      </w:r>
      <w:r w:rsidR="00503932" w:rsidRPr="00BE4993">
        <w:t>4</w:t>
      </w:r>
      <w:r w:rsidR="00503932" w:rsidRPr="004E3335">
        <w:t>.</w:t>
      </w:r>
      <w:r w:rsidR="00503932" w:rsidRPr="00BE4993">
        <w:tab/>
        <w:t>Точка W: Исходная точка W, находящаяся на 50 мм ниже точки R в</w:t>
      </w:r>
      <w:r w:rsidR="00503932">
        <w:t> </w:t>
      </w:r>
      <w:r w:rsidR="00503932" w:rsidRPr="00BE4993">
        <w:t>вертикальной плоскости и на расстоянии 50 мм позади точки R в</w:t>
      </w:r>
      <w:r w:rsidR="00503932">
        <w:t> </w:t>
      </w:r>
      <w:r w:rsidR="00503932" w:rsidRPr="00BE4993">
        <w:t>горизонтальной плоскости.</w:t>
      </w:r>
    </w:p>
    <w:p w:rsidR="00503932" w:rsidRPr="00BE4993" w:rsidRDefault="00503932" w:rsidP="00700FED">
      <w:pPr>
        <w:pStyle w:val="SingleTxtGR"/>
        <w:suppressAutoHyphens/>
        <w:spacing w:after="0"/>
        <w:ind w:left="1701" w:hanging="567"/>
        <w:jc w:val="left"/>
      </w:pPr>
      <w:r w:rsidRPr="00BE4993">
        <w:t>5</w:t>
      </w:r>
      <w:r w:rsidRPr="004E3335">
        <w:t>.</w:t>
      </w:r>
      <w:r w:rsidRPr="00BE4993">
        <w:tab/>
        <w:t xml:space="preserve">Плоскость М: Исходная плоскость М, проходящая на расстоянии </w:t>
      </w:r>
      <w:r>
        <w:br/>
      </w:r>
      <w:r w:rsidRPr="00BE4993">
        <w:t>1 000 мм позади точки R.</w:t>
      </w:r>
    </w:p>
    <w:p w:rsidR="00503932" w:rsidRPr="00BE4993" w:rsidRDefault="00503932" w:rsidP="00700FED">
      <w:pPr>
        <w:pStyle w:val="SingleTxtGR"/>
        <w:suppressAutoHyphens/>
        <w:spacing w:after="0"/>
        <w:ind w:left="1701" w:hanging="567"/>
        <w:jc w:val="left"/>
      </w:pPr>
      <w:r w:rsidRPr="00BE4993">
        <w:t>6</w:t>
      </w:r>
      <w:r w:rsidRPr="004E3335">
        <w:t>.</w:t>
      </w:r>
      <w:r w:rsidRPr="00BE4993">
        <w:tab/>
        <w:t>Наиболее выдвинутые вперед поверхности зоны образуются посредством развертывания обеих линий натяжения по всей их длине в передней части зоны. Длина линий натяжения является минимальной скорректированной длиной обычных лямок верхнего страховочного троса, вытягиваемых либо из верхней части ДУС (точки W), либо из нижней части спинки ДУС (точка V).</w:t>
      </w:r>
    </w:p>
    <w:p w:rsidR="00503932" w:rsidRPr="004A2F90" w:rsidRDefault="00503932" w:rsidP="00503932">
      <w:pPr>
        <w:pStyle w:val="H23GR"/>
        <w:spacing w:before="120"/>
      </w:pPr>
      <w:r w:rsidRPr="001B4D35">
        <w:rPr>
          <w:b w:val="0"/>
        </w:rPr>
        <w:tab/>
      </w:r>
      <w:r w:rsidRPr="001B4D35">
        <w:rPr>
          <w:b w:val="0"/>
        </w:rPr>
        <w:tab/>
        <w:t>Рис. 8</w:t>
      </w:r>
      <w:r w:rsidRPr="001B4D35">
        <w:rPr>
          <w:b w:val="0"/>
          <w:szCs w:val="24"/>
        </w:rPr>
        <w:br/>
      </w:r>
      <w:r w:rsidRPr="002634AA">
        <w:t xml:space="preserve">Местонахождение крепления верхнего страховочного троса ISOFIX, </w:t>
      </w:r>
      <w:r w:rsidRPr="006C5355">
        <w:br/>
      </w:r>
      <w:r w:rsidRPr="002634AA">
        <w:t xml:space="preserve">зона ISOFIX </w:t>
      </w:r>
      <w:r w:rsidRPr="004A2F90">
        <w:t>–</w:t>
      </w:r>
      <w:r w:rsidRPr="002634AA">
        <w:t xml:space="preserve"> </w:t>
      </w:r>
      <w:r w:rsidRPr="00042EC2">
        <w:t>Вид сверху</w:t>
      </w:r>
      <w:r>
        <w:t xml:space="preserve"> </w:t>
      </w:r>
    </w:p>
    <w:p w:rsidR="00503932" w:rsidRDefault="00503932" w:rsidP="00503932">
      <w:pPr>
        <w:pStyle w:val="SingleTxtGR"/>
        <w:spacing w:line="200" w:lineRule="atLeast"/>
        <w:jc w:val="left"/>
      </w:pPr>
      <w:r>
        <w:t xml:space="preserve">(Продольное сечение плоскости </w:t>
      </w:r>
      <w:r w:rsidRPr="003300C0">
        <w:t>R</w:t>
      </w:r>
      <w:r>
        <w:t>)</w:t>
      </w:r>
    </w:p>
    <w:p w:rsidR="00503932" w:rsidRDefault="00503932" w:rsidP="00503932">
      <w:pPr>
        <w:jc w:val="center"/>
        <w:rPr>
          <w:b/>
          <w:color w:val="000000"/>
          <w:lang w:val="en-GB"/>
        </w:rPr>
      </w:pPr>
      <w:r>
        <w:rPr>
          <w:noProof/>
          <w:w w:val="100"/>
          <w:lang w:val="en-GB" w:eastAsia="en-GB"/>
        </w:rPr>
        <mc:AlternateContent>
          <mc:Choice Requires="wps">
            <w:drawing>
              <wp:anchor distT="0" distB="0" distL="114300" distR="114300" simplePos="0" relativeHeight="251727872" behindDoc="0" locked="0" layoutInCell="1" allowOverlap="1" wp14:anchorId="33C94B8F" wp14:editId="4C647FD2">
                <wp:simplePos x="0" y="0"/>
                <wp:positionH relativeFrom="column">
                  <wp:posOffset>3851910</wp:posOffset>
                </wp:positionH>
                <wp:positionV relativeFrom="paragraph">
                  <wp:posOffset>57937</wp:posOffset>
                </wp:positionV>
                <wp:extent cx="1665027" cy="342900"/>
                <wp:effectExtent l="0" t="0" r="0" b="0"/>
                <wp:wrapNone/>
                <wp:docPr id="2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027"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Default="00A31BBA" w:rsidP="00E27F97">
                            <w:pPr>
                              <w:jc w:val="center"/>
                            </w:pPr>
                            <w:r>
                              <w:t>Размеры в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70" type="#_x0000_t202" style="position:absolute;left:0;text-align:left;margin-left:303.3pt;margin-top:4.55pt;width:131.1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" stroked="f">
                <v:textbox>
                  <w:txbxContent>
                    <w:p w:rsidR="00A31BBA" w:rsidRDefault="00A31BBA" w:rsidP="00E27F97">
                      <w:pPr>
                        <w:jc w:val="center"/>
                      </w:pPr>
                      <w:r>
                        <w:t xml:space="preserve">Размеры в </w:t>
                      </w:r>
                      <w:proofErr w:type="gramStart"/>
                      <w:r>
                        <w:t>мм</w:t>
                      </w:r>
                      <w:proofErr w:type="gramEnd"/>
                    </w:p>
                  </w:txbxContent>
                </v:textbox>
              </v:shape>
            </w:pict>
          </mc:Fallback>
        </mc:AlternateContent>
      </w:r>
      <w:bookmarkStart w:id="15" w:name="_MON_1117870281"/>
      <w:bookmarkStart w:id="16" w:name="_MON_1117871290"/>
      <w:bookmarkStart w:id="17" w:name="_MON_1117888147"/>
      <w:bookmarkStart w:id="18" w:name="_MON_1125466331"/>
      <w:bookmarkStart w:id="19" w:name="_MON_1214398143"/>
      <w:bookmarkStart w:id="20" w:name="_MON_1214398525"/>
      <w:bookmarkEnd w:id="15"/>
      <w:bookmarkEnd w:id="16"/>
      <w:bookmarkEnd w:id="17"/>
      <w:bookmarkEnd w:id="18"/>
      <w:bookmarkEnd w:id="19"/>
      <w:bookmarkEnd w:id="20"/>
      <w:bookmarkStart w:id="21" w:name="_MON_1080632417"/>
      <w:bookmarkEnd w:id="21"/>
      <w:r>
        <w:rPr>
          <w:b/>
          <w:color w:val="000000"/>
          <w:lang w:val="en-GB"/>
        </w:rPr>
        <w:object w:dxaOrig="9259" w:dyaOrig="8984">
          <v:shape id="_x0000_i1028" type="#_x0000_t75" style="width:404.25pt;height:399.75pt" o:ole="" fillcolor="window">
            <v:imagedata r:id="rId37" o:title=""/>
          </v:shape>
          <o:OLEObject Type="Embed" ProgID="Word.Picture.8" ShapeID="_x0000_i1028" DrawAspect="Content" ObjectID="_1570623326" r:id="rId38"/>
        </w:object>
      </w:r>
    </w:p>
    <w:p w:rsidR="00503932" w:rsidRPr="00AE7DBF" w:rsidRDefault="00503932" w:rsidP="00503932">
      <w:pPr>
        <w:pStyle w:val="H4GR"/>
        <w:spacing w:before="120" w:line="220" w:lineRule="atLeast"/>
        <w:rPr>
          <w:i w:val="0"/>
        </w:rPr>
      </w:pPr>
      <w:r w:rsidRPr="00AE7DBF">
        <w:rPr>
          <w:i w:val="0"/>
        </w:rPr>
        <w:tab/>
      </w:r>
      <w:r w:rsidRPr="00AE7DBF">
        <w:rPr>
          <w:i w:val="0"/>
        </w:rPr>
        <w:tab/>
        <w:t>Пояснение</w:t>
      </w:r>
    </w:p>
    <w:p w:rsidR="00503932" w:rsidRPr="00BD3F95" w:rsidRDefault="00503932" w:rsidP="00503932">
      <w:pPr>
        <w:pStyle w:val="SingleTxtGR"/>
        <w:spacing w:after="0"/>
      </w:pPr>
      <w:r w:rsidRPr="004A2F90">
        <w:t>1</w:t>
      </w:r>
      <w:r w:rsidR="00D14D8A">
        <w:t>.</w:t>
      </w:r>
      <w:r w:rsidRPr="004A2F90">
        <w:tab/>
        <w:t>Средняя плоскость</w:t>
      </w:r>
      <w:r w:rsidRPr="00BD3F95">
        <w:t>.</w:t>
      </w:r>
    </w:p>
    <w:p w:rsidR="00503932" w:rsidRPr="00BD3F95" w:rsidRDefault="00503932" w:rsidP="00503932">
      <w:pPr>
        <w:pStyle w:val="SingleTxtGR"/>
        <w:spacing w:after="0"/>
      </w:pPr>
      <w:r w:rsidRPr="004A2F90">
        <w:t>2</w:t>
      </w:r>
      <w:r w:rsidR="00D14D8A">
        <w:t>.</w:t>
      </w:r>
      <w:r w:rsidRPr="004A2F90">
        <w:tab/>
        <w:t>Точка V</w:t>
      </w:r>
      <w:r w:rsidRPr="00BD3F95">
        <w:t>.</w:t>
      </w:r>
    </w:p>
    <w:p w:rsidR="00503932" w:rsidRPr="00BD3F95" w:rsidRDefault="00503932" w:rsidP="00503932">
      <w:pPr>
        <w:pStyle w:val="SingleTxtGR"/>
        <w:spacing w:after="0"/>
      </w:pPr>
      <w:r w:rsidRPr="004A2F90">
        <w:t>3</w:t>
      </w:r>
      <w:r w:rsidR="00D14D8A">
        <w:t>.</w:t>
      </w:r>
      <w:r w:rsidRPr="004A2F90">
        <w:tab/>
        <w:t>Точка R</w:t>
      </w:r>
      <w:r w:rsidRPr="00BD3F95">
        <w:t>.</w:t>
      </w:r>
    </w:p>
    <w:p w:rsidR="00503932" w:rsidRPr="00BD3F95" w:rsidRDefault="00503932" w:rsidP="00503932">
      <w:pPr>
        <w:pStyle w:val="SingleTxtGR"/>
        <w:spacing w:after="0"/>
      </w:pPr>
      <w:r w:rsidRPr="004A2F90">
        <w:t>4</w:t>
      </w:r>
      <w:r w:rsidR="00D14D8A">
        <w:t>.</w:t>
      </w:r>
      <w:r w:rsidRPr="004A2F90">
        <w:tab/>
        <w:t>Точка W</w:t>
      </w:r>
      <w:r w:rsidRPr="00BD3F95">
        <w:t>.</w:t>
      </w:r>
    </w:p>
    <w:p w:rsidR="006555F3" w:rsidRDefault="00503932" w:rsidP="00503932">
      <w:pPr>
        <w:pStyle w:val="SingleTxtGR"/>
        <w:spacing w:after="0"/>
      </w:pPr>
      <w:r w:rsidRPr="004A2F90">
        <w:t>5</w:t>
      </w:r>
      <w:r w:rsidR="00D14D8A">
        <w:t>.</w:t>
      </w:r>
      <w:r w:rsidRPr="004A2F90">
        <w:tab/>
        <w:t>Вертикальная продольная плоскость</w:t>
      </w:r>
      <w:r w:rsidRPr="002407D0">
        <w:t>.</w:t>
      </w:r>
    </w:p>
    <w:p w:rsidR="00503932" w:rsidRPr="002407D0" w:rsidRDefault="006555F3" w:rsidP="006555F3">
      <w:pPr>
        <w:pStyle w:val="SingleTxtGR"/>
        <w:spacing w:after="0" w:line="240" w:lineRule="exact"/>
      </w:pPr>
      <w:r>
        <w:br w:type="page"/>
      </w:r>
    </w:p>
    <w:p w:rsidR="00503932" w:rsidRPr="004A2F90" w:rsidRDefault="00503932" w:rsidP="006555F3">
      <w:pPr>
        <w:pStyle w:val="H4GR"/>
        <w:spacing w:before="0" w:line="220" w:lineRule="atLeast"/>
      </w:pPr>
      <w:r>
        <w:tab/>
      </w:r>
      <w:r>
        <w:tab/>
      </w:r>
      <w:r w:rsidRPr="004A2F90">
        <w:t>Примечани</w:t>
      </w:r>
      <w:r w:rsidR="006A0F85">
        <w:t>е</w:t>
      </w:r>
      <w:r w:rsidRPr="004A2F90">
        <w:t>:</w:t>
      </w:r>
    </w:p>
    <w:p w:rsidR="00503932" w:rsidRPr="004A2F90" w:rsidRDefault="00503932" w:rsidP="00D14D8A">
      <w:pPr>
        <w:pStyle w:val="SingleTxtGR"/>
        <w:suppressAutoHyphens/>
        <w:spacing w:after="0"/>
        <w:ind w:left="1701" w:hanging="567"/>
        <w:jc w:val="left"/>
      </w:pPr>
      <w:r w:rsidRPr="004A2F90">
        <w:t>1</w:t>
      </w:r>
      <w:r w:rsidRPr="004E3335">
        <w:t>.</w:t>
      </w:r>
      <w:r w:rsidRPr="004A2F90">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503932" w:rsidRPr="004A2F90" w:rsidRDefault="00503932" w:rsidP="00D14D8A">
      <w:pPr>
        <w:pStyle w:val="SingleTxtGR"/>
        <w:suppressAutoHyphens/>
        <w:spacing w:after="0"/>
        <w:ind w:left="1701" w:hanging="567"/>
        <w:jc w:val="left"/>
      </w:pPr>
      <w:r w:rsidRPr="004A2F90">
        <w:t>2</w:t>
      </w:r>
      <w:r w:rsidRPr="004E3335">
        <w:t>.</w:t>
      </w:r>
      <w:r w:rsidRPr="004A2F90">
        <w:tab/>
        <w:t>Точка R: Исходная точка плеча.</w:t>
      </w:r>
    </w:p>
    <w:p w:rsidR="00503932" w:rsidRPr="004A2F90" w:rsidRDefault="00503932" w:rsidP="00D14D8A">
      <w:pPr>
        <w:pStyle w:val="SingleTxtGR"/>
        <w:suppressAutoHyphens/>
        <w:spacing w:after="0"/>
        <w:ind w:left="1701" w:hanging="567"/>
        <w:jc w:val="left"/>
      </w:pPr>
      <w:r w:rsidRPr="004A2F90">
        <w:t>3</w:t>
      </w:r>
      <w:r w:rsidRPr="004E3335">
        <w:t>.</w:t>
      </w:r>
      <w:r w:rsidRPr="004A2F90">
        <w:tab/>
        <w:t>Точка V: Исходная точка V, находящаяся на 350 мм выше точки Н в</w:t>
      </w:r>
      <w:r>
        <w:t> </w:t>
      </w:r>
      <w:r w:rsidRPr="004A2F90">
        <w:t>вертикальной плоскости и на расстоянии 175 мм позади точки Н в</w:t>
      </w:r>
      <w:r>
        <w:t> </w:t>
      </w:r>
      <w:r w:rsidRPr="004A2F90">
        <w:t>горизонтальной плоскости.</w:t>
      </w:r>
    </w:p>
    <w:p w:rsidR="00503932" w:rsidRDefault="00503932" w:rsidP="00D14D8A">
      <w:pPr>
        <w:pStyle w:val="SingleTxtGR"/>
        <w:suppressAutoHyphens/>
        <w:spacing w:after="0"/>
        <w:ind w:left="1701" w:hanging="567"/>
        <w:jc w:val="left"/>
      </w:pPr>
      <w:r w:rsidRPr="004A2F90">
        <w:t>4</w:t>
      </w:r>
      <w:r w:rsidRPr="004E3335">
        <w:t>.</w:t>
      </w:r>
      <w:r w:rsidRPr="004A2F90">
        <w:tab/>
        <w:t>Точка W: Исходная точка W, находящаяся на 50 мм ниже точки R в</w:t>
      </w:r>
      <w:r>
        <w:t> </w:t>
      </w:r>
      <w:r w:rsidRPr="004A2F90">
        <w:t>вертикальной плоскости и на расстоянии 50 мм позади точки R в</w:t>
      </w:r>
      <w:r>
        <w:t> </w:t>
      </w:r>
      <w:r w:rsidRPr="004A2F90">
        <w:t>горизонтальной плоскости.</w:t>
      </w:r>
    </w:p>
    <w:p w:rsidR="00503932" w:rsidRDefault="00503932" w:rsidP="00503932">
      <w:pPr>
        <w:pStyle w:val="H23GR"/>
      </w:pPr>
      <w:r w:rsidRPr="0048346C">
        <w:rPr>
          <w:b w:val="0"/>
        </w:rPr>
        <w:tab/>
      </w:r>
      <w:r w:rsidRPr="0048346C">
        <w:rPr>
          <w:b w:val="0"/>
        </w:rPr>
        <w:tab/>
        <w:t>Рис. 9</w:t>
      </w:r>
      <w:r w:rsidRPr="0048346C">
        <w:rPr>
          <w:b w:val="0"/>
          <w:szCs w:val="24"/>
        </w:rPr>
        <w:br/>
      </w:r>
      <w:r w:rsidRPr="002634AA">
        <w:t xml:space="preserve">Местонахождение крепления верхнего страховочного троса ISOFIX, </w:t>
      </w:r>
      <w:r>
        <w:br/>
      </w:r>
      <w:r w:rsidRPr="002634AA">
        <w:t xml:space="preserve">зона ISOFIX </w:t>
      </w:r>
      <w:r>
        <w:t>–</w:t>
      </w:r>
      <w:r w:rsidRPr="002634AA">
        <w:t xml:space="preserve"> </w:t>
      </w:r>
      <w:r>
        <w:t>Вид спереди</w:t>
      </w:r>
    </w:p>
    <w:p w:rsidR="00503932" w:rsidRDefault="00503932" w:rsidP="00503932">
      <w:pPr>
        <w:jc w:val="center"/>
        <w:rPr>
          <w:b/>
          <w:color w:val="000000"/>
          <w:lang w:val="en-GB"/>
        </w:rPr>
      </w:pPr>
      <w:r>
        <w:rPr>
          <w:b/>
          <w:noProof/>
          <w:color w:val="000000"/>
          <w:lang w:val="en-GB" w:eastAsia="en-GB"/>
        </w:rPr>
        <w:drawing>
          <wp:inline distT="0" distB="0" distL="0" distR="0" wp14:anchorId="46887115" wp14:editId="7B670BA4">
            <wp:extent cx="2933700" cy="5082540"/>
            <wp:effectExtent l="0" t="0" r="0" b="381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9">
                      <a:lum bright="6000"/>
                      <a:extLst>
                        <a:ext uri="{28A0092B-C50C-407E-A947-70E740481C1C}">
                          <a14:useLocalDpi xmlns:a14="http://schemas.microsoft.com/office/drawing/2010/main" val="0"/>
                        </a:ext>
                      </a:extLst>
                    </a:blip>
                    <a:srcRect/>
                    <a:stretch>
                      <a:fillRect/>
                    </a:stretch>
                  </pic:blipFill>
                  <pic:spPr bwMode="auto">
                    <a:xfrm>
                      <a:off x="0" y="0"/>
                      <a:ext cx="2933700" cy="5082540"/>
                    </a:xfrm>
                    <a:prstGeom prst="rect">
                      <a:avLst/>
                    </a:prstGeom>
                    <a:noFill/>
                    <a:ln>
                      <a:noFill/>
                    </a:ln>
                  </pic:spPr>
                </pic:pic>
              </a:graphicData>
            </a:graphic>
          </wp:inline>
        </w:drawing>
      </w:r>
    </w:p>
    <w:p w:rsidR="00503932" w:rsidRPr="00D14D8A" w:rsidRDefault="00503932" w:rsidP="00503932">
      <w:pPr>
        <w:pStyle w:val="H4GR"/>
        <w:spacing w:before="0"/>
        <w:rPr>
          <w:i w:val="0"/>
        </w:rPr>
      </w:pPr>
      <w:r>
        <w:tab/>
      </w:r>
      <w:r>
        <w:tab/>
      </w:r>
      <w:r w:rsidRPr="00D14D8A">
        <w:rPr>
          <w:i w:val="0"/>
        </w:rPr>
        <w:t>Пояснение</w:t>
      </w:r>
    </w:p>
    <w:p w:rsidR="00503932" w:rsidRPr="00BD3F95" w:rsidRDefault="00503932" w:rsidP="00503932">
      <w:pPr>
        <w:pStyle w:val="SingleTxtGR"/>
        <w:suppressAutoHyphens/>
        <w:spacing w:after="0"/>
        <w:ind w:left="1701" w:hanging="567"/>
      </w:pPr>
      <w:r w:rsidRPr="00742303">
        <w:t>1</w:t>
      </w:r>
      <w:r w:rsidR="00D14D8A">
        <w:t>.</w:t>
      </w:r>
      <w:r w:rsidRPr="00742303">
        <w:tab/>
        <w:t>Точка V</w:t>
      </w:r>
      <w:r w:rsidRPr="00BD3F95">
        <w:t>.</w:t>
      </w:r>
    </w:p>
    <w:p w:rsidR="00503932" w:rsidRPr="00BD3F95" w:rsidRDefault="00503932" w:rsidP="00503932">
      <w:pPr>
        <w:pStyle w:val="SingleTxtGR"/>
        <w:suppressAutoHyphens/>
        <w:spacing w:after="0"/>
        <w:ind w:left="1701" w:hanging="567"/>
      </w:pPr>
      <w:r w:rsidRPr="00742303">
        <w:t>2</w:t>
      </w:r>
      <w:r w:rsidR="00D14D8A">
        <w:t>.</w:t>
      </w:r>
      <w:r w:rsidRPr="00742303">
        <w:tab/>
        <w:t>Точка W</w:t>
      </w:r>
      <w:r w:rsidRPr="00BD3F95">
        <w:t>.</w:t>
      </w:r>
    </w:p>
    <w:p w:rsidR="00503932" w:rsidRPr="00BD3F95" w:rsidRDefault="00503932" w:rsidP="00503932">
      <w:pPr>
        <w:pStyle w:val="SingleTxtGR"/>
        <w:suppressAutoHyphens/>
        <w:spacing w:after="0"/>
        <w:ind w:left="1701" w:hanging="567"/>
      </w:pPr>
      <w:r w:rsidRPr="00742303">
        <w:t>3</w:t>
      </w:r>
      <w:r w:rsidR="00D14D8A">
        <w:t>.</w:t>
      </w:r>
      <w:r w:rsidRPr="00742303">
        <w:tab/>
        <w:t>Точка R</w:t>
      </w:r>
      <w:r w:rsidRPr="00BD3F95">
        <w:t>.</w:t>
      </w:r>
    </w:p>
    <w:p w:rsidR="00503932" w:rsidRPr="00BD3F95" w:rsidRDefault="00503932" w:rsidP="00503932">
      <w:pPr>
        <w:pStyle w:val="SingleTxtGR"/>
        <w:suppressAutoHyphens/>
        <w:spacing w:after="0"/>
        <w:ind w:left="1701" w:hanging="567"/>
      </w:pPr>
      <w:r w:rsidRPr="00742303">
        <w:t>4</w:t>
      </w:r>
      <w:r w:rsidR="00D14D8A">
        <w:t>.</w:t>
      </w:r>
      <w:r w:rsidRPr="00742303">
        <w:tab/>
        <w:t>Средняя плоскость</w:t>
      </w:r>
      <w:r w:rsidRPr="00BD3F95">
        <w:t>.</w:t>
      </w:r>
    </w:p>
    <w:p w:rsidR="006555F3" w:rsidRDefault="00503932" w:rsidP="00503932">
      <w:pPr>
        <w:pStyle w:val="SingleTxtGR"/>
        <w:suppressAutoHyphens/>
        <w:spacing w:after="0"/>
        <w:ind w:left="1701" w:hanging="567"/>
      </w:pPr>
      <w:r w:rsidRPr="00742303">
        <w:t>5</w:t>
      </w:r>
      <w:r w:rsidR="00D14D8A">
        <w:t>.</w:t>
      </w:r>
      <w:r w:rsidRPr="00742303">
        <w:tab/>
        <w:t>Вид зоны вдоль исходной плоскости туловища</w:t>
      </w:r>
      <w:r w:rsidRPr="00BD3F95">
        <w:t>.</w:t>
      </w:r>
    </w:p>
    <w:p w:rsidR="00503932" w:rsidRPr="00BD3F95" w:rsidRDefault="006555F3" w:rsidP="00503932">
      <w:pPr>
        <w:pStyle w:val="SingleTxtGR"/>
        <w:suppressAutoHyphens/>
        <w:spacing w:after="0"/>
        <w:ind w:left="1701" w:hanging="567"/>
      </w:pPr>
      <w:r>
        <w:br w:type="page"/>
      </w:r>
    </w:p>
    <w:p w:rsidR="00503932" w:rsidRPr="00742303" w:rsidRDefault="00503932" w:rsidP="006555F3">
      <w:pPr>
        <w:pStyle w:val="H4GR"/>
        <w:spacing w:before="0"/>
      </w:pPr>
      <w:r>
        <w:tab/>
      </w:r>
      <w:r>
        <w:tab/>
      </w:r>
      <w:r w:rsidRPr="00742303">
        <w:t>Примечани</w:t>
      </w:r>
      <w:r w:rsidR="006A0F85">
        <w:t>е</w:t>
      </w:r>
      <w:r w:rsidRPr="00742303">
        <w:t>:</w:t>
      </w:r>
    </w:p>
    <w:p w:rsidR="00503932" w:rsidRPr="00742303" w:rsidRDefault="00503932" w:rsidP="00D14D8A">
      <w:pPr>
        <w:pStyle w:val="SingleTxtGR"/>
        <w:suppressAutoHyphens/>
        <w:spacing w:after="0"/>
        <w:ind w:left="1701" w:hanging="567"/>
        <w:jc w:val="left"/>
      </w:pPr>
      <w:r w:rsidRPr="00742303">
        <w:t>1</w:t>
      </w:r>
      <w:r w:rsidRPr="004E3335">
        <w:t>.</w:t>
      </w:r>
      <w:r w:rsidRPr="00742303">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503932" w:rsidRPr="00742303" w:rsidRDefault="00503932" w:rsidP="00D14D8A">
      <w:pPr>
        <w:pStyle w:val="SingleTxtGR"/>
        <w:suppressAutoHyphens/>
        <w:spacing w:after="0"/>
        <w:ind w:left="1701" w:hanging="567"/>
        <w:jc w:val="left"/>
      </w:pPr>
      <w:r w:rsidRPr="00742303">
        <w:t>2</w:t>
      </w:r>
      <w:r w:rsidRPr="004E3335">
        <w:t>.</w:t>
      </w:r>
      <w:r w:rsidRPr="00742303">
        <w:tab/>
        <w:t>Точка R: Исходная точка плеча.</w:t>
      </w:r>
    </w:p>
    <w:p w:rsidR="00503932" w:rsidRPr="00742303" w:rsidRDefault="00503932" w:rsidP="00D14D8A">
      <w:pPr>
        <w:pStyle w:val="SingleTxtGR"/>
        <w:suppressAutoHyphens/>
        <w:spacing w:after="0"/>
        <w:ind w:left="1701" w:hanging="567"/>
        <w:jc w:val="left"/>
      </w:pPr>
      <w:r w:rsidRPr="00742303">
        <w:t>3</w:t>
      </w:r>
      <w:r w:rsidRPr="002407D0">
        <w:t>.</w:t>
      </w:r>
      <w:r w:rsidRPr="00742303">
        <w:t xml:space="preserve"> </w:t>
      </w:r>
      <w:r w:rsidRPr="00742303">
        <w:tab/>
        <w:t>Точка V: Исходная точка V, находящаяся на 350 мм выше точки Н в</w:t>
      </w:r>
      <w:r>
        <w:t> </w:t>
      </w:r>
      <w:r w:rsidRPr="00742303">
        <w:t>вертикальной плоскости и на расстоянии 175 мм позади точки H в</w:t>
      </w:r>
      <w:r>
        <w:t> </w:t>
      </w:r>
      <w:r w:rsidRPr="00742303">
        <w:t>горизонтальной плоскости.</w:t>
      </w:r>
    </w:p>
    <w:p w:rsidR="00503932" w:rsidRPr="00742303" w:rsidRDefault="00503932" w:rsidP="00D14D8A">
      <w:pPr>
        <w:pStyle w:val="SingleTxtGR"/>
        <w:suppressAutoHyphens/>
        <w:spacing w:after="0"/>
        <w:ind w:left="1701" w:hanging="567"/>
        <w:jc w:val="left"/>
        <w:rPr>
          <w:bCs/>
          <w:color w:val="000000"/>
        </w:rPr>
      </w:pPr>
      <w:r w:rsidRPr="00742303">
        <w:t>4</w:t>
      </w:r>
      <w:r w:rsidRPr="004E3335">
        <w:t>.</w:t>
      </w:r>
      <w:r w:rsidRPr="00742303">
        <w:tab/>
        <w:t>Точка W: Исходная точка W, находящаяся на 50 мм ниже точки R в</w:t>
      </w:r>
      <w:r>
        <w:t> </w:t>
      </w:r>
      <w:r w:rsidRPr="00742303">
        <w:t>вертикальной плоскости и на расстоянии 50 мм позади точки R в</w:t>
      </w:r>
      <w:r>
        <w:t> </w:t>
      </w:r>
      <w:r w:rsidRPr="00742303">
        <w:t>горизонтальной плоскости</w:t>
      </w:r>
      <w:r w:rsidRPr="00742303">
        <w:rPr>
          <w:bCs/>
          <w:color w:val="000000"/>
        </w:rPr>
        <w:t>.</w:t>
      </w:r>
    </w:p>
    <w:p w:rsidR="00503932" w:rsidRPr="003300C0" w:rsidRDefault="00503932" w:rsidP="00A8516F">
      <w:pPr>
        <w:pStyle w:val="H23GR"/>
        <w:spacing w:before="120" w:after="0"/>
      </w:pPr>
      <w:r w:rsidRPr="0048346C">
        <w:rPr>
          <w:b w:val="0"/>
        </w:rPr>
        <w:tab/>
      </w:r>
      <w:r w:rsidRPr="0048346C">
        <w:rPr>
          <w:b w:val="0"/>
        </w:rPr>
        <w:tab/>
        <w:t>Рис. 10</w:t>
      </w:r>
      <w:r w:rsidRPr="0048346C">
        <w:rPr>
          <w:b w:val="0"/>
          <w:szCs w:val="24"/>
        </w:rPr>
        <w:br/>
      </w:r>
      <w:r w:rsidRPr="002634AA">
        <w:t xml:space="preserve">Местонахождение крепления верхнего страховочного троса ISOFIX, </w:t>
      </w:r>
      <w:r w:rsidRPr="006C5355">
        <w:br/>
      </w:r>
      <w:r w:rsidRPr="002634AA">
        <w:t xml:space="preserve">зона ISOFIX </w:t>
      </w:r>
      <w:r w:rsidRPr="005F1174">
        <w:t>–</w:t>
      </w:r>
      <w:r w:rsidRPr="002634AA">
        <w:t xml:space="preserve"> </w:t>
      </w:r>
      <w:r w:rsidRPr="005224E1">
        <w:t>Трехмерное схематическое изображение</w:t>
      </w:r>
    </w:p>
    <w:p w:rsidR="00503932" w:rsidRDefault="00503932" w:rsidP="00503932">
      <w:pPr>
        <w:ind w:left="1410" w:hanging="1410"/>
        <w:jc w:val="center"/>
        <w:rPr>
          <w:sz w:val="16"/>
          <w:lang w:val="en-GB"/>
        </w:rPr>
      </w:pPr>
      <w:r>
        <w:rPr>
          <w:noProof/>
          <w:lang w:val="en-GB" w:eastAsia="en-GB"/>
        </w:rPr>
        <w:drawing>
          <wp:inline distT="0" distB="0" distL="0" distR="0" wp14:anchorId="25E63032" wp14:editId="0AD3C190">
            <wp:extent cx="4655820" cy="5311140"/>
            <wp:effectExtent l="0" t="0" r="0" b="3810"/>
            <wp:docPr id="25" name="Рисунок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5820" cy="5311140"/>
                    </a:xfrm>
                    <a:prstGeom prst="rect">
                      <a:avLst/>
                    </a:prstGeom>
                    <a:noFill/>
                    <a:ln>
                      <a:noFill/>
                    </a:ln>
                  </pic:spPr>
                </pic:pic>
              </a:graphicData>
            </a:graphic>
          </wp:inline>
        </w:drawing>
      </w:r>
    </w:p>
    <w:p w:rsidR="00503932" w:rsidRPr="00D14D8A" w:rsidRDefault="00EB26EA" w:rsidP="003B5D5F">
      <w:pPr>
        <w:pStyle w:val="H4GR"/>
        <w:rPr>
          <w:i w:val="0"/>
        </w:rPr>
      </w:pPr>
      <w:r>
        <w:br w:type="page"/>
      </w:r>
      <w:r w:rsidR="00503932">
        <w:tab/>
      </w:r>
      <w:r w:rsidR="00503932">
        <w:tab/>
      </w:r>
      <w:r w:rsidR="00503932" w:rsidRPr="00D14D8A">
        <w:rPr>
          <w:i w:val="0"/>
        </w:rPr>
        <w:t>Пояснение</w:t>
      </w:r>
    </w:p>
    <w:p w:rsidR="00503932" w:rsidRPr="00BD3F95" w:rsidRDefault="00503932" w:rsidP="00503932">
      <w:pPr>
        <w:pStyle w:val="SingleTxtGR"/>
        <w:suppressAutoHyphens/>
        <w:spacing w:after="0"/>
        <w:ind w:left="1701" w:hanging="567"/>
      </w:pPr>
      <w:r w:rsidRPr="00742303">
        <w:t>1</w:t>
      </w:r>
      <w:r w:rsidR="00D14D8A">
        <w:t>.</w:t>
      </w:r>
      <w:r w:rsidRPr="00742303">
        <w:tab/>
        <w:t>Точка H</w:t>
      </w:r>
      <w:r w:rsidRPr="00BD3F95">
        <w:t>.</w:t>
      </w:r>
    </w:p>
    <w:p w:rsidR="00503932" w:rsidRPr="00BD3F95" w:rsidRDefault="00503932" w:rsidP="00503932">
      <w:pPr>
        <w:pStyle w:val="SingleTxtGR"/>
        <w:suppressAutoHyphens/>
        <w:spacing w:after="0"/>
        <w:ind w:left="1701" w:hanging="567"/>
      </w:pPr>
      <w:r w:rsidRPr="00742303">
        <w:t>2</w:t>
      </w:r>
      <w:r w:rsidR="00D14D8A">
        <w:t>.</w:t>
      </w:r>
      <w:r w:rsidRPr="00742303">
        <w:tab/>
        <w:t>Точка V</w:t>
      </w:r>
      <w:r w:rsidRPr="00BD3F95">
        <w:t>.</w:t>
      </w:r>
    </w:p>
    <w:p w:rsidR="00503932" w:rsidRPr="00BD3F95" w:rsidRDefault="00503932" w:rsidP="00503932">
      <w:pPr>
        <w:pStyle w:val="SingleTxtGR"/>
        <w:suppressAutoHyphens/>
        <w:spacing w:after="0"/>
        <w:ind w:left="1701" w:hanging="567"/>
      </w:pPr>
      <w:r w:rsidRPr="00742303">
        <w:t>3</w:t>
      </w:r>
      <w:r w:rsidR="00D14D8A">
        <w:t>.</w:t>
      </w:r>
      <w:r w:rsidRPr="00742303">
        <w:tab/>
        <w:t>Точка W</w:t>
      </w:r>
      <w:r w:rsidRPr="00BD3F95">
        <w:t>.</w:t>
      </w:r>
    </w:p>
    <w:p w:rsidR="00503932" w:rsidRPr="00BD3F95" w:rsidRDefault="00503932" w:rsidP="00503932">
      <w:pPr>
        <w:pStyle w:val="SingleTxtGR"/>
        <w:suppressAutoHyphens/>
        <w:spacing w:after="0"/>
        <w:ind w:left="1701" w:hanging="567"/>
      </w:pPr>
      <w:r w:rsidRPr="00742303">
        <w:t>4</w:t>
      </w:r>
      <w:r w:rsidR="00D14D8A">
        <w:t>.</w:t>
      </w:r>
      <w:r w:rsidRPr="00742303">
        <w:tab/>
        <w:t>Точка R</w:t>
      </w:r>
      <w:r w:rsidRPr="00BD3F95">
        <w:t>.</w:t>
      </w:r>
    </w:p>
    <w:p w:rsidR="00503932" w:rsidRPr="00BD3F95" w:rsidRDefault="00503932" w:rsidP="00503932">
      <w:pPr>
        <w:pStyle w:val="SingleTxtGR"/>
        <w:suppressAutoHyphens/>
        <w:spacing w:after="0"/>
        <w:ind w:left="1701" w:hanging="567"/>
      </w:pPr>
      <w:r w:rsidRPr="00742303">
        <w:t>5</w:t>
      </w:r>
      <w:r w:rsidR="00D14D8A">
        <w:t>.</w:t>
      </w:r>
      <w:r w:rsidRPr="00742303">
        <w:tab/>
        <w:t>45-градусная плоскость</w:t>
      </w:r>
      <w:r w:rsidRPr="00BD3F95">
        <w:t>.</w:t>
      </w:r>
    </w:p>
    <w:p w:rsidR="00503932" w:rsidRPr="00BD3F95" w:rsidRDefault="00503932" w:rsidP="00503932">
      <w:pPr>
        <w:pStyle w:val="SingleTxtGR"/>
        <w:suppressAutoHyphens/>
        <w:spacing w:after="0"/>
        <w:ind w:left="1701" w:hanging="567"/>
      </w:pPr>
      <w:r w:rsidRPr="00742303">
        <w:t>6</w:t>
      </w:r>
      <w:r w:rsidR="00D14D8A">
        <w:t>.</w:t>
      </w:r>
      <w:r w:rsidRPr="00742303">
        <w:tab/>
        <w:t>Продольное сечение плоскости R</w:t>
      </w:r>
      <w:r w:rsidRPr="00BD3F95">
        <w:t>.</w:t>
      </w:r>
    </w:p>
    <w:p w:rsidR="00503932" w:rsidRPr="00BD3F95" w:rsidRDefault="00503932" w:rsidP="00503932">
      <w:pPr>
        <w:pStyle w:val="SingleTxtGR"/>
        <w:suppressAutoHyphens/>
        <w:spacing w:after="0"/>
        <w:ind w:left="1701" w:hanging="567"/>
      </w:pPr>
      <w:r w:rsidRPr="00742303">
        <w:t>7</w:t>
      </w:r>
      <w:r w:rsidR="00D14D8A">
        <w:t>.</w:t>
      </w:r>
      <w:r w:rsidRPr="00742303">
        <w:tab/>
        <w:t>Поверхность пола</w:t>
      </w:r>
      <w:r w:rsidRPr="00BD3F95">
        <w:t>.</w:t>
      </w:r>
    </w:p>
    <w:p w:rsidR="00503932" w:rsidRPr="00BD3F95" w:rsidRDefault="00503932" w:rsidP="00503932">
      <w:pPr>
        <w:pStyle w:val="SingleTxtGR"/>
        <w:suppressAutoHyphens/>
        <w:spacing w:after="0"/>
        <w:ind w:left="1701" w:hanging="567"/>
      </w:pPr>
      <w:r w:rsidRPr="00742303">
        <w:t>8</w:t>
      </w:r>
      <w:r w:rsidR="00D14D8A">
        <w:t>.</w:t>
      </w:r>
      <w:r w:rsidRPr="00742303">
        <w:tab/>
        <w:t>Передний край зоны</w:t>
      </w:r>
      <w:r w:rsidRPr="00BD3F95">
        <w:t>.</w:t>
      </w:r>
    </w:p>
    <w:p w:rsidR="00503932" w:rsidRPr="00742303" w:rsidRDefault="00503932" w:rsidP="00503932">
      <w:pPr>
        <w:pStyle w:val="H4GR"/>
      </w:pPr>
      <w:r>
        <w:tab/>
      </w:r>
      <w:r>
        <w:tab/>
      </w:r>
      <w:r w:rsidRPr="00742303">
        <w:t>Примечани</w:t>
      </w:r>
      <w:r w:rsidR="006A0F85">
        <w:t>е</w:t>
      </w:r>
      <w:r w:rsidRPr="00742303">
        <w:t>:</w:t>
      </w:r>
    </w:p>
    <w:p w:rsidR="00503932" w:rsidRPr="00742303" w:rsidRDefault="00503932" w:rsidP="00D14D8A">
      <w:pPr>
        <w:pStyle w:val="SingleTxtGR"/>
        <w:suppressAutoHyphens/>
        <w:spacing w:after="0"/>
        <w:ind w:left="1701" w:hanging="567"/>
        <w:jc w:val="left"/>
      </w:pPr>
      <w:r w:rsidRPr="00742303">
        <w:t>1</w:t>
      </w:r>
      <w:r w:rsidRPr="004E3335">
        <w:t>.</w:t>
      </w:r>
      <w:r w:rsidRPr="00742303">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503932" w:rsidRPr="00742303" w:rsidRDefault="00503932" w:rsidP="00D14D8A">
      <w:pPr>
        <w:pStyle w:val="SingleTxtGR"/>
        <w:suppressAutoHyphens/>
        <w:spacing w:after="0"/>
        <w:ind w:left="1701" w:hanging="567"/>
        <w:jc w:val="left"/>
        <w:rPr>
          <w:bCs/>
          <w:color w:val="000000"/>
        </w:rPr>
      </w:pPr>
      <w:r w:rsidRPr="00742303">
        <w:t>2</w:t>
      </w:r>
      <w:r w:rsidRPr="004E3335">
        <w:t>.</w:t>
      </w:r>
      <w:r w:rsidRPr="00742303">
        <w:tab/>
        <w:t>Точка R: Исходная точка плеча.</w:t>
      </w:r>
    </w:p>
    <w:p w:rsidR="00503932" w:rsidRDefault="00503932" w:rsidP="00503932">
      <w:pPr>
        <w:pStyle w:val="H23GR"/>
      </w:pPr>
      <w:r w:rsidRPr="0048346C">
        <w:rPr>
          <w:b w:val="0"/>
        </w:rPr>
        <w:tab/>
      </w:r>
      <w:r w:rsidRPr="0048346C">
        <w:rPr>
          <w:b w:val="0"/>
        </w:rPr>
        <w:tab/>
        <w:t>Рис. 11</w:t>
      </w:r>
      <w:r w:rsidRPr="0048346C">
        <w:rPr>
          <w:b w:val="0"/>
          <w:szCs w:val="24"/>
        </w:rPr>
        <w:br/>
      </w:r>
      <w:r w:rsidRPr="00335DE9">
        <w:t xml:space="preserve">Альтернативный метод размещения крепления верхнего страховочного троса с использованием </w:t>
      </w:r>
      <w:r w:rsidRPr="005745B8">
        <w:t>фиксирую</w:t>
      </w:r>
      <w:r>
        <w:t xml:space="preserve">щего </w:t>
      </w:r>
      <w:r w:rsidRPr="00335DE9">
        <w:t xml:space="preserve">приспособления </w:t>
      </w:r>
      <w:r w:rsidR="0037248D">
        <w:t>«</w:t>
      </w:r>
      <w:r w:rsidRPr="00335DE9">
        <w:t>ISO/F2</w:t>
      </w:r>
      <w:r w:rsidR="0037248D">
        <w:t>»</w:t>
      </w:r>
      <w:r w:rsidR="00AE7DBF">
        <w:t xml:space="preserve"> (</w:t>
      </w:r>
      <w:r w:rsidR="00AE7DBF">
        <w:rPr>
          <w:lang w:val="en-US"/>
        </w:rPr>
        <w:t>B</w:t>
      </w:r>
      <w:r w:rsidR="00AE7DBF" w:rsidRPr="00AE7DBF">
        <w:t>)</w:t>
      </w:r>
      <w:r w:rsidRPr="00335DE9">
        <w:t xml:space="preserve">; </w:t>
      </w:r>
      <w:r>
        <w:br/>
      </w:r>
      <w:r w:rsidRPr="00335DE9">
        <w:t xml:space="preserve">зона ISOFIX </w:t>
      </w:r>
      <w:r w:rsidRPr="005F1174">
        <w:t>–</w:t>
      </w:r>
      <w:r w:rsidRPr="00335DE9">
        <w:t xml:space="preserve"> вид сбоку, сверху и сзади</w:t>
      </w:r>
    </w:p>
    <w:p w:rsidR="00503932" w:rsidRDefault="00503932" w:rsidP="00503932">
      <w:pPr>
        <w:tabs>
          <w:tab w:val="left" w:pos="5670"/>
        </w:tabs>
      </w:pPr>
      <w:r>
        <w:tab/>
        <w:t xml:space="preserve">Размеры в </w:t>
      </w:r>
      <w:r w:rsidR="00E27F97">
        <w:t>мм</w:t>
      </w:r>
    </w:p>
    <w:p w:rsidR="00503932" w:rsidRDefault="00503932" w:rsidP="00503932">
      <w:pPr>
        <w:pStyle w:val="SingleTxtGR"/>
      </w:pPr>
    </w:p>
    <w:p w:rsidR="00503932" w:rsidRDefault="00503932" w:rsidP="00503932">
      <w:pPr>
        <w:ind w:left="1701" w:hanging="1701"/>
        <w:jc w:val="center"/>
      </w:pPr>
      <w:r>
        <w:rPr>
          <w:noProof/>
          <w:lang w:val="en-GB" w:eastAsia="en-GB"/>
        </w:rPr>
        <w:drawing>
          <wp:inline distT="0" distB="0" distL="0" distR="0" wp14:anchorId="2C4B96C2" wp14:editId="6AE34CDE">
            <wp:extent cx="3486150" cy="31559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6150" cy="3155950"/>
                    </a:xfrm>
                    <a:prstGeom prst="rect">
                      <a:avLst/>
                    </a:prstGeom>
                    <a:noFill/>
                    <a:ln>
                      <a:noFill/>
                    </a:ln>
                  </pic:spPr>
                </pic:pic>
              </a:graphicData>
            </a:graphic>
          </wp:inline>
        </w:drawing>
      </w:r>
    </w:p>
    <w:p w:rsidR="00503932" w:rsidRDefault="00503932" w:rsidP="00503932">
      <w:pPr>
        <w:pStyle w:val="SingleTxtGR"/>
      </w:pPr>
    </w:p>
    <w:tbl>
      <w:tblPr>
        <w:tblW w:w="0" w:type="auto"/>
        <w:tblInd w:w="1008" w:type="dxa"/>
        <w:tblLayout w:type="fixed"/>
        <w:tblLook w:val="01E0" w:firstRow="1" w:lastRow="1" w:firstColumn="1" w:lastColumn="1" w:noHBand="0" w:noVBand="0"/>
      </w:tblPr>
      <w:tblGrid>
        <w:gridCol w:w="518"/>
        <w:gridCol w:w="4405"/>
        <w:gridCol w:w="392"/>
        <w:gridCol w:w="3265"/>
      </w:tblGrid>
      <w:tr w:rsidR="00503932" w:rsidRPr="00CE0ED9" w:rsidTr="00035003">
        <w:tc>
          <w:tcPr>
            <w:tcW w:w="518" w:type="dxa"/>
            <w:shd w:val="clear" w:color="auto" w:fill="auto"/>
          </w:tcPr>
          <w:p w:rsidR="00503932" w:rsidRPr="005F1174" w:rsidRDefault="00503932" w:rsidP="008C148B">
            <w:pPr>
              <w:pStyle w:val="SingleTxtGR"/>
              <w:tabs>
                <w:tab w:val="left" w:pos="270"/>
              </w:tabs>
              <w:spacing w:after="0" w:line="240" w:lineRule="auto"/>
              <w:ind w:left="0" w:right="0"/>
            </w:pPr>
            <w:r w:rsidRPr="005F1174">
              <w:t>1</w:t>
            </w:r>
            <w:r w:rsidR="00D14D8A">
              <w:t>.</w:t>
            </w:r>
          </w:p>
        </w:tc>
        <w:tc>
          <w:tcPr>
            <w:tcW w:w="4405" w:type="dxa"/>
            <w:shd w:val="clear" w:color="auto" w:fill="auto"/>
          </w:tcPr>
          <w:p w:rsidR="00503932" w:rsidRPr="00035003" w:rsidRDefault="00503932" w:rsidP="0037248D">
            <w:pPr>
              <w:pStyle w:val="SingleTxtGR"/>
              <w:tabs>
                <w:tab w:val="clear" w:pos="1701"/>
                <w:tab w:val="clear" w:pos="2268"/>
                <w:tab w:val="clear" w:pos="2835"/>
              </w:tabs>
              <w:suppressAutoHyphens/>
              <w:spacing w:after="0" w:line="240" w:lineRule="auto"/>
              <w:ind w:left="0" w:right="46"/>
              <w:jc w:val="left"/>
            </w:pPr>
            <w:r w:rsidRPr="005F1174">
              <w:t xml:space="preserve">горизонтальная поверхность </w:t>
            </w:r>
            <w:r w:rsidRPr="00CE0ED9">
              <w:rPr>
                <w:bCs/>
              </w:rPr>
              <w:t>фиксирующего</w:t>
            </w:r>
            <w:r w:rsidRPr="00CE0ED9">
              <w:rPr>
                <w:b/>
              </w:rPr>
              <w:t xml:space="preserve"> </w:t>
            </w:r>
            <w:r w:rsidRPr="005F1174">
              <w:t xml:space="preserve">приспособления </w:t>
            </w:r>
            <w:r w:rsidR="0037248D">
              <w:t>«</w:t>
            </w:r>
            <w:r w:rsidRPr="005F1174">
              <w:t>ISO/F2</w:t>
            </w:r>
            <w:r w:rsidR="0037248D">
              <w:t>»</w:t>
            </w:r>
            <w:r w:rsidRPr="005F1174">
              <w:t xml:space="preserve"> </w:t>
            </w:r>
            <w:r w:rsidR="00035003" w:rsidRPr="00035003">
              <w:t>(</w:t>
            </w:r>
            <w:r w:rsidR="00035003">
              <w:rPr>
                <w:lang w:val="en-US"/>
              </w:rPr>
              <w:t>B</w:t>
            </w:r>
            <w:r w:rsidR="00035003" w:rsidRPr="00035003">
              <w:t>)</w:t>
            </w:r>
          </w:p>
        </w:tc>
        <w:tc>
          <w:tcPr>
            <w:tcW w:w="392" w:type="dxa"/>
            <w:shd w:val="clear" w:color="auto" w:fill="auto"/>
          </w:tcPr>
          <w:p w:rsidR="00503932" w:rsidRPr="005F1174" w:rsidRDefault="00503932" w:rsidP="008C148B">
            <w:pPr>
              <w:pStyle w:val="SingleTxtGR"/>
              <w:suppressAutoHyphens/>
              <w:spacing w:after="0" w:line="240" w:lineRule="auto"/>
              <w:ind w:left="0" w:right="0"/>
            </w:pPr>
            <w:r w:rsidRPr="005F1174">
              <w:t>4</w:t>
            </w:r>
            <w:r w:rsidR="008C148B">
              <w:t>.</w:t>
            </w:r>
          </w:p>
        </w:tc>
        <w:tc>
          <w:tcPr>
            <w:tcW w:w="3265" w:type="dxa"/>
            <w:shd w:val="clear" w:color="auto" w:fill="auto"/>
          </w:tcPr>
          <w:p w:rsidR="00503932" w:rsidRPr="005F1174" w:rsidRDefault="00503932" w:rsidP="008C148B">
            <w:pPr>
              <w:pStyle w:val="SingleTxtGR"/>
              <w:tabs>
                <w:tab w:val="clear" w:pos="1701"/>
                <w:tab w:val="clear" w:pos="2268"/>
                <w:tab w:val="clear" w:pos="2835"/>
              </w:tabs>
              <w:suppressAutoHyphens/>
              <w:spacing w:after="0" w:line="240" w:lineRule="auto"/>
              <w:ind w:left="0" w:right="46"/>
              <w:jc w:val="left"/>
            </w:pPr>
            <w:r w:rsidRPr="005F1174">
              <w:t>пересечение 2 и 3</w:t>
            </w:r>
          </w:p>
        </w:tc>
      </w:tr>
      <w:tr w:rsidR="00503932" w:rsidRPr="00CE0ED9" w:rsidTr="00035003">
        <w:tc>
          <w:tcPr>
            <w:tcW w:w="518" w:type="dxa"/>
            <w:shd w:val="clear" w:color="auto" w:fill="auto"/>
          </w:tcPr>
          <w:p w:rsidR="00503932" w:rsidRPr="005F1174" w:rsidRDefault="00503932" w:rsidP="008C148B">
            <w:pPr>
              <w:pStyle w:val="SingleTxtGR"/>
              <w:spacing w:after="0" w:line="240" w:lineRule="auto"/>
              <w:ind w:left="0" w:right="0"/>
            </w:pPr>
            <w:r w:rsidRPr="005F1174">
              <w:t>2</w:t>
            </w:r>
            <w:r w:rsidR="00D14D8A">
              <w:t>.</w:t>
            </w:r>
          </w:p>
        </w:tc>
        <w:tc>
          <w:tcPr>
            <w:tcW w:w="4405" w:type="dxa"/>
            <w:shd w:val="clear" w:color="auto" w:fill="auto"/>
          </w:tcPr>
          <w:p w:rsidR="00503932" w:rsidRPr="00035003" w:rsidRDefault="00503932" w:rsidP="0037248D">
            <w:pPr>
              <w:pStyle w:val="SingleTxtGR"/>
              <w:tabs>
                <w:tab w:val="clear" w:pos="1701"/>
                <w:tab w:val="clear" w:pos="2268"/>
                <w:tab w:val="clear" w:pos="2835"/>
              </w:tabs>
              <w:suppressAutoHyphens/>
              <w:spacing w:after="0" w:line="240" w:lineRule="auto"/>
              <w:ind w:left="0" w:right="46"/>
              <w:jc w:val="left"/>
            </w:pPr>
            <w:r w:rsidRPr="005F1174">
              <w:t xml:space="preserve">задняя поверхность </w:t>
            </w:r>
            <w:r w:rsidRPr="00CE0ED9">
              <w:rPr>
                <w:bCs/>
              </w:rPr>
              <w:t>фиксирующего</w:t>
            </w:r>
            <w:r w:rsidRPr="00CE0ED9">
              <w:rPr>
                <w:b/>
              </w:rPr>
              <w:t xml:space="preserve"> </w:t>
            </w:r>
            <w:r w:rsidRPr="005F1174">
              <w:t xml:space="preserve">приспособления </w:t>
            </w:r>
            <w:r w:rsidR="0037248D">
              <w:t>«</w:t>
            </w:r>
            <w:r w:rsidRPr="005F1174">
              <w:t>ISO/F2</w:t>
            </w:r>
            <w:r w:rsidR="0037248D">
              <w:t>»</w:t>
            </w:r>
            <w:r w:rsidRPr="005F1174">
              <w:t xml:space="preserve"> </w:t>
            </w:r>
            <w:r w:rsidR="00035003" w:rsidRPr="00035003">
              <w:t>(</w:t>
            </w:r>
            <w:r w:rsidR="00035003">
              <w:rPr>
                <w:lang w:val="en-US"/>
              </w:rPr>
              <w:t>B</w:t>
            </w:r>
            <w:r w:rsidR="00035003" w:rsidRPr="00035003">
              <w:t>)</w:t>
            </w:r>
          </w:p>
        </w:tc>
        <w:tc>
          <w:tcPr>
            <w:tcW w:w="392" w:type="dxa"/>
            <w:shd w:val="clear" w:color="auto" w:fill="auto"/>
          </w:tcPr>
          <w:p w:rsidR="00503932" w:rsidRPr="005F1174" w:rsidRDefault="00503932" w:rsidP="008C148B">
            <w:pPr>
              <w:pStyle w:val="SingleTxtGR"/>
              <w:suppressAutoHyphens/>
              <w:spacing w:after="0" w:line="240" w:lineRule="auto"/>
              <w:ind w:left="0" w:right="0"/>
            </w:pPr>
            <w:r w:rsidRPr="005F1174">
              <w:t>5</w:t>
            </w:r>
            <w:r w:rsidR="008C148B">
              <w:t>.</w:t>
            </w:r>
          </w:p>
        </w:tc>
        <w:tc>
          <w:tcPr>
            <w:tcW w:w="3265" w:type="dxa"/>
            <w:shd w:val="clear" w:color="auto" w:fill="auto"/>
          </w:tcPr>
          <w:p w:rsidR="00503932" w:rsidRPr="005F1174" w:rsidRDefault="00503932" w:rsidP="0037248D">
            <w:pPr>
              <w:pStyle w:val="SingleTxtGR"/>
              <w:tabs>
                <w:tab w:val="clear" w:pos="1701"/>
                <w:tab w:val="clear" w:pos="2268"/>
                <w:tab w:val="clear" w:pos="2835"/>
              </w:tabs>
              <w:suppressAutoHyphens/>
              <w:spacing w:after="0" w:line="240" w:lineRule="auto"/>
              <w:ind w:left="0" w:right="46"/>
              <w:jc w:val="left"/>
            </w:pPr>
            <w:r w:rsidRPr="005F1174">
              <w:t>исходная точка</w:t>
            </w:r>
            <w:r w:rsidRPr="00CE0ED9">
              <w:rPr>
                <w:b/>
              </w:rPr>
              <w:t xml:space="preserve"> </w:t>
            </w:r>
            <w:r w:rsidRPr="005F1174">
              <w:t>страховочного троса</w:t>
            </w:r>
          </w:p>
        </w:tc>
      </w:tr>
      <w:tr w:rsidR="00503932" w:rsidRPr="00CE0ED9" w:rsidTr="00035003">
        <w:tc>
          <w:tcPr>
            <w:tcW w:w="518" w:type="dxa"/>
            <w:vMerge w:val="restart"/>
            <w:shd w:val="clear" w:color="auto" w:fill="auto"/>
          </w:tcPr>
          <w:p w:rsidR="00503932" w:rsidRPr="005F1174" w:rsidRDefault="00503932" w:rsidP="008C148B">
            <w:pPr>
              <w:pStyle w:val="SingleTxtGR"/>
              <w:spacing w:after="0" w:line="240" w:lineRule="auto"/>
              <w:ind w:left="0" w:right="0"/>
            </w:pPr>
            <w:r w:rsidRPr="005F1174">
              <w:t>3</w:t>
            </w:r>
            <w:r w:rsidR="008C148B">
              <w:t>.</w:t>
            </w:r>
          </w:p>
        </w:tc>
        <w:tc>
          <w:tcPr>
            <w:tcW w:w="4405" w:type="dxa"/>
            <w:vMerge w:val="restart"/>
            <w:shd w:val="clear" w:color="auto" w:fill="auto"/>
          </w:tcPr>
          <w:p w:rsidR="00503932" w:rsidRPr="005F1174" w:rsidRDefault="00503932" w:rsidP="0037248D">
            <w:pPr>
              <w:pStyle w:val="SingleTxtGR"/>
              <w:tabs>
                <w:tab w:val="clear" w:pos="1701"/>
                <w:tab w:val="clear" w:pos="2268"/>
                <w:tab w:val="clear" w:pos="2835"/>
              </w:tabs>
              <w:suppressAutoHyphens/>
              <w:spacing w:after="0" w:line="240" w:lineRule="auto"/>
              <w:ind w:left="0" w:right="46"/>
              <w:jc w:val="left"/>
            </w:pPr>
            <w:r w:rsidRPr="005F1174">
              <w:t>горизонтальная линия, проходящая по касательной к верхней части спинки сиденья (последняя жесткая точка, твердость которой по Шору А превышает</w:t>
            </w:r>
            <w:r>
              <w:t> </w:t>
            </w:r>
            <w:r w:rsidRPr="005F1174">
              <w:t>50)</w:t>
            </w:r>
          </w:p>
        </w:tc>
        <w:tc>
          <w:tcPr>
            <w:tcW w:w="392" w:type="dxa"/>
            <w:shd w:val="clear" w:color="auto" w:fill="auto"/>
          </w:tcPr>
          <w:p w:rsidR="00503932" w:rsidRPr="005F1174" w:rsidRDefault="00503932" w:rsidP="008C148B">
            <w:pPr>
              <w:pStyle w:val="SingleTxtGR"/>
              <w:suppressAutoHyphens/>
              <w:spacing w:after="0" w:line="240" w:lineRule="auto"/>
              <w:ind w:left="0" w:right="0"/>
            </w:pPr>
            <w:r w:rsidRPr="005F1174">
              <w:t>6</w:t>
            </w:r>
            <w:r w:rsidR="008C148B">
              <w:t>.</w:t>
            </w:r>
          </w:p>
        </w:tc>
        <w:tc>
          <w:tcPr>
            <w:tcW w:w="3265" w:type="dxa"/>
            <w:shd w:val="clear" w:color="auto" w:fill="auto"/>
          </w:tcPr>
          <w:p w:rsidR="00503932" w:rsidRPr="00035003" w:rsidRDefault="00503932" w:rsidP="0037248D">
            <w:pPr>
              <w:pStyle w:val="SingleTxtGR"/>
              <w:tabs>
                <w:tab w:val="clear" w:pos="1701"/>
                <w:tab w:val="clear" w:pos="2268"/>
                <w:tab w:val="clear" w:pos="2835"/>
              </w:tabs>
              <w:suppressAutoHyphens/>
              <w:spacing w:after="0" w:line="240" w:lineRule="auto"/>
              <w:ind w:left="0" w:right="46"/>
              <w:jc w:val="left"/>
            </w:pPr>
            <w:r w:rsidRPr="005F1174">
              <w:t xml:space="preserve">осевая линия </w:t>
            </w:r>
            <w:r w:rsidRPr="00CE0ED9">
              <w:rPr>
                <w:bCs/>
              </w:rPr>
              <w:t>фиксирующего</w:t>
            </w:r>
            <w:r w:rsidRPr="00CE0ED9">
              <w:rPr>
                <w:b/>
              </w:rPr>
              <w:t xml:space="preserve"> </w:t>
            </w:r>
            <w:r w:rsidRPr="005F1174">
              <w:t xml:space="preserve">приспособления </w:t>
            </w:r>
            <w:r w:rsidR="0037248D">
              <w:t>«</w:t>
            </w:r>
            <w:r w:rsidRPr="005F1174">
              <w:t>ISO/F2</w:t>
            </w:r>
            <w:r w:rsidR="0037248D">
              <w:t>»</w:t>
            </w:r>
            <w:r w:rsidRPr="005F1174">
              <w:t xml:space="preserve"> </w:t>
            </w:r>
            <w:r w:rsidR="00035003" w:rsidRPr="00035003">
              <w:t>(</w:t>
            </w:r>
            <w:r w:rsidR="00035003">
              <w:rPr>
                <w:lang w:val="en-US"/>
              </w:rPr>
              <w:t>B</w:t>
            </w:r>
            <w:r w:rsidR="00035003" w:rsidRPr="00035003">
              <w:t>)</w:t>
            </w:r>
          </w:p>
        </w:tc>
      </w:tr>
      <w:tr w:rsidR="00503932" w:rsidRPr="00CE0ED9" w:rsidTr="00035003">
        <w:tc>
          <w:tcPr>
            <w:tcW w:w="518" w:type="dxa"/>
            <w:vMerge/>
            <w:shd w:val="clear" w:color="auto" w:fill="auto"/>
          </w:tcPr>
          <w:p w:rsidR="00503932" w:rsidRPr="005F1174" w:rsidRDefault="00503932" w:rsidP="008C148B">
            <w:pPr>
              <w:pStyle w:val="SingleTxtGR"/>
              <w:spacing w:after="0" w:line="240" w:lineRule="auto"/>
              <w:ind w:left="0" w:right="0"/>
            </w:pPr>
          </w:p>
        </w:tc>
        <w:tc>
          <w:tcPr>
            <w:tcW w:w="4405" w:type="dxa"/>
            <w:vMerge/>
            <w:shd w:val="clear" w:color="auto" w:fill="auto"/>
          </w:tcPr>
          <w:p w:rsidR="00503932" w:rsidRPr="005F1174" w:rsidRDefault="00503932" w:rsidP="0037248D">
            <w:pPr>
              <w:pStyle w:val="SingleTxtGR"/>
              <w:suppressAutoHyphens/>
              <w:spacing w:after="0" w:line="240" w:lineRule="auto"/>
              <w:ind w:left="0"/>
            </w:pPr>
          </w:p>
        </w:tc>
        <w:tc>
          <w:tcPr>
            <w:tcW w:w="392" w:type="dxa"/>
            <w:shd w:val="clear" w:color="auto" w:fill="auto"/>
          </w:tcPr>
          <w:p w:rsidR="00503932" w:rsidRPr="005F1174" w:rsidRDefault="00503932" w:rsidP="008C148B">
            <w:pPr>
              <w:pStyle w:val="SingleTxtGR"/>
              <w:suppressAutoHyphens/>
              <w:spacing w:after="0" w:line="240" w:lineRule="auto"/>
              <w:ind w:left="0" w:right="0"/>
            </w:pPr>
            <w:r w:rsidRPr="005F1174">
              <w:t>7</w:t>
            </w:r>
            <w:r w:rsidR="008C148B">
              <w:t>.</w:t>
            </w:r>
          </w:p>
        </w:tc>
        <w:tc>
          <w:tcPr>
            <w:tcW w:w="3265" w:type="dxa"/>
            <w:shd w:val="clear" w:color="auto" w:fill="auto"/>
          </w:tcPr>
          <w:p w:rsidR="00503932" w:rsidRPr="005F1174" w:rsidRDefault="00503932" w:rsidP="0037248D">
            <w:pPr>
              <w:pStyle w:val="SingleTxtGR"/>
              <w:tabs>
                <w:tab w:val="clear" w:pos="1701"/>
                <w:tab w:val="clear" w:pos="2268"/>
                <w:tab w:val="clear" w:pos="2835"/>
              </w:tabs>
              <w:suppressAutoHyphens/>
              <w:spacing w:after="0" w:line="240" w:lineRule="auto"/>
              <w:ind w:left="0" w:right="46"/>
              <w:jc w:val="left"/>
            </w:pPr>
            <w:r w:rsidRPr="005F1174">
              <w:t>лямка верхнего страховочного троса</w:t>
            </w:r>
          </w:p>
        </w:tc>
      </w:tr>
      <w:tr w:rsidR="00503932" w:rsidRPr="00CE0ED9" w:rsidTr="00035003">
        <w:tc>
          <w:tcPr>
            <w:tcW w:w="518" w:type="dxa"/>
            <w:vMerge/>
            <w:shd w:val="clear" w:color="auto" w:fill="auto"/>
          </w:tcPr>
          <w:p w:rsidR="00503932" w:rsidRPr="005F1174" w:rsidRDefault="00503932" w:rsidP="008C148B">
            <w:pPr>
              <w:pStyle w:val="SingleTxtGR"/>
              <w:spacing w:after="0" w:line="240" w:lineRule="auto"/>
              <w:ind w:left="0" w:right="0"/>
            </w:pPr>
          </w:p>
        </w:tc>
        <w:tc>
          <w:tcPr>
            <w:tcW w:w="4405" w:type="dxa"/>
            <w:vMerge/>
            <w:shd w:val="clear" w:color="auto" w:fill="auto"/>
          </w:tcPr>
          <w:p w:rsidR="00503932" w:rsidRPr="005F1174" w:rsidRDefault="00503932" w:rsidP="0037248D">
            <w:pPr>
              <w:pStyle w:val="SingleTxtGR"/>
              <w:spacing w:after="0" w:line="240" w:lineRule="auto"/>
              <w:ind w:left="0"/>
            </w:pPr>
          </w:p>
        </w:tc>
        <w:tc>
          <w:tcPr>
            <w:tcW w:w="392" w:type="dxa"/>
            <w:shd w:val="clear" w:color="auto" w:fill="auto"/>
          </w:tcPr>
          <w:p w:rsidR="00503932" w:rsidRPr="005F1174" w:rsidRDefault="00503932" w:rsidP="008C148B">
            <w:pPr>
              <w:pStyle w:val="SingleTxtGR"/>
              <w:spacing w:after="0" w:line="240" w:lineRule="auto"/>
              <w:ind w:left="0" w:right="0"/>
            </w:pPr>
            <w:r w:rsidRPr="005F1174">
              <w:t>8</w:t>
            </w:r>
            <w:r w:rsidR="008C148B">
              <w:t>.</w:t>
            </w:r>
          </w:p>
        </w:tc>
        <w:tc>
          <w:tcPr>
            <w:tcW w:w="3265" w:type="dxa"/>
            <w:shd w:val="clear" w:color="auto" w:fill="auto"/>
          </w:tcPr>
          <w:p w:rsidR="00503932" w:rsidRPr="005F1174" w:rsidRDefault="00503932" w:rsidP="0037248D">
            <w:pPr>
              <w:pStyle w:val="SingleTxtGR"/>
              <w:tabs>
                <w:tab w:val="clear" w:pos="1701"/>
                <w:tab w:val="clear" w:pos="2268"/>
                <w:tab w:val="clear" w:pos="2835"/>
              </w:tabs>
              <w:spacing w:after="0" w:line="240" w:lineRule="auto"/>
              <w:ind w:left="0" w:right="46"/>
              <w:jc w:val="left"/>
            </w:pPr>
            <w:r w:rsidRPr="005F1174">
              <w:t>граница зоны крепления</w:t>
            </w:r>
          </w:p>
        </w:tc>
      </w:tr>
    </w:tbl>
    <w:p w:rsidR="00A8516F" w:rsidRDefault="00A8516F" w:rsidP="00503932">
      <w:pPr>
        <w:pStyle w:val="H23GR"/>
        <w:rPr>
          <w:b w:val="0"/>
        </w:rPr>
      </w:pPr>
    </w:p>
    <w:p w:rsidR="00503932" w:rsidRPr="00EC4524" w:rsidRDefault="00A8516F" w:rsidP="00503932">
      <w:pPr>
        <w:pStyle w:val="H23GR"/>
      </w:pPr>
      <w:r>
        <w:rPr>
          <w:b w:val="0"/>
        </w:rPr>
        <w:br w:type="page"/>
      </w:r>
      <w:r w:rsidR="00503932" w:rsidRPr="0048346C">
        <w:rPr>
          <w:b w:val="0"/>
        </w:rPr>
        <w:tab/>
      </w:r>
      <w:r w:rsidR="00503932" w:rsidRPr="0048346C">
        <w:rPr>
          <w:b w:val="0"/>
        </w:rPr>
        <w:tab/>
        <w:t>Рис. 12</w:t>
      </w:r>
      <w:r w:rsidR="00503932" w:rsidRPr="0048346C">
        <w:rPr>
          <w:b w:val="0"/>
          <w:szCs w:val="24"/>
        </w:rPr>
        <w:br/>
      </w:r>
      <w:r w:rsidR="00503932" w:rsidRPr="00EC4524">
        <w:t>Обозначение нижнего крепления ISOFIX</w:t>
      </w:r>
    </w:p>
    <w:p w:rsidR="00503932" w:rsidRDefault="00503932" w:rsidP="00503932">
      <w:pPr>
        <w:ind w:left="1536" w:hanging="402"/>
        <w:rPr>
          <w:bCs/>
        </w:rPr>
      </w:pPr>
      <w:r>
        <w:rPr>
          <w:noProof/>
          <w:w w:val="100"/>
          <w:lang w:val="en-GB" w:eastAsia="en-GB"/>
        </w:rPr>
        <mc:AlternateContent>
          <mc:Choice Requires="wps">
            <w:drawing>
              <wp:anchor distT="0" distB="0" distL="114300" distR="114300" simplePos="0" relativeHeight="251735040" behindDoc="0" locked="0" layoutInCell="1" allowOverlap="1" wp14:anchorId="23D77A77" wp14:editId="1C81E726">
                <wp:simplePos x="0" y="0"/>
                <wp:positionH relativeFrom="column">
                  <wp:posOffset>1912146</wp:posOffset>
                </wp:positionH>
                <wp:positionV relativeFrom="paragraph">
                  <wp:posOffset>436245</wp:posOffset>
                </wp:positionV>
                <wp:extent cx="554223" cy="270510"/>
                <wp:effectExtent l="0" t="0" r="17780" b="15240"/>
                <wp:wrapNone/>
                <wp:docPr id="227"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223" cy="270510"/>
                        </a:xfrm>
                        <a:prstGeom prst="rect">
                          <a:avLst/>
                        </a:prstGeom>
                        <a:solidFill>
                          <a:srgbClr val="FFFFFF"/>
                        </a:solidFill>
                        <a:ln w="9525">
                          <a:solidFill>
                            <a:srgbClr val="FFFFFF"/>
                          </a:solidFill>
                          <a:miter lim="800000"/>
                          <a:headEnd/>
                          <a:tailEnd/>
                        </a:ln>
                      </wps:spPr>
                      <wps:txbx>
                        <w:txbxContent>
                          <w:p w:rsidR="00A31BBA" w:rsidRDefault="00A31BBA" w:rsidP="00503932">
                            <w:pPr>
                              <w:spacing w:line="216" w:lineRule="auto"/>
                              <w:jc w:val="center"/>
                              <w:rPr>
                                <w:sz w:val="16"/>
                              </w:rPr>
                            </w:pPr>
                            <w:r>
                              <w:rPr>
                                <w:sz w:val="16"/>
                              </w:rPr>
                              <w:t>13 мм</w:t>
                            </w:r>
                            <w:r>
                              <w:rPr>
                                <w:sz w:val="16"/>
                              </w:rPr>
                              <w:br/>
                              <w:t>минимум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71" style="position:absolute;left:0;text-align:left;margin-left:150.55pt;margin-top:34.35pt;width:43.65pt;height:21.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" strokecolor="white">
                <v:textbox inset="0,0,0,0">
                  <w:txbxContent>
                    <w:p w:rsidR="00A31BBA" w:rsidRDefault="00A31BBA" w:rsidP="00503932">
                      <w:pPr>
                        <w:spacing w:line="216" w:lineRule="auto"/>
                        <w:jc w:val="center"/>
                        <w:rPr>
                          <w:sz w:val="16"/>
                        </w:rPr>
                      </w:pPr>
                      <w:r>
                        <w:rPr>
                          <w:sz w:val="16"/>
                        </w:rPr>
                        <w:t>13 мм</w:t>
                      </w:r>
                      <w:r>
                        <w:rPr>
                          <w:sz w:val="16"/>
                        </w:rPr>
                        <w:br/>
                        <w:t>минимум</w:t>
                      </w:r>
                    </w:p>
                  </w:txbxContent>
                </v:textbox>
              </v:rect>
            </w:pict>
          </mc:Fallback>
        </mc:AlternateContent>
      </w:r>
      <w:r>
        <w:rPr>
          <w:noProof/>
          <w:lang w:val="en-GB" w:eastAsia="en-GB"/>
        </w:rPr>
        <w:drawing>
          <wp:inline distT="0" distB="0" distL="0" distR="0" wp14:anchorId="3E8D4DF5" wp14:editId="4DF48FD6">
            <wp:extent cx="1508760" cy="1181100"/>
            <wp:effectExtent l="0" t="0" r="0" b="0"/>
            <wp:docPr id="26" name="Рисунок 228" descr="mvsr2102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mvsr2102f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8760" cy="1181100"/>
                    </a:xfrm>
                    <a:prstGeom prst="rect">
                      <a:avLst/>
                    </a:prstGeom>
                    <a:noFill/>
                    <a:ln>
                      <a:noFill/>
                    </a:ln>
                  </pic:spPr>
                </pic:pic>
              </a:graphicData>
            </a:graphic>
          </wp:inline>
        </w:drawing>
      </w:r>
    </w:p>
    <w:p w:rsidR="00503932" w:rsidRDefault="00503932" w:rsidP="00503932">
      <w:pPr>
        <w:ind w:left="1536" w:hanging="402"/>
        <w:rPr>
          <w:bCs/>
        </w:rPr>
      </w:pPr>
    </w:p>
    <w:p w:rsidR="00503932" w:rsidRPr="00F44F4B" w:rsidRDefault="00503932" w:rsidP="00503932">
      <w:pPr>
        <w:pStyle w:val="H4GR"/>
        <w:spacing w:before="0"/>
      </w:pPr>
      <w:r>
        <w:tab/>
      </w:r>
      <w:r>
        <w:tab/>
      </w:r>
      <w:r w:rsidRPr="00AC4896">
        <w:t>Примечани</w:t>
      </w:r>
      <w:r w:rsidR="006A0F85">
        <w:t>е</w:t>
      </w:r>
      <w:r w:rsidRPr="00F44F4B">
        <w:t>:</w:t>
      </w:r>
    </w:p>
    <w:p w:rsidR="00503932" w:rsidRPr="00594AA5" w:rsidRDefault="00503932" w:rsidP="008C148B">
      <w:pPr>
        <w:pStyle w:val="SingleTxtGR"/>
        <w:suppressAutoHyphens/>
        <w:spacing w:after="0"/>
        <w:ind w:left="1701" w:hanging="567"/>
        <w:jc w:val="left"/>
      </w:pPr>
      <w:r w:rsidRPr="00594AA5">
        <w:t>1.</w:t>
      </w:r>
      <w:r w:rsidRPr="00594AA5">
        <w:tab/>
        <w:t>Рисунок выполнен без соблюдения масштаба.</w:t>
      </w:r>
    </w:p>
    <w:p w:rsidR="00503932" w:rsidRPr="00594AA5" w:rsidRDefault="00503932" w:rsidP="008C148B">
      <w:pPr>
        <w:pStyle w:val="SingleTxtGR"/>
        <w:suppressAutoHyphens/>
        <w:spacing w:after="0"/>
        <w:ind w:left="1701" w:hanging="567"/>
        <w:jc w:val="left"/>
      </w:pPr>
      <w:r w:rsidRPr="00594AA5">
        <w:t>2.</w:t>
      </w:r>
      <w:r w:rsidRPr="00594AA5">
        <w:tab/>
        <w:t>Обозначение может быть приведено в виде зеркального отражения.</w:t>
      </w:r>
    </w:p>
    <w:p w:rsidR="00503932" w:rsidRPr="00594AA5" w:rsidRDefault="00503932" w:rsidP="008C148B">
      <w:pPr>
        <w:pStyle w:val="SingleTxtGR"/>
        <w:suppressAutoHyphens/>
        <w:spacing w:after="0"/>
        <w:ind w:left="1701" w:hanging="567"/>
        <w:jc w:val="left"/>
      </w:pPr>
      <w:r w:rsidRPr="00594AA5">
        <w:t>3.</w:t>
      </w:r>
      <w:r w:rsidRPr="00594AA5">
        <w:tab/>
        <w:t>Цвет обозначения определяется по усмотрению изготовителя.</w:t>
      </w:r>
    </w:p>
    <w:p w:rsidR="00503932" w:rsidRDefault="00503932" w:rsidP="00503932">
      <w:pPr>
        <w:pStyle w:val="H23GR"/>
      </w:pPr>
      <w:r w:rsidRPr="001B348E">
        <w:rPr>
          <w:b w:val="0"/>
        </w:rPr>
        <w:tab/>
      </w:r>
      <w:r w:rsidRPr="001B348E">
        <w:rPr>
          <w:b w:val="0"/>
        </w:rPr>
        <w:tab/>
        <w:t>Рис. 13</w:t>
      </w:r>
      <w:r w:rsidRPr="001B348E">
        <w:rPr>
          <w:b w:val="0"/>
          <w:szCs w:val="24"/>
        </w:rPr>
        <w:br/>
      </w:r>
      <w:r w:rsidRPr="007F3840">
        <w:t>Обозначение, используемое для определения местонахождения крепления верхнего страховочного троса, закрываемого крышкой</w:t>
      </w:r>
    </w:p>
    <w:p w:rsidR="00503932" w:rsidRPr="00A167DC" w:rsidRDefault="00503932" w:rsidP="00503932">
      <w:pPr>
        <w:pStyle w:val="SingleTxtGR"/>
        <w:ind w:left="2268" w:hanging="1134"/>
      </w:pPr>
    </w:p>
    <w:p w:rsidR="00503932" w:rsidRDefault="00503932" w:rsidP="00503932">
      <w:pPr>
        <w:ind w:left="1536" w:hanging="1536"/>
        <w:jc w:val="center"/>
      </w:pPr>
      <w:r>
        <w:rPr>
          <w:noProof/>
          <w:w w:val="100"/>
          <w:lang w:val="en-GB" w:eastAsia="en-GB"/>
        </w:rPr>
        <mc:AlternateContent>
          <mc:Choice Requires="wps">
            <w:drawing>
              <wp:anchor distT="0" distB="0" distL="114300" distR="114300" simplePos="0" relativeHeight="251732992" behindDoc="0" locked="0" layoutInCell="1" allowOverlap="1" wp14:anchorId="3A3EEACC" wp14:editId="1AC256B9">
                <wp:simplePos x="0" y="0"/>
                <wp:positionH relativeFrom="column">
                  <wp:posOffset>3787775</wp:posOffset>
                </wp:positionH>
                <wp:positionV relativeFrom="paragraph">
                  <wp:posOffset>317500</wp:posOffset>
                </wp:positionV>
                <wp:extent cx="327025" cy="617220"/>
                <wp:effectExtent l="0" t="0" r="15875" b="11430"/>
                <wp:wrapNone/>
                <wp:docPr id="2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617220"/>
                        </a:xfrm>
                        <a:prstGeom prst="rect">
                          <a:avLst/>
                        </a:prstGeom>
                        <a:solidFill>
                          <a:srgbClr val="FFFFFF"/>
                        </a:solidFill>
                        <a:ln w="9525">
                          <a:solidFill>
                            <a:srgbClr val="FFFFFF"/>
                          </a:solidFill>
                          <a:miter lim="800000"/>
                          <a:headEnd/>
                          <a:tailEnd/>
                        </a:ln>
                      </wps:spPr>
                      <wps:txbx>
                        <w:txbxContent>
                          <w:p w:rsidR="00A31BBA" w:rsidRDefault="00A31BBA" w:rsidP="00503932">
                            <w:pPr>
                              <w:jc w:val="center"/>
                              <w:rPr>
                                <w:sz w:val="16"/>
                              </w:rPr>
                            </w:pPr>
                            <w:r>
                              <w:rPr>
                                <w:sz w:val="16"/>
                              </w:rPr>
                              <w:t>минимум 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72" style="position:absolute;left:0;text-align:left;margin-left:298.25pt;margin-top:25pt;width:25.75pt;height:48.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" strokecolor="white">
                <v:textbox style="layout-flow:vertical;mso-layout-flow-alt:bottom-to-top" inset="0,0,0,0">
                  <w:txbxContent>
                    <w:p w:rsidR="00A31BBA" w:rsidRDefault="00A31BBA" w:rsidP="00503932">
                      <w:pPr>
                        <w:jc w:val="center"/>
                        <w:rPr>
                          <w:sz w:val="16"/>
                        </w:rPr>
                      </w:pPr>
                      <w:r>
                        <w:rPr>
                          <w:sz w:val="16"/>
                        </w:rPr>
                        <w:t>минимум 20</w:t>
                      </w:r>
                    </w:p>
                  </w:txbxContent>
                </v:textbox>
              </v:rect>
            </w:pict>
          </mc:Fallback>
        </mc:AlternateContent>
      </w:r>
      <w:r>
        <w:rPr>
          <w:noProof/>
          <w:lang w:val="en-GB" w:eastAsia="en-GB"/>
        </w:rPr>
        <w:drawing>
          <wp:inline distT="0" distB="0" distL="0" distR="0" wp14:anchorId="2C85BD0B" wp14:editId="21B20D90">
            <wp:extent cx="2263140" cy="1310640"/>
            <wp:effectExtent l="0" t="0" r="3810" b="3810"/>
            <wp:docPr id="27" name="Рисунок 24" descr="Figure2-1.jpg (277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Figure2-1.jpg (27710 byt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3140" cy="1310640"/>
                    </a:xfrm>
                    <a:prstGeom prst="rect">
                      <a:avLst/>
                    </a:prstGeom>
                    <a:noFill/>
                    <a:ln>
                      <a:noFill/>
                    </a:ln>
                  </pic:spPr>
                </pic:pic>
              </a:graphicData>
            </a:graphic>
          </wp:inline>
        </w:drawing>
      </w:r>
    </w:p>
    <w:p w:rsidR="00503932" w:rsidRDefault="00503932" w:rsidP="00503932">
      <w:pPr>
        <w:ind w:left="1536" w:hanging="1536"/>
        <w:jc w:val="center"/>
      </w:pPr>
    </w:p>
    <w:p w:rsidR="00503932" w:rsidRDefault="00503932" w:rsidP="00503932">
      <w:pPr>
        <w:ind w:left="1536" w:hanging="1536"/>
        <w:jc w:val="center"/>
      </w:pPr>
      <w:r>
        <w:rPr>
          <w:noProof/>
          <w:w w:val="100"/>
          <w:lang w:val="en-GB" w:eastAsia="en-GB"/>
        </w:rPr>
        <mc:AlternateContent>
          <mc:Choice Requires="wps">
            <w:drawing>
              <wp:anchor distT="0" distB="0" distL="114300" distR="114300" simplePos="0" relativeHeight="251734016" behindDoc="0" locked="0" layoutInCell="1" allowOverlap="1" wp14:anchorId="46BF1A7D" wp14:editId="2C680AB3">
                <wp:simplePos x="0" y="0"/>
                <wp:positionH relativeFrom="column">
                  <wp:posOffset>3756660</wp:posOffset>
                </wp:positionH>
                <wp:positionV relativeFrom="paragraph">
                  <wp:posOffset>348615</wp:posOffset>
                </wp:positionV>
                <wp:extent cx="476250" cy="613410"/>
                <wp:effectExtent l="0" t="0" r="19050" b="15240"/>
                <wp:wrapNone/>
                <wp:docPr id="1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613410"/>
                        </a:xfrm>
                        <a:prstGeom prst="rect">
                          <a:avLst/>
                        </a:prstGeom>
                        <a:solidFill>
                          <a:srgbClr val="FFFFFF"/>
                        </a:solidFill>
                        <a:ln w="9525">
                          <a:solidFill>
                            <a:srgbClr val="FFFFFF"/>
                          </a:solidFill>
                          <a:miter lim="800000"/>
                          <a:headEnd/>
                          <a:tailEnd/>
                        </a:ln>
                      </wps:spPr>
                      <wps:txbx>
                        <w:txbxContent>
                          <w:p w:rsidR="00A31BBA" w:rsidRDefault="00A31BBA" w:rsidP="00503932">
                            <w:pPr>
                              <w:jc w:val="center"/>
                              <w:rPr>
                                <w:sz w:val="16"/>
                                <w:lang w:val="en-US"/>
                              </w:rPr>
                            </w:pPr>
                          </w:p>
                          <w:p w:rsidR="00A31BBA" w:rsidRDefault="00A31BBA" w:rsidP="00503932">
                            <w:pPr>
                              <w:jc w:val="center"/>
                              <w:rPr>
                                <w:sz w:val="16"/>
                              </w:rPr>
                            </w:pPr>
                            <w:r>
                              <w:rPr>
                                <w:sz w:val="16"/>
                              </w:rPr>
                              <w:t>минимум 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73" style="position:absolute;left:0;text-align:left;margin-left:295.8pt;margin-top:27.45pt;width:37.5pt;height:48.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" strokecolor="white">
                <v:textbox style="layout-flow:vertical;mso-layout-flow-alt:bottom-to-top" inset="0,0,0,0">
                  <w:txbxContent>
                    <w:p w:rsidR="00A31BBA" w:rsidRDefault="00A31BBA" w:rsidP="00503932">
                      <w:pPr>
                        <w:jc w:val="center"/>
                        <w:rPr>
                          <w:sz w:val="16"/>
                          <w:lang w:val="en-US"/>
                        </w:rPr>
                      </w:pPr>
                    </w:p>
                    <w:p w:rsidR="00A31BBA" w:rsidRDefault="00A31BBA" w:rsidP="00503932">
                      <w:pPr>
                        <w:jc w:val="center"/>
                        <w:rPr>
                          <w:sz w:val="16"/>
                        </w:rPr>
                      </w:pPr>
                      <w:r>
                        <w:rPr>
                          <w:sz w:val="16"/>
                        </w:rPr>
                        <w:t>минимум 20</w:t>
                      </w:r>
                    </w:p>
                  </w:txbxContent>
                </v:textbox>
              </v:rect>
            </w:pict>
          </mc:Fallback>
        </mc:AlternateContent>
      </w:r>
      <w:r>
        <w:rPr>
          <w:noProof/>
          <w:lang w:val="en-GB" w:eastAsia="en-GB"/>
        </w:rPr>
        <w:drawing>
          <wp:inline distT="0" distB="0" distL="0" distR="0" wp14:anchorId="2E6F2DF9" wp14:editId="7A438517">
            <wp:extent cx="2354580" cy="1394460"/>
            <wp:effectExtent l="0" t="0" r="7620" b="0"/>
            <wp:docPr id="28" name="Рисунок 27" descr="Figure2-2.jpg (277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Figure2-2.jpg (27790 byt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4580" cy="1394460"/>
                    </a:xfrm>
                    <a:prstGeom prst="rect">
                      <a:avLst/>
                    </a:prstGeom>
                    <a:noFill/>
                    <a:ln>
                      <a:noFill/>
                    </a:ln>
                  </pic:spPr>
                </pic:pic>
              </a:graphicData>
            </a:graphic>
          </wp:inline>
        </w:drawing>
      </w:r>
    </w:p>
    <w:p w:rsidR="00503932" w:rsidRDefault="00503932" w:rsidP="00503932"/>
    <w:p w:rsidR="00503932" w:rsidRPr="009E3380" w:rsidRDefault="00503932" w:rsidP="00503932">
      <w:pPr>
        <w:pStyle w:val="H4GR"/>
      </w:pPr>
      <w:r>
        <w:tab/>
      </w:r>
      <w:r>
        <w:tab/>
      </w:r>
      <w:r w:rsidRPr="009E3380">
        <w:t>Примечани</w:t>
      </w:r>
      <w:r w:rsidR="004E52F0">
        <w:t>е</w:t>
      </w:r>
      <w:r w:rsidRPr="009E3380">
        <w:t xml:space="preserve">: </w:t>
      </w:r>
    </w:p>
    <w:p w:rsidR="00503932" w:rsidRPr="00A167DC" w:rsidRDefault="00503932" w:rsidP="00503932">
      <w:pPr>
        <w:pStyle w:val="SingleTxtGR"/>
        <w:spacing w:after="0"/>
      </w:pPr>
      <w:r w:rsidRPr="00A167DC">
        <w:t>1.</w:t>
      </w:r>
      <w:r w:rsidRPr="00A167DC">
        <w:tab/>
      </w:r>
      <w:r>
        <w:t>Размеры</w:t>
      </w:r>
      <w:r w:rsidRPr="00A167DC">
        <w:t xml:space="preserve"> в мм.</w:t>
      </w:r>
    </w:p>
    <w:p w:rsidR="00503932" w:rsidRPr="00A167DC" w:rsidRDefault="00503932" w:rsidP="00503932">
      <w:pPr>
        <w:pStyle w:val="SingleTxtGR"/>
        <w:spacing w:after="0"/>
      </w:pPr>
      <w:r w:rsidRPr="00A167DC">
        <w:t>2.</w:t>
      </w:r>
      <w:r w:rsidRPr="00A167DC">
        <w:tab/>
        <w:t>Рисунок выполнен без соблюдения масштаба.</w:t>
      </w:r>
    </w:p>
    <w:p w:rsidR="00503932" w:rsidRPr="00C02E36" w:rsidRDefault="00503932" w:rsidP="00035003">
      <w:pPr>
        <w:pStyle w:val="SingleTxtGR"/>
        <w:ind w:left="1701" w:hanging="567"/>
        <w:jc w:val="left"/>
      </w:pPr>
      <w:r w:rsidRPr="00A167DC">
        <w:t>3.</w:t>
      </w:r>
      <w:r w:rsidRPr="00A167DC">
        <w:tab/>
        <w:t xml:space="preserve">Обозначение должно быть четко выделено при помощи либо контрастных цветов, либо надлежащего рельефа, если оно отлито или выполнено </w:t>
      </w:r>
      <w:r>
        <w:br/>
      </w:r>
      <w:r w:rsidRPr="00A167DC">
        <w:t>в виде выпуклого изображения.</w:t>
      </w:r>
    </w:p>
    <w:p w:rsidR="00503932" w:rsidRPr="00C02E36" w:rsidRDefault="00503932" w:rsidP="00503932">
      <w:pPr>
        <w:pStyle w:val="SingleTxtGR"/>
        <w:ind w:left="2268" w:hanging="1134"/>
        <w:sectPr w:rsidR="00503932" w:rsidRPr="00C02E36" w:rsidSect="001159FD">
          <w:headerReference w:type="even" r:id="rId45"/>
          <w:headerReference w:type="default" r:id="rId46"/>
          <w:headerReference w:type="first" r:id="rId47"/>
          <w:endnotePr>
            <w:numFmt w:val="decimal"/>
          </w:endnotePr>
          <w:pgSz w:w="11906" w:h="16838" w:code="9"/>
          <w:pgMar w:top="1418" w:right="1134" w:bottom="1134" w:left="1134" w:header="851" w:footer="567" w:gutter="0"/>
          <w:cols w:space="708"/>
          <w:docGrid w:linePitch="360"/>
        </w:sectPr>
      </w:pPr>
    </w:p>
    <w:p w:rsidR="00503932" w:rsidRPr="00992CB2" w:rsidRDefault="00503932" w:rsidP="00503932">
      <w:pPr>
        <w:pStyle w:val="HChGR"/>
      </w:pPr>
      <w:r w:rsidRPr="00992CB2">
        <w:t xml:space="preserve">Приложение </w:t>
      </w:r>
      <w:r>
        <w:t>5</w:t>
      </w:r>
    </w:p>
    <w:p w:rsidR="00503932" w:rsidRDefault="00503932" w:rsidP="00503932">
      <w:pPr>
        <w:pStyle w:val="HChGR"/>
        <w:jc w:val="both"/>
      </w:pPr>
      <w:r>
        <w:tab/>
      </w:r>
      <w:r>
        <w:tab/>
      </w:r>
      <w:r w:rsidRPr="00462D1F">
        <w:t>Сид</w:t>
      </w:r>
      <w:r>
        <w:t>ячее место</w:t>
      </w:r>
      <w:r w:rsidRPr="00462D1F">
        <w:t xml:space="preserve"> размера </w:t>
      </w:r>
      <w:r w:rsidRPr="00462D1F">
        <w:rPr>
          <w:lang w:val="en-US"/>
        </w:rPr>
        <w:t>i</w:t>
      </w:r>
    </w:p>
    <w:p w:rsidR="00503932" w:rsidRPr="00924809" w:rsidRDefault="00503932" w:rsidP="00503932">
      <w:pPr>
        <w:pStyle w:val="H23GR"/>
      </w:pPr>
      <w:r w:rsidRPr="001B348E">
        <w:rPr>
          <w:b w:val="0"/>
        </w:rPr>
        <w:tab/>
      </w:r>
      <w:r w:rsidRPr="001B348E">
        <w:rPr>
          <w:b w:val="0"/>
        </w:rPr>
        <w:tab/>
        <w:t>Рис. 1</w:t>
      </w:r>
      <w:r w:rsidRPr="001B348E">
        <w:rPr>
          <w:b w:val="0"/>
        </w:rPr>
        <w:br/>
      </w:r>
      <w:r w:rsidRPr="00924809">
        <w:t>Вид оценочного объема пространства для опоры в трех измерениях</w:t>
      </w:r>
    </w:p>
    <w:p w:rsidR="00503932" w:rsidRPr="00992CB2" w:rsidRDefault="00503932" w:rsidP="00503932">
      <w:pPr>
        <w:pStyle w:val="SingleTxtGR"/>
        <w:rPr>
          <w:b/>
        </w:rPr>
      </w:pPr>
      <w:r>
        <w:rPr>
          <w:b/>
          <w:noProof/>
          <w:lang w:val="en-GB" w:eastAsia="en-GB"/>
        </w:rPr>
        <w:drawing>
          <wp:inline distT="0" distB="0" distL="0" distR="0" wp14:anchorId="246B07BB" wp14:editId="391466CD">
            <wp:extent cx="3497580" cy="3124200"/>
            <wp:effectExtent l="0" t="0" r="7620" b="0"/>
            <wp:docPr id="2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48">
                      <a:extLst>
                        <a:ext uri="{28A0092B-C50C-407E-A947-70E740481C1C}">
                          <a14:useLocalDpi xmlns:a14="http://schemas.microsoft.com/office/drawing/2010/main" val="0"/>
                        </a:ext>
                      </a:extLst>
                    </a:blip>
                    <a:srcRect l="29909" t="34341" r="20393" b="8470"/>
                    <a:stretch>
                      <a:fillRect/>
                    </a:stretch>
                  </pic:blipFill>
                  <pic:spPr bwMode="auto">
                    <a:xfrm>
                      <a:off x="0" y="0"/>
                      <a:ext cx="3497580" cy="3124200"/>
                    </a:xfrm>
                    <a:prstGeom prst="rect">
                      <a:avLst/>
                    </a:prstGeom>
                    <a:noFill/>
                    <a:ln>
                      <a:noFill/>
                    </a:ln>
                  </pic:spPr>
                </pic:pic>
              </a:graphicData>
            </a:graphic>
          </wp:inline>
        </w:drawing>
      </w:r>
    </w:p>
    <w:p w:rsidR="00503932" w:rsidRPr="008C148B" w:rsidRDefault="00503932" w:rsidP="00503932">
      <w:pPr>
        <w:pStyle w:val="H4GR"/>
        <w:rPr>
          <w:i w:val="0"/>
        </w:rPr>
      </w:pPr>
      <w:r>
        <w:tab/>
      </w:r>
      <w:r w:rsidRPr="008C148B">
        <w:rPr>
          <w:i w:val="0"/>
        </w:rPr>
        <w:tab/>
        <w:t>Обозначения</w:t>
      </w:r>
    </w:p>
    <w:p w:rsidR="00503932" w:rsidRPr="00870CC4" w:rsidRDefault="00503932" w:rsidP="00503932">
      <w:pPr>
        <w:pStyle w:val="SingleTxtGR"/>
        <w:spacing w:after="0"/>
        <w:ind w:left="1701" w:hanging="567"/>
      </w:pPr>
      <w:r>
        <w:t>1</w:t>
      </w:r>
      <w:r w:rsidR="008C148B">
        <w:t>.</w:t>
      </w:r>
      <w:r w:rsidRPr="009357B5">
        <w:tab/>
        <w:t>Фиксирующее приспособление детского у</w:t>
      </w:r>
      <w:r>
        <w:t>держивающего устройства (ФПДУУ)</w:t>
      </w:r>
      <w:r w:rsidRPr="00870CC4">
        <w:t>.</w:t>
      </w:r>
    </w:p>
    <w:p w:rsidR="00503932" w:rsidRPr="004E3335" w:rsidRDefault="00503932" w:rsidP="00503932">
      <w:pPr>
        <w:pStyle w:val="SingleTxtGR"/>
        <w:tabs>
          <w:tab w:val="clear" w:pos="1701"/>
          <w:tab w:val="left" w:pos="1708"/>
        </w:tabs>
        <w:spacing w:after="0"/>
        <w:ind w:left="1701" w:hanging="567"/>
      </w:pPr>
      <w:r>
        <w:t>2</w:t>
      </w:r>
      <w:r w:rsidR="008C148B">
        <w:t>.</w:t>
      </w:r>
      <w:r w:rsidRPr="009357B5">
        <w:tab/>
        <w:t>С</w:t>
      </w:r>
      <w:r>
        <w:t>тержень нижних креплений ISOFIX</w:t>
      </w:r>
      <w:r w:rsidRPr="004E3335">
        <w:t>.</w:t>
      </w:r>
    </w:p>
    <w:p w:rsidR="00503932" w:rsidRPr="004E3335" w:rsidRDefault="00503932" w:rsidP="00503932">
      <w:pPr>
        <w:pStyle w:val="SingleTxtGR"/>
        <w:tabs>
          <w:tab w:val="clear" w:pos="1701"/>
          <w:tab w:val="left" w:pos="1708"/>
        </w:tabs>
        <w:spacing w:after="0"/>
        <w:ind w:left="1701" w:hanging="567"/>
      </w:pPr>
      <w:r>
        <w:t>3</w:t>
      </w:r>
      <w:r w:rsidR="008C148B">
        <w:t>.</w:t>
      </w:r>
      <w:r w:rsidRPr="009357B5">
        <w:tab/>
        <w:t>Сре</w:t>
      </w:r>
      <w:r>
        <w:t>дняя продольная плоскость ФПДУУ</w:t>
      </w:r>
      <w:r w:rsidRPr="004E3335">
        <w:t>.</w:t>
      </w:r>
    </w:p>
    <w:p w:rsidR="00503932" w:rsidRPr="00870CC4" w:rsidRDefault="00503932" w:rsidP="00503932">
      <w:pPr>
        <w:pStyle w:val="SingleTxtGR"/>
        <w:tabs>
          <w:tab w:val="clear" w:pos="1701"/>
          <w:tab w:val="left" w:pos="1708"/>
        </w:tabs>
        <w:spacing w:after="0"/>
        <w:ind w:left="1701" w:hanging="567"/>
      </w:pPr>
      <w:r>
        <w:t>4</w:t>
      </w:r>
      <w:r w:rsidR="008C148B">
        <w:t>.</w:t>
      </w:r>
      <w:r w:rsidRPr="009357B5">
        <w:tab/>
        <w:t>Оценочн</w:t>
      </w:r>
      <w:r>
        <w:t>ый объем пространства для опоры</w:t>
      </w:r>
      <w:r w:rsidRPr="00870CC4">
        <w:t>.</w:t>
      </w:r>
    </w:p>
    <w:p w:rsidR="00503932" w:rsidRPr="002D18FF" w:rsidRDefault="00503932" w:rsidP="00503932">
      <w:pPr>
        <w:pStyle w:val="SingleTxtGR"/>
        <w:tabs>
          <w:tab w:val="clear" w:pos="1701"/>
          <w:tab w:val="left" w:pos="1708"/>
        </w:tabs>
        <w:spacing w:after="0"/>
        <w:ind w:left="1701" w:hanging="567"/>
      </w:pPr>
      <w:r>
        <w:t>5</w:t>
      </w:r>
      <w:r w:rsidR="008C148B">
        <w:t>.</w:t>
      </w:r>
      <w:r w:rsidRPr="009357B5">
        <w:tab/>
        <w:t>Контактная поверхно</w:t>
      </w:r>
      <w:r>
        <w:t>сть пола транспортного средства</w:t>
      </w:r>
      <w:r w:rsidRPr="00870CC4">
        <w:t>.</w:t>
      </w:r>
    </w:p>
    <w:p w:rsidR="00503932" w:rsidRPr="002D18FF" w:rsidRDefault="00503932" w:rsidP="00503932">
      <w:pPr>
        <w:pStyle w:val="SingleTxtGR"/>
        <w:tabs>
          <w:tab w:val="clear" w:pos="1701"/>
          <w:tab w:val="left" w:pos="1708"/>
        </w:tabs>
        <w:spacing w:after="0"/>
        <w:ind w:left="1701" w:hanging="567"/>
      </w:pPr>
      <w:r w:rsidRPr="00FE4B5B">
        <w:t>6.</w:t>
      </w:r>
      <w:r w:rsidRPr="00FE4B5B">
        <w:tab/>
      </w:r>
      <w:r>
        <w:t>Размеры в мм.</w:t>
      </w:r>
    </w:p>
    <w:p w:rsidR="00503932" w:rsidRPr="00D507E7" w:rsidRDefault="00503932" w:rsidP="00503932">
      <w:pPr>
        <w:pStyle w:val="SingleTxtGR"/>
        <w:spacing w:before="120"/>
      </w:pPr>
      <w:r>
        <w:rPr>
          <w:bCs/>
          <w:i/>
        </w:rPr>
        <w:t>Примечание</w:t>
      </w:r>
      <w:r w:rsidRPr="006D0A5C">
        <w:rPr>
          <w:bCs/>
          <w:i/>
        </w:rPr>
        <w:t>:</w:t>
      </w:r>
      <w:r>
        <w:rPr>
          <w:bCs/>
          <w:i/>
        </w:rPr>
        <w:t xml:space="preserve"> </w:t>
      </w:r>
      <w:r>
        <w:rPr>
          <w:bCs/>
        </w:rPr>
        <w:t>Рисунок</w:t>
      </w:r>
      <w:r w:rsidRPr="00992CB2">
        <w:rPr>
          <w:bCs/>
        </w:rPr>
        <w:t xml:space="preserve"> выполнен без соблюдения масштаба.</w:t>
      </w:r>
    </w:p>
    <w:p w:rsidR="00DC4AE8" w:rsidRDefault="00DC4AE8" w:rsidP="00153D5B">
      <w:pPr>
        <w:pStyle w:val="H23GR"/>
        <w:spacing w:before="0" w:after="0"/>
        <w:rPr>
          <w:b w:val="0"/>
          <w:lang w:val="en-US"/>
        </w:rPr>
      </w:pPr>
    </w:p>
    <w:p w:rsidR="00503932" w:rsidRPr="001856BA" w:rsidRDefault="00503932" w:rsidP="00E53D07">
      <w:pPr>
        <w:pStyle w:val="H23GR"/>
        <w:spacing w:before="0"/>
      </w:pPr>
      <w:r w:rsidRPr="001B348E">
        <w:rPr>
          <w:b w:val="0"/>
        </w:rPr>
        <w:tab/>
      </w:r>
      <w:r w:rsidRPr="001B348E">
        <w:rPr>
          <w:b w:val="0"/>
        </w:rPr>
        <w:tab/>
        <w:t>Рис. 2</w:t>
      </w:r>
      <w:r w:rsidRPr="001B348E">
        <w:rPr>
          <w:b w:val="0"/>
        </w:rPr>
        <w:br/>
      </w:r>
      <w:r w:rsidRPr="001856BA">
        <w:t>Вид оценочного объема пространства для опоры сбоку</w:t>
      </w:r>
    </w:p>
    <w:p w:rsidR="00503932" w:rsidRDefault="00503932" w:rsidP="00503932">
      <w:pPr>
        <w:pStyle w:val="SingleTxtGR"/>
        <w:jc w:val="center"/>
      </w:pPr>
      <w:r>
        <w:rPr>
          <w:noProof/>
          <w:lang w:val="en-GB" w:eastAsia="en-GB"/>
        </w:rPr>
        <w:drawing>
          <wp:inline distT="0" distB="0" distL="0" distR="0" wp14:anchorId="5EB8A674" wp14:editId="6CD6A421">
            <wp:extent cx="3535680" cy="3535680"/>
            <wp:effectExtent l="0" t="0" r="7620" b="7620"/>
            <wp:docPr id="3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49">
                      <a:extLst>
                        <a:ext uri="{28A0092B-C50C-407E-A947-70E740481C1C}">
                          <a14:useLocalDpi xmlns:a14="http://schemas.microsoft.com/office/drawing/2010/main" val="0"/>
                        </a:ext>
                      </a:extLst>
                    </a:blip>
                    <a:srcRect l="17958" t="40697" r="67052" b="19321"/>
                    <a:stretch>
                      <a:fillRect/>
                    </a:stretch>
                  </pic:blipFill>
                  <pic:spPr bwMode="auto">
                    <a:xfrm>
                      <a:off x="0" y="0"/>
                      <a:ext cx="3535680" cy="3535680"/>
                    </a:xfrm>
                    <a:prstGeom prst="rect">
                      <a:avLst/>
                    </a:prstGeom>
                    <a:noFill/>
                    <a:ln>
                      <a:noFill/>
                    </a:ln>
                  </pic:spPr>
                </pic:pic>
              </a:graphicData>
            </a:graphic>
          </wp:inline>
        </w:drawing>
      </w:r>
    </w:p>
    <w:p w:rsidR="00503932" w:rsidRPr="008C148B" w:rsidRDefault="00503932" w:rsidP="00503932">
      <w:pPr>
        <w:pStyle w:val="H4GR"/>
        <w:rPr>
          <w:i w:val="0"/>
        </w:rPr>
      </w:pPr>
      <w:r>
        <w:tab/>
      </w:r>
      <w:r>
        <w:tab/>
      </w:r>
      <w:r w:rsidRPr="008C148B">
        <w:rPr>
          <w:i w:val="0"/>
        </w:rPr>
        <w:t>Обозначения</w:t>
      </w:r>
    </w:p>
    <w:p w:rsidR="00503932" w:rsidRPr="009E3380" w:rsidRDefault="00503932" w:rsidP="00503932">
      <w:pPr>
        <w:pStyle w:val="SingleTxtGR"/>
        <w:spacing w:after="0"/>
        <w:ind w:left="1701" w:hanging="567"/>
      </w:pPr>
      <w:r>
        <w:t>1</w:t>
      </w:r>
      <w:r w:rsidR="008C148B">
        <w:t>.</w:t>
      </w:r>
      <w:r>
        <w:tab/>
        <w:t>Фиксирующее приспособление детского удерживающего устройства (ФПДУУ).</w:t>
      </w:r>
    </w:p>
    <w:p w:rsidR="00503932" w:rsidRPr="009E3380" w:rsidRDefault="00503932" w:rsidP="00503932">
      <w:pPr>
        <w:pStyle w:val="SingleTxtGR"/>
        <w:spacing w:after="0"/>
        <w:ind w:left="1701" w:hanging="567"/>
      </w:pPr>
      <w:r>
        <w:t>2</w:t>
      </w:r>
      <w:r w:rsidR="008C148B">
        <w:t>.</w:t>
      </w:r>
      <w:r>
        <w:tab/>
        <w:t xml:space="preserve">Стержень нижних креплений </w:t>
      </w:r>
      <w:r>
        <w:rPr>
          <w:lang w:val="en-US"/>
        </w:rPr>
        <w:t>ISOFIX</w:t>
      </w:r>
      <w:r>
        <w:t>.</w:t>
      </w:r>
    </w:p>
    <w:p w:rsidR="00503932" w:rsidRPr="009E3380" w:rsidRDefault="00503932" w:rsidP="00503932">
      <w:pPr>
        <w:pStyle w:val="SingleTxtGR"/>
        <w:spacing w:after="0"/>
        <w:ind w:left="1701" w:hanging="567"/>
      </w:pPr>
      <w:r>
        <w:t>3</w:t>
      </w:r>
      <w:r w:rsidR="008C148B">
        <w:t>.</w:t>
      </w:r>
      <w:r>
        <w:tab/>
        <w:t>Плоскость, образуемая нижней поверхностью ФПДУУ при установке на заданном сидячем месте.</w:t>
      </w:r>
    </w:p>
    <w:p w:rsidR="00503932" w:rsidRDefault="00503932" w:rsidP="00503932">
      <w:pPr>
        <w:pStyle w:val="SingleTxtGR"/>
        <w:spacing w:after="0"/>
        <w:ind w:left="1701" w:hanging="567"/>
      </w:pPr>
      <w:r>
        <w:t>4</w:t>
      </w:r>
      <w:r w:rsidR="008C148B">
        <w:t>.</w:t>
      </w:r>
      <w:r>
        <w:tab/>
        <w:t>Плоскость, проходящая через стержень нижних креплений и направленная перпендикулярно средней продольной плоскости ФПДУУ и перпендикулярно плоскости, образуемой нижней поверхностью ФПДУУ при установке на заданном сидячем месте.</w:t>
      </w:r>
    </w:p>
    <w:p w:rsidR="00503932" w:rsidRDefault="00503932" w:rsidP="00503932">
      <w:pPr>
        <w:pStyle w:val="SingleTxtGR"/>
        <w:spacing w:after="0"/>
        <w:ind w:left="1701" w:hanging="567"/>
      </w:pPr>
      <w:r>
        <w:t>5</w:t>
      </w:r>
      <w:r w:rsidR="008C148B">
        <w:t>.</w:t>
      </w:r>
      <w:r>
        <w:tab/>
        <w:t xml:space="preserve">Оценочный объем пространства для опоры, в котором должен находиться пол транспортного средства. Данный объем представляет собой диапазон регулировки опоры детской удерживающей системы размера </w:t>
      </w:r>
      <w:r>
        <w:rPr>
          <w:lang w:val="en-US"/>
        </w:rPr>
        <w:t>i</w:t>
      </w:r>
      <w:r w:rsidRPr="004C5544">
        <w:t xml:space="preserve"> </w:t>
      </w:r>
      <w:r>
        <w:t>по длине и высоте.</w:t>
      </w:r>
    </w:p>
    <w:p w:rsidR="00503932" w:rsidRDefault="00503932" w:rsidP="00503932">
      <w:pPr>
        <w:pStyle w:val="SingleTxtGR"/>
        <w:ind w:left="1701" w:hanging="567"/>
      </w:pPr>
      <w:r>
        <w:t>6</w:t>
      </w:r>
      <w:r w:rsidR="008C148B">
        <w:t>.</w:t>
      </w:r>
      <w:r>
        <w:tab/>
        <w:t>Пол транспортного средства.</w:t>
      </w:r>
    </w:p>
    <w:p w:rsidR="00503932" w:rsidRDefault="00503932" w:rsidP="00503932">
      <w:pPr>
        <w:pStyle w:val="SingleTxtGR"/>
        <w:ind w:left="1701" w:hanging="567"/>
      </w:pPr>
      <w:r>
        <w:t>7.</w:t>
      </w:r>
      <w:r>
        <w:tab/>
        <w:t>Размеры в мм.</w:t>
      </w:r>
    </w:p>
    <w:p w:rsidR="00153D5B" w:rsidRDefault="00503932" w:rsidP="00503932">
      <w:pPr>
        <w:pStyle w:val="SingleTxtGR"/>
      </w:pPr>
      <w:r>
        <w:rPr>
          <w:i/>
        </w:rPr>
        <w:t>Примечание</w:t>
      </w:r>
      <w:r w:rsidRPr="00193985">
        <w:rPr>
          <w:i/>
        </w:rPr>
        <w:t>:</w:t>
      </w:r>
      <w:r>
        <w:rPr>
          <w:i/>
        </w:rPr>
        <w:t xml:space="preserve"> </w:t>
      </w:r>
      <w:r>
        <w:rPr>
          <w:bCs/>
        </w:rPr>
        <w:t>Рисунок</w:t>
      </w:r>
      <w:r w:rsidRPr="00992CB2">
        <w:rPr>
          <w:bCs/>
        </w:rPr>
        <w:t xml:space="preserve"> </w:t>
      </w:r>
      <w:r>
        <w:t>выполнен без соблюдения масштаба.</w:t>
      </w:r>
    </w:p>
    <w:p w:rsidR="00DC4AE8" w:rsidRDefault="00153D5B" w:rsidP="00153D5B">
      <w:pPr>
        <w:pStyle w:val="SingleTxtGR"/>
        <w:spacing w:after="0"/>
        <w:rPr>
          <w:b/>
          <w:lang w:val="en-US"/>
        </w:rPr>
      </w:pPr>
      <w:r>
        <w:br w:type="page"/>
      </w:r>
    </w:p>
    <w:p w:rsidR="00503932" w:rsidRDefault="00503932" w:rsidP="00153D5B">
      <w:pPr>
        <w:pStyle w:val="H23GR"/>
        <w:spacing w:before="0"/>
      </w:pPr>
      <w:r w:rsidRPr="001B348E">
        <w:rPr>
          <w:b w:val="0"/>
        </w:rPr>
        <w:tab/>
      </w:r>
      <w:r w:rsidRPr="001B348E">
        <w:rPr>
          <w:b w:val="0"/>
        </w:rPr>
        <w:tab/>
        <w:t>Рис. 3</w:t>
      </w:r>
      <w:r w:rsidRPr="001B348E">
        <w:rPr>
          <w:b w:val="0"/>
        </w:rPr>
        <w:br/>
      </w:r>
      <w:r w:rsidRPr="00413AAD">
        <w:t xml:space="preserve">Пример измененного устройства </w:t>
      </w:r>
      <w:r>
        <w:t xml:space="preserve">приложения </w:t>
      </w:r>
      <w:r w:rsidRPr="00413AAD">
        <w:t>статическо</w:t>
      </w:r>
      <w:r>
        <w:t>го усилия</w:t>
      </w:r>
      <w:r w:rsidRPr="00413AAD">
        <w:t xml:space="preserve"> (У</w:t>
      </w:r>
      <w:r>
        <w:t>ПСУ</w:t>
      </w:r>
      <w:r w:rsidRPr="00413AAD">
        <w:t>) с испыт</w:t>
      </w:r>
      <w:r>
        <w:t xml:space="preserve">ательным </w:t>
      </w:r>
      <w:r w:rsidRPr="00413AAD">
        <w:t>штырем</w:t>
      </w:r>
      <w:r>
        <w:t xml:space="preserve"> опоры (УПСУ</w:t>
      </w:r>
      <w:r w:rsidRPr="00413AAD">
        <w:rPr>
          <w:vertAlign w:val="subscript"/>
          <w:lang w:val="en-US"/>
        </w:rPr>
        <w:t>SL</w:t>
      </w:r>
      <w:r w:rsidRPr="00413AAD">
        <w:t xml:space="preserve">), </w:t>
      </w:r>
      <w:r>
        <w:t>иллюстрирующий</w:t>
      </w:r>
      <w:r w:rsidRPr="00413AAD">
        <w:t xml:space="preserve"> требуемый диапазон регулировки и габариты опоры</w:t>
      </w:r>
    </w:p>
    <w:p w:rsidR="00503932" w:rsidRPr="00413AAD" w:rsidRDefault="00503932" w:rsidP="00503932">
      <w:pPr>
        <w:pStyle w:val="SingleTxtGR"/>
        <w:jc w:val="center"/>
        <w:rPr>
          <w:szCs w:val="24"/>
        </w:rPr>
      </w:pPr>
      <w:r>
        <w:rPr>
          <w:noProof/>
          <w:lang w:val="en-GB" w:eastAsia="en-GB"/>
        </w:rPr>
        <w:drawing>
          <wp:inline distT="0" distB="0" distL="0" distR="0" wp14:anchorId="016366BA" wp14:editId="5D688DDD">
            <wp:extent cx="2918460" cy="3208020"/>
            <wp:effectExtent l="0" t="0" r="0" b="0"/>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0">
                      <a:extLst>
                        <a:ext uri="{28A0092B-C50C-407E-A947-70E740481C1C}">
                          <a14:useLocalDpi xmlns:a14="http://schemas.microsoft.com/office/drawing/2010/main" val="0"/>
                        </a:ext>
                      </a:extLst>
                    </a:blip>
                    <a:srcRect l="10834" t="23035" r="73334" b="27261"/>
                    <a:stretch>
                      <a:fillRect/>
                    </a:stretch>
                  </pic:blipFill>
                  <pic:spPr bwMode="auto">
                    <a:xfrm>
                      <a:off x="0" y="0"/>
                      <a:ext cx="2918460" cy="3208020"/>
                    </a:xfrm>
                    <a:prstGeom prst="rect">
                      <a:avLst/>
                    </a:prstGeom>
                    <a:noFill/>
                    <a:ln>
                      <a:noFill/>
                    </a:ln>
                  </pic:spPr>
                </pic:pic>
              </a:graphicData>
            </a:graphic>
          </wp:inline>
        </w:drawing>
      </w:r>
    </w:p>
    <w:p w:rsidR="00503932" w:rsidRPr="008C148B" w:rsidRDefault="00503932" w:rsidP="00503932">
      <w:pPr>
        <w:pStyle w:val="H4GR"/>
        <w:rPr>
          <w:i w:val="0"/>
        </w:rPr>
      </w:pPr>
      <w:r>
        <w:tab/>
      </w:r>
      <w:r w:rsidRPr="008C148B">
        <w:rPr>
          <w:i w:val="0"/>
        </w:rPr>
        <w:tab/>
        <w:t>Обозначения</w:t>
      </w:r>
    </w:p>
    <w:p w:rsidR="00503932" w:rsidRDefault="00503932" w:rsidP="00503932">
      <w:pPr>
        <w:pStyle w:val="SingleTxtGR"/>
        <w:spacing w:after="0"/>
      </w:pPr>
      <w:r>
        <w:t>1</w:t>
      </w:r>
      <w:r w:rsidR="008C148B">
        <w:t>.</w:t>
      </w:r>
      <w:r>
        <w:tab/>
        <w:t>Устройство испытания опоры.</w:t>
      </w:r>
    </w:p>
    <w:p w:rsidR="00503932" w:rsidRDefault="00503932" w:rsidP="00503932">
      <w:pPr>
        <w:pStyle w:val="SingleTxtGR"/>
        <w:spacing w:after="0"/>
      </w:pPr>
      <w:r>
        <w:t>2</w:t>
      </w:r>
      <w:r w:rsidR="008C148B">
        <w:t>.</w:t>
      </w:r>
      <w:r>
        <w:tab/>
        <w:t>Ножка опоры.</w:t>
      </w:r>
    </w:p>
    <w:p w:rsidR="00503932" w:rsidRDefault="00503932" w:rsidP="00503932">
      <w:pPr>
        <w:pStyle w:val="SingleTxtGR"/>
      </w:pPr>
      <w:r>
        <w:t>3</w:t>
      </w:r>
      <w:r w:rsidR="008C148B">
        <w:t>.</w:t>
      </w:r>
      <w:r>
        <w:tab/>
      </w:r>
      <w:r w:rsidRPr="00992CB2">
        <w:t>У</w:t>
      </w:r>
      <w:r>
        <w:t>ПСУ (как оно определено в приложении 4 к настоящим Правилам).</w:t>
      </w:r>
    </w:p>
    <w:p w:rsidR="00503932" w:rsidRPr="002779F4" w:rsidRDefault="00503932" w:rsidP="00503932">
      <w:pPr>
        <w:pStyle w:val="H4GR"/>
      </w:pPr>
      <w:r>
        <w:tab/>
      </w:r>
      <w:r>
        <w:tab/>
      </w:r>
      <w:r w:rsidRPr="002779F4">
        <w:t>Примечани</w:t>
      </w:r>
      <w:r w:rsidR="006A0F85">
        <w:t>е</w:t>
      </w:r>
      <w:r w:rsidRPr="002779F4">
        <w:t>:</w:t>
      </w:r>
    </w:p>
    <w:p w:rsidR="00503932" w:rsidRDefault="00503932" w:rsidP="008C148B">
      <w:pPr>
        <w:pStyle w:val="SingleTxtGR"/>
        <w:spacing w:after="0"/>
        <w:jc w:val="left"/>
      </w:pPr>
      <w:r>
        <w:t>1.</w:t>
      </w:r>
      <w:r>
        <w:tab/>
      </w:r>
      <w:r>
        <w:rPr>
          <w:bCs/>
        </w:rPr>
        <w:t>Рисунок</w:t>
      </w:r>
      <w:r w:rsidRPr="00992CB2">
        <w:rPr>
          <w:bCs/>
        </w:rPr>
        <w:t xml:space="preserve"> </w:t>
      </w:r>
      <w:r>
        <w:t>выполнен без соблюдения масштаба.</w:t>
      </w:r>
    </w:p>
    <w:p w:rsidR="00503932" w:rsidRDefault="00503932" w:rsidP="008C148B">
      <w:pPr>
        <w:pStyle w:val="SingleTxtGR"/>
        <w:spacing w:after="0"/>
        <w:jc w:val="left"/>
      </w:pPr>
      <w:r>
        <w:t>2.</w:t>
      </w:r>
      <w:r>
        <w:tab/>
        <w:t>Устройство испытания опоры должно:</w:t>
      </w:r>
    </w:p>
    <w:p w:rsidR="00503932" w:rsidRPr="009A51C9" w:rsidRDefault="00503932" w:rsidP="008C148B">
      <w:pPr>
        <w:pStyle w:val="SingleTxtGR"/>
        <w:spacing w:after="0"/>
        <w:ind w:left="2268" w:hanging="1134"/>
        <w:jc w:val="left"/>
      </w:pPr>
      <w:r>
        <w:tab/>
      </w:r>
      <w:r>
        <w:rPr>
          <w:lang w:val="en-US"/>
        </w:rPr>
        <w:t>a</w:t>
      </w:r>
      <w:r w:rsidRPr="009A51C9">
        <w:t>)</w:t>
      </w:r>
      <w:r w:rsidRPr="009A51C9">
        <w:tab/>
      </w:r>
      <w:r>
        <w:t>обеспечивать проведение испытания в пределах всей контактной поверхности пола транспортного средства, определенной для индивидуальных сидячих мест размера i;</w:t>
      </w:r>
    </w:p>
    <w:p w:rsidR="00503932" w:rsidRDefault="00503932" w:rsidP="008C148B">
      <w:pPr>
        <w:pStyle w:val="SingleTxtGR"/>
        <w:spacing w:after="0"/>
        <w:ind w:left="2268" w:hanging="1134"/>
        <w:jc w:val="left"/>
      </w:pPr>
      <w:r w:rsidRPr="009A51C9">
        <w:tab/>
      </w:r>
      <w:r>
        <w:rPr>
          <w:lang w:val="en-US"/>
        </w:rPr>
        <w:t>b</w:t>
      </w:r>
      <w:r w:rsidRPr="00D05A56">
        <w:t>)</w:t>
      </w:r>
      <w:r w:rsidRPr="00D05A56">
        <w:tab/>
      </w:r>
      <w:r>
        <w:t xml:space="preserve">быть жестко прикреплено к </w:t>
      </w:r>
      <w:r w:rsidRPr="00992CB2">
        <w:t>У</w:t>
      </w:r>
      <w:r>
        <w:t xml:space="preserve">ПСУ таким образом, чтобы усилия, прилагаемые к </w:t>
      </w:r>
      <w:r w:rsidRPr="00992CB2">
        <w:t>У</w:t>
      </w:r>
      <w:r>
        <w:t>ПСУ, передавали испытательные усилия непосредственно на пол транспортного средства без уменьшения противодействующих испытательных усилий, обусловленных амортизацией испытываемой опоры либо деформацией самого устройства испытания опоры.</w:t>
      </w:r>
    </w:p>
    <w:p w:rsidR="00503932" w:rsidRDefault="00503932" w:rsidP="008C148B">
      <w:pPr>
        <w:pStyle w:val="SingleTxtGR"/>
        <w:spacing w:after="0"/>
        <w:ind w:left="1701" w:hanging="567"/>
        <w:jc w:val="left"/>
      </w:pPr>
      <w:r>
        <w:t>3.</w:t>
      </w:r>
      <w:r>
        <w:tab/>
        <w:t>Ножка опоры представляет собой цилиндр шириной 80 мм и диаметром 30 мм, боковые края которого закруглены до радиуса 2,5 мм.</w:t>
      </w:r>
    </w:p>
    <w:p w:rsidR="00503932" w:rsidRDefault="00503932" w:rsidP="008C148B">
      <w:pPr>
        <w:pStyle w:val="SingleTxtGR"/>
        <w:spacing w:after="0"/>
        <w:ind w:left="1701" w:hanging="567"/>
        <w:jc w:val="left"/>
      </w:pPr>
      <w:r>
        <w:t>4.</w:t>
      </w:r>
      <w:r>
        <w:tab/>
        <w:t>В случае пошаговой регулировки по высоте расстояние между шагами регулировки должно составлять не более 20 мм.</w:t>
      </w:r>
    </w:p>
    <w:p w:rsidR="00503932" w:rsidRDefault="00503932" w:rsidP="008C148B">
      <w:pPr>
        <w:pStyle w:val="SingleTxtGR"/>
        <w:spacing w:after="0"/>
        <w:ind w:left="1701" w:hanging="567"/>
        <w:jc w:val="left"/>
        <w:rPr>
          <w:lang w:val="en-US"/>
        </w:rPr>
      </w:pPr>
      <w:r>
        <w:t>5.</w:t>
      </w:r>
      <w:r>
        <w:tab/>
        <w:t>Размеры в мм.</w:t>
      </w:r>
    </w:p>
    <w:p w:rsidR="00EB26EA" w:rsidRPr="00EB26EA" w:rsidRDefault="00EB26EA" w:rsidP="008C148B">
      <w:pPr>
        <w:pStyle w:val="SingleTxtGR"/>
        <w:spacing w:after="0"/>
        <w:ind w:left="1701" w:hanging="567"/>
        <w:jc w:val="left"/>
        <w:rPr>
          <w:lang w:val="en-US"/>
        </w:rPr>
      </w:pPr>
      <w:r>
        <w:rPr>
          <w:lang w:val="en-US"/>
        </w:rPr>
        <w:br w:type="page"/>
      </w:r>
    </w:p>
    <w:p w:rsidR="00503932" w:rsidRPr="001B348E" w:rsidRDefault="00503932" w:rsidP="00EB26EA">
      <w:pPr>
        <w:pStyle w:val="H23GR"/>
        <w:spacing w:before="0"/>
      </w:pPr>
      <w:r w:rsidRPr="001B348E">
        <w:rPr>
          <w:b w:val="0"/>
        </w:rPr>
        <w:tab/>
      </w:r>
      <w:r w:rsidRPr="001B348E">
        <w:rPr>
          <w:b w:val="0"/>
        </w:rPr>
        <w:tab/>
        <w:t>Рис. 4</w:t>
      </w:r>
      <w:r w:rsidRPr="001B348E">
        <w:rPr>
          <w:b w:val="0"/>
        </w:rPr>
        <w:br/>
      </w:r>
      <w:r w:rsidRPr="001B348E">
        <w:t>Обозначение, используемое для идентификации сидячих мест размера i</w:t>
      </w:r>
    </w:p>
    <w:p w:rsidR="00503932" w:rsidRDefault="00503932" w:rsidP="00503932">
      <w:pPr>
        <w:pStyle w:val="SingleTxtGR"/>
        <w:jc w:val="center"/>
        <w:rPr>
          <w:lang w:val="de-DE"/>
        </w:rPr>
      </w:pPr>
      <w:r>
        <w:rPr>
          <w:noProof/>
          <w:w w:val="100"/>
          <w:lang w:val="en-GB" w:eastAsia="en-GB"/>
        </w:rPr>
        <mc:AlternateContent>
          <mc:Choice Requires="wps">
            <w:drawing>
              <wp:anchor distT="0" distB="0" distL="114300" distR="114300" simplePos="0" relativeHeight="251745280" behindDoc="0" locked="0" layoutInCell="1" allowOverlap="1" wp14:anchorId="0F173C25" wp14:editId="096B02C1">
                <wp:simplePos x="0" y="0"/>
                <wp:positionH relativeFrom="column">
                  <wp:posOffset>2720340</wp:posOffset>
                </wp:positionH>
                <wp:positionV relativeFrom="paragraph">
                  <wp:posOffset>144145</wp:posOffset>
                </wp:positionV>
                <wp:extent cx="1346835" cy="212090"/>
                <wp:effectExtent l="0" t="0" r="571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336B28" w:rsidRDefault="00A31BBA" w:rsidP="00503932">
                            <w:pPr>
                              <w:jc w:val="center"/>
                              <w:rPr>
                                <w:szCs w:val="20"/>
                              </w:rPr>
                            </w:pPr>
                            <w:r w:rsidRPr="00336B28">
                              <w:rPr>
                                <w:szCs w:val="20"/>
                              </w:rPr>
                              <w:t>минимум 13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74" type="#_x0000_t202" style="position:absolute;left:0;text-align:left;margin-left:214.2pt;margin-top:11.35pt;width:106.05pt;height:1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78fg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" stroked="f">
                <v:textbox inset="0,0,0,0">
                  <w:txbxContent>
                    <w:p w:rsidR="00A31BBA" w:rsidRPr="00336B28" w:rsidRDefault="00A31BBA" w:rsidP="00503932">
                      <w:pPr>
                        <w:jc w:val="center"/>
                        <w:rPr>
                          <w:szCs w:val="20"/>
                        </w:rPr>
                      </w:pPr>
                      <w:r w:rsidRPr="00336B28">
                        <w:rPr>
                          <w:szCs w:val="20"/>
                        </w:rPr>
                        <w:t>минимум 13 мм</w:t>
                      </w:r>
                    </w:p>
                  </w:txbxContent>
                </v:textbox>
              </v:shape>
            </w:pict>
          </mc:Fallback>
        </mc:AlternateContent>
      </w:r>
      <w:r>
        <w:rPr>
          <w:noProof/>
          <w:w w:val="100"/>
          <w:lang w:val="en-GB" w:eastAsia="en-GB"/>
        </w:rPr>
        <mc:AlternateContent>
          <mc:Choice Requires="wps">
            <w:drawing>
              <wp:anchor distT="0" distB="0" distL="114300" distR="114300" simplePos="0" relativeHeight="251746304" behindDoc="0" locked="0" layoutInCell="1" allowOverlap="1" wp14:anchorId="69555923" wp14:editId="0A49884F">
                <wp:simplePos x="0" y="0"/>
                <wp:positionH relativeFrom="column">
                  <wp:posOffset>1840865</wp:posOffset>
                </wp:positionH>
                <wp:positionV relativeFrom="paragraph">
                  <wp:posOffset>941070</wp:posOffset>
                </wp:positionV>
                <wp:extent cx="210820" cy="1371600"/>
                <wp:effectExtent l="0" t="0" r="0" b="0"/>
                <wp:wrapNone/>
                <wp:docPr id="2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BBA" w:rsidRPr="00336B28" w:rsidRDefault="00A31BBA" w:rsidP="00503932">
                            <w:pPr>
                              <w:jc w:val="center"/>
                              <w:rPr>
                                <w:szCs w:val="20"/>
                              </w:rPr>
                            </w:pPr>
                            <w:r w:rsidRPr="00336B28">
                              <w:rPr>
                                <w:szCs w:val="20"/>
                              </w:rPr>
                              <w:t>минимум 13 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5" type="#_x0000_t202" style="position:absolute;left:0;text-align:left;margin-left:144.95pt;margin-top:74.1pt;width:16.6pt;height:10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" stroked="f">
                <v:textbox style="layout-flow:vertical;mso-layout-flow-alt:bottom-to-top" inset="0,0,0,0">
                  <w:txbxContent>
                    <w:p w:rsidR="00A31BBA" w:rsidRPr="00336B28" w:rsidRDefault="00A31BBA" w:rsidP="00503932">
                      <w:pPr>
                        <w:jc w:val="center"/>
                        <w:rPr>
                          <w:szCs w:val="20"/>
                        </w:rPr>
                      </w:pPr>
                      <w:r w:rsidRPr="00336B28">
                        <w:rPr>
                          <w:szCs w:val="20"/>
                        </w:rPr>
                        <w:t>минимум 13 мм</w:t>
                      </w:r>
                    </w:p>
                  </w:txbxContent>
                </v:textbox>
              </v:shape>
            </w:pict>
          </mc:Fallback>
        </mc:AlternateContent>
      </w:r>
      <w:r>
        <w:rPr>
          <w:noProof/>
          <w:lang w:val="en-GB" w:eastAsia="en-GB"/>
        </w:rPr>
        <w:drawing>
          <wp:inline distT="0" distB="0" distL="0" distR="0" wp14:anchorId="41FEE417" wp14:editId="6A811255">
            <wp:extent cx="2438400" cy="24688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0" cy="2468880"/>
                    </a:xfrm>
                    <a:prstGeom prst="rect">
                      <a:avLst/>
                    </a:prstGeom>
                    <a:noFill/>
                    <a:ln>
                      <a:noFill/>
                    </a:ln>
                  </pic:spPr>
                </pic:pic>
              </a:graphicData>
            </a:graphic>
          </wp:inline>
        </w:drawing>
      </w:r>
    </w:p>
    <w:p w:rsidR="00503932" w:rsidRPr="004E207D" w:rsidRDefault="00503932" w:rsidP="00503932">
      <w:pPr>
        <w:pStyle w:val="H4GR"/>
      </w:pPr>
      <w:r>
        <w:tab/>
      </w:r>
      <w:r>
        <w:tab/>
      </w:r>
      <w:r w:rsidRPr="004E207D">
        <w:t>Примечани</w:t>
      </w:r>
      <w:r w:rsidR="004E52F0">
        <w:t>е</w:t>
      </w:r>
      <w:r w:rsidRPr="004E207D">
        <w:t>:</w:t>
      </w:r>
    </w:p>
    <w:p w:rsidR="00503932" w:rsidRDefault="00503932" w:rsidP="00E24A66">
      <w:pPr>
        <w:pStyle w:val="SingleTxtGR"/>
        <w:spacing w:after="0"/>
        <w:jc w:val="left"/>
      </w:pPr>
      <w:r>
        <w:t>1.</w:t>
      </w:r>
      <w:r>
        <w:tab/>
      </w:r>
      <w:r>
        <w:rPr>
          <w:bCs/>
        </w:rPr>
        <w:t>Рисунок</w:t>
      </w:r>
      <w:r w:rsidRPr="00992CB2">
        <w:rPr>
          <w:bCs/>
        </w:rPr>
        <w:t xml:space="preserve"> </w:t>
      </w:r>
      <w:r>
        <w:t>выполнен без соблюдения масштаба.</w:t>
      </w:r>
    </w:p>
    <w:p w:rsidR="00503932" w:rsidRPr="00C02E36" w:rsidRDefault="00503932" w:rsidP="00E24A66">
      <w:pPr>
        <w:pStyle w:val="SingleTxtGR"/>
        <w:ind w:left="2268" w:hanging="1134"/>
        <w:jc w:val="left"/>
      </w:pPr>
      <w:r>
        <w:t>2.</w:t>
      </w:r>
      <w:r>
        <w:tab/>
        <w:t xml:space="preserve">Цвет обозначения </w:t>
      </w:r>
      <w:r w:rsidRPr="00594AA5">
        <w:t>определяется по усмотрению изготовителя</w:t>
      </w:r>
      <w:r>
        <w:t>.</w:t>
      </w:r>
    </w:p>
    <w:p w:rsidR="00503932" w:rsidRPr="00503932" w:rsidRDefault="00503932" w:rsidP="00503932">
      <w:pPr>
        <w:pStyle w:val="SingleTxtGR"/>
        <w:spacing w:before="240" w:after="0"/>
        <w:jc w:val="center"/>
        <w:rPr>
          <w:u w:val="single"/>
        </w:rPr>
      </w:pPr>
      <w:r>
        <w:rPr>
          <w:u w:val="single"/>
        </w:rPr>
        <w:tab/>
      </w:r>
      <w:r>
        <w:rPr>
          <w:u w:val="single"/>
        </w:rPr>
        <w:tab/>
      </w:r>
      <w:r>
        <w:rPr>
          <w:u w:val="single"/>
        </w:rPr>
        <w:tab/>
      </w:r>
    </w:p>
    <w:sectPr w:rsidR="00503932" w:rsidRPr="00503932" w:rsidSect="001159FD">
      <w:headerReference w:type="even" r:id="rId52"/>
      <w:headerReference w:type="default" r:id="rId53"/>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BBA" w:rsidRPr="00A312BC" w:rsidRDefault="00A31BBA" w:rsidP="00A312BC"/>
  </w:endnote>
  <w:endnote w:type="continuationSeparator" w:id="0">
    <w:p w:rsidR="00A31BBA" w:rsidRPr="00A312BC" w:rsidRDefault="00A31BBA"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Pr="00EC531A" w:rsidRDefault="00A31BBA">
    <w:pPr>
      <w:pStyle w:val="Footer"/>
    </w:pPr>
    <w:r w:rsidRPr="00EC531A">
      <w:rPr>
        <w:b/>
        <w:sz w:val="18"/>
      </w:rPr>
      <w:fldChar w:fldCharType="begin"/>
    </w:r>
    <w:r w:rsidRPr="00EC531A">
      <w:rPr>
        <w:b/>
        <w:sz w:val="18"/>
      </w:rPr>
      <w:instrText xml:space="preserve"> PAGE  \* MERGEFORMAT </w:instrText>
    </w:r>
    <w:r w:rsidRPr="00EC531A">
      <w:rPr>
        <w:b/>
        <w:sz w:val="18"/>
      </w:rPr>
      <w:fldChar w:fldCharType="separate"/>
    </w:r>
    <w:r w:rsidR="00E202C3">
      <w:rPr>
        <w:b/>
        <w:noProof/>
        <w:sz w:val="18"/>
      </w:rPr>
      <w:t>20</w:t>
    </w:r>
    <w:r w:rsidRPr="00EC531A">
      <w:rPr>
        <w:b/>
        <w:sz w:val="18"/>
      </w:rPr>
      <w:fldChar w:fldCharType="end"/>
    </w:r>
    <w:r>
      <w:rPr>
        <w:b/>
        <w:sz w:val="18"/>
      </w:rPr>
      <w:tab/>
    </w:r>
    <w:r>
      <w:t>GE.17-14618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Pr="00EC531A" w:rsidRDefault="00A31BBA" w:rsidP="00EC531A">
    <w:pPr>
      <w:pStyle w:val="Footer"/>
      <w:tabs>
        <w:tab w:val="clear" w:pos="9639"/>
        <w:tab w:val="right" w:pos="9638"/>
      </w:tabs>
      <w:rPr>
        <w:b/>
        <w:sz w:val="18"/>
      </w:rPr>
    </w:pPr>
    <w:r>
      <w:t>GE.17-14618</w:t>
    </w:r>
    <w:r>
      <w:tab/>
    </w:r>
    <w:r w:rsidRPr="00EC531A">
      <w:rPr>
        <w:b/>
        <w:sz w:val="18"/>
      </w:rPr>
      <w:fldChar w:fldCharType="begin"/>
    </w:r>
    <w:r w:rsidRPr="00EC531A">
      <w:rPr>
        <w:b/>
        <w:sz w:val="18"/>
      </w:rPr>
      <w:instrText xml:space="preserve"> PAGE  \* MERGEFORMAT </w:instrText>
    </w:r>
    <w:r w:rsidRPr="00EC531A">
      <w:rPr>
        <w:b/>
        <w:sz w:val="18"/>
      </w:rPr>
      <w:fldChar w:fldCharType="separate"/>
    </w:r>
    <w:r w:rsidR="00E202C3">
      <w:rPr>
        <w:b/>
        <w:noProof/>
        <w:sz w:val="18"/>
      </w:rPr>
      <w:t>19</w:t>
    </w:r>
    <w:r w:rsidRPr="00EC531A">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Pr="00EC531A" w:rsidRDefault="00A31BBA" w:rsidP="00EC531A">
    <w:pPr>
      <w:spacing w:before="120" w:line="240" w:lineRule="auto"/>
    </w:pPr>
    <w:r>
      <w:t>GE.</w:t>
    </w:r>
    <w:r>
      <w:rPr>
        <w:b/>
        <w:noProof/>
        <w:lang w:val="en-GB" w:eastAsia="en-GB"/>
      </w:rPr>
      <w:drawing>
        <wp:anchor distT="0" distB="0" distL="114300" distR="114300" simplePos="0" relativeHeight="251658240" behindDoc="0" locked="0" layoutInCell="1" allowOverlap="1" wp14:anchorId="119A68F0" wp14:editId="6BB86A7E">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17-14618  (R)</w:t>
    </w:r>
    <w:r>
      <w:rPr>
        <w:lang w:val="en-US"/>
      </w:rPr>
      <w:t xml:space="preserve">  130917  1</w:t>
    </w:r>
    <w:r>
      <w:t>5</w:t>
    </w:r>
    <w:r>
      <w:rPr>
        <w:lang w:val="en-US"/>
      </w:rPr>
      <w:t>0917</w:t>
    </w:r>
    <w:r>
      <w:br/>
    </w:r>
    <w:r w:rsidRPr="00EC531A">
      <w:rPr>
        <w:rFonts w:ascii="C39T30Lfz" w:hAnsi="C39T30Lfz"/>
        <w:spacing w:val="0"/>
        <w:w w:val="100"/>
        <w:sz w:val="56"/>
      </w:rPr>
      <w:t></w:t>
    </w:r>
    <w:r w:rsidRPr="00EC531A">
      <w:rPr>
        <w:rFonts w:ascii="C39T30Lfz" w:hAnsi="C39T30Lfz"/>
        <w:spacing w:val="0"/>
        <w:w w:val="100"/>
        <w:sz w:val="56"/>
      </w:rPr>
      <w:t></w:t>
    </w:r>
    <w:r w:rsidRPr="00EC531A">
      <w:rPr>
        <w:rFonts w:ascii="C39T30Lfz" w:hAnsi="C39T30Lfz"/>
        <w:spacing w:val="0"/>
        <w:w w:val="100"/>
        <w:sz w:val="56"/>
      </w:rPr>
      <w:t></w:t>
    </w:r>
    <w:r w:rsidRPr="00EC531A">
      <w:rPr>
        <w:rFonts w:ascii="C39T30Lfz" w:hAnsi="C39T30Lfz"/>
        <w:spacing w:val="0"/>
        <w:w w:val="100"/>
        <w:sz w:val="56"/>
      </w:rPr>
      <w:t></w:t>
    </w:r>
    <w:r w:rsidRPr="00EC531A">
      <w:rPr>
        <w:rFonts w:ascii="C39T30Lfz" w:hAnsi="C39T30Lfz"/>
        <w:spacing w:val="0"/>
        <w:w w:val="100"/>
        <w:sz w:val="56"/>
      </w:rPr>
      <w:t></w:t>
    </w:r>
    <w:r w:rsidRPr="00EC531A">
      <w:rPr>
        <w:rFonts w:ascii="C39T30Lfz" w:hAnsi="C39T30Lfz"/>
        <w:spacing w:val="0"/>
        <w:w w:val="100"/>
        <w:sz w:val="56"/>
      </w:rPr>
      <w:t></w:t>
    </w:r>
    <w:r w:rsidRPr="00EC531A">
      <w:rPr>
        <w:rFonts w:ascii="C39T30Lfz" w:hAnsi="C39T30Lfz"/>
        <w:spacing w:val="0"/>
        <w:w w:val="100"/>
        <w:sz w:val="56"/>
      </w:rPr>
      <w:t></w:t>
    </w:r>
    <w:r w:rsidRPr="00EC531A">
      <w:rPr>
        <w:rFonts w:ascii="C39T30Lfz" w:hAnsi="C39T30Lfz"/>
        <w:spacing w:val="0"/>
        <w:w w:val="100"/>
        <w:sz w:val="56"/>
      </w:rPr>
      <w:t></w:t>
    </w:r>
    <w:r w:rsidRPr="00EC531A">
      <w:rPr>
        <w:rFonts w:ascii="C39T30Lfz" w:hAnsi="C39T30Lfz"/>
        <w:spacing w:val="0"/>
        <w:w w:val="100"/>
        <w:sz w:val="56"/>
      </w:rPr>
      <w:t></w:t>
    </w:r>
    <w:r>
      <w:rPr>
        <w:noProof/>
        <w:w w:val="100"/>
        <w:lang w:val="en-GB" w:eastAsia="en-GB"/>
      </w:rPr>
      <w:drawing>
        <wp:anchor distT="0" distB="0" distL="114300" distR="114300" simplePos="0" relativeHeight="251659264" behindDoc="0" locked="0" layoutInCell="1" allowOverlap="1" wp14:anchorId="1CDA6387" wp14:editId="01290059">
          <wp:simplePos x="0" y="0"/>
          <wp:positionH relativeFrom="margin">
            <wp:posOffset>5489575</wp:posOffset>
          </wp:positionH>
          <wp:positionV relativeFrom="margin">
            <wp:posOffset>8855710</wp:posOffset>
          </wp:positionV>
          <wp:extent cx="637564" cy="637564"/>
          <wp:effectExtent l="0" t="0" r="0" b="0"/>
          <wp:wrapNone/>
          <wp:docPr id="1" name="Рисунок 1" descr="https://undocs.org/m2/QRCode.ashx?DS=ECE/TRANS/WP.29/2017/133&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7/133&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7564" cy="63756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BBA" w:rsidRPr="001075E9" w:rsidRDefault="00A31BBA" w:rsidP="001075E9">
      <w:pPr>
        <w:tabs>
          <w:tab w:val="right" w:pos="2155"/>
        </w:tabs>
        <w:spacing w:after="80" w:line="240" w:lineRule="auto"/>
        <w:ind w:left="680"/>
        <w:rPr>
          <w:u w:val="single"/>
        </w:rPr>
      </w:pPr>
      <w:r>
        <w:rPr>
          <w:u w:val="single"/>
        </w:rPr>
        <w:tab/>
      </w:r>
    </w:p>
  </w:footnote>
  <w:footnote w:type="continuationSeparator" w:id="0">
    <w:p w:rsidR="00A31BBA" w:rsidRDefault="00A31BBA" w:rsidP="00407B78">
      <w:pPr>
        <w:tabs>
          <w:tab w:val="right" w:pos="2155"/>
        </w:tabs>
        <w:spacing w:after="80"/>
        <w:ind w:left="680"/>
        <w:rPr>
          <w:u w:val="single"/>
        </w:rPr>
      </w:pPr>
      <w:r>
        <w:rPr>
          <w:u w:val="single"/>
        </w:rPr>
        <w:tab/>
      </w:r>
    </w:p>
  </w:footnote>
  <w:footnote w:id="1">
    <w:p w:rsidR="00A31BBA" w:rsidRPr="001149EA" w:rsidRDefault="00A31BBA" w:rsidP="00EC531A">
      <w:pPr>
        <w:pStyle w:val="FootnoteText"/>
        <w:rPr>
          <w:lang w:val="ru-RU"/>
        </w:rPr>
      </w:pPr>
      <w:r>
        <w:rPr>
          <w:lang w:val="ru-RU"/>
        </w:rPr>
        <w:tab/>
      </w:r>
      <w:r w:rsidRPr="00503932">
        <w:rPr>
          <w:sz w:val="20"/>
          <w:lang w:val="ru-RU"/>
        </w:rPr>
        <w:t>*</w:t>
      </w:r>
      <w:r>
        <w:rPr>
          <w:lang w:val="ru-RU"/>
        </w:rPr>
        <w:tab/>
        <w:t xml:space="preserve">В соответствии с программой работы Комитета по внутреннему транспорту на </w:t>
      </w:r>
      <w:r w:rsidRPr="00503932">
        <w:rPr>
          <w:lang w:val="ru-RU"/>
        </w:rPr>
        <w:br/>
      </w:r>
      <w:r>
        <w:rPr>
          <w:lang w:val="ru-RU"/>
        </w:rPr>
        <w:t>2016–2017 годы (ECE/TRANS/254, пункт 159, и ECE/TRANS/2016/28/Add.1, направление работы 3.1) Всемирный форум будет разрабатывать, согласовывать и обновлять правила в целях улучшения характеристик транспортных средств. Настоящий документ представлен в соответствии с этим мандатом.</w:t>
      </w:r>
    </w:p>
  </w:footnote>
  <w:footnote w:id="2">
    <w:p w:rsidR="00A31BBA" w:rsidRPr="001D0157" w:rsidRDefault="00A31BBA" w:rsidP="00075F40">
      <w:pPr>
        <w:pStyle w:val="FootnoteText"/>
        <w:widowControl w:val="0"/>
        <w:tabs>
          <w:tab w:val="clear" w:pos="1021"/>
          <w:tab w:val="right" w:pos="1020"/>
        </w:tabs>
        <w:rPr>
          <w:bCs/>
          <w:iCs/>
          <w:lang w:val="ru-RU"/>
        </w:rPr>
      </w:pPr>
      <w:r w:rsidRPr="003131DE">
        <w:rPr>
          <w:lang w:val="ru-RU"/>
        </w:rPr>
        <w:tab/>
      </w:r>
      <w:r>
        <w:rPr>
          <w:rStyle w:val="FootnoteReference"/>
        </w:rPr>
        <w:footnoteRef/>
      </w:r>
      <w:r w:rsidRPr="00075F40">
        <w:rPr>
          <w:lang w:val="ru-RU"/>
        </w:rPr>
        <w:tab/>
      </w:r>
      <w:r w:rsidRPr="00F5543B">
        <w:rPr>
          <w:lang w:val="ru-RU"/>
        </w:rPr>
        <w:t>Отличительные номера Договаривающихся сторон Соглашения 1958 года указаны в</w:t>
      </w:r>
      <w:r>
        <w:rPr>
          <w:lang w:val="ru-RU"/>
        </w:rPr>
        <w:t> </w:t>
      </w:r>
      <w:r w:rsidRPr="00F5543B">
        <w:rPr>
          <w:lang w:val="ru-RU"/>
        </w:rPr>
        <w:t xml:space="preserve">приложении 3 к Сводной резолюции о конструкции транспортных средств (СР.3), документ </w:t>
      </w:r>
      <w:r w:rsidRPr="00EA70DE">
        <w:rPr>
          <w:bCs/>
          <w:iCs/>
        </w:rPr>
        <w:t>ECE</w:t>
      </w:r>
      <w:r w:rsidRPr="001D0157">
        <w:rPr>
          <w:bCs/>
          <w:iCs/>
          <w:lang w:val="ru-RU"/>
        </w:rPr>
        <w:t>/</w:t>
      </w:r>
      <w:r w:rsidRPr="00EA70DE">
        <w:rPr>
          <w:bCs/>
          <w:iCs/>
        </w:rPr>
        <w:t>TRANS</w:t>
      </w:r>
      <w:r w:rsidRPr="001D0157">
        <w:rPr>
          <w:bCs/>
          <w:iCs/>
          <w:lang w:val="ru-RU"/>
        </w:rPr>
        <w:t>/</w:t>
      </w:r>
      <w:r w:rsidRPr="00EA70DE">
        <w:rPr>
          <w:bCs/>
          <w:iCs/>
        </w:rPr>
        <w:t>WP</w:t>
      </w:r>
      <w:r w:rsidRPr="001D0157">
        <w:rPr>
          <w:bCs/>
          <w:iCs/>
          <w:lang w:val="ru-RU"/>
        </w:rPr>
        <w:t>.29/78/</w:t>
      </w:r>
      <w:r w:rsidRPr="00EA70DE">
        <w:rPr>
          <w:bCs/>
          <w:iCs/>
        </w:rPr>
        <w:t>Rev</w:t>
      </w:r>
      <w:r w:rsidRPr="001D0157">
        <w:rPr>
          <w:bCs/>
          <w:iCs/>
          <w:lang w:val="ru-RU"/>
        </w:rPr>
        <w:t>.</w:t>
      </w:r>
      <w:r w:rsidRPr="001D0157">
        <w:rPr>
          <w:b/>
          <w:bCs/>
          <w:iCs/>
          <w:lang w:val="ru-RU"/>
        </w:rPr>
        <w:t>4</w:t>
      </w:r>
      <w:r w:rsidRPr="001D0157">
        <w:rPr>
          <w:bCs/>
          <w:iCs/>
          <w:lang w:val="ru-RU"/>
        </w:rPr>
        <w:t>.</w:t>
      </w:r>
    </w:p>
    <w:p w:rsidR="00A31BBA" w:rsidRPr="00075F40" w:rsidRDefault="00A31BBA" w:rsidP="00075F40">
      <w:pPr>
        <w:pStyle w:val="FootnoteText"/>
        <w:rPr>
          <w:lang w:val="ru-RU"/>
        </w:rPr>
      </w:pPr>
      <w:r w:rsidRPr="001D0157">
        <w:rPr>
          <w:bCs/>
          <w:iCs/>
          <w:lang w:val="ru-RU"/>
        </w:rPr>
        <w:tab/>
      </w:r>
      <w:r w:rsidRPr="001D0157">
        <w:rPr>
          <w:bCs/>
          <w:iCs/>
          <w:lang w:val="ru-RU"/>
        </w:rPr>
        <w:tab/>
      </w:r>
      <w:hyperlink r:id="rId1" w:history="1">
        <w:r w:rsidRPr="00075F40">
          <w:rPr>
            <w:rStyle w:val="Hyperlink"/>
            <w:bCs/>
            <w:iCs/>
            <w:color w:val="auto"/>
          </w:rPr>
          <w:t>www</w:t>
        </w:r>
        <w:r w:rsidRPr="00075F40">
          <w:rPr>
            <w:rStyle w:val="Hyperlink"/>
            <w:bCs/>
            <w:iCs/>
            <w:color w:val="auto"/>
            <w:lang w:val="ru-RU"/>
          </w:rPr>
          <w:t>.</w:t>
        </w:r>
        <w:r w:rsidRPr="00075F40">
          <w:rPr>
            <w:rStyle w:val="Hyperlink"/>
            <w:bCs/>
            <w:iCs/>
            <w:color w:val="auto"/>
          </w:rPr>
          <w:t>unece</w:t>
        </w:r>
        <w:r w:rsidRPr="00075F40">
          <w:rPr>
            <w:rStyle w:val="Hyperlink"/>
            <w:bCs/>
            <w:iCs/>
            <w:color w:val="auto"/>
            <w:lang w:val="ru-RU"/>
          </w:rPr>
          <w:t>.</w:t>
        </w:r>
        <w:r w:rsidRPr="00075F40">
          <w:rPr>
            <w:rStyle w:val="Hyperlink"/>
            <w:bCs/>
            <w:iCs/>
            <w:color w:val="auto"/>
          </w:rPr>
          <w:t>org</w:t>
        </w:r>
        <w:r w:rsidRPr="00075F40">
          <w:rPr>
            <w:rStyle w:val="Hyperlink"/>
            <w:bCs/>
            <w:iCs/>
            <w:color w:val="auto"/>
            <w:lang w:val="ru-RU"/>
          </w:rPr>
          <w:t>/</w:t>
        </w:r>
        <w:r w:rsidRPr="00075F40">
          <w:rPr>
            <w:rStyle w:val="Hyperlink"/>
            <w:bCs/>
            <w:iCs/>
            <w:color w:val="auto"/>
          </w:rPr>
          <w:t>trans</w:t>
        </w:r>
        <w:r w:rsidRPr="00075F40">
          <w:rPr>
            <w:rStyle w:val="Hyperlink"/>
            <w:bCs/>
            <w:iCs/>
            <w:color w:val="auto"/>
            <w:lang w:val="ru-RU"/>
          </w:rPr>
          <w:t>/</w:t>
        </w:r>
        <w:r w:rsidRPr="00075F40">
          <w:rPr>
            <w:rStyle w:val="Hyperlink"/>
            <w:bCs/>
            <w:iCs/>
            <w:color w:val="auto"/>
          </w:rPr>
          <w:t>main</w:t>
        </w:r>
        <w:r w:rsidRPr="00075F40">
          <w:rPr>
            <w:rStyle w:val="Hyperlink"/>
            <w:bCs/>
            <w:iCs/>
            <w:color w:val="auto"/>
            <w:lang w:val="ru-RU"/>
          </w:rPr>
          <w:t>/</w:t>
        </w:r>
        <w:r w:rsidRPr="00075F40">
          <w:rPr>
            <w:rStyle w:val="Hyperlink"/>
            <w:bCs/>
            <w:iCs/>
            <w:color w:val="auto"/>
          </w:rPr>
          <w:t>wp</w:t>
        </w:r>
        <w:r w:rsidRPr="00075F40">
          <w:rPr>
            <w:rStyle w:val="Hyperlink"/>
            <w:bCs/>
            <w:iCs/>
            <w:color w:val="auto"/>
            <w:lang w:val="ru-RU"/>
          </w:rPr>
          <w:t>29/</w:t>
        </w:r>
        <w:r w:rsidRPr="00075F40">
          <w:rPr>
            <w:rStyle w:val="Hyperlink"/>
            <w:bCs/>
            <w:iCs/>
            <w:color w:val="auto"/>
          </w:rPr>
          <w:t>wp</w:t>
        </w:r>
        <w:r w:rsidRPr="00075F40">
          <w:rPr>
            <w:rStyle w:val="Hyperlink"/>
            <w:bCs/>
            <w:iCs/>
            <w:color w:val="auto"/>
            <w:lang w:val="ru-RU"/>
          </w:rPr>
          <w:t>29</w:t>
        </w:r>
        <w:r w:rsidRPr="00075F40">
          <w:rPr>
            <w:rStyle w:val="Hyperlink"/>
            <w:bCs/>
            <w:iCs/>
            <w:color w:val="auto"/>
          </w:rPr>
          <w:t>wgs</w:t>
        </w:r>
        <w:r w:rsidRPr="00075F40">
          <w:rPr>
            <w:rStyle w:val="Hyperlink"/>
            <w:bCs/>
            <w:iCs/>
            <w:color w:val="auto"/>
            <w:lang w:val="ru-RU"/>
          </w:rPr>
          <w:t>/</w:t>
        </w:r>
        <w:r w:rsidRPr="00075F40">
          <w:rPr>
            <w:rStyle w:val="Hyperlink"/>
            <w:bCs/>
            <w:iCs/>
            <w:color w:val="auto"/>
          </w:rPr>
          <w:t>wp</w:t>
        </w:r>
        <w:r w:rsidRPr="00075F40">
          <w:rPr>
            <w:rStyle w:val="Hyperlink"/>
            <w:bCs/>
            <w:iCs/>
            <w:color w:val="auto"/>
            <w:lang w:val="ru-RU"/>
          </w:rPr>
          <w:t>29</w:t>
        </w:r>
        <w:r w:rsidRPr="00075F40">
          <w:rPr>
            <w:rStyle w:val="Hyperlink"/>
            <w:bCs/>
            <w:iCs/>
            <w:color w:val="auto"/>
          </w:rPr>
          <w:t>gen</w:t>
        </w:r>
        <w:r w:rsidRPr="00075F40">
          <w:rPr>
            <w:rStyle w:val="Hyperlink"/>
            <w:bCs/>
            <w:iCs/>
            <w:color w:val="auto"/>
            <w:lang w:val="ru-RU"/>
          </w:rPr>
          <w:t>/</w:t>
        </w:r>
        <w:r w:rsidRPr="00075F40">
          <w:rPr>
            <w:rStyle w:val="Hyperlink"/>
            <w:bCs/>
            <w:iCs/>
            <w:color w:val="auto"/>
          </w:rPr>
          <w:t>wp</w:t>
        </w:r>
        <w:r w:rsidRPr="00075F40">
          <w:rPr>
            <w:rStyle w:val="Hyperlink"/>
            <w:bCs/>
            <w:iCs/>
            <w:color w:val="auto"/>
            <w:lang w:val="ru-RU"/>
          </w:rPr>
          <w:t>29</w:t>
        </w:r>
        <w:r w:rsidRPr="00075F40">
          <w:rPr>
            <w:rStyle w:val="Hyperlink"/>
            <w:bCs/>
            <w:iCs/>
            <w:color w:val="auto"/>
          </w:rPr>
          <w:t>resolutions</w:t>
        </w:r>
        <w:r w:rsidRPr="00075F40">
          <w:rPr>
            <w:rStyle w:val="Hyperlink"/>
            <w:bCs/>
            <w:iCs/>
            <w:color w:val="auto"/>
            <w:lang w:val="ru-RU"/>
          </w:rPr>
          <w:t>.</w:t>
        </w:r>
        <w:r w:rsidRPr="00075F40">
          <w:rPr>
            <w:rStyle w:val="Hyperlink"/>
            <w:bCs/>
            <w:iCs/>
            <w:color w:val="auto"/>
          </w:rPr>
          <w:t>html</w:t>
        </w:r>
      </w:hyperlink>
      <w:r w:rsidRPr="00075F40">
        <w:rPr>
          <w:rStyle w:val="Hyperlink"/>
          <w:bCs/>
          <w:iCs/>
          <w:color w:val="auto"/>
          <w:lang w:val="ru-RU"/>
        </w:rPr>
        <w:t>.</w:t>
      </w:r>
    </w:p>
  </w:footnote>
  <w:footnote w:id="3">
    <w:p w:rsidR="00A31BBA" w:rsidRPr="003131DE" w:rsidRDefault="00A31BBA">
      <w:pPr>
        <w:pStyle w:val="FootnoteText"/>
        <w:rPr>
          <w:lang w:val="ru-RU"/>
        </w:rPr>
      </w:pPr>
      <w:r w:rsidRPr="003131DE">
        <w:rPr>
          <w:lang w:val="ru-RU"/>
        </w:rPr>
        <w:tab/>
      </w:r>
      <w:r>
        <w:rPr>
          <w:rStyle w:val="FootnoteReference"/>
        </w:rPr>
        <w:footnoteRef/>
      </w:r>
      <w:r w:rsidRPr="00D44272">
        <w:rPr>
          <w:lang w:val="ru-RU"/>
        </w:rPr>
        <w:tab/>
      </w:r>
      <w:r w:rsidRPr="005936AC">
        <w:rPr>
          <w:szCs w:val="24"/>
          <w:lang w:val="ru-RU"/>
        </w:rPr>
        <w:t xml:space="preserve">(Номинальная) мощность двигателя означает мощность двигателя, выражаемую </w:t>
      </w:r>
      <w:r>
        <w:rPr>
          <w:szCs w:val="24"/>
          <w:lang w:val="ru-RU"/>
        </w:rPr>
        <w:br/>
      </w:r>
      <w:r w:rsidRPr="005936AC">
        <w:rPr>
          <w:szCs w:val="24"/>
          <w:lang w:val="ru-RU"/>
        </w:rPr>
        <w:t>в кВт (ЕЭК) и измеряемую по методу ЕЭК в соответствии с Правилами № 85</w:t>
      </w:r>
      <w:r>
        <w:rPr>
          <w:szCs w:val="24"/>
          <w:lang w:val="ru-RU"/>
        </w:rPr>
        <w:t xml:space="preserve"> ООН</w:t>
      </w:r>
      <w:r w:rsidRPr="005936AC">
        <w:rPr>
          <w:szCs w:val="24"/>
          <w:lang w:val="ru-RU"/>
        </w:rPr>
        <w:t>.</w:t>
      </w:r>
    </w:p>
  </w:footnote>
  <w:footnote w:id="4">
    <w:p w:rsidR="00A31BBA" w:rsidRPr="003131DE" w:rsidRDefault="00A31BBA" w:rsidP="00EC531A">
      <w:pPr>
        <w:pStyle w:val="FootnoteText"/>
        <w:rPr>
          <w:lang w:val="ru-RU"/>
        </w:rPr>
      </w:pPr>
    </w:p>
  </w:footnote>
  <w:footnote w:id="5">
    <w:p w:rsidR="00A31BBA" w:rsidRPr="00AB31CD" w:rsidRDefault="00A31BBA" w:rsidP="00EC531A">
      <w:pPr>
        <w:pStyle w:val="FootnoteText"/>
        <w:rPr>
          <w:lang w:val="ru-RU"/>
        </w:rPr>
      </w:pPr>
      <w:r>
        <w:rPr>
          <w:lang w:val="ru-RU"/>
        </w:rPr>
        <w:tab/>
      </w:r>
      <w:r>
        <w:rPr>
          <w:rStyle w:val="FootnoteReference"/>
        </w:rPr>
        <w:footnoteRef/>
      </w:r>
      <w:r w:rsidRPr="00AB31CD">
        <w:rPr>
          <w:lang w:val="ru-RU"/>
        </w:rPr>
        <w:t xml:space="preserve"> </w:t>
      </w:r>
      <w:r>
        <w:rPr>
          <w:lang w:val="ru-RU"/>
        </w:rPr>
        <w:tab/>
      </w:r>
      <w:r w:rsidRPr="0036238C">
        <w:rPr>
          <w:lang w:val="ru-RU"/>
        </w:rPr>
        <w:t>Отличительный номер страны, которая предоставила/распространила/отменила официальное утверждение/отказала в официальном утверждении (см. положения Правил, касающиеся официального утверждения).</w:t>
      </w:r>
    </w:p>
  </w:footnote>
  <w:footnote w:id="6">
    <w:p w:rsidR="00A31BBA" w:rsidRPr="00AB31CD" w:rsidRDefault="00A31BBA" w:rsidP="00EC531A">
      <w:pPr>
        <w:pStyle w:val="FootnoteText"/>
        <w:rPr>
          <w:lang w:val="ru-RU"/>
        </w:rPr>
      </w:pPr>
      <w:r>
        <w:rPr>
          <w:lang w:val="ru-RU"/>
        </w:rPr>
        <w:tab/>
      </w:r>
      <w:r>
        <w:rPr>
          <w:rStyle w:val="FootnoteReference"/>
        </w:rPr>
        <w:footnoteRef/>
      </w:r>
      <w:r w:rsidRPr="00F409B6">
        <w:rPr>
          <w:lang w:val="ru-RU"/>
        </w:rPr>
        <w:t xml:space="preserve"> </w:t>
      </w:r>
      <w:r>
        <w:rPr>
          <w:lang w:val="ru-RU"/>
        </w:rPr>
        <w:tab/>
        <w:t>Ненужное вы</w:t>
      </w:r>
      <w:r w:rsidRPr="0036238C">
        <w:rPr>
          <w:lang w:val="ru-RU"/>
        </w:rPr>
        <w:t>черкнуть.</w:t>
      </w:r>
    </w:p>
  </w:footnote>
  <w:footnote w:id="7">
    <w:p w:rsidR="00A31BBA" w:rsidRPr="00A23E6A" w:rsidRDefault="00A31BBA" w:rsidP="00EC531A">
      <w:pPr>
        <w:pStyle w:val="FootnoteText"/>
        <w:rPr>
          <w:lang w:val="ru-RU"/>
        </w:rPr>
      </w:pPr>
      <w:r w:rsidRPr="006A1108">
        <w:rPr>
          <w:lang w:val="ru-RU"/>
        </w:rPr>
        <w:tab/>
      </w:r>
      <w:r>
        <w:rPr>
          <w:rStyle w:val="FootnoteReference"/>
        </w:rPr>
        <w:footnoteRef/>
      </w:r>
      <w:r w:rsidRPr="00A23E6A">
        <w:rPr>
          <w:lang w:val="ru-RU"/>
        </w:rPr>
        <w:tab/>
        <w:t>Только если приспособление для крепления устанавливается на сиденье или если лямка ремня удерживается сиденьем.</w:t>
      </w:r>
    </w:p>
  </w:footnote>
  <w:footnote w:id="8">
    <w:p w:rsidR="00A31BBA" w:rsidRPr="006A1108" w:rsidRDefault="00A31BBA" w:rsidP="00EC531A">
      <w:pPr>
        <w:pStyle w:val="FootnoteText"/>
        <w:rPr>
          <w:lang w:val="ru-RU"/>
        </w:rPr>
      </w:pPr>
    </w:p>
  </w:footnote>
  <w:footnote w:id="9">
    <w:p w:rsidR="00A31BBA" w:rsidRPr="008021BF" w:rsidRDefault="00A31BBA">
      <w:pPr>
        <w:pStyle w:val="FootnoteText"/>
        <w:rPr>
          <w:lang w:val="ru-RU"/>
        </w:rPr>
      </w:pPr>
      <w:r>
        <w:rPr>
          <w:lang w:val="ru-RU"/>
        </w:rPr>
        <w:tab/>
      </w:r>
      <w:r w:rsidRPr="008021BF">
        <w:rPr>
          <w:rStyle w:val="FootnoteReference"/>
          <w:sz w:val="20"/>
          <w:vertAlign w:val="baseline"/>
          <w:lang w:val="ru-RU"/>
        </w:rPr>
        <w:t>*</w:t>
      </w:r>
      <w:r>
        <w:rPr>
          <w:lang w:val="ru-RU"/>
        </w:rPr>
        <w:tab/>
      </w:r>
      <w:r w:rsidRPr="003A606C">
        <w:rPr>
          <w:lang w:val="ru-RU"/>
        </w:rPr>
        <w:t>Второй номер приводится только в качестве примера</w:t>
      </w:r>
      <w:r>
        <w:rPr>
          <w:lang w:val="ru-RU"/>
        </w:rPr>
        <w:t>.</w:t>
      </w:r>
    </w:p>
  </w:footnote>
  <w:footnote w:id="10">
    <w:p w:rsidR="00A31BBA" w:rsidRPr="00385E11" w:rsidRDefault="00A31BBA" w:rsidP="00503932">
      <w:pPr>
        <w:pStyle w:val="FootnoteText"/>
        <w:rPr>
          <w:lang w:val="ru-RU"/>
        </w:rPr>
      </w:pPr>
      <w:r w:rsidRPr="002407D0">
        <w:rPr>
          <w:lang w:val="ru-RU"/>
        </w:rPr>
        <w:tab/>
      </w:r>
      <w:r w:rsidRPr="00385E11">
        <w:rPr>
          <w:rStyle w:val="FootnoteReference"/>
          <w:lang w:val="ru-RU"/>
        </w:rPr>
        <w:t>1</w:t>
      </w:r>
      <w:r w:rsidRPr="00385E11">
        <w:rPr>
          <w:lang w:val="ru-RU"/>
        </w:rPr>
        <w:t xml:space="preserve"> </w:t>
      </w:r>
      <w:r w:rsidRPr="00385E11">
        <w:rPr>
          <w:lang w:val="ru-RU"/>
        </w:rPr>
        <w:tab/>
      </w:r>
      <w:r>
        <w:rPr>
          <w:lang w:val="ru-RU"/>
        </w:rPr>
        <w:t>Эта процедура описана в приложении 1 к Сводной резолюции о конструкции транспортных средств (СР.3) (документ ЕСЕ/TRANS/WP.29/78/</w:t>
      </w:r>
      <w:r w:rsidRPr="00076FE9">
        <w:rPr>
          <w:lang w:val="ru-RU"/>
        </w:rPr>
        <w:t>Rev.</w:t>
      </w:r>
      <w:r>
        <w:rPr>
          <w:lang w:val="ru-RU"/>
        </w:rPr>
        <w:t>6</w:t>
      </w:r>
      <w:r w:rsidRPr="00076FE9">
        <w:rPr>
          <w:lang w:val="ru-RU"/>
        </w:rPr>
        <w:t>)</w:t>
      </w:r>
      <w:r>
        <w:rPr>
          <w:lang w:val="ru-RU"/>
        </w:rPr>
        <w:t xml:space="preserve"> – </w:t>
      </w:r>
      <w:hyperlink r:id="rId2" w:history="1">
        <w:r w:rsidRPr="00917F16">
          <w:rPr>
            <w:rStyle w:val="Hyperlink"/>
            <w:color w:val="auto"/>
            <w:lang w:val="ru-RU"/>
          </w:rPr>
          <w:t>www.unece.org/trans/main/wp29/wp29wgs/wp29gen/wp29resolutions.html</w:t>
        </w:r>
      </w:hyperlink>
      <w:r>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Pr="001159FD" w:rsidRDefault="00E202C3">
    <w:pPr>
      <w:pStyle w:val="Header"/>
      <w:rPr>
        <w:lang w:val="ru-RU"/>
      </w:rPr>
    </w:pPr>
    <w:r>
      <w:fldChar w:fldCharType="begin"/>
    </w:r>
    <w:r>
      <w:instrText xml:space="preserve"> TITLE  \* MERGEFORMAT </w:instrText>
    </w:r>
    <w:r>
      <w:fldChar w:fldCharType="separate"/>
    </w:r>
    <w:r w:rsidR="00CC7329">
      <w:t>ECE/TRANS/WP.29/2017/133</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Pr="001159FD" w:rsidRDefault="00E202C3">
    <w:pPr>
      <w:pStyle w:val="Header"/>
      <w:rPr>
        <w:lang w:val="ru-RU"/>
      </w:rPr>
    </w:pPr>
    <w:r>
      <w:fldChar w:fldCharType="begin"/>
    </w:r>
    <w:r>
      <w:instrText xml:space="preserve"> TITLE  \* MERGEFORMAT </w:instrText>
    </w:r>
    <w:r>
      <w:fldChar w:fldCharType="separate"/>
    </w:r>
    <w:r w:rsidR="00CC7329">
      <w:t>ECE/TRANS/WP.29/2017/133</w:t>
    </w:r>
    <w:r>
      <w:fldChar w:fldCharType="end"/>
    </w:r>
    <w:r w:rsidR="00A31BBA">
      <w:rPr>
        <w:lang w:val="ru-RU"/>
      </w:rPr>
      <w:br/>
      <w:t>Приложение 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Pr="001159FD" w:rsidRDefault="00E202C3" w:rsidP="001159FD">
    <w:pPr>
      <w:pStyle w:val="Header"/>
      <w:jc w:val="right"/>
      <w:rPr>
        <w:lang w:val="ru-RU"/>
      </w:rPr>
    </w:pPr>
    <w:r>
      <w:fldChar w:fldCharType="begin"/>
    </w:r>
    <w:r>
      <w:instrText xml:space="preserve"> TITLE  \* MER</w:instrText>
    </w:r>
    <w:r>
      <w:instrText xml:space="preserve">GEFORMAT </w:instrText>
    </w:r>
    <w:r>
      <w:fldChar w:fldCharType="separate"/>
    </w:r>
    <w:r w:rsidR="00CC7329">
      <w:t>ECE/TRANS/WP.29/2017/133</w:t>
    </w:r>
    <w:r>
      <w:fldChar w:fldCharType="end"/>
    </w:r>
    <w:r w:rsidR="00A31BBA">
      <w:rPr>
        <w:lang w:val="ru-RU"/>
      </w:rPr>
      <w:br/>
      <w:t>Приложение 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Default="00E202C3">
    <w:pPr>
      <w:pStyle w:val="Header"/>
    </w:pPr>
    <w:r>
      <w:fldChar w:fldCharType="begin"/>
    </w:r>
    <w:r>
      <w:instrText xml:space="preserve"> TITLE  \* MERGEFORMAT </w:instrText>
    </w:r>
    <w:r>
      <w:fldChar w:fldCharType="separate"/>
    </w:r>
    <w:r w:rsidR="00CC7329">
      <w:t>ECE/TRANS/WP.29/2017/133</w:t>
    </w:r>
    <w:r>
      <w:fldChar w:fldCharType="end"/>
    </w:r>
    <w:r w:rsidR="00A31BBA">
      <w:rPr>
        <w:lang w:val="ru-RU"/>
      </w:rPr>
      <w:br/>
      <w:t>Приложение 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Pr="001159FD" w:rsidRDefault="00E202C3">
    <w:pPr>
      <w:pStyle w:val="Header"/>
      <w:rPr>
        <w:lang w:val="ru-RU"/>
      </w:rPr>
    </w:pPr>
    <w:r>
      <w:fldChar w:fldCharType="begin"/>
    </w:r>
    <w:r>
      <w:instrText xml:space="preserve"> TITLE  \* MERGEFORMAT </w:instrText>
    </w:r>
    <w:r>
      <w:fldChar w:fldCharType="separate"/>
    </w:r>
    <w:r w:rsidR="00CC7329">
      <w:t>ECE/TRANS/WP.29/2017/133</w:t>
    </w:r>
    <w:r>
      <w:fldChar w:fldCharType="end"/>
    </w:r>
    <w:r w:rsidR="00A31BBA">
      <w:rPr>
        <w:lang w:val="ru-RU"/>
      </w:rPr>
      <w:br/>
      <w:t>Приложение 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Pr="001159FD" w:rsidRDefault="00E202C3" w:rsidP="001159FD">
    <w:pPr>
      <w:pStyle w:val="Header"/>
      <w:jc w:val="right"/>
      <w:rPr>
        <w:lang w:val="ru-RU"/>
      </w:rPr>
    </w:pPr>
    <w:r>
      <w:fldChar w:fldCharType="begin"/>
    </w:r>
    <w:r>
      <w:instrText xml:space="preserve"> TITLE  \* MERGEFORMAT </w:instrText>
    </w:r>
    <w:r>
      <w:fldChar w:fldCharType="separate"/>
    </w:r>
    <w:r w:rsidR="00CC7329">
      <w:t>ECE/TRANS/WP.29/2017/133</w:t>
    </w:r>
    <w:r>
      <w:fldChar w:fldCharType="end"/>
    </w:r>
    <w:r w:rsidR="00A31BBA">
      <w:rPr>
        <w:lang w:val="ru-RU"/>
      </w:rPr>
      <w:br/>
      <w:t>Приложение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Pr="00EC531A" w:rsidRDefault="00E202C3" w:rsidP="00EC531A">
    <w:pPr>
      <w:pStyle w:val="Header"/>
      <w:jc w:val="right"/>
    </w:pPr>
    <w:r>
      <w:fldChar w:fldCharType="begin"/>
    </w:r>
    <w:r>
      <w:instrText xml:space="preserve"> TITLE  \* MERGEFORMAT </w:instrText>
    </w:r>
    <w:r>
      <w:fldChar w:fldCharType="separate"/>
    </w:r>
    <w:r w:rsidR="00CC7329">
      <w:t>ECE/TRANS/WP.29/2017/133</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Default="00A31B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Pr="001159FD" w:rsidRDefault="00E202C3">
    <w:pPr>
      <w:pStyle w:val="Header"/>
      <w:rPr>
        <w:lang w:val="ru-RU"/>
      </w:rPr>
    </w:pPr>
    <w:r>
      <w:fldChar w:fldCharType="begin"/>
    </w:r>
    <w:r>
      <w:instrText xml:space="preserve"> TITLE  \* MERGEF</w:instrText>
    </w:r>
    <w:r>
      <w:instrText xml:space="preserve">ORMAT </w:instrText>
    </w:r>
    <w:r>
      <w:fldChar w:fldCharType="separate"/>
    </w:r>
    <w:r w:rsidR="00CC7329">
      <w:t>ECE/TRANS/WP.29/2017/133</w:t>
    </w:r>
    <w:r>
      <w:fldChar w:fldCharType="end"/>
    </w:r>
    <w:r w:rsidR="00A31BBA">
      <w:rPr>
        <w:lang w:val="ru-RU"/>
      </w:rPr>
      <w:br/>
      <w:t>Приложение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Pr="001159FD" w:rsidRDefault="00E202C3" w:rsidP="001159FD">
    <w:pPr>
      <w:pStyle w:val="Header"/>
      <w:jc w:val="right"/>
      <w:rPr>
        <w:lang w:val="ru-RU"/>
      </w:rPr>
    </w:pPr>
    <w:r>
      <w:fldChar w:fldCharType="begin"/>
    </w:r>
    <w:r>
      <w:instrText xml:space="preserve"> TITLE  \* MERGEFORMAT </w:instrText>
    </w:r>
    <w:r>
      <w:fldChar w:fldCharType="separate"/>
    </w:r>
    <w:r w:rsidR="00CC7329">
      <w:t>ECE/TRANS/WP.29/2017/133</w:t>
    </w:r>
    <w:r>
      <w:fldChar w:fldCharType="end"/>
    </w:r>
    <w:r w:rsidR="00A31BBA">
      <w:rPr>
        <w:lang w:val="ru-RU"/>
      </w:rPr>
      <w:br/>
      <w:t>Приложение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Pr="001159FD" w:rsidRDefault="00E202C3" w:rsidP="001159FD">
    <w:pPr>
      <w:pStyle w:val="Header"/>
      <w:jc w:val="right"/>
      <w:rPr>
        <w:lang w:val="ru-RU"/>
      </w:rPr>
    </w:pPr>
    <w:r>
      <w:fldChar w:fldCharType="begin"/>
    </w:r>
    <w:r>
      <w:instrText xml:space="preserve"> TITLE  \* MERGEFORMAT </w:instrText>
    </w:r>
    <w:r>
      <w:fldChar w:fldCharType="separate"/>
    </w:r>
    <w:r w:rsidR="00CC7329">
      <w:t>ECE/TRANS/WP.29/2017/133</w:t>
    </w:r>
    <w:r>
      <w:fldChar w:fldCharType="end"/>
    </w:r>
    <w:r w:rsidR="00A31BBA">
      <w:rPr>
        <w:lang w:val="ru-RU"/>
      </w:rPr>
      <w:br/>
      <w:t>Приложение 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Default="00E202C3">
    <w:pPr>
      <w:pStyle w:val="Header"/>
    </w:pPr>
    <w:r>
      <w:fldChar w:fldCharType="begin"/>
    </w:r>
    <w:r>
      <w:instrText xml:space="preserve"> TITLE  \* MERGEFORMAT </w:instrText>
    </w:r>
    <w:r>
      <w:fldChar w:fldCharType="separate"/>
    </w:r>
    <w:r w:rsidR="00CC7329">
      <w:t>ECE/TRANS/WP.29/2017/133</w:t>
    </w:r>
    <w:r>
      <w:fldChar w:fldCharType="end"/>
    </w:r>
    <w:r w:rsidR="00A31BBA">
      <w:rPr>
        <w:lang w:val="ru-RU"/>
      </w:rPr>
      <w:br/>
      <w:t>Приложение 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Pr="001159FD" w:rsidRDefault="00E202C3">
    <w:pPr>
      <w:pStyle w:val="Header"/>
      <w:rPr>
        <w:lang w:val="ru-RU"/>
      </w:rPr>
    </w:pPr>
    <w:r>
      <w:fldChar w:fldCharType="begin"/>
    </w:r>
    <w:r>
      <w:instrText xml:space="preserve"> TITLE  \* MERGEFORMAT </w:instrText>
    </w:r>
    <w:r>
      <w:fldChar w:fldCharType="separate"/>
    </w:r>
    <w:r w:rsidR="00CC7329">
      <w:t>ECE/TRANS/WP.29/2017/133</w:t>
    </w:r>
    <w:r>
      <w:fldChar w:fldCharType="end"/>
    </w:r>
    <w:r w:rsidR="00A31BBA">
      <w:rPr>
        <w:lang w:val="ru-RU"/>
      </w:rPr>
      <w:br/>
      <w:t>Приложение 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BA" w:rsidRDefault="00E202C3">
    <w:pPr>
      <w:pStyle w:val="Header"/>
    </w:pPr>
    <w:r>
      <w:fldChar w:fldCharType="begin"/>
    </w:r>
    <w:r>
      <w:instrText xml:space="preserve"> TITLE  \* MERGEFORMAT </w:instrText>
    </w:r>
    <w:r>
      <w:fldChar w:fldCharType="separate"/>
    </w:r>
    <w:r w:rsidR="00CC7329">
      <w:t>ECE/TRANS/WP.29/2017/133</w:t>
    </w:r>
    <w:r>
      <w:fldChar w:fldCharType="end"/>
    </w:r>
    <w:r w:rsidR="00A31BBA">
      <w:rPr>
        <w:lang w:val="ru-RU"/>
      </w:rPr>
      <w:br/>
      <w:t>Приложение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F4F980"/>
    <w:lvl w:ilvl="0">
      <w:start w:val="1"/>
      <w:numFmt w:val="decimal"/>
      <w:lvlText w:val="%1."/>
      <w:lvlJc w:val="left"/>
      <w:pPr>
        <w:tabs>
          <w:tab w:val="num" w:pos="1492"/>
        </w:tabs>
        <w:ind w:left="1492" w:hanging="360"/>
      </w:pPr>
    </w:lvl>
  </w:abstractNum>
  <w:abstractNum w:abstractNumId="1">
    <w:nsid w:val="FFFFFF7D"/>
    <w:multiLevelType w:val="singleLevel"/>
    <w:tmpl w:val="8B84A9FE"/>
    <w:lvl w:ilvl="0">
      <w:start w:val="1"/>
      <w:numFmt w:val="decimal"/>
      <w:lvlText w:val="%1."/>
      <w:lvlJc w:val="left"/>
      <w:pPr>
        <w:tabs>
          <w:tab w:val="num" w:pos="1209"/>
        </w:tabs>
        <w:ind w:left="1209" w:hanging="360"/>
      </w:pPr>
    </w:lvl>
  </w:abstractNum>
  <w:abstractNum w:abstractNumId="2">
    <w:nsid w:val="FFFFFF7E"/>
    <w:multiLevelType w:val="singleLevel"/>
    <w:tmpl w:val="F766AF7A"/>
    <w:lvl w:ilvl="0">
      <w:start w:val="1"/>
      <w:numFmt w:val="decimal"/>
      <w:lvlText w:val="%1."/>
      <w:lvlJc w:val="left"/>
      <w:pPr>
        <w:tabs>
          <w:tab w:val="num" w:pos="926"/>
        </w:tabs>
        <w:ind w:left="926" w:hanging="360"/>
      </w:pPr>
    </w:lvl>
  </w:abstractNum>
  <w:abstractNum w:abstractNumId="3">
    <w:nsid w:val="FFFFFF7F"/>
    <w:multiLevelType w:val="singleLevel"/>
    <w:tmpl w:val="E9364602"/>
    <w:lvl w:ilvl="0">
      <w:start w:val="1"/>
      <w:numFmt w:val="decimal"/>
      <w:lvlText w:val="%1."/>
      <w:lvlJc w:val="left"/>
      <w:pPr>
        <w:tabs>
          <w:tab w:val="num" w:pos="643"/>
        </w:tabs>
        <w:ind w:left="643" w:hanging="360"/>
      </w:pPr>
    </w:lvl>
  </w:abstractNum>
  <w:abstractNum w:abstractNumId="4">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5E87518"/>
    <w:lvl w:ilvl="0">
      <w:start w:val="1"/>
      <w:numFmt w:val="decimal"/>
      <w:lvlText w:val="%1."/>
      <w:lvlJc w:val="left"/>
      <w:pPr>
        <w:tabs>
          <w:tab w:val="num" w:pos="360"/>
        </w:tabs>
        <w:ind w:left="360" w:hanging="360"/>
      </w:pPr>
    </w:lvl>
  </w:abstractNum>
  <w:abstractNum w:abstractNumId="9">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nsid w:val="0A9B1A52"/>
    <w:multiLevelType w:val="multilevel"/>
    <w:tmpl w:val="C75A5BD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1C657E28"/>
    <w:multiLevelType w:val="singleLevel"/>
    <w:tmpl w:val="3D1A8600"/>
    <w:lvl w:ilvl="0">
      <w:start w:val="16"/>
      <w:numFmt w:val="bullet"/>
      <w:lvlText w:val=""/>
      <w:lvlJc w:val="left"/>
      <w:pPr>
        <w:tabs>
          <w:tab w:val="num" w:pos="564"/>
        </w:tabs>
        <w:ind w:left="564" w:hanging="564"/>
      </w:pPr>
      <w:rPr>
        <w:rFonts w:ascii="Symbol" w:hAnsi="Symbol" w:hint="default"/>
      </w:rPr>
    </w:lvl>
  </w:abstractNum>
  <w:abstractNum w:abstractNumId="14">
    <w:nsid w:val="1FD85441"/>
    <w:multiLevelType w:val="hybridMultilevel"/>
    <w:tmpl w:val="60180654"/>
    <w:lvl w:ilvl="0" w:tplc="FFFFFFFF">
      <w:start w:val="16"/>
      <w:numFmt w:val="decimal"/>
      <w:lvlText w:val="%1."/>
      <w:lvlJc w:val="left"/>
      <w:pPr>
        <w:tabs>
          <w:tab w:val="num" w:pos="1776"/>
        </w:tabs>
        <w:ind w:left="1776" w:hanging="141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5E424AD"/>
    <w:multiLevelType w:val="hybridMultilevel"/>
    <w:tmpl w:val="B392940A"/>
    <w:lvl w:ilvl="0" w:tplc="9392F32C">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0CE5CC2"/>
    <w:multiLevelType w:val="singleLevel"/>
    <w:tmpl w:val="B194F850"/>
    <w:lvl w:ilvl="0">
      <w:start w:val="5"/>
      <w:numFmt w:val="bullet"/>
      <w:lvlText w:val="–"/>
      <w:lvlJc w:val="left"/>
      <w:pPr>
        <w:tabs>
          <w:tab w:val="num" w:pos="1785"/>
        </w:tabs>
        <w:ind w:left="1785" w:hanging="360"/>
      </w:pPr>
      <w:rPr>
        <w:rFonts w:hint="default"/>
      </w:rPr>
    </w:lvl>
  </w:abstractNum>
  <w:abstractNum w:abstractNumId="18">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E2D5B04"/>
    <w:multiLevelType w:val="multilevel"/>
    <w:tmpl w:val="0407001F"/>
    <w:lvl w:ilvl="0">
      <w:start w:val="1"/>
      <w:numFmt w:val="decimal"/>
      <w:lvlText w:val="%1."/>
      <w:lvlJc w:val="left"/>
      <w:pPr>
        <w:ind w:left="892" w:hanging="360"/>
      </w:pPr>
    </w:lvl>
    <w:lvl w:ilvl="1">
      <w:start w:val="1"/>
      <w:numFmt w:val="decimal"/>
      <w:lvlText w:val="%1.%2."/>
      <w:lvlJc w:val="left"/>
      <w:pPr>
        <w:ind w:left="1324" w:hanging="432"/>
      </w:pPr>
    </w:lvl>
    <w:lvl w:ilvl="2">
      <w:start w:val="1"/>
      <w:numFmt w:val="decimal"/>
      <w:lvlText w:val="%1.%2.%3."/>
      <w:lvlJc w:val="left"/>
      <w:pPr>
        <w:ind w:left="1756" w:hanging="504"/>
      </w:pPr>
    </w:lvl>
    <w:lvl w:ilvl="3">
      <w:start w:val="1"/>
      <w:numFmt w:val="decimal"/>
      <w:lvlText w:val="%1.%2.%3.%4."/>
      <w:lvlJc w:val="left"/>
      <w:pPr>
        <w:ind w:left="2260" w:hanging="648"/>
      </w:pPr>
    </w:lvl>
    <w:lvl w:ilvl="4">
      <w:start w:val="1"/>
      <w:numFmt w:val="decimal"/>
      <w:lvlText w:val="%1.%2.%3.%4.%5."/>
      <w:lvlJc w:val="left"/>
      <w:pPr>
        <w:ind w:left="2764" w:hanging="792"/>
      </w:pPr>
    </w:lvl>
    <w:lvl w:ilvl="5">
      <w:start w:val="1"/>
      <w:numFmt w:val="decimal"/>
      <w:lvlText w:val="%1.%2.%3.%4.%5.%6."/>
      <w:lvlJc w:val="left"/>
      <w:pPr>
        <w:ind w:left="3268" w:hanging="936"/>
      </w:pPr>
    </w:lvl>
    <w:lvl w:ilvl="6">
      <w:start w:val="1"/>
      <w:numFmt w:val="decimal"/>
      <w:lvlText w:val="%1.%2.%3.%4.%5.%6.%7."/>
      <w:lvlJc w:val="left"/>
      <w:pPr>
        <w:ind w:left="3772" w:hanging="1080"/>
      </w:pPr>
    </w:lvl>
    <w:lvl w:ilvl="7">
      <w:start w:val="1"/>
      <w:numFmt w:val="decimal"/>
      <w:lvlText w:val="%1.%2.%3.%4.%5.%6.%7.%8."/>
      <w:lvlJc w:val="left"/>
      <w:pPr>
        <w:ind w:left="4276" w:hanging="1224"/>
      </w:pPr>
    </w:lvl>
    <w:lvl w:ilvl="8">
      <w:start w:val="1"/>
      <w:numFmt w:val="decimal"/>
      <w:lvlText w:val="%1.%2.%3.%4.%5.%6.%7.%8.%9."/>
      <w:lvlJc w:val="left"/>
      <w:pPr>
        <w:ind w:left="4852" w:hanging="1440"/>
      </w:pPr>
    </w:lvl>
  </w:abstractNum>
  <w:abstractNum w:abstractNumId="20">
    <w:nsid w:val="53676EF3"/>
    <w:multiLevelType w:val="multilevel"/>
    <w:tmpl w:val="04190023"/>
    <w:styleLink w:val="ArticleSection"/>
    <w:lvl w:ilvl="0">
      <w:start w:val="1"/>
      <w:numFmt w:val="upperRoman"/>
      <w:pStyle w:val="Heading1"/>
      <w:lvlText w:val="Статья %1."/>
      <w:lvlJc w:val="left"/>
      <w:pPr>
        <w:tabs>
          <w:tab w:val="num" w:pos="1440"/>
        </w:tabs>
        <w:ind w:left="0" w:firstLine="0"/>
      </w:pPr>
    </w:lvl>
    <w:lvl w:ilvl="1">
      <w:start w:val="1"/>
      <w:numFmt w:val="decimalZero"/>
      <w:pStyle w:val="Heading2"/>
      <w:isLgl/>
      <w:lvlText w:val="Раздел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716"/>
        </w:tabs>
        <w:ind w:left="716"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1">
    <w:nsid w:val="560307F4"/>
    <w:multiLevelType w:val="singleLevel"/>
    <w:tmpl w:val="8C200C36"/>
    <w:lvl w:ilvl="0">
      <w:start w:val="1"/>
      <w:numFmt w:val="decimal"/>
      <w:lvlText w:val="%1."/>
      <w:lvlJc w:val="left"/>
      <w:pPr>
        <w:tabs>
          <w:tab w:val="num" w:pos="420"/>
        </w:tabs>
        <w:ind w:left="420" w:hanging="420"/>
      </w:pPr>
      <w:rPr>
        <w:rFonts w:hint="default"/>
      </w:rPr>
    </w:lvl>
  </w:abstractNum>
  <w:abstractNum w:abstractNumId="22">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BFB122C"/>
    <w:multiLevelType w:val="hybridMultilevel"/>
    <w:tmpl w:val="E222C738"/>
    <w:lvl w:ilvl="0" w:tplc="A652453E">
      <w:start w:val="2"/>
      <w:numFmt w:val="lowerLetter"/>
      <w:lvlText w:val="%1)"/>
      <w:lvlJc w:val="left"/>
      <w:pPr>
        <w:tabs>
          <w:tab w:val="num" w:pos="1668"/>
        </w:tabs>
        <w:ind w:left="1668" w:hanging="360"/>
      </w:pPr>
      <w:rPr>
        <w:rFonts w:hint="default"/>
      </w:rPr>
    </w:lvl>
    <w:lvl w:ilvl="1" w:tplc="04190003" w:tentative="1">
      <w:start w:val="1"/>
      <w:numFmt w:val="lowerLetter"/>
      <w:lvlText w:val="%2."/>
      <w:lvlJc w:val="left"/>
      <w:pPr>
        <w:tabs>
          <w:tab w:val="num" w:pos="2388"/>
        </w:tabs>
        <w:ind w:left="2388" w:hanging="360"/>
      </w:pPr>
    </w:lvl>
    <w:lvl w:ilvl="2" w:tplc="04190005" w:tentative="1">
      <w:start w:val="1"/>
      <w:numFmt w:val="lowerRoman"/>
      <w:lvlText w:val="%3."/>
      <w:lvlJc w:val="right"/>
      <w:pPr>
        <w:tabs>
          <w:tab w:val="num" w:pos="3108"/>
        </w:tabs>
        <w:ind w:left="3108" w:hanging="180"/>
      </w:pPr>
    </w:lvl>
    <w:lvl w:ilvl="3" w:tplc="04190001" w:tentative="1">
      <w:start w:val="1"/>
      <w:numFmt w:val="decimal"/>
      <w:lvlText w:val="%4."/>
      <w:lvlJc w:val="left"/>
      <w:pPr>
        <w:tabs>
          <w:tab w:val="num" w:pos="3828"/>
        </w:tabs>
        <w:ind w:left="3828" w:hanging="360"/>
      </w:pPr>
    </w:lvl>
    <w:lvl w:ilvl="4" w:tplc="04190003" w:tentative="1">
      <w:start w:val="1"/>
      <w:numFmt w:val="lowerLetter"/>
      <w:lvlText w:val="%5."/>
      <w:lvlJc w:val="left"/>
      <w:pPr>
        <w:tabs>
          <w:tab w:val="num" w:pos="4548"/>
        </w:tabs>
        <w:ind w:left="4548" w:hanging="360"/>
      </w:pPr>
    </w:lvl>
    <w:lvl w:ilvl="5" w:tplc="04190005" w:tentative="1">
      <w:start w:val="1"/>
      <w:numFmt w:val="lowerRoman"/>
      <w:lvlText w:val="%6."/>
      <w:lvlJc w:val="right"/>
      <w:pPr>
        <w:tabs>
          <w:tab w:val="num" w:pos="5268"/>
        </w:tabs>
        <w:ind w:left="5268" w:hanging="180"/>
      </w:pPr>
    </w:lvl>
    <w:lvl w:ilvl="6" w:tplc="04190001" w:tentative="1">
      <w:start w:val="1"/>
      <w:numFmt w:val="decimal"/>
      <w:lvlText w:val="%7."/>
      <w:lvlJc w:val="left"/>
      <w:pPr>
        <w:tabs>
          <w:tab w:val="num" w:pos="5988"/>
        </w:tabs>
        <w:ind w:left="5988" w:hanging="360"/>
      </w:pPr>
    </w:lvl>
    <w:lvl w:ilvl="7" w:tplc="04190003" w:tentative="1">
      <w:start w:val="1"/>
      <w:numFmt w:val="lowerLetter"/>
      <w:lvlText w:val="%8."/>
      <w:lvlJc w:val="left"/>
      <w:pPr>
        <w:tabs>
          <w:tab w:val="num" w:pos="6708"/>
        </w:tabs>
        <w:ind w:left="6708" w:hanging="360"/>
      </w:pPr>
    </w:lvl>
    <w:lvl w:ilvl="8" w:tplc="04190005" w:tentative="1">
      <w:start w:val="1"/>
      <w:numFmt w:val="lowerRoman"/>
      <w:lvlText w:val="%9."/>
      <w:lvlJc w:val="right"/>
      <w:pPr>
        <w:tabs>
          <w:tab w:val="num" w:pos="7428"/>
        </w:tabs>
        <w:ind w:left="7428" w:hanging="180"/>
      </w:pPr>
    </w:lvl>
  </w:abstractNum>
  <w:num w:numId="1">
    <w:abstractNumId w:val="26"/>
  </w:num>
  <w:num w:numId="2">
    <w:abstractNumId w:val="16"/>
  </w:num>
  <w:num w:numId="3">
    <w:abstractNumId w:val="12"/>
  </w:num>
  <w:num w:numId="4">
    <w:abstractNumId w:val="27"/>
  </w:num>
  <w:num w:numId="5">
    <w:abstractNumId w:val="22"/>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4"/>
  </w:num>
  <w:num w:numId="17">
    <w:abstractNumId w:val="18"/>
  </w:num>
  <w:num w:numId="18">
    <w:abstractNumId w:val="23"/>
  </w:num>
  <w:num w:numId="19">
    <w:abstractNumId w:val="25"/>
  </w:num>
  <w:num w:numId="20">
    <w:abstractNumId w:val="11"/>
  </w:num>
  <w:num w:numId="21">
    <w:abstractNumId w:val="20"/>
  </w:num>
  <w:num w:numId="22">
    <w:abstractNumId w:val="13"/>
  </w:num>
  <w:num w:numId="23">
    <w:abstractNumId w:val="17"/>
  </w:num>
  <w:num w:numId="24">
    <w:abstractNumId w:val="15"/>
  </w:num>
  <w:num w:numId="25">
    <w:abstractNumId w:val="14"/>
  </w:num>
  <w:num w:numId="26">
    <w:abstractNumId w:val="10"/>
  </w:num>
  <w:num w:numId="27">
    <w:abstractNumId w:val="28"/>
  </w:num>
  <w:num w:numId="28">
    <w:abstractNumId w:val="21"/>
  </w:num>
  <w:num w:numId="29">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numFmt w:val="decimal"/>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BF5"/>
    <w:rsid w:val="00024263"/>
    <w:rsid w:val="00033EE1"/>
    <w:rsid w:val="00035003"/>
    <w:rsid w:val="00040D31"/>
    <w:rsid w:val="00042023"/>
    <w:rsid w:val="00042B72"/>
    <w:rsid w:val="000558BD"/>
    <w:rsid w:val="00075F40"/>
    <w:rsid w:val="00091909"/>
    <w:rsid w:val="000A4076"/>
    <w:rsid w:val="000B57E7"/>
    <w:rsid w:val="000B6373"/>
    <w:rsid w:val="000B7870"/>
    <w:rsid w:val="000E4E5B"/>
    <w:rsid w:val="000F09DF"/>
    <w:rsid w:val="000F61B2"/>
    <w:rsid w:val="001075E9"/>
    <w:rsid w:val="001159FD"/>
    <w:rsid w:val="0014152F"/>
    <w:rsid w:val="00153D5B"/>
    <w:rsid w:val="00180183"/>
    <w:rsid w:val="0018024D"/>
    <w:rsid w:val="0018649F"/>
    <w:rsid w:val="00196389"/>
    <w:rsid w:val="001B3EF6"/>
    <w:rsid w:val="001C7A89"/>
    <w:rsid w:val="0021003A"/>
    <w:rsid w:val="00255343"/>
    <w:rsid w:val="0027151D"/>
    <w:rsid w:val="0028344C"/>
    <w:rsid w:val="002A2EFC"/>
    <w:rsid w:val="002B0106"/>
    <w:rsid w:val="002B74B1"/>
    <w:rsid w:val="002C0E18"/>
    <w:rsid w:val="002D5AAC"/>
    <w:rsid w:val="002E5067"/>
    <w:rsid w:val="002F405F"/>
    <w:rsid w:val="002F7EEC"/>
    <w:rsid w:val="00301299"/>
    <w:rsid w:val="00305C08"/>
    <w:rsid w:val="00307FB6"/>
    <w:rsid w:val="003131DE"/>
    <w:rsid w:val="00317339"/>
    <w:rsid w:val="00322004"/>
    <w:rsid w:val="0033205B"/>
    <w:rsid w:val="003402C2"/>
    <w:rsid w:val="00364E2C"/>
    <w:rsid w:val="0037248D"/>
    <w:rsid w:val="00381C24"/>
    <w:rsid w:val="00387CD4"/>
    <w:rsid w:val="003958D0"/>
    <w:rsid w:val="003A0D43"/>
    <w:rsid w:val="003A48CE"/>
    <w:rsid w:val="003B00E5"/>
    <w:rsid w:val="003B5D5F"/>
    <w:rsid w:val="003B72CE"/>
    <w:rsid w:val="003C5AB8"/>
    <w:rsid w:val="00400D03"/>
    <w:rsid w:val="00407B78"/>
    <w:rsid w:val="00424203"/>
    <w:rsid w:val="00452493"/>
    <w:rsid w:val="00453318"/>
    <w:rsid w:val="00454AF2"/>
    <w:rsid w:val="00454E07"/>
    <w:rsid w:val="00472C5C"/>
    <w:rsid w:val="004E05B7"/>
    <w:rsid w:val="004E4034"/>
    <w:rsid w:val="004E52F0"/>
    <w:rsid w:val="0050108D"/>
    <w:rsid w:val="00503932"/>
    <w:rsid w:val="00513081"/>
    <w:rsid w:val="00517901"/>
    <w:rsid w:val="00526683"/>
    <w:rsid w:val="005639C1"/>
    <w:rsid w:val="005709E0"/>
    <w:rsid w:val="00572E19"/>
    <w:rsid w:val="005961C8"/>
    <w:rsid w:val="005966F1"/>
    <w:rsid w:val="005D7914"/>
    <w:rsid w:val="005E2B41"/>
    <w:rsid w:val="005F0B42"/>
    <w:rsid w:val="005F19F1"/>
    <w:rsid w:val="006345DB"/>
    <w:rsid w:val="00640F49"/>
    <w:rsid w:val="006555F3"/>
    <w:rsid w:val="00680D03"/>
    <w:rsid w:val="00681A10"/>
    <w:rsid w:val="00692EC1"/>
    <w:rsid w:val="006A0F85"/>
    <w:rsid w:val="006A1ED8"/>
    <w:rsid w:val="006C2031"/>
    <w:rsid w:val="006D461A"/>
    <w:rsid w:val="006F35EE"/>
    <w:rsid w:val="00700FED"/>
    <w:rsid w:val="007021FF"/>
    <w:rsid w:val="00712895"/>
    <w:rsid w:val="00734ACB"/>
    <w:rsid w:val="00757357"/>
    <w:rsid w:val="00792497"/>
    <w:rsid w:val="007C2DEF"/>
    <w:rsid w:val="008021BF"/>
    <w:rsid w:val="00802EDD"/>
    <w:rsid w:val="00804C26"/>
    <w:rsid w:val="00806737"/>
    <w:rsid w:val="00812725"/>
    <w:rsid w:val="00825F8D"/>
    <w:rsid w:val="00834B71"/>
    <w:rsid w:val="0086445C"/>
    <w:rsid w:val="00894693"/>
    <w:rsid w:val="008A08D7"/>
    <w:rsid w:val="008A37C8"/>
    <w:rsid w:val="008A48D4"/>
    <w:rsid w:val="008B6909"/>
    <w:rsid w:val="008C148B"/>
    <w:rsid w:val="008D53B6"/>
    <w:rsid w:val="008F5205"/>
    <w:rsid w:val="008F7609"/>
    <w:rsid w:val="00906890"/>
    <w:rsid w:val="00911BE4"/>
    <w:rsid w:val="009121F3"/>
    <w:rsid w:val="00951401"/>
    <w:rsid w:val="00951972"/>
    <w:rsid w:val="009608F3"/>
    <w:rsid w:val="009A24AC"/>
    <w:rsid w:val="009B4836"/>
    <w:rsid w:val="009C6FE6"/>
    <w:rsid w:val="009D7E7D"/>
    <w:rsid w:val="00A06F23"/>
    <w:rsid w:val="00A11F6D"/>
    <w:rsid w:val="00A14DA8"/>
    <w:rsid w:val="00A312BC"/>
    <w:rsid w:val="00A31BBA"/>
    <w:rsid w:val="00A84021"/>
    <w:rsid w:val="00A84D35"/>
    <w:rsid w:val="00A8516F"/>
    <w:rsid w:val="00A917B3"/>
    <w:rsid w:val="00AB4B51"/>
    <w:rsid w:val="00AC23D0"/>
    <w:rsid w:val="00AD4558"/>
    <w:rsid w:val="00AE7DBF"/>
    <w:rsid w:val="00B06BF5"/>
    <w:rsid w:val="00B10CC7"/>
    <w:rsid w:val="00B14230"/>
    <w:rsid w:val="00B33CB8"/>
    <w:rsid w:val="00B36DF7"/>
    <w:rsid w:val="00B4316D"/>
    <w:rsid w:val="00B4628E"/>
    <w:rsid w:val="00B539E7"/>
    <w:rsid w:val="00B62458"/>
    <w:rsid w:val="00B63317"/>
    <w:rsid w:val="00BC18B2"/>
    <w:rsid w:val="00BD33EE"/>
    <w:rsid w:val="00BD74A0"/>
    <w:rsid w:val="00BE1CC7"/>
    <w:rsid w:val="00C013AD"/>
    <w:rsid w:val="00C02E36"/>
    <w:rsid w:val="00C106D6"/>
    <w:rsid w:val="00C119AE"/>
    <w:rsid w:val="00C60F0C"/>
    <w:rsid w:val="00C805C9"/>
    <w:rsid w:val="00C92939"/>
    <w:rsid w:val="00CA1679"/>
    <w:rsid w:val="00CA7B94"/>
    <w:rsid w:val="00CB151C"/>
    <w:rsid w:val="00CC7329"/>
    <w:rsid w:val="00CE5A1A"/>
    <w:rsid w:val="00CF55F6"/>
    <w:rsid w:val="00D14D8A"/>
    <w:rsid w:val="00D33D63"/>
    <w:rsid w:val="00D44272"/>
    <w:rsid w:val="00D5253A"/>
    <w:rsid w:val="00D90028"/>
    <w:rsid w:val="00D90138"/>
    <w:rsid w:val="00DA1AB8"/>
    <w:rsid w:val="00DC4AE8"/>
    <w:rsid w:val="00DD78D1"/>
    <w:rsid w:val="00DE32CD"/>
    <w:rsid w:val="00DF5767"/>
    <w:rsid w:val="00DF71B9"/>
    <w:rsid w:val="00E12C5F"/>
    <w:rsid w:val="00E202C3"/>
    <w:rsid w:val="00E24A66"/>
    <w:rsid w:val="00E27F97"/>
    <w:rsid w:val="00E36D16"/>
    <w:rsid w:val="00E53D07"/>
    <w:rsid w:val="00E73F76"/>
    <w:rsid w:val="00EA2C9F"/>
    <w:rsid w:val="00EA420E"/>
    <w:rsid w:val="00EB1573"/>
    <w:rsid w:val="00EB26EA"/>
    <w:rsid w:val="00EC531A"/>
    <w:rsid w:val="00ED0BDA"/>
    <w:rsid w:val="00EE142A"/>
    <w:rsid w:val="00EF1360"/>
    <w:rsid w:val="00EF3220"/>
    <w:rsid w:val="00F2523A"/>
    <w:rsid w:val="00F43903"/>
    <w:rsid w:val="00F61297"/>
    <w:rsid w:val="00F760AD"/>
    <w:rsid w:val="00F94155"/>
    <w:rsid w:val="00F9783F"/>
    <w:rsid w:val="00FD2EF7"/>
    <w:rsid w:val="00FE447E"/>
    <w:rsid w:val="00FF6F75"/>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Table_G"/>
    <w:basedOn w:val="Normal"/>
    <w:next w:val="Normal"/>
    <w:link w:val="Heading1Char"/>
    <w:qFormat/>
    <w:rsid w:val="009C6FE6"/>
    <w:pPr>
      <w:keepNext/>
      <w:numPr>
        <w:numId w:val="21"/>
      </w:numPr>
      <w:tabs>
        <w:tab w:val="left" w:pos="567"/>
      </w:tabs>
      <w:jc w:val="both"/>
      <w:outlineLvl w:val="0"/>
    </w:pPr>
    <w:rPr>
      <w:rFonts w:eastAsia="Times New Roman" w:cs="Arial"/>
      <w:b/>
      <w:bCs/>
      <w:szCs w:val="32"/>
      <w:lang w:eastAsia="ru-RU"/>
    </w:rPr>
  </w:style>
  <w:style w:type="paragraph" w:styleId="Heading2">
    <w:name w:val="heading 2"/>
    <w:basedOn w:val="Normal"/>
    <w:next w:val="Normal"/>
    <w:qFormat/>
    <w:rsid w:val="009C6FE6"/>
    <w:pPr>
      <w:keepNext/>
      <w:numPr>
        <w:ilvl w:val="1"/>
        <w:numId w:val="21"/>
      </w:numPr>
      <w:outlineLvl w:val="1"/>
    </w:pPr>
    <w:rPr>
      <w:rFonts w:cs="Arial"/>
      <w:bCs/>
      <w:iCs/>
      <w:szCs w:val="28"/>
    </w:rPr>
  </w:style>
  <w:style w:type="paragraph" w:styleId="Heading3">
    <w:name w:val="heading 3"/>
    <w:basedOn w:val="Normal"/>
    <w:next w:val="Normal"/>
    <w:qFormat/>
    <w:rsid w:val="009C6FE6"/>
    <w:pPr>
      <w:keepNext/>
      <w:numPr>
        <w:ilvl w:val="2"/>
        <w:numId w:val="21"/>
      </w:numPr>
      <w:spacing w:before="240" w:after="60"/>
      <w:outlineLvl w:val="2"/>
    </w:pPr>
    <w:rPr>
      <w:rFonts w:ascii="Arial" w:hAnsi="Arial" w:cs="Arial"/>
      <w:b/>
      <w:bCs/>
      <w:sz w:val="26"/>
      <w:szCs w:val="26"/>
    </w:rPr>
  </w:style>
  <w:style w:type="paragraph" w:styleId="Heading4">
    <w:name w:val="heading 4"/>
    <w:basedOn w:val="Normal"/>
    <w:next w:val="Normal"/>
    <w:qFormat/>
    <w:rsid w:val="009C6FE6"/>
    <w:pPr>
      <w:keepNext/>
      <w:numPr>
        <w:ilvl w:val="3"/>
        <w:numId w:val="21"/>
      </w:numPr>
      <w:spacing w:before="240" w:after="60"/>
      <w:outlineLvl w:val="3"/>
    </w:pPr>
    <w:rPr>
      <w:b/>
      <w:bCs/>
      <w:sz w:val="28"/>
      <w:szCs w:val="28"/>
    </w:rPr>
  </w:style>
  <w:style w:type="paragraph" w:styleId="Heading5">
    <w:name w:val="heading 5"/>
    <w:basedOn w:val="Normal"/>
    <w:next w:val="Normal"/>
    <w:qFormat/>
    <w:rsid w:val="009C6FE6"/>
    <w:pPr>
      <w:numPr>
        <w:ilvl w:val="4"/>
        <w:numId w:val="21"/>
      </w:numPr>
      <w:spacing w:before="240" w:after="60"/>
      <w:outlineLvl w:val="4"/>
    </w:pPr>
    <w:rPr>
      <w:b/>
      <w:bCs/>
      <w:i/>
      <w:iCs/>
      <w:sz w:val="26"/>
      <w:szCs w:val="26"/>
    </w:rPr>
  </w:style>
  <w:style w:type="paragraph" w:styleId="Heading6">
    <w:name w:val="heading 6"/>
    <w:basedOn w:val="Normal"/>
    <w:next w:val="Normal"/>
    <w:qFormat/>
    <w:rsid w:val="009C6FE6"/>
    <w:pPr>
      <w:numPr>
        <w:ilvl w:val="5"/>
        <w:numId w:val="21"/>
      </w:numPr>
      <w:spacing w:before="240" w:after="60"/>
      <w:outlineLvl w:val="5"/>
    </w:pPr>
    <w:rPr>
      <w:b/>
      <w:bCs/>
      <w:sz w:val="22"/>
    </w:rPr>
  </w:style>
  <w:style w:type="paragraph" w:styleId="Heading7">
    <w:name w:val="heading 7"/>
    <w:basedOn w:val="Normal"/>
    <w:next w:val="Normal"/>
    <w:qFormat/>
    <w:rsid w:val="009C6FE6"/>
    <w:pPr>
      <w:numPr>
        <w:ilvl w:val="6"/>
        <w:numId w:val="21"/>
      </w:numPr>
      <w:spacing w:before="240" w:after="60"/>
      <w:outlineLvl w:val="6"/>
    </w:pPr>
    <w:rPr>
      <w:sz w:val="24"/>
      <w:szCs w:val="24"/>
    </w:rPr>
  </w:style>
  <w:style w:type="paragraph" w:styleId="Heading8">
    <w:name w:val="heading 8"/>
    <w:basedOn w:val="Normal"/>
    <w:next w:val="Normal"/>
    <w:qFormat/>
    <w:rsid w:val="009C6FE6"/>
    <w:pPr>
      <w:numPr>
        <w:ilvl w:val="7"/>
        <w:numId w:val="21"/>
      </w:numPr>
      <w:spacing w:before="240" w:after="60"/>
      <w:outlineLvl w:val="7"/>
    </w:pPr>
    <w:rPr>
      <w:i/>
      <w:iCs/>
      <w:sz w:val="24"/>
      <w:szCs w:val="24"/>
    </w:rPr>
  </w:style>
  <w:style w:type="paragraph" w:styleId="Heading9">
    <w:name w:val="heading 9"/>
    <w:basedOn w:val="Normal"/>
    <w:next w:val="Normal"/>
    <w:qFormat/>
    <w:rsid w:val="009C6FE6"/>
    <w:pPr>
      <w:numPr>
        <w:ilvl w:val="8"/>
        <w:numId w:val="2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
    <w:basedOn w:val="DefaultParagraphFont"/>
    <w:link w:val="Header"/>
    <w:rsid w:val="009C6FE6"/>
    <w:rPr>
      <w:b/>
      <w:spacing w:val="4"/>
      <w:w w:val="103"/>
      <w:kern w:val="14"/>
      <w:sz w:val="18"/>
      <w:lang w:val="en-GB" w:eastAsia="ru-RU"/>
    </w:rPr>
  </w:style>
  <w:style w:type="character" w:styleId="PageNumber">
    <w:name w:val="page number"/>
    <w:aliases w:val="7_GR,___GR"/>
    <w:basedOn w:val="DefaultParagraphFont"/>
    <w:qFormat/>
    <w:rsid w:val="009C6FE6"/>
    <w:rPr>
      <w:rFonts w:ascii="Times New Roman" w:hAnsi="Times New Roman"/>
      <w:b/>
      <w:sz w:val="18"/>
    </w:rPr>
  </w:style>
  <w:style w:type="paragraph" w:styleId="Footer">
    <w:name w:val="footer"/>
    <w:aliases w:val="3_GR,3_G"/>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rsid w:val="009C6FE6"/>
    <w:rPr>
      <w:spacing w:val="4"/>
      <w:w w:val="103"/>
      <w:kern w:val="14"/>
      <w:sz w:val="16"/>
      <w:lang w:val="en-GB" w:eastAsia="ru-RU"/>
    </w:rPr>
  </w:style>
  <w:style w:type="character" w:styleId="FootnoteReference">
    <w:name w:val="footnote reference"/>
    <w:aliases w:val="4_GR,4_G,(Footnote Reference),-E Fußnotenzeichen,BVI fnr, BVI fnr,Footnote symbol,Footnote,Footnote Reference Superscript,SUPERS,Fußnotenzeichen"/>
    <w:basedOn w:val="DefaultParagraphFont"/>
    <w:qFormat/>
    <w:rsid w:val="009C6FE6"/>
    <w:rPr>
      <w:rFonts w:ascii="Times New Roman" w:hAnsi="Times New Roman"/>
      <w:dstrike w:val="0"/>
      <w:sz w:val="18"/>
      <w:vertAlign w:val="superscript"/>
    </w:rPr>
  </w:style>
  <w:style w:type="character" w:styleId="EndnoteReference">
    <w:name w:val="endnote reference"/>
    <w:aliases w:val="1_GR"/>
    <w:basedOn w:val="FootnoteReference"/>
    <w:qFormat/>
    <w:rsid w:val="009C6FE6"/>
    <w:rPr>
      <w:rFonts w:ascii="Times New Roman" w:hAnsi="Times New Roman"/>
      <w:dstrike w:val="0"/>
      <w:sz w:val="18"/>
      <w:vertAlign w:val="superscript"/>
    </w:rPr>
  </w:style>
  <w:style w:type="table" w:styleId="TableGrid">
    <w:name w:val="Table Grid"/>
    <w:basedOn w:val="TableNormal"/>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Fußnotentext"/>
    <w:basedOn w:val="Normal"/>
    <w:link w:val="FootnoteTextChar"/>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5_G Char,PP Char,Fußnotentext Char"/>
    <w:basedOn w:val="DefaultParagraphFont"/>
    <w:link w:val="FootnoteText"/>
    <w:rsid w:val="009C6FE6"/>
    <w:rPr>
      <w:spacing w:val="5"/>
      <w:w w:val="104"/>
      <w:kern w:val="14"/>
      <w:sz w:val="18"/>
      <w:lang w:val="en-GB" w:eastAsia="ru-RU"/>
    </w:rPr>
  </w:style>
  <w:style w:type="paragraph" w:styleId="EndnoteText">
    <w:name w:val="endnote text"/>
    <w:aliases w:val="2_GR"/>
    <w:basedOn w:val="FootnoteText"/>
    <w:link w:val="EndnoteTextChar"/>
    <w:qFormat/>
    <w:rsid w:val="009C6FE6"/>
  </w:style>
  <w:style w:type="character" w:customStyle="1" w:styleId="EndnoteTextChar">
    <w:name w:val="Endnote Text Char"/>
    <w:aliases w:val="2_GR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Table_G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paragraph" w:styleId="HTMLAddress">
    <w:name w:val="HTML Address"/>
    <w:basedOn w:val="Normal"/>
    <w:link w:val="HTMLAddressChar"/>
    <w:semiHidden/>
    <w:rsid w:val="00EC531A"/>
    <w:rPr>
      <w:rFonts w:eastAsia="Times New Roman" w:cs="Times New Roman"/>
      <w:i/>
      <w:iCs/>
      <w:szCs w:val="20"/>
      <w:lang w:eastAsia="en-US"/>
    </w:rPr>
  </w:style>
  <w:style w:type="character" w:customStyle="1" w:styleId="HTMLAddressChar">
    <w:name w:val="HTML Address Char"/>
    <w:basedOn w:val="DefaultParagraphFont"/>
    <w:link w:val="HTMLAddress"/>
    <w:semiHidden/>
    <w:rsid w:val="00EC531A"/>
    <w:rPr>
      <w:i/>
      <w:iCs/>
      <w:spacing w:val="4"/>
      <w:w w:val="103"/>
      <w:kern w:val="14"/>
      <w:lang w:val="ru-RU" w:eastAsia="en-US"/>
    </w:rPr>
  </w:style>
  <w:style w:type="paragraph" w:customStyle="1" w:styleId="HChG">
    <w:name w:val="_ H _Ch_G"/>
    <w:basedOn w:val="Normal"/>
    <w:next w:val="Normal"/>
    <w:link w:val="HChGChar"/>
    <w:qFormat/>
    <w:rsid w:val="00EC531A"/>
    <w:pPr>
      <w:keepNext/>
      <w:keepLines/>
      <w:tabs>
        <w:tab w:val="right" w:pos="851"/>
      </w:tabs>
      <w:suppressAutoHyphens/>
      <w:spacing w:before="360" w:after="240" w:line="300" w:lineRule="exact"/>
      <w:ind w:left="1134" w:right="1134" w:hanging="1134"/>
    </w:pPr>
    <w:rPr>
      <w:rFonts w:eastAsia="Times New Roman" w:cs="Times New Roman"/>
      <w:b/>
      <w:spacing w:val="0"/>
      <w:w w:val="100"/>
      <w:kern w:val="0"/>
      <w:sz w:val="28"/>
      <w:szCs w:val="20"/>
      <w:lang w:val="en-GB" w:eastAsia="en-US"/>
    </w:rPr>
  </w:style>
  <w:style w:type="paragraph" w:customStyle="1" w:styleId="H1G">
    <w:name w:val="_ H_1_G"/>
    <w:basedOn w:val="Normal"/>
    <w:next w:val="Normal"/>
    <w:link w:val="H1GChar"/>
    <w:rsid w:val="00EC531A"/>
    <w:pPr>
      <w:keepNext/>
      <w:keepLines/>
      <w:tabs>
        <w:tab w:val="right" w:pos="851"/>
      </w:tabs>
      <w:suppressAutoHyphens/>
      <w:spacing w:before="360" w:after="240" w:line="270" w:lineRule="exact"/>
      <w:ind w:left="1134" w:right="1134" w:hanging="1134"/>
    </w:pPr>
    <w:rPr>
      <w:rFonts w:eastAsia="Times New Roman" w:cs="Times New Roman"/>
      <w:b/>
      <w:spacing w:val="0"/>
      <w:w w:val="100"/>
      <w:kern w:val="0"/>
      <w:sz w:val="24"/>
      <w:szCs w:val="20"/>
      <w:lang w:val="en-GB" w:eastAsia="en-US"/>
    </w:rPr>
  </w:style>
  <w:style w:type="character" w:customStyle="1" w:styleId="HChGChar">
    <w:name w:val="_ H _Ch_G Char"/>
    <w:link w:val="HChG"/>
    <w:rsid w:val="00EC531A"/>
    <w:rPr>
      <w:b/>
      <w:sz w:val="28"/>
      <w:lang w:val="en-GB" w:eastAsia="en-US"/>
    </w:rPr>
  </w:style>
  <w:style w:type="character" w:customStyle="1" w:styleId="H1GChar">
    <w:name w:val="_ H_1_G Char"/>
    <w:link w:val="H1G"/>
    <w:rsid w:val="00EC531A"/>
    <w:rPr>
      <w:b/>
      <w:sz w:val="24"/>
      <w:lang w:val="en-GB" w:eastAsia="en-US"/>
    </w:rPr>
  </w:style>
  <w:style w:type="numbering" w:styleId="111111">
    <w:name w:val="Outline List 2"/>
    <w:basedOn w:val="NoList"/>
    <w:semiHidden/>
    <w:rsid w:val="00EC531A"/>
    <w:pPr>
      <w:numPr>
        <w:numId w:val="19"/>
      </w:numPr>
    </w:pPr>
  </w:style>
  <w:style w:type="numbering" w:styleId="1ai">
    <w:name w:val="Outline List 1"/>
    <w:basedOn w:val="NoList"/>
    <w:semiHidden/>
    <w:rsid w:val="00EC531A"/>
    <w:pPr>
      <w:numPr>
        <w:numId w:val="20"/>
      </w:numPr>
    </w:pPr>
  </w:style>
  <w:style w:type="paragraph" w:styleId="EnvelopeAddress">
    <w:name w:val="envelope address"/>
    <w:basedOn w:val="Normal"/>
    <w:semiHidden/>
    <w:rsid w:val="00EC531A"/>
    <w:pPr>
      <w:framePr w:w="7920" w:h="1980" w:hRule="exact" w:hSpace="180" w:wrap="auto" w:hAnchor="page" w:xAlign="center" w:yAlign="bottom"/>
      <w:ind w:left="2880"/>
    </w:pPr>
    <w:rPr>
      <w:rFonts w:ascii="Arial" w:eastAsia="Times New Roman" w:hAnsi="Arial" w:cs="Arial"/>
      <w:sz w:val="24"/>
      <w:szCs w:val="20"/>
      <w:lang w:eastAsia="en-US"/>
    </w:rPr>
  </w:style>
  <w:style w:type="paragraph" w:styleId="Date">
    <w:name w:val="Date"/>
    <w:basedOn w:val="Normal"/>
    <w:next w:val="Normal"/>
    <w:link w:val="DateChar"/>
    <w:rsid w:val="00EC531A"/>
    <w:rPr>
      <w:rFonts w:eastAsia="Times New Roman" w:cs="Times New Roman"/>
      <w:szCs w:val="20"/>
      <w:lang w:eastAsia="en-US"/>
    </w:rPr>
  </w:style>
  <w:style w:type="character" w:customStyle="1" w:styleId="DateChar">
    <w:name w:val="Date Char"/>
    <w:basedOn w:val="DefaultParagraphFont"/>
    <w:link w:val="Date"/>
    <w:rsid w:val="00EC531A"/>
    <w:rPr>
      <w:spacing w:val="4"/>
      <w:w w:val="103"/>
      <w:kern w:val="14"/>
      <w:lang w:val="ru-RU" w:eastAsia="en-US"/>
    </w:rPr>
  </w:style>
  <w:style w:type="paragraph" w:styleId="ListBullet5">
    <w:name w:val="List Bullet 5"/>
    <w:basedOn w:val="Normal"/>
    <w:semiHidden/>
    <w:rsid w:val="00EC531A"/>
    <w:pPr>
      <w:tabs>
        <w:tab w:val="num" w:pos="1492"/>
      </w:tabs>
      <w:ind w:left="1492" w:hanging="360"/>
    </w:pPr>
    <w:rPr>
      <w:rFonts w:eastAsia="Times New Roman" w:cs="Times New Roman"/>
      <w:szCs w:val="20"/>
      <w:lang w:eastAsia="en-US"/>
    </w:rPr>
  </w:style>
  <w:style w:type="table" w:styleId="TableSimple1">
    <w:name w:val="Table Simple 1"/>
    <w:basedOn w:val="TableNormal"/>
    <w:semiHidden/>
    <w:rsid w:val="00EC531A"/>
    <w:pPr>
      <w:spacing w:line="240" w:lineRule="atLeast"/>
    </w:pPr>
    <w:rPr>
      <w:lang w:val="ru-RU"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TMLAcronym">
    <w:name w:val="HTML Acronym"/>
    <w:basedOn w:val="DefaultParagraphFont"/>
    <w:semiHidden/>
    <w:rsid w:val="00EC531A"/>
  </w:style>
  <w:style w:type="table" w:styleId="TableWeb1">
    <w:name w:val="Table Web 1"/>
    <w:basedOn w:val="TableNormal"/>
    <w:semiHidden/>
    <w:rsid w:val="00EC531A"/>
    <w:pPr>
      <w:spacing w:after="120" w:line="200" w:lineRule="atLeast"/>
    </w:pPr>
    <w:rPr>
      <w:lang w:val="ru-RU"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C531A"/>
    <w:pPr>
      <w:spacing w:after="120" w:line="200" w:lineRule="atLeast"/>
    </w:pPr>
    <w:rPr>
      <w:lang w:val="ru-RU"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текст 1"/>
    <w:basedOn w:val="Normal"/>
    <w:rsid w:val="00EC531A"/>
    <w:pPr>
      <w:tabs>
        <w:tab w:val="left" w:pos="567"/>
        <w:tab w:val="left" w:pos="1134"/>
        <w:tab w:val="left" w:pos="1701"/>
        <w:tab w:val="left" w:pos="2268"/>
        <w:tab w:val="left" w:pos="6237"/>
      </w:tabs>
      <w:spacing w:line="288" w:lineRule="auto"/>
    </w:pPr>
    <w:rPr>
      <w:rFonts w:eastAsia="Times New Roman" w:cs="Times New Roman"/>
      <w:spacing w:val="0"/>
      <w:w w:val="100"/>
      <w:kern w:val="0"/>
      <w:sz w:val="24"/>
      <w:szCs w:val="20"/>
      <w:lang w:eastAsia="en-US"/>
    </w:rPr>
  </w:style>
  <w:style w:type="character" w:styleId="Emphasis">
    <w:name w:val="Emphasis"/>
    <w:qFormat/>
    <w:rsid w:val="00EC531A"/>
    <w:rPr>
      <w:i/>
      <w:iCs/>
    </w:rPr>
  </w:style>
  <w:style w:type="paragraph" w:styleId="NoteHeading">
    <w:name w:val="Note Heading"/>
    <w:basedOn w:val="Normal"/>
    <w:next w:val="Normal"/>
    <w:link w:val="NoteHeadingChar"/>
    <w:semiHidden/>
    <w:rsid w:val="00EC531A"/>
    <w:rPr>
      <w:rFonts w:eastAsia="Times New Roman" w:cs="Times New Roman"/>
      <w:szCs w:val="20"/>
      <w:lang w:eastAsia="en-US"/>
    </w:rPr>
  </w:style>
  <w:style w:type="character" w:customStyle="1" w:styleId="NoteHeadingChar">
    <w:name w:val="Note Heading Char"/>
    <w:basedOn w:val="DefaultParagraphFont"/>
    <w:link w:val="NoteHeading"/>
    <w:semiHidden/>
    <w:rsid w:val="00EC531A"/>
    <w:rPr>
      <w:spacing w:val="4"/>
      <w:w w:val="103"/>
      <w:kern w:val="14"/>
      <w:lang w:val="ru-RU" w:eastAsia="en-US"/>
    </w:rPr>
  </w:style>
  <w:style w:type="table" w:styleId="TableElegant">
    <w:name w:val="Table Elegant"/>
    <w:basedOn w:val="TableNormal"/>
    <w:semiHidden/>
    <w:rsid w:val="00EC531A"/>
    <w:pPr>
      <w:spacing w:after="120" w:line="200" w:lineRule="atLeast"/>
    </w:pPr>
    <w:rPr>
      <w:lang w:val="ru-RU"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EC531A"/>
    <w:pPr>
      <w:spacing w:after="120" w:line="200" w:lineRule="atLeast"/>
    </w:pPr>
    <w:rPr>
      <w:lang w:val="ru-RU"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C531A"/>
    <w:pPr>
      <w:spacing w:after="120" w:line="200" w:lineRule="atLeast"/>
    </w:pPr>
    <w:rPr>
      <w:lang w:val="ru-RU"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EC531A"/>
    <w:rPr>
      <w:rFonts w:ascii="Courier New" w:hAnsi="Courier New" w:cs="Courier New"/>
      <w:sz w:val="20"/>
      <w:szCs w:val="20"/>
    </w:rPr>
  </w:style>
  <w:style w:type="table" w:styleId="TableClassic1">
    <w:name w:val="Table Classic 1"/>
    <w:basedOn w:val="TableNormal"/>
    <w:semiHidden/>
    <w:rsid w:val="00EC531A"/>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C531A"/>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C531A"/>
    <w:pPr>
      <w:spacing w:after="120" w:line="200" w:lineRule="atLeast"/>
    </w:pPr>
    <w:rPr>
      <w:color w:val="000080"/>
      <w:lang w:val="ru-RU"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C531A"/>
    <w:pPr>
      <w:spacing w:after="120" w:line="200" w:lineRule="atLeast"/>
    </w:pPr>
    <w:rPr>
      <w:lang w:val="ru-RU"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EC531A"/>
    <w:rPr>
      <w:rFonts w:ascii="Courier New" w:hAnsi="Courier New" w:cs="Courier New"/>
      <w:sz w:val="20"/>
      <w:szCs w:val="20"/>
    </w:rPr>
  </w:style>
  <w:style w:type="paragraph" w:styleId="BodyText">
    <w:name w:val="Body Text"/>
    <w:basedOn w:val="Normal"/>
    <w:link w:val="BodyTextChar"/>
    <w:semiHidden/>
    <w:rsid w:val="00EC531A"/>
    <w:rPr>
      <w:rFonts w:eastAsia="Times New Roman" w:cs="Times New Roman"/>
      <w:szCs w:val="20"/>
      <w:lang w:eastAsia="en-US"/>
    </w:rPr>
  </w:style>
  <w:style w:type="character" w:customStyle="1" w:styleId="BodyTextChar">
    <w:name w:val="Body Text Char"/>
    <w:basedOn w:val="DefaultParagraphFont"/>
    <w:link w:val="BodyText"/>
    <w:semiHidden/>
    <w:rsid w:val="00EC531A"/>
    <w:rPr>
      <w:spacing w:val="4"/>
      <w:w w:val="103"/>
      <w:kern w:val="14"/>
      <w:lang w:val="ru-RU" w:eastAsia="en-US"/>
    </w:rPr>
  </w:style>
  <w:style w:type="paragraph" w:styleId="BodyTextFirstIndent">
    <w:name w:val="Body Text First Indent"/>
    <w:basedOn w:val="BodyText"/>
    <w:link w:val="BodyTextFirstIndentChar"/>
    <w:rsid w:val="00EC531A"/>
    <w:pPr>
      <w:ind w:firstLine="210"/>
    </w:pPr>
  </w:style>
  <w:style w:type="character" w:customStyle="1" w:styleId="BodyTextFirstIndentChar">
    <w:name w:val="Body Text First Indent Char"/>
    <w:basedOn w:val="BodyTextChar"/>
    <w:link w:val="BodyTextFirstIndent"/>
    <w:rsid w:val="00EC531A"/>
    <w:rPr>
      <w:spacing w:val="4"/>
      <w:w w:val="103"/>
      <w:kern w:val="14"/>
      <w:lang w:val="ru-RU" w:eastAsia="en-US"/>
    </w:rPr>
  </w:style>
  <w:style w:type="paragraph" w:styleId="BodyTextIndent">
    <w:name w:val="Body Text Indent"/>
    <w:basedOn w:val="Normal"/>
    <w:link w:val="BodyTextIndentChar"/>
    <w:semiHidden/>
    <w:rsid w:val="00EC531A"/>
    <w:pPr>
      <w:ind w:left="283"/>
    </w:pPr>
    <w:rPr>
      <w:rFonts w:eastAsia="Times New Roman" w:cs="Times New Roman"/>
      <w:szCs w:val="20"/>
      <w:lang w:eastAsia="en-US"/>
    </w:rPr>
  </w:style>
  <w:style w:type="character" w:customStyle="1" w:styleId="BodyTextIndentChar">
    <w:name w:val="Body Text Indent Char"/>
    <w:basedOn w:val="DefaultParagraphFont"/>
    <w:link w:val="BodyTextIndent"/>
    <w:semiHidden/>
    <w:rsid w:val="00EC531A"/>
    <w:rPr>
      <w:spacing w:val="4"/>
      <w:w w:val="103"/>
      <w:kern w:val="14"/>
      <w:lang w:val="ru-RU" w:eastAsia="en-US"/>
    </w:rPr>
  </w:style>
  <w:style w:type="paragraph" w:styleId="BodyTextFirstIndent2">
    <w:name w:val="Body Text First Indent 2"/>
    <w:basedOn w:val="BodyTextIndent"/>
    <w:link w:val="BodyTextFirstIndent2Char"/>
    <w:semiHidden/>
    <w:rsid w:val="00EC531A"/>
    <w:pPr>
      <w:ind w:firstLine="210"/>
    </w:pPr>
  </w:style>
  <w:style w:type="character" w:customStyle="1" w:styleId="BodyTextFirstIndent2Char">
    <w:name w:val="Body Text First Indent 2 Char"/>
    <w:basedOn w:val="BodyTextIndentChar"/>
    <w:link w:val="BodyTextFirstIndent2"/>
    <w:semiHidden/>
    <w:rsid w:val="00EC531A"/>
    <w:rPr>
      <w:spacing w:val="4"/>
      <w:w w:val="103"/>
      <w:kern w:val="14"/>
      <w:lang w:val="ru-RU" w:eastAsia="en-US"/>
    </w:rPr>
  </w:style>
  <w:style w:type="paragraph" w:styleId="ListBullet">
    <w:name w:val="List Bullet"/>
    <w:basedOn w:val="Normal"/>
    <w:semiHidden/>
    <w:rsid w:val="00EC531A"/>
    <w:pPr>
      <w:tabs>
        <w:tab w:val="num" w:pos="360"/>
      </w:tabs>
      <w:ind w:left="360" w:hanging="360"/>
    </w:pPr>
    <w:rPr>
      <w:rFonts w:eastAsia="Times New Roman" w:cs="Times New Roman"/>
      <w:szCs w:val="20"/>
      <w:lang w:eastAsia="en-US"/>
    </w:rPr>
  </w:style>
  <w:style w:type="paragraph" w:styleId="ListBullet2">
    <w:name w:val="List Bullet 2"/>
    <w:basedOn w:val="Normal"/>
    <w:semiHidden/>
    <w:rsid w:val="00EC531A"/>
    <w:pPr>
      <w:tabs>
        <w:tab w:val="num" w:pos="643"/>
      </w:tabs>
      <w:ind w:left="643" w:hanging="360"/>
    </w:pPr>
    <w:rPr>
      <w:rFonts w:eastAsia="Times New Roman" w:cs="Times New Roman"/>
      <w:szCs w:val="20"/>
      <w:lang w:eastAsia="en-US"/>
    </w:rPr>
  </w:style>
  <w:style w:type="paragraph" w:styleId="ListBullet3">
    <w:name w:val="List Bullet 3"/>
    <w:basedOn w:val="Normal"/>
    <w:semiHidden/>
    <w:rsid w:val="00EC531A"/>
    <w:pPr>
      <w:tabs>
        <w:tab w:val="num" w:pos="926"/>
      </w:tabs>
      <w:ind w:left="926" w:hanging="360"/>
    </w:pPr>
    <w:rPr>
      <w:rFonts w:eastAsia="Times New Roman" w:cs="Times New Roman"/>
      <w:szCs w:val="20"/>
      <w:lang w:eastAsia="en-US"/>
    </w:rPr>
  </w:style>
  <w:style w:type="paragraph" w:styleId="ListBullet4">
    <w:name w:val="List Bullet 4"/>
    <w:basedOn w:val="Normal"/>
    <w:semiHidden/>
    <w:rsid w:val="00EC531A"/>
    <w:pPr>
      <w:tabs>
        <w:tab w:val="num" w:pos="1209"/>
      </w:tabs>
      <w:ind w:left="1209" w:hanging="360"/>
    </w:pPr>
    <w:rPr>
      <w:rFonts w:eastAsia="Times New Roman" w:cs="Times New Roman"/>
      <w:szCs w:val="20"/>
      <w:lang w:eastAsia="en-US"/>
    </w:rPr>
  </w:style>
  <w:style w:type="paragraph" w:styleId="Title">
    <w:name w:val="Title"/>
    <w:basedOn w:val="Normal"/>
    <w:link w:val="TitleChar"/>
    <w:qFormat/>
    <w:rsid w:val="00EC531A"/>
    <w:pPr>
      <w:spacing w:before="240" w:after="60"/>
      <w:jc w:val="center"/>
      <w:outlineLvl w:val="0"/>
    </w:pPr>
    <w:rPr>
      <w:rFonts w:ascii="Arial" w:eastAsia="Times New Roman" w:hAnsi="Arial" w:cs="Arial"/>
      <w:b/>
      <w:bCs/>
      <w:kern w:val="28"/>
      <w:sz w:val="32"/>
      <w:szCs w:val="32"/>
      <w:lang w:eastAsia="en-US"/>
    </w:rPr>
  </w:style>
  <w:style w:type="character" w:customStyle="1" w:styleId="TitleChar">
    <w:name w:val="Title Char"/>
    <w:basedOn w:val="DefaultParagraphFont"/>
    <w:link w:val="Title"/>
    <w:rsid w:val="00EC531A"/>
    <w:rPr>
      <w:rFonts w:ascii="Arial" w:hAnsi="Arial" w:cs="Arial"/>
      <w:b/>
      <w:bCs/>
      <w:spacing w:val="4"/>
      <w:w w:val="103"/>
      <w:kern w:val="28"/>
      <w:sz w:val="32"/>
      <w:szCs w:val="32"/>
      <w:lang w:val="ru-RU" w:eastAsia="en-US"/>
    </w:rPr>
  </w:style>
  <w:style w:type="character" w:styleId="LineNumber">
    <w:name w:val="line number"/>
    <w:basedOn w:val="DefaultParagraphFont"/>
    <w:semiHidden/>
    <w:rsid w:val="00EC531A"/>
  </w:style>
  <w:style w:type="paragraph" w:styleId="ListNumber">
    <w:name w:val="List Number"/>
    <w:basedOn w:val="Normal"/>
    <w:rsid w:val="00EC531A"/>
    <w:pPr>
      <w:tabs>
        <w:tab w:val="num" w:pos="360"/>
      </w:tabs>
      <w:ind w:left="360" w:hanging="360"/>
    </w:pPr>
    <w:rPr>
      <w:rFonts w:eastAsia="Times New Roman" w:cs="Times New Roman"/>
      <w:szCs w:val="20"/>
      <w:lang w:eastAsia="en-US"/>
    </w:rPr>
  </w:style>
  <w:style w:type="paragraph" w:styleId="ListNumber2">
    <w:name w:val="List Number 2"/>
    <w:basedOn w:val="Normal"/>
    <w:semiHidden/>
    <w:rsid w:val="00EC531A"/>
    <w:pPr>
      <w:tabs>
        <w:tab w:val="num" w:pos="643"/>
      </w:tabs>
      <w:ind w:left="643" w:hanging="360"/>
    </w:pPr>
    <w:rPr>
      <w:rFonts w:eastAsia="Times New Roman" w:cs="Times New Roman"/>
      <w:szCs w:val="20"/>
      <w:lang w:eastAsia="en-US"/>
    </w:rPr>
  </w:style>
  <w:style w:type="paragraph" w:styleId="ListNumber3">
    <w:name w:val="List Number 3"/>
    <w:basedOn w:val="Normal"/>
    <w:semiHidden/>
    <w:rsid w:val="00EC531A"/>
    <w:pPr>
      <w:tabs>
        <w:tab w:val="num" w:pos="926"/>
      </w:tabs>
      <w:ind w:left="926" w:hanging="360"/>
    </w:pPr>
    <w:rPr>
      <w:rFonts w:eastAsia="Times New Roman" w:cs="Times New Roman"/>
      <w:szCs w:val="20"/>
      <w:lang w:eastAsia="en-US"/>
    </w:rPr>
  </w:style>
  <w:style w:type="paragraph" w:styleId="ListNumber4">
    <w:name w:val="List Number 4"/>
    <w:basedOn w:val="Normal"/>
    <w:semiHidden/>
    <w:rsid w:val="00EC531A"/>
    <w:pPr>
      <w:tabs>
        <w:tab w:val="num" w:pos="1209"/>
      </w:tabs>
      <w:ind w:left="1209" w:hanging="360"/>
    </w:pPr>
    <w:rPr>
      <w:rFonts w:eastAsia="Times New Roman" w:cs="Times New Roman"/>
      <w:szCs w:val="20"/>
      <w:lang w:eastAsia="en-US"/>
    </w:rPr>
  </w:style>
  <w:style w:type="paragraph" w:styleId="ListNumber5">
    <w:name w:val="List Number 5"/>
    <w:basedOn w:val="Normal"/>
    <w:semiHidden/>
    <w:rsid w:val="00EC531A"/>
    <w:pPr>
      <w:tabs>
        <w:tab w:val="num" w:pos="1492"/>
      </w:tabs>
      <w:ind w:left="1492" w:hanging="360"/>
    </w:pPr>
    <w:rPr>
      <w:rFonts w:eastAsia="Times New Roman" w:cs="Times New Roman"/>
      <w:szCs w:val="20"/>
      <w:lang w:eastAsia="en-US"/>
    </w:rPr>
  </w:style>
  <w:style w:type="character" w:styleId="HTMLSample">
    <w:name w:val="HTML Sample"/>
    <w:semiHidden/>
    <w:rsid w:val="00EC531A"/>
    <w:rPr>
      <w:rFonts w:ascii="Courier New" w:hAnsi="Courier New" w:cs="Courier New"/>
    </w:rPr>
  </w:style>
  <w:style w:type="paragraph" w:styleId="EnvelopeReturn">
    <w:name w:val="envelope return"/>
    <w:basedOn w:val="Normal"/>
    <w:semiHidden/>
    <w:rsid w:val="00EC531A"/>
    <w:rPr>
      <w:rFonts w:ascii="Arial" w:eastAsia="Times New Roman" w:hAnsi="Arial" w:cs="Arial"/>
      <w:szCs w:val="20"/>
      <w:lang w:eastAsia="en-US"/>
    </w:rPr>
  </w:style>
  <w:style w:type="table" w:styleId="Table3Deffects1">
    <w:name w:val="Table 3D effects 1"/>
    <w:basedOn w:val="TableNormal"/>
    <w:semiHidden/>
    <w:rsid w:val="00EC531A"/>
    <w:pPr>
      <w:spacing w:after="120" w:line="200" w:lineRule="atLeast"/>
    </w:pPr>
    <w:rPr>
      <w:lang w:val="ru-RU"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C531A"/>
    <w:pPr>
      <w:spacing w:after="120" w:line="200" w:lineRule="atLeast"/>
    </w:pPr>
    <w:rPr>
      <w:lang w:val="ru-RU"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C531A"/>
    <w:pPr>
      <w:spacing w:after="120" w:line="200" w:lineRule="atLeast"/>
    </w:pPr>
    <w:rPr>
      <w:lang w:val="ru-RU"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EC531A"/>
    <w:rPr>
      <w:rFonts w:eastAsia="Times New Roman" w:cs="Times New Roman"/>
      <w:sz w:val="24"/>
      <w:szCs w:val="20"/>
      <w:lang w:eastAsia="en-US"/>
    </w:rPr>
  </w:style>
  <w:style w:type="paragraph" w:styleId="NormalIndent">
    <w:name w:val="Normal Indent"/>
    <w:basedOn w:val="Normal"/>
    <w:semiHidden/>
    <w:rsid w:val="00EC531A"/>
    <w:pPr>
      <w:ind w:left="567"/>
    </w:pPr>
    <w:rPr>
      <w:rFonts w:eastAsia="Times New Roman" w:cs="Times New Roman"/>
      <w:szCs w:val="20"/>
      <w:lang w:eastAsia="en-US"/>
    </w:rPr>
  </w:style>
  <w:style w:type="character" w:styleId="HTMLDefinition">
    <w:name w:val="HTML Definition"/>
    <w:semiHidden/>
    <w:rsid w:val="00EC531A"/>
    <w:rPr>
      <w:i/>
      <w:iCs/>
    </w:rPr>
  </w:style>
  <w:style w:type="paragraph" w:styleId="BodyText2">
    <w:name w:val="Body Text 2"/>
    <w:basedOn w:val="Normal"/>
    <w:link w:val="BodyText2Char"/>
    <w:semiHidden/>
    <w:rsid w:val="00EC531A"/>
    <w:pPr>
      <w:spacing w:line="480" w:lineRule="auto"/>
    </w:pPr>
    <w:rPr>
      <w:rFonts w:eastAsia="Times New Roman" w:cs="Times New Roman"/>
      <w:szCs w:val="20"/>
      <w:lang w:eastAsia="en-US"/>
    </w:rPr>
  </w:style>
  <w:style w:type="character" w:customStyle="1" w:styleId="BodyText2Char">
    <w:name w:val="Body Text 2 Char"/>
    <w:basedOn w:val="DefaultParagraphFont"/>
    <w:link w:val="BodyText2"/>
    <w:semiHidden/>
    <w:rsid w:val="00EC531A"/>
    <w:rPr>
      <w:spacing w:val="4"/>
      <w:w w:val="103"/>
      <w:kern w:val="14"/>
      <w:lang w:val="ru-RU" w:eastAsia="en-US"/>
    </w:rPr>
  </w:style>
  <w:style w:type="paragraph" w:styleId="BodyText3">
    <w:name w:val="Body Text 3"/>
    <w:basedOn w:val="Normal"/>
    <w:link w:val="BodyText3Char"/>
    <w:semiHidden/>
    <w:rsid w:val="00EC531A"/>
    <w:rPr>
      <w:rFonts w:eastAsia="Times New Roman" w:cs="Times New Roman"/>
      <w:sz w:val="16"/>
      <w:szCs w:val="16"/>
      <w:lang w:eastAsia="en-US"/>
    </w:rPr>
  </w:style>
  <w:style w:type="character" w:customStyle="1" w:styleId="BodyText3Char">
    <w:name w:val="Body Text 3 Char"/>
    <w:basedOn w:val="DefaultParagraphFont"/>
    <w:link w:val="BodyText3"/>
    <w:semiHidden/>
    <w:rsid w:val="00EC531A"/>
    <w:rPr>
      <w:spacing w:val="4"/>
      <w:w w:val="103"/>
      <w:kern w:val="14"/>
      <w:sz w:val="16"/>
      <w:szCs w:val="16"/>
      <w:lang w:val="ru-RU" w:eastAsia="en-US"/>
    </w:rPr>
  </w:style>
  <w:style w:type="paragraph" w:styleId="BodyTextIndent2">
    <w:name w:val="Body Text Indent 2"/>
    <w:basedOn w:val="Normal"/>
    <w:link w:val="BodyTextIndent2Char"/>
    <w:semiHidden/>
    <w:rsid w:val="00EC531A"/>
    <w:pPr>
      <w:spacing w:line="480" w:lineRule="auto"/>
      <w:ind w:left="283"/>
    </w:pPr>
    <w:rPr>
      <w:rFonts w:eastAsia="Times New Roman" w:cs="Times New Roman"/>
      <w:szCs w:val="20"/>
      <w:lang w:eastAsia="en-US"/>
    </w:rPr>
  </w:style>
  <w:style w:type="character" w:customStyle="1" w:styleId="BodyTextIndent2Char">
    <w:name w:val="Body Text Indent 2 Char"/>
    <w:basedOn w:val="DefaultParagraphFont"/>
    <w:link w:val="BodyTextIndent2"/>
    <w:semiHidden/>
    <w:rsid w:val="00EC531A"/>
    <w:rPr>
      <w:spacing w:val="4"/>
      <w:w w:val="103"/>
      <w:kern w:val="14"/>
      <w:lang w:val="ru-RU" w:eastAsia="en-US"/>
    </w:rPr>
  </w:style>
  <w:style w:type="paragraph" w:styleId="BodyTextIndent3">
    <w:name w:val="Body Text Indent 3"/>
    <w:basedOn w:val="Normal"/>
    <w:link w:val="BodyTextIndent3Char"/>
    <w:semiHidden/>
    <w:rsid w:val="00EC531A"/>
    <w:pPr>
      <w:ind w:left="283"/>
    </w:pPr>
    <w:rPr>
      <w:rFonts w:eastAsia="Times New Roman" w:cs="Times New Roman"/>
      <w:sz w:val="16"/>
      <w:szCs w:val="16"/>
      <w:lang w:eastAsia="en-US"/>
    </w:rPr>
  </w:style>
  <w:style w:type="character" w:customStyle="1" w:styleId="BodyTextIndent3Char">
    <w:name w:val="Body Text Indent 3 Char"/>
    <w:basedOn w:val="DefaultParagraphFont"/>
    <w:link w:val="BodyTextIndent3"/>
    <w:semiHidden/>
    <w:rsid w:val="00EC531A"/>
    <w:rPr>
      <w:spacing w:val="4"/>
      <w:w w:val="103"/>
      <w:kern w:val="14"/>
      <w:sz w:val="16"/>
      <w:szCs w:val="16"/>
      <w:lang w:val="ru-RU" w:eastAsia="en-US"/>
    </w:rPr>
  </w:style>
  <w:style w:type="character" w:styleId="HTMLVariable">
    <w:name w:val="HTML Variable"/>
    <w:semiHidden/>
    <w:rsid w:val="00EC531A"/>
    <w:rPr>
      <w:i/>
      <w:iCs/>
    </w:rPr>
  </w:style>
  <w:style w:type="character" w:styleId="HTMLTypewriter">
    <w:name w:val="HTML Typewriter"/>
    <w:semiHidden/>
    <w:rsid w:val="00EC531A"/>
    <w:rPr>
      <w:rFonts w:ascii="Courier New" w:hAnsi="Courier New" w:cs="Courier New"/>
      <w:sz w:val="20"/>
      <w:szCs w:val="20"/>
    </w:rPr>
  </w:style>
  <w:style w:type="paragraph" w:styleId="Subtitle">
    <w:name w:val="Subtitle"/>
    <w:basedOn w:val="Normal"/>
    <w:link w:val="SubtitleChar"/>
    <w:qFormat/>
    <w:rsid w:val="00EC531A"/>
    <w:pPr>
      <w:spacing w:after="60"/>
      <w:jc w:val="center"/>
      <w:outlineLvl w:val="1"/>
    </w:pPr>
    <w:rPr>
      <w:rFonts w:ascii="Arial" w:eastAsia="Times New Roman" w:hAnsi="Arial" w:cs="Arial"/>
      <w:sz w:val="24"/>
      <w:szCs w:val="20"/>
      <w:lang w:eastAsia="en-US"/>
    </w:rPr>
  </w:style>
  <w:style w:type="character" w:customStyle="1" w:styleId="SubtitleChar">
    <w:name w:val="Subtitle Char"/>
    <w:basedOn w:val="DefaultParagraphFont"/>
    <w:link w:val="Subtitle"/>
    <w:rsid w:val="00EC531A"/>
    <w:rPr>
      <w:rFonts w:ascii="Arial" w:hAnsi="Arial" w:cs="Arial"/>
      <w:spacing w:val="4"/>
      <w:w w:val="103"/>
      <w:kern w:val="14"/>
      <w:sz w:val="24"/>
      <w:lang w:val="ru-RU" w:eastAsia="en-US"/>
    </w:rPr>
  </w:style>
  <w:style w:type="paragraph" w:styleId="Signature">
    <w:name w:val="Signature"/>
    <w:basedOn w:val="Normal"/>
    <w:link w:val="SignatureChar"/>
    <w:semiHidden/>
    <w:rsid w:val="00EC531A"/>
    <w:pPr>
      <w:ind w:left="4252"/>
    </w:pPr>
    <w:rPr>
      <w:rFonts w:eastAsia="Times New Roman" w:cs="Times New Roman"/>
      <w:szCs w:val="20"/>
      <w:lang w:eastAsia="en-US"/>
    </w:rPr>
  </w:style>
  <w:style w:type="character" w:customStyle="1" w:styleId="SignatureChar">
    <w:name w:val="Signature Char"/>
    <w:basedOn w:val="DefaultParagraphFont"/>
    <w:link w:val="Signature"/>
    <w:semiHidden/>
    <w:rsid w:val="00EC531A"/>
    <w:rPr>
      <w:spacing w:val="4"/>
      <w:w w:val="103"/>
      <w:kern w:val="14"/>
      <w:lang w:val="ru-RU" w:eastAsia="en-US"/>
    </w:rPr>
  </w:style>
  <w:style w:type="paragraph" w:styleId="Salutation">
    <w:name w:val="Salutation"/>
    <w:basedOn w:val="Normal"/>
    <w:next w:val="Normal"/>
    <w:link w:val="SalutationChar"/>
    <w:rsid w:val="00EC531A"/>
    <w:rPr>
      <w:rFonts w:eastAsia="Times New Roman" w:cs="Times New Roman"/>
      <w:szCs w:val="20"/>
      <w:lang w:eastAsia="en-US"/>
    </w:rPr>
  </w:style>
  <w:style w:type="character" w:customStyle="1" w:styleId="SalutationChar">
    <w:name w:val="Salutation Char"/>
    <w:basedOn w:val="DefaultParagraphFont"/>
    <w:link w:val="Salutation"/>
    <w:rsid w:val="00EC531A"/>
    <w:rPr>
      <w:spacing w:val="4"/>
      <w:w w:val="103"/>
      <w:kern w:val="14"/>
      <w:lang w:val="ru-RU" w:eastAsia="en-US"/>
    </w:rPr>
  </w:style>
  <w:style w:type="paragraph" w:styleId="ListContinue">
    <w:name w:val="List Continue"/>
    <w:basedOn w:val="Normal"/>
    <w:semiHidden/>
    <w:rsid w:val="00EC531A"/>
    <w:pPr>
      <w:ind w:left="283"/>
    </w:pPr>
    <w:rPr>
      <w:rFonts w:eastAsia="Times New Roman" w:cs="Times New Roman"/>
      <w:szCs w:val="20"/>
      <w:lang w:eastAsia="en-US"/>
    </w:rPr>
  </w:style>
  <w:style w:type="paragraph" w:styleId="ListContinue2">
    <w:name w:val="List Continue 2"/>
    <w:basedOn w:val="Normal"/>
    <w:semiHidden/>
    <w:rsid w:val="00EC531A"/>
    <w:pPr>
      <w:ind w:left="566"/>
    </w:pPr>
    <w:rPr>
      <w:rFonts w:eastAsia="Times New Roman" w:cs="Times New Roman"/>
      <w:szCs w:val="20"/>
      <w:lang w:eastAsia="en-US"/>
    </w:rPr>
  </w:style>
  <w:style w:type="paragraph" w:styleId="ListContinue3">
    <w:name w:val="List Continue 3"/>
    <w:basedOn w:val="Normal"/>
    <w:semiHidden/>
    <w:rsid w:val="00EC531A"/>
    <w:pPr>
      <w:ind w:left="849"/>
    </w:pPr>
    <w:rPr>
      <w:rFonts w:eastAsia="Times New Roman" w:cs="Times New Roman"/>
      <w:szCs w:val="20"/>
      <w:lang w:eastAsia="en-US"/>
    </w:rPr>
  </w:style>
  <w:style w:type="paragraph" w:styleId="ListContinue4">
    <w:name w:val="List Continue 4"/>
    <w:basedOn w:val="Normal"/>
    <w:semiHidden/>
    <w:rsid w:val="00EC531A"/>
    <w:pPr>
      <w:ind w:left="1132"/>
    </w:pPr>
    <w:rPr>
      <w:rFonts w:eastAsia="Times New Roman" w:cs="Times New Roman"/>
      <w:szCs w:val="20"/>
      <w:lang w:eastAsia="en-US"/>
    </w:rPr>
  </w:style>
  <w:style w:type="paragraph" w:styleId="ListContinue5">
    <w:name w:val="List Continue 5"/>
    <w:basedOn w:val="Normal"/>
    <w:semiHidden/>
    <w:rsid w:val="00EC531A"/>
    <w:pPr>
      <w:ind w:left="1415"/>
    </w:pPr>
    <w:rPr>
      <w:rFonts w:eastAsia="Times New Roman" w:cs="Times New Roman"/>
      <w:szCs w:val="20"/>
      <w:lang w:eastAsia="en-US"/>
    </w:rPr>
  </w:style>
  <w:style w:type="table" w:styleId="TableSimple2">
    <w:name w:val="Table Simple 2"/>
    <w:basedOn w:val="TableNormal"/>
    <w:semiHidden/>
    <w:rsid w:val="00EC531A"/>
    <w:pPr>
      <w:spacing w:after="120" w:line="200" w:lineRule="atLeast"/>
    </w:pPr>
    <w:rPr>
      <w:lang w:val="ru-RU"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C531A"/>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EC531A"/>
    <w:pPr>
      <w:ind w:left="4252"/>
    </w:pPr>
    <w:rPr>
      <w:rFonts w:eastAsia="Times New Roman" w:cs="Times New Roman"/>
      <w:szCs w:val="20"/>
      <w:lang w:eastAsia="en-US"/>
    </w:rPr>
  </w:style>
  <w:style w:type="character" w:customStyle="1" w:styleId="ClosingChar">
    <w:name w:val="Closing Char"/>
    <w:basedOn w:val="DefaultParagraphFont"/>
    <w:link w:val="Closing"/>
    <w:semiHidden/>
    <w:rsid w:val="00EC531A"/>
    <w:rPr>
      <w:spacing w:val="4"/>
      <w:w w:val="103"/>
      <w:kern w:val="14"/>
      <w:lang w:val="ru-RU" w:eastAsia="en-US"/>
    </w:rPr>
  </w:style>
  <w:style w:type="table" w:styleId="TableGrid1">
    <w:name w:val="Table Grid 1"/>
    <w:basedOn w:val="TableNormal"/>
    <w:semiHidden/>
    <w:rsid w:val="00EC531A"/>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C531A"/>
    <w:pPr>
      <w:spacing w:after="120" w:line="200" w:lineRule="atLeast"/>
    </w:pPr>
    <w:rPr>
      <w:lang w:val="ru-RU"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C531A"/>
    <w:pPr>
      <w:spacing w:after="120" w:line="200" w:lineRule="atLeast"/>
    </w:pPr>
    <w:rPr>
      <w:lang w:val="ru-RU"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C531A"/>
    <w:pPr>
      <w:spacing w:after="120" w:line="200" w:lineRule="atLeast"/>
    </w:pPr>
    <w:rPr>
      <w:lang w:val="ru-RU"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C531A"/>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C531A"/>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C531A"/>
    <w:pPr>
      <w:spacing w:after="120" w:line="200" w:lineRule="atLeast"/>
    </w:pPr>
    <w:rPr>
      <w:b/>
      <w:bCs/>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C531A"/>
    <w:pPr>
      <w:spacing w:after="120" w:line="200" w:lineRule="atLeast"/>
    </w:pPr>
    <w:rPr>
      <w:lang w:val="ru-RU"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EC531A"/>
    <w:pPr>
      <w:spacing w:after="120" w:line="200" w:lineRule="atLeast"/>
    </w:pPr>
    <w:rPr>
      <w:lang w:val="ru-RU"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EC531A"/>
    <w:pPr>
      <w:ind w:left="283" w:hanging="283"/>
    </w:pPr>
    <w:rPr>
      <w:rFonts w:eastAsia="Times New Roman" w:cs="Times New Roman"/>
      <w:szCs w:val="20"/>
      <w:lang w:eastAsia="en-US"/>
    </w:rPr>
  </w:style>
  <w:style w:type="paragraph" w:styleId="List2">
    <w:name w:val="List 2"/>
    <w:basedOn w:val="Normal"/>
    <w:semiHidden/>
    <w:rsid w:val="00EC531A"/>
    <w:pPr>
      <w:ind w:left="566" w:hanging="283"/>
    </w:pPr>
    <w:rPr>
      <w:rFonts w:eastAsia="Times New Roman" w:cs="Times New Roman"/>
      <w:szCs w:val="20"/>
      <w:lang w:eastAsia="en-US"/>
    </w:rPr>
  </w:style>
  <w:style w:type="paragraph" w:styleId="List3">
    <w:name w:val="List 3"/>
    <w:basedOn w:val="Normal"/>
    <w:semiHidden/>
    <w:rsid w:val="00EC531A"/>
    <w:pPr>
      <w:ind w:left="849" w:hanging="283"/>
    </w:pPr>
    <w:rPr>
      <w:rFonts w:eastAsia="Times New Roman" w:cs="Times New Roman"/>
      <w:szCs w:val="20"/>
      <w:lang w:eastAsia="en-US"/>
    </w:rPr>
  </w:style>
  <w:style w:type="paragraph" w:styleId="List4">
    <w:name w:val="List 4"/>
    <w:basedOn w:val="Normal"/>
    <w:rsid w:val="00EC531A"/>
    <w:pPr>
      <w:ind w:left="1132" w:hanging="283"/>
    </w:pPr>
    <w:rPr>
      <w:rFonts w:eastAsia="Times New Roman" w:cs="Times New Roman"/>
      <w:szCs w:val="20"/>
      <w:lang w:eastAsia="en-US"/>
    </w:rPr>
  </w:style>
  <w:style w:type="paragraph" w:styleId="List5">
    <w:name w:val="List 5"/>
    <w:basedOn w:val="Normal"/>
    <w:rsid w:val="00EC531A"/>
    <w:pPr>
      <w:ind w:left="1415" w:hanging="283"/>
    </w:pPr>
    <w:rPr>
      <w:rFonts w:eastAsia="Times New Roman" w:cs="Times New Roman"/>
      <w:szCs w:val="20"/>
      <w:lang w:eastAsia="en-US"/>
    </w:rPr>
  </w:style>
  <w:style w:type="paragraph" w:styleId="HTMLPreformatted">
    <w:name w:val="HTML Preformatted"/>
    <w:basedOn w:val="Normal"/>
    <w:link w:val="HTMLPreformattedChar"/>
    <w:semiHidden/>
    <w:rsid w:val="00EC531A"/>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semiHidden/>
    <w:rsid w:val="00EC531A"/>
    <w:rPr>
      <w:rFonts w:ascii="Courier New" w:hAnsi="Courier New" w:cs="Courier New"/>
      <w:spacing w:val="4"/>
      <w:w w:val="103"/>
      <w:kern w:val="14"/>
      <w:lang w:val="ru-RU" w:eastAsia="en-US"/>
    </w:rPr>
  </w:style>
  <w:style w:type="numbering" w:styleId="ArticleSection">
    <w:name w:val="Outline List 3"/>
    <w:basedOn w:val="NoList"/>
    <w:semiHidden/>
    <w:rsid w:val="00EC531A"/>
    <w:pPr>
      <w:numPr>
        <w:numId w:val="21"/>
      </w:numPr>
    </w:pPr>
  </w:style>
  <w:style w:type="table" w:styleId="TableColumns1">
    <w:name w:val="Table Columns 1"/>
    <w:basedOn w:val="TableNormal"/>
    <w:semiHidden/>
    <w:rsid w:val="00EC531A"/>
    <w:pPr>
      <w:spacing w:after="120" w:line="200" w:lineRule="atLeast"/>
    </w:pPr>
    <w:rPr>
      <w:b/>
      <w:bCs/>
      <w:lang w:val="ru-RU"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C531A"/>
    <w:pPr>
      <w:spacing w:after="120" w:line="200" w:lineRule="atLeast"/>
    </w:pPr>
    <w:rPr>
      <w:b/>
      <w:bCs/>
      <w:lang w:val="ru-RU"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C531A"/>
    <w:pPr>
      <w:spacing w:after="120" w:line="200" w:lineRule="atLeast"/>
    </w:pPr>
    <w:rPr>
      <w:b/>
      <w:bCs/>
      <w:lang w:val="ru-RU"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C531A"/>
    <w:pPr>
      <w:spacing w:after="120" w:line="200" w:lineRule="atLeast"/>
    </w:pPr>
    <w:rPr>
      <w:lang w:val="ru-RU"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C531A"/>
    <w:pPr>
      <w:spacing w:after="120" w:line="200" w:lineRule="atLeast"/>
    </w:pPr>
    <w:rPr>
      <w:lang w:val="ru-RU"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EC531A"/>
    <w:rPr>
      <w:b/>
      <w:bCs/>
    </w:rPr>
  </w:style>
  <w:style w:type="table" w:styleId="TableList1">
    <w:name w:val="Table List 1"/>
    <w:basedOn w:val="TableNormal"/>
    <w:semiHidden/>
    <w:rsid w:val="00EC531A"/>
    <w:pPr>
      <w:spacing w:after="120" w:line="200" w:lineRule="atLeast"/>
    </w:pPr>
    <w:rPr>
      <w:lang w:val="ru-RU"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C531A"/>
    <w:pPr>
      <w:spacing w:after="120" w:line="200" w:lineRule="atLeast"/>
    </w:pPr>
    <w:rPr>
      <w:lang w:val="ru-RU"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C531A"/>
    <w:pPr>
      <w:spacing w:after="120" w:line="200" w:lineRule="atLeast"/>
    </w:pPr>
    <w:rPr>
      <w:lang w:val="ru-RU"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C531A"/>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C531A"/>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C531A"/>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C531A"/>
    <w:pPr>
      <w:spacing w:after="120" w:line="200" w:lineRule="atLeast"/>
    </w:pPr>
    <w:rPr>
      <w:lang w:val="ru-RU"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C531A"/>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EC531A"/>
    <w:pPr>
      <w:spacing w:after="120" w:line="200" w:lineRule="atLeast"/>
    </w:pPr>
    <w:rPr>
      <w:lang w:val="ru-R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EC531A"/>
    <w:pPr>
      <w:spacing w:after="120" w:line="200" w:lineRule="atLeast"/>
    </w:pPr>
    <w:rPr>
      <w:color w:val="FFFFFF"/>
      <w:lang w:val="ru-RU"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C531A"/>
    <w:pPr>
      <w:spacing w:after="120" w:line="200" w:lineRule="atLeast"/>
    </w:pPr>
    <w:rPr>
      <w:lang w:val="ru-RU"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C531A"/>
    <w:pPr>
      <w:spacing w:after="120" w:line="200" w:lineRule="atLeast"/>
    </w:pPr>
    <w:rPr>
      <w:lang w:val="ru-RU"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EC531A"/>
    <w:pPr>
      <w:ind w:left="1440" w:right="1440"/>
    </w:pPr>
    <w:rPr>
      <w:rFonts w:eastAsia="Times New Roman" w:cs="Times New Roman"/>
      <w:szCs w:val="20"/>
      <w:lang w:eastAsia="en-US"/>
    </w:rPr>
  </w:style>
  <w:style w:type="character" w:styleId="HTMLCite">
    <w:name w:val="HTML Cite"/>
    <w:semiHidden/>
    <w:rsid w:val="00EC531A"/>
    <w:rPr>
      <w:i/>
      <w:iCs/>
    </w:rPr>
  </w:style>
  <w:style w:type="paragraph" w:styleId="E-mailSignature">
    <w:name w:val="E-mail Signature"/>
    <w:basedOn w:val="Normal"/>
    <w:link w:val="E-mailSignatureChar"/>
    <w:semiHidden/>
    <w:rsid w:val="00EC531A"/>
    <w:rPr>
      <w:rFonts w:eastAsia="Times New Roman" w:cs="Times New Roman"/>
      <w:szCs w:val="20"/>
      <w:lang w:eastAsia="en-US"/>
    </w:rPr>
  </w:style>
  <w:style w:type="character" w:customStyle="1" w:styleId="E-mailSignatureChar">
    <w:name w:val="E-mail Signature Char"/>
    <w:basedOn w:val="DefaultParagraphFont"/>
    <w:link w:val="E-mailSignature"/>
    <w:semiHidden/>
    <w:rsid w:val="00EC531A"/>
    <w:rPr>
      <w:spacing w:val="4"/>
      <w:w w:val="103"/>
      <w:kern w:val="14"/>
      <w:lang w:val="ru-RU" w:eastAsia="en-US"/>
    </w:rPr>
  </w:style>
  <w:style w:type="paragraph" w:customStyle="1" w:styleId="2">
    <w:name w:val="текст 2"/>
    <w:basedOn w:val="Normal"/>
    <w:rsid w:val="00EC531A"/>
    <w:pPr>
      <w:tabs>
        <w:tab w:val="left" w:pos="567"/>
        <w:tab w:val="left" w:pos="1134"/>
        <w:tab w:val="left" w:pos="1701"/>
        <w:tab w:val="left" w:pos="2268"/>
        <w:tab w:val="left" w:pos="6237"/>
      </w:tabs>
      <w:spacing w:line="288" w:lineRule="auto"/>
    </w:pPr>
    <w:rPr>
      <w:rFonts w:eastAsia="Times New Roman" w:cs="Times New Roman"/>
      <w:spacing w:val="0"/>
      <w:w w:val="100"/>
      <w:kern w:val="0"/>
      <w:sz w:val="24"/>
      <w:szCs w:val="20"/>
      <w:lang w:eastAsia="en-US"/>
    </w:rPr>
  </w:style>
  <w:style w:type="table" w:styleId="TableProfessional">
    <w:name w:val="Table Professional"/>
    <w:basedOn w:val="TableNormal"/>
    <w:semiHidden/>
    <w:rsid w:val="00EC531A"/>
    <w:pPr>
      <w:spacing w:line="24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OAHeading">
    <w:name w:val="toa heading"/>
    <w:basedOn w:val="Normal"/>
    <w:next w:val="Normal"/>
    <w:semiHidden/>
    <w:rsid w:val="00EC531A"/>
    <w:pPr>
      <w:spacing w:before="120"/>
    </w:pPr>
    <w:rPr>
      <w:rFonts w:ascii="Arial" w:eastAsia="Times New Roman" w:hAnsi="Arial" w:cs="Arial"/>
      <w:b/>
      <w:bCs/>
      <w:sz w:val="24"/>
      <w:szCs w:val="20"/>
      <w:lang w:eastAsia="en-US"/>
    </w:rPr>
  </w:style>
  <w:style w:type="paragraph" w:styleId="PlainText">
    <w:name w:val="Plain Text"/>
    <w:basedOn w:val="Normal"/>
    <w:link w:val="PlainTextChar"/>
    <w:semiHidden/>
    <w:rsid w:val="00EC531A"/>
    <w:rPr>
      <w:rFonts w:ascii="Courier New" w:eastAsia="Times New Roman" w:hAnsi="Courier New" w:cs="Courier New"/>
      <w:szCs w:val="20"/>
      <w:lang w:eastAsia="en-US"/>
    </w:rPr>
  </w:style>
  <w:style w:type="character" w:customStyle="1" w:styleId="PlainTextChar">
    <w:name w:val="Plain Text Char"/>
    <w:basedOn w:val="DefaultParagraphFont"/>
    <w:link w:val="PlainText"/>
    <w:semiHidden/>
    <w:rsid w:val="00EC531A"/>
    <w:rPr>
      <w:rFonts w:ascii="Courier New" w:hAnsi="Courier New" w:cs="Courier New"/>
      <w:spacing w:val="4"/>
      <w:w w:val="103"/>
      <w:kern w:val="14"/>
      <w:lang w:val="ru-RU" w:eastAsia="en-US"/>
    </w:rPr>
  </w:style>
  <w:style w:type="paragraph" w:styleId="MessageHeader">
    <w:name w:val="Message Header"/>
    <w:basedOn w:val="Normal"/>
    <w:link w:val="MessageHeaderChar"/>
    <w:semiHidden/>
    <w:rsid w:val="00EC5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0"/>
      <w:lang w:eastAsia="en-US"/>
    </w:rPr>
  </w:style>
  <w:style w:type="character" w:customStyle="1" w:styleId="MessageHeaderChar">
    <w:name w:val="Message Header Char"/>
    <w:basedOn w:val="DefaultParagraphFont"/>
    <w:link w:val="MessageHeader"/>
    <w:semiHidden/>
    <w:rsid w:val="00EC531A"/>
    <w:rPr>
      <w:rFonts w:ascii="Arial" w:hAnsi="Arial" w:cs="Arial"/>
      <w:spacing w:val="4"/>
      <w:w w:val="103"/>
      <w:kern w:val="14"/>
      <w:sz w:val="24"/>
      <w:shd w:val="pct20" w:color="auto" w:fill="auto"/>
      <w:lang w:val="ru-RU" w:eastAsia="en-US"/>
    </w:rPr>
  </w:style>
  <w:style w:type="character" w:styleId="CommentReference">
    <w:name w:val="annotation reference"/>
    <w:semiHidden/>
    <w:rsid w:val="00EC531A"/>
    <w:rPr>
      <w:sz w:val="16"/>
      <w:szCs w:val="16"/>
    </w:rPr>
  </w:style>
  <w:style w:type="paragraph" w:customStyle="1" w:styleId="11">
    <w:name w:val="Заголовок 11"/>
    <w:basedOn w:val="Subtitle"/>
    <w:rsid w:val="00EC531A"/>
    <w:pPr>
      <w:tabs>
        <w:tab w:val="left" w:pos="1418"/>
        <w:tab w:val="left" w:pos="1701"/>
        <w:tab w:val="left" w:pos="2268"/>
        <w:tab w:val="left" w:pos="6237"/>
      </w:tabs>
      <w:spacing w:after="0" w:line="288" w:lineRule="auto"/>
      <w:ind w:left="1418" w:hanging="1418"/>
      <w:outlineLvl w:val="9"/>
    </w:pPr>
    <w:rPr>
      <w:rFonts w:ascii="Times New Roman" w:hAnsi="Times New Roman" w:cs="Times New Roman"/>
      <w:spacing w:val="0"/>
      <w:w w:val="100"/>
      <w:kern w:val="0"/>
      <w:u w:val="single"/>
    </w:rPr>
  </w:style>
  <w:style w:type="paragraph" w:customStyle="1" w:styleId="a">
    <w:name w:val="Обычный.ООН"/>
    <w:rsid w:val="00EC531A"/>
    <w:pPr>
      <w:tabs>
        <w:tab w:val="left" w:pos="567"/>
        <w:tab w:val="left" w:pos="1134"/>
        <w:tab w:val="left" w:pos="1701"/>
        <w:tab w:val="left" w:pos="2268"/>
        <w:tab w:val="left" w:pos="6237"/>
      </w:tabs>
      <w:spacing w:line="288" w:lineRule="auto"/>
    </w:pPr>
    <w:rPr>
      <w:sz w:val="24"/>
      <w:lang w:val="ru-RU" w:eastAsia="ru-RU"/>
    </w:rPr>
  </w:style>
  <w:style w:type="paragraph" w:customStyle="1" w:styleId="10">
    <w:name w:val="Заголовок 10"/>
    <w:basedOn w:val="Title"/>
    <w:rsid w:val="00EC531A"/>
    <w:pPr>
      <w:tabs>
        <w:tab w:val="left" w:pos="567"/>
        <w:tab w:val="left" w:pos="1134"/>
        <w:tab w:val="left" w:pos="1701"/>
        <w:tab w:val="left" w:pos="2268"/>
        <w:tab w:val="left" w:pos="6237"/>
      </w:tabs>
      <w:spacing w:before="0" w:after="0" w:line="288" w:lineRule="auto"/>
      <w:outlineLvl w:val="9"/>
    </w:pPr>
    <w:rPr>
      <w:rFonts w:ascii="Times New Roman" w:hAnsi="Times New Roman" w:cs="Times New Roman"/>
      <w:bCs w:val="0"/>
      <w:spacing w:val="0"/>
      <w:w w:val="100"/>
      <w:kern w:val="0"/>
      <w:sz w:val="24"/>
      <w:szCs w:val="20"/>
    </w:rPr>
  </w:style>
  <w:style w:type="paragraph" w:customStyle="1" w:styleId="12">
    <w:name w:val="Заголовок 12"/>
    <w:basedOn w:val="Normal"/>
    <w:rsid w:val="00EC531A"/>
    <w:pPr>
      <w:tabs>
        <w:tab w:val="left" w:pos="567"/>
        <w:tab w:val="left" w:pos="1134"/>
        <w:tab w:val="left" w:pos="1701"/>
        <w:tab w:val="left" w:pos="2268"/>
        <w:tab w:val="left" w:pos="6237"/>
      </w:tabs>
      <w:spacing w:line="288" w:lineRule="auto"/>
      <w:jc w:val="center"/>
    </w:pPr>
    <w:rPr>
      <w:rFonts w:eastAsia="Times New Roman" w:cs="Times New Roman"/>
      <w:i/>
      <w:spacing w:val="0"/>
      <w:w w:val="100"/>
      <w:kern w:val="0"/>
      <w:sz w:val="24"/>
      <w:szCs w:val="20"/>
      <w:lang w:eastAsia="en-US"/>
    </w:rPr>
  </w:style>
  <w:style w:type="paragraph" w:customStyle="1" w:styleId="13">
    <w:name w:val="Заголовок 13"/>
    <w:basedOn w:val="Normal"/>
    <w:rsid w:val="00EC531A"/>
    <w:pPr>
      <w:tabs>
        <w:tab w:val="left" w:pos="567"/>
        <w:tab w:val="left" w:pos="1134"/>
        <w:tab w:val="left" w:pos="1701"/>
        <w:tab w:val="left" w:pos="2268"/>
        <w:tab w:val="left" w:pos="6237"/>
      </w:tabs>
      <w:spacing w:line="288" w:lineRule="auto"/>
      <w:jc w:val="center"/>
    </w:pPr>
    <w:rPr>
      <w:rFonts w:eastAsia="Times New Roman" w:cs="Times New Roman"/>
      <w:b/>
      <w:i/>
      <w:spacing w:val="0"/>
      <w:w w:val="100"/>
      <w:kern w:val="0"/>
      <w:sz w:val="24"/>
      <w:szCs w:val="20"/>
      <w:lang w:eastAsia="en-US"/>
    </w:rPr>
  </w:style>
  <w:style w:type="paragraph" w:customStyle="1" w:styleId="14">
    <w:name w:val="Заголовок 14"/>
    <w:basedOn w:val="Normal"/>
    <w:rsid w:val="00EC531A"/>
    <w:pPr>
      <w:tabs>
        <w:tab w:val="left" w:pos="567"/>
        <w:tab w:val="left" w:pos="1134"/>
        <w:tab w:val="left" w:pos="1701"/>
        <w:tab w:val="left" w:pos="2268"/>
        <w:tab w:val="left" w:pos="6237"/>
      </w:tabs>
      <w:spacing w:line="288" w:lineRule="auto"/>
      <w:jc w:val="center"/>
    </w:pPr>
    <w:rPr>
      <w:rFonts w:eastAsia="Times New Roman" w:cs="Times New Roman"/>
      <w:b/>
      <w:spacing w:val="0"/>
      <w:w w:val="100"/>
      <w:kern w:val="0"/>
      <w:sz w:val="24"/>
      <w:szCs w:val="20"/>
      <w:u w:val="single"/>
      <w:lang w:eastAsia="en-US"/>
    </w:rPr>
  </w:style>
  <w:style w:type="paragraph" w:customStyle="1" w:styleId="15">
    <w:name w:val="Заголовок 15"/>
    <w:basedOn w:val="Normal"/>
    <w:rsid w:val="00EC531A"/>
    <w:pPr>
      <w:tabs>
        <w:tab w:val="left" w:pos="567"/>
        <w:tab w:val="left" w:pos="1134"/>
        <w:tab w:val="left" w:pos="1701"/>
        <w:tab w:val="left" w:pos="2268"/>
        <w:tab w:val="left" w:pos="6237"/>
      </w:tabs>
      <w:spacing w:line="288" w:lineRule="auto"/>
      <w:jc w:val="center"/>
    </w:pPr>
    <w:rPr>
      <w:rFonts w:eastAsia="Times New Roman" w:cs="Times New Roman"/>
      <w:i/>
      <w:spacing w:val="0"/>
      <w:w w:val="100"/>
      <w:kern w:val="0"/>
      <w:sz w:val="24"/>
      <w:szCs w:val="20"/>
      <w:u w:val="single"/>
      <w:lang w:eastAsia="en-US"/>
    </w:rPr>
  </w:style>
  <w:style w:type="paragraph" w:customStyle="1" w:styleId="16">
    <w:name w:val="Заголовок 16"/>
    <w:basedOn w:val="Normal"/>
    <w:rsid w:val="00EC531A"/>
    <w:pPr>
      <w:tabs>
        <w:tab w:val="left" w:pos="567"/>
        <w:tab w:val="left" w:pos="1134"/>
        <w:tab w:val="left" w:pos="1701"/>
        <w:tab w:val="left" w:pos="2268"/>
        <w:tab w:val="left" w:pos="6237"/>
      </w:tabs>
      <w:spacing w:line="288" w:lineRule="auto"/>
      <w:jc w:val="center"/>
    </w:pPr>
    <w:rPr>
      <w:rFonts w:eastAsia="Times New Roman" w:cs="Times New Roman"/>
      <w:spacing w:val="0"/>
      <w:w w:val="100"/>
      <w:kern w:val="0"/>
      <w:sz w:val="24"/>
      <w:szCs w:val="20"/>
      <w:lang w:eastAsia="en-US"/>
    </w:rPr>
  </w:style>
  <w:style w:type="paragraph" w:customStyle="1" w:styleId="17">
    <w:name w:val="1"/>
    <w:basedOn w:val="Normal"/>
    <w:rsid w:val="00EC531A"/>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2160" w:right="140" w:hanging="1440"/>
      <w:outlineLvl w:val="0"/>
    </w:pPr>
    <w:rPr>
      <w:rFonts w:eastAsia="Times New Roman" w:cs="Times New Roman"/>
      <w:spacing w:val="0"/>
      <w:w w:val="100"/>
      <w:kern w:val="0"/>
      <w:szCs w:val="24"/>
      <w:lang w:val="en-US" w:eastAsia="en-US"/>
    </w:rPr>
  </w:style>
  <w:style w:type="paragraph" w:customStyle="1" w:styleId="18">
    <w:name w:val="Текст сноски1"/>
    <w:basedOn w:val="Normal"/>
    <w:rsid w:val="00EC531A"/>
    <w:pPr>
      <w:widowControl w:val="0"/>
      <w:tabs>
        <w:tab w:val="left" w:pos="1418"/>
      </w:tabs>
      <w:autoSpaceDE w:val="0"/>
      <w:autoSpaceDN w:val="0"/>
      <w:adjustRightInd w:val="0"/>
      <w:spacing w:line="240" w:lineRule="auto"/>
      <w:ind w:left="1418" w:hanging="1418"/>
      <w:jc w:val="both"/>
    </w:pPr>
    <w:rPr>
      <w:rFonts w:ascii="Courier New" w:eastAsia="Times New Roman" w:hAnsi="Courier New" w:cs="Times New Roman"/>
      <w:spacing w:val="0"/>
      <w:w w:val="100"/>
      <w:kern w:val="0"/>
      <w:szCs w:val="24"/>
      <w:lang w:val="en-US" w:eastAsia="en-US"/>
    </w:rPr>
  </w:style>
  <w:style w:type="paragraph" w:customStyle="1" w:styleId="Ris">
    <w:name w:val="Ris"/>
    <w:basedOn w:val="19"/>
    <w:rsid w:val="00EC531A"/>
    <w:pPr>
      <w:tabs>
        <w:tab w:val="clear" w:pos="1418"/>
        <w:tab w:val="clear" w:pos="1701"/>
        <w:tab w:val="clear" w:pos="2268"/>
        <w:tab w:val="clear" w:pos="6237"/>
      </w:tabs>
      <w:spacing w:line="240" w:lineRule="auto"/>
      <w:ind w:left="0" w:firstLine="0"/>
    </w:pPr>
    <w:rPr>
      <w:rFonts w:ascii="Arial" w:hAnsi="Arial"/>
      <w:b w:val="0"/>
      <w:sz w:val="16"/>
    </w:rPr>
  </w:style>
  <w:style w:type="paragraph" w:customStyle="1" w:styleId="19">
    <w:name w:val="Стиль1"/>
    <w:basedOn w:val="Heading7"/>
    <w:rsid w:val="00EC531A"/>
    <w:pPr>
      <w:keepNext/>
      <w:numPr>
        <w:ilvl w:val="0"/>
        <w:numId w:val="0"/>
      </w:numPr>
      <w:tabs>
        <w:tab w:val="left" w:pos="1418"/>
        <w:tab w:val="left" w:pos="1701"/>
        <w:tab w:val="left" w:pos="2268"/>
        <w:tab w:val="left" w:pos="6237"/>
      </w:tabs>
      <w:spacing w:before="0" w:after="0" w:line="288" w:lineRule="auto"/>
      <w:ind w:left="1418" w:hanging="1418"/>
      <w:jc w:val="center"/>
    </w:pPr>
    <w:rPr>
      <w:rFonts w:ascii="MS Sans Serif" w:eastAsia="Times New Roman" w:hAnsi="MS Sans Serif" w:cs="Times New Roman"/>
      <w:b/>
      <w:bCs/>
      <w:spacing w:val="0"/>
      <w:w w:val="100"/>
      <w:kern w:val="0"/>
      <w:sz w:val="20"/>
      <w:szCs w:val="20"/>
      <w:lang w:eastAsia="en-US"/>
    </w:rPr>
  </w:style>
  <w:style w:type="character" w:customStyle="1" w:styleId="SingleTxtGR0">
    <w:name w:val="_ Single Txt_GR Знак"/>
    <w:link w:val="SingleTxtGR"/>
    <w:rsid w:val="00EC531A"/>
    <w:rPr>
      <w:spacing w:val="4"/>
      <w:w w:val="103"/>
      <w:kern w:val="14"/>
      <w:lang w:val="ru-RU" w:eastAsia="zh-CN"/>
    </w:rPr>
  </w:style>
  <w:style w:type="character" w:customStyle="1" w:styleId="SingleTxtGChar">
    <w:name w:val="_ Single Txt_G Char"/>
    <w:link w:val="SingleTxtG"/>
    <w:qFormat/>
    <w:rsid w:val="00EC531A"/>
    <w:rPr>
      <w:lang w:val="en-GB" w:eastAsia="en-US"/>
    </w:rPr>
  </w:style>
  <w:style w:type="paragraph" w:customStyle="1" w:styleId="SingleTxtG">
    <w:name w:val="_ Single Txt_G"/>
    <w:basedOn w:val="Normal"/>
    <w:link w:val="SingleTxtGChar"/>
    <w:qFormat/>
    <w:rsid w:val="00EC531A"/>
    <w:pPr>
      <w:suppressAutoHyphens/>
      <w:spacing w:after="120"/>
      <w:ind w:left="1134" w:right="1134"/>
      <w:jc w:val="both"/>
    </w:pPr>
    <w:rPr>
      <w:rFonts w:eastAsia="Times New Roman" w:cs="Times New Roman"/>
      <w:spacing w:val="0"/>
      <w:w w:val="100"/>
      <w:kern w:val="0"/>
      <w:szCs w:val="20"/>
      <w:lang w:val="en-GB" w:eastAsia="en-US"/>
    </w:rPr>
  </w:style>
  <w:style w:type="paragraph" w:styleId="CommentText">
    <w:name w:val="annotation text"/>
    <w:basedOn w:val="Normal"/>
    <w:link w:val="CommentTextChar"/>
    <w:rsid w:val="00EC531A"/>
    <w:pPr>
      <w:suppressAutoHyphens/>
    </w:pPr>
    <w:rPr>
      <w:rFonts w:eastAsia="Times New Roman" w:cs="Times New Roman"/>
      <w:spacing w:val="0"/>
      <w:w w:val="100"/>
      <w:kern w:val="0"/>
      <w:szCs w:val="20"/>
      <w:lang w:val="en-GB" w:eastAsia="en-US"/>
    </w:rPr>
  </w:style>
  <w:style w:type="character" w:customStyle="1" w:styleId="CommentTextChar">
    <w:name w:val="Comment Text Char"/>
    <w:basedOn w:val="DefaultParagraphFont"/>
    <w:link w:val="CommentText"/>
    <w:rsid w:val="00EC531A"/>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Table_G"/>
    <w:basedOn w:val="Normal"/>
    <w:next w:val="Normal"/>
    <w:link w:val="Heading1Char"/>
    <w:qFormat/>
    <w:rsid w:val="009C6FE6"/>
    <w:pPr>
      <w:keepNext/>
      <w:numPr>
        <w:numId w:val="21"/>
      </w:numPr>
      <w:tabs>
        <w:tab w:val="left" w:pos="567"/>
      </w:tabs>
      <w:jc w:val="both"/>
      <w:outlineLvl w:val="0"/>
    </w:pPr>
    <w:rPr>
      <w:rFonts w:eastAsia="Times New Roman" w:cs="Arial"/>
      <w:b/>
      <w:bCs/>
      <w:szCs w:val="32"/>
      <w:lang w:eastAsia="ru-RU"/>
    </w:rPr>
  </w:style>
  <w:style w:type="paragraph" w:styleId="Heading2">
    <w:name w:val="heading 2"/>
    <w:basedOn w:val="Normal"/>
    <w:next w:val="Normal"/>
    <w:qFormat/>
    <w:rsid w:val="009C6FE6"/>
    <w:pPr>
      <w:keepNext/>
      <w:numPr>
        <w:ilvl w:val="1"/>
        <w:numId w:val="21"/>
      </w:numPr>
      <w:outlineLvl w:val="1"/>
    </w:pPr>
    <w:rPr>
      <w:rFonts w:cs="Arial"/>
      <w:bCs/>
      <w:iCs/>
      <w:szCs w:val="28"/>
    </w:rPr>
  </w:style>
  <w:style w:type="paragraph" w:styleId="Heading3">
    <w:name w:val="heading 3"/>
    <w:basedOn w:val="Normal"/>
    <w:next w:val="Normal"/>
    <w:qFormat/>
    <w:rsid w:val="009C6FE6"/>
    <w:pPr>
      <w:keepNext/>
      <w:numPr>
        <w:ilvl w:val="2"/>
        <w:numId w:val="21"/>
      </w:numPr>
      <w:spacing w:before="240" w:after="60"/>
      <w:outlineLvl w:val="2"/>
    </w:pPr>
    <w:rPr>
      <w:rFonts w:ascii="Arial" w:hAnsi="Arial" w:cs="Arial"/>
      <w:b/>
      <w:bCs/>
      <w:sz w:val="26"/>
      <w:szCs w:val="26"/>
    </w:rPr>
  </w:style>
  <w:style w:type="paragraph" w:styleId="Heading4">
    <w:name w:val="heading 4"/>
    <w:basedOn w:val="Normal"/>
    <w:next w:val="Normal"/>
    <w:qFormat/>
    <w:rsid w:val="009C6FE6"/>
    <w:pPr>
      <w:keepNext/>
      <w:numPr>
        <w:ilvl w:val="3"/>
        <w:numId w:val="21"/>
      </w:numPr>
      <w:spacing w:before="240" w:after="60"/>
      <w:outlineLvl w:val="3"/>
    </w:pPr>
    <w:rPr>
      <w:b/>
      <w:bCs/>
      <w:sz w:val="28"/>
      <w:szCs w:val="28"/>
    </w:rPr>
  </w:style>
  <w:style w:type="paragraph" w:styleId="Heading5">
    <w:name w:val="heading 5"/>
    <w:basedOn w:val="Normal"/>
    <w:next w:val="Normal"/>
    <w:qFormat/>
    <w:rsid w:val="009C6FE6"/>
    <w:pPr>
      <w:numPr>
        <w:ilvl w:val="4"/>
        <w:numId w:val="21"/>
      </w:numPr>
      <w:spacing w:before="240" w:after="60"/>
      <w:outlineLvl w:val="4"/>
    </w:pPr>
    <w:rPr>
      <w:b/>
      <w:bCs/>
      <w:i/>
      <w:iCs/>
      <w:sz w:val="26"/>
      <w:szCs w:val="26"/>
    </w:rPr>
  </w:style>
  <w:style w:type="paragraph" w:styleId="Heading6">
    <w:name w:val="heading 6"/>
    <w:basedOn w:val="Normal"/>
    <w:next w:val="Normal"/>
    <w:qFormat/>
    <w:rsid w:val="009C6FE6"/>
    <w:pPr>
      <w:numPr>
        <w:ilvl w:val="5"/>
        <w:numId w:val="21"/>
      </w:numPr>
      <w:spacing w:before="240" w:after="60"/>
      <w:outlineLvl w:val="5"/>
    </w:pPr>
    <w:rPr>
      <w:b/>
      <w:bCs/>
      <w:sz w:val="22"/>
    </w:rPr>
  </w:style>
  <w:style w:type="paragraph" w:styleId="Heading7">
    <w:name w:val="heading 7"/>
    <w:basedOn w:val="Normal"/>
    <w:next w:val="Normal"/>
    <w:qFormat/>
    <w:rsid w:val="009C6FE6"/>
    <w:pPr>
      <w:numPr>
        <w:ilvl w:val="6"/>
        <w:numId w:val="21"/>
      </w:numPr>
      <w:spacing w:before="240" w:after="60"/>
      <w:outlineLvl w:val="6"/>
    </w:pPr>
    <w:rPr>
      <w:sz w:val="24"/>
      <w:szCs w:val="24"/>
    </w:rPr>
  </w:style>
  <w:style w:type="paragraph" w:styleId="Heading8">
    <w:name w:val="heading 8"/>
    <w:basedOn w:val="Normal"/>
    <w:next w:val="Normal"/>
    <w:qFormat/>
    <w:rsid w:val="009C6FE6"/>
    <w:pPr>
      <w:numPr>
        <w:ilvl w:val="7"/>
        <w:numId w:val="21"/>
      </w:numPr>
      <w:spacing w:before="240" w:after="60"/>
      <w:outlineLvl w:val="7"/>
    </w:pPr>
    <w:rPr>
      <w:i/>
      <w:iCs/>
      <w:sz w:val="24"/>
      <w:szCs w:val="24"/>
    </w:rPr>
  </w:style>
  <w:style w:type="paragraph" w:styleId="Heading9">
    <w:name w:val="heading 9"/>
    <w:basedOn w:val="Normal"/>
    <w:next w:val="Normal"/>
    <w:qFormat/>
    <w:rsid w:val="009C6FE6"/>
    <w:pPr>
      <w:numPr>
        <w:ilvl w:val="8"/>
        <w:numId w:val="2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
    <w:basedOn w:val="DefaultParagraphFont"/>
    <w:link w:val="Header"/>
    <w:rsid w:val="009C6FE6"/>
    <w:rPr>
      <w:b/>
      <w:spacing w:val="4"/>
      <w:w w:val="103"/>
      <w:kern w:val="14"/>
      <w:sz w:val="18"/>
      <w:lang w:val="en-GB" w:eastAsia="ru-RU"/>
    </w:rPr>
  </w:style>
  <w:style w:type="character" w:styleId="PageNumber">
    <w:name w:val="page number"/>
    <w:aliases w:val="7_GR,___GR"/>
    <w:basedOn w:val="DefaultParagraphFont"/>
    <w:qFormat/>
    <w:rsid w:val="009C6FE6"/>
    <w:rPr>
      <w:rFonts w:ascii="Times New Roman" w:hAnsi="Times New Roman"/>
      <w:b/>
      <w:sz w:val="18"/>
    </w:rPr>
  </w:style>
  <w:style w:type="paragraph" w:styleId="Footer">
    <w:name w:val="footer"/>
    <w:aliases w:val="3_GR,3_G"/>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rsid w:val="009C6FE6"/>
    <w:rPr>
      <w:spacing w:val="4"/>
      <w:w w:val="103"/>
      <w:kern w:val="14"/>
      <w:sz w:val="16"/>
      <w:lang w:val="en-GB" w:eastAsia="ru-RU"/>
    </w:rPr>
  </w:style>
  <w:style w:type="character" w:styleId="FootnoteReference">
    <w:name w:val="footnote reference"/>
    <w:aliases w:val="4_GR,4_G,(Footnote Reference),-E Fußnotenzeichen,BVI fnr, BVI fnr,Footnote symbol,Footnote,Footnote Reference Superscript,SUPERS,Fußnotenzeichen"/>
    <w:basedOn w:val="DefaultParagraphFont"/>
    <w:qFormat/>
    <w:rsid w:val="009C6FE6"/>
    <w:rPr>
      <w:rFonts w:ascii="Times New Roman" w:hAnsi="Times New Roman"/>
      <w:dstrike w:val="0"/>
      <w:sz w:val="18"/>
      <w:vertAlign w:val="superscript"/>
    </w:rPr>
  </w:style>
  <w:style w:type="character" w:styleId="EndnoteReference">
    <w:name w:val="endnote reference"/>
    <w:aliases w:val="1_GR"/>
    <w:basedOn w:val="FootnoteReference"/>
    <w:qFormat/>
    <w:rsid w:val="009C6FE6"/>
    <w:rPr>
      <w:rFonts w:ascii="Times New Roman" w:hAnsi="Times New Roman"/>
      <w:dstrike w:val="0"/>
      <w:sz w:val="18"/>
      <w:vertAlign w:val="superscript"/>
    </w:rPr>
  </w:style>
  <w:style w:type="table" w:styleId="TableGrid">
    <w:name w:val="Table Grid"/>
    <w:basedOn w:val="TableNormal"/>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Fußnotentext"/>
    <w:basedOn w:val="Normal"/>
    <w:link w:val="FootnoteTextChar"/>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5_G Char,PP Char,Fußnotentext Char"/>
    <w:basedOn w:val="DefaultParagraphFont"/>
    <w:link w:val="FootnoteText"/>
    <w:rsid w:val="009C6FE6"/>
    <w:rPr>
      <w:spacing w:val="5"/>
      <w:w w:val="104"/>
      <w:kern w:val="14"/>
      <w:sz w:val="18"/>
      <w:lang w:val="en-GB" w:eastAsia="ru-RU"/>
    </w:rPr>
  </w:style>
  <w:style w:type="paragraph" w:styleId="EndnoteText">
    <w:name w:val="endnote text"/>
    <w:aliases w:val="2_GR"/>
    <w:basedOn w:val="FootnoteText"/>
    <w:link w:val="EndnoteTextChar"/>
    <w:qFormat/>
    <w:rsid w:val="009C6FE6"/>
  </w:style>
  <w:style w:type="character" w:customStyle="1" w:styleId="EndnoteTextChar">
    <w:name w:val="Endnote Text Char"/>
    <w:aliases w:val="2_GR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Table_G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paragraph" w:styleId="HTMLAddress">
    <w:name w:val="HTML Address"/>
    <w:basedOn w:val="Normal"/>
    <w:link w:val="HTMLAddressChar"/>
    <w:semiHidden/>
    <w:rsid w:val="00EC531A"/>
    <w:rPr>
      <w:rFonts w:eastAsia="Times New Roman" w:cs="Times New Roman"/>
      <w:i/>
      <w:iCs/>
      <w:szCs w:val="20"/>
      <w:lang w:eastAsia="en-US"/>
    </w:rPr>
  </w:style>
  <w:style w:type="character" w:customStyle="1" w:styleId="HTMLAddressChar">
    <w:name w:val="HTML Address Char"/>
    <w:basedOn w:val="DefaultParagraphFont"/>
    <w:link w:val="HTMLAddress"/>
    <w:semiHidden/>
    <w:rsid w:val="00EC531A"/>
    <w:rPr>
      <w:i/>
      <w:iCs/>
      <w:spacing w:val="4"/>
      <w:w w:val="103"/>
      <w:kern w:val="14"/>
      <w:lang w:val="ru-RU" w:eastAsia="en-US"/>
    </w:rPr>
  </w:style>
  <w:style w:type="paragraph" w:customStyle="1" w:styleId="HChG">
    <w:name w:val="_ H _Ch_G"/>
    <w:basedOn w:val="Normal"/>
    <w:next w:val="Normal"/>
    <w:link w:val="HChGChar"/>
    <w:qFormat/>
    <w:rsid w:val="00EC531A"/>
    <w:pPr>
      <w:keepNext/>
      <w:keepLines/>
      <w:tabs>
        <w:tab w:val="right" w:pos="851"/>
      </w:tabs>
      <w:suppressAutoHyphens/>
      <w:spacing w:before="360" w:after="240" w:line="300" w:lineRule="exact"/>
      <w:ind w:left="1134" w:right="1134" w:hanging="1134"/>
    </w:pPr>
    <w:rPr>
      <w:rFonts w:eastAsia="Times New Roman" w:cs="Times New Roman"/>
      <w:b/>
      <w:spacing w:val="0"/>
      <w:w w:val="100"/>
      <w:kern w:val="0"/>
      <w:sz w:val="28"/>
      <w:szCs w:val="20"/>
      <w:lang w:val="en-GB" w:eastAsia="en-US"/>
    </w:rPr>
  </w:style>
  <w:style w:type="paragraph" w:customStyle="1" w:styleId="H1G">
    <w:name w:val="_ H_1_G"/>
    <w:basedOn w:val="Normal"/>
    <w:next w:val="Normal"/>
    <w:link w:val="H1GChar"/>
    <w:rsid w:val="00EC531A"/>
    <w:pPr>
      <w:keepNext/>
      <w:keepLines/>
      <w:tabs>
        <w:tab w:val="right" w:pos="851"/>
      </w:tabs>
      <w:suppressAutoHyphens/>
      <w:spacing w:before="360" w:after="240" w:line="270" w:lineRule="exact"/>
      <w:ind w:left="1134" w:right="1134" w:hanging="1134"/>
    </w:pPr>
    <w:rPr>
      <w:rFonts w:eastAsia="Times New Roman" w:cs="Times New Roman"/>
      <w:b/>
      <w:spacing w:val="0"/>
      <w:w w:val="100"/>
      <w:kern w:val="0"/>
      <w:sz w:val="24"/>
      <w:szCs w:val="20"/>
      <w:lang w:val="en-GB" w:eastAsia="en-US"/>
    </w:rPr>
  </w:style>
  <w:style w:type="character" w:customStyle="1" w:styleId="HChGChar">
    <w:name w:val="_ H _Ch_G Char"/>
    <w:link w:val="HChG"/>
    <w:rsid w:val="00EC531A"/>
    <w:rPr>
      <w:b/>
      <w:sz w:val="28"/>
      <w:lang w:val="en-GB" w:eastAsia="en-US"/>
    </w:rPr>
  </w:style>
  <w:style w:type="character" w:customStyle="1" w:styleId="H1GChar">
    <w:name w:val="_ H_1_G Char"/>
    <w:link w:val="H1G"/>
    <w:rsid w:val="00EC531A"/>
    <w:rPr>
      <w:b/>
      <w:sz w:val="24"/>
      <w:lang w:val="en-GB" w:eastAsia="en-US"/>
    </w:rPr>
  </w:style>
  <w:style w:type="numbering" w:styleId="111111">
    <w:name w:val="Outline List 2"/>
    <w:basedOn w:val="NoList"/>
    <w:semiHidden/>
    <w:rsid w:val="00EC531A"/>
    <w:pPr>
      <w:numPr>
        <w:numId w:val="19"/>
      </w:numPr>
    </w:pPr>
  </w:style>
  <w:style w:type="numbering" w:styleId="1ai">
    <w:name w:val="Outline List 1"/>
    <w:basedOn w:val="NoList"/>
    <w:semiHidden/>
    <w:rsid w:val="00EC531A"/>
    <w:pPr>
      <w:numPr>
        <w:numId w:val="20"/>
      </w:numPr>
    </w:pPr>
  </w:style>
  <w:style w:type="paragraph" w:styleId="EnvelopeAddress">
    <w:name w:val="envelope address"/>
    <w:basedOn w:val="Normal"/>
    <w:semiHidden/>
    <w:rsid w:val="00EC531A"/>
    <w:pPr>
      <w:framePr w:w="7920" w:h="1980" w:hRule="exact" w:hSpace="180" w:wrap="auto" w:hAnchor="page" w:xAlign="center" w:yAlign="bottom"/>
      <w:ind w:left="2880"/>
    </w:pPr>
    <w:rPr>
      <w:rFonts w:ascii="Arial" w:eastAsia="Times New Roman" w:hAnsi="Arial" w:cs="Arial"/>
      <w:sz w:val="24"/>
      <w:szCs w:val="20"/>
      <w:lang w:eastAsia="en-US"/>
    </w:rPr>
  </w:style>
  <w:style w:type="paragraph" w:styleId="Date">
    <w:name w:val="Date"/>
    <w:basedOn w:val="Normal"/>
    <w:next w:val="Normal"/>
    <w:link w:val="DateChar"/>
    <w:rsid w:val="00EC531A"/>
    <w:rPr>
      <w:rFonts w:eastAsia="Times New Roman" w:cs="Times New Roman"/>
      <w:szCs w:val="20"/>
      <w:lang w:eastAsia="en-US"/>
    </w:rPr>
  </w:style>
  <w:style w:type="character" w:customStyle="1" w:styleId="DateChar">
    <w:name w:val="Date Char"/>
    <w:basedOn w:val="DefaultParagraphFont"/>
    <w:link w:val="Date"/>
    <w:rsid w:val="00EC531A"/>
    <w:rPr>
      <w:spacing w:val="4"/>
      <w:w w:val="103"/>
      <w:kern w:val="14"/>
      <w:lang w:val="ru-RU" w:eastAsia="en-US"/>
    </w:rPr>
  </w:style>
  <w:style w:type="paragraph" w:styleId="ListBullet5">
    <w:name w:val="List Bullet 5"/>
    <w:basedOn w:val="Normal"/>
    <w:semiHidden/>
    <w:rsid w:val="00EC531A"/>
    <w:pPr>
      <w:tabs>
        <w:tab w:val="num" w:pos="1492"/>
      </w:tabs>
      <w:ind w:left="1492" w:hanging="360"/>
    </w:pPr>
    <w:rPr>
      <w:rFonts w:eastAsia="Times New Roman" w:cs="Times New Roman"/>
      <w:szCs w:val="20"/>
      <w:lang w:eastAsia="en-US"/>
    </w:rPr>
  </w:style>
  <w:style w:type="table" w:styleId="TableSimple1">
    <w:name w:val="Table Simple 1"/>
    <w:basedOn w:val="TableNormal"/>
    <w:semiHidden/>
    <w:rsid w:val="00EC531A"/>
    <w:pPr>
      <w:spacing w:line="240" w:lineRule="atLeast"/>
    </w:pPr>
    <w:rPr>
      <w:lang w:val="ru-RU"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TMLAcronym">
    <w:name w:val="HTML Acronym"/>
    <w:basedOn w:val="DefaultParagraphFont"/>
    <w:semiHidden/>
    <w:rsid w:val="00EC531A"/>
  </w:style>
  <w:style w:type="table" w:styleId="TableWeb1">
    <w:name w:val="Table Web 1"/>
    <w:basedOn w:val="TableNormal"/>
    <w:semiHidden/>
    <w:rsid w:val="00EC531A"/>
    <w:pPr>
      <w:spacing w:after="120" w:line="200" w:lineRule="atLeast"/>
    </w:pPr>
    <w:rPr>
      <w:lang w:val="ru-RU"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C531A"/>
    <w:pPr>
      <w:spacing w:after="120" w:line="200" w:lineRule="atLeast"/>
    </w:pPr>
    <w:rPr>
      <w:lang w:val="ru-RU"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текст 1"/>
    <w:basedOn w:val="Normal"/>
    <w:rsid w:val="00EC531A"/>
    <w:pPr>
      <w:tabs>
        <w:tab w:val="left" w:pos="567"/>
        <w:tab w:val="left" w:pos="1134"/>
        <w:tab w:val="left" w:pos="1701"/>
        <w:tab w:val="left" w:pos="2268"/>
        <w:tab w:val="left" w:pos="6237"/>
      </w:tabs>
      <w:spacing w:line="288" w:lineRule="auto"/>
    </w:pPr>
    <w:rPr>
      <w:rFonts w:eastAsia="Times New Roman" w:cs="Times New Roman"/>
      <w:spacing w:val="0"/>
      <w:w w:val="100"/>
      <w:kern w:val="0"/>
      <w:sz w:val="24"/>
      <w:szCs w:val="20"/>
      <w:lang w:eastAsia="en-US"/>
    </w:rPr>
  </w:style>
  <w:style w:type="character" w:styleId="Emphasis">
    <w:name w:val="Emphasis"/>
    <w:qFormat/>
    <w:rsid w:val="00EC531A"/>
    <w:rPr>
      <w:i/>
      <w:iCs/>
    </w:rPr>
  </w:style>
  <w:style w:type="paragraph" w:styleId="NoteHeading">
    <w:name w:val="Note Heading"/>
    <w:basedOn w:val="Normal"/>
    <w:next w:val="Normal"/>
    <w:link w:val="NoteHeadingChar"/>
    <w:semiHidden/>
    <w:rsid w:val="00EC531A"/>
    <w:rPr>
      <w:rFonts w:eastAsia="Times New Roman" w:cs="Times New Roman"/>
      <w:szCs w:val="20"/>
      <w:lang w:eastAsia="en-US"/>
    </w:rPr>
  </w:style>
  <w:style w:type="character" w:customStyle="1" w:styleId="NoteHeadingChar">
    <w:name w:val="Note Heading Char"/>
    <w:basedOn w:val="DefaultParagraphFont"/>
    <w:link w:val="NoteHeading"/>
    <w:semiHidden/>
    <w:rsid w:val="00EC531A"/>
    <w:rPr>
      <w:spacing w:val="4"/>
      <w:w w:val="103"/>
      <w:kern w:val="14"/>
      <w:lang w:val="ru-RU" w:eastAsia="en-US"/>
    </w:rPr>
  </w:style>
  <w:style w:type="table" w:styleId="TableElegant">
    <w:name w:val="Table Elegant"/>
    <w:basedOn w:val="TableNormal"/>
    <w:semiHidden/>
    <w:rsid w:val="00EC531A"/>
    <w:pPr>
      <w:spacing w:after="120" w:line="200" w:lineRule="atLeast"/>
    </w:pPr>
    <w:rPr>
      <w:lang w:val="ru-RU"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EC531A"/>
    <w:pPr>
      <w:spacing w:after="120" w:line="200" w:lineRule="atLeast"/>
    </w:pPr>
    <w:rPr>
      <w:lang w:val="ru-RU"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C531A"/>
    <w:pPr>
      <w:spacing w:after="120" w:line="200" w:lineRule="atLeast"/>
    </w:pPr>
    <w:rPr>
      <w:lang w:val="ru-RU"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EC531A"/>
    <w:rPr>
      <w:rFonts w:ascii="Courier New" w:hAnsi="Courier New" w:cs="Courier New"/>
      <w:sz w:val="20"/>
      <w:szCs w:val="20"/>
    </w:rPr>
  </w:style>
  <w:style w:type="table" w:styleId="TableClassic1">
    <w:name w:val="Table Classic 1"/>
    <w:basedOn w:val="TableNormal"/>
    <w:semiHidden/>
    <w:rsid w:val="00EC531A"/>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C531A"/>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C531A"/>
    <w:pPr>
      <w:spacing w:after="120" w:line="200" w:lineRule="atLeast"/>
    </w:pPr>
    <w:rPr>
      <w:color w:val="000080"/>
      <w:lang w:val="ru-RU"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C531A"/>
    <w:pPr>
      <w:spacing w:after="120" w:line="200" w:lineRule="atLeast"/>
    </w:pPr>
    <w:rPr>
      <w:lang w:val="ru-RU"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EC531A"/>
    <w:rPr>
      <w:rFonts w:ascii="Courier New" w:hAnsi="Courier New" w:cs="Courier New"/>
      <w:sz w:val="20"/>
      <w:szCs w:val="20"/>
    </w:rPr>
  </w:style>
  <w:style w:type="paragraph" w:styleId="BodyText">
    <w:name w:val="Body Text"/>
    <w:basedOn w:val="Normal"/>
    <w:link w:val="BodyTextChar"/>
    <w:semiHidden/>
    <w:rsid w:val="00EC531A"/>
    <w:rPr>
      <w:rFonts w:eastAsia="Times New Roman" w:cs="Times New Roman"/>
      <w:szCs w:val="20"/>
      <w:lang w:eastAsia="en-US"/>
    </w:rPr>
  </w:style>
  <w:style w:type="character" w:customStyle="1" w:styleId="BodyTextChar">
    <w:name w:val="Body Text Char"/>
    <w:basedOn w:val="DefaultParagraphFont"/>
    <w:link w:val="BodyText"/>
    <w:semiHidden/>
    <w:rsid w:val="00EC531A"/>
    <w:rPr>
      <w:spacing w:val="4"/>
      <w:w w:val="103"/>
      <w:kern w:val="14"/>
      <w:lang w:val="ru-RU" w:eastAsia="en-US"/>
    </w:rPr>
  </w:style>
  <w:style w:type="paragraph" w:styleId="BodyTextFirstIndent">
    <w:name w:val="Body Text First Indent"/>
    <w:basedOn w:val="BodyText"/>
    <w:link w:val="BodyTextFirstIndentChar"/>
    <w:rsid w:val="00EC531A"/>
    <w:pPr>
      <w:ind w:firstLine="210"/>
    </w:pPr>
  </w:style>
  <w:style w:type="character" w:customStyle="1" w:styleId="BodyTextFirstIndentChar">
    <w:name w:val="Body Text First Indent Char"/>
    <w:basedOn w:val="BodyTextChar"/>
    <w:link w:val="BodyTextFirstIndent"/>
    <w:rsid w:val="00EC531A"/>
    <w:rPr>
      <w:spacing w:val="4"/>
      <w:w w:val="103"/>
      <w:kern w:val="14"/>
      <w:lang w:val="ru-RU" w:eastAsia="en-US"/>
    </w:rPr>
  </w:style>
  <w:style w:type="paragraph" w:styleId="BodyTextIndent">
    <w:name w:val="Body Text Indent"/>
    <w:basedOn w:val="Normal"/>
    <w:link w:val="BodyTextIndentChar"/>
    <w:semiHidden/>
    <w:rsid w:val="00EC531A"/>
    <w:pPr>
      <w:ind w:left="283"/>
    </w:pPr>
    <w:rPr>
      <w:rFonts w:eastAsia="Times New Roman" w:cs="Times New Roman"/>
      <w:szCs w:val="20"/>
      <w:lang w:eastAsia="en-US"/>
    </w:rPr>
  </w:style>
  <w:style w:type="character" w:customStyle="1" w:styleId="BodyTextIndentChar">
    <w:name w:val="Body Text Indent Char"/>
    <w:basedOn w:val="DefaultParagraphFont"/>
    <w:link w:val="BodyTextIndent"/>
    <w:semiHidden/>
    <w:rsid w:val="00EC531A"/>
    <w:rPr>
      <w:spacing w:val="4"/>
      <w:w w:val="103"/>
      <w:kern w:val="14"/>
      <w:lang w:val="ru-RU" w:eastAsia="en-US"/>
    </w:rPr>
  </w:style>
  <w:style w:type="paragraph" w:styleId="BodyTextFirstIndent2">
    <w:name w:val="Body Text First Indent 2"/>
    <w:basedOn w:val="BodyTextIndent"/>
    <w:link w:val="BodyTextFirstIndent2Char"/>
    <w:semiHidden/>
    <w:rsid w:val="00EC531A"/>
    <w:pPr>
      <w:ind w:firstLine="210"/>
    </w:pPr>
  </w:style>
  <w:style w:type="character" w:customStyle="1" w:styleId="BodyTextFirstIndent2Char">
    <w:name w:val="Body Text First Indent 2 Char"/>
    <w:basedOn w:val="BodyTextIndentChar"/>
    <w:link w:val="BodyTextFirstIndent2"/>
    <w:semiHidden/>
    <w:rsid w:val="00EC531A"/>
    <w:rPr>
      <w:spacing w:val="4"/>
      <w:w w:val="103"/>
      <w:kern w:val="14"/>
      <w:lang w:val="ru-RU" w:eastAsia="en-US"/>
    </w:rPr>
  </w:style>
  <w:style w:type="paragraph" w:styleId="ListBullet">
    <w:name w:val="List Bullet"/>
    <w:basedOn w:val="Normal"/>
    <w:semiHidden/>
    <w:rsid w:val="00EC531A"/>
    <w:pPr>
      <w:tabs>
        <w:tab w:val="num" w:pos="360"/>
      </w:tabs>
      <w:ind w:left="360" w:hanging="360"/>
    </w:pPr>
    <w:rPr>
      <w:rFonts w:eastAsia="Times New Roman" w:cs="Times New Roman"/>
      <w:szCs w:val="20"/>
      <w:lang w:eastAsia="en-US"/>
    </w:rPr>
  </w:style>
  <w:style w:type="paragraph" w:styleId="ListBullet2">
    <w:name w:val="List Bullet 2"/>
    <w:basedOn w:val="Normal"/>
    <w:semiHidden/>
    <w:rsid w:val="00EC531A"/>
    <w:pPr>
      <w:tabs>
        <w:tab w:val="num" w:pos="643"/>
      </w:tabs>
      <w:ind w:left="643" w:hanging="360"/>
    </w:pPr>
    <w:rPr>
      <w:rFonts w:eastAsia="Times New Roman" w:cs="Times New Roman"/>
      <w:szCs w:val="20"/>
      <w:lang w:eastAsia="en-US"/>
    </w:rPr>
  </w:style>
  <w:style w:type="paragraph" w:styleId="ListBullet3">
    <w:name w:val="List Bullet 3"/>
    <w:basedOn w:val="Normal"/>
    <w:semiHidden/>
    <w:rsid w:val="00EC531A"/>
    <w:pPr>
      <w:tabs>
        <w:tab w:val="num" w:pos="926"/>
      </w:tabs>
      <w:ind w:left="926" w:hanging="360"/>
    </w:pPr>
    <w:rPr>
      <w:rFonts w:eastAsia="Times New Roman" w:cs="Times New Roman"/>
      <w:szCs w:val="20"/>
      <w:lang w:eastAsia="en-US"/>
    </w:rPr>
  </w:style>
  <w:style w:type="paragraph" w:styleId="ListBullet4">
    <w:name w:val="List Bullet 4"/>
    <w:basedOn w:val="Normal"/>
    <w:semiHidden/>
    <w:rsid w:val="00EC531A"/>
    <w:pPr>
      <w:tabs>
        <w:tab w:val="num" w:pos="1209"/>
      </w:tabs>
      <w:ind w:left="1209" w:hanging="360"/>
    </w:pPr>
    <w:rPr>
      <w:rFonts w:eastAsia="Times New Roman" w:cs="Times New Roman"/>
      <w:szCs w:val="20"/>
      <w:lang w:eastAsia="en-US"/>
    </w:rPr>
  </w:style>
  <w:style w:type="paragraph" w:styleId="Title">
    <w:name w:val="Title"/>
    <w:basedOn w:val="Normal"/>
    <w:link w:val="TitleChar"/>
    <w:qFormat/>
    <w:rsid w:val="00EC531A"/>
    <w:pPr>
      <w:spacing w:before="240" w:after="60"/>
      <w:jc w:val="center"/>
      <w:outlineLvl w:val="0"/>
    </w:pPr>
    <w:rPr>
      <w:rFonts w:ascii="Arial" w:eastAsia="Times New Roman" w:hAnsi="Arial" w:cs="Arial"/>
      <w:b/>
      <w:bCs/>
      <w:kern w:val="28"/>
      <w:sz w:val="32"/>
      <w:szCs w:val="32"/>
      <w:lang w:eastAsia="en-US"/>
    </w:rPr>
  </w:style>
  <w:style w:type="character" w:customStyle="1" w:styleId="TitleChar">
    <w:name w:val="Title Char"/>
    <w:basedOn w:val="DefaultParagraphFont"/>
    <w:link w:val="Title"/>
    <w:rsid w:val="00EC531A"/>
    <w:rPr>
      <w:rFonts w:ascii="Arial" w:hAnsi="Arial" w:cs="Arial"/>
      <w:b/>
      <w:bCs/>
      <w:spacing w:val="4"/>
      <w:w w:val="103"/>
      <w:kern w:val="28"/>
      <w:sz w:val="32"/>
      <w:szCs w:val="32"/>
      <w:lang w:val="ru-RU" w:eastAsia="en-US"/>
    </w:rPr>
  </w:style>
  <w:style w:type="character" w:styleId="LineNumber">
    <w:name w:val="line number"/>
    <w:basedOn w:val="DefaultParagraphFont"/>
    <w:semiHidden/>
    <w:rsid w:val="00EC531A"/>
  </w:style>
  <w:style w:type="paragraph" w:styleId="ListNumber">
    <w:name w:val="List Number"/>
    <w:basedOn w:val="Normal"/>
    <w:rsid w:val="00EC531A"/>
    <w:pPr>
      <w:tabs>
        <w:tab w:val="num" w:pos="360"/>
      </w:tabs>
      <w:ind w:left="360" w:hanging="360"/>
    </w:pPr>
    <w:rPr>
      <w:rFonts w:eastAsia="Times New Roman" w:cs="Times New Roman"/>
      <w:szCs w:val="20"/>
      <w:lang w:eastAsia="en-US"/>
    </w:rPr>
  </w:style>
  <w:style w:type="paragraph" w:styleId="ListNumber2">
    <w:name w:val="List Number 2"/>
    <w:basedOn w:val="Normal"/>
    <w:semiHidden/>
    <w:rsid w:val="00EC531A"/>
    <w:pPr>
      <w:tabs>
        <w:tab w:val="num" w:pos="643"/>
      </w:tabs>
      <w:ind w:left="643" w:hanging="360"/>
    </w:pPr>
    <w:rPr>
      <w:rFonts w:eastAsia="Times New Roman" w:cs="Times New Roman"/>
      <w:szCs w:val="20"/>
      <w:lang w:eastAsia="en-US"/>
    </w:rPr>
  </w:style>
  <w:style w:type="paragraph" w:styleId="ListNumber3">
    <w:name w:val="List Number 3"/>
    <w:basedOn w:val="Normal"/>
    <w:semiHidden/>
    <w:rsid w:val="00EC531A"/>
    <w:pPr>
      <w:tabs>
        <w:tab w:val="num" w:pos="926"/>
      </w:tabs>
      <w:ind w:left="926" w:hanging="360"/>
    </w:pPr>
    <w:rPr>
      <w:rFonts w:eastAsia="Times New Roman" w:cs="Times New Roman"/>
      <w:szCs w:val="20"/>
      <w:lang w:eastAsia="en-US"/>
    </w:rPr>
  </w:style>
  <w:style w:type="paragraph" w:styleId="ListNumber4">
    <w:name w:val="List Number 4"/>
    <w:basedOn w:val="Normal"/>
    <w:semiHidden/>
    <w:rsid w:val="00EC531A"/>
    <w:pPr>
      <w:tabs>
        <w:tab w:val="num" w:pos="1209"/>
      </w:tabs>
      <w:ind w:left="1209" w:hanging="360"/>
    </w:pPr>
    <w:rPr>
      <w:rFonts w:eastAsia="Times New Roman" w:cs="Times New Roman"/>
      <w:szCs w:val="20"/>
      <w:lang w:eastAsia="en-US"/>
    </w:rPr>
  </w:style>
  <w:style w:type="paragraph" w:styleId="ListNumber5">
    <w:name w:val="List Number 5"/>
    <w:basedOn w:val="Normal"/>
    <w:semiHidden/>
    <w:rsid w:val="00EC531A"/>
    <w:pPr>
      <w:tabs>
        <w:tab w:val="num" w:pos="1492"/>
      </w:tabs>
      <w:ind w:left="1492" w:hanging="360"/>
    </w:pPr>
    <w:rPr>
      <w:rFonts w:eastAsia="Times New Roman" w:cs="Times New Roman"/>
      <w:szCs w:val="20"/>
      <w:lang w:eastAsia="en-US"/>
    </w:rPr>
  </w:style>
  <w:style w:type="character" w:styleId="HTMLSample">
    <w:name w:val="HTML Sample"/>
    <w:semiHidden/>
    <w:rsid w:val="00EC531A"/>
    <w:rPr>
      <w:rFonts w:ascii="Courier New" w:hAnsi="Courier New" w:cs="Courier New"/>
    </w:rPr>
  </w:style>
  <w:style w:type="paragraph" w:styleId="EnvelopeReturn">
    <w:name w:val="envelope return"/>
    <w:basedOn w:val="Normal"/>
    <w:semiHidden/>
    <w:rsid w:val="00EC531A"/>
    <w:rPr>
      <w:rFonts w:ascii="Arial" w:eastAsia="Times New Roman" w:hAnsi="Arial" w:cs="Arial"/>
      <w:szCs w:val="20"/>
      <w:lang w:eastAsia="en-US"/>
    </w:rPr>
  </w:style>
  <w:style w:type="table" w:styleId="Table3Deffects1">
    <w:name w:val="Table 3D effects 1"/>
    <w:basedOn w:val="TableNormal"/>
    <w:semiHidden/>
    <w:rsid w:val="00EC531A"/>
    <w:pPr>
      <w:spacing w:after="120" w:line="200" w:lineRule="atLeast"/>
    </w:pPr>
    <w:rPr>
      <w:lang w:val="ru-RU"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C531A"/>
    <w:pPr>
      <w:spacing w:after="120" w:line="200" w:lineRule="atLeast"/>
    </w:pPr>
    <w:rPr>
      <w:lang w:val="ru-RU"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C531A"/>
    <w:pPr>
      <w:spacing w:after="120" w:line="200" w:lineRule="atLeast"/>
    </w:pPr>
    <w:rPr>
      <w:lang w:val="ru-RU"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EC531A"/>
    <w:rPr>
      <w:rFonts w:eastAsia="Times New Roman" w:cs="Times New Roman"/>
      <w:sz w:val="24"/>
      <w:szCs w:val="20"/>
      <w:lang w:eastAsia="en-US"/>
    </w:rPr>
  </w:style>
  <w:style w:type="paragraph" w:styleId="NormalIndent">
    <w:name w:val="Normal Indent"/>
    <w:basedOn w:val="Normal"/>
    <w:semiHidden/>
    <w:rsid w:val="00EC531A"/>
    <w:pPr>
      <w:ind w:left="567"/>
    </w:pPr>
    <w:rPr>
      <w:rFonts w:eastAsia="Times New Roman" w:cs="Times New Roman"/>
      <w:szCs w:val="20"/>
      <w:lang w:eastAsia="en-US"/>
    </w:rPr>
  </w:style>
  <w:style w:type="character" w:styleId="HTMLDefinition">
    <w:name w:val="HTML Definition"/>
    <w:semiHidden/>
    <w:rsid w:val="00EC531A"/>
    <w:rPr>
      <w:i/>
      <w:iCs/>
    </w:rPr>
  </w:style>
  <w:style w:type="paragraph" w:styleId="BodyText2">
    <w:name w:val="Body Text 2"/>
    <w:basedOn w:val="Normal"/>
    <w:link w:val="BodyText2Char"/>
    <w:semiHidden/>
    <w:rsid w:val="00EC531A"/>
    <w:pPr>
      <w:spacing w:line="480" w:lineRule="auto"/>
    </w:pPr>
    <w:rPr>
      <w:rFonts w:eastAsia="Times New Roman" w:cs="Times New Roman"/>
      <w:szCs w:val="20"/>
      <w:lang w:eastAsia="en-US"/>
    </w:rPr>
  </w:style>
  <w:style w:type="character" w:customStyle="1" w:styleId="BodyText2Char">
    <w:name w:val="Body Text 2 Char"/>
    <w:basedOn w:val="DefaultParagraphFont"/>
    <w:link w:val="BodyText2"/>
    <w:semiHidden/>
    <w:rsid w:val="00EC531A"/>
    <w:rPr>
      <w:spacing w:val="4"/>
      <w:w w:val="103"/>
      <w:kern w:val="14"/>
      <w:lang w:val="ru-RU" w:eastAsia="en-US"/>
    </w:rPr>
  </w:style>
  <w:style w:type="paragraph" w:styleId="BodyText3">
    <w:name w:val="Body Text 3"/>
    <w:basedOn w:val="Normal"/>
    <w:link w:val="BodyText3Char"/>
    <w:semiHidden/>
    <w:rsid w:val="00EC531A"/>
    <w:rPr>
      <w:rFonts w:eastAsia="Times New Roman" w:cs="Times New Roman"/>
      <w:sz w:val="16"/>
      <w:szCs w:val="16"/>
      <w:lang w:eastAsia="en-US"/>
    </w:rPr>
  </w:style>
  <w:style w:type="character" w:customStyle="1" w:styleId="BodyText3Char">
    <w:name w:val="Body Text 3 Char"/>
    <w:basedOn w:val="DefaultParagraphFont"/>
    <w:link w:val="BodyText3"/>
    <w:semiHidden/>
    <w:rsid w:val="00EC531A"/>
    <w:rPr>
      <w:spacing w:val="4"/>
      <w:w w:val="103"/>
      <w:kern w:val="14"/>
      <w:sz w:val="16"/>
      <w:szCs w:val="16"/>
      <w:lang w:val="ru-RU" w:eastAsia="en-US"/>
    </w:rPr>
  </w:style>
  <w:style w:type="paragraph" w:styleId="BodyTextIndent2">
    <w:name w:val="Body Text Indent 2"/>
    <w:basedOn w:val="Normal"/>
    <w:link w:val="BodyTextIndent2Char"/>
    <w:semiHidden/>
    <w:rsid w:val="00EC531A"/>
    <w:pPr>
      <w:spacing w:line="480" w:lineRule="auto"/>
      <w:ind w:left="283"/>
    </w:pPr>
    <w:rPr>
      <w:rFonts w:eastAsia="Times New Roman" w:cs="Times New Roman"/>
      <w:szCs w:val="20"/>
      <w:lang w:eastAsia="en-US"/>
    </w:rPr>
  </w:style>
  <w:style w:type="character" w:customStyle="1" w:styleId="BodyTextIndent2Char">
    <w:name w:val="Body Text Indent 2 Char"/>
    <w:basedOn w:val="DefaultParagraphFont"/>
    <w:link w:val="BodyTextIndent2"/>
    <w:semiHidden/>
    <w:rsid w:val="00EC531A"/>
    <w:rPr>
      <w:spacing w:val="4"/>
      <w:w w:val="103"/>
      <w:kern w:val="14"/>
      <w:lang w:val="ru-RU" w:eastAsia="en-US"/>
    </w:rPr>
  </w:style>
  <w:style w:type="paragraph" w:styleId="BodyTextIndent3">
    <w:name w:val="Body Text Indent 3"/>
    <w:basedOn w:val="Normal"/>
    <w:link w:val="BodyTextIndent3Char"/>
    <w:semiHidden/>
    <w:rsid w:val="00EC531A"/>
    <w:pPr>
      <w:ind w:left="283"/>
    </w:pPr>
    <w:rPr>
      <w:rFonts w:eastAsia="Times New Roman" w:cs="Times New Roman"/>
      <w:sz w:val="16"/>
      <w:szCs w:val="16"/>
      <w:lang w:eastAsia="en-US"/>
    </w:rPr>
  </w:style>
  <w:style w:type="character" w:customStyle="1" w:styleId="BodyTextIndent3Char">
    <w:name w:val="Body Text Indent 3 Char"/>
    <w:basedOn w:val="DefaultParagraphFont"/>
    <w:link w:val="BodyTextIndent3"/>
    <w:semiHidden/>
    <w:rsid w:val="00EC531A"/>
    <w:rPr>
      <w:spacing w:val="4"/>
      <w:w w:val="103"/>
      <w:kern w:val="14"/>
      <w:sz w:val="16"/>
      <w:szCs w:val="16"/>
      <w:lang w:val="ru-RU" w:eastAsia="en-US"/>
    </w:rPr>
  </w:style>
  <w:style w:type="character" w:styleId="HTMLVariable">
    <w:name w:val="HTML Variable"/>
    <w:semiHidden/>
    <w:rsid w:val="00EC531A"/>
    <w:rPr>
      <w:i/>
      <w:iCs/>
    </w:rPr>
  </w:style>
  <w:style w:type="character" w:styleId="HTMLTypewriter">
    <w:name w:val="HTML Typewriter"/>
    <w:semiHidden/>
    <w:rsid w:val="00EC531A"/>
    <w:rPr>
      <w:rFonts w:ascii="Courier New" w:hAnsi="Courier New" w:cs="Courier New"/>
      <w:sz w:val="20"/>
      <w:szCs w:val="20"/>
    </w:rPr>
  </w:style>
  <w:style w:type="paragraph" w:styleId="Subtitle">
    <w:name w:val="Subtitle"/>
    <w:basedOn w:val="Normal"/>
    <w:link w:val="SubtitleChar"/>
    <w:qFormat/>
    <w:rsid w:val="00EC531A"/>
    <w:pPr>
      <w:spacing w:after="60"/>
      <w:jc w:val="center"/>
      <w:outlineLvl w:val="1"/>
    </w:pPr>
    <w:rPr>
      <w:rFonts w:ascii="Arial" w:eastAsia="Times New Roman" w:hAnsi="Arial" w:cs="Arial"/>
      <w:sz w:val="24"/>
      <w:szCs w:val="20"/>
      <w:lang w:eastAsia="en-US"/>
    </w:rPr>
  </w:style>
  <w:style w:type="character" w:customStyle="1" w:styleId="SubtitleChar">
    <w:name w:val="Subtitle Char"/>
    <w:basedOn w:val="DefaultParagraphFont"/>
    <w:link w:val="Subtitle"/>
    <w:rsid w:val="00EC531A"/>
    <w:rPr>
      <w:rFonts w:ascii="Arial" w:hAnsi="Arial" w:cs="Arial"/>
      <w:spacing w:val="4"/>
      <w:w w:val="103"/>
      <w:kern w:val="14"/>
      <w:sz w:val="24"/>
      <w:lang w:val="ru-RU" w:eastAsia="en-US"/>
    </w:rPr>
  </w:style>
  <w:style w:type="paragraph" w:styleId="Signature">
    <w:name w:val="Signature"/>
    <w:basedOn w:val="Normal"/>
    <w:link w:val="SignatureChar"/>
    <w:semiHidden/>
    <w:rsid w:val="00EC531A"/>
    <w:pPr>
      <w:ind w:left="4252"/>
    </w:pPr>
    <w:rPr>
      <w:rFonts w:eastAsia="Times New Roman" w:cs="Times New Roman"/>
      <w:szCs w:val="20"/>
      <w:lang w:eastAsia="en-US"/>
    </w:rPr>
  </w:style>
  <w:style w:type="character" w:customStyle="1" w:styleId="SignatureChar">
    <w:name w:val="Signature Char"/>
    <w:basedOn w:val="DefaultParagraphFont"/>
    <w:link w:val="Signature"/>
    <w:semiHidden/>
    <w:rsid w:val="00EC531A"/>
    <w:rPr>
      <w:spacing w:val="4"/>
      <w:w w:val="103"/>
      <w:kern w:val="14"/>
      <w:lang w:val="ru-RU" w:eastAsia="en-US"/>
    </w:rPr>
  </w:style>
  <w:style w:type="paragraph" w:styleId="Salutation">
    <w:name w:val="Salutation"/>
    <w:basedOn w:val="Normal"/>
    <w:next w:val="Normal"/>
    <w:link w:val="SalutationChar"/>
    <w:rsid w:val="00EC531A"/>
    <w:rPr>
      <w:rFonts w:eastAsia="Times New Roman" w:cs="Times New Roman"/>
      <w:szCs w:val="20"/>
      <w:lang w:eastAsia="en-US"/>
    </w:rPr>
  </w:style>
  <w:style w:type="character" w:customStyle="1" w:styleId="SalutationChar">
    <w:name w:val="Salutation Char"/>
    <w:basedOn w:val="DefaultParagraphFont"/>
    <w:link w:val="Salutation"/>
    <w:rsid w:val="00EC531A"/>
    <w:rPr>
      <w:spacing w:val="4"/>
      <w:w w:val="103"/>
      <w:kern w:val="14"/>
      <w:lang w:val="ru-RU" w:eastAsia="en-US"/>
    </w:rPr>
  </w:style>
  <w:style w:type="paragraph" w:styleId="ListContinue">
    <w:name w:val="List Continue"/>
    <w:basedOn w:val="Normal"/>
    <w:semiHidden/>
    <w:rsid w:val="00EC531A"/>
    <w:pPr>
      <w:ind w:left="283"/>
    </w:pPr>
    <w:rPr>
      <w:rFonts w:eastAsia="Times New Roman" w:cs="Times New Roman"/>
      <w:szCs w:val="20"/>
      <w:lang w:eastAsia="en-US"/>
    </w:rPr>
  </w:style>
  <w:style w:type="paragraph" w:styleId="ListContinue2">
    <w:name w:val="List Continue 2"/>
    <w:basedOn w:val="Normal"/>
    <w:semiHidden/>
    <w:rsid w:val="00EC531A"/>
    <w:pPr>
      <w:ind w:left="566"/>
    </w:pPr>
    <w:rPr>
      <w:rFonts w:eastAsia="Times New Roman" w:cs="Times New Roman"/>
      <w:szCs w:val="20"/>
      <w:lang w:eastAsia="en-US"/>
    </w:rPr>
  </w:style>
  <w:style w:type="paragraph" w:styleId="ListContinue3">
    <w:name w:val="List Continue 3"/>
    <w:basedOn w:val="Normal"/>
    <w:semiHidden/>
    <w:rsid w:val="00EC531A"/>
    <w:pPr>
      <w:ind w:left="849"/>
    </w:pPr>
    <w:rPr>
      <w:rFonts w:eastAsia="Times New Roman" w:cs="Times New Roman"/>
      <w:szCs w:val="20"/>
      <w:lang w:eastAsia="en-US"/>
    </w:rPr>
  </w:style>
  <w:style w:type="paragraph" w:styleId="ListContinue4">
    <w:name w:val="List Continue 4"/>
    <w:basedOn w:val="Normal"/>
    <w:semiHidden/>
    <w:rsid w:val="00EC531A"/>
    <w:pPr>
      <w:ind w:left="1132"/>
    </w:pPr>
    <w:rPr>
      <w:rFonts w:eastAsia="Times New Roman" w:cs="Times New Roman"/>
      <w:szCs w:val="20"/>
      <w:lang w:eastAsia="en-US"/>
    </w:rPr>
  </w:style>
  <w:style w:type="paragraph" w:styleId="ListContinue5">
    <w:name w:val="List Continue 5"/>
    <w:basedOn w:val="Normal"/>
    <w:semiHidden/>
    <w:rsid w:val="00EC531A"/>
    <w:pPr>
      <w:ind w:left="1415"/>
    </w:pPr>
    <w:rPr>
      <w:rFonts w:eastAsia="Times New Roman" w:cs="Times New Roman"/>
      <w:szCs w:val="20"/>
      <w:lang w:eastAsia="en-US"/>
    </w:rPr>
  </w:style>
  <w:style w:type="table" w:styleId="TableSimple2">
    <w:name w:val="Table Simple 2"/>
    <w:basedOn w:val="TableNormal"/>
    <w:semiHidden/>
    <w:rsid w:val="00EC531A"/>
    <w:pPr>
      <w:spacing w:after="120" w:line="200" w:lineRule="atLeast"/>
    </w:pPr>
    <w:rPr>
      <w:lang w:val="ru-RU"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C531A"/>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EC531A"/>
    <w:pPr>
      <w:ind w:left="4252"/>
    </w:pPr>
    <w:rPr>
      <w:rFonts w:eastAsia="Times New Roman" w:cs="Times New Roman"/>
      <w:szCs w:val="20"/>
      <w:lang w:eastAsia="en-US"/>
    </w:rPr>
  </w:style>
  <w:style w:type="character" w:customStyle="1" w:styleId="ClosingChar">
    <w:name w:val="Closing Char"/>
    <w:basedOn w:val="DefaultParagraphFont"/>
    <w:link w:val="Closing"/>
    <w:semiHidden/>
    <w:rsid w:val="00EC531A"/>
    <w:rPr>
      <w:spacing w:val="4"/>
      <w:w w:val="103"/>
      <w:kern w:val="14"/>
      <w:lang w:val="ru-RU" w:eastAsia="en-US"/>
    </w:rPr>
  </w:style>
  <w:style w:type="table" w:styleId="TableGrid1">
    <w:name w:val="Table Grid 1"/>
    <w:basedOn w:val="TableNormal"/>
    <w:semiHidden/>
    <w:rsid w:val="00EC531A"/>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C531A"/>
    <w:pPr>
      <w:spacing w:after="120" w:line="200" w:lineRule="atLeast"/>
    </w:pPr>
    <w:rPr>
      <w:lang w:val="ru-RU"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C531A"/>
    <w:pPr>
      <w:spacing w:after="120" w:line="200" w:lineRule="atLeast"/>
    </w:pPr>
    <w:rPr>
      <w:lang w:val="ru-RU"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C531A"/>
    <w:pPr>
      <w:spacing w:after="120" w:line="200" w:lineRule="atLeast"/>
    </w:pPr>
    <w:rPr>
      <w:lang w:val="ru-RU"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C531A"/>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C531A"/>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C531A"/>
    <w:pPr>
      <w:spacing w:after="120" w:line="200" w:lineRule="atLeast"/>
    </w:pPr>
    <w:rPr>
      <w:b/>
      <w:bCs/>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C531A"/>
    <w:pPr>
      <w:spacing w:after="120" w:line="200" w:lineRule="atLeast"/>
    </w:pPr>
    <w:rPr>
      <w:lang w:val="ru-RU"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EC531A"/>
    <w:pPr>
      <w:spacing w:after="120" w:line="200" w:lineRule="atLeast"/>
    </w:pPr>
    <w:rPr>
      <w:lang w:val="ru-RU"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EC531A"/>
    <w:pPr>
      <w:ind w:left="283" w:hanging="283"/>
    </w:pPr>
    <w:rPr>
      <w:rFonts w:eastAsia="Times New Roman" w:cs="Times New Roman"/>
      <w:szCs w:val="20"/>
      <w:lang w:eastAsia="en-US"/>
    </w:rPr>
  </w:style>
  <w:style w:type="paragraph" w:styleId="List2">
    <w:name w:val="List 2"/>
    <w:basedOn w:val="Normal"/>
    <w:semiHidden/>
    <w:rsid w:val="00EC531A"/>
    <w:pPr>
      <w:ind w:left="566" w:hanging="283"/>
    </w:pPr>
    <w:rPr>
      <w:rFonts w:eastAsia="Times New Roman" w:cs="Times New Roman"/>
      <w:szCs w:val="20"/>
      <w:lang w:eastAsia="en-US"/>
    </w:rPr>
  </w:style>
  <w:style w:type="paragraph" w:styleId="List3">
    <w:name w:val="List 3"/>
    <w:basedOn w:val="Normal"/>
    <w:semiHidden/>
    <w:rsid w:val="00EC531A"/>
    <w:pPr>
      <w:ind w:left="849" w:hanging="283"/>
    </w:pPr>
    <w:rPr>
      <w:rFonts w:eastAsia="Times New Roman" w:cs="Times New Roman"/>
      <w:szCs w:val="20"/>
      <w:lang w:eastAsia="en-US"/>
    </w:rPr>
  </w:style>
  <w:style w:type="paragraph" w:styleId="List4">
    <w:name w:val="List 4"/>
    <w:basedOn w:val="Normal"/>
    <w:rsid w:val="00EC531A"/>
    <w:pPr>
      <w:ind w:left="1132" w:hanging="283"/>
    </w:pPr>
    <w:rPr>
      <w:rFonts w:eastAsia="Times New Roman" w:cs="Times New Roman"/>
      <w:szCs w:val="20"/>
      <w:lang w:eastAsia="en-US"/>
    </w:rPr>
  </w:style>
  <w:style w:type="paragraph" w:styleId="List5">
    <w:name w:val="List 5"/>
    <w:basedOn w:val="Normal"/>
    <w:rsid w:val="00EC531A"/>
    <w:pPr>
      <w:ind w:left="1415" w:hanging="283"/>
    </w:pPr>
    <w:rPr>
      <w:rFonts w:eastAsia="Times New Roman" w:cs="Times New Roman"/>
      <w:szCs w:val="20"/>
      <w:lang w:eastAsia="en-US"/>
    </w:rPr>
  </w:style>
  <w:style w:type="paragraph" w:styleId="HTMLPreformatted">
    <w:name w:val="HTML Preformatted"/>
    <w:basedOn w:val="Normal"/>
    <w:link w:val="HTMLPreformattedChar"/>
    <w:semiHidden/>
    <w:rsid w:val="00EC531A"/>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semiHidden/>
    <w:rsid w:val="00EC531A"/>
    <w:rPr>
      <w:rFonts w:ascii="Courier New" w:hAnsi="Courier New" w:cs="Courier New"/>
      <w:spacing w:val="4"/>
      <w:w w:val="103"/>
      <w:kern w:val="14"/>
      <w:lang w:val="ru-RU" w:eastAsia="en-US"/>
    </w:rPr>
  </w:style>
  <w:style w:type="numbering" w:styleId="ArticleSection">
    <w:name w:val="Outline List 3"/>
    <w:basedOn w:val="NoList"/>
    <w:semiHidden/>
    <w:rsid w:val="00EC531A"/>
    <w:pPr>
      <w:numPr>
        <w:numId w:val="21"/>
      </w:numPr>
    </w:pPr>
  </w:style>
  <w:style w:type="table" w:styleId="TableColumns1">
    <w:name w:val="Table Columns 1"/>
    <w:basedOn w:val="TableNormal"/>
    <w:semiHidden/>
    <w:rsid w:val="00EC531A"/>
    <w:pPr>
      <w:spacing w:after="120" w:line="200" w:lineRule="atLeast"/>
    </w:pPr>
    <w:rPr>
      <w:b/>
      <w:bCs/>
      <w:lang w:val="ru-RU"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C531A"/>
    <w:pPr>
      <w:spacing w:after="120" w:line="200" w:lineRule="atLeast"/>
    </w:pPr>
    <w:rPr>
      <w:b/>
      <w:bCs/>
      <w:lang w:val="ru-RU"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C531A"/>
    <w:pPr>
      <w:spacing w:after="120" w:line="200" w:lineRule="atLeast"/>
    </w:pPr>
    <w:rPr>
      <w:b/>
      <w:bCs/>
      <w:lang w:val="ru-RU"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C531A"/>
    <w:pPr>
      <w:spacing w:after="120" w:line="200" w:lineRule="atLeast"/>
    </w:pPr>
    <w:rPr>
      <w:lang w:val="ru-RU"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C531A"/>
    <w:pPr>
      <w:spacing w:after="120" w:line="200" w:lineRule="atLeast"/>
    </w:pPr>
    <w:rPr>
      <w:lang w:val="ru-RU"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EC531A"/>
    <w:rPr>
      <w:b/>
      <w:bCs/>
    </w:rPr>
  </w:style>
  <w:style w:type="table" w:styleId="TableList1">
    <w:name w:val="Table List 1"/>
    <w:basedOn w:val="TableNormal"/>
    <w:semiHidden/>
    <w:rsid w:val="00EC531A"/>
    <w:pPr>
      <w:spacing w:after="120" w:line="200" w:lineRule="atLeast"/>
    </w:pPr>
    <w:rPr>
      <w:lang w:val="ru-RU"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C531A"/>
    <w:pPr>
      <w:spacing w:after="120" w:line="200" w:lineRule="atLeast"/>
    </w:pPr>
    <w:rPr>
      <w:lang w:val="ru-RU"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C531A"/>
    <w:pPr>
      <w:spacing w:after="120" w:line="200" w:lineRule="atLeast"/>
    </w:pPr>
    <w:rPr>
      <w:lang w:val="ru-RU"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C531A"/>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C531A"/>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C531A"/>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C531A"/>
    <w:pPr>
      <w:spacing w:after="120" w:line="200" w:lineRule="atLeast"/>
    </w:pPr>
    <w:rPr>
      <w:lang w:val="ru-RU"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C531A"/>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EC531A"/>
    <w:pPr>
      <w:spacing w:after="120" w:line="200" w:lineRule="atLeast"/>
    </w:pPr>
    <w:rPr>
      <w:lang w:val="ru-R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EC531A"/>
    <w:pPr>
      <w:spacing w:after="120" w:line="200" w:lineRule="atLeast"/>
    </w:pPr>
    <w:rPr>
      <w:color w:val="FFFFFF"/>
      <w:lang w:val="ru-RU"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C531A"/>
    <w:pPr>
      <w:spacing w:after="120" w:line="200" w:lineRule="atLeast"/>
    </w:pPr>
    <w:rPr>
      <w:lang w:val="ru-RU"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C531A"/>
    <w:pPr>
      <w:spacing w:after="120" w:line="200" w:lineRule="atLeast"/>
    </w:pPr>
    <w:rPr>
      <w:lang w:val="ru-RU"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EC531A"/>
    <w:pPr>
      <w:ind w:left="1440" w:right="1440"/>
    </w:pPr>
    <w:rPr>
      <w:rFonts w:eastAsia="Times New Roman" w:cs="Times New Roman"/>
      <w:szCs w:val="20"/>
      <w:lang w:eastAsia="en-US"/>
    </w:rPr>
  </w:style>
  <w:style w:type="character" w:styleId="HTMLCite">
    <w:name w:val="HTML Cite"/>
    <w:semiHidden/>
    <w:rsid w:val="00EC531A"/>
    <w:rPr>
      <w:i/>
      <w:iCs/>
    </w:rPr>
  </w:style>
  <w:style w:type="paragraph" w:styleId="E-mailSignature">
    <w:name w:val="E-mail Signature"/>
    <w:basedOn w:val="Normal"/>
    <w:link w:val="E-mailSignatureChar"/>
    <w:semiHidden/>
    <w:rsid w:val="00EC531A"/>
    <w:rPr>
      <w:rFonts w:eastAsia="Times New Roman" w:cs="Times New Roman"/>
      <w:szCs w:val="20"/>
      <w:lang w:eastAsia="en-US"/>
    </w:rPr>
  </w:style>
  <w:style w:type="character" w:customStyle="1" w:styleId="E-mailSignatureChar">
    <w:name w:val="E-mail Signature Char"/>
    <w:basedOn w:val="DefaultParagraphFont"/>
    <w:link w:val="E-mailSignature"/>
    <w:semiHidden/>
    <w:rsid w:val="00EC531A"/>
    <w:rPr>
      <w:spacing w:val="4"/>
      <w:w w:val="103"/>
      <w:kern w:val="14"/>
      <w:lang w:val="ru-RU" w:eastAsia="en-US"/>
    </w:rPr>
  </w:style>
  <w:style w:type="paragraph" w:customStyle="1" w:styleId="2">
    <w:name w:val="текст 2"/>
    <w:basedOn w:val="Normal"/>
    <w:rsid w:val="00EC531A"/>
    <w:pPr>
      <w:tabs>
        <w:tab w:val="left" w:pos="567"/>
        <w:tab w:val="left" w:pos="1134"/>
        <w:tab w:val="left" w:pos="1701"/>
        <w:tab w:val="left" w:pos="2268"/>
        <w:tab w:val="left" w:pos="6237"/>
      </w:tabs>
      <w:spacing w:line="288" w:lineRule="auto"/>
    </w:pPr>
    <w:rPr>
      <w:rFonts w:eastAsia="Times New Roman" w:cs="Times New Roman"/>
      <w:spacing w:val="0"/>
      <w:w w:val="100"/>
      <w:kern w:val="0"/>
      <w:sz w:val="24"/>
      <w:szCs w:val="20"/>
      <w:lang w:eastAsia="en-US"/>
    </w:rPr>
  </w:style>
  <w:style w:type="table" w:styleId="TableProfessional">
    <w:name w:val="Table Professional"/>
    <w:basedOn w:val="TableNormal"/>
    <w:semiHidden/>
    <w:rsid w:val="00EC531A"/>
    <w:pPr>
      <w:spacing w:line="24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OAHeading">
    <w:name w:val="toa heading"/>
    <w:basedOn w:val="Normal"/>
    <w:next w:val="Normal"/>
    <w:semiHidden/>
    <w:rsid w:val="00EC531A"/>
    <w:pPr>
      <w:spacing w:before="120"/>
    </w:pPr>
    <w:rPr>
      <w:rFonts w:ascii="Arial" w:eastAsia="Times New Roman" w:hAnsi="Arial" w:cs="Arial"/>
      <w:b/>
      <w:bCs/>
      <w:sz w:val="24"/>
      <w:szCs w:val="20"/>
      <w:lang w:eastAsia="en-US"/>
    </w:rPr>
  </w:style>
  <w:style w:type="paragraph" w:styleId="PlainText">
    <w:name w:val="Plain Text"/>
    <w:basedOn w:val="Normal"/>
    <w:link w:val="PlainTextChar"/>
    <w:semiHidden/>
    <w:rsid w:val="00EC531A"/>
    <w:rPr>
      <w:rFonts w:ascii="Courier New" w:eastAsia="Times New Roman" w:hAnsi="Courier New" w:cs="Courier New"/>
      <w:szCs w:val="20"/>
      <w:lang w:eastAsia="en-US"/>
    </w:rPr>
  </w:style>
  <w:style w:type="character" w:customStyle="1" w:styleId="PlainTextChar">
    <w:name w:val="Plain Text Char"/>
    <w:basedOn w:val="DefaultParagraphFont"/>
    <w:link w:val="PlainText"/>
    <w:semiHidden/>
    <w:rsid w:val="00EC531A"/>
    <w:rPr>
      <w:rFonts w:ascii="Courier New" w:hAnsi="Courier New" w:cs="Courier New"/>
      <w:spacing w:val="4"/>
      <w:w w:val="103"/>
      <w:kern w:val="14"/>
      <w:lang w:val="ru-RU" w:eastAsia="en-US"/>
    </w:rPr>
  </w:style>
  <w:style w:type="paragraph" w:styleId="MessageHeader">
    <w:name w:val="Message Header"/>
    <w:basedOn w:val="Normal"/>
    <w:link w:val="MessageHeaderChar"/>
    <w:semiHidden/>
    <w:rsid w:val="00EC5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0"/>
      <w:lang w:eastAsia="en-US"/>
    </w:rPr>
  </w:style>
  <w:style w:type="character" w:customStyle="1" w:styleId="MessageHeaderChar">
    <w:name w:val="Message Header Char"/>
    <w:basedOn w:val="DefaultParagraphFont"/>
    <w:link w:val="MessageHeader"/>
    <w:semiHidden/>
    <w:rsid w:val="00EC531A"/>
    <w:rPr>
      <w:rFonts w:ascii="Arial" w:hAnsi="Arial" w:cs="Arial"/>
      <w:spacing w:val="4"/>
      <w:w w:val="103"/>
      <w:kern w:val="14"/>
      <w:sz w:val="24"/>
      <w:shd w:val="pct20" w:color="auto" w:fill="auto"/>
      <w:lang w:val="ru-RU" w:eastAsia="en-US"/>
    </w:rPr>
  </w:style>
  <w:style w:type="character" w:styleId="CommentReference">
    <w:name w:val="annotation reference"/>
    <w:semiHidden/>
    <w:rsid w:val="00EC531A"/>
    <w:rPr>
      <w:sz w:val="16"/>
      <w:szCs w:val="16"/>
    </w:rPr>
  </w:style>
  <w:style w:type="paragraph" w:customStyle="1" w:styleId="11">
    <w:name w:val="Заголовок 11"/>
    <w:basedOn w:val="Subtitle"/>
    <w:rsid w:val="00EC531A"/>
    <w:pPr>
      <w:tabs>
        <w:tab w:val="left" w:pos="1418"/>
        <w:tab w:val="left" w:pos="1701"/>
        <w:tab w:val="left" w:pos="2268"/>
        <w:tab w:val="left" w:pos="6237"/>
      </w:tabs>
      <w:spacing w:after="0" w:line="288" w:lineRule="auto"/>
      <w:ind w:left="1418" w:hanging="1418"/>
      <w:outlineLvl w:val="9"/>
    </w:pPr>
    <w:rPr>
      <w:rFonts w:ascii="Times New Roman" w:hAnsi="Times New Roman" w:cs="Times New Roman"/>
      <w:spacing w:val="0"/>
      <w:w w:val="100"/>
      <w:kern w:val="0"/>
      <w:u w:val="single"/>
    </w:rPr>
  </w:style>
  <w:style w:type="paragraph" w:customStyle="1" w:styleId="a">
    <w:name w:val="Обычный.ООН"/>
    <w:rsid w:val="00EC531A"/>
    <w:pPr>
      <w:tabs>
        <w:tab w:val="left" w:pos="567"/>
        <w:tab w:val="left" w:pos="1134"/>
        <w:tab w:val="left" w:pos="1701"/>
        <w:tab w:val="left" w:pos="2268"/>
        <w:tab w:val="left" w:pos="6237"/>
      </w:tabs>
      <w:spacing w:line="288" w:lineRule="auto"/>
    </w:pPr>
    <w:rPr>
      <w:sz w:val="24"/>
      <w:lang w:val="ru-RU" w:eastAsia="ru-RU"/>
    </w:rPr>
  </w:style>
  <w:style w:type="paragraph" w:customStyle="1" w:styleId="10">
    <w:name w:val="Заголовок 10"/>
    <w:basedOn w:val="Title"/>
    <w:rsid w:val="00EC531A"/>
    <w:pPr>
      <w:tabs>
        <w:tab w:val="left" w:pos="567"/>
        <w:tab w:val="left" w:pos="1134"/>
        <w:tab w:val="left" w:pos="1701"/>
        <w:tab w:val="left" w:pos="2268"/>
        <w:tab w:val="left" w:pos="6237"/>
      </w:tabs>
      <w:spacing w:before="0" w:after="0" w:line="288" w:lineRule="auto"/>
      <w:outlineLvl w:val="9"/>
    </w:pPr>
    <w:rPr>
      <w:rFonts w:ascii="Times New Roman" w:hAnsi="Times New Roman" w:cs="Times New Roman"/>
      <w:bCs w:val="0"/>
      <w:spacing w:val="0"/>
      <w:w w:val="100"/>
      <w:kern w:val="0"/>
      <w:sz w:val="24"/>
      <w:szCs w:val="20"/>
    </w:rPr>
  </w:style>
  <w:style w:type="paragraph" w:customStyle="1" w:styleId="12">
    <w:name w:val="Заголовок 12"/>
    <w:basedOn w:val="Normal"/>
    <w:rsid w:val="00EC531A"/>
    <w:pPr>
      <w:tabs>
        <w:tab w:val="left" w:pos="567"/>
        <w:tab w:val="left" w:pos="1134"/>
        <w:tab w:val="left" w:pos="1701"/>
        <w:tab w:val="left" w:pos="2268"/>
        <w:tab w:val="left" w:pos="6237"/>
      </w:tabs>
      <w:spacing w:line="288" w:lineRule="auto"/>
      <w:jc w:val="center"/>
    </w:pPr>
    <w:rPr>
      <w:rFonts w:eastAsia="Times New Roman" w:cs="Times New Roman"/>
      <w:i/>
      <w:spacing w:val="0"/>
      <w:w w:val="100"/>
      <w:kern w:val="0"/>
      <w:sz w:val="24"/>
      <w:szCs w:val="20"/>
      <w:lang w:eastAsia="en-US"/>
    </w:rPr>
  </w:style>
  <w:style w:type="paragraph" w:customStyle="1" w:styleId="13">
    <w:name w:val="Заголовок 13"/>
    <w:basedOn w:val="Normal"/>
    <w:rsid w:val="00EC531A"/>
    <w:pPr>
      <w:tabs>
        <w:tab w:val="left" w:pos="567"/>
        <w:tab w:val="left" w:pos="1134"/>
        <w:tab w:val="left" w:pos="1701"/>
        <w:tab w:val="left" w:pos="2268"/>
        <w:tab w:val="left" w:pos="6237"/>
      </w:tabs>
      <w:spacing w:line="288" w:lineRule="auto"/>
      <w:jc w:val="center"/>
    </w:pPr>
    <w:rPr>
      <w:rFonts w:eastAsia="Times New Roman" w:cs="Times New Roman"/>
      <w:b/>
      <w:i/>
      <w:spacing w:val="0"/>
      <w:w w:val="100"/>
      <w:kern w:val="0"/>
      <w:sz w:val="24"/>
      <w:szCs w:val="20"/>
      <w:lang w:eastAsia="en-US"/>
    </w:rPr>
  </w:style>
  <w:style w:type="paragraph" w:customStyle="1" w:styleId="14">
    <w:name w:val="Заголовок 14"/>
    <w:basedOn w:val="Normal"/>
    <w:rsid w:val="00EC531A"/>
    <w:pPr>
      <w:tabs>
        <w:tab w:val="left" w:pos="567"/>
        <w:tab w:val="left" w:pos="1134"/>
        <w:tab w:val="left" w:pos="1701"/>
        <w:tab w:val="left" w:pos="2268"/>
        <w:tab w:val="left" w:pos="6237"/>
      </w:tabs>
      <w:spacing w:line="288" w:lineRule="auto"/>
      <w:jc w:val="center"/>
    </w:pPr>
    <w:rPr>
      <w:rFonts w:eastAsia="Times New Roman" w:cs="Times New Roman"/>
      <w:b/>
      <w:spacing w:val="0"/>
      <w:w w:val="100"/>
      <w:kern w:val="0"/>
      <w:sz w:val="24"/>
      <w:szCs w:val="20"/>
      <w:u w:val="single"/>
      <w:lang w:eastAsia="en-US"/>
    </w:rPr>
  </w:style>
  <w:style w:type="paragraph" w:customStyle="1" w:styleId="15">
    <w:name w:val="Заголовок 15"/>
    <w:basedOn w:val="Normal"/>
    <w:rsid w:val="00EC531A"/>
    <w:pPr>
      <w:tabs>
        <w:tab w:val="left" w:pos="567"/>
        <w:tab w:val="left" w:pos="1134"/>
        <w:tab w:val="left" w:pos="1701"/>
        <w:tab w:val="left" w:pos="2268"/>
        <w:tab w:val="left" w:pos="6237"/>
      </w:tabs>
      <w:spacing w:line="288" w:lineRule="auto"/>
      <w:jc w:val="center"/>
    </w:pPr>
    <w:rPr>
      <w:rFonts w:eastAsia="Times New Roman" w:cs="Times New Roman"/>
      <w:i/>
      <w:spacing w:val="0"/>
      <w:w w:val="100"/>
      <w:kern w:val="0"/>
      <w:sz w:val="24"/>
      <w:szCs w:val="20"/>
      <w:u w:val="single"/>
      <w:lang w:eastAsia="en-US"/>
    </w:rPr>
  </w:style>
  <w:style w:type="paragraph" w:customStyle="1" w:styleId="16">
    <w:name w:val="Заголовок 16"/>
    <w:basedOn w:val="Normal"/>
    <w:rsid w:val="00EC531A"/>
    <w:pPr>
      <w:tabs>
        <w:tab w:val="left" w:pos="567"/>
        <w:tab w:val="left" w:pos="1134"/>
        <w:tab w:val="left" w:pos="1701"/>
        <w:tab w:val="left" w:pos="2268"/>
        <w:tab w:val="left" w:pos="6237"/>
      </w:tabs>
      <w:spacing w:line="288" w:lineRule="auto"/>
      <w:jc w:val="center"/>
    </w:pPr>
    <w:rPr>
      <w:rFonts w:eastAsia="Times New Roman" w:cs="Times New Roman"/>
      <w:spacing w:val="0"/>
      <w:w w:val="100"/>
      <w:kern w:val="0"/>
      <w:sz w:val="24"/>
      <w:szCs w:val="20"/>
      <w:lang w:eastAsia="en-US"/>
    </w:rPr>
  </w:style>
  <w:style w:type="paragraph" w:customStyle="1" w:styleId="17">
    <w:name w:val="1"/>
    <w:basedOn w:val="Normal"/>
    <w:rsid w:val="00EC531A"/>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2160" w:right="140" w:hanging="1440"/>
      <w:outlineLvl w:val="0"/>
    </w:pPr>
    <w:rPr>
      <w:rFonts w:eastAsia="Times New Roman" w:cs="Times New Roman"/>
      <w:spacing w:val="0"/>
      <w:w w:val="100"/>
      <w:kern w:val="0"/>
      <w:szCs w:val="24"/>
      <w:lang w:val="en-US" w:eastAsia="en-US"/>
    </w:rPr>
  </w:style>
  <w:style w:type="paragraph" w:customStyle="1" w:styleId="18">
    <w:name w:val="Текст сноски1"/>
    <w:basedOn w:val="Normal"/>
    <w:rsid w:val="00EC531A"/>
    <w:pPr>
      <w:widowControl w:val="0"/>
      <w:tabs>
        <w:tab w:val="left" w:pos="1418"/>
      </w:tabs>
      <w:autoSpaceDE w:val="0"/>
      <w:autoSpaceDN w:val="0"/>
      <w:adjustRightInd w:val="0"/>
      <w:spacing w:line="240" w:lineRule="auto"/>
      <w:ind w:left="1418" w:hanging="1418"/>
      <w:jc w:val="both"/>
    </w:pPr>
    <w:rPr>
      <w:rFonts w:ascii="Courier New" w:eastAsia="Times New Roman" w:hAnsi="Courier New" w:cs="Times New Roman"/>
      <w:spacing w:val="0"/>
      <w:w w:val="100"/>
      <w:kern w:val="0"/>
      <w:szCs w:val="24"/>
      <w:lang w:val="en-US" w:eastAsia="en-US"/>
    </w:rPr>
  </w:style>
  <w:style w:type="paragraph" w:customStyle="1" w:styleId="Ris">
    <w:name w:val="Ris"/>
    <w:basedOn w:val="19"/>
    <w:rsid w:val="00EC531A"/>
    <w:pPr>
      <w:tabs>
        <w:tab w:val="clear" w:pos="1418"/>
        <w:tab w:val="clear" w:pos="1701"/>
        <w:tab w:val="clear" w:pos="2268"/>
        <w:tab w:val="clear" w:pos="6237"/>
      </w:tabs>
      <w:spacing w:line="240" w:lineRule="auto"/>
      <w:ind w:left="0" w:firstLine="0"/>
    </w:pPr>
    <w:rPr>
      <w:rFonts w:ascii="Arial" w:hAnsi="Arial"/>
      <w:b w:val="0"/>
      <w:sz w:val="16"/>
    </w:rPr>
  </w:style>
  <w:style w:type="paragraph" w:customStyle="1" w:styleId="19">
    <w:name w:val="Стиль1"/>
    <w:basedOn w:val="Heading7"/>
    <w:rsid w:val="00EC531A"/>
    <w:pPr>
      <w:keepNext/>
      <w:numPr>
        <w:ilvl w:val="0"/>
        <w:numId w:val="0"/>
      </w:numPr>
      <w:tabs>
        <w:tab w:val="left" w:pos="1418"/>
        <w:tab w:val="left" w:pos="1701"/>
        <w:tab w:val="left" w:pos="2268"/>
        <w:tab w:val="left" w:pos="6237"/>
      </w:tabs>
      <w:spacing w:before="0" w:after="0" w:line="288" w:lineRule="auto"/>
      <w:ind w:left="1418" w:hanging="1418"/>
      <w:jc w:val="center"/>
    </w:pPr>
    <w:rPr>
      <w:rFonts w:ascii="MS Sans Serif" w:eastAsia="Times New Roman" w:hAnsi="MS Sans Serif" w:cs="Times New Roman"/>
      <w:b/>
      <w:bCs/>
      <w:spacing w:val="0"/>
      <w:w w:val="100"/>
      <w:kern w:val="0"/>
      <w:sz w:val="20"/>
      <w:szCs w:val="20"/>
      <w:lang w:eastAsia="en-US"/>
    </w:rPr>
  </w:style>
  <w:style w:type="character" w:customStyle="1" w:styleId="SingleTxtGR0">
    <w:name w:val="_ Single Txt_GR Знак"/>
    <w:link w:val="SingleTxtGR"/>
    <w:rsid w:val="00EC531A"/>
    <w:rPr>
      <w:spacing w:val="4"/>
      <w:w w:val="103"/>
      <w:kern w:val="14"/>
      <w:lang w:val="ru-RU" w:eastAsia="zh-CN"/>
    </w:rPr>
  </w:style>
  <w:style w:type="character" w:customStyle="1" w:styleId="SingleTxtGChar">
    <w:name w:val="_ Single Txt_G Char"/>
    <w:link w:val="SingleTxtG"/>
    <w:qFormat/>
    <w:rsid w:val="00EC531A"/>
    <w:rPr>
      <w:lang w:val="en-GB" w:eastAsia="en-US"/>
    </w:rPr>
  </w:style>
  <w:style w:type="paragraph" w:customStyle="1" w:styleId="SingleTxtG">
    <w:name w:val="_ Single Txt_G"/>
    <w:basedOn w:val="Normal"/>
    <w:link w:val="SingleTxtGChar"/>
    <w:qFormat/>
    <w:rsid w:val="00EC531A"/>
    <w:pPr>
      <w:suppressAutoHyphens/>
      <w:spacing w:after="120"/>
      <w:ind w:left="1134" w:right="1134"/>
      <w:jc w:val="both"/>
    </w:pPr>
    <w:rPr>
      <w:rFonts w:eastAsia="Times New Roman" w:cs="Times New Roman"/>
      <w:spacing w:val="0"/>
      <w:w w:val="100"/>
      <w:kern w:val="0"/>
      <w:szCs w:val="20"/>
      <w:lang w:val="en-GB" w:eastAsia="en-US"/>
    </w:rPr>
  </w:style>
  <w:style w:type="paragraph" w:styleId="CommentText">
    <w:name w:val="annotation text"/>
    <w:basedOn w:val="Normal"/>
    <w:link w:val="CommentTextChar"/>
    <w:rsid w:val="00EC531A"/>
    <w:pPr>
      <w:suppressAutoHyphens/>
    </w:pPr>
    <w:rPr>
      <w:rFonts w:eastAsia="Times New Roman" w:cs="Times New Roman"/>
      <w:spacing w:val="0"/>
      <w:w w:val="100"/>
      <w:kern w:val="0"/>
      <w:szCs w:val="20"/>
      <w:lang w:val="en-GB" w:eastAsia="en-US"/>
    </w:rPr>
  </w:style>
  <w:style w:type="character" w:customStyle="1" w:styleId="CommentTextChar">
    <w:name w:val="Comment Text Char"/>
    <w:basedOn w:val="DefaultParagraphFont"/>
    <w:link w:val="CommentText"/>
    <w:rsid w:val="00EC531A"/>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image" Target="media/image13.wmf"/><Relationship Id="rId42" Type="http://schemas.openxmlformats.org/officeDocument/2006/relationships/image" Target="media/image19.png"/><Relationship Id="rId47" Type="http://schemas.openxmlformats.org/officeDocument/2006/relationships/header" Target="header12.xml"/><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11.png"/><Relationship Id="rId37" Type="http://schemas.openxmlformats.org/officeDocument/2006/relationships/image" Target="media/image15.wmf"/><Relationship Id="rId40" Type="http://schemas.openxmlformats.org/officeDocument/2006/relationships/image" Target="media/image17.png"/><Relationship Id="rId45" Type="http://schemas.openxmlformats.org/officeDocument/2006/relationships/header" Target="header10.xml"/><Relationship Id="rId53" Type="http://schemas.openxmlformats.org/officeDocument/2006/relationships/header" Target="header14.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oleObject" Target="embeddings/oleObject2.bin"/><Relationship Id="rId44" Type="http://schemas.openxmlformats.org/officeDocument/2006/relationships/image" Target="media/image21.jpeg"/><Relationship Id="rId52"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8.emf"/><Relationship Id="rId30" Type="http://schemas.openxmlformats.org/officeDocument/2006/relationships/image" Target="media/image10.wmf"/><Relationship Id="rId35" Type="http://schemas.openxmlformats.org/officeDocument/2006/relationships/oleObject" Target="embeddings/oleObject3.bin"/><Relationship Id="rId43" Type="http://schemas.openxmlformats.org/officeDocument/2006/relationships/image" Target="media/image20.jpeg"/><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image" Target="media/image12.jpeg"/><Relationship Id="rId38" Type="http://schemas.openxmlformats.org/officeDocument/2006/relationships/oleObject" Target="embeddings/oleObject4.bin"/><Relationship Id="rId46" Type="http://schemas.openxmlformats.org/officeDocument/2006/relationships/header" Target="header11.xml"/><Relationship Id="rId20" Type="http://schemas.openxmlformats.org/officeDocument/2006/relationships/image" Target="media/image50.emf"/><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oleObject" Target="embeddings/oleObject1.bin"/><Relationship Id="rId36" Type="http://schemas.openxmlformats.org/officeDocument/2006/relationships/image" Target="media/image14.png"/><Relationship Id="rId49" Type="http://schemas.openxmlformats.org/officeDocument/2006/relationships/image" Target="media/image23.png"/></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file:///\\conf-share1\LS\RUS\COMMON\MSWDocs\_3Final\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7E730-3325-4B3E-82A3-409953F92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9742</Words>
  <Characters>55530</Characters>
  <Application>Microsoft Office Word</Application>
  <DocSecurity>4</DocSecurity>
  <Lines>462</Lines>
  <Paragraphs>130</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ECE/TRANS/WP.29/2017/133</vt:lpstr>
      <vt:lpstr>ECE/TRANS/WP.29/2017/133</vt:lpstr>
      <vt:lpstr>A/</vt:lpstr>
    </vt:vector>
  </TitlesOfParts>
  <Company>DCM</Company>
  <LinksUpToDate>false</LinksUpToDate>
  <CharactersWithSpaces>65142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ECE/TRANS/WP.29/2017/133</dc:title>
  <dc:creator>Sharkina</dc:creator>
  <cp:lastModifiedBy>Benedicte Boudol</cp:lastModifiedBy>
  <cp:revision>2</cp:revision>
  <cp:lastPrinted>2017-09-15T12:45:00Z</cp:lastPrinted>
  <dcterms:created xsi:type="dcterms:W3CDTF">2017-10-27T13:28:00Z</dcterms:created>
  <dcterms:modified xsi:type="dcterms:W3CDTF">2017-10-27T13:28:00Z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