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B11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B1108" w:rsidP="001B1108">
            <w:pPr>
              <w:jc w:val="right"/>
            </w:pPr>
            <w:r w:rsidRPr="001B1108">
              <w:rPr>
                <w:sz w:val="40"/>
              </w:rPr>
              <w:t>ECE</w:t>
            </w:r>
            <w:r>
              <w:t>/TRANS/WP.29/2017/122</w:t>
            </w:r>
          </w:p>
        </w:tc>
      </w:tr>
      <w:tr w:rsidR="002D5AAC" w:rsidRPr="001B110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B110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B1108" w:rsidRDefault="001B1108" w:rsidP="001B110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August 2017</w:t>
            </w:r>
          </w:p>
          <w:p w:rsidR="001B1108" w:rsidRDefault="001B1108" w:rsidP="001B110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B1108" w:rsidRPr="008D53B6" w:rsidRDefault="001B1108" w:rsidP="001B110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B1108" w:rsidRPr="00C1411D" w:rsidRDefault="001B1108" w:rsidP="001B1108">
      <w:pPr>
        <w:spacing w:before="120"/>
        <w:rPr>
          <w:sz w:val="28"/>
          <w:szCs w:val="28"/>
        </w:rPr>
      </w:pPr>
      <w:r w:rsidRPr="00C1411D">
        <w:rPr>
          <w:sz w:val="28"/>
          <w:szCs w:val="28"/>
        </w:rPr>
        <w:t>Комитет по внутреннему транспорту</w:t>
      </w:r>
    </w:p>
    <w:p w:rsidR="001B1108" w:rsidRPr="00C1411D" w:rsidRDefault="001B1108" w:rsidP="001B1108">
      <w:pPr>
        <w:spacing w:before="120"/>
        <w:rPr>
          <w:b/>
          <w:sz w:val="24"/>
          <w:szCs w:val="24"/>
        </w:rPr>
      </w:pPr>
      <w:r w:rsidRPr="00C1411D">
        <w:rPr>
          <w:b/>
          <w:sz w:val="24"/>
          <w:szCs w:val="24"/>
        </w:rPr>
        <w:t>Всемирны</w:t>
      </w:r>
      <w:r>
        <w:rPr>
          <w:b/>
          <w:sz w:val="24"/>
          <w:szCs w:val="24"/>
        </w:rPr>
        <w:t>й форум для согласования правил</w:t>
      </w:r>
      <w:r w:rsidRPr="00C1411D">
        <w:rPr>
          <w:b/>
          <w:sz w:val="24"/>
          <w:szCs w:val="24"/>
        </w:rPr>
        <w:br/>
        <w:t>в области транспортных средств</w:t>
      </w:r>
    </w:p>
    <w:p w:rsidR="001B1108" w:rsidRPr="001B685B" w:rsidRDefault="001B1108" w:rsidP="001B1108">
      <w:pPr>
        <w:tabs>
          <w:tab w:val="center" w:pos="4819"/>
        </w:tabs>
        <w:spacing w:before="120"/>
        <w:rPr>
          <w:b/>
          <w:bCs/>
        </w:rPr>
      </w:pPr>
      <w:r w:rsidRPr="001B685B">
        <w:rPr>
          <w:b/>
          <w:bCs/>
        </w:rPr>
        <w:t>173-я сессия</w:t>
      </w:r>
    </w:p>
    <w:p w:rsidR="001B1108" w:rsidRPr="006D33D9" w:rsidRDefault="001B1108" w:rsidP="001B1108">
      <w:r>
        <w:t>Женева, 14–17 ноября 2017 года</w:t>
      </w:r>
    </w:p>
    <w:p w:rsidR="001B1108" w:rsidRPr="00AF2205" w:rsidRDefault="001B1108" w:rsidP="001B1108">
      <w:r>
        <w:t>Пункт 4.8.5 предварительной повестки дня</w:t>
      </w:r>
    </w:p>
    <w:p w:rsidR="00E12C5F" w:rsidRPr="001B1108" w:rsidRDefault="001B1108" w:rsidP="001B1108">
      <w:r w:rsidRPr="001B685B">
        <w:rPr>
          <w:b/>
          <w:bCs/>
        </w:rPr>
        <w:t xml:space="preserve">Соглашение 1958 года: </w:t>
      </w:r>
      <w:r w:rsidRPr="001B1108">
        <w:rPr>
          <w:b/>
          <w:bCs/>
        </w:rPr>
        <w:br/>
      </w:r>
      <w:r w:rsidRPr="001B685B">
        <w:rPr>
          <w:b/>
          <w:bCs/>
        </w:rPr>
        <w:t>Рассмотрение проектов поправок к</w:t>
      </w:r>
      <w:r>
        <w:rPr>
          <w:b/>
          <w:bCs/>
        </w:rPr>
        <w:t xml:space="preserve"> </w:t>
      </w:r>
      <w:r w:rsidRPr="001B685B">
        <w:rPr>
          <w:b/>
          <w:bCs/>
        </w:rPr>
        <w:t>существующим</w:t>
      </w:r>
      <w:r w:rsidRPr="001B1108">
        <w:rPr>
          <w:b/>
          <w:bCs/>
        </w:rPr>
        <w:br/>
      </w:r>
      <w:r w:rsidRPr="001B685B">
        <w:rPr>
          <w:b/>
          <w:bCs/>
        </w:rPr>
        <w:t>правилам ООН, представленных GRSP</w:t>
      </w:r>
    </w:p>
    <w:p w:rsidR="001B1108" w:rsidRPr="001B1108" w:rsidRDefault="001B1108" w:rsidP="001B1108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1B1108">
        <w:t xml:space="preserve">Предложение по дополнению 4 к поправкам серии 08 к Правилам № 17 ООН (прочность сидений) </w:t>
      </w:r>
    </w:p>
    <w:p w:rsidR="001B1108" w:rsidRPr="001B1108" w:rsidRDefault="001B1108" w:rsidP="001B1108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1B1108">
        <w:t>Представлено Рабочей группой по пассивной безопасности</w:t>
      </w:r>
      <w:r w:rsidRPr="001B1108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1B1108" w:rsidRPr="001B1108" w:rsidRDefault="001B1108" w:rsidP="001B1108">
      <w:pPr>
        <w:pStyle w:val="SingleTxtGR"/>
      </w:pPr>
      <w:r>
        <w:rPr>
          <w:lang w:val="en-US"/>
        </w:rPr>
        <w:tab/>
      </w:r>
      <w:r w:rsidRPr="001B1108">
        <w:t>Воспроизведенный ниже текст был принят Рабочей группой по пассивной безопасности (GRSP) на ее шесть</w:t>
      </w:r>
      <w:r>
        <w:t>десят первой сессии (ECE/TRANS/</w:t>
      </w:r>
      <w:r w:rsidRPr="001B1108">
        <w:t>WP.29/ GRSP/61, пункт 20). В его основу положен документ ECE/TRANS/WP.29/GRSP/ 2017/12 с поправками, содержащимися в приложении IV к докладу. Он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2017 года.</w:t>
      </w:r>
    </w:p>
    <w:p w:rsidR="001B1108" w:rsidRPr="009741C5" w:rsidRDefault="001B1108" w:rsidP="001B1108">
      <w:pPr>
        <w:pStyle w:val="HChGR"/>
        <w:spacing w:before="300" w:line="260" w:lineRule="exact"/>
      </w:pPr>
      <w:r>
        <w:br w:type="page"/>
      </w:r>
      <w:r w:rsidR="005852CA" w:rsidRPr="005852CA">
        <w:lastRenderedPageBreak/>
        <w:tab/>
      </w:r>
      <w:r w:rsidR="005852CA" w:rsidRPr="005852CA">
        <w:tab/>
      </w:r>
      <w:r w:rsidRPr="00C1411D">
        <w:t>Предложение</w:t>
      </w:r>
      <w:r>
        <w:t xml:space="preserve"> </w:t>
      </w:r>
      <w:r w:rsidRPr="00C1411D">
        <w:t xml:space="preserve">по дополнению 4 к поправкам серии 08 к Правилам № 17 </w:t>
      </w:r>
      <w:r>
        <w:t xml:space="preserve">ООН </w:t>
      </w:r>
      <w:r w:rsidRPr="00C1411D">
        <w:t>(прочность сидений)</w:t>
      </w:r>
    </w:p>
    <w:p w:rsidR="001B1108" w:rsidRPr="002A13F3" w:rsidRDefault="001B1108" w:rsidP="001B1108">
      <w:pPr>
        <w:pStyle w:val="SingleTxtGR"/>
      </w:pPr>
      <w:r w:rsidRPr="002A13F3">
        <w:rPr>
          <w:i/>
        </w:rPr>
        <w:t>Пункт 5.2.7</w:t>
      </w:r>
      <w:r w:rsidRPr="002A13F3">
        <w:t xml:space="preserve"> изменить следующим образом:</w:t>
      </w:r>
    </w:p>
    <w:p w:rsidR="001B1108" w:rsidRPr="009741C5" w:rsidRDefault="001B1108" w:rsidP="001B1108">
      <w:pPr>
        <w:pStyle w:val="SingleTxtGR"/>
        <w:tabs>
          <w:tab w:val="clear" w:pos="1701"/>
        </w:tabs>
        <w:ind w:left="2276" w:right="1138" w:hanging="1138"/>
        <w:rPr>
          <w:bCs/>
        </w:rPr>
      </w:pPr>
      <w:r w:rsidRPr="009741C5">
        <w:rPr>
          <w:bCs/>
        </w:rPr>
        <w:t>«5.2.7</w:t>
      </w:r>
      <w:r w:rsidRPr="009741C5">
        <w:rPr>
          <w:bCs/>
        </w:rPr>
        <w:tab/>
        <w:t>После испытаний системы перемещения, предназначенные для обеспечения или облегчения доступа водителя и пассажиров, должны быть в исправном состоянии; должна быть обеспечена возможность их разблокирования, по крайней мере один раз, и перемещения сидений или частей сидений, для которых они предназначены.</w:t>
      </w:r>
    </w:p>
    <w:p w:rsidR="001B1108" w:rsidRPr="009741C5" w:rsidRDefault="001B1108" w:rsidP="001B1108">
      <w:pPr>
        <w:pStyle w:val="SingleTxtGR"/>
        <w:tabs>
          <w:tab w:val="clear" w:pos="1701"/>
        </w:tabs>
        <w:ind w:left="2276" w:right="1138" w:hanging="1138"/>
        <w:rPr>
          <w:bCs/>
        </w:rPr>
      </w:pPr>
      <w:r w:rsidRPr="009741C5">
        <w:rPr>
          <w:bCs/>
        </w:rPr>
        <w:tab/>
        <w:t>При этом не требуется, чтобы любые другие системы перемещения, а также системы регулировки и соответствующие системы их блокировки оставались в рабочем состоянии.</w:t>
      </w:r>
    </w:p>
    <w:p w:rsidR="001B1108" w:rsidRPr="009741C5" w:rsidRDefault="001B1108" w:rsidP="001B1108">
      <w:pPr>
        <w:pStyle w:val="SingleTxtGR"/>
        <w:tabs>
          <w:tab w:val="clear" w:pos="1701"/>
        </w:tabs>
        <w:ind w:left="2276" w:right="1138" w:hanging="1138"/>
        <w:rPr>
          <w:bCs/>
        </w:rPr>
      </w:pPr>
      <w:r w:rsidRPr="009741C5">
        <w:rPr>
          <w:bCs/>
        </w:rPr>
        <w:tab/>
        <w:t xml:space="preserve">В случае сидений с установленным подголовником прочность спинки сиденья и ее устройств блокировки считается достаточной в соответствии с </w:t>
      </w:r>
      <w:r>
        <w:rPr>
          <w:bCs/>
        </w:rPr>
        <w:t>требов</w:t>
      </w:r>
      <w:r w:rsidRPr="009741C5">
        <w:rPr>
          <w:bCs/>
        </w:rPr>
        <w:t>аниями</w:t>
      </w:r>
      <w:r>
        <w:rPr>
          <w:bCs/>
        </w:rPr>
        <w:t>, изложенными в</w:t>
      </w:r>
      <w:r w:rsidRPr="009741C5">
        <w:rPr>
          <w:bCs/>
        </w:rPr>
        <w:t xml:space="preserve"> пункт</w:t>
      </w:r>
      <w:r>
        <w:rPr>
          <w:bCs/>
        </w:rPr>
        <w:t>е</w:t>
      </w:r>
      <w:r w:rsidRPr="009741C5">
        <w:rPr>
          <w:bCs/>
        </w:rPr>
        <w:t xml:space="preserve"> 6.2, если после испытания, указанного в пункте 6.4.3.6 ниже, не произошло поломки сиденья или его спинки</w:t>
      </w:r>
      <w:r>
        <w:rPr>
          <w:bCs/>
        </w:rPr>
        <w:t>:</w:t>
      </w:r>
      <w:r w:rsidRPr="009741C5">
        <w:rPr>
          <w:bCs/>
        </w:rPr>
        <w:t xml:space="preserve"> в </w:t>
      </w:r>
      <w:r>
        <w:rPr>
          <w:bCs/>
        </w:rPr>
        <w:t xml:space="preserve">противном </w:t>
      </w:r>
      <w:r w:rsidRPr="009741C5">
        <w:rPr>
          <w:bCs/>
        </w:rPr>
        <w:t xml:space="preserve">случае должно быть доказано, что сиденье </w:t>
      </w:r>
      <w:r>
        <w:rPr>
          <w:bCs/>
        </w:rPr>
        <w:t>отвеча</w:t>
      </w:r>
      <w:r w:rsidRPr="009741C5">
        <w:rPr>
          <w:bCs/>
        </w:rPr>
        <w:t xml:space="preserve">ет </w:t>
      </w:r>
      <w:r>
        <w:rPr>
          <w:bCs/>
        </w:rPr>
        <w:t>требов</w:t>
      </w:r>
      <w:r w:rsidRPr="009741C5">
        <w:rPr>
          <w:bCs/>
        </w:rPr>
        <w:t xml:space="preserve">аниям, </w:t>
      </w:r>
      <w:r>
        <w:rPr>
          <w:bCs/>
        </w:rPr>
        <w:t>излож</w:t>
      </w:r>
      <w:r w:rsidR="00031055">
        <w:rPr>
          <w:bCs/>
        </w:rPr>
        <w:t>енным в пункте</w:t>
      </w:r>
      <w:r w:rsidR="00031055">
        <w:rPr>
          <w:bCs/>
          <w:lang w:val="en-US"/>
        </w:rPr>
        <w:t> </w:t>
      </w:r>
      <w:r w:rsidRPr="009741C5">
        <w:rPr>
          <w:bCs/>
        </w:rPr>
        <w:t>6.2 ниже.</w:t>
      </w:r>
    </w:p>
    <w:p w:rsidR="001B1108" w:rsidRPr="009741C5" w:rsidRDefault="001B1108" w:rsidP="001B1108">
      <w:pPr>
        <w:pStyle w:val="SingleTxtGR"/>
        <w:tabs>
          <w:tab w:val="clear" w:pos="1701"/>
        </w:tabs>
        <w:ind w:left="2276" w:right="1138" w:hanging="1138"/>
        <w:rPr>
          <w:bCs/>
          <w:lang w:eastAsia="ru-RU"/>
        </w:rPr>
      </w:pPr>
      <w:r w:rsidRPr="009741C5">
        <w:rPr>
          <w:bCs/>
        </w:rPr>
        <w:tab/>
        <w:t>В случае одиночных (нераздел</w:t>
      </w:r>
      <w:r>
        <w:rPr>
          <w:bCs/>
        </w:rPr>
        <w:t>ь</w:t>
      </w:r>
      <w:r w:rsidRPr="009741C5">
        <w:rPr>
          <w:bCs/>
        </w:rPr>
        <w:t xml:space="preserve">ных) сидений, на которых подголовников меньше, чем посадочных мест, а также в том случае, если изготовитель решает не применять значение 53 </w:t>
      </w:r>
      <w:proofErr w:type="spellStart"/>
      <w:r w:rsidRPr="009741C5">
        <w:rPr>
          <w:bCs/>
        </w:rPr>
        <w:t>даНм</w:t>
      </w:r>
      <w:proofErr w:type="spellEnd"/>
      <w:r w:rsidRPr="009741C5">
        <w:rPr>
          <w:bCs/>
        </w:rPr>
        <w:t xml:space="preserve"> в ходе испытания, предусмотренного в пункте 6.4, в дополнение к испытанию, предусмотренному в пункте 6.4, должно проводиться испытание на прочность спинки сиденья, предусмотренное в пункте 6.2».</w:t>
      </w:r>
    </w:p>
    <w:p w:rsidR="001B1108" w:rsidRPr="00C1411D" w:rsidRDefault="001B1108" w:rsidP="001B1108">
      <w:pPr>
        <w:pStyle w:val="SingleTxtGR"/>
        <w:spacing w:line="230" w:lineRule="atLeast"/>
      </w:pPr>
      <w:r w:rsidRPr="00C1411D">
        <w:rPr>
          <w:i/>
        </w:rPr>
        <w:t>Пункты 6.4</w:t>
      </w:r>
      <w:r w:rsidRPr="00C1411D">
        <w:t>.</w:t>
      </w:r>
      <w:r w:rsidRPr="00C1411D">
        <w:rPr>
          <w:i/>
        </w:rPr>
        <w:t>3.2 и 6.4.3.3</w:t>
      </w:r>
      <w:r w:rsidRPr="00C1411D">
        <w:t xml:space="preserve"> изменить следующим образом:</w:t>
      </w:r>
    </w:p>
    <w:p w:rsidR="001B1108" w:rsidRPr="009741C5" w:rsidRDefault="001B1108" w:rsidP="001B1108">
      <w:pPr>
        <w:pStyle w:val="SingleTxtGR"/>
        <w:spacing w:line="230" w:lineRule="atLeast"/>
        <w:ind w:left="2268" w:hanging="1134"/>
      </w:pPr>
      <w:r>
        <w:t>«6.4.3.2</w:t>
      </w:r>
      <w:r w:rsidRPr="00C1411D">
        <w:tab/>
        <w:t>Смещенная исходная линия определяется с помощью манекена, указанного в приложении 3 к настоящим Правилам, путем приложения к элементу, моделирующему спину, начального усилия, создающего момен</w:t>
      </w:r>
      <w:r>
        <w:t>т 37,3 </w:t>
      </w:r>
      <w:proofErr w:type="spellStart"/>
      <w:r w:rsidRPr="00C1411D">
        <w:t>даНм</w:t>
      </w:r>
      <w:proofErr w:type="spellEnd"/>
      <w:r w:rsidRPr="00C1411D">
        <w:t xml:space="preserve"> в направлении назад относительно точки "</w:t>
      </w:r>
      <w:r w:rsidRPr="00C1411D">
        <w:rPr>
          <w:lang w:val="en-US"/>
        </w:rPr>
        <w:t>R</w:t>
      </w:r>
      <w:r w:rsidRPr="00C1411D">
        <w:t>".</w:t>
      </w:r>
      <w:r>
        <w:t xml:space="preserve"> </w:t>
      </w:r>
      <w:r w:rsidRPr="009741C5">
        <w:t>В случае одновременного испытания нераздел</w:t>
      </w:r>
      <w:r>
        <w:t>ь</w:t>
      </w:r>
      <w:r w:rsidRPr="009741C5">
        <w:t>ных сидений ко всем нераздел</w:t>
      </w:r>
      <w:r>
        <w:t>ь</w:t>
      </w:r>
      <w:r w:rsidRPr="009741C5">
        <w:t>ным сиденьям – независимо от того, оснащены они или не оснащены подголовниками – применяется момент силы в направлении назад.</w:t>
      </w:r>
    </w:p>
    <w:p w:rsidR="001B1108" w:rsidRPr="00C1411D" w:rsidRDefault="001B1108" w:rsidP="001B1108">
      <w:pPr>
        <w:pStyle w:val="SingleTxtGR"/>
        <w:spacing w:line="230" w:lineRule="atLeast"/>
        <w:ind w:left="2268" w:hanging="1134"/>
      </w:pPr>
      <w:r w:rsidRPr="009741C5">
        <w:t>6.4.3.3</w:t>
      </w:r>
      <w:r w:rsidRPr="009741C5">
        <w:tab/>
        <w:t xml:space="preserve">Перпендикулярно смещенной исходной линии и на расстоянии 65 мм ниже вершины подголовника с помощью сферической модели головы диаметром 165 мм прилагается начальное усилие, создающее момент 37,3 </w:t>
      </w:r>
      <w:proofErr w:type="spellStart"/>
      <w:r w:rsidRPr="009741C5">
        <w:t>даНм</w:t>
      </w:r>
      <w:proofErr w:type="spellEnd"/>
      <w:r w:rsidRPr="009741C5">
        <w:t xml:space="preserve"> относительно точки "</w:t>
      </w:r>
      <w:r w:rsidRPr="009741C5">
        <w:rPr>
          <w:lang w:val="en-US"/>
        </w:rPr>
        <w:t>R</w:t>
      </w:r>
      <w:r w:rsidRPr="009741C5">
        <w:t>"; при этом исходная линия должна оставаться в своем смещенном положении в соответствии с пункт</w:t>
      </w:r>
      <w:r>
        <w:t>ом</w:t>
      </w:r>
      <w:r w:rsidRPr="009741C5">
        <w:t xml:space="preserve"> 6.4.3.2 выше. В случае одновременного испытания нераздел</w:t>
      </w:r>
      <w:r>
        <w:t>ь</w:t>
      </w:r>
      <w:r w:rsidRPr="009741C5">
        <w:t xml:space="preserve">ных сидений </w:t>
      </w:r>
      <w:r>
        <w:t xml:space="preserve">это усилие применяется одновременно </w:t>
      </w:r>
      <w:r w:rsidRPr="009741C5">
        <w:t>ко всем подголовникам, находящимся на нераздел</w:t>
      </w:r>
      <w:r>
        <w:t>ь</w:t>
      </w:r>
      <w:r w:rsidRPr="009741C5">
        <w:t>ных сиденьях</w:t>
      </w:r>
      <w:r w:rsidRPr="00C1411D">
        <w:rPr>
          <w:bCs/>
        </w:rPr>
        <w:t>».</w:t>
      </w:r>
    </w:p>
    <w:p w:rsidR="001B1108" w:rsidRPr="00C1411D" w:rsidRDefault="001B1108" w:rsidP="001B1108">
      <w:pPr>
        <w:pStyle w:val="SingleTxtGR"/>
        <w:spacing w:line="230" w:lineRule="atLeast"/>
      </w:pPr>
      <w:r w:rsidRPr="00C1411D">
        <w:rPr>
          <w:i/>
        </w:rPr>
        <w:t>Пункт 6.4</w:t>
      </w:r>
      <w:r w:rsidRPr="00C1411D">
        <w:t>.</w:t>
      </w:r>
      <w:r w:rsidRPr="00C1411D">
        <w:rPr>
          <w:i/>
        </w:rPr>
        <w:t>3.6</w:t>
      </w:r>
      <w:r w:rsidRPr="00C1411D">
        <w:t xml:space="preserve"> изменить следующим образом:</w:t>
      </w:r>
    </w:p>
    <w:p w:rsidR="001B1108" w:rsidRPr="001B1108" w:rsidRDefault="001B1108" w:rsidP="001B1108">
      <w:pPr>
        <w:pStyle w:val="SingleTxtGR"/>
        <w:spacing w:line="230" w:lineRule="atLeast"/>
        <w:ind w:left="2268" w:hanging="1134"/>
      </w:pPr>
      <w:r>
        <w:t>«6.4.3.6</w:t>
      </w:r>
      <w:r w:rsidRPr="00C1411D">
        <w:tab/>
        <w:t>Для проверки эффективности подголовников начальн</w:t>
      </w:r>
      <w:r>
        <w:t>ая нагрузка</w:t>
      </w:r>
      <w:r w:rsidRPr="00C1411D">
        <w:t>, указанн</w:t>
      </w:r>
      <w:r>
        <w:t>ая</w:t>
      </w:r>
      <w:r w:rsidRPr="00C1411D">
        <w:t xml:space="preserve"> в пунктах 6.4.3.3 и 6.4.3.3.2, увеличивается до 89 </w:t>
      </w:r>
      <w:proofErr w:type="spellStart"/>
      <w:r w:rsidRPr="00C1411D">
        <w:t>даН</w:t>
      </w:r>
      <w:proofErr w:type="spellEnd"/>
      <w:r w:rsidRPr="00C1411D">
        <w:t>, если до этого не произошло поломки сиденья или спинки сиденья</w:t>
      </w:r>
      <w:r>
        <w:t xml:space="preserve">. </w:t>
      </w:r>
      <w:r w:rsidRPr="003056F3">
        <w:t xml:space="preserve">По просьбе изготовителя нагрузка, указанная в пункте 6.4.3.2, повышается </w:t>
      </w:r>
      <w:r>
        <w:t>синхро</w:t>
      </w:r>
      <w:r w:rsidRPr="003056F3">
        <w:t xml:space="preserve">нно до 53 </w:t>
      </w:r>
      <w:proofErr w:type="spellStart"/>
      <w:r w:rsidRPr="003056F3">
        <w:t>дaНм</w:t>
      </w:r>
      <w:proofErr w:type="spellEnd"/>
      <w:r w:rsidRPr="003056F3">
        <w:t xml:space="preserve"> только в случае сид</w:t>
      </w:r>
      <w:r>
        <w:t>ячих мест</w:t>
      </w:r>
      <w:r w:rsidRPr="003056F3">
        <w:t xml:space="preserve"> без подголовников для одновременного обеспечения соответствия пунктам 5.15 и 6.2</w:t>
      </w:r>
      <w:r>
        <w:rPr>
          <w:bCs/>
        </w:rPr>
        <w:t>».</w:t>
      </w:r>
    </w:p>
    <w:p w:rsidR="001B1108" w:rsidRPr="001B1108" w:rsidRDefault="001B1108" w:rsidP="001B110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B1108" w:rsidRPr="001B1108" w:rsidSect="001B110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7FF" w:rsidRPr="00A312BC" w:rsidRDefault="003A37FF" w:rsidP="00A312BC"/>
  </w:endnote>
  <w:endnote w:type="continuationSeparator" w:id="0">
    <w:p w:rsidR="003A37FF" w:rsidRPr="00A312BC" w:rsidRDefault="003A37F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108" w:rsidRPr="001B1108" w:rsidRDefault="001B1108">
    <w:pPr>
      <w:pStyle w:val="Footer"/>
    </w:pPr>
    <w:r w:rsidRPr="001B1108">
      <w:rPr>
        <w:b/>
        <w:sz w:val="18"/>
      </w:rPr>
      <w:fldChar w:fldCharType="begin"/>
    </w:r>
    <w:r w:rsidRPr="001B1108">
      <w:rPr>
        <w:b/>
        <w:sz w:val="18"/>
      </w:rPr>
      <w:instrText xml:space="preserve"> PAGE  \* MERGEFORMAT </w:instrText>
    </w:r>
    <w:r w:rsidRPr="001B1108">
      <w:rPr>
        <w:b/>
        <w:sz w:val="18"/>
      </w:rPr>
      <w:fldChar w:fldCharType="separate"/>
    </w:r>
    <w:r w:rsidR="00AE5ABF">
      <w:rPr>
        <w:b/>
        <w:noProof/>
        <w:sz w:val="18"/>
      </w:rPr>
      <w:t>2</w:t>
    </w:r>
    <w:r w:rsidRPr="001B1108">
      <w:rPr>
        <w:b/>
        <w:sz w:val="18"/>
      </w:rPr>
      <w:fldChar w:fldCharType="end"/>
    </w:r>
    <w:r>
      <w:rPr>
        <w:b/>
        <w:sz w:val="18"/>
      </w:rPr>
      <w:tab/>
    </w:r>
    <w:r>
      <w:t>GE.17-14542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108" w:rsidRPr="001B1108" w:rsidRDefault="001B1108" w:rsidP="001B1108">
    <w:pPr>
      <w:pStyle w:val="Footer"/>
      <w:tabs>
        <w:tab w:val="clear" w:pos="9639"/>
        <w:tab w:val="right" w:pos="9638"/>
      </w:tabs>
      <w:rPr>
        <w:b/>
        <w:sz w:val="18"/>
      </w:rPr>
    </w:pPr>
    <w:r>
      <w:t>GE.17-14542</w:t>
    </w:r>
    <w:r>
      <w:tab/>
    </w:r>
    <w:r w:rsidRPr="001B1108">
      <w:rPr>
        <w:b/>
        <w:sz w:val="18"/>
      </w:rPr>
      <w:fldChar w:fldCharType="begin"/>
    </w:r>
    <w:r w:rsidRPr="001B1108">
      <w:rPr>
        <w:b/>
        <w:sz w:val="18"/>
      </w:rPr>
      <w:instrText xml:space="preserve"> PAGE  \* MERGEFORMAT </w:instrText>
    </w:r>
    <w:r w:rsidRPr="001B110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B110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1B1108" w:rsidRDefault="001B1108" w:rsidP="001B1108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B714B3D" wp14:editId="446052F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17-14542  (R)</w:t>
    </w:r>
    <w:r w:rsidR="005852CA">
      <w:rPr>
        <w:lang w:val="en-US"/>
      </w:rPr>
      <w:t xml:space="preserve">  130917  140917</w:t>
    </w:r>
    <w:r>
      <w:br/>
    </w:r>
    <w:r w:rsidRPr="001B1108">
      <w:rPr>
        <w:rFonts w:ascii="C39T30Lfz" w:hAnsi="C39T30Lfz"/>
        <w:spacing w:val="0"/>
        <w:w w:val="100"/>
        <w:sz w:val="56"/>
      </w:rPr>
      <w:t></w:t>
    </w:r>
    <w:r w:rsidRPr="001B1108">
      <w:rPr>
        <w:rFonts w:ascii="C39T30Lfz" w:hAnsi="C39T30Lfz"/>
        <w:spacing w:val="0"/>
        <w:w w:val="100"/>
        <w:sz w:val="56"/>
      </w:rPr>
      <w:t></w:t>
    </w:r>
    <w:r w:rsidRPr="001B1108">
      <w:rPr>
        <w:rFonts w:ascii="C39T30Lfz" w:hAnsi="C39T30Lfz"/>
        <w:spacing w:val="0"/>
        <w:w w:val="100"/>
        <w:sz w:val="56"/>
      </w:rPr>
      <w:t></w:t>
    </w:r>
    <w:r w:rsidRPr="001B1108">
      <w:rPr>
        <w:rFonts w:ascii="C39T30Lfz" w:hAnsi="C39T30Lfz"/>
        <w:spacing w:val="0"/>
        <w:w w:val="100"/>
        <w:sz w:val="56"/>
      </w:rPr>
      <w:t></w:t>
    </w:r>
    <w:r w:rsidRPr="001B1108">
      <w:rPr>
        <w:rFonts w:ascii="C39T30Lfz" w:hAnsi="C39T30Lfz"/>
        <w:spacing w:val="0"/>
        <w:w w:val="100"/>
        <w:sz w:val="56"/>
      </w:rPr>
      <w:t></w:t>
    </w:r>
    <w:r w:rsidRPr="001B1108">
      <w:rPr>
        <w:rFonts w:ascii="C39T30Lfz" w:hAnsi="C39T30Lfz"/>
        <w:spacing w:val="0"/>
        <w:w w:val="100"/>
        <w:sz w:val="56"/>
      </w:rPr>
      <w:t></w:t>
    </w:r>
    <w:r w:rsidRPr="001B1108">
      <w:rPr>
        <w:rFonts w:ascii="C39T30Lfz" w:hAnsi="C39T30Lfz"/>
        <w:spacing w:val="0"/>
        <w:w w:val="100"/>
        <w:sz w:val="56"/>
      </w:rPr>
      <w:t></w:t>
    </w:r>
    <w:r w:rsidRPr="001B1108">
      <w:rPr>
        <w:rFonts w:ascii="C39T30Lfz" w:hAnsi="C39T30Lfz"/>
        <w:spacing w:val="0"/>
        <w:w w:val="100"/>
        <w:sz w:val="56"/>
      </w:rPr>
      <w:t></w:t>
    </w:r>
    <w:r w:rsidRPr="001B110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2017/12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2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7FF" w:rsidRPr="001075E9" w:rsidRDefault="003A37F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A37FF" w:rsidRDefault="003A37F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B1108" w:rsidRPr="001B1108" w:rsidRDefault="001B1108">
      <w:pPr>
        <w:pStyle w:val="FootnoteText"/>
        <w:rPr>
          <w:sz w:val="20"/>
          <w:lang w:val="ru-RU"/>
        </w:rPr>
      </w:pPr>
      <w:r>
        <w:tab/>
      </w:r>
      <w:r w:rsidRPr="001B1108">
        <w:rPr>
          <w:rStyle w:val="FootnoteReference"/>
          <w:sz w:val="20"/>
          <w:vertAlign w:val="baseline"/>
          <w:lang w:val="ru-RU"/>
        </w:rPr>
        <w:t>*</w:t>
      </w:r>
      <w:r w:rsidRPr="001B1108">
        <w:rPr>
          <w:rStyle w:val="FootnoteReference"/>
          <w:vertAlign w:val="baseline"/>
          <w:lang w:val="ru-RU"/>
        </w:rPr>
        <w:tab/>
      </w:r>
      <w:r w:rsidRPr="001B1108">
        <w:rPr>
          <w:lang w:val="ru-RU"/>
        </w:rPr>
        <w:t xml:space="preserve">В соответствии с программой работы Комитета по внутреннему транспорту </w:t>
      </w:r>
      <w:r w:rsidRPr="001B1108">
        <w:rPr>
          <w:lang w:val="ru-RU"/>
        </w:rPr>
        <w:br/>
        <w:t>на 2016–2017 годы (ECE/TRANS/254, пункт 159, и ECE/TRANS/2016/28/Add.1, направление работы 3.1) Всемирный форум будет</w:t>
      </w:r>
      <w:r>
        <w:rPr>
          <w:lang w:val="ru-RU"/>
        </w:rPr>
        <w:t xml:space="preserve"> разрабатывать, согласовывать и</w:t>
      </w:r>
      <w:r>
        <w:rPr>
          <w:lang w:val="en-US"/>
        </w:rPr>
        <w:t> </w:t>
      </w:r>
      <w:r w:rsidRPr="001B1108"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108" w:rsidRPr="001B1108" w:rsidRDefault="00AE5AB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ECE/TRANS/WP.29/2017/122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108" w:rsidRPr="001B1108" w:rsidRDefault="00AE5ABF" w:rsidP="001B110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FF"/>
    <w:rsid w:val="0003105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1108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37FF"/>
    <w:rsid w:val="003A48CE"/>
    <w:rsid w:val="003B00E5"/>
    <w:rsid w:val="003C1B9F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852CA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09C3"/>
    <w:rsid w:val="0086445C"/>
    <w:rsid w:val="00894693"/>
    <w:rsid w:val="008A08D7"/>
    <w:rsid w:val="008A37C8"/>
    <w:rsid w:val="008B4672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AE5ABF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97E17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3580493-0A64-4422-A2C4-9798DE15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character" w:customStyle="1" w:styleId="SingleTxtGR0">
    <w:name w:val="_ Single Txt_GR Знак"/>
    <w:link w:val="SingleTxtGR"/>
    <w:rsid w:val="001B1108"/>
    <w:rPr>
      <w:spacing w:val="4"/>
      <w:w w:val="103"/>
      <w:kern w:val="1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3329</Characters>
  <Application>Microsoft Office Word</Application>
  <DocSecurity>0</DocSecurity>
  <Lines>69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ECE/TRANS/WP.29/2017/122</vt:lpstr>
      <vt:lpstr>ECE/TRANS/WP.29/2017/122</vt:lpstr>
      <vt:lpstr>A/</vt:lpstr>
    </vt:vector>
  </TitlesOfParts>
  <Company>DCM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ECE/TRANS/WP.29/2017/122</dc:title>
  <dc:subject/>
  <dc:creator>Marina Korotkova</dc:creator>
  <cp:keywords/>
  <cp:lastModifiedBy>Marie-Claude Collet</cp:lastModifiedBy>
  <cp:revision>3</cp:revision>
  <cp:lastPrinted>2017-09-22T11:11:00Z</cp:lastPrinted>
  <dcterms:created xsi:type="dcterms:W3CDTF">2017-09-22T11:11:00Z</dcterms:created>
  <dcterms:modified xsi:type="dcterms:W3CDTF">2017-09-22T11:11:00Z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