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603B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9603BC">
              <w:rPr>
                <w:lang w:val="en-GB"/>
              </w:rPr>
              <w:t>114</w:t>
            </w:r>
          </w:p>
        </w:tc>
      </w:tr>
      <w:tr w:rsidR="00AF2205" w:rsidRPr="0002623D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9603B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32DF">
              <w:rPr>
                <w:lang w:val="en-GB"/>
              </w:rPr>
              <w:t>8</w:t>
            </w:r>
            <w:bookmarkStart w:id="0" w:name="_GoBack"/>
            <w:bookmarkEnd w:id="0"/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9F4A79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9F4A79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9F4A79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603BC">
        <w:rPr>
          <w:lang w:val="en-GB"/>
        </w:rPr>
        <w:t>7</w:t>
      </w:r>
      <w:r w:rsidR="00A90EA8">
        <w:rPr>
          <w:lang w:val="en-GB"/>
        </w:rPr>
        <w:t>.</w:t>
      </w:r>
      <w:r w:rsidR="009603BC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>Proposal for Supplement</w:t>
      </w:r>
      <w:r w:rsidR="00BC59A3">
        <w:rPr>
          <w:lang w:val="en-GB"/>
        </w:rPr>
        <w:t xml:space="preserve"> </w:t>
      </w:r>
      <w:r w:rsidR="00C610F4">
        <w:rPr>
          <w:lang w:val="en-GB"/>
        </w:rPr>
        <w:t>7</w:t>
      </w:r>
      <w:r w:rsidR="00BC59A3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A42195">
        <w:rPr>
          <w:lang w:val="en-GB"/>
        </w:rPr>
        <w:t>1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42195">
        <w:rPr>
          <w:lang w:val="en-GB"/>
        </w:rPr>
        <w:t>110</w:t>
      </w:r>
      <w:r w:rsidR="00041ECD">
        <w:rPr>
          <w:lang w:val="en-GB"/>
        </w:rPr>
        <w:t xml:space="preserve"> (</w:t>
      </w:r>
      <w:r w:rsidR="00A42195">
        <w:rPr>
          <w:lang w:val="en-GB"/>
        </w:rPr>
        <w:t>CNG and LNG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782319">
        <w:rPr>
          <w:lang w:val="en-GB"/>
        </w:rPr>
        <w:t>2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782319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A42195">
        <w:rPr>
          <w:lang w:val="en-GB"/>
        </w:rPr>
        <w:t>29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="00A965F0">
        <w:rPr>
          <w:lang w:val="en-GB" w:eastAsia="ja-JP"/>
        </w:rPr>
        <w:t xml:space="preserve">mainly </w:t>
      </w:r>
      <w:r w:rsidRPr="00A90EA8">
        <w:rPr>
          <w:lang w:val="en-GB"/>
        </w:rPr>
        <w:t xml:space="preserve">based on </w:t>
      </w:r>
      <w:r w:rsidR="00A42195" w:rsidRPr="00A42195">
        <w:rPr>
          <w:lang w:val="en-GB"/>
        </w:rPr>
        <w:t xml:space="preserve">ECE/TRANS/WP.29/GRSG/2017/4 as </w:t>
      </w:r>
      <w:r w:rsidR="00A42195">
        <w:rPr>
          <w:lang w:val="en-GB"/>
        </w:rPr>
        <w:t>reproduced</w:t>
      </w:r>
      <w:r w:rsidR="00A42195" w:rsidRPr="00A42195">
        <w:rPr>
          <w:lang w:val="en-GB"/>
        </w:rPr>
        <w:t xml:space="preserve"> </w:t>
      </w:r>
      <w:r w:rsidR="00A42195">
        <w:rPr>
          <w:lang w:val="en-GB"/>
        </w:rPr>
        <w:t>in</w:t>
      </w:r>
      <w:r w:rsidR="00A42195" w:rsidRPr="00A42195">
        <w:rPr>
          <w:lang w:val="en-GB"/>
        </w:rPr>
        <w:t xml:space="preserve"> para</w:t>
      </w:r>
      <w:r w:rsidR="009603BC">
        <w:rPr>
          <w:lang w:val="en-GB"/>
        </w:rPr>
        <w:t>graph</w:t>
      </w:r>
      <w:r w:rsidR="00A42195" w:rsidRPr="00A42195">
        <w:rPr>
          <w:lang w:val="en-GB"/>
        </w:rPr>
        <w:t xml:space="preserve"> </w:t>
      </w:r>
      <w:r w:rsidR="00A42195">
        <w:rPr>
          <w:lang w:val="en-GB"/>
        </w:rPr>
        <w:t>29</w:t>
      </w:r>
      <w:r w:rsidR="00C610F4">
        <w:rPr>
          <w:lang w:val="en-GB"/>
        </w:rPr>
        <w:t xml:space="preserve">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82319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3770ED" w:rsidRPr="009603BC" w:rsidRDefault="003770ED" w:rsidP="003770ED">
      <w:pPr>
        <w:spacing w:after="120"/>
        <w:ind w:left="1134" w:right="1134"/>
        <w:jc w:val="both"/>
        <w:rPr>
          <w:lang w:val="en-GB"/>
        </w:rPr>
      </w:pPr>
      <w:r w:rsidRPr="009603BC">
        <w:rPr>
          <w:rFonts w:eastAsia="MS Mincho"/>
          <w:bCs/>
          <w:i/>
          <w:spacing w:val="-2"/>
          <w:lang w:val="en-GB" w:eastAsia="ja-JP"/>
        </w:rPr>
        <w:lastRenderedPageBreak/>
        <w:t>Paragraph 4.16.1.,</w:t>
      </w:r>
      <w:r w:rsidRPr="009603BC">
        <w:rPr>
          <w:rFonts w:eastAsia="MS Mincho"/>
          <w:bCs/>
          <w:spacing w:val="-2"/>
          <w:lang w:val="en-GB" w:eastAsia="ja-JP"/>
        </w:rPr>
        <w:t xml:space="preserve"> amend to read:</w:t>
      </w:r>
    </w:p>
    <w:p w:rsidR="003770ED" w:rsidRPr="009603BC" w:rsidRDefault="003770ED" w:rsidP="003770E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9603BC">
        <w:rPr>
          <w:lang w:val="en-GB"/>
        </w:rPr>
        <w:t>"4.16.1.</w:t>
      </w:r>
      <w:r w:rsidRPr="009603BC">
        <w:rPr>
          <w:lang w:val="en-GB"/>
        </w:rPr>
        <w:tab/>
        <w:t>"</w:t>
      </w:r>
      <w:r w:rsidRPr="0002623D">
        <w:rPr>
          <w:i/>
          <w:lang w:val="en-GB"/>
        </w:rPr>
        <w:t>Manual valve</w:t>
      </w:r>
      <w:r w:rsidRPr="009603BC">
        <w:rPr>
          <w:lang w:val="en-GB"/>
        </w:rPr>
        <w:t xml:space="preserve">": </w:t>
      </w:r>
      <w:r w:rsidRPr="009603BC">
        <w:rPr>
          <w:bCs/>
          <w:lang w:val="en-GB"/>
        </w:rPr>
        <w:t xml:space="preserve">as defined in paragraph 4.22. that is rigidly fixed to the </w:t>
      </w:r>
      <w:r w:rsidRPr="009603BC">
        <w:rPr>
          <w:lang w:val="en-GB"/>
        </w:rPr>
        <w:t>cylinder or tank."</w:t>
      </w:r>
    </w:p>
    <w:p w:rsidR="003770ED" w:rsidRPr="009603BC" w:rsidRDefault="003770ED" w:rsidP="003770E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9603BC">
        <w:rPr>
          <w:i/>
          <w:lang w:val="en-GB"/>
        </w:rPr>
        <w:t>Paragraph 4.16.3.,</w:t>
      </w:r>
      <w:r w:rsidRPr="009603BC">
        <w:rPr>
          <w:lang w:val="en-GB"/>
        </w:rPr>
        <w:t xml:space="preserve"> amend to read:</w:t>
      </w:r>
    </w:p>
    <w:p w:rsidR="003770ED" w:rsidRPr="009603BC" w:rsidRDefault="003770ED" w:rsidP="003770E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9603BC">
        <w:rPr>
          <w:lang w:val="en-GB"/>
        </w:rPr>
        <w:t>"4.16.3.</w:t>
      </w:r>
      <w:r w:rsidRPr="009603BC">
        <w:rPr>
          <w:lang w:val="en-GB"/>
        </w:rPr>
        <w:tab/>
        <w:t>"</w:t>
      </w:r>
      <w:r w:rsidRPr="0002623D">
        <w:rPr>
          <w:i/>
          <w:lang w:val="en-GB"/>
        </w:rPr>
        <w:t>Excess flow valve</w:t>
      </w:r>
      <w:r w:rsidRPr="009603BC">
        <w:rPr>
          <w:lang w:val="en-GB"/>
        </w:rPr>
        <w:t>": as defined in paragraph 4.21."</w:t>
      </w:r>
    </w:p>
    <w:p w:rsidR="003770ED" w:rsidRPr="009603BC" w:rsidRDefault="003770ED" w:rsidP="003770E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9603BC">
        <w:rPr>
          <w:i/>
          <w:lang w:val="en-GB"/>
        </w:rPr>
        <w:t>Paragraph 4.22.,</w:t>
      </w:r>
      <w:r w:rsidRPr="009603BC">
        <w:rPr>
          <w:lang w:val="en-GB"/>
        </w:rPr>
        <w:t xml:space="preserve"> amend to read:</w:t>
      </w:r>
    </w:p>
    <w:p w:rsidR="003770ED" w:rsidRPr="009603BC" w:rsidRDefault="003770ED" w:rsidP="003770E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val="en-GB" w:eastAsia="ja-JP"/>
        </w:rPr>
      </w:pPr>
      <w:r w:rsidRPr="009603BC">
        <w:rPr>
          <w:lang w:val="en-GB"/>
        </w:rPr>
        <w:t>"4.22.</w:t>
      </w:r>
      <w:r w:rsidRPr="009603BC">
        <w:rPr>
          <w:lang w:val="en-GB"/>
        </w:rPr>
        <w:tab/>
        <w:t>"</w:t>
      </w:r>
      <w:r w:rsidRPr="009603BC">
        <w:rPr>
          <w:i/>
          <w:lang w:val="en-GB"/>
        </w:rPr>
        <w:t>Manual valve</w:t>
      </w:r>
      <w:r w:rsidRPr="009603BC">
        <w:rPr>
          <w:lang w:val="en-GB"/>
        </w:rPr>
        <w:t xml:space="preserve">" means a valve </w:t>
      </w:r>
      <w:r w:rsidRPr="009603BC">
        <w:rPr>
          <w:bCs/>
          <w:lang w:val="en-GB"/>
        </w:rPr>
        <w:t>which is operated manually</w:t>
      </w:r>
      <w:r w:rsidRPr="009603BC">
        <w:rPr>
          <w:lang w:val="en-GB"/>
        </w:rPr>
        <w:t>."</w:t>
      </w:r>
    </w:p>
    <w:p w:rsidR="00AA39A9" w:rsidRPr="009646C2" w:rsidRDefault="00AA39A9" w:rsidP="009646C2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6" w:rsidRDefault="00F61576"/>
  </w:endnote>
  <w:endnote w:type="continuationSeparator" w:id="0">
    <w:p w:rsidR="00F61576" w:rsidRDefault="00F61576"/>
  </w:endnote>
  <w:endnote w:type="continuationNotice" w:id="1">
    <w:p w:rsidR="00F61576" w:rsidRDefault="00F6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E32D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F3A94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6" w:rsidRPr="00D27D5E" w:rsidRDefault="00F61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1576" w:rsidRDefault="00F615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1576" w:rsidRDefault="00F61576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9603BC">
      <w:rPr>
        <w:lang w:val="en-US"/>
      </w:rPr>
      <w:t>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27706">
      <w:rPr>
        <w:lang w:val="en-US"/>
      </w:rPr>
      <w:t>7</w:t>
    </w:r>
    <w:r>
      <w:rPr>
        <w:lang w:val="en-US"/>
      </w:rPr>
      <w:t>/</w:t>
    </w:r>
    <w:r w:rsidR="00BF3A94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23D"/>
    <w:rsid w:val="00026B70"/>
    <w:rsid w:val="00026C25"/>
    <w:rsid w:val="00027D4C"/>
    <w:rsid w:val="00030ADE"/>
    <w:rsid w:val="00030E2E"/>
    <w:rsid w:val="000312C0"/>
    <w:rsid w:val="00031CA3"/>
    <w:rsid w:val="00031D9E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24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0ED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7B0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194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2319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3BC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4A79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195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39A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18E9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2B76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10F4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0B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B23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32DF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0C1F20C"/>
  <w15:docId w15:val="{C61EF191-1EFF-4E56-A134-B10D2E0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578E-2458-4CD2-A936-FCDCD1CB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1142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2017-08-16T12:06:00Z</cp:lastPrinted>
  <dcterms:created xsi:type="dcterms:W3CDTF">2017-08-14T08:16:00Z</dcterms:created>
  <dcterms:modified xsi:type="dcterms:W3CDTF">2017-08-18T07:00:00Z</dcterms:modified>
</cp:coreProperties>
</file>