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E05342">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E05342" w:rsidP="00E05342">
            <w:pPr>
              <w:jc w:val="right"/>
            </w:pPr>
            <w:r w:rsidRPr="00E05342">
              <w:rPr>
                <w:sz w:val="40"/>
              </w:rPr>
              <w:t>ECE</w:t>
            </w:r>
            <w:r>
              <w:t>/TRANS/WP.29/2017/108</w:t>
            </w:r>
          </w:p>
        </w:tc>
      </w:tr>
      <w:tr w:rsidR="002D5AAC" w:rsidRPr="00816B93"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GB" w:eastAsia="en-GB"/>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E05342" w:rsidP="00387CD4">
            <w:pPr>
              <w:spacing w:before="240"/>
              <w:rPr>
                <w:lang w:val="en-US"/>
              </w:rPr>
            </w:pPr>
            <w:r>
              <w:rPr>
                <w:lang w:val="en-US"/>
              </w:rPr>
              <w:t>Distr.: General</w:t>
            </w:r>
          </w:p>
          <w:p w:rsidR="00E05342" w:rsidRDefault="00E05342" w:rsidP="00E05342">
            <w:pPr>
              <w:spacing w:line="240" w:lineRule="exact"/>
              <w:rPr>
                <w:lang w:val="en-US"/>
              </w:rPr>
            </w:pPr>
            <w:r>
              <w:rPr>
                <w:lang w:val="en-US"/>
              </w:rPr>
              <w:t>18 August 2017</w:t>
            </w:r>
          </w:p>
          <w:p w:rsidR="00E05342" w:rsidRDefault="00E05342" w:rsidP="00E05342">
            <w:pPr>
              <w:spacing w:line="240" w:lineRule="exact"/>
              <w:rPr>
                <w:lang w:val="en-US"/>
              </w:rPr>
            </w:pPr>
            <w:r>
              <w:rPr>
                <w:lang w:val="en-US"/>
              </w:rPr>
              <w:t>Russian</w:t>
            </w:r>
          </w:p>
          <w:p w:rsidR="00E05342" w:rsidRPr="008D53B6" w:rsidRDefault="00E05342" w:rsidP="00E05342">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286F73" w:rsidRPr="00A213E9" w:rsidRDefault="00286F73" w:rsidP="00286F73">
      <w:pPr>
        <w:spacing w:before="120"/>
        <w:rPr>
          <w:sz w:val="28"/>
          <w:szCs w:val="28"/>
        </w:rPr>
      </w:pPr>
      <w:r w:rsidRPr="00A213E9">
        <w:rPr>
          <w:sz w:val="28"/>
          <w:szCs w:val="28"/>
        </w:rPr>
        <w:t>Комитет по внутреннему транспорту</w:t>
      </w:r>
    </w:p>
    <w:p w:rsidR="00286F73" w:rsidRPr="00A213E9" w:rsidRDefault="00286F73" w:rsidP="00286F73">
      <w:pPr>
        <w:spacing w:before="120"/>
        <w:rPr>
          <w:b/>
          <w:bCs/>
          <w:sz w:val="24"/>
          <w:szCs w:val="24"/>
        </w:rPr>
      </w:pPr>
      <w:r w:rsidRPr="00A213E9">
        <w:rPr>
          <w:b/>
          <w:bCs/>
          <w:sz w:val="24"/>
          <w:szCs w:val="24"/>
        </w:rPr>
        <w:t>Всемирны</w:t>
      </w:r>
      <w:r>
        <w:rPr>
          <w:b/>
          <w:bCs/>
          <w:sz w:val="24"/>
          <w:szCs w:val="24"/>
        </w:rPr>
        <w:t>й форум для согласования правил</w:t>
      </w:r>
      <w:r w:rsidRPr="00A213E9">
        <w:rPr>
          <w:b/>
          <w:bCs/>
          <w:sz w:val="24"/>
          <w:szCs w:val="24"/>
        </w:rPr>
        <w:br/>
        <w:t>в области транспортных средств</w:t>
      </w:r>
    </w:p>
    <w:p w:rsidR="00286F73" w:rsidRPr="00A213E9" w:rsidRDefault="00286F73" w:rsidP="00286F73">
      <w:pPr>
        <w:spacing w:before="120"/>
        <w:rPr>
          <w:b/>
          <w:bCs/>
        </w:rPr>
      </w:pPr>
      <w:r w:rsidRPr="00A213E9">
        <w:rPr>
          <w:b/>
          <w:bCs/>
        </w:rPr>
        <w:t>17</w:t>
      </w:r>
      <w:r w:rsidRPr="00286F73">
        <w:rPr>
          <w:b/>
          <w:bCs/>
        </w:rPr>
        <w:t>3</w:t>
      </w:r>
      <w:r w:rsidRPr="00A213E9">
        <w:rPr>
          <w:b/>
          <w:bCs/>
        </w:rPr>
        <w:t>-я сессия</w:t>
      </w:r>
    </w:p>
    <w:p w:rsidR="00286F73" w:rsidRPr="00A213E9" w:rsidRDefault="00286F73" w:rsidP="00D7150A">
      <w:r w:rsidRPr="00A213E9">
        <w:t xml:space="preserve">Женева, </w:t>
      </w:r>
      <w:r w:rsidRPr="00286F73">
        <w:t>14</w:t>
      </w:r>
      <w:r w:rsidR="00D7150A" w:rsidRPr="00D730D2">
        <w:t>–</w:t>
      </w:r>
      <w:r w:rsidRPr="00286F73">
        <w:t>17</w:t>
      </w:r>
      <w:r>
        <w:t xml:space="preserve"> ноября</w:t>
      </w:r>
      <w:r w:rsidRPr="00A213E9">
        <w:t xml:space="preserve"> 2017 года</w:t>
      </w:r>
    </w:p>
    <w:p w:rsidR="00286F73" w:rsidRPr="00A213E9" w:rsidRDefault="00286F73" w:rsidP="00286F73">
      <w:r w:rsidRPr="00A213E9">
        <w:t>Пункт 4.3 предварительной повестки дня</w:t>
      </w:r>
    </w:p>
    <w:p w:rsidR="00286F73" w:rsidRDefault="00286F73" w:rsidP="00286F73">
      <w:pPr>
        <w:rPr>
          <w:b/>
          <w:bCs/>
        </w:rPr>
      </w:pPr>
      <w:r w:rsidRPr="00A213E9">
        <w:rPr>
          <w:b/>
          <w:bCs/>
        </w:rPr>
        <w:t>Соглашение 1958 года:</w:t>
      </w:r>
    </w:p>
    <w:p w:rsidR="00286F73" w:rsidRPr="00A213E9" w:rsidRDefault="00286F73" w:rsidP="008C4FB0">
      <w:pPr>
        <w:rPr>
          <w:b/>
          <w:bCs/>
        </w:rPr>
      </w:pPr>
      <w:r>
        <w:rPr>
          <w:b/>
          <w:bCs/>
        </w:rPr>
        <w:t>Разработка международной</w:t>
      </w:r>
      <w:r w:rsidR="008C4FB0" w:rsidRPr="008C4FB0">
        <w:rPr>
          <w:b/>
          <w:bCs/>
        </w:rPr>
        <w:t xml:space="preserve"> </w:t>
      </w:r>
      <w:r w:rsidRPr="00A213E9">
        <w:rPr>
          <w:b/>
          <w:bCs/>
        </w:rPr>
        <w:t>систем</w:t>
      </w:r>
      <w:r>
        <w:rPr>
          <w:b/>
          <w:bCs/>
        </w:rPr>
        <w:t xml:space="preserve">ы </w:t>
      </w:r>
      <w:r w:rsidR="008C4FB0" w:rsidRPr="008C4FB0">
        <w:rPr>
          <w:b/>
          <w:bCs/>
        </w:rPr>
        <w:br/>
      </w:r>
      <w:r>
        <w:rPr>
          <w:b/>
          <w:bCs/>
        </w:rPr>
        <w:t>официального утверждения типа</w:t>
      </w:r>
      <w:r w:rsidRPr="00A213E9">
        <w:rPr>
          <w:b/>
          <w:bCs/>
        </w:rPr>
        <w:br/>
        <w:t>комплектного транспортного средства</w:t>
      </w:r>
    </w:p>
    <w:p w:rsidR="00286F73" w:rsidRPr="00A213E9" w:rsidRDefault="00286F73" w:rsidP="00286F73">
      <w:pPr>
        <w:pStyle w:val="HChGR"/>
      </w:pPr>
      <w:r w:rsidRPr="00200BAA">
        <w:tab/>
      </w:r>
      <w:r w:rsidRPr="00200BAA">
        <w:tab/>
      </w:r>
      <w:r w:rsidRPr="00A213E9">
        <w:t>Проект Правил № 0 ООН – Единообразные предписания, касающиеся международного официального утверждения типа комплектного транспортного средства</w:t>
      </w:r>
    </w:p>
    <w:p w:rsidR="00286F73" w:rsidRPr="00A213E9" w:rsidRDefault="00286F73" w:rsidP="00286F73">
      <w:pPr>
        <w:pStyle w:val="H1GR"/>
      </w:pPr>
      <w:r w:rsidRPr="00A213E9">
        <w:tab/>
      </w:r>
      <w:r w:rsidRPr="00A213E9">
        <w:tab/>
        <w:t>Представлен</w:t>
      </w:r>
      <w:r>
        <w:t>о неофициальной рабочей группой</w:t>
      </w:r>
      <w:r w:rsidRPr="00A213E9">
        <w:br/>
        <w:t>по международной системе официаль</w:t>
      </w:r>
      <w:r>
        <w:t>ного утверждения</w:t>
      </w:r>
      <w:r w:rsidRPr="00A213E9">
        <w:br/>
        <w:t>типа комплектного транспортного средства</w:t>
      </w:r>
      <w:r w:rsidRPr="00D7150A">
        <w:rPr>
          <w:b w:val="0"/>
          <w:position w:val="4"/>
          <w:sz w:val="20"/>
        </w:rPr>
        <w:footnoteReference w:customMarkFollows="1" w:id="1"/>
        <w:t>*</w:t>
      </w:r>
    </w:p>
    <w:p w:rsidR="00286F73" w:rsidRPr="00D7150A" w:rsidRDefault="00286F73" w:rsidP="00D7150A">
      <w:pPr>
        <w:pStyle w:val="SingleTxtGR"/>
      </w:pPr>
      <w:r w:rsidRPr="00200BAA">
        <w:tab/>
      </w:r>
      <w:r w:rsidRPr="00D7150A">
        <w:t>Настоящий документ был подготовлен неофициальной рабочей группой по международной системе официального утверждения типа комплектного транспортного средства. Правила № 0 ООН устанавливают режим взаимного признания международного официального утверждения типа комплектного транспортного средства (МОУТКТС) в рамках Соглашения 1958 года. Режим МОУТКТС позволяет Договаривающимся сторонам, применяющим данные Правила, выдавать официальные утверждения в отношении ограниченного круга технических аспектов (О-МОУТКТС) или же более широкого круга технических аспектов, предусмотренного для универсальной системы (У-МОУТКТС). В зависимости от ситуации в той или иной стране Договаривающиеся стороны могут применять МОУТКТС ограниченного или универсального охвата.</w:t>
      </w:r>
    </w:p>
    <w:p w:rsidR="00286F73" w:rsidRPr="00A213E9" w:rsidRDefault="005401DE" w:rsidP="00D7150A">
      <w:pPr>
        <w:pStyle w:val="SingleTxtGR"/>
      </w:pPr>
      <w:r>
        <w:br w:type="page"/>
      </w:r>
      <w:r w:rsidR="00286F73" w:rsidRPr="00D7150A">
        <w:lastRenderedPageBreak/>
        <w:tab/>
        <w:t xml:space="preserve">Универсальное МОУТКТС (У-МОУТКТС) обеспечивает для изготовителей транспортных средств и Договаривающихся сторон, применяющих настоящие Правила, бóльшую определенность, поскольку официальное утверждение </w:t>
      </w:r>
      <w:r w:rsidR="00286F73" w:rsidRPr="00A213E9">
        <w:t>должно признаваться без дальнейшей оценки технических параметров, охватываемых выдаваемым свидетельством об У-МОУТКТС. Договаривающиеся стороны, применяющие настоящие Правила, не обязаны признавать официальные утверждения ограниченного охвата (О-МОУТКТС), но вправе делать это по своему усмотрению. Вместе с тем они должны признавать официальные утверждения, выданные в соответствии с системой У-МОУТКТС.</w:t>
      </w:r>
    </w:p>
    <w:p w:rsidR="00286F73" w:rsidRPr="00A213E9" w:rsidRDefault="00286F73" w:rsidP="00286F73">
      <w:pPr>
        <w:pStyle w:val="SingleTxtGR"/>
      </w:pPr>
      <w:r w:rsidRPr="00200BAA">
        <w:tab/>
      </w:r>
      <w:r w:rsidRPr="00A213E9">
        <w:t>Правила ООН включают в себя административные обязательства в рамках режима МОУТКТС. Они не устанавливают отдельные технические требования, но вместо этого содержат ссылки</w:t>
      </w:r>
      <w:r>
        <w:t xml:space="preserve"> на положения конкретных Правил </w:t>
      </w:r>
      <w:r w:rsidRPr="00A213E9">
        <w:t>ООН.</w:t>
      </w:r>
    </w:p>
    <w:p w:rsidR="00286F73" w:rsidRPr="00A213E9" w:rsidRDefault="00286F73" w:rsidP="00286F73">
      <w:pPr>
        <w:pStyle w:val="SingleTxtGR"/>
      </w:pPr>
      <w:r w:rsidRPr="00174A7F">
        <w:tab/>
      </w:r>
      <w:r w:rsidRPr="00A213E9">
        <w:t>В осно</w:t>
      </w:r>
      <w:r>
        <w:t xml:space="preserve">ву настоящего документа положен </w:t>
      </w:r>
      <w:r w:rsidRPr="00A213E9">
        <w:t>документ</w:t>
      </w:r>
      <w:r w:rsidR="00D7150A" w:rsidRPr="00D7150A">
        <w:t xml:space="preserve"> </w:t>
      </w:r>
      <w:r w:rsidRPr="00A213E9">
        <w:t>ECE/TRANS/WP.29/</w:t>
      </w:r>
      <w:r w:rsidR="00D7150A" w:rsidRPr="00D7150A">
        <w:br/>
      </w:r>
      <w:r w:rsidRPr="00A213E9">
        <w:t>201</w:t>
      </w:r>
      <w:r>
        <w:t>7</w:t>
      </w:r>
      <w:r w:rsidRPr="00A213E9">
        <w:t>/</w:t>
      </w:r>
      <w:r>
        <w:t>104</w:t>
      </w:r>
      <w:r w:rsidRPr="00A213E9">
        <w:t xml:space="preserve"> с поправками, содержащимися в неофициальном документе </w:t>
      </w:r>
      <w:r w:rsidR="00814C3C" w:rsidRPr="00814C3C">
        <w:br/>
      </w:r>
      <w:r w:rsidRPr="00A213E9">
        <w:t>WP.29-17</w:t>
      </w:r>
      <w:r>
        <w:t>2</w:t>
      </w:r>
      <w:r w:rsidRPr="00A213E9">
        <w:t>-1</w:t>
      </w:r>
      <w:r>
        <w:t>2</w:t>
      </w:r>
      <w:r w:rsidRPr="00A213E9">
        <w:t xml:space="preserve">. Всемирный форум для согласования правил в области транспортных средств (WP.29) </w:t>
      </w:r>
      <w:r>
        <w:t>рассчитывает</w:t>
      </w:r>
      <w:r w:rsidRPr="00A213E9">
        <w:t xml:space="preserve"> рас</w:t>
      </w:r>
      <w:r>
        <w:t>смотре</w:t>
      </w:r>
      <w:r w:rsidRPr="00A213E9">
        <w:t xml:space="preserve">ть </w:t>
      </w:r>
      <w:r>
        <w:t>данный</w:t>
      </w:r>
      <w:r w:rsidRPr="00A213E9">
        <w:t xml:space="preserve"> документ </w:t>
      </w:r>
      <w:r>
        <w:t>на своей сессии в ноябре 2017 года</w:t>
      </w:r>
      <w:r w:rsidR="005401DE">
        <w:t xml:space="preserve"> (см. доклад ECE/TRANS/</w:t>
      </w:r>
      <w:r w:rsidRPr="00A213E9">
        <w:t>WP.29/11</w:t>
      </w:r>
      <w:r>
        <w:t>31</w:t>
      </w:r>
      <w:r w:rsidRPr="00A213E9">
        <w:t xml:space="preserve">, пункт </w:t>
      </w:r>
      <w:r>
        <w:t>5</w:t>
      </w:r>
      <w:r w:rsidRPr="00A213E9">
        <w:t>6).</w:t>
      </w:r>
    </w:p>
    <w:p w:rsidR="00286F73" w:rsidRPr="00A213E9" w:rsidRDefault="00286F73" w:rsidP="00286F73">
      <w:pPr>
        <w:pStyle w:val="HChGR"/>
        <w:pageBreakBefore/>
      </w:pPr>
      <w:r w:rsidRPr="00A213E9">
        <w:lastRenderedPageBreak/>
        <w:t>Правила № 0 ООН</w:t>
      </w:r>
    </w:p>
    <w:p w:rsidR="00286F73" w:rsidRPr="00A213E9" w:rsidRDefault="00286F73" w:rsidP="00286F73">
      <w:pPr>
        <w:pStyle w:val="HChGR"/>
      </w:pPr>
      <w:r w:rsidRPr="00A213E9">
        <w:tab/>
      </w:r>
      <w:r w:rsidRPr="00A213E9">
        <w:tab/>
        <w:t>Единообразные предписания, касающиеся международного официального утверждения типа комплектного транспортного средства (МОУТКТС)</w:t>
      </w:r>
    </w:p>
    <w:p w:rsidR="00286F73" w:rsidRDefault="00286F73" w:rsidP="00286F73">
      <w:pPr>
        <w:spacing w:after="120"/>
        <w:rPr>
          <w:sz w:val="28"/>
        </w:rPr>
      </w:pPr>
      <w:r>
        <w:rPr>
          <w:sz w:val="28"/>
        </w:rPr>
        <w:t>Содержание</w:t>
      </w:r>
    </w:p>
    <w:p w:rsidR="00286F73" w:rsidRDefault="00286F73" w:rsidP="00286F73">
      <w:pPr>
        <w:tabs>
          <w:tab w:val="right" w:pos="9638"/>
        </w:tabs>
        <w:spacing w:after="120"/>
        <w:ind w:left="283"/>
        <w:rPr>
          <w:sz w:val="18"/>
        </w:rPr>
      </w:pPr>
      <w:r>
        <w:rPr>
          <w:i/>
          <w:sz w:val="18"/>
        </w:rPr>
        <w:tab/>
        <w:t>Стр.</w:t>
      </w:r>
    </w:p>
    <w:p w:rsidR="00286F73" w:rsidRPr="00987EE2" w:rsidRDefault="00286F73" w:rsidP="00BC4A2D">
      <w:pPr>
        <w:tabs>
          <w:tab w:val="right" w:pos="850"/>
          <w:tab w:val="left" w:pos="1134"/>
          <w:tab w:val="left" w:pos="1559"/>
          <w:tab w:val="left" w:pos="1984"/>
          <w:tab w:val="left" w:leader="dot" w:pos="9015"/>
          <w:tab w:val="right" w:pos="9638"/>
        </w:tabs>
        <w:spacing w:after="120"/>
      </w:pPr>
      <w:r w:rsidRPr="00A213E9">
        <w:rPr>
          <w:rFonts w:eastAsia="Times New Roman" w:cs="Times New Roman"/>
          <w:szCs w:val="20"/>
        </w:rPr>
        <w:tab/>
      </w:r>
      <w:r w:rsidRPr="00987EE2">
        <w:t>1.</w:t>
      </w:r>
      <w:r w:rsidRPr="00987EE2">
        <w:tab/>
        <w:t>Область применения</w:t>
      </w:r>
      <w:r>
        <w:t xml:space="preserve"> </w:t>
      </w:r>
      <w:r w:rsidRPr="00987EE2">
        <w:tab/>
      </w:r>
      <w:r w:rsidRPr="00987EE2">
        <w:tab/>
      </w:r>
      <w:r w:rsidR="005C04B3">
        <w:t>4</w:t>
      </w:r>
    </w:p>
    <w:p w:rsidR="00B345B9" w:rsidRPr="005401DE" w:rsidRDefault="00B345B9" w:rsidP="00BC4A2D">
      <w:pPr>
        <w:tabs>
          <w:tab w:val="right" w:pos="850"/>
          <w:tab w:val="left" w:pos="1134"/>
          <w:tab w:val="left" w:pos="1559"/>
          <w:tab w:val="left" w:pos="1984"/>
          <w:tab w:val="left" w:leader="dot" w:pos="9015"/>
          <w:tab w:val="right" w:pos="9638"/>
        </w:tabs>
        <w:spacing w:after="120"/>
      </w:pPr>
      <w:r w:rsidRPr="00BC4A2D">
        <w:tab/>
      </w:r>
      <w:r w:rsidRPr="005401DE">
        <w:t>2.</w:t>
      </w:r>
      <w:r w:rsidRPr="005401DE">
        <w:tab/>
      </w:r>
      <w:r w:rsidR="005401DE" w:rsidRPr="00A213E9">
        <w:t>Определения</w:t>
      </w:r>
      <w:r w:rsidR="005401DE" w:rsidRPr="005401DE">
        <w:t xml:space="preserve"> </w:t>
      </w:r>
      <w:r w:rsidRPr="005401DE">
        <w:tab/>
      </w:r>
      <w:r w:rsidRPr="005401DE">
        <w:tab/>
        <w:t>4</w:t>
      </w:r>
    </w:p>
    <w:p w:rsidR="00B345B9" w:rsidRPr="005401DE" w:rsidRDefault="00B345B9" w:rsidP="00BC4A2D">
      <w:pPr>
        <w:tabs>
          <w:tab w:val="right" w:pos="850"/>
          <w:tab w:val="left" w:pos="1134"/>
          <w:tab w:val="left" w:pos="1559"/>
          <w:tab w:val="left" w:pos="1984"/>
          <w:tab w:val="left" w:leader="dot" w:pos="9015"/>
          <w:tab w:val="right" w:pos="9638"/>
        </w:tabs>
        <w:spacing w:after="120"/>
      </w:pPr>
      <w:r w:rsidRPr="005401DE">
        <w:tab/>
        <w:t>3.</w:t>
      </w:r>
      <w:r w:rsidRPr="005401DE">
        <w:tab/>
      </w:r>
      <w:r w:rsidR="005401DE" w:rsidRPr="00A213E9">
        <w:t>Заявка на официальное утверждение</w:t>
      </w:r>
      <w:r w:rsidR="005401DE" w:rsidRPr="005401DE">
        <w:t xml:space="preserve"> </w:t>
      </w:r>
      <w:r w:rsidR="005C04B3">
        <w:tab/>
      </w:r>
      <w:r w:rsidR="005C04B3">
        <w:tab/>
        <w:t>6</w:t>
      </w:r>
    </w:p>
    <w:p w:rsidR="00B345B9" w:rsidRPr="005401DE" w:rsidRDefault="00B345B9" w:rsidP="00BC4A2D">
      <w:pPr>
        <w:tabs>
          <w:tab w:val="right" w:pos="850"/>
          <w:tab w:val="left" w:pos="1134"/>
          <w:tab w:val="left" w:pos="1559"/>
          <w:tab w:val="left" w:pos="1984"/>
          <w:tab w:val="left" w:leader="dot" w:pos="9015"/>
          <w:tab w:val="right" w:pos="9638"/>
        </w:tabs>
        <w:spacing w:after="120"/>
      </w:pPr>
      <w:r w:rsidRPr="005401DE">
        <w:tab/>
        <w:t>4.</w:t>
      </w:r>
      <w:r w:rsidRPr="005401DE">
        <w:tab/>
      </w:r>
      <w:r w:rsidR="005401DE" w:rsidRPr="00A213E9">
        <w:t>Официальное утверждение</w:t>
      </w:r>
      <w:r w:rsidR="005401DE" w:rsidRPr="005401DE">
        <w:t xml:space="preserve"> </w:t>
      </w:r>
      <w:r w:rsidRPr="005401DE">
        <w:tab/>
      </w:r>
      <w:r w:rsidR="005401DE" w:rsidRPr="005401DE">
        <w:tab/>
      </w:r>
      <w:r w:rsidRPr="005401DE">
        <w:t>6</w:t>
      </w:r>
    </w:p>
    <w:p w:rsidR="00B345B9" w:rsidRPr="005401DE" w:rsidRDefault="00B345B9" w:rsidP="00BC4A2D">
      <w:pPr>
        <w:tabs>
          <w:tab w:val="right" w:pos="850"/>
          <w:tab w:val="left" w:pos="1134"/>
          <w:tab w:val="left" w:pos="1559"/>
          <w:tab w:val="left" w:pos="1984"/>
          <w:tab w:val="left" w:leader="dot" w:pos="9015"/>
          <w:tab w:val="right" w:pos="9638"/>
        </w:tabs>
        <w:spacing w:after="120"/>
      </w:pPr>
      <w:r w:rsidRPr="005401DE">
        <w:tab/>
        <w:t>5.</w:t>
      </w:r>
      <w:r w:rsidRPr="005401DE">
        <w:tab/>
      </w:r>
      <w:r w:rsidR="005401DE" w:rsidRPr="00A213E9">
        <w:t>Технические требования</w:t>
      </w:r>
      <w:r w:rsidR="005401DE" w:rsidRPr="005401DE">
        <w:t xml:space="preserve"> </w:t>
      </w:r>
      <w:r w:rsidR="005C04B3">
        <w:tab/>
      </w:r>
      <w:r w:rsidR="005C04B3">
        <w:tab/>
        <w:t>8</w:t>
      </w:r>
    </w:p>
    <w:p w:rsidR="00B345B9" w:rsidRPr="005401DE" w:rsidRDefault="00B345B9" w:rsidP="00BC4A2D">
      <w:pPr>
        <w:tabs>
          <w:tab w:val="right" w:pos="850"/>
          <w:tab w:val="left" w:pos="1134"/>
          <w:tab w:val="left" w:pos="1559"/>
          <w:tab w:val="left" w:pos="1984"/>
          <w:tab w:val="left" w:leader="dot" w:pos="9015"/>
          <w:tab w:val="right" w:pos="9638"/>
        </w:tabs>
        <w:spacing w:after="120"/>
      </w:pPr>
      <w:r w:rsidRPr="005401DE">
        <w:tab/>
        <w:t>6.</w:t>
      </w:r>
      <w:r w:rsidRPr="005401DE">
        <w:tab/>
      </w:r>
      <w:r w:rsidR="005401DE" w:rsidRPr="00A213E9">
        <w:t>Процедура испытаний</w:t>
      </w:r>
      <w:r w:rsidR="005401DE" w:rsidRPr="005401DE">
        <w:t xml:space="preserve"> </w:t>
      </w:r>
      <w:r w:rsidR="005C04B3">
        <w:tab/>
      </w:r>
      <w:r w:rsidR="005C04B3">
        <w:tab/>
        <w:t>9</w:t>
      </w:r>
    </w:p>
    <w:p w:rsidR="00B345B9" w:rsidRPr="005401DE" w:rsidRDefault="00B345B9" w:rsidP="00BC4A2D">
      <w:pPr>
        <w:tabs>
          <w:tab w:val="right" w:pos="850"/>
          <w:tab w:val="left" w:pos="1134"/>
          <w:tab w:val="left" w:pos="1559"/>
          <w:tab w:val="left" w:pos="1984"/>
          <w:tab w:val="left" w:leader="dot" w:pos="9015"/>
          <w:tab w:val="right" w:pos="9638"/>
        </w:tabs>
        <w:spacing w:after="120"/>
      </w:pPr>
      <w:r w:rsidRPr="005401DE">
        <w:tab/>
        <w:t>7.</w:t>
      </w:r>
      <w:r w:rsidRPr="005401DE">
        <w:tab/>
      </w:r>
      <w:r w:rsidR="005401DE" w:rsidRPr="00A213E9">
        <w:t>Изменение типа МОУТКТС и изменение официального утверждения</w:t>
      </w:r>
      <w:r w:rsidR="005401DE" w:rsidRPr="005401DE">
        <w:t xml:space="preserve"> </w:t>
      </w:r>
      <w:r w:rsidR="005C04B3">
        <w:tab/>
      </w:r>
      <w:r w:rsidR="005C04B3">
        <w:tab/>
        <w:t>9</w:t>
      </w:r>
    </w:p>
    <w:p w:rsidR="00B345B9" w:rsidRPr="005401DE" w:rsidRDefault="00B345B9" w:rsidP="00BC4A2D">
      <w:pPr>
        <w:tabs>
          <w:tab w:val="right" w:pos="850"/>
          <w:tab w:val="left" w:pos="1134"/>
          <w:tab w:val="left" w:pos="1559"/>
          <w:tab w:val="left" w:pos="1984"/>
          <w:tab w:val="left" w:leader="dot" w:pos="9015"/>
          <w:tab w:val="right" w:pos="9638"/>
        </w:tabs>
        <w:spacing w:after="120"/>
      </w:pPr>
      <w:r w:rsidRPr="005401DE">
        <w:tab/>
        <w:t>8.</w:t>
      </w:r>
      <w:r w:rsidRPr="005401DE">
        <w:tab/>
      </w:r>
      <w:r w:rsidR="005401DE" w:rsidRPr="007B0B9A">
        <w:t>Соответствие производства</w:t>
      </w:r>
      <w:r w:rsidR="005401DE" w:rsidRPr="005401DE">
        <w:t xml:space="preserve"> </w:t>
      </w:r>
      <w:r w:rsidR="003121A2">
        <w:tab/>
      </w:r>
      <w:r w:rsidR="003121A2">
        <w:tab/>
        <w:t>10</w:t>
      </w:r>
    </w:p>
    <w:p w:rsidR="00B345B9" w:rsidRPr="005401DE" w:rsidRDefault="00B345B9" w:rsidP="00BC4A2D">
      <w:pPr>
        <w:tabs>
          <w:tab w:val="right" w:pos="850"/>
          <w:tab w:val="left" w:pos="1134"/>
          <w:tab w:val="left" w:pos="1559"/>
          <w:tab w:val="left" w:pos="1984"/>
          <w:tab w:val="left" w:leader="dot" w:pos="9015"/>
          <w:tab w:val="right" w:pos="9638"/>
        </w:tabs>
        <w:spacing w:after="120"/>
      </w:pPr>
      <w:r w:rsidRPr="005401DE">
        <w:tab/>
        <w:t>9.</w:t>
      </w:r>
      <w:r w:rsidRPr="005401DE">
        <w:tab/>
      </w:r>
      <w:r w:rsidR="005401DE" w:rsidRPr="007B0B9A">
        <w:t>Санкции</w:t>
      </w:r>
      <w:r w:rsidR="005401DE">
        <w:t xml:space="preserve">, налагаемые за несоответствие </w:t>
      </w:r>
      <w:r w:rsidR="005401DE" w:rsidRPr="007B0B9A">
        <w:t>производства</w:t>
      </w:r>
      <w:r w:rsidR="005401DE" w:rsidRPr="00BC4A2D">
        <w:t xml:space="preserve"> </w:t>
      </w:r>
      <w:r w:rsidR="003121A2">
        <w:tab/>
      </w:r>
      <w:r w:rsidR="003121A2">
        <w:tab/>
        <w:t>11</w:t>
      </w:r>
    </w:p>
    <w:p w:rsidR="00B345B9" w:rsidRPr="00BC4A2D" w:rsidRDefault="00B345B9" w:rsidP="00BC4A2D">
      <w:pPr>
        <w:tabs>
          <w:tab w:val="right" w:pos="850"/>
          <w:tab w:val="left" w:pos="1134"/>
          <w:tab w:val="left" w:pos="1559"/>
          <w:tab w:val="left" w:pos="1984"/>
          <w:tab w:val="left" w:leader="dot" w:pos="9015"/>
          <w:tab w:val="right" w:pos="9638"/>
        </w:tabs>
        <w:spacing w:after="120"/>
      </w:pPr>
      <w:r w:rsidRPr="005401DE">
        <w:tab/>
      </w:r>
      <w:r w:rsidRPr="00BC4A2D">
        <w:t>10.</w:t>
      </w:r>
      <w:r w:rsidRPr="00BC4A2D">
        <w:tab/>
      </w:r>
      <w:r w:rsidR="00BC4A2D" w:rsidRPr="007B0B9A">
        <w:t>Окончательное прекращение производства</w:t>
      </w:r>
      <w:r w:rsidR="00BC4A2D" w:rsidRPr="00BC4A2D">
        <w:t xml:space="preserve"> </w:t>
      </w:r>
      <w:r w:rsidR="003121A2">
        <w:tab/>
      </w:r>
      <w:r w:rsidR="003121A2">
        <w:tab/>
        <w:t>11</w:t>
      </w:r>
    </w:p>
    <w:p w:rsidR="00B345B9" w:rsidRPr="00BC4A2D" w:rsidRDefault="00B345B9" w:rsidP="00BC4A2D">
      <w:pPr>
        <w:tabs>
          <w:tab w:val="right" w:pos="850"/>
          <w:tab w:val="left" w:pos="1134"/>
          <w:tab w:val="left" w:pos="1559"/>
          <w:tab w:val="left" w:pos="1984"/>
          <w:tab w:val="left" w:leader="dot" w:pos="9015"/>
          <w:tab w:val="right" w:pos="9639"/>
        </w:tabs>
        <w:spacing w:after="120"/>
      </w:pPr>
      <w:r w:rsidRPr="00BC4A2D">
        <w:tab/>
        <w:t>11.</w:t>
      </w:r>
      <w:r w:rsidRPr="00BC4A2D">
        <w:tab/>
      </w:r>
      <w:r w:rsidR="00BC4A2D" w:rsidRPr="007B0B9A">
        <w:t>Названия и адреса технических служб, уполномоченных прово</w:t>
      </w:r>
      <w:r w:rsidR="00BC4A2D">
        <w:t>дить испытания</w:t>
      </w:r>
      <w:r w:rsidR="00BC4A2D">
        <w:br/>
      </w:r>
      <w:r w:rsidR="00BC4A2D" w:rsidRPr="00BC4A2D">
        <w:tab/>
      </w:r>
      <w:r w:rsidR="00BC4A2D" w:rsidRPr="00BC4A2D">
        <w:tab/>
      </w:r>
      <w:r w:rsidR="00BC4A2D" w:rsidRPr="007B0B9A">
        <w:t>для офиц</w:t>
      </w:r>
      <w:r w:rsidR="00BC4A2D">
        <w:t>иального утверждения, и органов</w:t>
      </w:r>
      <w:r w:rsidR="00BC4A2D" w:rsidRPr="00BC4A2D">
        <w:t xml:space="preserve"> </w:t>
      </w:r>
      <w:r w:rsidR="00BC4A2D" w:rsidRPr="007B0B9A">
        <w:t>по официальному утверждению типа</w:t>
      </w:r>
      <w:r w:rsidR="00BC4A2D" w:rsidRPr="00BC4A2D">
        <w:t xml:space="preserve"> </w:t>
      </w:r>
      <w:r w:rsidR="003121A2">
        <w:tab/>
      </w:r>
      <w:r w:rsidR="003121A2">
        <w:tab/>
        <w:t>11</w:t>
      </w:r>
    </w:p>
    <w:p w:rsidR="00B345B9" w:rsidRPr="00BC4A2D" w:rsidRDefault="00B345B9" w:rsidP="00F270B3">
      <w:pPr>
        <w:tabs>
          <w:tab w:val="right" w:pos="850"/>
          <w:tab w:val="left" w:pos="1134"/>
          <w:tab w:val="left" w:pos="1559"/>
          <w:tab w:val="left" w:pos="1984"/>
          <w:tab w:val="left" w:leader="dot" w:pos="9015"/>
          <w:tab w:val="right" w:pos="9638"/>
        </w:tabs>
        <w:spacing w:after="120"/>
      </w:pPr>
      <w:r w:rsidRPr="00BC4A2D">
        <w:tab/>
      </w:r>
      <w:r w:rsidRPr="00F270B3">
        <w:t>12.</w:t>
      </w:r>
      <w:r w:rsidRPr="00F270B3">
        <w:tab/>
      </w:r>
      <w:r w:rsidR="00F270B3">
        <w:t>Вводные и переходные положения</w:t>
      </w:r>
      <w:r w:rsidR="00F270B3" w:rsidRPr="00F270B3">
        <w:t xml:space="preserve"> </w:t>
      </w:r>
      <w:r w:rsidRPr="00F270B3">
        <w:tab/>
      </w:r>
      <w:r w:rsidR="003121A2">
        <w:tab/>
        <w:t>12</w:t>
      </w:r>
    </w:p>
    <w:p w:rsidR="00B345B9" w:rsidRPr="00F270B3" w:rsidRDefault="00B345B9" w:rsidP="008C4FB0">
      <w:pPr>
        <w:tabs>
          <w:tab w:val="right" w:pos="850"/>
          <w:tab w:val="left" w:pos="1134"/>
          <w:tab w:val="left" w:pos="1559"/>
          <w:tab w:val="left" w:pos="1984"/>
          <w:tab w:val="left" w:leader="dot" w:pos="9015"/>
          <w:tab w:val="right" w:pos="9638"/>
        </w:tabs>
        <w:spacing w:after="120"/>
      </w:pPr>
      <w:r w:rsidRPr="00BC4A2D">
        <w:tab/>
        <w:t>13.</w:t>
      </w:r>
      <w:r w:rsidRPr="00BC4A2D">
        <w:tab/>
      </w:r>
      <w:r w:rsidR="00F270B3">
        <w:t>Специальные положения</w:t>
      </w:r>
      <w:r w:rsidR="00F270B3" w:rsidRPr="00F270B3">
        <w:t xml:space="preserve"> </w:t>
      </w:r>
      <w:r w:rsidR="00F270B3" w:rsidRPr="007B0B9A">
        <w:t>для Договаривающихся сторон, при</w:t>
      </w:r>
      <w:r w:rsidR="00F270B3">
        <w:t xml:space="preserve">меняющих </w:t>
      </w:r>
      <w:r w:rsidR="008C4FB0" w:rsidRPr="008C4FB0">
        <w:br/>
      </w:r>
      <w:r w:rsidR="008C4FB0" w:rsidRPr="008C4FB0">
        <w:tab/>
      </w:r>
      <w:r w:rsidR="008C4FB0" w:rsidRPr="008C4FB0">
        <w:tab/>
      </w:r>
      <w:r w:rsidR="00F270B3">
        <w:t>настоящие Правила</w:t>
      </w:r>
      <w:r w:rsidR="00F270B3" w:rsidRPr="00F270B3">
        <w:t xml:space="preserve"> </w:t>
      </w:r>
      <w:r w:rsidRPr="00BC4A2D">
        <w:tab/>
      </w:r>
      <w:r w:rsidR="003121A2">
        <w:tab/>
        <w:t>12</w:t>
      </w:r>
    </w:p>
    <w:p w:rsidR="00B345B9" w:rsidRPr="00F270B3" w:rsidRDefault="00B345B9" w:rsidP="00F270B3">
      <w:pPr>
        <w:tabs>
          <w:tab w:val="right" w:pos="850"/>
          <w:tab w:val="left" w:pos="1134"/>
          <w:tab w:val="left" w:pos="1559"/>
          <w:tab w:val="left" w:pos="1984"/>
          <w:tab w:val="left" w:leader="dot" w:pos="8787"/>
          <w:tab w:val="right" w:pos="9638"/>
        </w:tabs>
        <w:spacing w:after="120"/>
      </w:pPr>
      <w:r w:rsidRPr="00F270B3">
        <w:tab/>
      </w:r>
      <w:r w:rsidR="00F270B3">
        <w:t>Приложения</w:t>
      </w:r>
    </w:p>
    <w:p w:rsidR="00B345B9" w:rsidRPr="00282B78" w:rsidRDefault="00B345B9" w:rsidP="00282B78">
      <w:pPr>
        <w:tabs>
          <w:tab w:val="right" w:pos="850"/>
          <w:tab w:val="left" w:pos="1134"/>
          <w:tab w:val="left" w:pos="1559"/>
          <w:tab w:val="left" w:pos="1984"/>
          <w:tab w:val="left" w:leader="dot" w:pos="8787"/>
          <w:tab w:val="right" w:pos="9638"/>
        </w:tabs>
        <w:spacing w:after="120"/>
        <w:rPr>
          <w:b/>
        </w:rPr>
      </w:pPr>
      <w:r w:rsidRPr="00282B78">
        <w:tab/>
        <w:t>1</w:t>
      </w:r>
      <w:r w:rsidRPr="00282B78">
        <w:tab/>
      </w:r>
      <w:r w:rsidR="00282B78" w:rsidRPr="007B0B9A">
        <w:t>Карточка сообщения</w:t>
      </w:r>
      <w:r w:rsidR="00282B78">
        <w:t xml:space="preserve"> </w:t>
      </w:r>
      <w:r w:rsidR="003121A2">
        <w:tab/>
      </w:r>
      <w:r w:rsidR="003121A2">
        <w:tab/>
        <w:t>14</w:t>
      </w:r>
    </w:p>
    <w:p w:rsidR="00B345B9" w:rsidRPr="00282B78" w:rsidRDefault="00B345B9" w:rsidP="00282B78">
      <w:pPr>
        <w:tabs>
          <w:tab w:val="right" w:pos="850"/>
          <w:tab w:val="left" w:pos="1134"/>
          <w:tab w:val="left" w:pos="1559"/>
          <w:tab w:val="left" w:pos="1984"/>
          <w:tab w:val="left" w:leader="dot" w:pos="8787"/>
          <w:tab w:val="right" w:pos="9638"/>
        </w:tabs>
        <w:spacing w:after="120"/>
      </w:pPr>
      <w:r w:rsidRPr="00282B78">
        <w:tab/>
        <w:t>2</w:t>
      </w:r>
      <w:r w:rsidRPr="00282B78">
        <w:tab/>
      </w:r>
      <w:r w:rsidR="00282B78" w:rsidRPr="00152979">
        <w:t>Схема знака официального утверждения типа</w:t>
      </w:r>
      <w:r w:rsidR="00282B78">
        <w:t xml:space="preserve"> </w:t>
      </w:r>
      <w:r w:rsidR="003121A2">
        <w:tab/>
      </w:r>
      <w:r w:rsidR="003121A2">
        <w:tab/>
        <w:t>16</w:t>
      </w:r>
    </w:p>
    <w:p w:rsidR="00B345B9" w:rsidRPr="00282B78" w:rsidRDefault="00B345B9" w:rsidP="00282B78">
      <w:pPr>
        <w:tabs>
          <w:tab w:val="right" w:pos="850"/>
          <w:tab w:val="left" w:pos="1134"/>
          <w:tab w:val="left" w:pos="1559"/>
          <w:tab w:val="left" w:pos="1984"/>
          <w:tab w:val="left" w:leader="dot" w:pos="8787"/>
          <w:tab w:val="right" w:pos="9638"/>
        </w:tabs>
        <w:spacing w:after="120"/>
      </w:pPr>
      <w:r w:rsidRPr="00282B78">
        <w:tab/>
        <w:t>3</w:t>
      </w:r>
      <w:r w:rsidRPr="00282B78">
        <w:tab/>
      </w:r>
      <w:r w:rsidR="00282B78" w:rsidRPr="00755ECB">
        <w:t>Процедуры, действующие в отношении МОУТКТС</w:t>
      </w:r>
      <w:r w:rsidR="00282B78">
        <w:t xml:space="preserve"> </w:t>
      </w:r>
      <w:r w:rsidR="003121A2">
        <w:tab/>
      </w:r>
      <w:r w:rsidR="003121A2">
        <w:tab/>
        <w:t>17</w:t>
      </w:r>
    </w:p>
    <w:p w:rsidR="00B345B9" w:rsidRPr="00F3365C" w:rsidRDefault="00B345B9" w:rsidP="00F3365C">
      <w:pPr>
        <w:tabs>
          <w:tab w:val="right" w:pos="850"/>
          <w:tab w:val="left" w:pos="1134"/>
          <w:tab w:val="left" w:pos="1559"/>
          <w:tab w:val="left" w:pos="1984"/>
          <w:tab w:val="left" w:leader="dot" w:pos="8787"/>
          <w:tab w:val="right" w:pos="9638"/>
        </w:tabs>
        <w:spacing w:after="120"/>
      </w:pPr>
      <w:r w:rsidRPr="00282B78">
        <w:tab/>
      </w:r>
      <w:r w:rsidRPr="00F3365C">
        <w:t>4</w:t>
      </w:r>
      <w:r w:rsidRPr="00F3365C">
        <w:tab/>
      </w:r>
      <w:r w:rsidR="00F3365C" w:rsidRPr="00755ECB">
        <w:t>Перечень требований для целей МОУТКТС</w:t>
      </w:r>
      <w:r w:rsidR="00282B78">
        <w:t xml:space="preserve"> </w:t>
      </w:r>
      <w:r w:rsidR="003121A2">
        <w:tab/>
      </w:r>
      <w:r w:rsidR="003121A2">
        <w:tab/>
        <w:t>18</w:t>
      </w:r>
    </w:p>
    <w:p w:rsidR="00B345B9" w:rsidRPr="00F3365C" w:rsidRDefault="00B345B9" w:rsidP="00F3365C">
      <w:pPr>
        <w:tabs>
          <w:tab w:val="right" w:pos="850"/>
          <w:tab w:val="left" w:pos="1134"/>
          <w:tab w:val="left" w:pos="1559"/>
          <w:tab w:val="left" w:pos="1984"/>
          <w:tab w:val="left" w:leader="dot" w:pos="8787"/>
          <w:tab w:val="right" w:pos="9638"/>
        </w:tabs>
        <w:spacing w:after="120"/>
        <w:rPr>
          <w:b/>
        </w:rPr>
      </w:pPr>
      <w:r w:rsidRPr="00F3365C">
        <w:tab/>
        <w:t>5</w:t>
      </w:r>
      <w:r w:rsidRPr="00F3365C">
        <w:tab/>
      </w:r>
      <w:r w:rsidR="00F3365C" w:rsidRPr="00252D96">
        <w:t>Информационный документ для целей МОУТКТС</w:t>
      </w:r>
      <w:r w:rsidR="00F3365C">
        <w:t xml:space="preserve"> </w:t>
      </w:r>
      <w:r w:rsidR="003121A2">
        <w:tab/>
      </w:r>
      <w:r w:rsidR="003121A2">
        <w:tab/>
        <w:t>26</w:t>
      </w:r>
    </w:p>
    <w:p w:rsidR="00B345B9" w:rsidRPr="00F3365C" w:rsidRDefault="00B345B9" w:rsidP="00F3365C">
      <w:pPr>
        <w:tabs>
          <w:tab w:val="right" w:pos="850"/>
          <w:tab w:val="left" w:pos="1134"/>
          <w:tab w:val="left" w:pos="1559"/>
          <w:tab w:val="left" w:pos="1984"/>
          <w:tab w:val="left" w:leader="dot" w:pos="8787"/>
          <w:tab w:val="right" w:pos="9638"/>
        </w:tabs>
        <w:spacing w:after="120"/>
      </w:pPr>
      <w:r w:rsidRPr="00F3365C">
        <w:tab/>
        <w:t>6</w:t>
      </w:r>
      <w:r w:rsidRPr="00F3365C">
        <w:tab/>
      </w:r>
      <w:r w:rsidR="00F3365C" w:rsidRPr="0078071D">
        <w:t>Тре</w:t>
      </w:r>
      <w:r w:rsidR="00F3365C">
        <w:t xml:space="preserve">бования к содержанию декларации </w:t>
      </w:r>
      <w:r w:rsidR="00F3365C" w:rsidRPr="0078071D">
        <w:t>о соответствии (ДоС) МОУТКТС</w:t>
      </w:r>
      <w:r w:rsidR="00F3365C">
        <w:t xml:space="preserve"> </w:t>
      </w:r>
      <w:r w:rsidR="003121A2">
        <w:tab/>
      </w:r>
      <w:r w:rsidR="003121A2">
        <w:tab/>
        <w:t>30</w:t>
      </w:r>
    </w:p>
    <w:p w:rsidR="00B345B9" w:rsidRPr="00F3365C" w:rsidRDefault="00B345B9" w:rsidP="00F3365C">
      <w:pPr>
        <w:tabs>
          <w:tab w:val="right" w:pos="850"/>
          <w:tab w:val="left" w:pos="1134"/>
          <w:tab w:val="left" w:pos="1559"/>
          <w:tab w:val="left" w:pos="1984"/>
          <w:tab w:val="left" w:leader="dot" w:pos="8787"/>
          <w:tab w:val="right" w:pos="9638"/>
        </w:tabs>
        <w:spacing w:after="120"/>
      </w:pPr>
      <w:r w:rsidRPr="00F3365C">
        <w:tab/>
        <w:t>7</w:t>
      </w:r>
      <w:r w:rsidRPr="00F3365C">
        <w:tab/>
      </w:r>
      <w:r w:rsidR="00F3365C" w:rsidRPr="00DA1E2F">
        <w:t>Определение класса МОУТКТС и типа МОУТКТС</w:t>
      </w:r>
      <w:r w:rsidR="00F3365C">
        <w:t xml:space="preserve"> </w:t>
      </w:r>
      <w:r w:rsidR="003765B6">
        <w:tab/>
      </w:r>
      <w:r w:rsidR="003765B6">
        <w:tab/>
        <w:t>34</w:t>
      </w:r>
    </w:p>
    <w:p w:rsidR="00B345B9" w:rsidRPr="00F3365C" w:rsidRDefault="00B345B9" w:rsidP="00F3365C">
      <w:pPr>
        <w:tabs>
          <w:tab w:val="right" w:pos="850"/>
          <w:tab w:val="left" w:pos="1134"/>
          <w:tab w:val="left" w:pos="1559"/>
          <w:tab w:val="left" w:pos="1984"/>
          <w:tab w:val="left" w:leader="dot" w:pos="8787"/>
          <w:tab w:val="right" w:pos="9638"/>
        </w:tabs>
        <w:spacing w:after="120"/>
      </w:pPr>
      <w:r w:rsidRPr="00F3365C">
        <w:tab/>
        <w:t>8</w:t>
      </w:r>
      <w:r w:rsidRPr="00F3365C">
        <w:tab/>
      </w:r>
      <w:r w:rsidR="00F3365C" w:rsidRPr="00AC4E4B">
        <w:t>Номе</w:t>
      </w:r>
      <w:r w:rsidR="00F3365C">
        <w:t xml:space="preserve">р официального утверждения типа </w:t>
      </w:r>
      <w:r w:rsidR="00F3365C" w:rsidRPr="00AC4E4B">
        <w:t>для МОУТКТС</w:t>
      </w:r>
      <w:r w:rsidR="00F3365C">
        <w:t xml:space="preserve"> </w:t>
      </w:r>
      <w:r w:rsidR="003765B6">
        <w:tab/>
      </w:r>
      <w:r w:rsidR="003765B6">
        <w:tab/>
        <w:t>36</w:t>
      </w:r>
    </w:p>
    <w:p w:rsidR="00286F73" w:rsidRPr="00F3365C" w:rsidRDefault="00B345B9" w:rsidP="00F3365C">
      <w:pPr>
        <w:tabs>
          <w:tab w:val="right" w:pos="850"/>
          <w:tab w:val="left" w:pos="1134"/>
          <w:tab w:val="left" w:pos="1559"/>
          <w:tab w:val="left" w:pos="1984"/>
          <w:tab w:val="left" w:leader="dot" w:pos="8787"/>
          <w:tab w:val="right" w:pos="9638"/>
        </w:tabs>
        <w:spacing w:after="120"/>
      </w:pPr>
      <w:r w:rsidRPr="00F3365C">
        <w:tab/>
        <w:t>9</w:t>
      </w:r>
      <w:r w:rsidRPr="00F3365C">
        <w:tab/>
      </w:r>
      <w:r w:rsidR="00F3365C" w:rsidRPr="00AC4E4B">
        <w:t xml:space="preserve">Уведомление относительно вступления в силу новых требований </w:t>
      </w:r>
      <w:r w:rsidR="00F3365C">
        <w:br/>
      </w:r>
      <w:r w:rsidR="00F3365C">
        <w:tab/>
      </w:r>
      <w:r w:rsidR="00F3365C">
        <w:tab/>
      </w:r>
      <w:r w:rsidR="00F3365C" w:rsidRPr="00AC4E4B">
        <w:t>для существующего У-МОУТКТС</w:t>
      </w:r>
      <w:r w:rsidR="00F3365C">
        <w:t xml:space="preserve"> </w:t>
      </w:r>
      <w:r w:rsidR="003765B6">
        <w:tab/>
      </w:r>
      <w:r w:rsidR="003765B6">
        <w:tab/>
        <w:t>37</w:t>
      </w:r>
    </w:p>
    <w:p w:rsidR="00286F73" w:rsidRPr="00F3365C" w:rsidRDefault="00286F73" w:rsidP="00286F73">
      <w:pPr>
        <w:tabs>
          <w:tab w:val="right" w:pos="850"/>
          <w:tab w:val="left" w:pos="1134"/>
          <w:tab w:val="left" w:pos="1559"/>
          <w:tab w:val="left" w:pos="1984"/>
          <w:tab w:val="left" w:leader="dot" w:pos="8787"/>
          <w:tab w:val="right" w:pos="9638"/>
        </w:tabs>
        <w:spacing w:after="120"/>
      </w:pPr>
    </w:p>
    <w:p w:rsidR="00286F73" w:rsidRPr="00F3365C" w:rsidRDefault="00286F73" w:rsidP="00286F73">
      <w:pPr>
        <w:tabs>
          <w:tab w:val="right" w:pos="850"/>
          <w:tab w:val="left" w:pos="1134"/>
          <w:tab w:val="left" w:pos="1559"/>
          <w:tab w:val="left" w:pos="1984"/>
          <w:tab w:val="left" w:leader="dot" w:pos="8787"/>
          <w:tab w:val="right" w:pos="9638"/>
        </w:tabs>
        <w:spacing w:after="120"/>
      </w:pPr>
    </w:p>
    <w:p w:rsidR="00286F73" w:rsidRPr="00A213E9" w:rsidRDefault="005401DE" w:rsidP="005401DE">
      <w:pPr>
        <w:pStyle w:val="HChGR"/>
      </w:pPr>
      <w:r>
        <w:br w:type="page"/>
      </w:r>
      <w:r w:rsidRPr="00F3365C">
        <w:tab/>
      </w:r>
      <w:r w:rsidRPr="00F3365C">
        <w:tab/>
      </w:r>
      <w:r w:rsidR="00286F73" w:rsidRPr="00A213E9">
        <w:t>1.</w:t>
      </w:r>
      <w:r w:rsidR="00286F73" w:rsidRPr="00A213E9">
        <w:tab/>
      </w:r>
      <w:r w:rsidR="00286F73" w:rsidRPr="00A213E9">
        <w:tab/>
        <w:t>Область применения</w:t>
      </w:r>
    </w:p>
    <w:p w:rsidR="00286F73" w:rsidRPr="00A213E9" w:rsidRDefault="00286F73" w:rsidP="00286F73">
      <w:pPr>
        <w:pStyle w:val="SingleTxtGR"/>
        <w:tabs>
          <w:tab w:val="clear" w:pos="1701"/>
        </w:tabs>
        <w:ind w:left="2268" w:hanging="1134"/>
      </w:pPr>
      <w:r w:rsidRPr="00A213E9">
        <w:t>1.1</w:t>
      </w:r>
      <w:r w:rsidRPr="00A213E9">
        <w:tab/>
        <w:t>Настоящие Правила применяются к транспортным средствам категории М</w:t>
      </w:r>
      <w:r w:rsidRPr="00A213E9">
        <w:rPr>
          <w:vertAlign w:val="subscript"/>
        </w:rPr>
        <w:t>1</w:t>
      </w:r>
      <w:r w:rsidRPr="00C86A9F">
        <w:rPr>
          <w:sz w:val="18"/>
          <w:vertAlign w:val="superscript"/>
        </w:rPr>
        <w:footnoteReference w:id="2"/>
      </w:r>
      <w:r w:rsidRPr="00A213E9">
        <w:t>. В них определены требования для официального утверждения типа комплектного транспортного средства.</w:t>
      </w:r>
    </w:p>
    <w:p w:rsidR="00286F73" w:rsidRPr="00A213E9" w:rsidRDefault="00286F73" w:rsidP="00286F73">
      <w:pPr>
        <w:pStyle w:val="HChGR"/>
        <w:keepNext w:val="0"/>
        <w:keepLines w:val="0"/>
        <w:tabs>
          <w:tab w:val="clear" w:pos="851"/>
        </w:tabs>
        <w:ind w:left="2268"/>
      </w:pPr>
      <w:r w:rsidRPr="00A213E9">
        <w:t>2.</w:t>
      </w:r>
      <w:r w:rsidRPr="00A213E9">
        <w:tab/>
      </w:r>
      <w:r w:rsidRPr="00A213E9">
        <w:tab/>
        <w:t>Определения</w:t>
      </w:r>
    </w:p>
    <w:p w:rsidR="00286F73" w:rsidRPr="00A213E9" w:rsidRDefault="00286F73" w:rsidP="00286F73">
      <w:pPr>
        <w:pStyle w:val="SingleTxtGR"/>
        <w:tabs>
          <w:tab w:val="clear" w:pos="1701"/>
          <w:tab w:val="clear" w:pos="2268"/>
        </w:tabs>
        <w:ind w:left="2268"/>
      </w:pPr>
      <w:r w:rsidRPr="00A213E9">
        <w:t>Для целей настоящих Правил и Правил ООН, перечисленных в приложении 4, если в них не указано иное:</w:t>
      </w:r>
    </w:p>
    <w:p w:rsidR="00286F73" w:rsidRPr="00A213E9" w:rsidRDefault="00286F73" w:rsidP="00286F73">
      <w:pPr>
        <w:pStyle w:val="SingleTxtGR"/>
        <w:tabs>
          <w:tab w:val="clear" w:pos="1701"/>
        </w:tabs>
        <w:ind w:left="2268" w:hanging="1134"/>
      </w:pPr>
      <w:r w:rsidRPr="00A213E9">
        <w:t>2.1</w:t>
      </w:r>
      <w:r w:rsidRPr="00A213E9">
        <w:tab/>
        <w:t>«</w:t>
      </w:r>
      <w:r w:rsidRPr="00A213E9">
        <w:rPr>
          <w:i/>
          <w:iCs/>
        </w:rPr>
        <w:t>Изготовитель</w:t>
      </w:r>
      <w:r w:rsidRPr="00A213E9">
        <w:t>» означает лицо или организацию, которые отвечают перед органом по официальному утверждению за все аспекты процесса официального утверждения типа и за обеспечение соответствия производства. Необязательно, чтобы это лицо или организация непосредственно участвовали во всех этапах изготовления транспортного средства, подлежащего официальному утверждению.</w:t>
      </w:r>
    </w:p>
    <w:p w:rsidR="00286F73" w:rsidRPr="00A213E9" w:rsidRDefault="00286F73" w:rsidP="00286F73">
      <w:pPr>
        <w:pStyle w:val="SingleTxtGR"/>
        <w:tabs>
          <w:tab w:val="clear" w:pos="1701"/>
        </w:tabs>
        <w:ind w:left="2268" w:hanging="1134"/>
      </w:pPr>
      <w:r w:rsidRPr="00A213E9">
        <w:t>2.1.1</w:t>
      </w:r>
      <w:r w:rsidRPr="00A213E9">
        <w:tab/>
        <w:t>«</w:t>
      </w:r>
      <w:r w:rsidRPr="00A213E9">
        <w:rPr>
          <w:i/>
          <w:iCs/>
        </w:rPr>
        <w:t>Представитель изготовителя</w:t>
      </w:r>
      <w:r w:rsidRPr="00A213E9">
        <w:t>» означает физическое или юридическое лицо, зарегистрированное на территории одной из Договаривающихся сторон, применяющих настоящие Правила, которое было надлежащим образом назначено изготовителем для того, чтобы представлять его в органе по официальному утверждению и выступать от его имени по вопросам, охватываемым настоящими Правилами. В тех случаях, когда в тексте настоящих Правил делается ссылка на «изготовителя», подразумевается, что речь идет либо об «изготовителе», либо о «представителе изготовителя».</w:t>
      </w:r>
    </w:p>
    <w:p w:rsidR="00286F73" w:rsidRPr="00A213E9" w:rsidRDefault="00286F73" w:rsidP="00814C3C">
      <w:pPr>
        <w:pStyle w:val="SingleTxtGR"/>
        <w:tabs>
          <w:tab w:val="clear" w:pos="1701"/>
        </w:tabs>
        <w:ind w:left="2268" w:hanging="1134"/>
      </w:pPr>
      <w:r w:rsidRPr="00A213E9">
        <w:t>2.2</w:t>
      </w:r>
      <w:r w:rsidRPr="00A213E9">
        <w:tab/>
        <w:t>«</w:t>
      </w:r>
      <w:r w:rsidRPr="00A213E9">
        <w:rPr>
          <w:i/>
          <w:iCs/>
        </w:rPr>
        <w:t>Класс МОУТКТС</w:t>
      </w:r>
      <w:r w:rsidRPr="00A213E9">
        <w:t>» означа</w:t>
      </w:r>
      <w:r>
        <w:t>ет группу транспортных средств,</w:t>
      </w:r>
      <w:r w:rsidR="00814C3C" w:rsidRPr="00814C3C">
        <w:t xml:space="preserve"> </w:t>
      </w:r>
      <w:r w:rsidRPr="00A213E9">
        <w:t>не имеющих между собой различий в отношении существенных характеристик, которые перечислены в пункте 1.1 приложения 7.</w:t>
      </w:r>
    </w:p>
    <w:p w:rsidR="00286F73" w:rsidRPr="00A213E9" w:rsidRDefault="00286F73" w:rsidP="00286F73">
      <w:pPr>
        <w:pStyle w:val="SingleTxtGR"/>
        <w:tabs>
          <w:tab w:val="clear" w:pos="1701"/>
        </w:tabs>
        <w:ind w:left="2268" w:hanging="1134"/>
      </w:pPr>
      <w:r w:rsidRPr="00A213E9">
        <w:t>2.2.1</w:t>
      </w:r>
      <w:r w:rsidRPr="00A213E9">
        <w:tab/>
        <w:t>«</w:t>
      </w:r>
      <w:r w:rsidRPr="00A213E9">
        <w:rPr>
          <w:i/>
          <w:iCs/>
        </w:rPr>
        <w:t>Тип МОУТКТС</w:t>
      </w:r>
      <w:r w:rsidRPr="00A213E9">
        <w:t>» означает группу транспортных средств, которые могут быть официально утверждены в рамках одного МОУТКТС, к</w:t>
      </w:r>
      <w:r>
        <w:t>ак это определено в пункте 1.2 п</w:t>
      </w:r>
      <w:r w:rsidRPr="00A213E9">
        <w:t>риложения 7. Транспортные средства в рамках одного типа МОУТКТС принадлежат к одному и тому же классу МОУТКТС и характеризуются одним и тем же уровнем соответствия требованиям, предусмотренным в приложении 4. Тип МОУТКТС может включать в себя варианты и версии, определенные в пунктах 1.3 и 1.4 приложения 7.</w:t>
      </w:r>
    </w:p>
    <w:p w:rsidR="00286F73" w:rsidRPr="00A213E9" w:rsidRDefault="00286F73" w:rsidP="00286F73">
      <w:pPr>
        <w:pStyle w:val="SingleTxtGR"/>
        <w:tabs>
          <w:tab w:val="clear" w:pos="1701"/>
        </w:tabs>
        <w:ind w:left="2268" w:hanging="1134"/>
      </w:pPr>
      <w:r w:rsidRPr="00A213E9">
        <w:t>2.3</w:t>
      </w:r>
      <w:r w:rsidRPr="00A213E9">
        <w:tab/>
        <w:t>«</w:t>
      </w:r>
      <w:r w:rsidRPr="00A213E9">
        <w:rPr>
          <w:i/>
          <w:iCs/>
        </w:rPr>
        <w:t>Международное официальное утверждение типа комплектного транспортного средства (МОУТКТС)</w:t>
      </w:r>
      <w:r w:rsidRPr="00A213E9">
        <w:t>» означает официальное утверждение типа МОУТКТС на основании настоящих Правил, посредством которого Договаривающаяся сторона, применяющая настоящие Правила, удостоверяет, что тип МОУТКТС удовлетворяет соответствующим положениям настоящих Правил.</w:t>
      </w:r>
    </w:p>
    <w:p w:rsidR="00286F73" w:rsidRPr="00A213E9" w:rsidRDefault="00286F73" w:rsidP="00286F73">
      <w:pPr>
        <w:pStyle w:val="SingleTxtGR"/>
        <w:tabs>
          <w:tab w:val="clear" w:pos="1701"/>
        </w:tabs>
        <w:ind w:left="2268" w:hanging="1134"/>
      </w:pPr>
      <w:r w:rsidRPr="00A213E9">
        <w:t>2.3.1</w:t>
      </w:r>
      <w:r w:rsidRPr="00A213E9">
        <w:tab/>
        <w:t>«</w:t>
      </w:r>
      <w:r w:rsidRPr="00A213E9">
        <w:rPr>
          <w:i/>
          <w:iCs/>
        </w:rPr>
        <w:t>Универсальное МОУТКТС (У-МОУТКТС)</w:t>
      </w:r>
      <w:r w:rsidRPr="00A213E9">
        <w:t>» означает МОУТКТС, предусматривающее соблюдение всех применимых Правил ООН, перечисленных в разделе I части А приложения 4, в соответствии с вариантом этих Правил ООН, указанных в названном разделе, или любым более поздним вариантом.</w:t>
      </w:r>
    </w:p>
    <w:p w:rsidR="00286F73" w:rsidRPr="00A213E9" w:rsidRDefault="00286F73" w:rsidP="00286F73">
      <w:pPr>
        <w:pStyle w:val="SingleTxtGR"/>
        <w:tabs>
          <w:tab w:val="clear" w:pos="1701"/>
        </w:tabs>
        <w:ind w:left="2268" w:hanging="1134"/>
      </w:pPr>
      <w:r w:rsidRPr="00A213E9">
        <w:t>2.3.2</w:t>
      </w:r>
      <w:r w:rsidRPr="00A213E9">
        <w:tab/>
        <w:t>«</w:t>
      </w:r>
      <w:r w:rsidRPr="00A213E9">
        <w:rPr>
          <w:i/>
          <w:iCs/>
        </w:rPr>
        <w:t>МОУТКТС с ограниченным признанием (О-МОУТКТС)</w:t>
      </w:r>
      <w:r w:rsidRPr="00A213E9">
        <w:t>» означает МОУТКТС, предусматривающее:</w:t>
      </w:r>
    </w:p>
    <w:p w:rsidR="00286F73" w:rsidRPr="00A213E9" w:rsidRDefault="00286F73" w:rsidP="00286F73">
      <w:pPr>
        <w:pStyle w:val="SingleTxtGR"/>
        <w:tabs>
          <w:tab w:val="clear" w:pos="1701"/>
        </w:tabs>
        <w:ind w:left="2835" w:hanging="567"/>
      </w:pPr>
      <w:r>
        <w:t>a)</w:t>
      </w:r>
      <w:r>
        <w:tab/>
      </w:r>
      <w:r w:rsidRPr="00A213E9">
        <w:t>соблюдение не всех Правил ООН, перечисленных в разделе I части А приложения 4, и/или</w:t>
      </w:r>
    </w:p>
    <w:p w:rsidR="00286F73" w:rsidRPr="00A213E9" w:rsidRDefault="00286F73" w:rsidP="00286F73">
      <w:pPr>
        <w:pStyle w:val="SingleTxtGR"/>
        <w:tabs>
          <w:tab w:val="clear" w:pos="1701"/>
        </w:tabs>
        <w:ind w:left="2835" w:hanging="567"/>
      </w:pPr>
      <w:r w:rsidRPr="00A213E9">
        <w:t>b)</w:t>
      </w:r>
      <w:r w:rsidRPr="00A213E9">
        <w:tab/>
        <w:t>соблюдение некоторых или всех Правил ООН, перечисленных в разделе I части А приложения 4, в соответствии с более ранним вариантом по сравнению с указанным в этом разделе.</w:t>
      </w:r>
    </w:p>
    <w:p w:rsidR="00286F73" w:rsidRPr="00A213E9" w:rsidRDefault="00286F73" w:rsidP="00286F73">
      <w:pPr>
        <w:pStyle w:val="SingleTxtGR"/>
        <w:tabs>
          <w:tab w:val="clear" w:pos="1701"/>
        </w:tabs>
        <w:ind w:left="2268" w:hanging="1134"/>
      </w:pPr>
      <w:r w:rsidRPr="00A213E9">
        <w:t>2.4</w:t>
      </w:r>
      <w:r w:rsidRPr="00A213E9">
        <w:tab/>
        <w:t>«</w:t>
      </w:r>
      <w:r w:rsidRPr="00A213E9">
        <w:rPr>
          <w:i/>
          <w:iCs/>
        </w:rPr>
        <w:t>Информационный документ</w:t>
      </w:r>
      <w:r w:rsidRPr="00A213E9">
        <w:t>» означает документ, образец которого приведен в приложении 5 и в котором предписываются сведения, которые должны быть представлены подателем заявки. Он может быть оформлен в виде электронного файла.</w:t>
      </w:r>
    </w:p>
    <w:p w:rsidR="00286F73" w:rsidRPr="00A213E9" w:rsidRDefault="00286F73" w:rsidP="00286F73">
      <w:pPr>
        <w:pStyle w:val="SingleTxtGR"/>
        <w:tabs>
          <w:tab w:val="clear" w:pos="1701"/>
        </w:tabs>
        <w:ind w:left="2268" w:hanging="1134"/>
      </w:pPr>
      <w:r w:rsidRPr="00A213E9">
        <w:t>2.5</w:t>
      </w:r>
      <w:r w:rsidRPr="00A213E9">
        <w:tab/>
        <w:t>«</w:t>
      </w:r>
      <w:r w:rsidRPr="00A213E9">
        <w:rPr>
          <w:i/>
          <w:iCs/>
        </w:rPr>
        <w:t>Информационная папка</w:t>
      </w:r>
      <w:r w:rsidRPr="00A213E9">
        <w:t>» означает папку с информационными документами, данными, рисунками, фотографиями и другими соответствующими материалами, представленными подателем заявки. Она может быть оформлена в виде электронного файла.</w:t>
      </w:r>
    </w:p>
    <w:p w:rsidR="00286F73" w:rsidRPr="00A213E9" w:rsidRDefault="00286F73" w:rsidP="00286F73">
      <w:pPr>
        <w:pStyle w:val="SingleTxtGR"/>
        <w:tabs>
          <w:tab w:val="clear" w:pos="1701"/>
        </w:tabs>
        <w:ind w:left="2268" w:hanging="1134"/>
      </w:pPr>
      <w:r w:rsidRPr="00A213E9">
        <w:t>2.6</w:t>
      </w:r>
      <w:r w:rsidRPr="00A213E9">
        <w:tab/>
        <w:t>«</w:t>
      </w:r>
      <w:r w:rsidRPr="00A213E9">
        <w:rPr>
          <w:i/>
          <w:iCs/>
        </w:rPr>
        <w:t>Информационный пакет</w:t>
      </w:r>
      <w:r w:rsidRPr="00A213E9">
        <w:t>» означает информационную папку, к которой прилагаются протоколы испытаний и все другие документы, добавленные к информационному документу технической службой или органом по официальному утверждению в ходе выполнения ими своих функций, включая указатель к информационному пакету. Он может быть оформлен в виде электронного файла.</w:t>
      </w:r>
    </w:p>
    <w:p w:rsidR="00286F73" w:rsidRPr="00A213E9" w:rsidRDefault="00286F73" w:rsidP="00286F73">
      <w:pPr>
        <w:pStyle w:val="SingleTxtGR"/>
        <w:tabs>
          <w:tab w:val="clear" w:pos="1701"/>
        </w:tabs>
        <w:ind w:left="2268" w:hanging="1134"/>
      </w:pPr>
      <w:r w:rsidRPr="00A213E9">
        <w:t>2.7</w:t>
      </w:r>
      <w:r w:rsidRPr="00A213E9">
        <w:tab/>
        <w:t>«</w:t>
      </w:r>
      <w:r w:rsidRPr="00A213E9">
        <w:rPr>
          <w:i/>
          <w:iCs/>
        </w:rPr>
        <w:t>Указатель к информационному пакету</w:t>
      </w:r>
      <w:r w:rsidRPr="00A213E9">
        <w:t>» означает документ, содержащий список содержимого информационного пакета, с соответствующей нумерацией или другими отметками для четкой идентификации всех страниц. Формат этого документа должен отражать последовательность этапов оформления официального утверждения, в частности внесения любых изменений или обновлений.</w:t>
      </w:r>
    </w:p>
    <w:p w:rsidR="00286F73" w:rsidRPr="00A213E9" w:rsidRDefault="00286F73" w:rsidP="00286F73">
      <w:pPr>
        <w:pStyle w:val="SingleTxtGR"/>
        <w:tabs>
          <w:tab w:val="clear" w:pos="1701"/>
        </w:tabs>
        <w:ind w:left="2268" w:hanging="1134"/>
      </w:pPr>
      <w:r w:rsidRPr="00A213E9">
        <w:t>2.8</w:t>
      </w:r>
      <w:r w:rsidRPr="00A213E9">
        <w:tab/>
        <w:t>«</w:t>
      </w:r>
      <w:r w:rsidRPr="00A213E9">
        <w:rPr>
          <w:i/>
          <w:iCs/>
        </w:rPr>
        <w:t>Техническая компетенция</w:t>
      </w:r>
      <w:r w:rsidRPr="00A213E9">
        <w:t>» означает с учетом с</w:t>
      </w:r>
      <w:r>
        <w:t>татьи 2 Соглашения </w:t>
      </w:r>
      <w:r w:rsidRPr="00A213E9">
        <w:t>1958 года, что Договаривающаяся сторона обладает возможностями для проверки соответствия типа МОУТКТС настоящим Правилам на основе индивидуальных официальных утверждений типа, представленных изготовителем в его заявке, и для подтверждения того, что системы и компоненты транспортного средства установлены в соответствии с конкретными Правилами ООН, перечисленными в приложении 4. Это означает, что Договаривающаяся сторона, применяющая настоящие Правила, необязательно должна обладать технической компетенцией, необходимой для предоставления официального утверждения типа в соответствии со всеми Правилами ООН, перечисленными в приложении 4.</w:t>
      </w:r>
    </w:p>
    <w:p w:rsidR="00286F73" w:rsidRPr="00A213E9" w:rsidRDefault="00286F73" w:rsidP="00286F73">
      <w:pPr>
        <w:pStyle w:val="SingleTxtGR"/>
        <w:tabs>
          <w:tab w:val="clear" w:pos="1701"/>
        </w:tabs>
        <w:ind w:left="2268" w:hanging="1134"/>
      </w:pPr>
      <w:r w:rsidRPr="00A213E9">
        <w:t>2.9</w:t>
      </w:r>
      <w:r w:rsidRPr="00A213E9">
        <w:tab/>
        <w:t>«</w:t>
      </w:r>
      <w:r w:rsidRPr="00A213E9">
        <w:rPr>
          <w:i/>
          <w:iCs/>
        </w:rPr>
        <w:t>Декларация о соответствии (ДоС)</w:t>
      </w:r>
      <w:r w:rsidRPr="00A213E9">
        <w:t xml:space="preserve">» означает информацию в отношении отдельно взятого транспортного средства, относящегося </w:t>
      </w:r>
      <w:r w:rsidR="00F66A79">
        <w:br/>
      </w:r>
      <w:r w:rsidRPr="00A213E9">
        <w:t>к типу МОУТКТС, официально утвержденному на основании настоящих Правил, удостоверяющую соответствие этого типа МОУТКТС Правилам ООН из числа приведенных в приложении 4 и их вариантам на момент производства этого транспортного средства.</w:t>
      </w:r>
    </w:p>
    <w:p w:rsidR="00286F73" w:rsidRPr="00A213E9" w:rsidRDefault="00286F73" w:rsidP="00286F73">
      <w:pPr>
        <w:pStyle w:val="SingleTxtGR"/>
        <w:tabs>
          <w:tab w:val="clear" w:pos="1701"/>
        </w:tabs>
        <w:ind w:left="2268" w:hanging="1134"/>
      </w:pPr>
      <w:r w:rsidRPr="00A213E9">
        <w:t>2.10</w:t>
      </w:r>
      <w:r w:rsidRPr="00A213E9">
        <w:tab/>
        <w:t>«</w:t>
      </w:r>
      <w:r w:rsidRPr="00A213E9">
        <w:rPr>
          <w:i/>
          <w:iCs/>
        </w:rPr>
        <w:t>Элемент оборудования</w:t>
      </w:r>
      <w:r w:rsidRPr="00A213E9">
        <w:t>» означает оборудование или часть транспортного средства, подпадающие под действие требований любых Правил ООН, перечисленных в приложении 4, и предназначенные для того, чтобы служить частью транспортного средства, которые могут быть официально утверждены по типу конструкции независимо от транспортного средства, если это явно предусмотрено соответствующими Правилами ООН.</w:t>
      </w:r>
    </w:p>
    <w:p w:rsidR="00286F73" w:rsidRPr="00A213E9" w:rsidRDefault="00286F73" w:rsidP="00286F73">
      <w:pPr>
        <w:pStyle w:val="SingleTxtGR"/>
        <w:tabs>
          <w:tab w:val="clear" w:pos="1701"/>
        </w:tabs>
        <w:ind w:left="2268" w:hanging="1134"/>
      </w:pPr>
      <w:r w:rsidRPr="00A213E9">
        <w:t>2.11</w:t>
      </w:r>
      <w:r w:rsidRPr="00A213E9">
        <w:tab/>
        <w:t>«</w:t>
      </w:r>
      <w:r w:rsidRPr="00A213E9">
        <w:rPr>
          <w:i/>
          <w:iCs/>
        </w:rPr>
        <w:t>Система транспортного средства</w:t>
      </w:r>
      <w:r w:rsidRPr="00A213E9">
        <w:t>» означает комплект устройств для выполнения одной или нескольких конкретных функций в транспортном средстве, в отношении которого действуют требования любых Правил ООН, перечисленных в приложении 4.</w:t>
      </w:r>
    </w:p>
    <w:p w:rsidR="00286F73" w:rsidRPr="00A213E9" w:rsidRDefault="00286F73" w:rsidP="00286F73">
      <w:pPr>
        <w:pStyle w:val="SingleTxtGR"/>
        <w:tabs>
          <w:tab w:val="clear" w:pos="1701"/>
        </w:tabs>
        <w:ind w:left="2268" w:hanging="1134"/>
      </w:pPr>
      <w:r w:rsidRPr="00A213E9">
        <w:t>2.12</w:t>
      </w:r>
      <w:r w:rsidRPr="00A213E9">
        <w:tab/>
        <w:t>«</w:t>
      </w:r>
      <w:r w:rsidRPr="00A213E9">
        <w:rPr>
          <w:i/>
          <w:iCs/>
        </w:rPr>
        <w:t>Свидетельство об официальном утверждении типа</w:t>
      </w:r>
      <w:r w:rsidRPr="00A213E9">
        <w:t>» означает документ, посредством которого орган по официальному утверждению удостоверяет утверждение типа транспортного средства, предметов оборудования или частей или изменение такого официального утверждения.</w:t>
      </w:r>
    </w:p>
    <w:p w:rsidR="00286F73" w:rsidRPr="00A213E9" w:rsidRDefault="00F66A79" w:rsidP="00F66A79">
      <w:pPr>
        <w:pStyle w:val="HChGR"/>
      </w:pPr>
      <w:r>
        <w:tab/>
      </w:r>
      <w:r>
        <w:tab/>
      </w:r>
      <w:r w:rsidR="00286F73" w:rsidRPr="00A213E9">
        <w:t>3.</w:t>
      </w:r>
      <w:r w:rsidR="00286F73" w:rsidRPr="00A213E9">
        <w:tab/>
      </w:r>
      <w:r w:rsidR="00286F73" w:rsidRPr="00A213E9">
        <w:tab/>
        <w:t>Заявка на официальное утверждение</w:t>
      </w:r>
    </w:p>
    <w:p w:rsidR="00286F73" w:rsidRPr="00A213E9" w:rsidRDefault="00286F73" w:rsidP="00286F73">
      <w:pPr>
        <w:pStyle w:val="SingleTxtGR"/>
        <w:tabs>
          <w:tab w:val="clear" w:pos="1701"/>
        </w:tabs>
        <w:ind w:left="2268" w:hanging="1134"/>
      </w:pPr>
      <w:r w:rsidRPr="00A213E9">
        <w:t>3.1</w:t>
      </w:r>
      <w:r w:rsidRPr="00A213E9">
        <w:tab/>
        <w:t>Заявка на официальное утверждение типа МОУТКТС в отношении МОУТКТС подается изготовителем органу по официальному утверждению типа Договаривающейся стороны в соответствии с положениями приложения 3 к Соглашению 1958 года.</w:t>
      </w:r>
    </w:p>
    <w:p w:rsidR="00286F73" w:rsidRPr="00A213E9" w:rsidRDefault="00286F73" w:rsidP="00286F73">
      <w:pPr>
        <w:pStyle w:val="SingleTxtGR"/>
        <w:tabs>
          <w:tab w:val="clear" w:pos="1701"/>
        </w:tabs>
        <w:ind w:left="2268" w:hanging="1134"/>
      </w:pPr>
      <w:r w:rsidRPr="00A213E9">
        <w:t>3.2</w:t>
      </w:r>
      <w:r w:rsidRPr="00A213E9">
        <w:tab/>
        <w:t>К заявке прилагают следующие документы:</w:t>
      </w:r>
    </w:p>
    <w:p w:rsidR="00286F73" w:rsidRPr="00A213E9" w:rsidRDefault="00286F73" w:rsidP="00286F73">
      <w:pPr>
        <w:pStyle w:val="SingleTxtGR"/>
        <w:tabs>
          <w:tab w:val="clear" w:pos="1701"/>
        </w:tabs>
        <w:ind w:left="2268" w:hanging="1134"/>
      </w:pPr>
      <w:r w:rsidRPr="00A213E9">
        <w:t>3.2.1</w:t>
      </w:r>
      <w:r w:rsidRPr="00A213E9">
        <w:tab/>
        <w:t>информационную папку, содержащую информацию, которая требуется в соответствии с приложением 5;</w:t>
      </w:r>
    </w:p>
    <w:p w:rsidR="00286F73" w:rsidRPr="00A213E9" w:rsidRDefault="00286F73" w:rsidP="00286F73">
      <w:pPr>
        <w:pStyle w:val="SingleTxtGR"/>
        <w:tabs>
          <w:tab w:val="clear" w:pos="1701"/>
        </w:tabs>
        <w:ind w:left="2268" w:hanging="1134"/>
      </w:pPr>
      <w:r w:rsidRPr="00A213E9">
        <w:t>3.2.2</w:t>
      </w:r>
      <w:r w:rsidRPr="00A213E9">
        <w:tab/>
        <w:t>свидетельства об официальном утверждении типа, которые требуются в соответствии с пункто</w:t>
      </w:r>
      <w:r>
        <w:t>м 5.1.2 (У-МОУТКТС) или пунктом </w:t>
      </w:r>
      <w:r w:rsidRPr="00A213E9">
        <w:t>5.1.3 (О-МОУТКТС) ниже.</w:t>
      </w:r>
    </w:p>
    <w:p w:rsidR="00286F73" w:rsidRPr="00A213E9" w:rsidRDefault="00286F73" w:rsidP="00286F73">
      <w:pPr>
        <w:pStyle w:val="SingleTxtGR"/>
        <w:tabs>
          <w:tab w:val="clear" w:pos="1701"/>
        </w:tabs>
        <w:ind w:left="2268" w:hanging="1134"/>
      </w:pPr>
      <w:r w:rsidRPr="00A213E9">
        <w:t>3.3</w:t>
      </w:r>
      <w:r w:rsidRPr="00A213E9">
        <w:tab/>
        <w:t>Заявка на официальное утверждение и сопроводительные документы должны быть составлены на английском языке. Изготовитель должен также представить перевод документации на соответствующий язык по просьбе Договаривающейся стороны, осуществляющей обработку заявления. Перевод прилагаемых к заявке свидетельств об официальном утверждении типа не требуется.</w:t>
      </w:r>
    </w:p>
    <w:p w:rsidR="00286F73" w:rsidRPr="00A213E9" w:rsidRDefault="00286F73" w:rsidP="00286F73">
      <w:pPr>
        <w:pStyle w:val="SingleTxtGR"/>
        <w:tabs>
          <w:tab w:val="clear" w:pos="1701"/>
        </w:tabs>
        <w:ind w:left="2268" w:hanging="1134"/>
      </w:pPr>
      <w:r w:rsidRPr="00A213E9">
        <w:t>3.4</w:t>
      </w:r>
      <w:r w:rsidRPr="00A213E9">
        <w:tab/>
        <w:t>Органу по официальному утверждению или назначенной им технической службе, уполномоченной проводить осмотры, предусмотренные приложением 3, представляется(ются) транспортное(ые) средство(а), являющееся(иеся) репрезентативным(и) для типа МОУТКТС, подлежащего официальному утверждению.</w:t>
      </w:r>
    </w:p>
    <w:p w:rsidR="00286F73" w:rsidRPr="00A213E9" w:rsidRDefault="00286F73" w:rsidP="00286F73">
      <w:pPr>
        <w:pStyle w:val="SingleTxtGR"/>
        <w:tabs>
          <w:tab w:val="clear" w:pos="1701"/>
        </w:tabs>
        <w:ind w:left="2268" w:hanging="1134"/>
      </w:pPr>
      <w:r w:rsidRPr="00A213E9">
        <w:t>3.5</w:t>
      </w:r>
      <w:r w:rsidRPr="00A213E9">
        <w:tab/>
        <w:t>Изготовитель присваивает каждому типу МОУТКТС в рамках класса МОУТКТС уникальное обозначение типа.</w:t>
      </w:r>
    </w:p>
    <w:p w:rsidR="00286F73" w:rsidRPr="00A213E9" w:rsidRDefault="00286F73" w:rsidP="00286F73">
      <w:pPr>
        <w:pStyle w:val="SingleTxtGR"/>
        <w:tabs>
          <w:tab w:val="clear" w:pos="1701"/>
        </w:tabs>
        <w:ind w:left="2268" w:hanging="1134"/>
      </w:pPr>
      <w:r w:rsidRPr="00A213E9">
        <w:t>3.6</w:t>
      </w:r>
      <w:r w:rsidRPr="00A213E9">
        <w:tab/>
        <w:t>Все варианты и версии в пределах одного типа МОУТКТС охватываются одной и той же заявкой на МОУТКТС.</w:t>
      </w:r>
    </w:p>
    <w:p w:rsidR="00286F73" w:rsidRPr="00A213E9" w:rsidRDefault="00286F73" w:rsidP="00286F73">
      <w:pPr>
        <w:pStyle w:val="SingleTxtGR"/>
        <w:tabs>
          <w:tab w:val="clear" w:pos="1701"/>
        </w:tabs>
        <w:ind w:left="2268" w:hanging="1134"/>
      </w:pPr>
      <w:r w:rsidRPr="00A213E9">
        <w:t>3.7</w:t>
      </w:r>
      <w:r w:rsidRPr="00A213E9">
        <w:tab/>
        <w:t>Заявки на все типы МОУТКТС в пределах одного класса МОУТКТС подаются одному и тому же органу по официальному утверждению.</w:t>
      </w:r>
    </w:p>
    <w:p w:rsidR="00286F73" w:rsidRPr="00A213E9" w:rsidRDefault="00286F73" w:rsidP="00F66A79">
      <w:pPr>
        <w:pStyle w:val="HChGR"/>
        <w:keepNext w:val="0"/>
        <w:keepLines w:val="0"/>
        <w:tabs>
          <w:tab w:val="clear" w:pos="851"/>
        </w:tabs>
        <w:ind w:left="2268"/>
      </w:pPr>
      <w:r w:rsidRPr="00A213E9">
        <w:t>4.</w:t>
      </w:r>
      <w:r w:rsidRPr="00A213E9">
        <w:tab/>
      </w:r>
      <w:r w:rsidRPr="00A213E9">
        <w:tab/>
        <w:t>Официальное утверждение</w:t>
      </w:r>
    </w:p>
    <w:p w:rsidR="00286F73" w:rsidRPr="00A213E9" w:rsidRDefault="00286F73" w:rsidP="00286F73">
      <w:pPr>
        <w:pStyle w:val="SingleTxtGR"/>
        <w:tabs>
          <w:tab w:val="clear" w:pos="1701"/>
        </w:tabs>
        <w:ind w:left="2268" w:hanging="1134"/>
      </w:pPr>
      <w:r w:rsidRPr="00A213E9">
        <w:t>4.1</w:t>
      </w:r>
      <w:r w:rsidRPr="00A213E9">
        <w:tab/>
        <w:t>Соблюдают процедуры, изложенные в приложении 3.</w:t>
      </w:r>
    </w:p>
    <w:p w:rsidR="00286F73" w:rsidRPr="00A213E9" w:rsidRDefault="00286F73" w:rsidP="00286F73">
      <w:pPr>
        <w:pStyle w:val="SingleTxtGR"/>
        <w:tabs>
          <w:tab w:val="clear" w:pos="1701"/>
        </w:tabs>
        <w:ind w:left="2268" w:hanging="1134"/>
      </w:pPr>
      <w:r w:rsidRPr="00A213E9">
        <w:t>4.2</w:t>
      </w:r>
      <w:r w:rsidRPr="00A213E9">
        <w:tab/>
        <w:t>Если тип МОУТКТС, представленного на официальное утверждение на основании настоящих Правил, отвечает соответствующим положениям настоящих Правил, то данный тип считается официально утвержденным с учетом пункта 12.2.</w:t>
      </w:r>
    </w:p>
    <w:p w:rsidR="00286F73" w:rsidRPr="00A213E9" w:rsidRDefault="00286F73" w:rsidP="00286F73">
      <w:pPr>
        <w:pStyle w:val="SingleTxtGR"/>
        <w:tabs>
          <w:tab w:val="clear" w:pos="1701"/>
        </w:tabs>
        <w:ind w:left="2268" w:hanging="1134"/>
      </w:pPr>
      <w:r w:rsidRPr="00A213E9">
        <w:t>4.3</w:t>
      </w:r>
      <w:r w:rsidRPr="00A213E9">
        <w:tab/>
        <w:t>Каждому типу МОУТКТС, официально утвержденному в соответствии с приложением 8, присваивают номер официального утверждения типа.</w:t>
      </w:r>
    </w:p>
    <w:p w:rsidR="00286F73" w:rsidRPr="00A213E9" w:rsidRDefault="00286F73" w:rsidP="00286F73">
      <w:pPr>
        <w:pStyle w:val="SingleTxtGR"/>
        <w:tabs>
          <w:tab w:val="clear" w:pos="1701"/>
        </w:tabs>
        <w:ind w:left="2268" w:hanging="1134"/>
      </w:pPr>
      <w:r w:rsidRPr="00A213E9">
        <w:t>4.4</w:t>
      </w:r>
      <w:r w:rsidRPr="00A213E9">
        <w:tab/>
        <w:t>Договаривающиеся стороны, применяющие настоящие Правила, уведомляются об официальном утверждении, распространении официального утверждения, отказе в официальном утверждении или отмене официального утверждения типа МОУТКТС на основании настоящих Правил через защищенную базу данных в Интернете в соответствии с приложением 5 к Соглашению 1958 года посредством карточки сообщения, соответствующей образцу, приведенному в приложении 1</w:t>
      </w:r>
      <w:r w:rsidRPr="00C86A9F">
        <w:rPr>
          <w:rFonts w:eastAsia="MS Mincho"/>
          <w:sz w:val="18"/>
          <w:vertAlign w:val="superscript"/>
        </w:rPr>
        <w:footnoteReference w:id="3"/>
      </w:r>
      <w:r w:rsidRPr="00A213E9">
        <w:t>.</w:t>
      </w:r>
    </w:p>
    <w:p w:rsidR="00286F73" w:rsidRPr="00A213E9" w:rsidRDefault="00286F73" w:rsidP="00286F73">
      <w:pPr>
        <w:pStyle w:val="SingleTxtGR"/>
        <w:tabs>
          <w:tab w:val="clear" w:pos="1701"/>
        </w:tabs>
        <w:ind w:left="2268" w:hanging="1134"/>
      </w:pPr>
      <w:r w:rsidRPr="00A213E9">
        <w:t>4.5</w:t>
      </w:r>
      <w:r w:rsidRPr="00A213E9">
        <w:tab/>
        <w:t>На каждом транспортном средстве, соответствующем типу МОУТКТС, официально утвержденному на основании настоящих Правил, на видном и легкодоступном месте, указанном в информационном документе, образец которого приведен в приложении 5, проставляют знак официального утверждения типа, служащий для идентификации типа МОУТКТС. Такой знак официального утверждения типа должен соответствовать приложению 2.</w:t>
      </w:r>
    </w:p>
    <w:p w:rsidR="00286F73" w:rsidRPr="00A213E9" w:rsidRDefault="00286F73" w:rsidP="00286F73">
      <w:pPr>
        <w:pStyle w:val="SingleTxtGR"/>
        <w:tabs>
          <w:tab w:val="clear" w:pos="1701"/>
        </w:tabs>
        <w:ind w:left="2268" w:hanging="1134"/>
      </w:pPr>
      <w:r w:rsidRPr="00A213E9">
        <w:t>4.6</w:t>
      </w:r>
      <w:r w:rsidRPr="00A213E9">
        <w:tab/>
        <w:t>Не допускается замена знака официального утверждения, предписанного в пункте 4.5 выше, уникальным идентификатором (УИ), предусмотренным в приложении 5 к Соглашению 1958 года.</w:t>
      </w:r>
    </w:p>
    <w:p w:rsidR="00286F73" w:rsidRPr="00A213E9" w:rsidRDefault="00286F73" w:rsidP="00814C3C">
      <w:pPr>
        <w:pStyle w:val="SingleTxtGR"/>
        <w:tabs>
          <w:tab w:val="clear" w:pos="1701"/>
        </w:tabs>
        <w:ind w:left="2268" w:hanging="1134"/>
      </w:pPr>
      <w:r w:rsidRPr="00A213E9">
        <w:t>4.7</w:t>
      </w:r>
      <w:r w:rsidRPr="00A213E9">
        <w:tab/>
        <w:t>В случае транспортных систем, которые определены в пункте 2.11 выше и официальные утверждения которых указаны в МОУТКТС, наносить знаки официального утверждения типа не требуется. Знаки официального утверждения для элементов оборудования, которые определены в пункте 2.</w:t>
      </w:r>
      <w:r>
        <w:t>10 выше, наносят в соответствии</w:t>
      </w:r>
      <w:r w:rsidR="00814C3C" w:rsidRPr="00814C3C">
        <w:t xml:space="preserve"> </w:t>
      </w:r>
      <w:r w:rsidRPr="00A213E9">
        <w:t>с предписаниями Правил ООН, перечисленных в приложении 4.</w:t>
      </w:r>
    </w:p>
    <w:p w:rsidR="00286F73" w:rsidRPr="00A213E9" w:rsidRDefault="00286F73" w:rsidP="00286F73">
      <w:pPr>
        <w:pStyle w:val="SingleTxtGR"/>
        <w:tabs>
          <w:tab w:val="clear" w:pos="1701"/>
        </w:tabs>
        <w:ind w:left="2268" w:hanging="1134"/>
      </w:pPr>
      <w:r w:rsidRPr="00A213E9">
        <w:t>4.8</w:t>
      </w:r>
      <w:r w:rsidRPr="00A213E9">
        <w:tab/>
        <w:t>Знак официального утверждения типа должен быть удобочитаемым и нестираемым.</w:t>
      </w:r>
    </w:p>
    <w:p w:rsidR="00286F73" w:rsidRPr="00A213E9" w:rsidRDefault="00286F73" w:rsidP="00814C3C">
      <w:pPr>
        <w:pStyle w:val="SingleTxtGR"/>
        <w:tabs>
          <w:tab w:val="clear" w:pos="1701"/>
        </w:tabs>
        <w:ind w:left="2268" w:hanging="1134"/>
      </w:pPr>
      <w:r w:rsidRPr="00A213E9">
        <w:t>4.9</w:t>
      </w:r>
      <w:r w:rsidRPr="00A213E9">
        <w:tab/>
        <w:t xml:space="preserve">Если транспортное средство имеет прикрепленную изготовителем табличку, на которой указаны характеристики транспортного средства, то знак официального </w:t>
      </w:r>
      <w:r>
        <w:t>утверждения типа помещают рядом</w:t>
      </w:r>
      <w:r w:rsidR="00814C3C" w:rsidRPr="00814C3C">
        <w:t xml:space="preserve"> </w:t>
      </w:r>
      <w:r w:rsidRPr="00A213E9">
        <w:t>с ней или наносят на нее.</w:t>
      </w:r>
    </w:p>
    <w:p w:rsidR="00286F73" w:rsidRPr="00A213E9" w:rsidRDefault="00286F73" w:rsidP="00814C3C">
      <w:pPr>
        <w:pStyle w:val="SingleTxtGR"/>
        <w:ind w:left="2268" w:hanging="1134"/>
      </w:pPr>
      <w:r w:rsidRPr="00A213E9">
        <w:t>4.10</w:t>
      </w:r>
      <w:r w:rsidRPr="00A213E9">
        <w:tab/>
      </w:r>
      <w:r w:rsidR="00814C3C" w:rsidRPr="00814C3C">
        <w:tab/>
      </w:r>
      <w:r w:rsidRPr="00A213E9">
        <w:t>В случае У-МОУТКТС знак официального утверждения должен соответствовать образцу, приведенному в разделе I приложения 2. В случае О-МОУТКТС знак официального утверждения должен соответствовать образцу, приведенному в разделе II приложения 2.</w:t>
      </w:r>
    </w:p>
    <w:p w:rsidR="00286F73" w:rsidRPr="00A213E9" w:rsidRDefault="00286F73" w:rsidP="00286F73">
      <w:pPr>
        <w:pStyle w:val="SingleTxtGR"/>
        <w:tabs>
          <w:tab w:val="clear" w:pos="1701"/>
        </w:tabs>
        <w:ind w:left="2268" w:hanging="1134"/>
      </w:pPr>
      <w:r w:rsidRPr="00A213E9">
        <w:t>4.11</w:t>
      </w:r>
      <w:r w:rsidRPr="00A213E9">
        <w:tab/>
        <w:t>Все варианты и версии, относящиеся к одному типу МОУТКТС, официально утверждают в рамках одного МОУТКТС.</w:t>
      </w:r>
    </w:p>
    <w:p w:rsidR="00286F73" w:rsidRPr="00A213E9" w:rsidRDefault="00286F73" w:rsidP="00286F73">
      <w:pPr>
        <w:pStyle w:val="SingleTxtGR"/>
        <w:tabs>
          <w:tab w:val="clear" w:pos="1701"/>
        </w:tabs>
        <w:ind w:left="2268" w:hanging="1134"/>
      </w:pPr>
      <w:r w:rsidRPr="00A213E9">
        <w:t>4.12</w:t>
      </w:r>
      <w:r w:rsidRPr="00A213E9">
        <w:tab/>
        <w:t>Оформлением официальных утверждений для всех типов МОУТКТС в пределах одного класса МОУТКТС занимается один и тот же орган по официальному утверждению.</w:t>
      </w:r>
    </w:p>
    <w:p w:rsidR="00286F73" w:rsidRPr="00A213E9" w:rsidRDefault="00286F73" w:rsidP="00814C3C">
      <w:pPr>
        <w:pStyle w:val="SingleTxtGR"/>
        <w:ind w:left="2268" w:hanging="1134"/>
      </w:pPr>
      <w:r w:rsidRPr="00A213E9">
        <w:t>4.13</w:t>
      </w:r>
      <w:r w:rsidRPr="00A213E9">
        <w:tab/>
      </w:r>
      <w:r w:rsidR="00814C3C" w:rsidRPr="00814C3C">
        <w:tab/>
      </w:r>
      <w:r w:rsidRPr="00A213E9">
        <w:t>Новый класс МОУТКТС создается при предоставлении первого официального утверждения для типа МОУТКТС, относящегося к данному классу МОУТКТС. В случае последующих официальных утверждений для других типов МОУТКТС может указываться данный существующий класс МОУТКТС, если выполняются условия пункта 1.1 приложения 7.</w:t>
      </w:r>
    </w:p>
    <w:p w:rsidR="00286F73" w:rsidRPr="00A213E9" w:rsidRDefault="00286F73" w:rsidP="00286F73">
      <w:pPr>
        <w:pStyle w:val="HChGR"/>
        <w:keepNext w:val="0"/>
        <w:keepLines w:val="0"/>
        <w:tabs>
          <w:tab w:val="clear" w:pos="851"/>
        </w:tabs>
        <w:ind w:left="2268"/>
      </w:pPr>
      <w:r w:rsidRPr="00A213E9">
        <w:t>5.</w:t>
      </w:r>
      <w:r w:rsidRPr="00A213E9">
        <w:tab/>
      </w:r>
      <w:r w:rsidRPr="00A213E9">
        <w:tab/>
        <w:t>Технические требования</w:t>
      </w:r>
    </w:p>
    <w:p w:rsidR="00286F73" w:rsidRPr="00A213E9" w:rsidRDefault="00286F73" w:rsidP="00286F73">
      <w:pPr>
        <w:pStyle w:val="SingleTxtGR"/>
        <w:tabs>
          <w:tab w:val="clear" w:pos="1701"/>
        </w:tabs>
        <w:ind w:left="2268" w:hanging="1134"/>
      </w:pPr>
      <w:r w:rsidRPr="00A213E9">
        <w:t>5.1</w:t>
      </w:r>
      <w:r w:rsidRPr="00A213E9">
        <w:tab/>
        <w:t>Требуемые свидетельства</w:t>
      </w:r>
    </w:p>
    <w:p w:rsidR="00286F73" w:rsidRPr="00814C3C" w:rsidRDefault="00286F73" w:rsidP="00814C3C">
      <w:pPr>
        <w:pStyle w:val="SingleTxtGR"/>
        <w:ind w:left="2268" w:hanging="1134"/>
      </w:pPr>
      <w:r w:rsidRPr="00814C3C">
        <w:t>5.1.1</w:t>
      </w:r>
      <w:r w:rsidRPr="00814C3C">
        <w:tab/>
      </w:r>
      <w:r w:rsidR="00814C3C" w:rsidRPr="00814C3C">
        <w:tab/>
      </w:r>
      <w:r w:rsidRPr="00814C3C">
        <w:t>Тип МОУТКТС должен отвечать предписанным требованиям настоящих Правил ООН, а также Правил ООН, перечисленных в разделе I части А приложения 4. Соответствие этим требованиям подтверждается свидетельствами об официальном утверждении типа на основании указанных Правил ООН, охватывающими все варианты и версии данного типа МОУТКТС. В тех случаях, когда эти Правила ООН содержат требования в отношении компонентов и их установки на транспортном средстве, официальные утверждения типа должны охватывать оба аспекта.</w:t>
      </w:r>
    </w:p>
    <w:p w:rsidR="00286F73" w:rsidRPr="00814C3C" w:rsidRDefault="00286F73" w:rsidP="00814C3C">
      <w:pPr>
        <w:pStyle w:val="SingleTxtGR"/>
        <w:ind w:left="2268" w:hanging="1134"/>
      </w:pPr>
      <w:r w:rsidRPr="00814C3C">
        <w:t>5.1.2</w:t>
      </w:r>
      <w:r w:rsidRPr="00814C3C">
        <w:tab/>
      </w:r>
      <w:r w:rsidR="00814C3C" w:rsidRPr="00814C3C">
        <w:tab/>
      </w:r>
      <w:r w:rsidRPr="00814C3C">
        <w:t>В случае У-МОУТКТС должны быть представлены свидетельства об официальном утверждении типа на основании всех применимых Правил ООН, перечисленных в разделе I части А приложения 4,</w:t>
      </w:r>
      <w:r w:rsidRPr="00814C3C">
        <w:br/>
        <w:t>в соответствии с вариантом этих Правил ООН, указанным в названном разделе, или любым более поздним вариантом.</w:t>
      </w:r>
    </w:p>
    <w:p w:rsidR="00286F73" w:rsidRPr="00A213E9" w:rsidRDefault="00286F73" w:rsidP="00286F73">
      <w:pPr>
        <w:pStyle w:val="SingleTxtGR"/>
        <w:tabs>
          <w:tab w:val="clear" w:pos="1701"/>
        </w:tabs>
        <w:ind w:left="2268" w:hanging="1134"/>
      </w:pPr>
      <w:r w:rsidRPr="00A213E9">
        <w:t>5.1.3</w:t>
      </w:r>
      <w:r w:rsidRPr="00A213E9">
        <w:tab/>
        <w:t>В случае О-МОУТКТС одно или несколько свидетельств об официальном утверждении типа, тре</w:t>
      </w:r>
      <w:r>
        <w:t>буемых в соответствии с пунктом </w:t>
      </w:r>
      <w:r w:rsidRPr="00A213E9">
        <w:t>5.1.2 выше, могут не представляться либо быть заменены свидетельством, выданным на основании предыдущего варианта соответствующих Правил ООН.</w:t>
      </w:r>
    </w:p>
    <w:p w:rsidR="00286F73" w:rsidRPr="00A213E9" w:rsidRDefault="00286F73" w:rsidP="00286F73">
      <w:pPr>
        <w:pStyle w:val="SingleTxtGR"/>
        <w:tabs>
          <w:tab w:val="clear" w:pos="1701"/>
        </w:tabs>
        <w:ind w:left="2268" w:hanging="1134"/>
      </w:pPr>
      <w:r w:rsidRPr="00A213E9">
        <w:t>5.2</w:t>
      </w:r>
      <w:r w:rsidRPr="00A213E9">
        <w:tab/>
        <w:t>Декларация о соответствии (ДоС)</w:t>
      </w:r>
      <w:r w:rsidRPr="00C86A9F">
        <w:rPr>
          <w:rFonts w:eastAsia="MS Mincho"/>
          <w:bCs/>
          <w:sz w:val="18"/>
          <w:vertAlign w:val="superscript"/>
        </w:rPr>
        <w:footnoteReference w:id="4"/>
      </w:r>
      <w:r w:rsidRPr="00A213E9">
        <w:rPr>
          <w:bCs/>
        </w:rPr>
        <w:t xml:space="preserve"> </w:t>
      </w:r>
    </w:p>
    <w:p w:rsidR="00286F73" w:rsidRPr="00A213E9" w:rsidRDefault="00286F73" w:rsidP="007A4C01">
      <w:pPr>
        <w:pStyle w:val="SingleTxtGR"/>
        <w:tabs>
          <w:tab w:val="clear" w:pos="1701"/>
        </w:tabs>
        <w:ind w:left="2268" w:hanging="1134"/>
      </w:pPr>
      <w:r w:rsidRPr="00A213E9">
        <w:t>5.2.1</w:t>
      </w:r>
      <w:r w:rsidRPr="00A213E9">
        <w:tab/>
        <w:t>По требованию Договаривающейся стороны изготовитель транспортного средства предоставляет и размещает в защищенной базе данных ООН в Интернете в отношении всех отдельно взятых транспортных средств, предназначенных для реализации на рынке этой Договаривающейся стороны и относящихся к тому или иному типу, официально утвержденному на основании настоящих Правил, информацию, необходимую для</w:t>
      </w:r>
      <w:r>
        <w:t xml:space="preserve"> составления в этой базе данных </w:t>
      </w:r>
      <w:r w:rsidRPr="00A213E9">
        <w:t>ДоС для соответствующи</w:t>
      </w:r>
      <w:r>
        <w:t>х транспортных средств. Порядок</w:t>
      </w:r>
      <w:r w:rsidR="007A4C01" w:rsidRPr="00D730D2">
        <w:t xml:space="preserve"> </w:t>
      </w:r>
      <w:r w:rsidRPr="00A213E9">
        <w:t>и необходимая информация определены в приложении 6.</w:t>
      </w:r>
    </w:p>
    <w:p w:rsidR="00286F73" w:rsidRPr="00A213E9" w:rsidRDefault="00286F73" w:rsidP="00286F73">
      <w:pPr>
        <w:pStyle w:val="SingleTxtGR"/>
        <w:tabs>
          <w:tab w:val="clear" w:pos="1701"/>
        </w:tabs>
        <w:ind w:left="2268" w:hanging="1134"/>
      </w:pPr>
      <w:r w:rsidRPr="00A213E9">
        <w:t>5.2.2</w:t>
      </w:r>
      <w:r w:rsidRPr="00A213E9">
        <w:tab/>
        <w:t>Несмотря на положения пункта 5.2.1 выше, изготовитель транспортного средства может также предоставить и разместить в базе данных необходимую информацию для всех отдельно взятых транспортных средств, охватываемых МОУТКТС, независимо от рынка их сбыта.</w:t>
      </w:r>
    </w:p>
    <w:p w:rsidR="00286F73" w:rsidRPr="00A213E9" w:rsidRDefault="00286F73" w:rsidP="00286F73">
      <w:pPr>
        <w:pStyle w:val="SingleTxtGR"/>
        <w:tabs>
          <w:tab w:val="clear" w:pos="1701"/>
        </w:tabs>
        <w:ind w:left="2268" w:hanging="1134"/>
      </w:pPr>
      <w:r w:rsidRPr="00A213E9">
        <w:t>5.2.3</w:t>
      </w:r>
      <w:r w:rsidRPr="00A213E9">
        <w:tab/>
        <w:t>Информация, указанная в пункте 5.2.1 выше, должна быть своевременно размещена в базе данных для реализации транспортных средств на рынке Договаривающихся сторон.</w:t>
      </w:r>
    </w:p>
    <w:p w:rsidR="00286F73" w:rsidRPr="00A213E9" w:rsidRDefault="00286F73" w:rsidP="00286F73">
      <w:pPr>
        <w:pStyle w:val="SingleTxtGR"/>
        <w:tabs>
          <w:tab w:val="clear" w:pos="1701"/>
        </w:tabs>
        <w:ind w:left="2268" w:hanging="1134"/>
      </w:pPr>
      <w:r w:rsidRPr="00A213E9">
        <w:t>5.2.4</w:t>
      </w:r>
      <w:r w:rsidRPr="00A213E9">
        <w:tab/>
        <w:t>Информация, указанная в пункте 5.2.1 выше, может быть также размещена в базе данных органом по официальному утверждению от имени изготовителя. В этом случае изготовитель обязан предоставить органу по официальному утверждению необходимую информацию и несет ответственность за ее точность.</w:t>
      </w:r>
    </w:p>
    <w:p w:rsidR="00286F73" w:rsidRPr="00A213E9" w:rsidRDefault="00286F73" w:rsidP="00286F73">
      <w:pPr>
        <w:pStyle w:val="HChGR"/>
        <w:keepNext w:val="0"/>
        <w:keepLines w:val="0"/>
        <w:tabs>
          <w:tab w:val="clear" w:pos="851"/>
        </w:tabs>
        <w:ind w:left="2268"/>
      </w:pPr>
      <w:r w:rsidRPr="00A213E9">
        <w:t>6.</w:t>
      </w:r>
      <w:r w:rsidRPr="00A213E9">
        <w:tab/>
      </w:r>
      <w:r w:rsidRPr="00A213E9">
        <w:tab/>
        <w:t>Процедура испытаний</w:t>
      </w:r>
    </w:p>
    <w:p w:rsidR="00286F73" w:rsidRPr="00A213E9" w:rsidRDefault="00286F73" w:rsidP="00286F73">
      <w:pPr>
        <w:pStyle w:val="SingleTxtGR"/>
        <w:tabs>
          <w:tab w:val="clear" w:pos="1701"/>
        </w:tabs>
        <w:ind w:left="2268" w:hanging="1134"/>
      </w:pPr>
      <w:r w:rsidRPr="00A213E9">
        <w:t>6.1</w:t>
      </w:r>
      <w:r w:rsidRPr="00A213E9">
        <w:tab/>
        <w:t>В том случае если соответствие требованиям пункта 5.1 выше подтверждается представлением всех необходимых свидетельств, охватывающих все варианты и версии данного типа МОУТКТС, то дальнейших испытаний в отношении позиций, охватываемых этими свидетельствами, не требуется.</w:t>
      </w:r>
    </w:p>
    <w:p w:rsidR="00286F73" w:rsidRPr="00A213E9" w:rsidRDefault="00286F73" w:rsidP="00286F73">
      <w:pPr>
        <w:pStyle w:val="HChGR"/>
        <w:keepNext w:val="0"/>
        <w:keepLines w:val="0"/>
        <w:tabs>
          <w:tab w:val="clear" w:pos="851"/>
        </w:tabs>
        <w:ind w:left="2268"/>
      </w:pPr>
      <w:r w:rsidRPr="00A213E9">
        <w:t>7.</w:t>
      </w:r>
      <w:r w:rsidRPr="00A213E9">
        <w:tab/>
        <w:t>Изменение типа МОУТКТС и изменение официального утверждения</w:t>
      </w:r>
    </w:p>
    <w:p w:rsidR="00286F73" w:rsidRPr="00A213E9" w:rsidRDefault="00286F73" w:rsidP="00286F73">
      <w:pPr>
        <w:pStyle w:val="SingleTxtGR"/>
        <w:tabs>
          <w:tab w:val="clear" w:pos="1701"/>
        </w:tabs>
        <w:ind w:left="2268" w:hanging="1134"/>
      </w:pPr>
      <w:r w:rsidRPr="00A213E9">
        <w:t>7.1</w:t>
      </w:r>
      <w:r w:rsidRPr="00A213E9">
        <w:tab/>
        <w:t>В случае любого изменения типа МОУТКТС в отношении отдельной позиции, указанной в информационной папке, применяют процедуру, определенную в пункте 2 приложения 3 к Соглашению 1958 года.</w:t>
      </w:r>
    </w:p>
    <w:p w:rsidR="00286F73" w:rsidRPr="00A213E9" w:rsidRDefault="00286F73" w:rsidP="00286F73">
      <w:pPr>
        <w:pStyle w:val="SingleTxtGR"/>
        <w:tabs>
          <w:tab w:val="clear" w:pos="1701"/>
        </w:tabs>
        <w:ind w:left="2268" w:hanging="1134"/>
      </w:pPr>
      <w:r w:rsidRPr="00A213E9">
        <w:t>7.1.1</w:t>
      </w:r>
      <w:r w:rsidRPr="00A213E9">
        <w:tab/>
        <w:t>Орган по официальному утверждению типа, предоставляющий распространение официального утверждения, обновляет номер официального утверждения исходя из номера распространения, который увеличивается в зависимости от числа последовательных распространений, уже предоставленных в соответствии с приложением 8, и издает пересмотренную карточку сообщения с указанием этого номера распространения.</w:t>
      </w:r>
    </w:p>
    <w:p w:rsidR="00286F73" w:rsidRPr="00A213E9" w:rsidRDefault="00286F73" w:rsidP="00286F73">
      <w:pPr>
        <w:pStyle w:val="SingleTxtGR"/>
        <w:tabs>
          <w:tab w:val="clear" w:pos="1701"/>
        </w:tabs>
        <w:ind w:left="2268" w:hanging="1134"/>
      </w:pPr>
      <w:r w:rsidRPr="00A213E9">
        <w:t>7.2</w:t>
      </w:r>
      <w:r w:rsidRPr="00A213E9">
        <w:tab/>
        <w:t>Существующее МОУТКТС может быть изменено в результате распространения или пересмотра только при соблюдении всех нижеперечисленных условий:</w:t>
      </w:r>
    </w:p>
    <w:p w:rsidR="00286F73" w:rsidRPr="00A213E9" w:rsidRDefault="00286F73" w:rsidP="00286F73">
      <w:pPr>
        <w:pStyle w:val="SingleTxtGR"/>
        <w:tabs>
          <w:tab w:val="clear" w:pos="1701"/>
        </w:tabs>
        <w:ind w:left="2268" w:hanging="1134"/>
      </w:pPr>
      <w:r w:rsidRPr="00A213E9">
        <w:t>7.2.1</w:t>
      </w:r>
      <w:r w:rsidRPr="00A213E9">
        <w:tab/>
        <w:t>транспортные средства до и после изменения относятся к одному и тому же классу МОУТКТС;</w:t>
      </w:r>
    </w:p>
    <w:p w:rsidR="00286F73" w:rsidRPr="00A213E9" w:rsidRDefault="00286F73" w:rsidP="00286F73">
      <w:pPr>
        <w:pStyle w:val="SingleTxtGR"/>
        <w:tabs>
          <w:tab w:val="clear" w:pos="1701"/>
        </w:tabs>
        <w:ind w:left="2268" w:hanging="1134"/>
      </w:pPr>
      <w:r w:rsidRPr="00A213E9">
        <w:t>7.2.2</w:t>
      </w:r>
      <w:r w:rsidRPr="00A213E9">
        <w:tab/>
        <w:t>изменение не сопровождается сменой статуса МОУТКТС с универсального на ограниченное или наоборот;</w:t>
      </w:r>
    </w:p>
    <w:p w:rsidR="00286F73" w:rsidRPr="00A213E9" w:rsidRDefault="00286F73" w:rsidP="00286F73">
      <w:pPr>
        <w:pStyle w:val="SingleTxtGR"/>
        <w:tabs>
          <w:tab w:val="clear" w:pos="1701"/>
        </w:tabs>
        <w:ind w:left="2268" w:hanging="1134"/>
      </w:pPr>
      <w:r w:rsidRPr="00A213E9">
        <w:t>7.2.3</w:t>
      </w:r>
      <w:r w:rsidRPr="00A213E9">
        <w:tab/>
        <w:t>после изменения все транспортные средства, охватываемые распространением или пересмотром, отвечают требованиям того же варианта каждых включенных в перечень Правил ООН.</w:t>
      </w:r>
    </w:p>
    <w:p w:rsidR="00286F73" w:rsidRPr="00A213E9" w:rsidRDefault="00286F73" w:rsidP="00286F73">
      <w:pPr>
        <w:pStyle w:val="SingleTxtGR"/>
        <w:tabs>
          <w:tab w:val="clear" w:pos="1701"/>
        </w:tabs>
        <w:ind w:left="2268" w:hanging="1134"/>
      </w:pPr>
      <w:r w:rsidRPr="00A213E9">
        <w:t>7.3</w:t>
      </w:r>
      <w:r w:rsidRPr="00A213E9">
        <w:tab/>
        <w:t>В случае изменений, которые не соответствуют какому-либо условию пунктов 7.2.1 и 7.2.2,</w:t>
      </w:r>
      <w:r>
        <w:t xml:space="preserve"> предоставляется новое МОУТКТС.</w:t>
      </w:r>
      <w:r>
        <w:br/>
      </w:r>
      <w:r w:rsidRPr="00A213E9">
        <w:t xml:space="preserve">В случае изменений, которые </w:t>
      </w:r>
      <w:r>
        <w:t>не соответствуют условию пункта </w:t>
      </w:r>
      <w:r w:rsidRPr="00A213E9">
        <w:t>7.2.3, МОУТКТС разделяют (см. также пункт 7.4.4).</w:t>
      </w:r>
    </w:p>
    <w:p w:rsidR="00286F73" w:rsidRPr="00A213E9" w:rsidRDefault="00286F73" w:rsidP="00286F73">
      <w:pPr>
        <w:pStyle w:val="SingleTxtGR"/>
        <w:tabs>
          <w:tab w:val="clear" w:pos="1701"/>
        </w:tabs>
        <w:ind w:left="2268" w:hanging="1134"/>
      </w:pPr>
      <w:r w:rsidRPr="00A213E9">
        <w:t>7.4</w:t>
      </w:r>
      <w:r w:rsidRPr="00A213E9">
        <w:tab/>
        <w:t>В случае вступления в силу новых требований (в результате внесения поправок в приложение 4) изготовитель, являющийся держателем официального утверждения типа, направляет органу по официальному утверждению, предоставившему У-МОУТКТС, уведомление в соответствии с одним из вариантов, указанных в нижеследующих подпунктах.</w:t>
      </w:r>
    </w:p>
    <w:p w:rsidR="00286F73" w:rsidRPr="00A213E9" w:rsidRDefault="00286F73" w:rsidP="00286F73">
      <w:pPr>
        <w:pStyle w:val="SingleTxtGR"/>
        <w:tabs>
          <w:tab w:val="clear" w:pos="1701"/>
        </w:tabs>
        <w:ind w:left="2268"/>
      </w:pPr>
      <w:r w:rsidRPr="00A213E9">
        <w:t>Уведомление считают поданным в том случае, если изготовитель направляет его органу по официальному утверждению посредством карточки сообщения, соответствующей образцу, приведенному в приложении 9.</w:t>
      </w:r>
    </w:p>
    <w:p w:rsidR="00286F73" w:rsidRPr="00A213E9" w:rsidRDefault="00286F73" w:rsidP="00286F73">
      <w:pPr>
        <w:pStyle w:val="SingleTxtGR"/>
        <w:tabs>
          <w:tab w:val="clear" w:pos="1701"/>
        </w:tabs>
        <w:ind w:left="2268" w:hanging="1134"/>
      </w:pPr>
      <w:r w:rsidRPr="00A213E9">
        <w:t>7.4.1</w:t>
      </w:r>
      <w:r w:rsidRPr="00A213E9">
        <w:tab/>
        <w:t>Новые требования не затрагивают данный тип МОУТКТС. В этом случае никаких поправок к официальному утверждению типа не требуется.</w:t>
      </w:r>
    </w:p>
    <w:p w:rsidR="00286F73" w:rsidRPr="00A213E9" w:rsidRDefault="00286F73" w:rsidP="00286F73">
      <w:pPr>
        <w:pStyle w:val="SingleTxtGR"/>
        <w:tabs>
          <w:tab w:val="clear" w:pos="1701"/>
        </w:tabs>
        <w:ind w:left="2268" w:hanging="1134"/>
      </w:pPr>
      <w:r w:rsidRPr="00A213E9">
        <w:t>7.4.2</w:t>
      </w:r>
      <w:r w:rsidRPr="00A213E9">
        <w:tab/>
        <w:t>Новые требования затрагивают данный тип МОУТКТС, но изготовитель желает сохранить универсальный статус МОУТКТС и поэтому подает заявку о распространении официального утверждения типа. Знаки официального утверждения типа обновляют соответствующим образом.</w:t>
      </w:r>
    </w:p>
    <w:p w:rsidR="00286F73" w:rsidRPr="00A213E9" w:rsidRDefault="00286F73" w:rsidP="00286F73">
      <w:pPr>
        <w:pStyle w:val="SingleTxtGR"/>
        <w:tabs>
          <w:tab w:val="clear" w:pos="1701"/>
        </w:tabs>
        <w:ind w:left="2268" w:hanging="1134"/>
      </w:pPr>
      <w:r w:rsidRPr="00A213E9">
        <w:t>7.4.3</w:t>
      </w:r>
      <w:r w:rsidRPr="00A213E9">
        <w:tab/>
        <w:t>Новые требования затрагивают данный тип МОУТКТС, но изготовитель не желает сохранят</w:t>
      </w:r>
      <w:r>
        <w:t>ь универсальный статус МОУТКТС.</w:t>
      </w:r>
      <w:r>
        <w:br/>
      </w:r>
      <w:r w:rsidRPr="00A213E9">
        <w:t>В этом случае У-МОУТКТС должно быть отменено (начиная с даты, когда МОУТКТС утрачивает универсальный статус). Для продолжения производства предоставляют новое О-МОУТКТС. Однако в случае предоставления этого нового О-МОУТКТС переходные положения Правил № 0 ООН и Правил ООН, перечисленных в приложении 4, должны истолковываться так, как если бы имело место распространение существующего МОУТКТС.</w:t>
      </w:r>
    </w:p>
    <w:p w:rsidR="00286F73" w:rsidRPr="00A213E9" w:rsidRDefault="00286F73" w:rsidP="00286F73">
      <w:pPr>
        <w:pStyle w:val="SingleTxtGR"/>
        <w:tabs>
          <w:tab w:val="clear" w:pos="1701"/>
        </w:tabs>
        <w:ind w:left="2268" w:hanging="1134"/>
      </w:pPr>
      <w:r w:rsidRPr="00A213E9">
        <w:t>7.4.4</w:t>
      </w:r>
      <w:r w:rsidRPr="00A213E9">
        <w:tab/>
        <w:t>В случае если изготовитель желает одновременно использовать оба варианта (пункты 7.4.2 и 7.4.3 выше) в отношении различных частей производства, то, учитывая определение типа МОУТКТС (подпункт b) пункта 1.2.1 части А приложения 7), официальное утверждение типа необходимо разделить. В этом случае существующее У-МОУТКТС распространяют, и его универсальный статус сохраняется в отношении той части производства, которая была модифицирована для обеспечения соответствия новым применимым требованиям. В отношении той части производства, которая не претерпела изменений, выдается новое О-МОУТКТС с новым номером официального утверждения. Однако в случае предоставления этого нового О-МОУТКТС переходные положения Пра</w:t>
      </w:r>
      <w:r>
        <w:t>вил № </w:t>
      </w:r>
      <w:r w:rsidRPr="00A213E9">
        <w:t>0 ООН и Правил ООН, перечисленных в приложении 4, должны истолковываться так, как если бы имело место распространение существующего МОУТКТС. Используемые изготовителем обозначения типа должны четко указывать на различные типы МОУТКТС в рамках этих двух официальных утверждений.</w:t>
      </w:r>
    </w:p>
    <w:p w:rsidR="00286F73" w:rsidRPr="00A213E9" w:rsidRDefault="00286F73" w:rsidP="00286F73">
      <w:pPr>
        <w:pStyle w:val="SingleTxtGR"/>
        <w:tabs>
          <w:tab w:val="clear" w:pos="1701"/>
        </w:tabs>
        <w:ind w:left="2268" w:hanging="1134"/>
      </w:pPr>
      <w:r w:rsidRPr="00A213E9">
        <w:t>7.5</w:t>
      </w:r>
      <w:r w:rsidRPr="00A213E9">
        <w:tab/>
        <w:t>В случае если изготовитель производит технические изменения типа транспортного средства, охваченного О-МОУТКТС, обеспечивающие соответствие транспортного средства требованиям для универсального уровня, то предоставляется новое У-МОУТКТС. Уже существующее О-МОУТКТС может продолжать использоваться или быть отменено, если в нем нет необходимости.</w:t>
      </w:r>
    </w:p>
    <w:p w:rsidR="00286F73" w:rsidRPr="00A213E9" w:rsidRDefault="00286F73" w:rsidP="00286F73">
      <w:pPr>
        <w:pStyle w:val="SingleTxtGR"/>
        <w:tabs>
          <w:tab w:val="clear" w:pos="1701"/>
        </w:tabs>
        <w:ind w:left="2268"/>
      </w:pPr>
      <w:r w:rsidRPr="00A213E9">
        <w:t>В процессе предоставления нового У-МОУТКТС должны соблюдаться следующие правила:</w:t>
      </w:r>
    </w:p>
    <w:p w:rsidR="00286F73" w:rsidRPr="00A213E9" w:rsidRDefault="00286F73" w:rsidP="00286F73">
      <w:pPr>
        <w:pStyle w:val="SingleTxtGR"/>
        <w:tabs>
          <w:tab w:val="clear" w:pos="1701"/>
        </w:tabs>
        <w:ind w:left="2835" w:hanging="567"/>
      </w:pPr>
      <w:r w:rsidRPr="00A213E9">
        <w:t>a)</w:t>
      </w:r>
      <w:r w:rsidRPr="00A213E9">
        <w:tab/>
        <w:t>технические требования для существующего типа транспортного средства применяются в отношении всех предметов оборудования и частей, которые уже официально утверждены в соответствии с вариантами Правил ООН, перечисленных в разделе I части А приложения 4, и включены в уже существующее У-МОУТКТС, при условии, что не имело места изменение соответствующих предметов оборудования и частей, которое обусловило бы необходимость в новом типе;</w:t>
      </w:r>
    </w:p>
    <w:p w:rsidR="00286F73" w:rsidRPr="00A213E9" w:rsidRDefault="00286F73" w:rsidP="00286F73">
      <w:pPr>
        <w:pStyle w:val="SingleTxtGR"/>
        <w:tabs>
          <w:tab w:val="clear" w:pos="1701"/>
        </w:tabs>
        <w:ind w:left="2835" w:hanging="567"/>
      </w:pPr>
      <w:r w:rsidRPr="00A213E9">
        <w:t>b)</w:t>
      </w:r>
      <w:r w:rsidRPr="00A213E9">
        <w:tab/>
        <w:t>во всех остальных случаях применяются технические требования для нового типа транспортного средства.</w:t>
      </w:r>
    </w:p>
    <w:p w:rsidR="00286F73" w:rsidRPr="007B0B9A" w:rsidRDefault="00286F73" w:rsidP="00286F73">
      <w:pPr>
        <w:pStyle w:val="HChGR"/>
        <w:keepNext w:val="0"/>
        <w:keepLines w:val="0"/>
        <w:tabs>
          <w:tab w:val="clear" w:pos="851"/>
        </w:tabs>
        <w:ind w:left="2268"/>
      </w:pPr>
      <w:r w:rsidRPr="007B0B9A">
        <w:t>8.</w:t>
      </w:r>
      <w:r w:rsidRPr="007B0B9A">
        <w:tab/>
      </w:r>
      <w:r w:rsidRPr="007B0B9A">
        <w:tab/>
        <w:t>Соответствие производства</w:t>
      </w:r>
    </w:p>
    <w:p w:rsidR="00286F73" w:rsidRPr="00A213E9" w:rsidRDefault="00286F73" w:rsidP="00286F73">
      <w:pPr>
        <w:pStyle w:val="SingleTxtGR"/>
        <w:tabs>
          <w:tab w:val="clear" w:pos="1701"/>
        </w:tabs>
        <w:ind w:left="2268"/>
      </w:pPr>
      <w:r w:rsidRPr="00A213E9">
        <w:t>Процедуры контроля за соответствием производства должны соответствовать процедурам, изложенным в приложении 1 к Соглашению 1958 года, с учетом следующих требований.</w:t>
      </w:r>
    </w:p>
    <w:p w:rsidR="00286F73" w:rsidRPr="00A213E9" w:rsidRDefault="00F66A79" w:rsidP="00286F73">
      <w:pPr>
        <w:pStyle w:val="SingleTxtGR"/>
        <w:tabs>
          <w:tab w:val="clear" w:pos="1701"/>
        </w:tabs>
        <w:ind w:left="2268" w:hanging="1134"/>
      </w:pPr>
      <w:r>
        <w:br w:type="page"/>
      </w:r>
      <w:r w:rsidR="00286F73" w:rsidRPr="00A213E9">
        <w:t>8.1</w:t>
      </w:r>
      <w:r w:rsidR="00286F73" w:rsidRPr="00A213E9">
        <w:tab/>
        <w:t>Транспортное средство, официально утвержденное на основании настоящих Правил, должно быть изготовлено таким образом, чтобы оно соответствовало официально утвержденному типу, отвечая требованиям пункта 5 выше.</w:t>
      </w:r>
    </w:p>
    <w:p w:rsidR="00286F73" w:rsidRPr="00A213E9" w:rsidRDefault="00286F73" w:rsidP="00286F73">
      <w:pPr>
        <w:pStyle w:val="SingleTxtGR"/>
        <w:tabs>
          <w:tab w:val="clear" w:pos="1701"/>
        </w:tabs>
        <w:ind w:left="2268" w:hanging="1134"/>
      </w:pPr>
      <w:r w:rsidRPr="00A213E9">
        <w:t>8.2</w:t>
      </w:r>
      <w:r w:rsidRPr="00A213E9">
        <w:tab/>
        <w:t>Орган по официальному утверждению типа, предоставивший официальное утверждение типа, может в любое время проверить методы контроля за соответствием производства, применяемые на каждом производственном объекте. Такая проверка должна быть направлена главным образом на оценку комплектного транспортного средства и деятельности на этапе сборки и не должна без надлежащих оснований повторять предыдущие проверки, проведенные для целей отдельных Правил ООН, входящих в МОУТКТС.</w:t>
      </w:r>
    </w:p>
    <w:p w:rsidR="00286F73" w:rsidRPr="007B0B9A" w:rsidRDefault="00286F73" w:rsidP="00286F73">
      <w:pPr>
        <w:pStyle w:val="HChGR"/>
        <w:keepNext w:val="0"/>
        <w:keepLines w:val="0"/>
        <w:tabs>
          <w:tab w:val="clear" w:pos="851"/>
        </w:tabs>
        <w:ind w:left="2268"/>
      </w:pPr>
      <w:r w:rsidRPr="007B0B9A">
        <w:t>9.</w:t>
      </w:r>
      <w:r w:rsidRPr="007B0B9A">
        <w:tab/>
      </w:r>
      <w:r w:rsidRPr="007B0B9A">
        <w:tab/>
        <w:t>Санкции</w:t>
      </w:r>
      <w:r>
        <w:t xml:space="preserve">, налагаемые за несоответствие </w:t>
      </w:r>
      <w:r w:rsidRPr="007B0B9A">
        <w:tab/>
        <w:t>производства</w:t>
      </w:r>
    </w:p>
    <w:p w:rsidR="00286F73" w:rsidRPr="00A213E9" w:rsidRDefault="00286F73" w:rsidP="00286F73">
      <w:pPr>
        <w:pStyle w:val="SingleTxtGR"/>
        <w:tabs>
          <w:tab w:val="clear" w:pos="1701"/>
        </w:tabs>
        <w:ind w:left="2268" w:hanging="1134"/>
      </w:pPr>
      <w:r w:rsidRPr="00A213E9">
        <w:t>9.1</w:t>
      </w:r>
      <w:r w:rsidRPr="00A213E9">
        <w:tab/>
        <w:t>Официальное утверждение типа МОУТКТС, предоставленное на основании настоящих Правил ООН, может быть отменено, если не соблюдаются требования или если транспортное средство, на котором проставлен знак официального утверждения типа, не соответствует официально утвержденному типу МОУТКТС.</w:t>
      </w:r>
    </w:p>
    <w:p w:rsidR="00286F73" w:rsidRPr="00A213E9" w:rsidRDefault="00286F73" w:rsidP="00286F73">
      <w:pPr>
        <w:pStyle w:val="SingleTxtGR"/>
        <w:tabs>
          <w:tab w:val="clear" w:pos="1701"/>
        </w:tabs>
        <w:ind w:left="2268" w:hanging="1134"/>
      </w:pPr>
      <w:r w:rsidRPr="00A213E9">
        <w:t>9.2</w:t>
      </w:r>
      <w:r w:rsidRPr="00A213E9">
        <w:tab/>
        <w:t>Если Договаривающаяся сторона, применяющая настоящие Правила, отменяет предоставленное ею ранее официальное утверждение, то она должна немедленно уведомить об этом другие Договаривающиеся стороны, применяющие настоящие Правила, посредством карточки сообщения соответствующей образцу, приведенному в приложении 1.</w:t>
      </w:r>
    </w:p>
    <w:p w:rsidR="00286F73" w:rsidRPr="007B0B9A" w:rsidRDefault="00286F73" w:rsidP="00286F73">
      <w:pPr>
        <w:pStyle w:val="HChGR"/>
        <w:keepNext w:val="0"/>
        <w:keepLines w:val="0"/>
        <w:tabs>
          <w:tab w:val="clear" w:pos="851"/>
        </w:tabs>
        <w:ind w:left="2268"/>
      </w:pPr>
      <w:r w:rsidRPr="007B0B9A">
        <w:t>10.</w:t>
      </w:r>
      <w:r w:rsidRPr="007B0B9A">
        <w:tab/>
      </w:r>
      <w:r w:rsidRPr="007B0B9A">
        <w:tab/>
        <w:t>Окончательное прекращение производства</w:t>
      </w:r>
    </w:p>
    <w:p w:rsidR="00286F73" w:rsidRPr="00A213E9" w:rsidRDefault="00286F73" w:rsidP="00286F73">
      <w:pPr>
        <w:pStyle w:val="SingleTxtGR"/>
        <w:tabs>
          <w:tab w:val="clear" w:pos="1701"/>
        </w:tabs>
        <w:ind w:left="2268"/>
      </w:pPr>
      <w:r w:rsidRPr="00A213E9">
        <w:t>Если держатель официального утверждения полностью прекращает производство типа МОУТКТС, официально утвержденного на основании настоящих Правил, то он сообщает об этом органу по официальному утверждению, предоставившему официальное утверждение. По получении соответствующего сообщения данный орган по официальному утверждению уведомляет об этом другие Договаривающиеся стороны</w:t>
      </w:r>
      <w:r w:rsidR="007A4C01">
        <w:t>, применяющие настоящие Правила</w:t>
      </w:r>
      <w:r w:rsidRPr="00A213E9">
        <w:t>, посредством карточки сообщения, соответствующей образцу, приведенному в приложении 1, через защищенную базу данных в Интернете в соответствии с приложением 5 к Пересмотру 3 Соглашения 1958 года.</w:t>
      </w:r>
    </w:p>
    <w:p w:rsidR="00286F73" w:rsidRPr="007B0B9A" w:rsidRDefault="00286F73" w:rsidP="00482D61">
      <w:pPr>
        <w:pStyle w:val="HChGR"/>
        <w:keepNext w:val="0"/>
        <w:keepLines w:val="0"/>
        <w:tabs>
          <w:tab w:val="clear" w:pos="851"/>
        </w:tabs>
        <w:ind w:left="2268"/>
      </w:pPr>
      <w:r w:rsidRPr="007B0B9A">
        <w:t>11.</w:t>
      </w:r>
      <w:r w:rsidRPr="007B0B9A">
        <w:tab/>
        <w:t>Названия и адреса технических служб, уполномоченных прово</w:t>
      </w:r>
      <w:r>
        <w:t>дить испытания</w:t>
      </w:r>
      <w:r>
        <w:br/>
      </w:r>
      <w:r w:rsidRPr="007B0B9A">
        <w:t>для офиц</w:t>
      </w:r>
      <w:r>
        <w:t>иального утверждения, и органов</w:t>
      </w:r>
      <w:r>
        <w:br/>
      </w:r>
      <w:r w:rsidRPr="007B0B9A">
        <w:t>по официальному утверждению типа</w:t>
      </w:r>
    </w:p>
    <w:p w:rsidR="00286F73" w:rsidRPr="00A213E9" w:rsidRDefault="00286F73" w:rsidP="00286F73">
      <w:pPr>
        <w:pStyle w:val="SingleTxtGR"/>
        <w:tabs>
          <w:tab w:val="clear" w:pos="1701"/>
        </w:tabs>
        <w:ind w:left="2268"/>
      </w:pPr>
      <w:r w:rsidRPr="00A213E9">
        <w:t>В соответствии с положениями статьи 2.2 Соглашения 1958 года Договаривающиеся стороны Соглашения, применяющие настоящие Правила, сообщают названия и адреса технических служб, назначенных для проведения проверок соблюдения соответствующих положений настоящих Правил, и органов по официальному утверждению, которые выдают официальные утверждения и которым следует направлять карточки сообщения, образец которых приведен в приложении 1.</w:t>
      </w:r>
    </w:p>
    <w:p w:rsidR="00286F73" w:rsidRPr="007B0B9A" w:rsidRDefault="00286F73" w:rsidP="00286F73">
      <w:pPr>
        <w:pStyle w:val="HChGR"/>
        <w:keepNext w:val="0"/>
        <w:keepLines w:val="0"/>
        <w:tabs>
          <w:tab w:val="clear" w:pos="851"/>
        </w:tabs>
        <w:ind w:left="2268"/>
      </w:pPr>
      <w:r w:rsidRPr="007B0B9A">
        <w:t>12.</w:t>
      </w:r>
      <w:r w:rsidRPr="007B0B9A">
        <w:tab/>
      </w:r>
      <w:r>
        <w:tab/>
        <w:t>Вводные и переходные положения</w:t>
      </w:r>
    </w:p>
    <w:p w:rsidR="00286F73" w:rsidRPr="00A213E9" w:rsidRDefault="00286F73" w:rsidP="00D730D2">
      <w:pPr>
        <w:pStyle w:val="SingleTxtGR"/>
        <w:tabs>
          <w:tab w:val="clear" w:pos="1701"/>
        </w:tabs>
        <w:ind w:left="2268" w:hanging="1134"/>
      </w:pPr>
      <w:r w:rsidRPr="00A213E9">
        <w:t>12.1</w:t>
      </w:r>
      <w:r w:rsidRPr="00A213E9">
        <w:tab/>
        <w:t xml:space="preserve">По истечении </w:t>
      </w:r>
      <w:r w:rsidR="00D730D2">
        <w:t>девяти</w:t>
      </w:r>
      <w:r w:rsidRPr="00A213E9">
        <w:t xml:space="preserve"> месяцев после даты вступления в силу настоящих Правил ООН и при соблюдении условий пунктов 13.1 и 13.5, Договаривающаяся сторона, применяющая настоящие Правила, будет признавать МОУТКТС, выданное на основании настоящих Правил, и не будет требовать отдельных официальных утверждений на основании Правил ООН, перечисленных в разделе I части А приложения 4, соответствие которым удостоверяется настоящим МОУТКТС.</w:t>
      </w:r>
    </w:p>
    <w:p w:rsidR="00286F73" w:rsidRPr="00A213E9" w:rsidRDefault="00286F73" w:rsidP="00286F73">
      <w:pPr>
        <w:pStyle w:val="SingleTxtGR"/>
        <w:tabs>
          <w:tab w:val="clear" w:pos="1701"/>
        </w:tabs>
        <w:ind w:left="2268" w:hanging="1134"/>
      </w:pPr>
      <w:r w:rsidRPr="00A213E9">
        <w:t>12.2</w:t>
      </w:r>
      <w:r w:rsidRPr="00A213E9">
        <w:tab/>
        <w:t>При предоставлении официального утверждения типа на основании настоящих Правил соблюдаются переходные положения варианта Правил ООН, указанного в приложении 4, и любого более позднего варианта этих Правил ООН с учетом специальных положений пункта 13.3 ниже.</w:t>
      </w:r>
    </w:p>
    <w:p w:rsidR="00286F73" w:rsidRPr="007B0B9A" w:rsidRDefault="00286F73" w:rsidP="00286F73">
      <w:pPr>
        <w:pStyle w:val="HChGR"/>
        <w:keepNext w:val="0"/>
        <w:keepLines w:val="0"/>
        <w:tabs>
          <w:tab w:val="clear" w:pos="851"/>
        </w:tabs>
        <w:ind w:left="2268"/>
      </w:pPr>
      <w:r>
        <w:t>13.</w:t>
      </w:r>
      <w:r>
        <w:tab/>
        <w:t>Специальные положения</w:t>
      </w:r>
      <w:r w:rsidR="00B33A0C">
        <w:t xml:space="preserve"> </w:t>
      </w:r>
      <w:r>
        <w:br/>
      </w:r>
      <w:r w:rsidRPr="007B0B9A">
        <w:t>для Договаривающихся сторон, при</w:t>
      </w:r>
      <w:r>
        <w:t>меняющих настоящие Правила</w:t>
      </w:r>
    </w:p>
    <w:p w:rsidR="00286F73" w:rsidRPr="00A213E9" w:rsidRDefault="00286F73" w:rsidP="00286F73">
      <w:pPr>
        <w:pStyle w:val="SingleTxtGR"/>
        <w:tabs>
          <w:tab w:val="clear" w:pos="1701"/>
        </w:tabs>
        <w:ind w:left="2268" w:hanging="1134"/>
      </w:pPr>
      <w:r w:rsidRPr="00A213E9">
        <w:t>13.1</w:t>
      </w:r>
      <w:r w:rsidRPr="00A213E9">
        <w:tab/>
        <w:t>Независимо от того, применяет ли Договаривающаяся сторона какие-либо Правила ООН, перечисленные в разделе I части А приложения 4, она признает в соответствии с принципами, изложенными в статьях 1 и 3 Соглашения 1958 года, У-МОУТКТС как доказательство соответствия всех охватываемых им систем, предметов оборудования и частей транспортных средств. Однако на колесные транспортные средства с У-МОУТКТС на основании Правил № 0 ООН по-прежнему распространяются национальные или региональные требования в отношении систем, предметов оборудования и частей транспортных средств, не охваченных Правилами ООН, перечисленными в приложении 4.</w:t>
      </w:r>
    </w:p>
    <w:p w:rsidR="00286F73" w:rsidRPr="00A213E9" w:rsidRDefault="00286F73" w:rsidP="00286F73">
      <w:pPr>
        <w:pStyle w:val="SingleTxtGR"/>
        <w:tabs>
          <w:tab w:val="clear" w:pos="1701"/>
        </w:tabs>
        <w:ind w:left="2268" w:hanging="1134"/>
      </w:pPr>
      <w:r w:rsidRPr="00A213E9">
        <w:t>13.2</w:t>
      </w:r>
      <w:r w:rsidRPr="00A213E9">
        <w:tab/>
        <w:t>Независимо от того, применяет ли Договаривающаяся сторона какие-либо Правила ООН, перечисленные в разделе I части А приложения 4, она может выдавать официальные утверждения типа на основании настоящих Правил при условии соблюдения статьи 2 Соглашения 1958 года с учетом пункта 2.8 выше.</w:t>
      </w:r>
    </w:p>
    <w:p w:rsidR="00286F73" w:rsidRPr="00A213E9" w:rsidRDefault="00286F73" w:rsidP="00286F73">
      <w:pPr>
        <w:pStyle w:val="SingleTxtGR"/>
        <w:tabs>
          <w:tab w:val="clear" w:pos="1701"/>
        </w:tabs>
        <w:ind w:left="2268" w:hanging="1134"/>
      </w:pPr>
      <w:r w:rsidRPr="00A213E9">
        <w:t>13.3</w:t>
      </w:r>
      <w:r w:rsidRPr="00A213E9">
        <w:tab/>
        <w:t>Независимо от того, применяет ли Договаривающаяся сторона какие-либо Правила ООН, перечисленные в разделе I части А приложения 4, для целей предоставления МОУТКТС она признает любые официальные утверждения типа на основании Правил ООН, перечисленных в разделе I части А приложения 4.</w:t>
      </w:r>
    </w:p>
    <w:p w:rsidR="00286F73" w:rsidRPr="00A213E9" w:rsidRDefault="00286F73" w:rsidP="00286F73">
      <w:pPr>
        <w:pStyle w:val="SingleTxtGR"/>
        <w:tabs>
          <w:tab w:val="clear" w:pos="1701"/>
        </w:tabs>
        <w:ind w:left="2268"/>
      </w:pPr>
      <w:r w:rsidRPr="00A213E9">
        <w:t>В случае У-МОУТКТС она признает официальные утверждения типа, выданные в соответствии с вариантом Правил ООН, указанным в разделе I части А приложения 4, и официальные утверждения типа, выданные на основании любого более позднего варианта Правил ООН, представленные в соответствии с пунктом 5.1.2 выше.</w:t>
      </w:r>
    </w:p>
    <w:p w:rsidR="00286F73" w:rsidRPr="00A213E9" w:rsidRDefault="00286F73" w:rsidP="00286F73">
      <w:pPr>
        <w:pStyle w:val="SingleTxtGR"/>
        <w:tabs>
          <w:tab w:val="clear" w:pos="1701"/>
        </w:tabs>
        <w:ind w:left="2268"/>
      </w:pPr>
      <w:r w:rsidRPr="00A213E9">
        <w:t>Если последний вариант конкретных Правил ООН не указан в разделе I части А приложения 4 и несмотря на то, что переходные положения этого последнего варианта больше не обязывают Договаривающиеся стороны признавать официальные утверждения, выданные на основании более раннего варианта, официальные утверждения, предоставленные на основании варианта Правил ООН, указанного в разделе I части А приложения 4, должны признаваться.</w:t>
      </w:r>
    </w:p>
    <w:p w:rsidR="00286F73" w:rsidRPr="00A213E9" w:rsidRDefault="00286F73" w:rsidP="00286F73">
      <w:pPr>
        <w:pStyle w:val="SingleTxtGR"/>
        <w:tabs>
          <w:tab w:val="clear" w:pos="1701"/>
        </w:tabs>
        <w:ind w:left="2268" w:hanging="1134"/>
      </w:pPr>
      <w:r w:rsidRPr="00A213E9">
        <w:t>13.4</w:t>
      </w:r>
      <w:r w:rsidRPr="00A213E9">
        <w:tab/>
        <w:t>Независимо от того, применяет ли Договаривающаяся сторона какие-либо Правила ООН, перечисленные в разделе I части А приложения 4, для целей реализации на рынке оборудования и запасных частей для транспортных средств, охватываемых МОУТКТС, признаваемым данной Договаривающейся стороной, она признает официальные утверждения типа на основании Правил ООН, перечисленных в разделе I части А приложения 4, как доказательство соответствия этого оборудования и частей.</w:t>
      </w:r>
    </w:p>
    <w:p w:rsidR="00286F73" w:rsidRPr="00A213E9" w:rsidRDefault="00286F73" w:rsidP="00286F73">
      <w:pPr>
        <w:pStyle w:val="SingleTxtGR"/>
        <w:tabs>
          <w:tab w:val="clear" w:pos="1701"/>
        </w:tabs>
        <w:ind w:left="2268"/>
      </w:pPr>
      <w:r w:rsidRPr="00A213E9">
        <w:t>Однако Договаривающаяся сторона, не применяющая некоторые Правила ООН, перечисленные в разделе I части А приложения 4, может уведомить секретариат Административного комитета о том, что в отношении этих Правил ООН она не обязана признавать официальные утверждения типа, вы</w:t>
      </w:r>
      <w:r>
        <w:t>данные на основании этих Правил </w:t>
      </w:r>
      <w:r w:rsidRPr="00A213E9">
        <w:t>ООН, в качестве доказательства соответствия данного оборудования и частей. В уведомлении должны быть четко указаны Правила ООН, в отношении которых запасные части, утвержденные ООН по типу конструкции, не будут приниматься без последующей национальной или региональной сертификации.</w:t>
      </w:r>
    </w:p>
    <w:p w:rsidR="00286F73" w:rsidRPr="00A213E9" w:rsidRDefault="00286F73" w:rsidP="00286F73">
      <w:pPr>
        <w:pStyle w:val="SingleTxtGR"/>
        <w:tabs>
          <w:tab w:val="clear" w:pos="1701"/>
        </w:tabs>
        <w:ind w:left="2268" w:hanging="1134"/>
      </w:pPr>
      <w:r w:rsidRPr="00A213E9">
        <w:t>13.5</w:t>
      </w:r>
      <w:r w:rsidRPr="00A213E9">
        <w:tab/>
        <w:t>При условии уведомления секретариата Административного комитета Договаривающаяся сторона может признавать О-МОУТКТС в соответствии с принципами, изложенными в статьях 1, 3 и 12 Соглашения 1958 года. Для этой цели она уведомляет секретариат Административного комитета о тех Правилах ООН и их вариантах, в отношении которых она будет признавать официальные утверждения типа в качестве доказательства соответствия некоторых или всех систем, предметов оборудования и частей транспортных средств, охватываемых этими Правилами. Уведомление о любых изменениях уровня признания должно направляться до даты применения этих изменений.</w:t>
      </w:r>
    </w:p>
    <w:p w:rsidR="00E12C5F" w:rsidRPr="00D730D2" w:rsidRDefault="00286F73" w:rsidP="00286F73">
      <w:pPr>
        <w:pStyle w:val="SingleTxtGR"/>
        <w:tabs>
          <w:tab w:val="clear" w:pos="1701"/>
        </w:tabs>
        <w:ind w:left="2268" w:hanging="1134"/>
        <w:rPr>
          <w:rFonts w:eastAsiaTheme="minorEastAsia"/>
        </w:rPr>
      </w:pPr>
      <w:r w:rsidRPr="00D730D2">
        <w:rPr>
          <w:rFonts w:eastAsiaTheme="minorEastAsia"/>
        </w:rPr>
        <w:tab/>
      </w:r>
      <w:r w:rsidRPr="00A213E9">
        <w:rPr>
          <w:rFonts w:eastAsiaTheme="minorEastAsia"/>
        </w:rPr>
        <w:t>Такое уведомление составляют по образцу, представленному в разделе II части А приложения 4. В этом случае Договаривающаяся сторона признает в качес</w:t>
      </w:r>
      <w:r>
        <w:rPr>
          <w:rFonts w:eastAsiaTheme="minorEastAsia"/>
        </w:rPr>
        <w:t>тве доказательства соответствия</w:t>
      </w:r>
      <w:r>
        <w:rPr>
          <w:rFonts w:eastAsiaTheme="minorEastAsia"/>
        </w:rPr>
        <w:br/>
      </w:r>
      <w:r w:rsidRPr="00A213E9">
        <w:rPr>
          <w:rFonts w:eastAsiaTheme="minorEastAsia"/>
        </w:rPr>
        <w:t>О-</w:t>
      </w:r>
      <w:r w:rsidRPr="00286F73">
        <w:t>МОУТКТС</w:t>
      </w:r>
      <w:r w:rsidRPr="00A213E9">
        <w:rPr>
          <w:rFonts w:eastAsiaTheme="minorEastAsia"/>
        </w:rPr>
        <w:t>, которое включает в себя по крайней мере те официальные утверждения типа, которые указаны в уведомлении, представленном Договаривающейся стороной в отношении раздела II ча</w:t>
      </w:r>
      <w:r>
        <w:rPr>
          <w:rFonts w:eastAsiaTheme="minorEastAsia"/>
        </w:rPr>
        <w:t>сти </w:t>
      </w:r>
      <w:r w:rsidRPr="00A213E9">
        <w:rPr>
          <w:rFonts w:eastAsiaTheme="minorEastAsia"/>
        </w:rPr>
        <w:t>А приложения 4.</w:t>
      </w:r>
    </w:p>
    <w:p w:rsidR="00286F73" w:rsidRPr="00D730D2" w:rsidRDefault="00286F73" w:rsidP="00286F73">
      <w:pPr>
        <w:pStyle w:val="SingleTxtGR"/>
        <w:tabs>
          <w:tab w:val="clear" w:pos="1701"/>
        </w:tabs>
        <w:ind w:left="2268" w:hanging="1134"/>
        <w:sectPr w:rsidR="00286F73" w:rsidRPr="00D730D2" w:rsidSect="00E05342">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pPr>
    </w:p>
    <w:p w:rsidR="00EA1BEF" w:rsidRPr="007B0B9A" w:rsidRDefault="00EA1BEF" w:rsidP="00EA1BEF">
      <w:pPr>
        <w:pStyle w:val="HChGR"/>
      </w:pPr>
      <w:r w:rsidRPr="007B0B9A">
        <w:t>Приложение 1</w:t>
      </w:r>
    </w:p>
    <w:p w:rsidR="00EA1BEF" w:rsidRPr="007B0B9A" w:rsidRDefault="00EA1BEF" w:rsidP="00EA1BEF">
      <w:pPr>
        <w:pStyle w:val="HChGR"/>
      </w:pPr>
      <w:r w:rsidRPr="007B0B9A">
        <w:tab/>
      </w:r>
      <w:r w:rsidRPr="007B0B9A">
        <w:tab/>
        <w:t>Карточка сообщения</w:t>
      </w:r>
    </w:p>
    <w:p w:rsidR="00EA1BEF" w:rsidRPr="007B0B9A" w:rsidRDefault="00EA1BEF" w:rsidP="00EA1BEF">
      <w:pPr>
        <w:pStyle w:val="SingleTxtGR"/>
      </w:pPr>
      <w:r w:rsidRPr="007B0B9A">
        <w:t>Часть А: Транспортные средства категории М</w:t>
      </w:r>
      <w:r w:rsidRPr="007B0B9A">
        <w:rPr>
          <w:vertAlign w:val="subscript"/>
        </w:rPr>
        <w:t>1</w:t>
      </w:r>
    </w:p>
    <w:p w:rsidR="00EA1BEF" w:rsidRPr="007B0B9A" w:rsidRDefault="00EA1BEF" w:rsidP="00EA1BEF">
      <w:pPr>
        <w:pStyle w:val="SingleTxtGR"/>
        <w:rPr>
          <w:rFonts w:eastAsia="MS Mincho"/>
        </w:rPr>
      </w:pPr>
      <w:r w:rsidRPr="007B0B9A">
        <w:t>(максимальный формат: A4 (210 x 297 мм))</w:t>
      </w:r>
    </w:p>
    <w:p w:rsidR="00EA1BEF" w:rsidRPr="00692D74" w:rsidRDefault="00EA1BEF" w:rsidP="00EA1BEF">
      <w:pPr>
        <w:pStyle w:val="SingleTxtGR"/>
        <w:rPr>
          <w:rFonts w:eastAsiaTheme="minorEastAsia"/>
        </w:rPr>
      </w:pPr>
      <w:r w:rsidRPr="007B0B9A">
        <w:rPr>
          <w:rFonts w:eastAsia="Calibri" w:cstheme="minorBidi"/>
          <w:noProof/>
          <w:w w:val="100"/>
          <w:szCs w:val="22"/>
          <w:lang w:val="en-GB" w:eastAsia="en-GB"/>
        </w:rPr>
        <mc:AlternateContent>
          <mc:Choice Requires="wps">
            <w:drawing>
              <wp:anchor distT="0" distB="0" distL="114300" distR="114300" simplePos="0" relativeHeight="251659264" behindDoc="0" locked="0" layoutInCell="1" allowOverlap="1" wp14:anchorId="2207763D" wp14:editId="134FBB42">
                <wp:simplePos x="0" y="0"/>
                <wp:positionH relativeFrom="column">
                  <wp:posOffset>2404110</wp:posOffset>
                </wp:positionH>
                <wp:positionV relativeFrom="paragraph">
                  <wp:posOffset>234950</wp:posOffset>
                </wp:positionV>
                <wp:extent cx="3421380" cy="768350"/>
                <wp:effectExtent l="0" t="0" r="7620" b="12700"/>
                <wp:wrapNone/>
                <wp:docPr id="14" name="Поле 14"/>
                <wp:cNvGraphicFramePr/>
                <a:graphic xmlns:a="http://schemas.openxmlformats.org/drawingml/2006/main">
                  <a:graphicData uri="http://schemas.microsoft.com/office/word/2010/wordprocessingShape">
                    <wps:wsp>
                      <wps:cNvSpPr txBox="1"/>
                      <wps:spPr>
                        <a:xfrm>
                          <a:off x="0" y="0"/>
                          <a:ext cx="3421380" cy="768350"/>
                        </a:xfrm>
                        <a:prstGeom prst="rect">
                          <a:avLst/>
                        </a:prstGeom>
                        <a:noFill/>
                        <a:ln w="6350">
                          <a:noFill/>
                        </a:ln>
                        <a:effectLst/>
                      </wps:spPr>
                      <wps:txbx>
                        <w:txbxContent>
                          <w:p w:rsidR="006E4FB2" w:rsidRPr="00692D74" w:rsidRDefault="006E4FB2" w:rsidP="00EA1BEF">
                            <w:pPr>
                              <w:rPr>
                                <w:color w:val="FFFFFF" w:themeColor="background1"/>
                                <w:lang w:val="en-US"/>
                              </w:rPr>
                            </w:pPr>
                            <w:r w:rsidRPr="00B37BBA">
                              <w:t>направленное:</w:t>
                            </w:r>
                            <w:r w:rsidRPr="00B37BBA">
                              <w:tab/>
                              <w:t>Название административного органа:</w:t>
                            </w:r>
                          </w:p>
                          <w:p w:rsidR="006E4FB2" w:rsidRPr="00692D74" w:rsidRDefault="006E4FB2" w:rsidP="00EA1BEF">
                            <w:pPr>
                              <w:tabs>
                                <w:tab w:val="left" w:pos="1701"/>
                                <w:tab w:val="left" w:leader="dot" w:pos="5110"/>
                              </w:tabs>
                              <w:rPr>
                                <w:color w:val="FFFFFF" w:themeColor="background1"/>
                              </w:rPr>
                            </w:pPr>
                            <w:r w:rsidRPr="00692D74">
                              <w:rPr>
                                <w:color w:val="FFFFFF" w:themeColor="background1"/>
                                <w:lang w:val="en-US"/>
                              </w:rPr>
                              <w:tab/>
                            </w:r>
                            <w:r>
                              <w:rPr>
                                <w:lang w:val="en-US"/>
                              </w:rPr>
                              <w:tab/>
                            </w:r>
                          </w:p>
                          <w:p w:rsidR="006E4FB2" w:rsidRPr="00692D74" w:rsidRDefault="006E4FB2" w:rsidP="00EA1BEF">
                            <w:pPr>
                              <w:tabs>
                                <w:tab w:val="left" w:pos="1701"/>
                                <w:tab w:val="left" w:leader="dot" w:pos="5110"/>
                              </w:tabs>
                              <w:rPr>
                                <w:color w:val="FFFFFF" w:themeColor="background1"/>
                              </w:rPr>
                            </w:pPr>
                            <w:r>
                              <w:tab/>
                            </w:r>
                            <w:r>
                              <w:tab/>
                            </w:r>
                          </w:p>
                          <w:p w:rsidR="006E4FB2" w:rsidRPr="00692D74" w:rsidRDefault="006E4FB2" w:rsidP="00EA1BEF">
                            <w:pPr>
                              <w:tabs>
                                <w:tab w:val="left" w:pos="1701"/>
                                <w:tab w:val="left" w:leader="dot" w:pos="5110"/>
                              </w:tabs>
                              <w:rPr>
                                <w:color w:val="FFFFFF" w:themeColor="background1"/>
                              </w:rPr>
                            </w:pPr>
                            <w:r>
                              <w:tab/>
                            </w:r>
                            <w: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7763D" id="_x0000_t202" coordsize="21600,21600" o:spt="202" path="m,l,21600r21600,l21600,xe">
                <v:stroke joinstyle="miter"/>
                <v:path gradientshapeok="t" o:connecttype="rect"/>
              </v:shapetype>
              <v:shape id="Поле 14" o:spid="_x0000_s1026" type="#_x0000_t202" style="position:absolute;left:0;text-align:left;margin-left:189.3pt;margin-top:18.5pt;width:269.4pt;height: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" filled="f" stroked="f" strokeweight=".5pt">
                <v:textbox inset="0,0,0,0">
                  <w:txbxContent>
                    <w:p w:rsidR="006E4FB2" w:rsidRPr="00692D74" w:rsidRDefault="006E4FB2" w:rsidP="00EA1BEF">
                      <w:pPr>
                        <w:rPr>
                          <w:color w:val="FFFFFF" w:themeColor="background1"/>
                          <w:lang w:val="en-US"/>
                        </w:rPr>
                      </w:pPr>
                      <w:r w:rsidRPr="00B37BBA">
                        <w:t>направленное:</w:t>
                      </w:r>
                      <w:r w:rsidRPr="00B37BBA">
                        <w:tab/>
                        <w:t>Название административного органа:</w:t>
                      </w:r>
                    </w:p>
                    <w:p w:rsidR="006E4FB2" w:rsidRPr="00692D74" w:rsidRDefault="006E4FB2" w:rsidP="00EA1BEF">
                      <w:pPr>
                        <w:tabs>
                          <w:tab w:val="left" w:pos="1701"/>
                          <w:tab w:val="left" w:leader="dot" w:pos="5110"/>
                        </w:tabs>
                        <w:rPr>
                          <w:color w:val="FFFFFF" w:themeColor="background1"/>
                        </w:rPr>
                      </w:pPr>
                      <w:r w:rsidRPr="00692D74">
                        <w:rPr>
                          <w:color w:val="FFFFFF" w:themeColor="background1"/>
                          <w:lang w:val="en-US"/>
                        </w:rPr>
                        <w:tab/>
                      </w:r>
                      <w:r>
                        <w:rPr>
                          <w:lang w:val="en-US"/>
                        </w:rPr>
                        <w:tab/>
                      </w:r>
                    </w:p>
                    <w:p w:rsidR="006E4FB2" w:rsidRPr="00692D74" w:rsidRDefault="006E4FB2" w:rsidP="00EA1BEF">
                      <w:pPr>
                        <w:tabs>
                          <w:tab w:val="left" w:pos="1701"/>
                          <w:tab w:val="left" w:leader="dot" w:pos="5110"/>
                        </w:tabs>
                        <w:rPr>
                          <w:color w:val="FFFFFF" w:themeColor="background1"/>
                        </w:rPr>
                      </w:pPr>
                      <w:r>
                        <w:tab/>
                      </w:r>
                      <w:r>
                        <w:tab/>
                      </w:r>
                    </w:p>
                    <w:p w:rsidR="006E4FB2" w:rsidRPr="00692D74" w:rsidRDefault="006E4FB2" w:rsidP="00EA1BEF">
                      <w:pPr>
                        <w:tabs>
                          <w:tab w:val="left" w:pos="1701"/>
                          <w:tab w:val="left" w:leader="dot" w:pos="5110"/>
                        </w:tabs>
                        <w:rPr>
                          <w:color w:val="FFFFFF" w:themeColor="background1"/>
                        </w:rPr>
                      </w:pPr>
                      <w:r>
                        <w:tab/>
                      </w:r>
                      <w:r>
                        <w:tab/>
                      </w:r>
                    </w:p>
                  </w:txbxContent>
                </v:textbox>
              </v:shape>
            </w:pict>
          </mc:Fallback>
        </mc:AlternateContent>
      </w:r>
      <w:r w:rsidRPr="00660261">
        <w:rPr>
          <w:rFonts w:eastAsia="Calibri"/>
          <w:noProof/>
          <w:szCs w:val="22"/>
          <w:lang w:val="en-GB" w:eastAsia="en-GB"/>
        </w:rPr>
        <w:drawing>
          <wp:inline distT="0" distB="0" distL="0" distR="0" wp14:anchorId="74CFA1B0" wp14:editId="5C7AC2CD">
            <wp:extent cx="1062990" cy="1029335"/>
            <wp:effectExtent l="0" t="0" r="381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2990" cy="1029335"/>
                    </a:xfrm>
                    <a:prstGeom prst="rect">
                      <a:avLst/>
                    </a:prstGeom>
                    <a:noFill/>
                    <a:ln>
                      <a:noFill/>
                    </a:ln>
                  </pic:spPr>
                </pic:pic>
              </a:graphicData>
            </a:graphic>
          </wp:inline>
        </w:drawing>
      </w:r>
      <w:r w:rsidRPr="00C86A9F">
        <w:rPr>
          <w:rStyle w:val="FootnoteReference"/>
          <w:rFonts w:eastAsiaTheme="minorEastAsia"/>
          <w:color w:val="FFFFFF" w:themeColor="background1"/>
        </w:rPr>
        <w:footnoteReference w:id="5"/>
      </w:r>
    </w:p>
    <w:p w:rsidR="00EA1BEF" w:rsidRDefault="00EA1BEF" w:rsidP="00EA1BEF">
      <w:pPr>
        <w:tabs>
          <w:tab w:val="left" w:pos="1267"/>
          <w:tab w:val="left" w:pos="1742"/>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705" w:right="1264" w:hanging="1571"/>
      </w:pPr>
      <w:r w:rsidRPr="007B0B9A">
        <w:rPr>
          <w:rFonts w:cs="Times New Roman"/>
          <w:szCs w:val="20"/>
        </w:rPr>
        <w:t>касающееся</w:t>
      </w:r>
      <w:r w:rsidRPr="00C86A9F">
        <w:rPr>
          <w:rFonts w:cs="Times New Roman"/>
          <w:sz w:val="18"/>
          <w:szCs w:val="20"/>
          <w:vertAlign w:val="superscript"/>
        </w:rPr>
        <w:footnoteReference w:id="6"/>
      </w:r>
      <w:r w:rsidRPr="007B0B9A">
        <w:rPr>
          <w:rFonts w:cs="Times New Roman"/>
          <w:szCs w:val="20"/>
        </w:rPr>
        <w:t xml:space="preserve">: </w:t>
      </w:r>
      <w:r w:rsidRPr="007B0B9A">
        <w:rPr>
          <w:rFonts w:cs="Times New Roman"/>
          <w:szCs w:val="20"/>
        </w:rPr>
        <w:tab/>
      </w:r>
      <w:r w:rsidRPr="00692D74">
        <w:rPr>
          <w:rFonts w:eastAsia="Calibri" w:cs="Times New Roman"/>
          <w:lang w:eastAsia="en-US"/>
        </w:rPr>
        <w:t>предоста</w:t>
      </w:r>
      <w:r w:rsidRPr="00692D74">
        <w:rPr>
          <w:rFonts w:eastAsia="Calibri"/>
          <w:lang w:eastAsia="en-US"/>
        </w:rPr>
        <w:t>вления</w:t>
      </w:r>
      <w:r>
        <w:t xml:space="preserve"> официального утверждения</w:t>
      </w:r>
      <w:r>
        <w:br/>
      </w:r>
      <w:r w:rsidRPr="007B0B9A">
        <w:rPr>
          <w:rFonts w:cs="Times New Roman"/>
          <w:szCs w:val="20"/>
        </w:rPr>
        <w:t>распростр</w:t>
      </w:r>
      <w:r>
        <w:rPr>
          <w:rFonts w:cs="Times New Roman"/>
          <w:szCs w:val="20"/>
        </w:rPr>
        <w:t>анения официального утверждения</w:t>
      </w:r>
      <w:r>
        <w:rPr>
          <w:rFonts w:cs="Times New Roman"/>
          <w:szCs w:val="20"/>
        </w:rPr>
        <w:br/>
      </w:r>
      <w:r w:rsidRPr="007B0B9A">
        <w:rPr>
          <w:rFonts w:cs="Times New Roman"/>
          <w:szCs w:val="20"/>
        </w:rPr>
        <w:t>отмены официального утверждения начиная с дд/мм/гггг</w:t>
      </w:r>
      <w:r>
        <w:rPr>
          <w:rFonts w:cs="Times New Roman"/>
          <w:szCs w:val="20"/>
        </w:rPr>
        <w:br/>
      </w:r>
      <w:r w:rsidRPr="007B0B9A">
        <w:rPr>
          <w:rFonts w:cs="Times New Roman"/>
          <w:szCs w:val="20"/>
        </w:rPr>
        <w:t>о</w:t>
      </w:r>
      <w:r>
        <w:t>тказа в официальном утверждении</w:t>
      </w:r>
      <w:r>
        <w:br/>
      </w:r>
      <w:r w:rsidRPr="007B0B9A">
        <w:rPr>
          <w:rFonts w:cs="Times New Roman"/>
          <w:szCs w:val="20"/>
        </w:rPr>
        <w:t>окончатель</w:t>
      </w:r>
      <w:r>
        <w:t>ного прекращения производства</w:t>
      </w:r>
    </w:p>
    <w:p w:rsidR="00EA1BEF" w:rsidRPr="007B0B9A" w:rsidRDefault="00EA1BEF" w:rsidP="00EA1BEF">
      <w:pPr>
        <w:tabs>
          <w:tab w:val="left" w:pos="1267"/>
          <w:tab w:val="left" w:pos="1742"/>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2702" w:right="1267" w:hanging="1568"/>
        <w:rPr>
          <w:rFonts w:cs="Times New Roman"/>
          <w:szCs w:val="20"/>
        </w:rPr>
      </w:pPr>
      <w:r w:rsidRPr="007B0B9A">
        <w:rPr>
          <w:rFonts w:cs="Times New Roman"/>
          <w:szCs w:val="20"/>
        </w:rPr>
        <w:t>типа МОУТКТС на основании Правил № 0 ООН</w:t>
      </w:r>
    </w:p>
    <w:p w:rsidR="00EA1BEF" w:rsidRPr="007B0B9A" w:rsidRDefault="00EA1BEF" w:rsidP="00EA1BEF">
      <w:pPr>
        <w:pStyle w:val="SingleTxtGR"/>
        <w:tabs>
          <w:tab w:val="clear" w:pos="1701"/>
          <w:tab w:val="clear" w:pos="2835"/>
          <w:tab w:val="clear" w:pos="3402"/>
          <w:tab w:val="clear" w:pos="3969"/>
          <w:tab w:val="left" w:pos="1988"/>
          <w:tab w:val="left" w:leader="dot" w:pos="8505"/>
        </w:tabs>
        <w:ind w:left="1985" w:hanging="851"/>
      </w:pPr>
      <w:r w:rsidRPr="00872D95">
        <w:rPr>
          <w:rFonts w:eastAsia="Calibri"/>
          <w:lang w:eastAsia="en-US"/>
        </w:rPr>
        <w:t>Официальное</w:t>
      </w:r>
      <w:r w:rsidRPr="007B0B9A">
        <w:t xml:space="preserve"> утверждение №: </w:t>
      </w:r>
      <w:r w:rsidRPr="007B0B9A">
        <w:tab/>
      </w:r>
    </w:p>
    <w:p w:rsidR="00EA1BEF" w:rsidRPr="007B0B9A" w:rsidRDefault="00EA1BEF" w:rsidP="00EA1BEF">
      <w:pPr>
        <w:pStyle w:val="SingleTxtGR"/>
        <w:tabs>
          <w:tab w:val="clear" w:pos="1701"/>
          <w:tab w:val="clear" w:pos="2835"/>
          <w:tab w:val="clear" w:pos="3402"/>
          <w:tab w:val="clear" w:pos="3969"/>
          <w:tab w:val="left" w:pos="1988"/>
          <w:tab w:val="left" w:leader="dot" w:pos="8505"/>
        </w:tabs>
        <w:ind w:left="1985" w:hanging="851"/>
      </w:pPr>
      <w:r w:rsidRPr="007B0B9A">
        <w:t xml:space="preserve">Распространение №: </w:t>
      </w:r>
      <w:r w:rsidRPr="007B0B9A">
        <w:tab/>
      </w:r>
    </w:p>
    <w:p w:rsidR="00EA1BEF" w:rsidRPr="007B0B9A" w:rsidRDefault="00EA1BEF" w:rsidP="00EA1BEF">
      <w:pPr>
        <w:pStyle w:val="SingleTxtGR"/>
        <w:tabs>
          <w:tab w:val="clear" w:pos="1701"/>
          <w:tab w:val="clear" w:pos="2835"/>
          <w:tab w:val="clear" w:pos="3402"/>
          <w:tab w:val="clear" w:pos="3969"/>
          <w:tab w:val="left" w:pos="1988"/>
          <w:tab w:val="left" w:leader="dot" w:pos="8505"/>
        </w:tabs>
        <w:ind w:left="1985" w:hanging="851"/>
      </w:pPr>
      <w:r w:rsidRPr="007B0B9A">
        <w:t xml:space="preserve">Основание для распространения: </w:t>
      </w:r>
      <w:r w:rsidRPr="007B0B9A">
        <w:tab/>
      </w:r>
    </w:p>
    <w:p w:rsidR="00EA1BEF" w:rsidRPr="00872D95" w:rsidRDefault="00EA1BEF" w:rsidP="00EA1BEF">
      <w:pPr>
        <w:pStyle w:val="SingleTxtGR"/>
      </w:pPr>
      <w:r w:rsidRPr="007B0B9A">
        <w:t>Раздел I</w:t>
      </w:r>
    </w:p>
    <w:p w:rsidR="00EA1BEF" w:rsidRPr="007B0B9A" w:rsidRDefault="00EA1BEF" w:rsidP="00EA1BEF">
      <w:pPr>
        <w:pStyle w:val="SingleTxtGR"/>
        <w:tabs>
          <w:tab w:val="clear" w:pos="1701"/>
          <w:tab w:val="clear" w:pos="2268"/>
          <w:tab w:val="clear" w:pos="3402"/>
          <w:tab w:val="clear" w:pos="3969"/>
          <w:tab w:val="left" w:leader="dot" w:pos="8505"/>
        </w:tabs>
        <w:ind w:left="2268" w:hanging="1134"/>
      </w:pPr>
      <w:r w:rsidRPr="007B0B9A">
        <w:t>0.1</w:t>
      </w:r>
      <w:r w:rsidRPr="007B0B9A">
        <w:tab/>
        <w:t>Марка (торговое наименование изготовителя):</w:t>
      </w:r>
      <w:r w:rsidRPr="007B0B9A">
        <w:tab/>
      </w:r>
    </w:p>
    <w:p w:rsidR="00EA1BEF" w:rsidRPr="007B0B9A" w:rsidRDefault="00EA1BEF" w:rsidP="00EA1BEF">
      <w:pPr>
        <w:pStyle w:val="SingleTxtGR"/>
        <w:tabs>
          <w:tab w:val="clear" w:pos="1701"/>
          <w:tab w:val="clear" w:pos="2268"/>
          <w:tab w:val="clear" w:pos="3402"/>
          <w:tab w:val="clear" w:pos="3969"/>
          <w:tab w:val="left" w:leader="dot" w:pos="8505"/>
        </w:tabs>
        <w:ind w:left="2268" w:hanging="1134"/>
      </w:pPr>
      <w:r w:rsidRPr="007B0B9A">
        <w:t>0.2</w:t>
      </w:r>
      <w:r w:rsidRPr="007B0B9A">
        <w:tab/>
        <w:t>Класс МОУТКТС:</w:t>
      </w:r>
      <w:r w:rsidRPr="007B0B9A">
        <w:tab/>
      </w:r>
    </w:p>
    <w:p w:rsidR="00EA1BEF" w:rsidRPr="007B0B9A" w:rsidRDefault="00EA1BEF" w:rsidP="00EA1BEF">
      <w:pPr>
        <w:pStyle w:val="SingleTxtGR"/>
        <w:tabs>
          <w:tab w:val="clear" w:pos="1701"/>
          <w:tab w:val="clear" w:pos="2268"/>
          <w:tab w:val="clear" w:pos="3402"/>
          <w:tab w:val="clear" w:pos="3969"/>
          <w:tab w:val="left" w:leader="dot" w:pos="8505"/>
        </w:tabs>
        <w:ind w:left="2268" w:hanging="1134"/>
      </w:pPr>
      <w:r w:rsidRPr="007B0B9A">
        <w:t>0.2.0</w:t>
      </w:r>
      <w:r w:rsidRPr="007B0B9A">
        <w:tab/>
        <w:t>Тип МОУТКТС:</w:t>
      </w:r>
      <w:r w:rsidRPr="007B0B9A">
        <w:tab/>
      </w:r>
    </w:p>
    <w:p w:rsidR="00EA1BEF" w:rsidRPr="007B0B9A" w:rsidRDefault="00EA1BEF" w:rsidP="00EA1BEF">
      <w:pPr>
        <w:pStyle w:val="SingleTxtGR"/>
        <w:tabs>
          <w:tab w:val="clear" w:pos="1701"/>
          <w:tab w:val="clear" w:pos="2268"/>
          <w:tab w:val="clear" w:pos="3402"/>
          <w:tab w:val="clear" w:pos="3969"/>
          <w:tab w:val="left" w:leader="dot" w:pos="8505"/>
        </w:tabs>
        <w:ind w:left="2268" w:hanging="1134"/>
      </w:pPr>
      <w:r w:rsidRPr="007B0B9A">
        <w:t>0.2.1</w:t>
      </w:r>
      <w:r w:rsidRPr="007B0B9A">
        <w:tab/>
        <w:t>Коммерческое(ие) наименование(я)</w:t>
      </w:r>
      <w:r w:rsidRPr="00C86A9F">
        <w:rPr>
          <w:sz w:val="18"/>
          <w:vertAlign w:val="superscript"/>
        </w:rPr>
        <w:footnoteReference w:id="7"/>
      </w:r>
      <w:r w:rsidRPr="007B0B9A">
        <w:t xml:space="preserve">: </w:t>
      </w:r>
      <w:r w:rsidRPr="007B0B9A">
        <w:tab/>
      </w:r>
    </w:p>
    <w:p w:rsidR="00EA1BEF" w:rsidRPr="007B0B9A" w:rsidRDefault="00EA1BEF" w:rsidP="00EA1BEF">
      <w:pPr>
        <w:pStyle w:val="SingleTxtGR"/>
        <w:tabs>
          <w:tab w:val="clear" w:pos="1701"/>
          <w:tab w:val="clear" w:pos="2268"/>
          <w:tab w:val="clear" w:pos="3402"/>
          <w:tab w:val="clear" w:pos="3969"/>
          <w:tab w:val="left" w:leader="dot" w:pos="8505"/>
        </w:tabs>
        <w:ind w:left="2268" w:hanging="1134"/>
      </w:pPr>
      <w:r w:rsidRPr="007B0B9A">
        <w:t>0.3</w:t>
      </w:r>
      <w:r w:rsidRPr="007B0B9A">
        <w:tab/>
        <w:t>Средства идентификации типа МОУТКТС, если такая маркировка имеется на транспортном средстве:</w:t>
      </w:r>
      <w:r w:rsidRPr="007B0B9A">
        <w:tab/>
      </w:r>
    </w:p>
    <w:p w:rsidR="00EA1BEF" w:rsidRPr="007B0B9A" w:rsidRDefault="00EA1BEF" w:rsidP="00EA1BEF">
      <w:pPr>
        <w:pStyle w:val="SingleTxtGR"/>
        <w:tabs>
          <w:tab w:val="clear" w:pos="1701"/>
          <w:tab w:val="clear" w:pos="2268"/>
          <w:tab w:val="clear" w:pos="3402"/>
          <w:tab w:val="clear" w:pos="3969"/>
          <w:tab w:val="left" w:leader="dot" w:pos="8505"/>
        </w:tabs>
        <w:ind w:left="2268" w:hanging="1134"/>
      </w:pPr>
      <w:r w:rsidRPr="007B0B9A">
        <w:t>0.3.1</w:t>
      </w:r>
      <w:r w:rsidRPr="007B0B9A">
        <w:tab/>
        <w:t>Расположение этой маркировки:</w:t>
      </w:r>
      <w:r w:rsidRPr="007B0B9A">
        <w:tab/>
      </w:r>
    </w:p>
    <w:p w:rsidR="00EA1BEF" w:rsidRPr="007B0B9A" w:rsidRDefault="00EA1BEF" w:rsidP="00EA1BEF">
      <w:pPr>
        <w:pStyle w:val="SingleTxtGR"/>
        <w:tabs>
          <w:tab w:val="clear" w:pos="1701"/>
          <w:tab w:val="clear" w:pos="2268"/>
          <w:tab w:val="clear" w:pos="3402"/>
          <w:tab w:val="clear" w:pos="3969"/>
          <w:tab w:val="left" w:leader="dot" w:pos="8505"/>
        </w:tabs>
        <w:ind w:left="2268" w:hanging="1134"/>
      </w:pPr>
      <w:r w:rsidRPr="007B0B9A">
        <w:t>0.4</w:t>
      </w:r>
      <w:r w:rsidRPr="007B0B9A">
        <w:tab/>
        <w:t>Категория транспортного средства</w:t>
      </w:r>
      <w:r w:rsidRPr="00C86A9F">
        <w:rPr>
          <w:sz w:val="18"/>
          <w:vertAlign w:val="superscript"/>
        </w:rPr>
        <w:footnoteReference w:id="8"/>
      </w:r>
      <w:r w:rsidRPr="007B0B9A">
        <w:t xml:space="preserve">: </w:t>
      </w:r>
      <w:r w:rsidRPr="007B0B9A">
        <w:tab/>
      </w:r>
    </w:p>
    <w:p w:rsidR="00EA1BEF" w:rsidRPr="007B0B9A" w:rsidRDefault="00EA1BEF" w:rsidP="00EA1BEF">
      <w:pPr>
        <w:pStyle w:val="SingleTxtGR"/>
        <w:tabs>
          <w:tab w:val="clear" w:pos="1701"/>
          <w:tab w:val="clear" w:pos="2268"/>
          <w:tab w:val="clear" w:pos="3402"/>
          <w:tab w:val="clear" w:pos="3969"/>
          <w:tab w:val="left" w:leader="dot" w:pos="8505"/>
        </w:tabs>
        <w:ind w:left="2268" w:hanging="1134"/>
      </w:pPr>
      <w:r w:rsidRPr="007B0B9A">
        <w:t>0.5</w:t>
      </w:r>
      <w:r w:rsidRPr="007B0B9A">
        <w:tab/>
        <w:t xml:space="preserve">Наименование и адрес изготовителя: </w:t>
      </w:r>
      <w:r w:rsidRPr="007B0B9A">
        <w:tab/>
      </w:r>
    </w:p>
    <w:p w:rsidR="00EA1BEF" w:rsidRDefault="00EA1BEF" w:rsidP="00EA1BEF">
      <w:pPr>
        <w:pStyle w:val="SingleTxtGR"/>
        <w:tabs>
          <w:tab w:val="clear" w:pos="1701"/>
          <w:tab w:val="clear" w:pos="2268"/>
          <w:tab w:val="clear" w:pos="3402"/>
          <w:tab w:val="clear" w:pos="3969"/>
          <w:tab w:val="left" w:leader="dot" w:pos="8505"/>
        </w:tabs>
        <w:ind w:left="2268" w:hanging="1134"/>
      </w:pPr>
      <w:r w:rsidRPr="007B0B9A">
        <w:t>0.8</w:t>
      </w:r>
      <w:r w:rsidRPr="007B0B9A">
        <w:tab/>
        <w:t xml:space="preserve">Наименование(я) и адрес(а) сборочного(ых) предприятия(ий): </w:t>
      </w:r>
      <w:r w:rsidRPr="007B0B9A">
        <w:tab/>
      </w:r>
    </w:p>
    <w:p w:rsidR="00EA1BEF" w:rsidRPr="007B0B9A" w:rsidRDefault="00EA1BEF" w:rsidP="00EA1BEF">
      <w:pPr>
        <w:pStyle w:val="SingleTxtGR"/>
        <w:tabs>
          <w:tab w:val="clear" w:pos="1701"/>
          <w:tab w:val="clear" w:pos="2268"/>
          <w:tab w:val="clear" w:pos="2835"/>
          <w:tab w:val="clear" w:pos="3402"/>
          <w:tab w:val="clear" w:pos="3969"/>
          <w:tab w:val="left" w:leader="dot" w:pos="8505"/>
        </w:tabs>
        <w:ind w:left="2268"/>
      </w:pPr>
      <w:r>
        <w:tab/>
      </w:r>
    </w:p>
    <w:p w:rsidR="00EA1BEF" w:rsidRPr="007B0B9A" w:rsidRDefault="00EA1BEF" w:rsidP="00EA1BEF">
      <w:pPr>
        <w:pStyle w:val="SingleTxtGR"/>
        <w:tabs>
          <w:tab w:val="clear" w:pos="1701"/>
          <w:tab w:val="clear" w:pos="2268"/>
          <w:tab w:val="clear" w:pos="3402"/>
          <w:tab w:val="clear" w:pos="3969"/>
          <w:tab w:val="left" w:leader="dot" w:pos="8505"/>
        </w:tabs>
        <w:ind w:left="2268" w:hanging="1134"/>
      </w:pPr>
      <w:r w:rsidRPr="007B0B9A">
        <w:t>0.9</w:t>
      </w:r>
      <w:r w:rsidRPr="007B0B9A">
        <w:tab/>
      </w:r>
      <w:r w:rsidRPr="0081693A">
        <w:rPr>
          <w:spacing w:val="0"/>
        </w:rPr>
        <w:t>Наименование и адрес представителя изготовителя (если имеется):</w:t>
      </w:r>
      <w:r w:rsidRPr="007B0B9A">
        <w:tab/>
      </w:r>
    </w:p>
    <w:p w:rsidR="00EA1BEF" w:rsidRPr="007B0B9A" w:rsidRDefault="00EA1BEF" w:rsidP="00EA1BEF">
      <w:pPr>
        <w:pStyle w:val="SingleTxtGR"/>
        <w:tabs>
          <w:tab w:val="clear" w:pos="1701"/>
          <w:tab w:val="clear" w:pos="2268"/>
          <w:tab w:val="clear" w:pos="2835"/>
          <w:tab w:val="clear" w:pos="3402"/>
          <w:tab w:val="clear" w:pos="3969"/>
          <w:tab w:val="left" w:leader="dot" w:pos="8505"/>
        </w:tabs>
        <w:ind w:left="2268"/>
      </w:pPr>
      <w:r w:rsidRPr="007B0B9A">
        <w:tab/>
      </w:r>
      <w:r>
        <w:tab/>
      </w:r>
    </w:p>
    <w:p w:rsidR="00EA1BEF" w:rsidRPr="00872D95" w:rsidRDefault="00EA1BEF" w:rsidP="00EA1BEF">
      <w:pPr>
        <w:pStyle w:val="SingleTxtGR"/>
        <w:pageBreakBefore/>
      </w:pPr>
      <w:r w:rsidRPr="007B0B9A">
        <w:t>Раздел II (пункты 1–4 не применяются в случае окончател</w:t>
      </w:r>
      <w:r>
        <w:t>ьного прекращения производства)</w:t>
      </w:r>
    </w:p>
    <w:p w:rsidR="00EA1BEF" w:rsidRPr="007B0B9A" w:rsidRDefault="00EA1BEF" w:rsidP="00EA1BEF">
      <w:pPr>
        <w:pStyle w:val="SingleTxtGR"/>
        <w:ind w:left="2268"/>
      </w:pPr>
      <w:r w:rsidRPr="007B0B9A">
        <w:t>Настоящим удостоверяю, что описание вышеуказанного(ых) транспортного(ых) средства</w:t>
      </w:r>
      <w:r>
        <w:t xml:space="preserve"> </w:t>
      </w:r>
      <w:r w:rsidRPr="007B0B9A">
        <w:t>(средств) (образец (образцы) которого(ых) был(и) отобран(ы) органом по официальному утверждению и представлен(ы) изготовителем в качестве прототипа(ов) для соответствующего типа МОУТКТС), приведенное изготовителем в прилагаемой информационной папке, является точным и что прилагаемые результаты испытаний применимы к типу МОУТКТС.</w:t>
      </w:r>
    </w:p>
    <w:p w:rsidR="00EA1BEF" w:rsidRPr="007B0B9A" w:rsidRDefault="00EA1BEF" w:rsidP="00EA1BEF">
      <w:pPr>
        <w:pStyle w:val="SingleTxtGR"/>
        <w:tabs>
          <w:tab w:val="clear" w:pos="1701"/>
        </w:tabs>
        <w:ind w:left="2268" w:hanging="1134"/>
      </w:pPr>
      <w:r w:rsidRPr="007B0B9A">
        <w:t>1.</w:t>
      </w:r>
      <w:r w:rsidRPr="007B0B9A">
        <w:tab/>
        <w:t>Тип МОУТКТС отвечает/не отвечает</w:t>
      </w:r>
      <w:r w:rsidRPr="007B0B9A">
        <w:rPr>
          <w:vertAlign w:val="superscript"/>
        </w:rPr>
        <w:t>2</w:t>
      </w:r>
      <w:r w:rsidRPr="007B0B9A">
        <w:t xml:space="preserve"> техническим требованиям для У-МОУТКТС, предписанным в пункте 5.1.2 настоящих Правил.</w:t>
      </w:r>
    </w:p>
    <w:p w:rsidR="00EA1BEF" w:rsidRPr="007B0B9A" w:rsidRDefault="00EA1BEF" w:rsidP="00EA1BEF">
      <w:pPr>
        <w:pStyle w:val="SingleTxtGR"/>
        <w:tabs>
          <w:tab w:val="clear" w:pos="1701"/>
        </w:tabs>
        <w:ind w:left="2268" w:hanging="1134"/>
      </w:pPr>
      <w:r w:rsidRPr="007B0B9A">
        <w:t>2.</w:t>
      </w:r>
      <w:r w:rsidRPr="007B0B9A">
        <w:tab/>
        <w:t>Тип МОУТКТС отвечает/не отвечает</w:t>
      </w:r>
      <w:r w:rsidRPr="00200BAA">
        <w:rPr>
          <w:sz w:val="18"/>
          <w:szCs w:val="18"/>
          <w:vertAlign w:val="superscript"/>
        </w:rPr>
        <w:t>2</w:t>
      </w:r>
      <w:r w:rsidRPr="007B0B9A">
        <w:t xml:space="preserve"> техническим требованиям для О-МОУТКТС, предписанным в пункте 5.1.3 настоящих Правил.</w:t>
      </w:r>
    </w:p>
    <w:p w:rsidR="00EA1BEF" w:rsidRPr="007B0B9A" w:rsidRDefault="00EA1BEF" w:rsidP="00EA1BEF">
      <w:pPr>
        <w:pStyle w:val="SingleTxtGR"/>
        <w:tabs>
          <w:tab w:val="clear" w:pos="1701"/>
        </w:tabs>
        <w:ind w:left="2268" w:hanging="1134"/>
      </w:pPr>
      <w:r w:rsidRPr="007B0B9A">
        <w:t>3.</w:t>
      </w:r>
      <w:r w:rsidRPr="007B0B9A">
        <w:tab/>
        <w:t>Официальное утверждение предоставлено/распространено/отмене</w:t>
      </w:r>
      <w:r>
        <w:t>-</w:t>
      </w:r>
      <w:r w:rsidRPr="007B0B9A">
        <w:t>но начиная с дд/мм/гггг/в официальном утверждении отказано</w:t>
      </w:r>
      <w:r w:rsidRPr="007B0B9A">
        <w:rPr>
          <w:vertAlign w:val="superscript"/>
        </w:rPr>
        <w:t>2</w:t>
      </w:r>
    </w:p>
    <w:p w:rsidR="00EA1BEF" w:rsidRPr="007B0B9A" w:rsidRDefault="00EA1BEF" w:rsidP="00EA1BEF">
      <w:pPr>
        <w:pStyle w:val="SingleTxtGR"/>
        <w:tabs>
          <w:tab w:val="clear" w:pos="1701"/>
        </w:tabs>
        <w:ind w:left="2268" w:hanging="1134"/>
      </w:pPr>
      <w:r w:rsidRPr="007B0B9A">
        <w:t>4.</w:t>
      </w:r>
      <w:r w:rsidRPr="007B0B9A">
        <w:tab/>
        <w:t>Официальное утверждение предоставлено в соответствии с процедурой для новых технологий, определенной в приложении 7 к Соглашению 1958 года, и вследствие этого срок действия официального утверждения ограничен дд/мм/гггг</w:t>
      </w:r>
      <w:r w:rsidRPr="007B0B9A">
        <w:rPr>
          <w:vertAlign w:val="superscript"/>
        </w:rPr>
        <w:t>2</w:t>
      </w:r>
      <w:r w:rsidRPr="007B0B9A">
        <w:t>.</w:t>
      </w:r>
    </w:p>
    <w:p w:rsidR="00EA1BEF" w:rsidRPr="007B0B9A" w:rsidRDefault="00EA1BEF" w:rsidP="00EA1BEF">
      <w:pPr>
        <w:pStyle w:val="SingleTxtGR"/>
        <w:tabs>
          <w:tab w:val="clear" w:pos="1701"/>
          <w:tab w:val="clear" w:pos="2268"/>
          <w:tab w:val="clear" w:pos="2835"/>
          <w:tab w:val="clear" w:pos="3402"/>
          <w:tab w:val="clear" w:pos="3969"/>
          <w:tab w:val="left" w:leader="dot" w:pos="8505"/>
        </w:tabs>
        <w:ind w:left="1820" w:hanging="686"/>
      </w:pPr>
      <w:r w:rsidRPr="007B0B9A">
        <w:t xml:space="preserve">(Место) </w:t>
      </w:r>
      <w:r w:rsidRPr="007B0B9A">
        <w:tab/>
      </w:r>
      <w:r>
        <w:tab/>
      </w:r>
    </w:p>
    <w:p w:rsidR="00EA1BEF" w:rsidRPr="007B0B9A" w:rsidRDefault="00EA1BEF" w:rsidP="00EA1BEF">
      <w:pPr>
        <w:pStyle w:val="SingleTxtGR"/>
        <w:tabs>
          <w:tab w:val="clear" w:pos="1701"/>
          <w:tab w:val="clear" w:pos="2268"/>
          <w:tab w:val="clear" w:pos="2835"/>
          <w:tab w:val="clear" w:pos="3402"/>
          <w:tab w:val="clear" w:pos="3969"/>
          <w:tab w:val="left" w:leader="dot" w:pos="8505"/>
        </w:tabs>
        <w:ind w:left="1820" w:hanging="686"/>
      </w:pPr>
      <w:r w:rsidRPr="007B0B9A">
        <w:t xml:space="preserve">(Подпись) </w:t>
      </w:r>
      <w:r w:rsidRPr="007B0B9A">
        <w:tab/>
      </w:r>
    </w:p>
    <w:p w:rsidR="00EA1BEF" w:rsidRPr="007B0B9A" w:rsidRDefault="00EA1BEF" w:rsidP="00EA1BEF">
      <w:pPr>
        <w:pStyle w:val="SingleTxtGR"/>
        <w:tabs>
          <w:tab w:val="clear" w:pos="1701"/>
          <w:tab w:val="clear" w:pos="2268"/>
          <w:tab w:val="clear" w:pos="2835"/>
          <w:tab w:val="clear" w:pos="3402"/>
          <w:tab w:val="clear" w:pos="3969"/>
          <w:tab w:val="left" w:leader="dot" w:pos="8505"/>
        </w:tabs>
        <w:ind w:left="1666" w:hanging="518"/>
      </w:pPr>
      <w:r w:rsidRPr="007B0B9A">
        <w:t>(Дата)</w:t>
      </w:r>
      <w:r>
        <w:t xml:space="preserve"> </w:t>
      </w:r>
      <w:r w:rsidRPr="007B0B9A">
        <w:tab/>
      </w:r>
      <w:r>
        <w:tab/>
      </w:r>
    </w:p>
    <w:p w:rsidR="00EA1BEF" w:rsidRPr="0081693A" w:rsidRDefault="00EA1BEF" w:rsidP="00EA1BEF">
      <w:pPr>
        <w:pStyle w:val="SingleTxtGR"/>
      </w:pPr>
      <w:r w:rsidRPr="007B0B9A">
        <w:t>Приложения:</w:t>
      </w:r>
    </w:p>
    <w:p w:rsidR="00EA1BEF" w:rsidRPr="0081693A" w:rsidRDefault="00EA1BEF" w:rsidP="00EA1BEF">
      <w:pPr>
        <w:pStyle w:val="SingleTxtGR"/>
      </w:pPr>
      <w:r w:rsidRPr="007B0B9A">
        <w:t>Информационный пакет.</w:t>
      </w:r>
    </w:p>
    <w:p w:rsidR="00EA1BEF" w:rsidRDefault="00EA1BEF" w:rsidP="00286F73">
      <w:pPr>
        <w:pStyle w:val="SingleTxtGR"/>
        <w:tabs>
          <w:tab w:val="clear" w:pos="1701"/>
        </w:tabs>
        <w:ind w:left="2268" w:hanging="1134"/>
        <w:sectPr w:rsidR="00EA1BEF" w:rsidSect="00E05342">
          <w:headerReference w:type="first" r:id="rId15"/>
          <w:footerReference w:type="first" r:id="rId16"/>
          <w:footnotePr>
            <w:numRestart w:val="eachSect"/>
          </w:footnotePr>
          <w:endnotePr>
            <w:numFmt w:val="decimal"/>
          </w:endnotePr>
          <w:pgSz w:w="11906" w:h="16838" w:code="9"/>
          <w:pgMar w:top="1418" w:right="1134" w:bottom="1134" w:left="1134" w:header="851" w:footer="567" w:gutter="0"/>
          <w:cols w:space="708"/>
          <w:titlePg/>
          <w:docGrid w:linePitch="360"/>
        </w:sectPr>
      </w:pPr>
    </w:p>
    <w:p w:rsidR="004A57A0" w:rsidRPr="00152979" w:rsidRDefault="004A57A0" w:rsidP="004A57A0">
      <w:pPr>
        <w:pStyle w:val="HChGR"/>
      </w:pPr>
      <w:r w:rsidRPr="00152979">
        <w:t>Приложение 2</w:t>
      </w:r>
    </w:p>
    <w:p w:rsidR="004A57A0" w:rsidRPr="00152979" w:rsidRDefault="004A57A0" w:rsidP="004A57A0">
      <w:pPr>
        <w:pStyle w:val="HChGR"/>
      </w:pPr>
      <w:r w:rsidRPr="00152979">
        <w:tab/>
      </w:r>
      <w:r w:rsidRPr="00152979">
        <w:tab/>
        <w:t>Схема знака официального утверждения типа</w:t>
      </w:r>
    </w:p>
    <w:p w:rsidR="004A57A0" w:rsidRPr="00152979" w:rsidRDefault="004A57A0" w:rsidP="004A57A0">
      <w:pPr>
        <w:pStyle w:val="SingleTxtGR"/>
      </w:pPr>
      <w:r w:rsidRPr="00152979">
        <w:t>(См. пункт 4.5 настоящих Правил)</w:t>
      </w:r>
    </w:p>
    <w:p w:rsidR="004A57A0" w:rsidRPr="00152979" w:rsidRDefault="004A57A0" w:rsidP="004A57A0">
      <w:pPr>
        <w:pStyle w:val="SingleTxtGR"/>
      </w:pPr>
      <w:r>
        <w:tab/>
      </w:r>
      <w:r w:rsidRPr="00152979">
        <w:t>Предписания настоящего приложения, касающиеся знака официального утверждения типа для МОУТКТС, в соче</w:t>
      </w:r>
      <w:r>
        <w:t>тании со статьей 3.2 Соглашения 1958 </w:t>
      </w:r>
      <w:r w:rsidRPr="00152979">
        <w:t>года не исключают дополнительных национальных или региональных требований в отношении идентификации транспортного средства, в частности установленных законом знаков и идентификационных номеров транспортного средства.</w:t>
      </w:r>
    </w:p>
    <w:p w:rsidR="004A57A0" w:rsidRPr="00152979" w:rsidRDefault="004A57A0" w:rsidP="004A57A0">
      <w:pPr>
        <w:pStyle w:val="SingleTxtGR"/>
      </w:pPr>
      <w:r w:rsidRPr="00152979">
        <w:t>Раздел I: знак официального утверждения типа для У-МОУТКТС</w:t>
      </w:r>
    </w:p>
    <w:p w:rsidR="004A57A0" w:rsidRPr="00755ECB" w:rsidRDefault="004A57A0" w:rsidP="004A57A0">
      <w:pPr>
        <w:pStyle w:val="SingleTxtGR"/>
        <w:rPr>
          <w:rFonts w:eastAsiaTheme="minorEastAsia"/>
          <w:color w:val="FFFFFF" w:themeColor="background1"/>
        </w:rPr>
      </w:pPr>
      <w:r w:rsidRPr="00152979">
        <w:rPr>
          <w:noProof/>
          <w:spacing w:val="0"/>
          <w:w w:val="100"/>
          <w:kern w:val="0"/>
          <w:lang w:val="en-GB" w:eastAsia="en-GB"/>
        </w:rPr>
        <mc:AlternateContent>
          <mc:Choice Requires="wps">
            <w:drawing>
              <wp:anchor distT="0" distB="0" distL="114300" distR="114300" simplePos="0" relativeHeight="251661312" behindDoc="0" locked="0" layoutInCell="1" allowOverlap="1" wp14:anchorId="12964725" wp14:editId="2A3417A1">
                <wp:simplePos x="0" y="0"/>
                <wp:positionH relativeFrom="column">
                  <wp:posOffset>2791460</wp:posOffset>
                </wp:positionH>
                <wp:positionV relativeFrom="paragraph">
                  <wp:posOffset>445770</wp:posOffset>
                </wp:positionV>
                <wp:extent cx="1934210" cy="332740"/>
                <wp:effectExtent l="0" t="0" r="889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4FB2" w:rsidRPr="00A275E1" w:rsidRDefault="006E4FB2" w:rsidP="004A57A0">
                            <w:pPr>
                              <w:jc w:val="center"/>
                              <w:rPr>
                                <w:b/>
                                <w:bCs/>
                                <w:sz w:val="40"/>
                                <w:szCs w:val="40"/>
                              </w:rPr>
                            </w:pPr>
                            <w:r w:rsidRPr="00A275E1">
                              <w:rPr>
                                <w:b/>
                                <w:bCs/>
                                <w:sz w:val="40"/>
                                <w:szCs w:val="40"/>
                              </w:rPr>
                              <w:t xml:space="preserve">0 R00U- 1234/01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64725" id="Text Box 3" o:spid="_x0000_s1027" type="#_x0000_t202" style="position:absolute;left:0;text-align:left;margin-left:219.8pt;margin-top:35.1pt;width:152.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VesggIAABYFAAAOAAAAZHJzL2Uyb0RvYy54bWysVNuO2yAQfa/Uf0C8Z32Jd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" stroked="f">
                <v:textbox inset=".5mm,.3mm,.5mm,.3mm">
                  <w:txbxContent>
                    <w:p w:rsidR="006E4FB2" w:rsidRPr="00A275E1" w:rsidRDefault="006E4FB2" w:rsidP="004A57A0">
                      <w:pPr>
                        <w:jc w:val="center"/>
                        <w:rPr>
                          <w:b/>
                          <w:bCs/>
                          <w:sz w:val="40"/>
                          <w:szCs w:val="40"/>
                        </w:rPr>
                      </w:pPr>
                      <w:r w:rsidRPr="00A275E1">
                        <w:rPr>
                          <w:b/>
                          <w:bCs/>
                          <w:sz w:val="40"/>
                          <w:szCs w:val="40"/>
                        </w:rPr>
                        <w:t xml:space="preserve">0 R00U- 1234/01 </w:t>
                      </w:r>
                    </w:p>
                  </w:txbxContent>
                </v:textbox>
              </v:shape>
            </w:pict>
          </mc:Fallback>
        </mc:AlternateContent>
      </w:r>
      <w:r w:rsidRPr="00152979">
        <w:rPr>
          <w:noProof/>
          <w:spacing w:val="0"/>
          <w:w w:val="100"/>
          <w:kern w:val="0"/>
          <w:lang w:val="en-GB" w:eastAsia="en-GB"/>
        </w:rPr>
        <w:drawing>
          <wp:inline distT="0" distB="0" distL="0" distR="0" wp14:anchorId="2B7B5661" wp14:editId="35AD8761">
            <wp:extent cx="4700905" cy="1090930"/>
            <wp:effectExtent l="0" t="0" r="444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00905" cy="1090930"/>
                    </a:xfrm>
                    <a:prstGeom prst="rect">
                      <a:avLst/>
                    </a:prstGeom>
                    <a:noFill/>
                    <a:ln>
                      <a:noFill/>
                    </a:ln>
                  </pic:spPr>
                </pic:pic>
              </a:graphicData>
            </a:graphic>
          </wp:inline>
        </w:drawing>
      </w:r>
    </w:p>
    <w:p w:rsidR="004A57A0" w:rsidRPr="00755ECB" w:rsidRDefault="004A57A0" w:rsidP="004A57A0">
      <w:pPr>
        <w:pStyle w:val="SingleTxtGR"/>
        <w:jc w:val="right"/>
      </w:pPr>
      <w:r w:rsidRPr="00755ECB">
        <w:t>а = 8 мм мин.</w:t>
      </w:r>
    </w:p>
    <w:p w:rsidR="004A57A0" w:rsidRPr="00755ECB" w:rsidRDefault="004A57A0" w:rsidP="004A57A0">
      <w:pPr>
        <w:pStyle w:val="SingleTxtGR"/>
      </w:pPr>
      <w:r>
        <w:tab/>
      </w:r>
      <w:r w:rsidRPr="00755ECB">
        <w:t>Приведенный выше знак официального утверждения, проставленный на транспортном средстве, указывает, что этот класс МОУТКТС официа</w:t>
      </w:r>
      <w:r w:rsidR="007A4C01">
        <w:t>льно утвержден в Нидерландах (Е</w:t>
      </w:r>
      <w:r w:rsidR="007A4C01">
        <w:rPr>
          <w:lang w:val="en-US"/>
        </w:rPr>
        <w:t> </w:t>
      </w:r>
      <w:r w:rsidRPr="00755ECB">
        <w:t>4) в качестве У-МОУТКТС на основании настоящих Правил в их первоначальном варианте. Буква «U» означает, что официальное утверждение является универсальным (пункт 2.3.1 настоящих Правил). Класс МОУТКТС официально утвержден под номером 1234, а тип МОУТКТС – под номером 01.</w:t>
      </w:r>
    </w:p>
    <w:p w:rsidR="004A57A0" w:rsidRPr="00755ECB" w:rsidRDefault="004A57A0" w:rsidP="00D730D2">
      <w:pPr>
        <w:pStyle w:val="SingleTxtGR"/>
        <w:spacing w:before="240"/>
      </w:pPr>
      <w:r w:rsidRPr="00755ECB">
        <w:t>Раздел II: знак официального утверждения типа для О-МОУТКТС</w:t>
      </w:r>
    </w:p>
    <w:p w:rsidR="004A57A0" w:rsidRPr="00C86A9F" w:rsidRDefault="004A57A0" w:rsidP="004A57A0">
      <w:pPr>
        <w:pStyle w:val="SingleTxtGR"/>
        <w:rPr>
          <w:rFonts w:eastAsiaTheme="minorEastAsia"/>
          <w:color w:val="FFFFFF" w:themeColor="background1"/>
        </w:rPr>
      </w:pPr>
      <w:r w:rsidRPr="00755ECB">
        <w:rPr>
          <w:noProof/>
          <w:spacing w:val="0"/>
          <w:w w:val="100"/>
          <w:kern w:val="0"/>
          <w:lang w:val="en-GB" w:eastAsia="en-GB"/>
        </w:rPr>
        <mc:AlternateContent>
          <mc:Choice Requires="wps">
            <w:drawing>
              <wp:anchor distT="0" distB="0" distL="114300" distR="114300" simplePos="0" relativeHeight="251662336" behindDoc="0" locked="0" layoutInCell="1" allowOverlap="1" wp14:anchorId="5D2F5A4B" wp14:editId="7CA7E913">
                <wp:simplePos x="0" y="0"/>
                <wp:positionH relativeFrom="column">
                  <wp:posOffset>2625090</wp:posOffset>
                </wp:positionH>
                <wp:positionV relativeFrom="paragraph">
                  <wp:posOffset>416560</wp:posOffset>
                </wp:positionV>
                <wp:extent cx="2040890" cy="332740"/>
                <wp:effectExtent l="0" t="0" r="0" b="0"/>
                <wp:wrapNone/>
                <wp:docPr id="9"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4FB2" w:rsidRPr="00A275E1" w:rsidRDefault="006E4FB2" w:rsidP="004A57A0">
                            <w:pPr>
                              <w:jc w:val="center"/>
                              <w:rPr>
                                <w:b/>
                                <w:bCs/>
                                <w:sz w:val="40"/>
                                <w:szCs w:val="40"/>
                              </w:rPr>
                            </w:pPr>
                            <w:r w:rsidRPr="00A275E1">
                              <w:rPr>
                                <w:b/>
                                <w:bCs/>
                                <w:sz w:val="40"/>
                                <w:szCs w:val="40"/>
                              </w:rPr>
                              <w:t>0 R00L – 1234/02</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F5A4B" id="Text Box 221" o:spid="_x0000_s1028" type="#_x0000_t202" style="position:absolute;left:0;text-align:left;margin-left:206.7pt;margin-top:32.8pt;width:160.7pt;height:2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" stroked="f">
                <v:textbox inset=".5mm,.3mm,.5mm,.3mm">
                  <w:txbxContent>
                    <w:p w:rsidR="006E4FB2" w:rsidRPr="00A275E1" w:rsidRDefault="006E4FB2" w:rsidP="004A57A0">
                      <w:pPr>
                        <w:jc w:val="center"/>
                        <w:rPr>
                          <w:b/>
                          <w:bCs/>
                          <w:sz w:val="40"/>
                          <w:szCs w:val="40"/>
                        </w:rPr>
                      </w:pPr>
                      <w:r w:rsidRPr="00A275E1">
                        <w:rPr>
                          <w:b/>
                          <w:bCs/>
                          <w:sz w:val="40"/>
                          <w:szCs w:val="40"/>
                        </w:rPr>
                        <w:t>0 R00L – 1234/02</w:t>
                      </w:r>
                    </w:p>
                  </w:txbxContent>
                </v:textbox>
              </v:shape>
            </w:pict>
          </mc:Fallback>
        </mc:AlternateContent>
      </w:r>
      <w:r w:rsidRPr="00755ECB">
        <w:rPr>
          <w:noProof/>
          <w:spacing w:val="0"/>
          <w:w w:val="100"/>
          <w:kern w:val="0"/>
          <w:lang w:val="en-GB" w:eastAsia="en-GB"/>
        </w:rPr>
        <w:drawing>
          <wp:inline distT="0" distB="0" distL="0" distR="0" wp14:anchorId="50A58B71" wp14:editId="79E34C88">
            <wp:extent cx="4686300" cy="109093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86300" cy="1090930"/>
                    </a:xfrm>
                    <a:prstGeom prst="rect">
                      <a:avLst/>
                    </a:prstGeom>
                    <a:noFill/>
                    <a:ln>
                      <a:noFill/>
                    </a:ln>
                  </pic:spPr>
                </pic:pic>
              </a:graphicData>
            </a:graphic>
          </wp:inline>
        </w:drawing>
      </w:r>
    </w:p>
    <w:p w:rsidR="004A57A0" w:rsidRPr="00755ECB" w:rsidRDefault="004A57A0" w:rsidP="004A57A0">
      <w:pPr>
        <w:pStyle w:val="SingleTxtGR"/>
        <w:jc w:val="right"/>
      </w:pPr>
      <w:r w:rsidRPr="00755ECB">
        <w:t>а = 8 мм мин.</w:t>
      </w:r>
    </w:p>
    <w:p w:rsidR="004A57A0" w:rsidRPr="00755ECB" w:rsidRDefault="004A57A0" w:rsidP="004A57A0">
      <w:pPr>
        <w:pStyle w:val="SingleTxtGR"/>
      </w:pPr>
      <w:r>
        <w:tab/>
      </w:r>
      <w:r w:rsidRPr="00755ECB">
        <w:t>Приведенный выше знак официального утверждения типа, проставленный на транспортном средстве, указывает, что этот класс МОУТКТС официаль</w:t>
      </w:r>
      <w:r w:rsidR="007A4C01">
        <w:t>но утвержден в Нидерландах (Е</w:t>
      </w:r>
      <w:r w:rsidR="007A4C01">
        <w:rPr>
          <w:lang w:val="en-US"/>
        </w:rPr>
        <w:t> </w:t>
      </w:r>
      <w:r w:rsidRPr="00755ECB">
        <w:t>4) в качестве О-МОУТКТС на основании настоящих Правил в их первоначальном варианте. Буква «L» означает, что официальное утверждение имеет ограниченное признание (пункт 2.3.2 настоящих Правил). Класс МОУТКТС официально утвержден под номером 1234, а тип МОУТКТС – под номером 02.</w:t>
      </w:r>
    </w:p>
    <w:p w:rsidR="004A57A0" w:rsidRPr="00755ECB" w:rsidRDefault="004A57A0" w:rsidP="004A57A0">
      <w:pPr>
        <w:pStyle w:val="HChGR"/>
      </w:pPr>
      <w:r>
        <w:br w:type="page"/>
      </w:r>
      <w:r w:rsidRPr="00755ECB">
        <w:t>Приложение 3</w:t>
      </w:r>
    </w:p>
    <w:p w:rsidR="004A57A0" w:rsidRPr="00755ECB" w:rsidRDefault="004A57A0" w:rsidP="004A57A0">
      <w:pPr>
        <w:pStyle w:val="HChGR"/>
      </w:pPr>
      <w:r w:rsidRPr="00755ECB">
        <w:tab/>
      </w:r>
      <w:r w:rsidRPr="00755ECB">
        <w:tab/>
        <w:t>Процедуры, действующие в отношении МОУТКТС</w:t>
      </w:r>
    </w:p>
    <w:p w:rsidR="004A57A0" w:rsidRPr="00755ECB" w:rsidRDefault="004A57A0" w:rsidP="004A57A0">
      <w:pPr>
        <w:pStyle w:val="SingleTxtGR"/>
        <w:tabs>
          <w:tab w:val="clear" w:pos="1701"/>
        </w:tabs>
        <w:ind w:left="2268" w:hanging="1134"/>
      </w:pPr>
      <w:r w:rsidRPr="00755ECB">
        <w:t>1.</w:t>
      </w:r>
      <w:r w:rsidRPr="00755ECB">
        <w:tab/>
        <w:t>Цели и охват</w:t>
      </w:r>
    </w:p>
    <w:p w:rsidR="004A57A0" w:rsidRPr="00755ECB" w:rsidRDefault="004A57A0" w:rsidP="004A57A0">
      <w:pPr>
        <w:pStyle w:val="SingleTxtGR"/>
        <w:tabs>
          <w:tab w:val="clear" w:pos="1701"/>
        </w:tabs>
        <w:ind w:left="2268"/>
      </w:pPr>
      <w:r w:rsidRPr="00755ECB">
        <w:t>В настоящем приложении установлены процедуры для МОУТКТС в соответствии с положениями пункта 4.1 настоящих Правил.</w:t>
      </w:r>
    </w:p>
    <w:p w:rsidR="004A57A0" w:rsidRPr="00755ECB" w:rsidRDefault="004A57A0" w:rsidP="004A57A0">
      <w:pPr>
        <w:pStyle w:val="SingleTxtGR"/>
        <w:tabs>
          <w:tab w:val="clear" w:pos="1701"/>
        </w:tabs>
        <w:ind w:left="2268" w:hanging="1134"/>
      </w:pPr>
      <w:r w:rsidRPr="00755ECB">
        <w:t>2.</w:t>
      </w:r>
      <w:r w:rsidRPr="00755ECB">
        <w:tab/>
        <w:t>Порядок официального утверждения типа</w:t>
      </w:r>
    </w:p>
    <w:p w:rsidR="004A57A0" w:rsidRPr="00755ECB" w:rsidRDefault="004A57A0" w:rsidP="004A57A0">
      <w:pPr>
        <w:pStyle w:val="SingleTxtGR"/>
        <w:tabs>
          <w:tab w:val="clear" w:pos="1701"/>
        </w:tabs>
        <w:ind w:left="2268"/>
      </w:pPr>
      <w:r w:rsidRPr="00755ECB">
        <w:t>При получении заявки на МОУТКТС орган по официальному утверждению должен:</w:t>
      </w:r>
    </w:p>
    <w:p w:rsidR="004A57A0" w:rsidRPr="00755ECB" w:rsidRDefault="004A57A0" w:rsidP="004A57A0">
      <w:pPr>
        <w:pStyle w:val="SingleTxtGR"/>
        <w:ind w:left="2835" w:hanging="567"/>
      </w:pPr>
      <w:r w:rsidRPr="00755ECB">
        <w:t>a)</w:t>
      </w:r>
      <w:r w:rsidRPr="00755ECB">
        <w:tab/>
        <w:t>удостовериться в том, что все свидетельства об официальном утверждении типа, выданные на основании Правил ООН, которые применяются для МОУТКТС, относятся к соответствующему типу МОУТКТС и отвечают предписанным требованиям;</w:t>
      </w:r>
    </w:p>
    <w:p w:rsidR="004A57A0" w:rsidRPr="00755ECB" w:rsidRDefault="004A57A0" w:rsidP="004A57A0">
      <w:pPr>
        <w:pStyle w:val="SingleTxtGR"/>
        <w:ind w:left="2835" w:hanging="567"/>
      </w:pPr>
      <w:r w:rsidRPr="00755ECB">
        <w:t>b)</w:t>
      </w:r>
      <w:r w:rsidRPr="00755ECB">
        <w:tab/>
        <w:t>убедиться в том, что характеристики и данные транспортного средства, указанные в информационном документе (часть II приложения 5), включены в данные, содержащиеся в информационных пакетах и свидетельствах об официальном утверждении типа для соответствующих Правил ООН;</w:t>
      </w:r>
    </w:p>
    <w:p w:rsidR="004A57A0" w:rsidRPr="00755ECB" w:rsidRDefault="004A57A0" w:rsidP="004A57A0">
      <w:pPr>
        <w:pStyle w:val="SingleTxtGR"/>
        <w:ind w:left="2835" w:hanging="567"/>
      </w:pPr>
      <w:r w:rsidRPr="00755ECB">
        <w:t>c)</w:t>
      </w:r>
      <w:r w:rsidRPr="00755ECB">
        <w:tab/>
        <w:t>подтвердить, в случае если позиция в информационном документе (часть II приложения 5) не включена в информационный пакет для каких-либо Правил ООН, что данные, касающиеся соответствующей части или характеристики, будут использоваться в качестве справочной информации для идентификации базового транспортного средства;</w:t>
      </w:r>
    </w:p>
    <w:p w:rsidR="004A57A0" w:rsidRPr="00755ECB" w:rsidRDefault="004A57A0" w:rsidP="004A57A0">
      <w:pPr>
        <w:pStyle w:val="SingleTxtGR"/>
        <w:ind w:left="2835" w:hanging="567"/>
      </w:pPr>
      <w:r w:rsidRPr="00755ECB">
        <w:t>d)</w:t>
      </w:r>
      <w:r w:rsidRPr="00755ECB">
        <w:tab/>
        <w:t>провести или обеспечить проведение проверок выборки транспортных средств, относящихся к типу, подлежащему официальному утверждению, с целью подтвердить, что конструкция транспортного(ых) средства</w:t>
      </w:r>
      <w:r>
        <w:t xml:space="preserve"> </w:t>
      </w:r>
      <w:r w:rsidRPr="00755ECB">
        <w:t>(средств) отвечает соответствующим данным, содержащимся в информационном пакете для соответствующих свидетельств об официальном утверждении типа;</w:t>
      </w:r>
    </w:p>
    <w:p w:rsidR="004A57A0" w:rsidRPr="00755ECB" w:rsidRDefault="004A57A0" w:rsidP="004A57A0">
      <w:pPr>
        <w:pStyle w:val="SingleTxtGR"/>
        <w:ind w:left="2835" w:hanging="567"/>
      </w:pPr>
      <w:r w:rsidRPr="00755ECB">
        <w:t>e)</w:t>
      </w:r>
      <w:r w:rsidRPr="00755ECB">
        <w:tab/>
        <w:t>провести или обеспечить проведение соответствующих проверок монтажа для систем, предметов оборудования и частей, если это применимо.</w:t>
      </w:r>
    </w:p>
    <w:p w:rsidR="004A57A0" w:rsidRPr="00755ECB" w:rsidRDefault="004A57A0" w:rsidP="004A57A0">
      <w:pPr>
        <w:pStyle w:val="SingleTxtGR"/>
        <w:tabs>
          <w:tab w:val="clear" w:pos="1701"/>
        </w:tabs>
        <w:ind w:left="2268" w:hanging="1134"/>
      </w:pPr>
      <w:r w:rsidRPr="00755ECB">
        <w:t>3.</w:t>
      </w:r>
      <w:r w:rsidRPr="00755ECB">
        <w:tab/>
        <w:t>Сочетание технических требований</w:t>
      </w:r>
    </w:p>
    <w:p w:rsidR="004A57A0" w:rsidRPr="00755ECB" w:rsidRDefault="004A57A0" w:rsidP="004A57A0">
      <w:pPr>
        <w:pStyle w:val="SingleTxtGR"/>
        <w:tabs>
          <w:tab w:val="clear" w:pos="1701"/>
        </w:tabs>
        <w:ind w:left="2268"/>
      </w:pPr>
      <w:r w:rsidRPr="00755ECB">
        <w:t>Количество представленных транспортных средств должно быть достаточным для обеспечения возможности надлежащей проверки вариантов и версий типа, подлежащего официальному утверждению.</w:t>
      </w:r>
    </w:p>
    <w:p w:rsidR="004A57A0" w:rsidRPr="00755ECB" w:rsidRDefault="004A57A0" w:rsidP="004A57A0">
      <w:pPr>
        <w:pStyle w:val="HChGR"/>
      </w:pPr>
      <w:r w:rsidRPr="004A57A0">
        <w:br w:type="page"/>
      </w:r>
      <w:r w:rsidRPr="00755ECB">
        <w:t>Приложение 4</w:t>
      </w:r>
    </w:p>
    <w:p w:rsidR="004A57A0" w:rsidRPr="00755ECB" w:rsidRDefault="004A57A0" w:rsidP="004A57A0">
      <w:pPr>
        <w:pStyle w:val="HChGR"/>
        <w:spacing w:before="300"/>
      </w:pPr>
      <w:r w:rsidRPr="00755ECB">
        <w:tab/>
      </w:r>
      <w:r w:rsidRPr="00755ECB">
        <w:tab/>
        <w:t>Перечень требований для целей МОУТКТС</w:t>
      </w:r>
    </w:p>
    <w:p w:rsidR="004A57A0" w:rsidRPr="00755ECB" w:rsidRDefault="004A57A0" w:rsidP="004A57A0">
      <w:pPr>
        <w:pStyle w:val="SingleTxtGR"/>
      </w:pPr>
      <w:r w:rsidRPr="00755ECB">
        <w:t>Перечень нормативных актов</w:t>
      </w:r>
    </w:p>
    <w:p w:rsidR="004A57A0" w:rsidRPr="00755ECB" w:rsidRDefault="004A57A0" w:rsidP="004A57A0">
      <w:pPr>
        <w:pStyle w:val="SingleTxtGR"/>
      </w:pPr>
      <w:r w:rsidRPr="00755ECB">
        <w:t>Часть A: Требования для транспортных средств категории M</w:t>
      </w:r>
      <w:r w:rsidRPr="00755ECB">
        <w:rPr>
          <w:vertAlign w:val="subscript"/>
        </w:rPr>
        <w:t>1</w:t>
      </w:r>
    </w:p>
    <w:p w:rsidR="004A57A0" w:rsidRPr="00755ECB" w:rsidRDefault="004A57A0" w:rsidP="004A57A0">
      <w:pPr>
        <w:pStyle w:val="SingleTxtGR"/>
      </w:pPr>
      <w:r w:rsidRPr="00755ECB">
        <w:t>Раздел I: Перечень требований для У-МОУТКТС</w:t>
      </w:r>
    </w:p>
    <w:tbl>
      <w:tblPr>
        <w:tblStyle w:val="TabTxt"/>
        <w:tblW w:w="8539" w:type="dxa"/>
        <w:tblInd w:w="1134" w:type="dxa"/>
        <w:tblBorders>
          <w:left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728"/>
        <w:gridCol w:w="4787"/>
        <w:gridCol w:w="1526"/>
        <w:gridCol w:w="1498"/>
      </w:tblGrid>
      <w:tr w:rsidR="004A57A0" w:rsidRPr="0014720B" w:rsidTr="004A57A0">
        <w:trPr>
          <w:tblHeader/>
        </w:trPr>
        <w:tc>
          <w:tcPr>
            <w:tcW w:w="5515" w:type="dxa"/>
            <w:gridSpan w:val="2"/>
            <w:tcBorders>
              <w:bottom w:val="single" w:sz="4" w:space="0" w:color="auto"/>
            </w:tcBorders>
            <w:shd w:val="clear" w:color="auto" w:fill="auto"/>
          </w:tcPr>
          <w:p w:rsidR="004A57A0" w:rsidRPr="0014720B" w:rsidRDefault="004A57A0" w:rsidP="004A57A0">
            <w:pPr>
              <w:spacing w:before="80" w:after="80" w:line="200" w:lineRule="exact"/>
              <w:ind w:left="57" w:right="57"/>
              <w:rPr>
                <w:i/>
                <w:sz w:val="16"/>
              </w:rPr>
            </w:pPr>
          </w:p>
        </w:tc>
        <w:tc>
          <w:tcPr>
            <w:cnfStyle w:val="000100000000" w:firstRow="0" w:lastRow="0" w:firstColumn="0" w:lastColumn="1" w:oddVBand="0" w:evenVBand="0" w:oddHBand="0" w:evenHBand="0" w:firstRowFirstColumn="0" w:firstRowLastColumn="0" w:lastRowFirstColumn="0" w:lastRowLastColumn="0"/>
            <w:tcW w:w="3024" w:type="dxa"/>
            <w:gridSpan w:val="2"/>
            <w:tcBorders>
              <w:top w:val="none" w:sz="0" w:space="0" w:color="auto"/>
              <w:left w:val="none" w:sz="0" w:space="0" w:color="auto"/>
              <w:bottom w:val="single" w:sz="4" w:space="0" w:color="auto"/>
              <w:right w:val="none" w:sz="0" w:space="0" w:color="auto"/>
              <w:tl2br w:val="none" w:sz="0" w:space="0" w:color="auto"/>
              <w:tr2bl w:val="none" w:sz="0" w:space="0" w:color="auto"/>
            </w:tcBorders>
            <w:shd w:val="clear" w:color="auto" w:fill="auto"/>
          </w:tcPr>
          <w:p w:rsidR="004A57A0" w:rsidRPr="0014720B" w:rsidRDefault="004A57A0" w:rsidP="004A57A0">
            <w:pPr>
              <w:spacing w:before="80" w:after="80" w:line="200" w:lineRule="exact"/>
              <w:ind w:left="57" w:right="57"/>
              <w:rPr>
                <w:i/>
                <w:sz w:val="16"/>
              </w:rPr>
            </w:pPr>
            <w:r w:rsidRPr="0014720B">
              <w:rPr>
                <w:i/>
                <w:sz w:val="16"/>
              </w:rPr>
              <w:t>Вариант Правил ООН</w:t>
            </w:r>
          </w:p>
        </w:tc>
      </w:tr>
      <w:tr w:rsidR="004A57A0" w:rsidRPr="0014720B" w:rsidTr="004A57A0">
        <w:trPr>
          <w:tblHeader/>
        </w:trPr>
        <w:tc>
          <w:tcPr>
            <w:tcW w:w="728" w:type="dxa"/>
            <w:tcBorders>
              <w:bottom w:val="single" w:sz="12" w:space="0" w:color="auto"/>
            </w:tcBorders>
            <w:shd w:val="clear" w:color="auto" w:fill="auto"/>
          </w:tcPr>
          <w:p w:rsidR="004A57A0" w:rsidRPr="0014720B" w:rsidRDefault="004A57A0" w:rsidP="004A57A0">
            <w:pPr>
              <w:spacing w:before="80" w:after="80" w:line="200" w:lineRule="exact"/>
              <w:ind w:left="57" w:right="57"/>
              <w:rPr>
                <w:i/>
                <w:sz w:val="16"/>
              </w:rPr>
            </w:pPr>
            <w:r w:rsidRPr="0014720B">
              <w:rPr>
                <w:i/>
                <w:sz w:val="16"/>
              </w:rPr>
              <w:t>Номер</w:t>
            </w:r>
          </w:p>
        </w:tc>
        <w:tc>
          <w:tcPr>
            <w:tcW w:w="4787" w:type="dxa"/>
            <w:tcBorders>
              <w:bottom w:val="single" w:sz="12" w:space="0" w:color="auto"/>
            </w:tcBorders>
            <w:shd w:val="clear" w:color="auto" w:fill="auto"/>
          </w:tcPr>
          <w:p w:rsidR="004A57A0" w:rsidRPr="0014720B" w:rsidRDefault="004A57A0" w:rsidP="004A57A0">
            <w:pPr>
              <w:spacing w:before="80" w:after="80" w:line="200" w:lineRule="exact"/>
              <w:ind w:left="57" w:right="57"/>
              <w:rPr>
                <w:i/>
                <w:sz w:val="16"/>
              </w:rPr>
            </w:pPr>
            <w:r w:rsidRPr="0014720B">
              <w:rPr>
                <w:i/>
                <w:sz w:val="16"/>
              </w:rPr>
              <w:t>Предмет</w:t>
            </w:r>
          </w:p>
        </w:tc>
        <w:tc>
          <w:tcPr>
            <w:tcW w:w="1526" w:type="dxa"/>
            <w:tcBorders>
              <w:bottom w:val="single" w:sz="12" w:space="0" w:color="auto"/>
            </w:tcBorders>
            <w:shd w:val="clear" w:color="auto" w:fill="auto"/>
          </w:tcPr>
          <w:p w:rsidR="004A57A0" w:rsidRPr="0014720B" w:rsidRDefault="004A57A0" w:rsidP="004A57A0">
            <w:pPr>
              <w:spacing w:before="80" w:after="80" w:line="200" w:lineRule="exact"/>
              <w:ind w:left="57" w:right="57"/>
              <w:rPr>
                <w:i/>
                <w:sz w:val="16"/>
              </w:rPr>
            </w:pPr>
            <w:r w:rsidRPr="0014720B">
              <w:rPr>
                <w:i/>
                <w:sz w:val="16"/>
              </w:rPr>
              <w:t>Правила ООН</w:t>
            </w:r>
            <w:r w:rsidRPr="0014720B">
              <w:rPr>
                <w:i/>
                <w:sz w:val="18"/>
                <w:szCs w:val="18"/>
                <w:vertAlign w:val="superscript"/>
              </w:rPr>
              <w:t>1</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single" w:sz="12" w:space="0" w:color="auto"/>
              <w:right w:val="none" w:sz="0" w:space="0" w:color="auto"/>
              <w:tl2br w:val="none" w:sz="0" w:space="0" w:color="auto"/>
              <w:tr2bl w:val="none" w:sz="0" w:space="0" w:color="auto"/>
            </w:tcBorders>
            <w:shd w:val="clear" w:color="auto" w:fill="auto"/>
          </w:tcPr>
          <w:p w:rsidR="004A57A0" w:rsidRPr="0014720B" w:rsidRDefault="004A57A0" w:rsidP="004A57A0">
            <w:pPr>
              <w:spacing w:before="80" w:after="80" w:line="200" w:lineRule="exact"/>
              <w:ind w:left="57" w:right="57"/>
              <w:rPr>
                <w:i/>
                <w:sz w:val="16"/>
              </w:rPr>
            </w:pPr>
            <w:r w:rsidRPr="0014720B">
              <w:rPr>
                <w:i/>
                <w:sz w:val="16"/>
              </w:rPr>
              <w:t>Серия поправок</w:t>
            </w:r>
            <w:r w:rsidRPr="0014720B">
              <w:rPr>
                <w:i/>
                <w:sz w:val="18"/>
                <w:szCs w:val="18"/>
                <w:vertAlign w:val="superscript"/>
              </w:rPr>
              <w:t>2</w:t>
            </w:r>
          </w:p>
        </w:tc>
      </w:tr>
      <w:tr w:rsidR="004A57A0" w:rsidRPr="0014720B" w:rsidTr="004A57A0">
        <w:trPr>
          <w:trHeight w:val="454"/>
        </w:trPr>
        <w:tc>
          <w:tcPr>
            <w:tcW w:w="728" w:type="dxa"/>
            <w:tcBorders>
              <w:top w:val="single" w:sz="12" w:space="0" w:color="auto"/>
              <w:bottom w:val="single" w:sz="4" w:space="0" w:color="auto"/>
            </w:tcBorders>
          </w:tcPr>
          <w:p w:rsidR="004A57A0" w:rsidRPr="0014720B" w:rsidRDefault="004A57A0" w:rsidP="004A57A0">
            <w:pPr>
              <w:spacing w:before="60" w:after="60"/>
              <w:ind w:left="57" w:right="57"/>
            </w:pPr>
            <w:r w:rsidRPr="0014720B">
              <w:t>1</w:t>
            </w:r>
          </w:p>
        </w:tc>
        <w:tc>
          <w:tcPr>
            <w:tcW w:w="4787" w:type="dxa"/>
            <w:tcBorders>
              <w:top w:val="single" w:sz="12" w:space="0" w:color="auto"/>
              <w:bottom w:val="single" w:sz="4" w:space="0" w:color="auto"/>
            </w:tcBorders>
          </w:tcPr>
          <w:p w:rsidR="004A57A0" w:rsidRPr="0014720B" w:rsidRDefault="004A57A0" w:rsidP="004A57A0">
            <w:pPr>
              <w:spacing w:before="60" w:after="60"/>
              <w:ind w:left="57" w:right="57"/>
            </w:pPr>
            <w:r w:rsidRPr="0014720B">
              <w:t>Светоотражающие приспособления для механических транспо</w:t>
            </w:r>
            <w:r>
              <w:t xml:space="preserve">ртных средств </w:t>
            </w:r>
            <w:r w:rsidRPr="0014720B">
              <w:t>и их прицепов</w:t>
            </w:r>
          </w:p>
        </w:tc>
        <w:tc>
          <w:tcPr>
            <w:tcW w:w="1526" w:type="dxa"/>
            <w:tcBorders>
              <w:top w:val="single" w:sz="12" w:space="0" w:color="auto"/>
              <w:bottom w:val="single" w:sz="4" w:space="0" w:color="auto"/>
            </w:tcBorders>
          </w:tcPr>
          <w:p w:rsidR="004A57A0" w:rsidRPr="0014720B" w:rsidRDefault="004A57A0" w:rsidP="00740B76">
            <w:pPr>
              <w:spacing w:before="60" w:after="60"/>
              <w:ind w:left="57" w:right="57"/>
              <w:jc w:val="right"/>
            </w:pPr>
            <w:r w:rsidRPr="0014720B">
              <w:t>3</w:t>
            </w:r>
          </w:p>
        </w:tc>
        <w:tc>
          <w:tcPr>
            <w:cnfStyle w:val="000100000000" w:firstRow="0" w:lastRow="0" w:firstColumn="0" w:lastColumn="1" w:oddVBand="0" w:evenVBand="0" w:oddHBand="0" w:evenHBand="0" w:firstRowFirstColumn="0" w:firstRowLastColumn="0" w:lastRowFirstColumn="0" w:lastRowLastColumn="0"/>
            <w:tcW w:w="1498" w:type="dxa"/>
            <w:tcBorders>
              <w:top w:val="single" w:sz="12" w:space="0" w:color="auto"/>
              <w:left w:val="none" w:sz="0" w:space="0" w:color="auto"/>
              <w:bottom w:val="single" w:sz="4" w:space="0" w:color="auto"/>
              <w:right w:val="single" w:sz="4" w:space="0" w:color="auto"/>
              <w:tl2br w:val="none" w:sz="0" w:space="0" w:color="auto"/>
              <w:tr2bl w:val="none" w:sz="0" w:space="0" w:color="auto"/>
            </w:tcBorders>
          </w:tcPr>
          <w:p w:rsidR="004A57A0" w:rsidRPr="0014720B" w:rsidRDefault="004A57A0" w:rsidP="00740B76">
            <w:pPr>
              <w:spacing w:before="60" w:after="60"/>
              <w:ind w:left="57" w:right="57"/>
              <w:jc w:val="right"/>
            </w:pPr>
            <w:r w:rsidRPr="0014720B">
              <w:t>02</w:t>
            </w:r>
          </w:p>
        </w:tc>
      </w:tr>
      <w:tr w:rsidR="004A57A0" w:rsidRPr="0014720B" w:rsidTr="004A57A0">
        <w:trPr>
          <w:trHeight w:val="454"/>
        </w:trPr>
        <w:tc>
          <w:tcPr>
            <w:tcW w:w="728" w:type="dxa"/>
            <w:tcBorders>
              <w:top w:val="single" w:sz="4" w:space="0" w:color="auto"/>
            </w:tcBorders>
          </w:tcPr>
          <w:p w:rsidR="004A57A0" w:rsidRPr="0014720B" w:rsidRDefault="004A57A0" w:rsidP="004A57A0">
            <w:pPr>
              <w:spacing w:before="60" w:after="60"/>
              <w:ind w:left="57" w:right="57"/>
            </w:pPr>
            <w:r w:rsidRPr="0014720B">
              <w:t>2</w:t>
            </w:r>
          </w:p>
        </w:tc>
        <w:tc>
          <w:tcPr>
            <w:tcW w:w="4787" w:type="dxa"/>
            <w:tcBorders>
              <w:top w:val="single" w:sz="4" w:space="0" w:color="auto"/>
            </w:tcBorders>
          </w:tcPr>
          <w:p w:rsidR="004A57A0" w:rsidRPr="0014720B" w:rsidRDefault="004A57A0" w:rsidP="004A57A0">
            <w:pPr>
              <w:spacing w:before="60" w:after="60"/>
              <w:ind w:left="57" w:right="57"/>
            </w:pPr>
            <w:r w:rsidRPr="0014720B">
              <w:t>Приспособления для освещения заднего регистрационного знака механических транспортных средств и их прицепов</w:t>
            </w:r>
          </w:p>
        </w:tc>
        <w:tc>
          <w:tcPr>
            <w:tcW w:w="1526" w:type="dxa"/>
            <w:tcBorders>
              <w:top w:val="single" w:sz="4" w:space="0" w:color="auto"/>
            </w:tcBorders>
          </w:tcPr>
          <w:p w:rsidR="004A57A0" w:rsidRPr="0014720B" w:rsidRDefault="004A57A0" w:rsidP="00740B76">
            <w:pPr>
              <w:spacing w:before="60" w:after="60"/>
              <w:ind w:left="57" w:right="57"/>
              <w:jc w:val="right"/>
            </w:pPr>
            <w:r w:rsidRPr="0014720B">
              <w:t>4</w:t>
            </w:r>
          </w:p>
        </w:tc>
        <w:tc>
          <w:tcPr>
            <w:cnfStyle w:val="000100000000" w:firstRow="0" w:lastRow="0" w:firstColumn="0" w:lastColumn="1" w:oddVBand="0" w:evenVBand="0" w:oddHBand="0" w:evenHBand="0" w:firstRowFirstColumn="0" w:firstRowLastColumn="0" w:lastRowFirstColumn="0" w:lastRowLastColumn="0"/>
            <w:tcW w:w="1498" w:type="dxa"/>
            <w:tcBorders>
              <w:top w:val="single" w:sz="4" w:space="0" w:color="auto"/>
              <w:left w:val="none" w:sz="0" w:space="0" w:color="auto"/>
              <w:bottom w:val="single" w:sz="4" w:space="0" w:color="auto"/>
              <w:right w:val="single" w:sz="4" w:space="0" w:color="auto"/>
              <w:tl2br w:val="none" w:sz="0" w:space="0" w:color="auto"/>
              <w:tr2bl w:val="none" w:sz="0" w:space="0" w:color="auto"/>
            </w:tcBorders>
          </w:tcPr>
          <w:p w:rsidR="004A57A0" w:rsidRPr="0014720B" w:rsidRDefault="004A57A0" w:rsidP="00740B76">
            <w:pPr>
              <w:spacing w:before="60" w:after="60"/>
              <w:ind w:left="57" w:right="57"/>
              <w:jc w:val="right"/>
            </w:pPr>
            <w:r w:rsidRPr="0014720B">
              <w:t>00</w:t>
            </w:r>
          </w:p>
        </w:tc>
      </w:tr>
      <w:tr w:rsidR="004A57A0" w:rsidRPr="0014720B" w:rsidTr="004A57A0">
        <w:trPr>
          <w:trHeight w:val="454"/>
        </w:trPr>
        <w:tc>
          <w:tcPr>
            <w:tcW w:w="728" w:type="dxa"/>
          </w:tcPr>
          <w:p w:rsidR="004A57A0" w:rsidRPr="0014720B" w:rsidRDefault="004A57A0" w:rsidP="004A57A0">
            <w:pPr>
              <w:spacing w:before="60" w:after="60"/>
              <w:ind w:left="57" w:right="57"/>
            </w:pPr>
            <w:r w:rsidRPr="0014720B">
              <w:t>3</w:t>
            </w:r>
          </w:p>
        </w:tc>
        <w:tc>
          <w:tcPr>
            <w:tcW w:w="4787" w:type="dxa"/>
          </w:tcPr>
          <w:p w:rsidR="004A57A0" w:rsidRPr="0014720B" w:rsidRDefault="004A57A0" w:rsidP="004A57A0">
            <w:pPr>
              <w:spacing w:before="60" w:after="60"/>
              <w:ind w:left="57" w:right="57"/>
            </w:pPr>
            <w:r w:rsidRPr="0014720B">
              <w:t>Указатели поворота механических транспортных средств и их прицепов</w:t>
            </w:r>
          </w:p>
        </w:tc>
        <w:tc>
          <w:tcPr>
            <w:tcW w:w="1526" w:type="dxa"/>
          </w:tcPr>
          <w:p w:rsidR="004A57A0" w:rsidRPr="0014720B" w:rsidRDefault="004A57A0" w:rsidP="00740B76">
            <w:pPr>
              <w:spacing w:before="60" w:after="60"/>
              <w:ind w:left="57" w:right="57"/>
              <w:jc w:val="right"/>
            </w:pPr>
            <w:r w:rsidRPr="0014720B">
              <w:t>6</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single" w:sz="4" w:space="0" w:color="auto"/>
              <w:right w:val="single" w:sz="4" w:space="0" w:color="auto"/>
              <w:tl2br w:val="none" w:sz="0" w:space="0" w:color="auto"/>
              <w:tr2bl w:val="none" w:sz="0" w:space="0" w:color="auto"/>
            </w:tcBorders>
          </w:tcPr>
          <w:p w:rsidR="004A57A0" w:rsidRPr="0014720B" w:rsidRDefault="004A57A0" w:rsidP="00740B76">
            <w:pPr>
              <w:spacing w:before="60" w:after="60"/>
              <w:ind w:left="57" w:right="57"/>
              <w:jc w:val="right"/>
            </w:pPr>
            <w:r w:rsidRPr="0014720B">
              <w:t>01</w:t>
            </w:r>
          </w:p>
        </w:tc>
      </w:tr>
      <w:tr w:rsidR="004A57A0" w:rsidRPr="0014720B" w:rsidTr="004A57A0">
        <w:trPr>
          <w:trHeight w:val="454"/>
        </w:trPr>
        <w:tc>
          <w:tcPr>
            <w:tcW w:w="728" w:type="dxa"/>
          </w:tcPr>
          <w:p w:rsidR="004A57A0" w:rsidRPr="0014720B" w:rsidRDefault="004A57A0" w:rsidP="004A57A0">
            <w:pPr>
              <w:spacing w:before="60" w:after="60"/>
              <w:ind w:left="57" w:right="57"/>
            </w:pPr>
            <w:r w:rsidRPr="0014720B">
              <w:t>4</w:t>
            </w:r>
          </w:p>
        </w:tc>
        <w:tc>
          <w:tcPr>
            <w:tcW w:w="4787" w:type="dxa"/>
          </w:tcPr>
          <w:p w:rsidR="004A57A0" w:rsidRPr="0014720B" w:rsidRDefault="004A57A0" w:rsidP="004A57A0">
            <w:pPr>
              <w:spacing w:before="60" w:after="60"/>
              <w:ind w:left="57" w:right="57"/>
            </w:pPr>
            <w:r w:rsidRPr="0014720B">
              <w:t>Передние и задние габаритные огни, сигналы торможения и контурные огни автотранспортных средств и их прице</w:t>
            </w:r>
            <w:r>
              <w:t>пов</w:t>
            </w:r>
          </w:p>
        </w:tc>
        <w:tc>
          <w:tcPr>
            <w:tcW w:w="1526" w:type="dxa"/>
          </w:tcPr>
          <w:p w:rsidR="004A57A0" w:rsidRPr="0014720B" w:rsidRDefault="004A57A0" w:rsidP="00740B76">
            <w:pPr>
              <w:spacing w:before="60" w:after="60"/>
              <w:ind w:left="57" w:right="57"/>
              <w:jc w:val="right"/>
            </w:pPr>
            <w:r w:rsidRPr="0014720B">
              <w:t>7</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single" w:sz="4" w:space="0" w:color="auto"/>
              <w:right w:val="single" w:sz="4" w:space="0" w:color="auto"/>
              <w:tl2br w:val="none" w:sz="0" w:space="0" w:color="auto"/>
              <w:tr2bl w:val="none" w:sz="0" w:space="0" w:color="auto"/>
            </w:tcBorders>
          </w:tcPr>
          <w:p w:rsidR="004A57A0" w:rsidRPr="0014720B" w:rsidRDefault="004A57A0" w:rsidP="00740B76">
            <w:pPr>
              <w:spacing w:before="60" w:after="60"/>
              <w:ind w:left="57" w:right="57"/>
              <w:jc w:val="right"/>
            </w:pPr>
            <w:r w:rsidRPr="0014720B">
              <w:t>02</w:t>
            </w:r>
          </w:p>
        </w:tc>
      </w:tr>
      <w:tr w:rsidR="004A57A0" w:rsidRPr="0014720B" w:rsidTr="004A57A0">
        <w:trPr>
          <w:trHeight w:val="454"/>
        </w:trPr>
        <w:tc>
          <w:tcPr>
            <w:tcW w:w="728" w:type="dxa"/>
          </w:tcPr>
          <w:p w:rsidR="004A57A0" w:rsidRPr="0014720B" w:rsidRDefault="004A57A0" w:rsidP="004A57A0">
            <w:pPr>
              <w:spacing w:before="60" w:after="60"/>
              <w:ind w:left="57" w:right="57"/>
            </w:pPr>
            <w:r w:rsidRPr="0014720B">
              <w:t>5</w:t>
            </w:r>
          </w:p>
        </w:tc>
        <w:tc>
          <w:tcPr>
            <w:tcW w:w="4787" w:type="dxa"/>
          </w:tcPr>
          <w:p w:rsidR="004A57A0" w:rsidRPr="0014720B" w:rsidRDefault="004A57A0" w:rsidP="004A57A0">
            <w:pPr>
              <w:spacing w:before="60" w:after="60"/>
              <w:ind w:left="57" w:right="57"/>
            </w:pPr>
            <w:r w:rsidRPr="0014720B">
              <w:t>Транспортные средства в отношении электромагнитной совместимости</w:t>
            </w:r>
          </w:p>
        </w:tc>
        <w:tc>
          <w:tcPr>
            <w:tcW w:w="1526" w:type="dxa"/>
          </w:tcPr>
          <w:p w:rsidR="004A57A0" w:rsidRPr="0014720B" w:rsidRDefault="004A57A0" w:rsidP="00740B76">
            <w:pPr>
              <w:spacing w:before="60" w:after="60"/>
              <w:ind w:left="57" w:right="57"/>
              <w:jc w:val="right"/>
            </w:pPr>
            <w:r w:rsidRPr="0014720B">
              <w:t>10</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single" w:sz="4" w:space="0" w:color="auto"/>
              <w:right w:val="single" w:sz="4" w:space="0" w:color="auto"/>
              <w:tl2br w:val="none" w:sz="0" w:space="0" w:color="auto"/>
              <w:tr2bl w:val="none" w:sz="0" w:space="0" w:color="auto"/>
            </w:tcBorders>
          </w:tcPr>
          <w:p w:rsidR="004A57A0" w:rsidRPr="0014720B" w:rsidRDefault="004A57A0" w:rsidP="00740B76">
            <w:pPr>
              <w:spacing w:before="60" w:after="60"/>
              <w:ind w:left="57" w:right="57"/>
              <w:jc w:val="right"/>
            </w:pPr>
            <w:r w:rsidRPr="0014720B">
              <w:t>05</w:t>
            </w:r>
          </w:p>
        </w:tc>
      </w:tr>
      <w:tr w:rsidR="004A57A0" w:rsidRPr="0014720B" w:rsidTr="004A57A0">
        <w:trPr>
          <w:trHeight w:val="454"/>
        </w:trPr>
        <w:tc>
          <w:tcPr>
            <w:tcW w:w="728" w:type="dxa"/>
          </w:tcPr>
          <w:p w:rsidR="004A57A0" w:rsidRPr="0014720B" w:rsidRDefault="004A57A0" w:rsidP="004A57A0">
            <w:pPr>
              <w:spacing w:before="60" w:after="60"/>
              <w:ind w:left="57" w:right="57"/>
            </w:pPr>
            <w:r w:rsidRPr="0014720B">
              <w:t>6</w:t>
            </w:r>
          </w:p>
        </w:tc>
        <w:tc>
          <w:tcPr>
            <w:tcW w:w="4787" w:type="dxa"/>
          </w:tcPr>
          <w:p w:rsidR="004A57A0" w:rsidRPr="0014720B" w:rsidRDefault="004A57A0" w:rsidP="004A57A0">
            <w:pPr>
              <w:spacing w:before="60" w:after="60"/>
              <w:ind w:left="57" w:right="57"/>
            </w:pPr>
            <w:r w:rsidRPr="0014720B">
              <w:t>Транспорт</w:t>
            </w:r>
            <w:r>
              <w:t>ные средства в отношении замков</w:t>
            </w:r>
            <w:r>
              <w:br/>
            </w:r>
            <w:r w:rsidRPr="0014720B">
              <w:t xml:space="preserve">и устройств крепления дверей </w:t>
            </w:r>
          </w:p>
        </w:tc>
        <w:tc>
          <w:tcPr>
            <w:tcW w:w="1526" w:type="dxa"/>
          </w:tcPr>
          <w:p w:rsidR="004A57A0" w:rsidRPr="0014720B" w:rsidRDefault="004A57A0" w:rsidP="00740B76">
            <w:pPr>
              <w:spacing w:before="60" w:after="60"/>
              <w:ind w:left="57" w:right="57"/>
              <w:jc w:val="right"/>
            </w:pPr>
            <w:r w:rsidRPr="0014720B">
              <w:t>11</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single" w:sz="4" w:space="0" w:color="auto"/>
              <w:right w:val="single" w:sz="4" w:space="0" w:color="auto"/>
              <w:tl2br w:val="none" w:sz="0" w:space="0" w:color="auto"/>
              <w:tr2bl w:val="none" w:sz="0" w:space="0" w:color="auto"/>
            </w:tcBorders>
          </w:tcPr>
          <w:p w:rsidR="004A57A0" w:rsidRPr="0014720B" w:rsidRDefault="004A57A0" w:rsidP="00740B76">
            <w:pPr>
              <w:spacing w:before="60" w:after="60"/>
              <w:ind w:left="57" w:right="57"/>
              <w:jc w:val="right"/>
            </w:pPr>
            <w:r w:rsidRPr="0014720B">
              <w:t>04</w:t>
            </w:r>
          </w:p>
        </w:tc>
      </w:tr>
      <w:tr w:rsidR="004A57A0" w:rsidRPr="0014720B" w:rsidTr="004A57A0">
        <w:trPr>
          <w:trHeight w:val="454"/>
        </w:trPr>
        <w:tc>
          <w:tcPr>
            <w:tcW w:w="728" w:type="dxa"/>
          </w:tcPr>
          <w:p w:rsidR="004A57A0" w:rsidRPr="0014720B" w:rsidRDefault="004A57A0" w:rsidP="004A57A0">
            <w:pPr>
              <w:spacing w:before="60" w:after="60"/>
              <w:ind w:left="57" w:right="57"/>
            </w:pPr>
            <w:r w:rsidRPr="0014720B">
              <w:t>7</w:t>
            </w:r>
          </w:p>
        </w:tc>
        <w:tc>
          <w:tcPr>
            <w:tcW w:w="4787" w:type="dxa"/>
          </w:tcPr>
          <w:p w:rsidR="004A57A0" w:rsidRPr="0014720B" w:rsidRDefault="004A57A0" w:rsidP="004A57A0">
            <w:pPr>
              <w:spacing w:before="60" w:after="60"/>
              <w:ind w:left="57" w:right="57"/>
            </w:pPr>
            <w:r w:rsidRPr="0014720B">
              <w:t xml:space="preserve">Транспортные средства в отношении защиты </w:t>
            </w:r>
            <w:r w:rsidR="00E94208">
              <w:br/>
            </w:r>
            <w:r w:rsidRPr="0014720B">
              <w:t>водителя от удара о систему рулевого управления</w:t>
            </w:r>
          </w:p>
        </w:tc>
        <w:tc>
          <w:tcPr>
            <w:tcW w:w="1526" w:type="dxa"/>
          </w:tcPr>
          <w:p w:rsidR="004A57A0" w:rsidRPr="0014720B" w:rsidRDefault="004A57A0" w:rsidP="00740B76">
            <w:pPr>
              <w:spacing w:before="60" w:after="60"/>
              <w:ind w:left="57" w:right="57"/>
              <w:jc w:val="right"/>
            </w:pPr>
            <w:r w:rsidRPr="0014720B">
              <w:t>12</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single" w:sz="4" w:space="0" w:color="auto"/>
              <w:right w:val="single" w:sz="4" w:space="0" w:color="auto"/>
              <w:tl2br w:val="none" w:sz="0" w:space="0" w:color="auto"/>
              <w:tr2bl w:val="none" w:sz="0" w:space="0" w:color="auto"/>
            </w:tcBorders>
          </w:tcPr>
          <w:p w:rsidR="004A57A0" w:rsidRPr="0014720B" w:rsidRDefault="004A57A0" w:rsidP="00740B76">
            <w:pPr>
              <w:spacing w:before="60" w:after="60"/>
              <w:ind w:left="57" w:right="57"/>
              <w:jc w:val="right"/>
            </w:pPr>
            <w:r w:rsidRPr="0014720B">
              <w:t>04</w:t>
            </w:r>
          </w:p>
        </w:tc>
      </w:tr>
      <w:tr w:rsidR="004A57A0" w:rsidRPr="0014720B" w:rsidTr="004A57A0">
        <w:trPr>
          <w:trHeight w:val="454"/>
        </w:trPr>
        <w:tc>
          <w:tcPr>
            <w:tcW w:w="728" w:type="dxa"/>
          </w:tcPr>
          <w:p w:rsidR="004A57A0" w:rsidRPr="0014720B" w:rsidRDefault="004A57A0" w:rsidP="004A57A0">
            <w:pPr>
              <w:spacing w:before="60" w:after="60"/>
              <w:ind w:left="57" w:right="57"/>
            </w:pPr>
            <w:r w:rsidRPr="0014720B">
              <w:t>8</w:t>
            </w:r>
          </w:p>
        </w:tc>
        <w:tc>
          <w:tcPr>
            <w:tcW w:w="4787" w:type="dxa"/>
          </w:tcPr>
          <w:p w:rsidR="004A57A0" w:rsidRPr="0014720B" w:rsidRDefault="004A57A0" w:rsidP="004A57A0">
            <w:pPr>
              <w:spacing w:before="60" w:after="60"/>
              <w:ind w:left="57" w:right="57"/>
            </w:pPr>
            <w:r w:rsidRPr="0014720B">
              <w:t xml:space="preserve">Тормозные системы транспортных средств </w:t>
            </w:r>
            <w:r w:rsidR="00E94208">
              <w:br/>
            </w:r>
            <w:r w:rsidRPr="0014720B">
              <w:t>категорий M</w:t>
            </w:r>
            <w:r w:rsidRPr="00200BAA">
              <w:rPr>
                <w:vertAlign w:val="subscript"/>
              </w:rPr>
              <w:t>1</w:t>
            </w:r>
            <w:r w:rsidRPr="0014720B">
              <w:t xml:space="preserve"> и N</w:t>
            </w:r>
            <w:r w:rsidRPr="00200BAA">
              <w:rPr>
                <w:vertAlign w:val="subscript"/>
              </w:rPr>
              <w:t>1</w:t>
            </w:r>
          </w:p>
        </w:tc>
        <w:tc>
          <w:tcPr>
            <w:tcW w:w="1526" w:type="dxa"/>
          </w:tcPr>
          <w:p w:rsidR="004A57A0" w:rsidRPr="0014720B" w:rsidRDefault="004A57A0" w:rsidP="00740B76">
            <w:pPr>
              <w:spacing w:before="60" w:after="60"/>
              <w:ind w:left="57" w:right="57"/>
              <w:jc w:val="right"/>
            </w:pPr>
            <w:r w:rsidRPr="0014720B">
              <w:t>13-H</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single" w:sz="4" w:space="0" w:color="auto"/>
              <w:right w:val="single" w:sz="4" w:space="0" w:color="auto"/>
              <w:tl2br w:val="none" w:sz="0" w:space="0" w:color="auto"/>
              <w:tr2bl w:val="none" w:sz="0" w:space="0" w:color="auto"/>
            </w:tcBorders>
          </w:tcPr>
          <w:p w:rsidR="004A57A0" w:rsidRPr="0014720B" w:rsidRDefault="004A57A0" w:rsidP="00740B76">
            <w:pPr>
              <w:spacing w:before="60" w:after="60"/>
              <w:ind w:left="57" w:right="57"/>
              <w:jc w:val="right"/>
            </w:pPr>
            <w:r w:rsidRPr="0014720B">
              <w:t>01</w:t>
            </w:r>
          </w:p>
        </w:tc>
      </w:tr>
      <w:tr w:rsidR="004A57A0" w:rsidRPr="0014720B" w:rsidTr="004A57A0">
        <w:trPr>
          <w:trHeight w:val="454"/>
        </w:trPr>
        <w:tc>
          <w:tcPr>
            <w:tcW w:w="728" w:type="dxa"/>
          </w:tcPr>
          <w:p w:rsidR="004A57A0" w:rsidRPr="0014720B" w:rsidRDefault="004A57A0" w:rsidP="004A57A0">
            <w:pPr>
              <w:spacing w:before="60" w:after="60"/>
              <w:ind w:left="57" w:right="57"/>
            </w:pPr>
            <w:r>
              <w:t>9</w:t>
            </w:r>
          </w:p>
        </w:tc>
        <w:tc>
          <w:tcPr>
            <w:tcW w:w="4787" w:type="dxa"/>
          </w:tcPr>
          <w:p w:rsidR="004A57A0" w:rsidRPr="0014720B" w:rsidRDefault="004A57A0" w:rsidP="004A57A0">
            <w:pPr>
              <w:spacing w:before="60" w:after="60"/>
              <w:ind w:left="57" w:right="57"/>
            </w:pPr>
            <w:r w:rsidRPr="0014720B">
              <w:t>Ремни безопасности, удерживающие системы, детские удерживаю</w:t>
            </w:r>
            <w:r>
              <w:t xml:space="preserve">щие </w:t>
            </w:r>
            <w:r w:rsidRPr="0014720B">
              <w:t>системы и детские удержива</w:t>
            </w:r>
            <w:r>
              <w:t xml:space="preserve">ющие </w:t>
            </w:r>
            <w:r w:rsidRPr="0014720B">
              <w:t>системы ISOFIX</w:t>
            </w:r>
          </w:p>
        </w:tc>
        <w:tc>
          <w:tcPr>
            <w:tcW w:w="1526" w:type="dxa"/>
          </w:tcPr>
          <w:p w:rsidR="004A57A0" w:rsidRPr="0014720B" w:rsidRDefault="004A57A0" w:rsidP="00740B76">
            <w:pPr>
              <w:spacing w:before="60" w:after="60"/>
              <w:ind w:left="57" w:right="57"/>
              <w:jc w:val="right"/>
            </w:pPr>
            <w:r w:rsidRPr="0014720B">
              <w:t>16</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single" w:sz="4" w:space="0" w:color="auto"/>
              <w:right w:val="single" w:sz="4" w:space="0" w:color="auto"/>
              <w:tl2br w:val="none" w:sz="0" w:space="0" w:color="auto"/>
              <w:tr2bl w:val="none" w:sz="0" w:space="0" w:color="auto"/>
            </w:tcBorders>
          </w:tcPr>
          <w:p w:rsidR="004A57A0" w:rsidRPr="0014720B" w:rsidRDefault="004A57A0" w:rsidP="00740B76">
            <w:pPr>
              <w:spacing w:before="60" w:after="60"/>
              <w:ind w:left="57" w:right="57"/>
              <w:jc w:val="right"/>
            </w:pPr>
            <w:r w:rsidRPr="0014720B">
              <w:t>06</w:t>
            </w:r>
          </w:p>
        </w:tc>
      </w:tr>
      <w:tr w:rsidR="004A57A0" w:rsidRPr="0014720B" w:rsidTr="004A57A0">
        <w:trPr>
          <w:trHeight w:val="454"/>
        </w:trPr>
        <w:tc>
          <w:tcPr>
            <w:tcW w:w="728" w:type="dxa"/>
          </w:tcPr>
          <w:p w:rsidR="004A57A0" w:rsidRPr="0014720B" w:rsidDel="008D6754" w:rsidRDefault="004A57A0" w:rsidP="004A57A0">
            <w:pPr>
              <w:spacing w:before="60" w:after="60"/>
              <w:ind w:left="57" w:right="57"/>
            </w:pPr>
            <w:r w:rsidRPr="0014720B">
              <w:t>1</w:t>
            </w:r>
            <w:r>
              <w:t>0</w:t>
            </w:r>
          </w:p>
        </w:tc>
        <w:tc>
          <w:tcPr>
            <w:tcW w:w="4787" w:type="dxa"/>
          </w:tcPr>
          <w:p w:rsidR="004A57A0" w:rsidRPr="0014720B" w:rsidRDefault="004A57A0" w:rsidP="004A57A0">
            <w:pPr>
              <w:spacing w:before="60" w:after="60"/>
              <w:ind w:left="57" w:right="57"/>
            </w:pPr>
            <w:r w:rsidRPr="0014720B">
              <w:t>Транспортны</w:t>
            </w:r>
            <w:r>
              <w:t>е средства в отношении сидений,</w:t>
            </w:r>
            <w:r>
              <w:br/>
            </w:r>
            <w:r w:rsidRPr="0014720B">
              <w:t>их креплений и подголовников</w:t>
            </w:r>
          </w:p>
        </w:tc>
        <w:tc>
          <w:tcPr>
            <w:tcW w:w="1526" w:type="dxa"/>
          </w:tcPr>
          <w:p w:rsidR="004A57A0" w:rsidRPr="0014720B" w:rsidRDefault="004A57A0" w:rsidP="00740B76">
            <w:pPr>
              <w:spacing w:before="60" w:after="60"/>
              <w:ind w:left="57" w:right="57"/>
              <w:jc w:val="right"/>
            </w:pPr>
            <w:r w:rsidRPr="0014720B">
              <w:t>17</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single" w:sz="4" w:space="0" w:color="auto"/>
              <w:right w:val="single" w:sz="4" w:space="0" w:color="auto"/>
              <w:tl2br w:val="none" w:sz="0" w:space="0" w:color="auto"/>
              <w:tr2bl w:val="none" w:sz="0" w:space="0" w:color="auto"/>
            </w:tcBorders>
          </w:tcPr>
          <w:p w:rsidR="004A57A0" w:rsidRPr="0014720B" w:rsidRDefault="004A57A0" w:rsidP="00740B76">
            <w:pPr>
              <w:spacing w:before="60" w:after="60"/>
              <w:ind w:left="57" w:right="57"/>
              <w:jc w:val="right"/>
            </w:pPr>
            <w:r w:rsidRPr="0014720B">
              <w:t>08</w:t>
            </w:r>
          </w:p>
        </w:tc>
      </w:tr>
      <w:tr w:rsidR="004A57A0" w:rsidRPr="0014720B" w:rsidTr="004A57A0">
        <w:trPr>
          <w:trHeight w:val="454"/>
        </w:trPr>
        <w:tc>
          <w:tcPr>
            <w:tcW w:w="728" w:type="dxa"/>
          </w:tcPr>
          <w:p w:rsidR="004A57A0" w:rsidRPr="0014720B" w:rsidRDefault="004A57A0" w:rsidP="004A57A0">
            <w:pPr>
              <w:spacing w:before="60" w:after="60"/>
              <w:ind w:left="57" w:right="57"/>
            </w:pPr>
            <w:r>
              <w:t>11</w:t>
            </w:r>
          </w:p>
        </w:tc>
        <w:tc>
          <w:tcPr>
            <w:tcW w:w="4787" w:type="dxa"/>
          </w:tcPr>
          <w:p w:rsidR="004A57A0" w:rsidRPr="0014720B" w:rsidRDefault="004A57A0" w:rsidP="004A57A0">
            <w:pPr>
              <w:spacing w:before="60" w:after="60"/>
              <w:ind w:left="57" w:right="57"/>
            </w:pPr>
            <w:r w:rsidRPr="0014720B">
              <w:t>Передние противотуманные фары для механиче</w:t>
            </w:r>
            <w:r>
              <w:t>ских транспортных средств</w:t>
            </w:r>
          </w:p>
        </w:tc>
        <w:tc>
          <w:tcPr>
            <w:tcW w:w="1526" w:type="dxa"/>
          </w:tcPr>
          <w:p w:rsidR="004A57A0" w:rsidRPr="0014720B" w:rsidRDefault="004A57A0" w:rsidP="00740B76">
            <w:pPr>
              <w:spacing w:before="60" w:after="60"/>
              <w:ind w:left="57" w:right="57"/>
              <w:jc w:val="right"/>
            </w:pPr>
            <w:r w:rsidRPr="0014720B">
              <w:t>19*</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single" w:sz="4" w:space="0" w:color="auto"/>
              <w:right w:val="single" w:sz="4" w:space="0" w:color="auto"/>
              <w:tl2br w:val="none" w:sz="0" w:space="0" w:color="auto"/>
              <w:tr2bl w:val="none" w:sz="0" w:space="0" w:color="auto"/>
            </w:tcBorders>
          </w:tcPr>
          <w:p w:rsidR="004A57A0" w:rsidRPr="0014720B" w:rsidRDefault="004A57A0" w:rsidP="00740B76">
            <w:pPr>
              <w:spacing w:before="60" w:after="60"/>
              <w:ind w:left="57" w:right="57"/>
              <w:jc w:val="right"/>
            </w:pPr>
            <w:r w:rsidRPr="0014720B">
              <w:t>04</w:t>
            </w:r>
          </w:p>
        </w:tc>
      </w:tr>
      <w:tr w:rsidR="004A57A0" w:rsidRPr="0014720B" w:rsidTr="004A57A0">
        <w:trPr>
          <w:trHeight w:val="454"/>
        </w:trPr>
        <w:tc>
          <w:tcPr>
            <w:tcW w:w="728" w:type="dxa"/>
            <w:tcBorders>
              <w:bottom w:val="single" w:sz="4" w:space="0" w:color="auto"/>
            </w:tcBorders>
          </w:tcPr>
          <w:p w:rsidR="004A57A0" w:rsidRPr="0014720B" w:rsidDel="008D6754" w:rsidRDefault="004A57A0" w:rsidP="004A57A0">
            <w:pPr>
              <w:spacing w:before="60" w:after="60"/>
              <w:ind w:left="57" w:right="57"/>
            </w:pPr>
            <w:r w:rsidRPr="0014720B">
              <w:t>1</w:t>
            </w:r>
            <w:r>
              <w:t>2</w:t>
            </w:r>
          </w:p>
        </w:tc>
        <w:tc>
          <w:tcPr>
            <w:tcW w:w="4787" w:type="dxa"/>
            <w:tcBorders>
              <w:bottom w:val="single" w:sz="4" w:space="0" w:color="auto"/>
            </w:tcBorders>
          </w:tcPr>
          <w:p w:rsidR="004A57A0" w:rsidRPr="0014720B" w:rsidRDefault="004A57A0" w:rsidP="004A57A0">
            <w:pPr>
              <w:spacing w:before="60" w:after="60"/>
              <w:ind w:left="57" w:right="57"/>
            </w:pPr>
            <w:r w:rsidRPr="0014720B">
              <w:t>Транспортные средства в отноше</w:t>
            </w:r>
            <w:r>
              <w:t xml:space="preserve">нии </w:t>
            </w:r>
            <w:r w:rsidRPr="0014720B">
              <w:t>их внутреннего оборудования</w:t>
            </w:r>
          </w:p>
        </w:tc>
        <w:tc>
          <w:tcPr>
            <w:tcW w:w="1526" w:type="dxa"/>
            <w:tcBorders>
              <w:bottom w:val="single" w:sz="4" w:space="0" w:color="auto"/>
            </w:tcBorders>
          </w:tcPr>
          <w:p w:rsidR="004A57A0" w:rsidRPr="0014720B" w:rsidRDefault="004A57A0" w:rsidP="00740B76">
            <w:pPr>
              <w:spacing w:before="60" w:after="60"/>
              <w:ind w:left="57" w:right="57"/>
              <w:jc w:val="right"/>
            </w:pPr>
            <w:r w:rsidRPr="0014720B">
              <w:t>21</w:t>
            </w:r>
          </w:p>
        </w:tc>
        <w:tc>
          <w:tcPr>
            <w:cnfStyle w:val="000100000000" w:firstRow="0" w:lastRow="0" w:firstColumn="0" w:lastColumn="1" w:oddVBand="0" w:evenVBand="0" w:oddHBand="0" w:evenHBand="0" w:firstRowFirstColumn="0" w:firstRowLastColumn="0" w:lastRowFirstColumn="0" w:lastRowLastColumn="0"/>
            <w:tcW w:w="1498" w:type="dxa"/>
            <w:tcBorders>
              <w:bottom w:val="single" w:sz="4" w:space="0" w:color="auto"/>
              <w:right w:val="single" w:sz="4" w:space="0" w:color="auto"/>
            </w:tcBorders>
          </w:tcPr>
          <w:p w:rsidR="004A57A0" w:rsidRPr="0014720B" w:rsidRDefault="004A57A0" w:rsidP="00740B76">
            <w:pPr>
              <w:spacing w:before="60" w:after="60"/>
              <w:ind w:left="57" w:right="57"/>
              <w:jc w:val="right"/>
            </w:pPr>
            <w:r w:rsidRPr="0014720B">
              <w:t>01</w:t>
            </w:r>
          </w:p>
        </w:tc>
      </w:tr>
      <w:tr w:rsidR="004A57A0" w:rsidRPr="0014720B" w:rsidTr="004A57A0">
        <w:trPr>
          <w:trHeight w:val="236"/>
        </w:trPr>
        <w:tc>
          <w:tcPr>
            <w:tcW w:w="728" w:type="dxa"/>
            <w:tcBorders>
              <w:bottom w:val="single" w:sz="4" w:space="0" w:color="auto"/>
            </w:tcBorders>
          </w:tcPr>
          <w:p w:rsidR="004A57A0" w:rsidRPr="0014720B" w:rsidRDefault="004A57A0" w:rsidP="004A57A0">
            <w:pPr>
              <w:spacing w:before="60" w:after="60"/>
              <w:ind w:left="57" w:right="57"/>
            </w:pPr>
            <w:r>
              <w:t>13</w:t>
            </w:r>
          </w:p>
        </w:tc>
        <w:tc>
          <w:tcPr>
            <w:tcW w:w="4787" w:type="dxa"/>
            <w:tcBorders>
              <w:bottom w:val="single" w:sz="4" w:space="0" w:color="auto"/>
            </w:tcBorders>
          </w:tcPr>
          <w:p w:rsidR="004A57A0" w:rsidRPr="0014720B" w:rsidRDefault="004A57A0" w:rsidP="004A57A0">
            <w:pPr>
              <w:spacing w:before="60" w:after="60"/>
              <w:ind w:left="57" w:right="57"/>
            </w:pPr>
            <w:r w:rsidRPr="0014720B">
              <w:t>Задние фары и огни маневрирования механических транспорт</w:t>
            </w:r>
            <w:r>
              <w:t xml:space="preserve">ных средств </w:t>
            </w:r>
            <w:r w:rsidRPr="0014720B">
              <w:t>и их прицепов</w:t>
            </w:r>
          </w:p>
        </w:tc>
        <w:tc>
          <w:tcPr>
            <w:tcW w:w="1526" w:type="dxa"/>
            <w:tcBorders>
              <w:bottom w:val="single" w:sz="4" w:space="0" w:color="auto"/>
            </w:tcBorders>
          </w:tcPr>
          <w:p w:rsidR="004A57A0" w:rsidRPr="0014720B" w:rsidRDefault="004A57A0" w:rsidP="00740B76">
            <w:pPr>
              <w:spacing w:before="60" w:after="60"/>
              <w:ind w:left="57" w:right="57"/>
              <w:jc w:val="right"/>
            </w:pPr>
            <w:r w:rsidRPr="0014720B">
              <w:t>23</w:t>
            </w:r>
          </w:p>
        </w:tc>
        <w:tc>
          <w:tcPr>
            <w:cnfStyle w:val="000100000000" w:firstRow="0" w:lastRow="0" w:firstColumn="0" w:lastColumn="1" w:oddVBand="0" w:evenVBand="0" w:oddHBand="0" w:evenHBand="0" w:firstRowFirstColumn="0" w:firstRowLastColumn="0" w:lastRowFirstColumn="0" w:lastRowLastColumn="0"/>
            <w:tcW w:w="1498" w:type="dxa"/>
            <w:tcBorders>
              <w:bottom w:val="single" w:sz="4" w:space="0" w:color="auto"/>
              <w:right w:val="single" w:sz="4" w:space="0" w:color="auto"/>
            </w:tcBorders>
          </w:tcPr>
          <w:p w:rsidR="004A57A0" w:rsidRPr="0014720B" w:rsidRDefault="004A57A0" w:rsidP="00740B76">
            <w:pPr>
              <w:spacing w:before="60" w:after="60"/>
              <w:ind w:left="57" w:right="57"/>
              <w:jc w:val="right"/>
            </w:pPr>
            <w:r w:rsidRPr="0014720B">
              <w:t>00</w:t>
            </w:r>
          </w:p>
        </w:tc>
      </w:tr>
      <w:tr w:rsidR="004A57A0" w:rsidRPr="0014720B" w:rsidTr="004A57A0">
        <w:trPr>
          <w:trHeight w:val="454"/>
        </w:trPr>
        <w:tc>
          <w:tcPr>
            <w:tcW w:w="728" w:type="dxa"/>
            <w:tcBorders>
              <w:top w:val="single" w:sz="4" w:space="0" w:color="auto"/>
              <w:bottom w:val="single" w:sz="4" w:space="0" w:color="auto"/>
            </w:tcBorders>
          </w:tcPr>
          <w:p w:rsidR="004A57A0" w:rsidRPr="0014720B" w:rsidDel="008D6754" w:rsidRDefault="004A57A0" w:rsidP="004A57A0">
            <w:pPr>
              <w:spacing w:before="60" w:after="60"/>
              <w:ind w:left="57" w:right="57"/>
            </w:pPr>
            <w:r w:rsidRPr="0014720B">
              <w:t>1</w:t>
            </w:r>
            <w:r>
              <w:t>4</w:t>
            </w:r>
          </w:p>
        </w:tc>
        <w:tc>
          <w:tcPr>
            <w:tcW w:w="4787" w:type="dxa"/>
            <w:tcBorders>
              <w:top w:val="single" w:sz="4" w:space="0" w:color="auto"/>
              <w:bottom w:val="single" w:sz="4" w:space="0" w:color="auto"/>
            </w:tcBorders>
          </w:tcPr>
          <w:p w:rsidR="004A57A0" w:rsidRPr="0014720B" w:rsidRDefault="004A57A0" w:rsidP="004A57A0">
            <w:pPr>
              <w:spacing w:before="60" w:after="60"/>
              <w:ind w:left="57" w:right="57"/>
            </w:pPr>
            <w:r w:rsidRPr="0014720B">
              <w:t>Транспортные средства в отноше</w:t>
            </w:r>
            <w:r>
              <w:t xml:space="preserve">нии </w:t>
            </w:r>
            <w:r w:rsidRPr="0014720B">
              <w:t>их наружных выступов</w:t>
            </w:r>
          </w:p>
        </w:tc>
        <w:tc>
          <w:tcPr>
            <w:tcW w:w="1526" w:type="dxa"/>
            <w:tcBorders>
              <w:top w:val="single" w:sz="4" w:space="0" w:color="auto"/>
              <w:bottom w:val="single" w:sz="4" w:space="0" w:color="auto"/>
            </w:tcBorders>
          </w:tcPr>
          <w:p w:rsidR="004A57A0" w:rsidRPr="0014720B" w:rsidRDefault="004A57A0" w:rsidP="00740B76">
            <w:pPr>
              <w:spacing w:before="60" w:after="60"/>
              <w:ind w:left="57" w:right="57"/>
              <w:jc w:val="right"/>
            </w:pPr>
            <w:r w:rsidRPr="0014720B">
              <w:t>26</w:t>
            </w:r>
          </w:p>
        </w:tc>
        <w:tc>
          <w:tcPr>
            <w:cnfStyle w:val="000100000000" w:firstRow="0" w:lastRow="0" w:firstColumn="0" w:lastColumn="1" w:oddVBand="0" w:evenVBand="0" w:oddHBand="0" w:evenHBand="0" w:firstRowFirstColumn="0" w:firstRowLastColumn="0" w:lastRowFirstColumn="0" w:lastRowLastColumn="0"/>
            <w:tcW w:w="1498" w:type="dxa"/>
            <w:tcBorders>
              <w:top w:val="single" w:sz="4" w:space="0" w:color="auto"/>
              <w:bottom w:val="single" w:sz="4" w:space="0" w:color="auto"/>
              <w:right w:val="single" w:sz="4" w:space="0" w:color="auto"/>
            </w:tcBorders>
          </w:tcPr>
          <w:p w:rsidR="004A57A0" w:rsidRPr="0014720B" w:rsidRDefault="004A57A0" w:rsidP="00740B76">
            <w:pPr>
              <w:spacing w:before="60" w:after="60"/>
              <w:ind w:left="57" w:right="57"/>
              <w:jc w:val="right"/>
            </w:pPr>
            <w:r w:rsidRPr="0014720B">
              <w:t>03</w:t>
            </w:r>
          </w:p>
        </w:tc>
      </w:tr>
      <w:tr w:rsidR="004A57A0" w:rsidRPr="0014720B" w:rsidTr="004A57A0">
        <w:trPr>
          <w:trHeight w:val="236"/>
        </w:trPr>
        <w:tc>
          <w:tcPr>
            <w:tcW w:w="728" w:type="dxa"/>
            <w:tcBorders>
              <w:top w:val="single" w:sz="4" w:space="0" w:color="auto"/>
              <w:bottom w:val="single" w:sz="4" w:space="0" w:color="auto"/>
            </w:tcBorders>
          </w:tcPr>
          <w:p w:rsidR="004A57A0" w:rsidRPr="0014720B" w:rsidRDefault="004A57A0" w:rsidP="004A57A0">
            <w:pPr>
              <w:spacing w:before="60" w:after="60"/>
              <w:ind w:left="57" w:right="57"/>
            </w:pPr>
            <w:r>
              <w:t>15</w:t>
            </w:r>
          </w:p>
        </w:tc>
        <w:tc>
          <w:tcPr>
            <w:tcW w:w="4787" w:type="dxa"/>
            <w:tcBorders>
              <w:top w:val="single" w:sz="4" w:space="0" w:color="auto"/>
              <w:bottom w:val="single" w:sz="4" w:space="0" w:color="auto"/>
            </w:tcBorders>
          </w:tcPr>
          <w:p w:rsidR="004A57A0" w:rsidRPr="0014720B" w:rsidRDefault="004A57A0" w:rsidP="004A57A0">
            <w:pPr>
              <w:spacing w:before="60" w:after="60"/>
              <w:ind w:left="57" w:right="57"/>
            </w:pPr>
            <w:r w:rsidRPr="0014720B">
              <w:t>Звуковые сигнальные приборы и автотранспортные средства в отноше</w:t>
            </w:r>
            <w:r>
              <w:t xml:space="preserve">нии </w:t>
            </w:r>
            <w:r w:rsidRPr="0014720B">
              <w:t>их звуковой сигнализации</w:t>
            </w:r>
          </w:p>
        </w:tc>
        <w:tc>
          <w:tcPr>
            <w:tcW w:w="1526" w:type="dxa"/>
            <w:tcBorders>
              <w:top w:val="single" w:sz="4" w:space="0" w:color="auto"/>
              <w:bottom w:val="single" w:sz="4" w:space="0" w:color="auto"/>
            </w:tcBorders>
          </w:tcPr>
          <w:p w:rsidR="004A57A0" w:rsidRPr="0014720B" w:rsidRDefault="004A57A0" w:rsidP="00740B76">
            <w:pPr>
              <w:spacing w:before="60" w:after="60"/>
              <w:ind w:left="57" w:right="57"/>
              <w:jc w:val="right"/>
            </w:pPr>
            <w:r w:rsidRPr="0014720B">
              <w:t>28</w:t>
            </w:r>
          </w:p>
        </w:tc>
        <w:tc>
          <w:tcPr>
            <w:cnfStyle w:val="000100000000" w:firstRow="0" w:lastRow="0" w:firstColumn="0" w:lastColumn="1" w:oddVBand="0" w:evenVBand="0" w:oddHBand="0" w:evenHBand="0" w:firstRowFirstColumn="0" w:firstRowLastColumn="0" w:lastRowFirstColumn="0" w:lastRowLastColumn="0"/>
            <w:tcW w:w="1498" w:type="dxa"/>
            <w:tcBorders>
              <w:top w:val="single" w:sz="4" w:space="0" w:color="auto"/>
              <w:left w:val="none" w:sz="0" w:space="0" w:color="auto"/>
              <w:bottom w:val="single" w:sz="4" w:space="0" w:color="auto"/>
              <w:right w:val="single" w:sz="4" w:space="0" w:color="auto"/>
              <w:tl2br w:val="none" w:sz="0" w:space="0" w:color="auto"/>
              <w:tr2bl w:val="none" w:sz="0" w:space="0" w:color="auto"/>
            </w:tcBorders>
          </w:tcPr>
          <w:p w:rsidR="004A57A0" w:rsidRPr="0014720B" w:rsidRDefault="004A57A0" w:rsidP="00740B76">
            <w:pPr>
              <w:spacing w:before="60" w:after="60"/>
              <w:ind w:left="57" w:right="57"/>
              <w:jc w:val="right"/>
            </w:pPr>
            <w:r w:rsidRPr="0014720B">
              <w:t>00</w:t>
            </w:r>
          </w:p>
        </w:tc>
      </w:tr>
      <w:tr w:rsidR="004A57A0" w:rsidRPr="0014720B" w:rsidTr="004A57A0">
        <w:trPr>
          <w:trHeight w:val="454"/>
        </w:trPr>
        <w:tc>
          <w:tcPr>
            <w:tcW w:w="728" w:type="dxa"/>
            <w:tcBorders>
              <w:top w:val="single" w:sz="4" w:space="0" w:color="auto"/>
            </w:tcBorders>
          </w:tcPr>
          <w:p w:rsidR="004A57A0" w:rsidRPr="0014720B" w:rsidRDefault="00F05907" w:rsidP="00F05907">
            <w:pPr>
              <w:pageBreakBefore/>
              <w:spacing w:before="60" w:after="60"/>
            </w:pPr>
            <w:r>
              <w:t xml:space="preserve"> </w:t>
            </w:r>
            <w:r w:rsidR="004A57A0">
              <w:t>16</w:t>
            </w:r>
          </w:p>
        </w:tc>
        <w:tc>
          <w:tcPr>
            <w:tcW w:w="4787" w:type="dxa"/>
            <w:tcBorders>
              <w:top w:val="single" w:sz="4" w:space="0" w:color="auto"/>
            </w:tcBorders>
          </w:tcPr>
          <w:p w:rsidR="004A57A0" w:rsidRPr="0014720B" w:rsidRDefault="004A57A0" w:rsidP="00F05907">
            <w:pPr>
              <w:pageBreakBefore/>
              <w:spacing w:before="60" w:after="60"/>
              <w:ind w:left="56"/>
            </w:pPr>
            <w:r w:rsidRPr="0014720B">
              <w:t>Пневматические шины для автомобилей и их прицепов (шины должны быть официально утверждены в соответствии с Правилами № 30 ООН или Прави</w:t>
            </w:r>
            <w:r>
              <w:t>лами </w:t>
            </w:r>
            <w:r w:rsidRPr="0014720B">
              <w:t>№ 54 ООН)</w:t>
            </w:r>
          </w:p>
        </w:tc>
        <w:tc>
          <w:tcPr>
            <w:tcW w:w="1526" w:type="dxa"/>
            <w:tcBorders>
              <w:top w:val="single" w:sz="4" w:space="0" w:color="auto"/>
            </w:tcBorders>
          </w:tcPr>
          <w:p w:rsidR="004A57A0" w:rsidRPr="0014720B" w:rsidRDefault="004A57A0" w:rsidP="002B0516">
            <w:pPr>
              <w:spacing w:before="60" w:after="60"/>
              <w:ind w:left="57" w:right="57"/>
              <w:jc w:val="right"/>
            </w:pPr>
            <w:r w:rsidRPr="0014720B">
              <w:t>30</w:t>
            </w:r>
          </w:p>
        </w:tc>
        <w:tc>
          <w:tcPr>
            <w:cnfStyle w:val="000100000000" w:firstRow="0" w:lastRow="0" w:firstColumn="0" w:lastColumn="1" w:oddVBand="0" w:evenVBand="0" w:oddHBand="0" w:evenHBand="0" w:firstRowFirstColumn="0" w:firstRowLastColumn="0" w:lastRowFirstColumn="0" w:lastRowLastColumn="0"/>
            <w:tcW w:w="1498" w:type="dxa"/>
            <w:tcBorders>
              <w:top w:val="single" w:sz="4" w:space="0" w:color="auto"/>
              <w:left w:val="none" w:sz="0" w:space="0" w:color="auto"/>
              <w:bottom w:val="none" w:sz="0" w:space="0" w:color="auto"/>
              <w:right w:val="none" w:sz="0" w:space="0" w:color="auto"/>
              <w:tl2br w:val="none" w:sz="0" w:space="0" w:color="auto"/>
              <w:tr2bl w:val="none" w:sz="0" w:space="0" w:color="auto"/>
            </w:tcBorders>
          </w:tcPr>
          <w:p w:rsidR="004A57A0" w:rsidRPr="0014720B" w:rsidRDefault="004A57A0" w:rsidP="002B0516">
            <w:pPr>
              <w:spacing w:before="60" w:after="60"/>
              <w:ind w:left="57" w:right="57"/>
              <w:jc w:val="right"/>
            </w:pPr>
            <w:r w:rsidRPr="0014720B">
              <w:t>02</w:t>
            </w:r>
          </w:p>
        </w:tc>
      </w:tr>
      <w:tr w:rsidR="004A57A0" w:rsidRPr="0014720B" w:rsidTr="004A57A0">
        <w:trPr>
          <w:trHeight w:val="454"/>
        </w:trPr>
        <w:tc>
          <w:tcPr>
            <w:tcW w:w="728" w:type="dxa"/>
          </w:tcPr>
          <w:p w:rsidR="004A57A0" w:rsidRPr="0014720B" w:rsidRDefault="004A57A0" w:rsidP="004A57A0">
            <w:pPr>
              <w:spacing w:before="60" w:after="60"/>
              <w:ind w:left="57" w:right="57"/>
            </w:pPr>
            <w:r w:rsidRPr="0014720B">
              <w:t>1</w:t>
            </w:r>
            <w:r>
              <w:t>7</w:t>
            </w:r>
          </w:p>
        </w:tc>
        <w:tc>
          <w:tcPr>
            <w:tcW w:w="4787" w:type="dxa"/>
          </w:tcPr>
          <w:p w:rsidR="004A57A0" w:rsidRPr="0014720B" w:rsidRDefault="004A57A0" w:rsidP="004A57A0">
            <w:pPr>
              <w:spacing w:before="60" w:after="60"/>
              <w:ind w:left="57" w:right="57"/>
            </w:pPr>
            <w:r w:rsidRPr="0014720B">
              <w:t>Задние противотуманные фары механических транспортных средств и их прицепов</w:t>
            </w:r>
          </w:p>
        </w:tc>
        <w:tc>
          <w:tcPr>
            <w:tcW w:w="1526" w:type="dxa"/>
          </w:tcPr>
          <w:p w:rsidR="004A57A0" w:rsidRPr="0014720B" w:rsidRDefault="004A57A0" w:rsidP="00740B76">
            <w:pPr>
              <w:spacing w:before="60" w:after="60"/>
              <w:ind w:left="57" w:right="57"/>
              <w:jc w:val="right"/>
            </w:pPr>
            <w:r w:rsidRPr="0014720B">
              <w:t>38</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none" w:sz="0" w:space="0" w:color="auto"/>
              <w:right w:val="none" w:sz="0" w:space="0" w:color="auto"/>
              <w:tl2br w:val="none" w:sz="0" w:space="0" w:color="auto"/>
              <w:tr2bl w:val="none" w:sz="0" w:space="0" w:color="auto"/>
            </w:tcBorders>
          </w:tcPr>
          <w:p w:rsidR="004A57A0" w:rsidRPr="0014720B" w:rsidRDefault="004A57A0" w:rsidP="00740B76">
            <w:pPr>
              <w:spacing w:before="60" w:after="60"/>
              <w:ind w:left="57" w:right="57"/>
              <w:jc w:val="right"/>
            </w:pPr>
            <w:r w:rsidRPr="0014720B">
              <w:t>00</w:t>
            </w:r>
          </w:p>
        </w:tc>
      </w:tr>
      <w:tr w:rsidR="004A57A0" w:rsidRPr="0014720B" w:rsidTr="004A57A0">
        <w:trPr>
          <w:trHeight w:val="454"/>
        </w:trPr>
        <w:tc>
          <w:tcPr>
            <w:tcW w:w="728" w:type="dxa"/>
          </w:tcPr>
          <w:p w:rsidR="004A57A0" w:rsidRPr="0014720B" w:rsidRDefault="004A57A0" w:rsidP="004A57A0">
            <w:pPr>
              <w:spacing w:before="60" w:after="60"/>
              <w:ind w:left="57" w:right="57"/>
            </w:pPr>
            <w:r>
              <w:t>18</w:t>
            </w:r>
          </w:p>
        </w:tc>
        <w:tc>
          <w:tcPr>
            <w:tcW w:w="4787" w:type="dxa"/>
          </w:tcPr>
          <w:p w:rsidR="004A57A0" w:rsidRPr="0014720B" w:rsidRDefault="004A57A0" w:rsidP="004A57A0">
            <w:pPr>
              <w:spacing w:before="60" w:after="60"/>
              <w:ind w:left="57" w:right="57"/>
            </w:pPr>
            <w:r w:rsidRPr="0014720B">
              <w:t>Механизм для измерения скоро</w:t>
            </w:r>
            <w:r>
              <w:t xml:space="preserve">сти </w:t>
            </w:r>
            <w:r w:rsidRPr="0014720B">
              <w:t>и одометр, включая их установку</w:t>
            </w:r>
          </w:p>
        </w:tc>
        <w:tc>
          <w:tcPr>
            <w:tcW w:w="1526" w:type="dxa"/>
          </w:tcPr>
          <w:p w:rsidR="004A57A0" w:rsidRPr="0014720B" w:rsidRDefault="004A57A0" w:rsidP="00740B76">
            <w:pPr>
              <w:spacing w:before="60" w:after="60"/>
              <w:ind w:left="57" w:right="57"/>
              <w:jc w:val="right"/>
            </w:pPr>
            <w:r w:rsidRPr="0014720B">
              <w:t>39</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none" w:sz="0" w:space="0" w:color="auto"/>
              <w:right w:val="none" w:sz="0" w:space="0" w:color="auto"/>
              <w:tl2br w:val="none" w:sz="0" w:space="0" w:color="auto"/>
              <w:tr2bl w:val="none" w:sz="0" w:space="0" w:color="auto"/>
            </w:tcBorders>
          </w:tcPr>
          <w:p w:rsidR="004A57A0" w:rsidRPr="0014720B" w:rsidRDefault="004A57A0" w:rsidP="00740B76">
            <w:pPr>
              <w:spacing w:before="60" w:after="60"/>
              <w:ind w:left="57" w:right="57"/>
              <w:jc w:val="right"/>
            </w:pPr>
            <w:r w:rsidRPr="0014720B">
              <w:t>01</w:t>
            </w:r>
          </w:p>
        </w:tc>
      </w:tr>
      <w:tr w:rsidR="004A57A0" w:rsidRPr="0014720B" w:rsidTr="004A57A0">
        <w:trPr>
          <w:trHeight w:val="454"/>
        </w:trPr>
        <w:tc>
          <w:tcPr>
            <w:tcW w:w="728" w:type="dxa"/>
          </w:tcPr>
          <w:p w:rsidR="004A57A0" w:rsidRPr="0014720B" w:rsidRDefault="004A57A0" w:rsidP="004A57A0">
            <w:pPr>
              <w:spacing w:before="60" w:after="60"/>
              <w:ind w:left="57" w:right="57"/>
            </w:pPr>
            <w:r>
              <w:t>19</w:t>
            </w:r>
          </w:p>
        </w:tc>
        <w:tc>
          <w:tcPr>
            <w:tcW w:w="4787" w:type="dxa"/>
          </w:tcPr>
          <w:p w:rsidR="004A57A0" w:rsidRPr="0014720B" w:rsidRDefault="004A57A0" w:rsidP="004A57A0">
            <w:pPr>
              <w:spacing w:before="60" w:after="60"/>
              <w:ind w:left="57" w:right="57"/>
            </w:pPr>
            <w:r w:rsidRPr="0014720B">
              <w:t>Безопасные стекловые материалы и их установка на транспортных средствах</w:t>
            </w:r>
          </w:p>
        </w:tc>
        <w:tc>
          <w:tcPr>
            <w:tcW w:w="1526" w:type="dxa"/>
          </w:tcPr>
          <w:p w:rsidR="004A57A0" w:rsidRPr="0014720B" w:rsidRDefault="004A57A0" w:rsidP="00740B76">
            <w:pPr>
              <w:spacing w:before="60" w:after="60"/>
              <w:ind w:left="57" w:right="57"/>
              <w:jc w:val="right"/>
            </w:pPr>
            <w:r w:rsidRPr="0014720B">
              <w:t>43</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none" w:sz="0" w:space="0" w:color="auto"/>
              <w:right w:val="none" w:sz="0" w:space="0" w:color="auto"/>
              <w:tl2br w:val="none" w:sz="0" w:space="0" w:color="auto"/>
              <w:tr2bl w:val="none" w:sz="0" w:space="0" w:color="auto"/>
            </w:tcBorders>
          </w:tcPr>
          <w:p w:rsidR="004A57A0" w:rsidRPr="0014720B" w:rsidRDefault="004A57A0" w:rsidP="00740B76">
            <w:pPr>
              <w:spacing w:before="60" w:after="60"/>
              <w:ind w:left="57" w:right="57"/>
              <w:jc w:val="right"/>
            </w:pPr>
            <w:r w:rsidRPr="0014720B">
              <w:t>01</w:t>
            </w:r>
          </w:p>
        </w:tc>
      </w:tr>
      <w:tr w:rsidR="004A57A0" w:rsidRPr="0014720B" w:rsidTr="004A57A0">
        <w:trPr>
          <w:trHeight w:val="454"/>
        </w:trPr>
        <w:tc>
          <w:tcPr>
            <w:tcW w:w="728" w:type="dxa"/>
          </w:tcPr>
          <w:p w:rsidR="004A57A0" w:rsidRPr="0014720B" w:rsidRDefault="004A57A0" w:rsidP="004A57A0">
            <w:pPr>
              <w:spacing w:before="60" w:after="60"/>
              <w:ind w:left="57" w:right="57"/>
            </w:pPr>
            <w:r>
              <w:t>20</w:t>
            </w:r>
          </w:p>
        </w:tc>
        <w:tc>
          <w:tcPr>
            <w:tcW w:w="4787" w:type="dxa"/>
          </w:tcPr>
          <w:p w:rsidR="004A57A0" w:rsidRPr="0014720B" w:rsidRDefault="004A57A0" w:rsidP="004A57A0">
            <w:pPr>
              <w:spacing w:before="60" w:after="60"/>
              <w:ind w:left="57" w:right="57"/>
            </w:pPr>
            <w:r w:rsidRPr="0014720B">
              <w:t>Удерживающие устройства для детей, находящихся в механических транспортных средствах (только в той степени, в какой они касаются встроенных дополнительных подушек в транспортном средстве, не включая отдельные детские сиденья)</w:t>
            </w:r>
          </w:p>
        </w:tc>
        <w:tc>
          <w:tcPr>
            <w:tcW w:w="1526" w:type="dxa"/>
          </w:tcPr>
          <w:p w:rsidR="004A57A0" w:rsidRPr="0014720B" w:rsidRDefault="004A57A0" w:rsidP="00740B76">
            <w:pPr>
              <w:spacing w:before="60" w:after="60"/>
              <w:ind w:left="57" w:right="57"/>
              <w:jc w:val="right"/>
            </w:pPr>
            <w:r w:rsidRPr="0014720B">
              <w:t>44*</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none" w:sz="0" w:space="0" w:color="auto"/>
              <w:right w:val="none" w:sz="0" w:space="0" w:color="auto"/>
              <w:tl2br w:val="none" w:sz="0" w:space="0" w:color="auto"/>
              <w:tr2bl w:val="none" w:sz="0" w:space="0" w:color="auto"/>
            </w:tcBorders>
          </w:tcPr>
          <w:p w:rsidR="004A57A0" w:rsidRPr="0014720B" w:rsidRDefault="004A57A0" w:rsidP="00740B76">
            <w:pPr>
              <w:spacing w:before="60" w:after="60"/>
              <w:ind w:left="57" w:right="57"/>
              <w:jc w:val="right"/>
            </w:pPr>
            <w:r w:rsidRPr="0014720B">
              <w:t>04</w:t>
            </w:r>
          </w:p>
        </w:tc>
      </w:tr>
      <w:tr w:rsidR="004A57A0" w:rsidRPr="0014720B" w:rsidTr="004A57A0">
        <w:trPr>
          <w:trHeight w:val="454"/>
        </w:trPr>
        <w:tc>
          <w:tcPr>
            <w:tcW w:w="728" w:type="dxa"/>
          </w:tcPr>
          <w:p w:rsidR="004A57A0" w:rsidRPr="0014720B" w:rsidRDefault="004A57A0" w:rsidP="004A57A0">
            <w:pPr>
              <w:spacing w:before="60" w:after="60"/>
              <w:ind w:left="57" w:right="57"/>
            </w:pPr>
            <w:r>
              <w:t>21</w:t>
            </w:r>
          </w:p>
        </w:tc>
        <w:tc>
          <w:tcPr>
            <w:tcW w:w="4787" w:type="dxa"/>
          </w:tcPr>
          <w:p w:rsidR="004A57A0" w:rsidRPr="0014720B" w:rsidRDefault="004A57A0" w:rsidP="004A57A0">
            <w:pPr>
              <w:spacing w:before="60" w:after="60"/>
              <w:ind w:left="57" w:right="57"/>
            </w:pPr>
            <w:r w:rsidRPr="0014720B">
              <w:t>Устройства для очистки фар и механические транспортные средства в отношении устройств для очистки фар</w:t>
            </w:r>
          </w:p>
        </w:tc>
        <w:tc>
          <w:tcPr>
            <w:tcW w:w="1526" w:type="dxa"/>
          </w:tcPr>
          <w:p w:rsidR="004A57A0" w:rsidRPr="0014720B" w:rsidRDefault="004A57A0" w:rsidP="00740B76">
            <w:pPr>
              <w:spacing w:before="60" w:after="60"/>
              <w:ind w:left="57" w:right="57"/>
              <w:jc w:val="right"/>
            </w:pPr>
            <w:r w:rsidRPr="0014720B">
              <w:t>45*</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none" w:sz="0" w:space="0" w:color="auto"/>
              <w:right w:val="none" w:sz="0" w:space="0" w:color="auto"/>
              <w:tl2br w:val="none" w:sz="0" w:space="0" w:color="auto"/>
              <w:tr2bl w:val="none" w:sz="0" w:space="0" w:color="auto"/>
            </w:tcBorders>
          </w:tcPr>
          <w:p w:rsidR="004A57A0" w:rsidRPr="0014720B" w:rsidRDefault="004A57A0" w:rsidP="00740B76">
            <w:pPr>
              <w:spacing w:before="60" w:after="60"/>
              <w:ind w:left="57" w:right="57"/>
              <w:jc w:val="right"/>
            </w:pPr>
            <w:r w:rsidRPr="0014720B">
              <w:t>01</w:t>
            </w:r>
          </w:p>
        </w:tc>
      </w:tr>
      <w:tr w:rsidR="004A57A0" w:rsidRPr="0014720B" w:rsidTr="004A57A0">
        <w:trPr>
          <w:trHeight w:val="454"/>
        </w:trPr>
        <w:tc>
          <w:tcPr>
            <w:tcW w:w="728" w:type="dxa"/>
          </w:tcPr>
          <w:p w:rsidR="004A57A0" w:rsidRPr="0014720B" w:rsidDel="004A2DD9" w:rsidRDefault="004A57A0" w:rsidP="004A57A0">
            <w:pPr>
              <w:spacing w:before="60" w:after="60"/>
              <w:ind w:left="57" w:right="57"/>
            </w:pPr>
            <w:r w:rsidRPr="0014720B">
              <w:t>2</w:t>
            </w:r>
            <w:r>
              <w:t>2</w:t>
            </w:r>
          </w:p>
        </w:tc>
        <w:tc>
          <w:tcPr>
            <w:tcW w:w="4787" w:type="dxa"/>
          </w:tcPr>
          <w:p w:rsidR="004A57A0" w:rsidRPr="0014720B" w:rsidRDefault="004A57A0" w:rsidP="004A57A0">
            <w:pPr>
              <w:spacing w:before="60" w:after="60"/>
              <w:ind w:left="57" w:right="57"/>
            </w:pPr>
            <w:r w:rsidRPr="0014720B">
              <w:t>Устройства непрямого обзора, включая их установку</w:t>
            </w:r>
          </w:p>
        </w:tc>
        <w:tc>
          <w:tcPr>
            <w:tcW w:w="1526" w:type="dxa"/>
          </w:tcPr>
          <w:p w:rsidR="004A57A0" w:rsidRPr="0014720B" w:rsidRDefault="004A57A0" w:rsidP="00740B76">
            <w:pPr>
              <w:spacing w:before="60" w:after="60"/>
              <w:ind w:left="57" w:right="57"/>
              <w:jc w:val="right"/>
            </w:pPr>
            <w:r w:rsidRPr="0014720B">
              <w:t>46</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none" w:sz="0" w:space="0" w:color="auto"/>
              <w:right w:val="none" w:sz="0" w:space="0" w:color="auto"/>
              <w:tl2br w:val="none" w:sz="0" w:space="0" w:color="auto"/>
              <w:tr2bl w:val="none" w:sz="0" w:space="0" w:color="auto"/>
            </w:tcBorders>
          </w:tcPr>
          <w:p w:rsidR="004A57A0" w:rsidRPr="0014720B" w:rsidRDefault="004A57A0" w:rsidP="00740B76">
            <w:pPr>
              <w:spacing w:before="60" w:after="60"/>
              <w:ind w:left="57" w:right="57"/>
              <w:jc w:val="right"/>
            </w:pPr>
            <w:r w:rsidRPr="0014720B">
              <w:t>04</w:t>
            </w:r>
          </w:p>
        </w:tc>
      </w:tr>
      <w:tr w:rsidR="004A57A0" w:rsidRPr="0014720B" w:rsidTr="004A57A0">
        <w:trPr>
          <w:trHeight w:val="454"/>
        </w:trPr>
        <w:tc>
          <w:tcPr>
            <w:tcW w:w="728" w:type="dxa"/>
          </w:tcPr>
          <w:p w:rsidR="004A57A0" w:rsidRPr="0014720B" w:rsidDel="004A2DD9" w:rsidRDefault="004A57A0" w:rsidP="004A57A0">
            <w:pPr>
              <w:spacing w:before="60" w:after="60"/>
              <w:ind w:left="57" w:right="57"/>
            </w:pPr>
            <w:r w:rsidRPr="0014720B">
              <w:t>2</w:t>
            </w:r>
            <w:r>
              <w:t>3</w:t>
            </w:r>
          </w:p>
        </w:tc>
        <w:tc>
          <w:tcPr>
            <w:tcW w:w="4787" w:type="dxa"/>
          </w:tcPr>
          <w:p w:rsidR="004A57A0" w:rsidRPr="0014720B" w:rsidRDefault="004A57A0" w:rsidP="004A57A0">
            <w:pPr>
              <w:spacing w:before="60" w:after="60"/>
              <w:ind w:left="57" w:right="57"/>
            </w:pPr>
            <w:r w:rsidRPr="0014720B">
              <w:t>Установка устройств освещения и световой сигнализации</w:t>
            </w:r>
          </w:p>
        </w:tc>
        <w:tc>
          <w:tcPr>
            <w:tcW w:w="1526" w:type="dxa"/>
          </w:tcPr>
          <w:p w:rsidR="004A57A0" w:rsidRPr="0014720B" w:rsidRDefault="004A57A0" w:rsidP="00740B76">
            <w:pPr>
              <w:spacing w:before="60" w:after="60"/>
              <w:ind w:left="57" w:right="57"/>
              <w:jc w:val="right"/>
            </w:pPr>
            <w:r w:rsidRPr="0014720B">
              <w:t>48</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none" w:sz="0" w:space="0" w:color="auto"/>
              <w:right w:val="none" w:sz="0" w:space="0" w:color="auto"/>
              <w:tl2br w:val="none" w:sz="0" w:space="0" w:color="auto"/>
              <w:tr2bl w:val="none" w:sz="0" w:space="0" w:color="auto"/>
            </w:tcBorders>
          </w:tcPr>
          <w:p w:rsidR="004A57A0" w:rsidRPr="0014720B" w:rsidRDefault="004A57A0" w:rsidP="00740B76">
            <w:pPr>
              <w:spacing w:before="60" w:after="60"/>
              <w:ind w:left="57" w:right="57"/>
              <w:jc w:val="right"/>
            </w:pPr>
            <w:r w:rsidRPr="0014720B">
              <w:t>06</w:t>
            </w:r>
          </w:p>
        </w:tc>
      </w:tr>
      <w:tr w:rsidR="004A57A0" w:rsidRPr="0014720B" w:rsidTr="004A57A0">
        <w:trPr>
          <w:trHeight w:val="454"/>
        </w:trPr>
        <w:tc>
          <w:tcPr>
            <w:tcW w:w="728" w:type="dxa"/>
            <w:tcBorders>
              <w:bottom w:val="single" w:sz="4" w:space="0" w:color="auto"/>
            </w:tcBorders>
          </w:tcPr>
          <w:p w:rsidR="004A57A0" w:rsidRPr="0014720B" w:rsidDel="004A2DD9" w:rsidRDefault="004A57A0" w:rsidP="004A57A0">
            <w:pPr>
              <w:spacing w:before="60" w:after="60"/>
              <w:ind w:left="57" w:right="57"/>
            </w:pPr>
            <w:r w:rsidRPr="0014720B">
              <w:t>2</w:t>
            </w:r>
            <w:r>
              <w:t>4</w:t>
            </w:r>
          </w:p>
        </w:tc>
        <w:tc>
          <w:tcPr>
            <w:tcW w:w="4787" w:type="dxa"/>
            <w:tcBorders>
              <w:bottom w:val="single" w:sz="4" w:space="0" w:color="auto"/>
            </w:tcBorders>
          </w:tcPr>
          <w:p w:rsidR="004A57A0" w:rsidRPr="0014720B" w:rsidRDefault="004A57A0" w:rsidP="004A57A0">
            <w:pPr>
              <w:spacing w:before="60" w:after="60"/>
              <w:ind w:left="57" w:right="57"/>
            </w:pPr>
            <w:r w:rsidRPr="0014720B">
              <w:t>Автотранспортные средства, имеющие не менее четырех колес, в отношении издаваемого ими звука</w:t>
            </w:r>
          </w:p>
        </w:tc>
        <w:tc>
          <w:tcPr>
            <w:tcW w:w="1526" w:type="dxa"/>
            <w:tcBorders>
              <w:bottom w:val="single" w:sz="4" w:space="0" w:color="auto"/>
            </w:tcBorders>
          </w:tcPr>
          <w:p w:rsidR="004A57A0" w:rsidRPr="0014720B" w:rsidRDefault="004A57A0" w:rsidP="00740B76">
            <w:pPr>
              <w:spacing w:before="60" w:after="60"/>
              <w:ind w:left="57" w:right="57"/>
              <w:jc w:val="right"/>
            </w:pPr>
            <w:r w:rsidRPr="0014720B">
              <w:t>51</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single" w:sz="4" w:space="0" w:color="auto"/>
              <w:right w:val="none" w:sz="0" w:space="0" w:color="auto"/>
              <w:tl2br w:val="none" w:sz="0" w:space="0" w:color="auto"/>
              <w:tr2bl w:val="none" w:sz="0" w:space="0" w:color="auto"/>
            </w:tcBorders>
          </w:tcPr>
          <w:p w:rsidR="004A57A0" w:rsidRPr="0014720B" w:rsidRDefault="004A57A0" w:rsidP="00740B76">
            <w:pPr>
              <w:spacing w:before="60" w:after="60"/>
              <w:ind w:left="57" w:right="57"/>
              <w:jc w:val="right"/>
            </w:pPr>
            <w:r w:rsidRPr="0014720B">
              <w:t>03</w:t>
            </w:r>
          </w:p>
        </w:tc>
      </w:tr>
      <w:tr w:rsidR="004A57A0" w:rsidRPr="0014720B" w:rsidTr="004A57A0">
        <w:trPr>
          <w:trHeight w:val="454"/>
        </w:trPr>
        <w:tc>
          <w:tcPr>
            <w:tcW w:w="728" w:type="dxa"/>
            <w:tcBorders>
              <w:bottom w:val="single" w:sz="4" w:space="0" w:color="auto"/>
            </w:tcBorders>
          </w:tcPr>
          <w:p w:rsidR="004A57A0" w:rsidRPr="0014720B" w:rsidRDefault="004A57A0" w:rsidP="004A57A0">
            <w:pPr>
              <w:spacing w:before="60" w:after="60"/>
              <w:ind w:left="57" w:right="57"/>
            </w:pPr>
            <w:r>
              <w:t>25</w:t>
            </w:r>
          </w:p>
        </w:tc>
        <w:tc>
          <w:tcPr>
            <w:tcW w:w="4787" w:type="dxa"/>
            <w:tcBorders>
              <w:bottom w:val="single" w:sz="4" w:space="0" w:color="auto"/>
            </w:tcBorders>
          </w:tcPr>
          <w:p w:rsidR="004A57A0" w:rsidRPr="0014720B" w:rsidRDefault="004A57A0" w:rsidP="004A57A0">
            <w:pPr>
              <w:spacing w:before="60" w:after="60"/>
              <w:ind w:left="57" w:right="57"/>
            </w:pPr>
            <w:r w:rsidRPr="0014720B">
              <w:t>Пневматические шины транспортных средств неиндивидуального пользования и их прицепы (шины должны быть офи</w:t>
            </w:r>
            <w:r>
              <w:t>циально утверждены</w:t>
            </w:r>
            <w:r>
              <w:br/>
            </w:r>
            <w:r w:rsidRPr="0014720B">
              <w:t>в соотве</w:t>
            </w:r>
            <w:r>
              <w:t>тствии с Правилами № 30 ООН или</w:t>
            </w:r>
            <w:r>
              <w:br/>
            </w:r>
            <w:r w:rsidRPr="0014720B">
              <w:t>Прави</w:t>
            </w:r>
            <w:r>
              <w:t>лами </w:t>
            </w:r>
            <w:r w:rsidRPr="0014720B">
              <w:t>№ 54 ООН)</w:t>
            </w:r>
          </w:p>
        </w:tc>
        <w:tc>
          <w:tcPr>
            <w:tcW w:w="1526" w:type="dxa"/>
            <w:tcBorders>
              <w:bottom w:val="single" w:sz="4" w:space="0" w:color="auto"/>
            </w:tcBorders>
          </w:tcPr>
          <w:p w:rsidR="004A57A0" w:rsidRPr="0014720B" w:rsidRDefault="004A57A0" w:rsidP="00740B76">
            <w:pPr>
              <w:spacing w:before="60" w:after="60"/>
              <w:ind w:left="57" w:right="57"/>
              <w:jc w:val="right"/>
            </w:pPr>
            <w:r w:rsidRPr="0014720B">
              <w:t>54</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single" w:sz="4" w:space="0" w:color="auto"/>
              <w:right w:val="none" w:sz="0" w:space="0" w:color="auto"/>
              <w:tl2br w:val="none" w:sz="0" w:space="0" w:color="auto"/>
              <w:tr2bl w:val="none" w:sz="0" w:space="0" w:color="auto"/>
            </w:tcBorders>
          </w:tcPr>
          <w:p w:rsidR="004A57A0" w:rsidRPr="0014720B" w:rsidRDefault="004A57A0" w:rsidP="00740B76">
            <w:pPr>
              <w:spacing w:before="60" w:after="60"/>
              <w:ind w:left="57" w:right="57"/>
              <w:jc w:val="right"/>
            </w:pPr>
            <w:r w:rsidRPr="0014720B">
              <w:t>00</w:t>
            </w:r>
          </w:p>
        </w:tc>
      </w:tr>
      <w:tr w:rsidR="004A57A0" w:rsidRPr="0014720B" w:rsidTr="004A57A0">
        <w:trPr>
          <w:trHeight w:val="454"/>
        </w:trPr>
        <w:tc>
          <w:tcPr>
            <w:tcW w:w="728" w:type="dxa"/>
            <w:tcBorders>
              <w:top w:val="single" w:sz="4" w:space="0" w:color="auto"/>
            </w:tcBorders>
          </w:tcPr>
          <w:p w:rsidR="004A57A0" w:rsidRPr="0014720B" w:rsidRDefault="004A57A0" w:rsidP="004A57A0">
            <w:pPr>
              <w:spacing w:before="60" w:after="60"/>
              <w:ind w:left="57" w:right="57"/>
            </w:pPr>
            <w:r>
              <w:t>26</w:t>
            </w:r>
          </w:p>
        </w:tc>
        <w:tc>
          <w:tcPr>
            <w:tcW w:w="4787" w:type="dxa"/>
            <w:tcBorders>
              <w:top w:val="single" w:sz="4" w:space="0" w:color="auto"/>
            </w:tcBorders>
          </w:tcPr>
          <w:p w:rsidR="004A57A0" w:rsidRPr="0014720B" w:rsidRDefault="004A57A0" w:rsidP="00E94208">
            <w:pPr>
              <w:spacing w:before="60" w:after="60"/>
              <w:ind w:left="57" w:right="57"/>
            </w:pPr>
            <w:r w:rsidRPr="0014720B">
              <w:t>Задние противоподкатные защитные устройства (ЗПЗУ) и установка ЗПЗУ официально утвержденного типа, задняя противоподкатная защита (3П3)</w:t>
            </w:r>
          </w:p>
        </w:tc>
        <w:tc>
          <w:tcPr>
            <w:tcW w:w="1526" w:type="dxa"/>
            <w:tcBorders>
              <w:top w:val="single" w:sz="4" w:space="0" w:color="auto"/>
            </w:tcBorders>
          </w:tcPr>
          <w:p w:rsidR="004A57A0" w:rsidRPr="0014720B" w:rsidRDefault="004A57A0" w:rsidP="00740B76">
            <w:pPr>
              <w:spacing w:before="60" w:after="60"/>
              <w:ind w:left="57" w:right="57"/>
              <w:jc w:val="right"/>
            </w:pPr>
            <w:r w:rsidRPr="0014720B">
              <w:t>58</w:t>
            </w:r>
          </w:p>
        </w:tc>
        <w:tc>
          <w:tcPr>
            <w:cnfStyle w:val="000100000000" w:firstRow="0" w:lastRow="0" w:firstColumn="0" w:lastColumn="1" w:oddVBand="0" w:evenVBand="0" w:oddHBand="0" w:evenHBand="0" w:firstRowFirstColumn="0" w:firstRowLastColumn="0" w:lastRowFirstColumn="0" w:lastRowLastColumn="0"/>
            <w:tcW w:w="1498" w:type="dxa"/>
            <w:tcBorders>
              <w:top w:val="single" w:sz="4" w:space="0" w:color="auto"/>
              <w:left w:val="none" w:sz="0" w:space="0" w:color="auto"/>
              <w:bottom w:val="none" w:sz="0" w:space="0" w:color="auto"/>
              <w:right w:val="none" w:sz="0" w:space="0" w:color="auto"/>
              <w:tl2br w:val="none" w:sz="0" w:space="0" w:color="auto"/>
              <w:tr2bl w:val="none" w:sz="0" w:space="0" w:color="auto"/>
            </w:tcBorders>
          </w:tcPr>
          <w:p w:rsidR="004A57A0" w:rsidRPr="0014720B" w:rsidRDefault="004A57A0" w:rsidP="00740B76">
            <w:pPr>
              <w:spacing w:before="60" w:after="60"/>
              <w:ind w:left="57" w:right="57"/>
              <w:jc w:val="right"/>
            </w:pPr>
            <w:r w:rsidRPr="0014720B">
              <w:t>02</w:t>
            </w:r>
          </w:p>
        </w:tc>
      </w:tr>
      <w:tr w:rsidR="004A57A0" w:rsidRPr="0014720B" w:rsidTr="004A57A0">
        <w:trPr>
          <w:trHeight w:val="454"/>
        </w:trPr>
        <w:tc>
          <w:tcPr>
            <w:tcW w:w="728" w:type="dxa"/>
          </w:tcPr>
          <w:p w:rsidR="004A57A0" w:rsidRPr="0014720B" w:rsidDel="00CF2B46" w:rsidRDefault="004A57A0" w:rsidP="004A57A0">
            <w:pPr>
              <w:spacing w:before="60" w:after="60"/>
              <w:ind w:left="57" w:right="57"/>
            </w:pPr>
            <w:r w:rsidRPr="0014720B">
              <w:t>2</w:t>
            </w:r>
            <w:r>
              <w:t>7</w:t>
            </w:r>
          </w:p>
        </w:tc>
        <w:tc>
          <w:tcPr>
            <w:tcW w:w="4787" w:type="dxa"/>
          </w:tcPr>
          <w:p w:rsidR="004A57A0" w:rsidRPr="0014720B" w:rsidRDefault="004A57A0" w:rsidP="004A57A0">
            <w:pPr>
              <w:spacing w:before="60" w:after="60"/>
              <w:ind w:left="57" w:right="57"/>
            </w:pPr>
            <w:r w:rsidRPr="0014720B">
              <w:t>Запасное колесо в сборе для временного использования, ш</w:t>
            </w:r>
            <w:r>
              <w:t>ины, пригодные для эксплуатации</w:t>
            </w:r>
            <w:r>
              <w:br/>
            </w:r>
            <w:r w:rsidRPr="0014720B">
              <w:t>в спущенном состоянии</w:t>
            </w:r>
          </w:p>
        </w:tc>
        <w:tc>
          <w:tcPr>
            <w:tcW w:w="1526" w:type="dxa"/>
          </w:tcPr>
          <w:p w:rsidR="004A57A0" w:rsidRPr="0014720B" w:rsidRDefault="004A57A0" w:rsidP="00740B76">
            <w:pPr>
              <w:spacing w:before="60" w:after="60"/>
              <w:ind w:left="57" w:right="57"/>
              <w:jc w:val="right"/>
            </w:pPr>
            <w:r w:rsidRPr="0014720B">
              <w:t>64*</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none" w:sz="0" w:space="0" w:color="auto"/>
              <w:right w:val="none" w:sz="0" w:space="0" w:color="auto"/>
              <w:tl2br w:val="none" w:sz="0" w:space="0" w:color="auto"/>
              <w:tr2bl w:val="none" w:sz="0" w:space="0" w:color="auto"/>
            </w:tcBorders>
          </w:tcPr>
          <w:p w:rsidR="004A57A0" w:rsidRPr="0014720B" w:rsidRDefault="004A57A0" w:rsidP="00740B76">
            <w:pPr>
              <w:spacing w:before="60" w:after="60"/>
              <w:ind w:left="57" w:right="57"/>
              <w:jc w:val="right"/>
            </w:pPr>
            <w:r w:rsidRPr="0014720B">
              <w:t>03</w:t>
            </w:r>
          </w:p>
        </w:tc>
      </w:tr>
      <w:tr w:rsidR="004A57A0" w:rsidRPr="0014720B" w:rsidTr="004A57A0">
        <w:trPr>
          <w:trHeight w:val="454"/>
        </w:trPr>
        <w:tc>
          <w:tcPr>
            <w:tcW w:w="728" w:type="dxa"/>
            <w:tcBorders>
              <w:bottom w:val="single" w:sz="4" w:space="0" w:color="auto"/>
            </w:tcBorders>
          </w:tcPr>
          <w:p w:rsidR="004A57A0" w:rsidRPr="0014720B" w:rsidRDefault="004A57A0" w:rsidP="004A57A0">
            <w:pPr>
              <w:spacing w:before="60" w:after="60"/>
              <w:ind w:left="57" w:right="57"/>
            </w:pPr>
            <w:r>
              <w:t>28</w:t>
            </w:r>
          </w:p>
        </w:tc>
        <w:tc>
          <w:tcPr>
            <w:tcW w:w="4787" w:type="dxa"/>
            <w:tcBorders>
              <w:bottom w:val="single" w:sz="4" w:space="0" w:color="auto"/>
            </w:tcBorders>
          </w:tcPr>
          <w:p w:rsidR="004A57A0" w:rsidRPr="0014720B" w:rsidRDefault="004A57A0" w:rsidP="004A57A0">
            <w:pPr>
              <w:spacing w:before="60" w:after="60"/>
              <w:ind w:left="57" w:right="57"/>
            </w:pPr>
            <w:r w:rsidRPr="0014720B">
              <w:t>Стояночные огни меха</w:t>
            </w:r>
            <w:r>
              <w:t xml:space="preserve">нических </w:t>
            </w:r>
            <w:r w:rsidRPr="0014720B">
              <w:t>транспортных средств</w:t>
            </w:r>
          </w:p>
        </w:tc>
        <w:tc>
          <w:tcPr>
            <w:tcW w:w="1526" w:type="dxa"/>
            <w:tcBorders>
              <w:bottom w:val="single" w:sz="4" w:space="0" w:color="auto"/>
            </w:tcBorders>
          </w:tcPr>
          <w:p w:rsidR="004A57A0" w:rsidRPr="00816B93" w:rsidRDefault="004A57A0" w:rsidP="00740B76">
            <w:pPr>
              <w:spacing w:before="60" w:after="60"/>
              <w:ind w:left="57" w:right="57"/>
              <w:jc w:val="right"/>
              <w:rPr>
                <w:lang w:val="fr-CH"/>
              </w:rPr>
            </w:pPr>
            <w:r w:rsidRPr="0014720B">
              <w:t>77</w:t>
            </w:r>
            <w:r w:rsidR="00816B93">
              <w:rPr>
                <w:lang w:val="fr-CH"/>
              </w:rPr>
              <w:t>*</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single" w:sz="4" w:space="0" w:color="auto"/>
              <w:right w:val="none" w:sz="0" w:space="0" w:color="auto"/>
              <w:tl2br w:val="none" w:sz="0" w:space="0" w:color="auto"/>
              <w:tr2bl w:val="none" w:sz="0" w:space="0" w:color="auto"/>
            </w:tcBorders>
          </w:tcPr>
          <w:p w:rsidR="004A57A0" w:rsidRPr="0014720B" w:rsidRDefault="004A57A0" w:rsidP="00740B76">
            <w:pPr>
              <w:spacing w:before="60" w:after="60"/>
              <w:ind w:left="57" w:right="57"/>
              <w:jc w:val="right"/>
            </w:pPr>
            <w:r w:rsidRPr="0014720B">
              <w:t>00</w:t>
            </w:r>
          </w:p>
        </w:tc>
      </w:tr>
      <w:tr w:rsidR="004A57A0" w:rsidRPr="0014720B" w:rsidTr="00F05907">
        <w:trPr>
          <w:trHeight w:val="454"/>
        </w:trPr>
        <w:tc>
          <w:tcPr>
            <w:tcW w:w="728" w:type="dxa"/>
            <w:tcBorders>
              <w:bottom w:val="single" w:sz="4" w:space="0" w:color="auto"/>
            </w:tcBorders>
          </w:tcPr>
          <w:p w:rsidR="004A57A0" w:rsidRPr="0014720B" w:rsidRDefault="004A57A0" w:rsidP="004A57A0">
            <w:pPr>
              <w:spacing w:before="60" w:after="60"/>
              <w:ind w:left="57" w:right="57"/>
            </w:pPr>
            <w:r>
              <w:t>29</w:t>
            </w:r>
          </w:p>
        </w:tc>
        <w:tc>
          <w:tcPr>
            <w:tcW w:w="4787" w:type="dxa"/>
            <w:tcBorders>
              <w:bottom w:val="single" w:sz="4" w:space="0" w:color="auto"/>
            </w:tcBorders>
          </w:tcPr>
          <w:p w:rsidR="004A57A0" w:rsidRPr="0014720B" w:rsidRDefault="004A57A0" w:rsidP="004A57A0">
            <w:pPr>
              <w:spacing w:before="60" w:after="60"/>
              <w:ind w:left="57" w:right="57"/>
            </w:pPr>
            <w:r w:rsidRPr="0014720B">
              <w:t>Транспортные средства в отношении оборудования рулевого управления</w:t>
            </w:r>
          </w:p>
        </w:tc>
        <w:tc>
          <w:tcPr>
            <w:tcW w:w="1526" w:type="dxa"/>
            <w:tcBorders>
              <w:bottom w:val="single" w:sz="4" w:space="0" w:color="auto"/>
            </w:tcBorders>
          </w:tcPr>
          <w:p w:rsidR="004A57A0" w:rsidRPr="0014720B" w:rsidRDefault="004A57A0" w:rsidP="00740B76">
            <w:pPr>
              <w:spacing w:before="60" w:after="60"/>
              <w:ind w:left="57" w:right="57"/>
              <w:jc w:val="right"/>
            </w:pPr>
            <w:r w:rsidRPr="0014720B">
              <w:t>79</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single" w:sz="4" w:space="0" w:color="auto"/>
              <w:right w:val="none" w:sz="0" w:space="0" w:color="auto"/>
              <w:tl2br w:val="none" w:sz="0" w:space="0" w:color="auto"/>
              <w:tr2bl w:val="none" w:sz="0" w:space="0" w:color="auto"/>
            </w:tcBorders>
          </w:tcPr>
          <w:p w:rsidR="004A57A0" w:rsidRPr="0014720B" w:rsidRDefault="004A57A0" w:rsidP="00740B76">
            <w:pPr>
              <w:spacing w:before="60" w:after="60"/>
              <w:ind w:left="57" w:right="57"/>
              <w:jc w:val="right"/>
            </w:pPr>
            <w:r w:rsidRPr="0014720B">
              <w:t>01</w:t>
            </w:r>
          </w:p>
        </w:tc>
      </w:tr>
      <w:tr w:rsidR="004A57A0" w:rsidRPr="0014720B" w:rsidTr="00F05907">
        <w:trPr>
          <w:trHeight w:val="454"/>
        </w:trPr>
        <w:tc>
          <w:tcPr>
            <w:tcW w:w="728" w:type="dxa"/>
            <w:tcBorders>
              <w:top w:val="single" w:sz="4" w:space="0" w:color="auto"/>
              <w:bottom w:val="single" w:sz="4" w:space="0" w:color="auto"/>
            </w:tcBorders>
          </w:tcPr>
          <w:p w:rsidR="004A57A0" w:rsidRPr="0014720B" w:rsidRDefault="004A57A0" w:rsidP="00F05907">
            <w:pPr>
              <w:spacing w:before="60" w:after="60"/>
              <w:ind w:left="57" w:right="57"/>
            </w:pPr>
            <w:r>
              <w:t>30</w:t>
            </w:r>
          </w:p>
        </w:tc>
        <w:tc>
          <w:tcPr>
            <w:tcW w:w="4787" w:type="dxa"/>
            <w:tcBorders>
              <w:top w:val="single" w:sz="4" w:space="0" w:color="auto"/>
              <w:bottom w:val="single" w:sz="4" w:space="0" w:color="auto"/>
            </w:tcBorders>
          </w:tcPr>
          <w:p w:rsidR="004A57A0" w:rsidRPr="0014720B" w:rsidRDefault="004A57A0" w:rsidP="00F05907">
            <w:pPr>
              <w:spacing w:before="60" w:after="60"/>
              <w:ind w:left="57" w:right="57"/>
            </w:pPr>
            <w:r w:rsidRPr="0014720B">
              <w:t>Двигатели внутреннего сгорания или системы электротяги, предназначен</w:t>
            </w:r>
            <w:r>
              <w:t>ные для приведения</w:t>
            </w:r>
            <w:r>
              <w:br/>
            </w:r>
            <w:r w:rsidRPr="0014720B">
              <w:t>в движение автотранспортных средств кате</w:t>
            </w:r>
            <w:r>
              <w:t xml:space="preserve">горий М и N, </w:t>
            </w:r>
            <w:r w:rsidRPr="0014720B">
              <w:t>в отношении измерения полезной мощности и максимальной 30-минутной мощности систем электротяги (мощность двигателя)</w:t>
            </w:r>
          </w:p>
        </w:tc>
        <w:tc>
          <w:tcPr>
            <w:tcW w:w="1526" w:type="dxa"/>
            <w:tcBorders>
              <w:top w:val="single" w:sz="4" w:space="0" w:color="auto"/>
              <w:bottom w:val="single" w:sz="4" w:space="0" w:color="auto"/>
            </w:tcBorders>
          </w:tcPr>
          <w:p w:rsidR="004A57A0" w:rsidRPr="0014720B" w:rsidRDefault="004A57A0" w:rsidP="00740B76">
            <w:pPr>
              <w:spacing w:before="60" w:after="60"/>
              <w:ind w:left="57" w:right="57"/>
              <w:jc w:val="right"/>
            </w:pPr>
            <w:r w:rsidRPr="0014720B">
              <w:t>85</w:t>
            </w:r>
          </w:p>
        </w:tc>
        <w:tc>
          <w:tcPr>
            <w:cnfStyle w:val="000100000000" w:firstRow="0" w:lastRow="0" w:firstColumn="0" w:lastColumn="1" w:oddVBand="0" w:evenVBand="0" w:oddHBand="0" w:evenHBand="0" w:firstRowFirstColumn="0" w:firstRowLastColumn="0" w:lastRowFirstColumn="0" w:lastRowLastColumn="0"/>
            <w:tcW w:w="1498" w:type="dxa"/>
            <w:tcBorders>
              <w:top w:val="single" w:sz="4" w:space="0" w:color="auto"/>
              <w:left w:val="none" w:sz="0" w:space="0" w:color="auto"/>
              <w:bottom w:val="single" w:sz="4" w:space="0" w:color="auto"/>
              <w:right w:val="none" w:sz="0" w:space="0" w:color="auto"/>
              <w:tl2br w:val="none" w:sz="0" w:space="0" w:color="auto"/>
              <w:tr2bl w:val="none" w:sz="0" w:space="0" w:color="auto"/>
            </w:tcBorders>
          </w:tcPr>
          <w:p w:rsidR="004A57A0" w:rsidRPr="0014720B" w:rsidRDefault="004A57A0" w:rsidP="00740B76">
            <w:pPr>
              <w:spacing w:before="60" w:after="60"/>
              <w:ind w:left="57" w:right="57"/>
              <w:jc w:val="right"/>
            </w:pPr>
            <w:r w:rsidRPr="0014720B">
              <w:t>00</w:t>
            </w:r>
          </w:p>
        </w:tc>
      </w:tr>
      <w:tr w:rsidR="004A57A0" w:rsidRPr="0014720B" w:rsidTr="00F05907">
        <w:trPr>
          <w:trHeight w:val="454"/>
        </w:trPr>
        <w:tc>
          <w:tcPr>
            <w:tcW w:w="728" w:type="dxa"/>
            <w:tcBorders>
              <w:top w:val="single" w:sz="4" w:space="0" w:color="auto"/>
            </w:tcBorders>
          </w:tcPr>
          <w:p w:rsidR="004A57A0" w:rsidRPr="0014720B" w:rsidDel="00CF2B46" w:rsidRDefault="004A57A0" w:rsidP="004A57A0">
            <w:pPr>
              <w:spacing w:before="60" w:after="60"/>
              <w:ind w:left="57" w:right="57"/>
            </w:pPr>
            <w:r w:rsidRPr="0014720B">
              <w:t>3</w:t>
            </w:r>
            <w:r>
              <w:t>1</w:t>
            </w:r>
          </w:p>
        </w:tc>
        <w:tc>
          <w:tcPr>
            <w:tcW w:w="4787" w:type="dxa"/>
            <w:tcBorders>
              <w:top w:val="single" w:sz="4" w:space="0" w:color="auto"/>
            </w:tcBorders>
          </w:tcPr>
          <w:p w:rsidR="004A57A0" w:rsidRPr="0014720B" w:rsidRDefault="004A57A0" w:rsidP="004A57A0">
            <w:pPr>
              <w:spacing w:before="60" w:after="60"/>
              <w:ind w:left="57" w:right="57"/>
            </w:pPr>
            <w:r w:rsidRPr="0014720B">
              <w:t>Дневные ходовые огни механических транспортных средств</w:t>
            </w:r>
          </w:p>
        </w:tc>
        <w:tc>
          <w:tcPr>
            <w:tcW w:w="1526" w:type="dxa"/>
            <w:tcBorders>
              <w:top w:val="single" w:sz="4" w:space="0" w:color="auto"/>
            </w:tcBorders>
          </w:tcPr>
          <w:p w:rsidR="004A57A0" w:rsidRPr="0014720B" w:rsidRDefault="004A57A0" w:rsidP="00740B76">
            <w:pPr>
              <w:spacing w:before="60" w:after="60"/>
              <w:ind w:left="57" w:right="57"/>
              <w:jc w:val="right"/>
            </w:pPr>
            <w:r w:rsidRPr="0014720B">
              <w:t>87</w:t>
            </w:r>
          </w:p>
        </w:tc>
        <w:tc>
          <w:tcPr>
            <w:cnfStyle w:val="000100000000" w:firstRow="0" w:lastRow="0" w:firstColumn="0" w:lastColumn="1" w:oddVBand="0" w:evenVBand="0" w:oddHBand="0" w:evenHBand="0" w:firstRowFirstColumn="0" w:firstRowLastColumn="0" w:lastRowFirstColumn="0" w:lastRowLastColumn="0"/>
            <w:tcW w:w="1498" w:type="dxa"/>
            <w:tcBorders>
              <w:top w:val="single" w:sz="4" w:space="0" w:color="auto"/>
              <w:left w:val="none" w:sz="0" w:space="0" w:color="auto"/>
              <w:bottom w:val="none" w:sz="0" w:space="0" w:color="auto"/>
              <w:right w:val="none" w:sz="0" w:space="0" w:color="auto"/>
              <w:tl2br w:val="none" w:sz="0" w:space="0" w:color="auto"/>
              <w:tr2bl w:val="none" w:sz="0" w:space="0" w:color="auto"/>
            </w:tcBorders>
          </w:tcPr>
          <w:p w:rsidR="004A57A0" w:rsidRPr="0014720B" w:rsidRDefault="004A57A0" w:rsidP="00740B76">
            <w:pPr>
              <w:spacing w:before="60" w:after="60"/>
              <w:ind w:left="57" w:right="57"/>
              <w:jc w:val="right"/>
            </w:pPr>
            <w:r w:rsidRPr="0014720B">
              <w:t>00</w:t>
            </w:r>
          </w:p>
        </w:tc>
      </w:tr>
      <w:tr w:rsidR="004A57A0" w:rsidRPr="0014720B" w:rsidTr="004A57A0">
        <w:trPr>
          <w:trHeight w:val="454"/>
        </w:trPr>
        <w:tc>
          <w:tcPr>
            <w:tcW w:w="728" w:type="dxa"/>
          </w:tcPr>
          <w:p w:rsidR="004A57A0" w:rsidRPr="0014720B" w:rsidRDefault="004A57A0" w:rsidP="004A57A0">
            <w:pPr>
              <w:spacing w:before="60" w:after="60"/>
              <w:ind w:left="57" w:right="57"/>
            </w:pPr>
            <w:r>
              <w:t>32</w:t>
            </w:r>
          </w:p>
        </w:tc>
        <w:tc>
          <w:tcPr>
            <w:tcW w:w="4787" w:type="dxa"/>
          </w:tcPr>
          <w:p w:rsidR="004A57A0" w:rsidRPr="0014720B" w:rsidRDefault="004A57A0" w:rsidP="004A57A0">
            <w:pPr>
              <w:spacing w:before="60" w:after="60"/>
              <w:ind w:left="57" w:right="57"/>
            </w:pPr>
            <w:r w:rsidRPr="0014720B">
              <w:t>Боковые габаритные огни для автотранспортных средств и их прицепов</w:t>
            </w:r>
          </w:p>
        </w:tc>
        <w:tc>
          <w:tcPr>
            <w:tcW w:w="1526" w:type="dxa"/>
          </w:tcPr>
          <w:p w:rsidR="004A57A0" w:rsidRPr="0014720B" w:rsidRDefault="004A57A0" w:rsidP="00740B76">
            <w:pPr>
              <w:spacing w:before="60" w:after="60"/>
              <w:ind w:left="57" w:right="57"/>
              <w:jc w:val="right"/>
            </w:pPr>
            <w:r w:rsidRPr="0014720B">
              <w:t>91</w:t>
            </w:r>
            <w:r w:rsidR="002B0516" w:rsidRPr="0014720B">
              <w:t>*</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none" w:sz="0" w:space="0" w:color="auto"/>
              <w:right w:val="none" w:sz="0" w:space="0" w:color="auto"/>
              <w:tl2br w:val="none" w:sz="0" w:space="0" w:color="auto"/>
              <w:tr2bl w:val="none" w:sz="0" w:space="0" w:color="auto"/>
            </w:tcBorders>
          </w:tcPr>
          <w:p w:rsidR="004A57A0" w:rsidRPr="0014720B" w:rsidRDefault="004A57A0" w:rsidP="00740B76">
            <w:pPr>
              <w:spacing w:before="60" w:after="60"/>
              <w:ind w:left="57" w:right="57"/>
              <w:jc w:val="right"/>
            </w:pPr>
            <w:r w:rsidRPr="0014720B">
              <w:t>00</w:t>
            </w:r>
          </w:p>
        </w:tc>
      </w:tr>
      <w:tr w:rsidR="004A57A0" w:rsidRPr="0014720B" w:rsidTr="004A57A0">
        <w:trPr>
          <w:trHeight w:val="454"/>
        </w:trPr>
        <w:tc>
          <w:tcPr>
            <w:tcW w:w="728" w:type="dxa"/>
          </w:tcPr>
          <w:p w:rsidR="004A57A0" w:rsidRPr="0014720B" w:rsidRDefault="004A57A0" w:rsidP="004A57A0">
            <w:pPr>
              <w:spacing w:before="60" w:after="60"/>
              <w:ind w:left="57" w:right="57"/>
            </w:pPr>
            <w:r>
              <w:t>33</w:t>
            </w:r>
          </w:p>
        </w:tc>
        <w:tc>
          <w:tcPr>
            <w:tcW w:w="4787" w:type="dxa"/>
          </w:tcPr>
          <w:p w:rsidR="004A57A0" w:rsidRPr="0014720B" w:rsidRDefault="004A57A0" w:rsidP="007A4C01">
            <w:pPr>
              <w:spacing w:before="60" w:after="60"/>
              <w:ind w:left="57" w:right="57"/>
            </w:pPr>
            <w:r w:rsidRPr="0014720B">
              <w:t>Защита водителя и пассажиров в случае лобового столкновения</w:t>
            </w:r>
          </w:p>
        </w:tc>
        <w:tc>
          <w:tcPr>
            <w:tcW w:w="1526" w:type="dxa"/>
          </w:tcPr>
          <w:p w:rsidR="004A57A0" w:rsidRPr="0014720B" w:rsidRDefault="004A57A0" w:rsidP="00740B76">
            <w:pPr>
              <w:spacing w:before="60" w:after="60"/>
              <w:ind w:left="57" w:right="57"/>
              <w:jc w:val="right"/>
            </w:pPr>
            <w:r w:rsidRPr="0014720B">
              <w:t>94</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none" w:sz="0" w:space="0" w:color="auto"/>
              <w:right w:val="none" w:sz="0" w:space="0" w:color="auto"/>
              <w:tl2br w:val="none" w:sz="0" w:space="0" w:color="auto"/>
              <w:tr2bl w:val="none" w:sz="0" w:space="0" w:color="auto"/>
            </w:tcBorders>
          </w:tcPr>
          <w:p w:rsidR="004A57A0" w:rsidRPr="0014720B" w:rsidRDefault="004A57A0" w:rsidP="00740B76">
            <w:pPr>
              <w:spacing w:before="60" w:after="60"/>
              <w:ind w:left="57" w:right="57"/>
              <w:jc w:val="right"/>
            </w:pPr>
            <w:r w:rsidRPr="0014720B">
              <w:t>02</w:t>
            </w:r>
          </w:p>
        </w:tc>
      </w:tr>
      <w:tr w:rsidR="004A57A0" w:rsidRPr="0014720B" w:rsidTr="004A57A0">
        <w:trPr>
          <w:trHeight w:val="454"/>
        </w:trPr>
        <w:tc>
          <w:tcPr>
            <w:tcW w:w="728" w:type="dxa"/>
          </w:tcPr>
          <w:p w:rsidR="004A57A0" w:rsidRPr="0014720B" w:rsidRDefault="004A57A0" w:rsidP="004A57A0">
            <w:pPr>
              <w:spacing w:before="60" w:after="60"/>
              <w:ind w:left="57" w:right="57"/>
            </w:pPr>
            <w:r>
              <w:t>34</w:t>
            </w:r>
          </w:p>
        </w:tc>
        <w:tc>
          <w:tcPr>
            <w:tcW w:w="4787" w:type="dxa"/>
          </w:tcPr>
          <w:p w:rsidR="004A57A0" w:rsidRPr="0014720B" w:rsidRDefault="004A57A0" w:rsidP="007A4C01">
            <w:pPr>
              <w:spacing w:before="60" w:after="60"/>
              <w:ind w:left="57" w:right="57"/>
            </w:pPr>
            <w:r w:rsidRPr="0014720B">
              <w:t>Защита водителя и пассажиров в случае бокового столкновения</w:t>
            </w:r>
          </w:p>
        </w:tc>
        <w:tc>
          <w:tcPr>
            <w:tcW w:w="1526" w:type="dxa"/>
          </w:tcPr>
          <w:p w:rsidR="004A57A0" w:rsidRPr="0014720B" w:rsidRDefault="004A57A0" w:rsidP="00740B76">
            <w:pPr>
              <w:spacing w:before="60" w:after="60"/>
              <w:ind w:left="57" w:right="57"/>
              <w:jc w:val="right"/>
            </w:pPr>
            <w:r w:rsidRPr="0014720B">
              <w:t>95</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none" w:sz="0" w:space="0" w:color="auto"/>
              <w:right w:val="none" w:sz="0" w:space="0" w:color="auto"/>
              <w:tl2br w:val="none" w:sz="0" w:space="0" w:color="auto"/>
              <w:tr2bl w:val="none" w:sz="0" w:space="0" w:color="auto"/>
            </w:tcBorders>
          </w:tcPr>
          <w:p w:rsidR="004A57A0" w:rsidRPr="0014720B" w:rsidRDefault="004A57A0" w:rsidP="00740B76">
            <w:pPr>
              <w:spacing w:before="60" w:after="60"/>
              <w:ind w:left="57" w:right="57"/>
              <w:jc w:val="right"/>
            </w:pPr>
            <w:r w:rsidRPr="0014720B">
              <w:t>03</w:t>
            </w:r>
          </w:p>
        </w:tc>
      </w:tr>
      <w:tr w:rsidR="004A57A0" w:rsidRPr="0014720B" w:rsidTr="004A57A0">
        <w:trPr>
          <w:trHeight w:val="454"/>
        </w:trPr>
        <w:tc>
          <w:tcPr>
            <w:tcW w:w="728" w:type="dxa"/>
          </w:tcPr>
          <w:p w:rsidR="004A57A0" w:rsidRPr="0014720B" w:rsidRDefault="004A57A0" w:rsidP="004A57A0">
            <w:pPr>
              <w:spacing w:before="60" w:after="60"/>
              <w:ind w:left="57" w:right="57"/>
            </w:pPr>
            <w:r>
              <w:t>35</w:t>
            </w:r>
          </w:p>
        </w:tc>
        <w:tc>
          <w:tcPr>
            <w:tcW w:w="4787" w:type="dxa"/>
          </w:tcPr>
          <w:p w:rsidR="004A57A0" w:rsidRPr="0014720B" w:rsidRDefault="004A57A0" w:rsidP="004A57A0">
            <w:pPr>
              <w:spacing w:before="60" w:after="60"/>
              <w:ind w:left="57" w:right="57"/>
            </w:pPr>
            <w:r w:rsidRPr="0014720B">
              <w:t>Фары автотранспортных средств с газоразрядными источниками света</w:t>
            </w:r>
          </w:p>
        </w:tc>
        <w:tc>
          <w:tcPr>
            <w:tcW w:w="1526" w:type="dxa"/>
          </w:tcPr>
          <w:p w:rsidR="004A57A0" w:rsidRPr="0014720B" w:rsidRDefault="004A57A0" w:rsidP="00740B76">
            <w:pPr>
              <w:spacing w:before="60" w:after="60"/>
              <w:ind w:left="57" w:right="57"/>
              <w:jc w:val="right"/>
            </w:pPr>
            <w:r w:rsidRPr="0014720B">
              <w:t>98*</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none" w:sz="0" w:space="0" w:color="auto"/>
              <w:right w:val="none" w:sz="0" w:space="0" w:color="auto"/>
              <w:tl2br w:val="none" w:sz="0" w:space="0" w:color="auto"/>
              <w:tr2bl w:val="none" w:sz="0" w:space="0" w:color="auto"/>
            </w:tcBorders>
          </w:tcPr>
          <w:p w:rsidR="004A57A0" w:rsidRPr="0014720B" w:rsidRDefault="004A57A0" w:rsidP="00740B76">
            <w:pPr>
              <w:spacing w:before="60" w:after="60"/>
              <w:ind w:left="57" w:right="57"/>
              <w:jc w:val="right"/>
            </w:pPr>
            <w:r w:rsidRPr="0014720B">
              <w:t>01</w:t>
            </w:r>
          </w:p>
        </w:tc>
      </w:tr>
      <w:tr w:rsidR="004A57A0" w:rsidRPr="0014720B" w:rsidTr="004A57A0">
        <w:trPr>
          <w:trHeight w:val="454"/>
        </w:trPr>
        <w:tc>
          <w:tcPr>
            <w:tcW w:w="728" w:type="dxa"/>
          </w:tcPr>
          <w:p w:rsidR="004A57A0" w:rsidRPr="0014720B" w:rsidRDefault="004A57A0" w:rsidP="004A57A0">
            <w:pPr>
              <w:spacing w:before="60" w:after="60"/>
              <w:ind w:left="57" w:right="57"/>
            </w:pPr>
            <w:r>
              <w:t>36</w:t>
            </w:r>
          </w:p>
        </w:tc>
        <w:tc>
          <w:tcPr>
            <w:tcW w:w="4787" w:type="dxa"/>
          </w:tcPr>
          <w:p w:rsidR="004A57A0" w:rsidRPr="0014720B" w:rsidRDefault="004A57A0" w:rsidP="004A57A0">
            <w:pPr>
              <w:spacing w:before="60" w:after="60"/>
              <w:ind w:left="57" w:right="57"/>
            </w:pPr>
            <w:r w:rsidRPr="0014720B">
              <w:t xml:space="preserve">Транспортные средства в отношении особых </w:t>
            </w:r>
            <w:r w:rsidR="00E94208">
              <w:br/>
            </w:r>
            <w:r w:rsidRPr="0014720B">
              <w:t>требований к электрическому приво</w:t>
            </w:r>
            <w:r>
              <w:t>ду</w:t>
            </w:r>
          </w:p>
        </w:tc>
        <w:tc>
          <w:tcPr>
            <w:tcW w:w="1526" w:type="dxa"/>
          </w:tcPr>
          <w:p w:rsidR="004A57A0" w:rsidRPr="0014720B" w:rsidRDefault="004A57A0" w:rsidP="00740B76">
            <w:pPr>
              <w:spacing w:before="60" w:after="60"/>
              <w:ind w:left="57" w:right="57"/>
              <w:jc w:val="right"/>
            </w:pPr>
            <w:r w:rsidRPr="0014720B">
              <w:t>100*</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none" w:sz="0" w:space="0" w:color="auto"/>
              <w:right w:val="none" w:sz="0" w:space="0" w:color="auto"/>
              <w:tl2br w:val="none" w:sz="0" w:space="0" w:color="auto"/>
              <w:tr2bl w:val="none" w:sz="0" w:space="0" w:color="auto"/>
            </w:tcBorders>
          </w:tcPr>
          <w:p w:rsidR="004A57A0" w:rsidRPr="0014720B" w:rsidRDefault="004A57A0" w:rsidP="00740B76">
            <w:pPr>
              <w:spacing w:before="60" w:after="60"/>
              <w:ind w:left="57" w:right="57"/>
              <w:jc w:val="right"/>
            </w:pPr>
            <w:r w:rsidRPr="0014720B">
              <w:t>02</w:t>
            </w:r>
          </w:p>
        </w:tc>
      </w:tr>
      <w:tr w:rsidR="004A57A0" w:rsidRPr="0014720B" w:rsidTr="004A57A0">
        <w:trPr>
          <w:trHeight w:val="454"/>
        </w:trPr>
        <w:tc>
          <w:tcPr>
            <w:tcW w:w="728" w:type="dxa"/>
            <w:tcBorders>
              <w:bottom w:val="single" w:sz="4" w:space="0" w:color="auto"/>
            </w:tcBorders>
          </w:tcPr>
          <w:p w:rsidR="004A57A0" w:rsidRPr="0014720B" w:rsidRDefault="004A57A0" w:rsidP="004A57A0">
            <w:pPr>
              <w:spacing w:before="60" w:after="60"/>
              <w:ind w:left="57" w:right="57"/>
            </w:pPr>
            <w:r>
              <w:t>37</w:t>
            </w:r>
          </w:p>
        </w:tc>
        <w:tc>
          <w:tcPr>
            <w:tcW w:w="4787" w:type="dxa"/>
            <w:tcBorders>
              <w:bottom w:val="single" w:sz="4" w:space="0" w:color="auto"/>
            </w:tcBorders>
          </w:tcPr>
          <w:p w:rsidR="004A57A0" w:rsidRPr="0014720B" w:rsidRDefault="004A57A0" w:rsidP="004A57A0">
            <w:pPr>
              <w:spacing w:before="60" w:after="60"/>
              <w:ind w:left="57" w:right="57"/>
            </w:pPr>
            <w:r w:rsidRPr="0014720B">
              <w:t>Автомобильные фары, испускающие асимметричный луч ближнего или дальнего света либо оба луча и оснащенные лампами накаливания и/или модулями СИД</w:t>
            </w:r>
          </w:p>
        </w:tc>
        <w:tc>
          <w:tcPr>
            <w:tcW w:w="1526" w:type="dxa"/>
            <w:tcBorders>
              <w:bottom w:val="single" w:sz="4" w:space="0" w:color="auto"/>
            </w:tcBorders>
          </w:tcPr>
          <w:p w:rsidR="004A57A0" w:rsidRPr="0014720B" w:rsidRDefault="004A57A0" w:rsidP="00740B76">
            <w:pPr>
              <w:spacing w:before="60" w:after="60"/>
              <w:ind w:left="57" w:right="57"/>
              <w:jc w:val="right"/>
            </w:pPr>
            <w:r w:rsidRPr="0014720B">
              <w:t>112*</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single" w:sz="4" w:space="0" w:color="auto"/>
              <w:right w:val="none" w:sz="0" w:space="0" w:color="auto"/>
              <w:tl2br w:val="none" w:sz="0" w:space="0" w:color="auto"/>
              <w:tr2bl w:val="none" w:sz="0" w:space="0" w:color="auto"/>
            </w:tcBorders>
          </w:tcPr>
          <w:p w:rsidR="004A57A0" w:rsidRPr="0014720B" w:rsidRDefault="004A57A0" w:rsidP="00740B76">
            <w:pPr>
              <w:spacing w:before="60" w:after="60"/>
              <w:ind w:left="57" w:right="57"/>
              <w:jc w:val="right"/>
            </w:pPr>
            <w:r w:rsidRPr="0014720B">
              <w:t>01</w:t>
            </w:r>
          </w:p>
        </w:tc>
      </w:tr>
      <w:tr w:rsidR="004A57A0" w:rsidRPr="0014720B" w:rsidTr="004A57A0">
        <w:trPr>
          <w:trHeight w:val="236"/>
        </w:trPr>
        <w:tc>
          <w:tcPr>
            <w:tcW w:w="728" w:type="dxa"/>
            <w:tcBorders>
              <w:bottom w:val="single" w:sz="4" w:space="0" w:color="auto"/>
            </w:tcBorders>
          </w:tcPr>
          <w:p w:rsidR="004A57A0" w:rsidRPr="0014720B" w:rsidRDefault="004A57A0" w:rsidP="004A57A0">
            <w:pPr>
              <w:spacing w:before="60" w:after="60"/>
              <w:ind w:left="57" w:right="57"/>
            </w:pPr>
            <w:r>
              <w:t>38</w:t>
            </w:r>
          </w:p>
        </w:tc>
        <w:tc>
          <w:tcPr>
            <w:tcW w:w="4787" w:type="dxa"/>
            <w:tcBorders>
              <w:bottom w:val="single" w:sz="4" w:space="0" w:color="auto"/>
            </w:tcBorders>
          </w:tcPr>
          <w:p w:rsidR="004A57A0" w:rsidRPr="0014720B" w:rsidRDefault="004A57A0" w:rsidP="004A57A0">
            <w:pPr>
              <w:spacing w:before="60" w:after="60"/>
              <w:ind w:left="57" w:right="57"/>
            </w:pPr>
            <w:r w:rsidRPr="0014720B">
              <w:t>Шины в отношении звука, издаваемого ими при качении, и/или их сцепления на мокрых поверхностях и/или сопротивления качению</w:t>
            </w:r>
          </w:p>
        </w:tc>
        <w:tc>
          <w:tcPr>
            <w:tcW w:w="1526" w:type="dxa"/>
            <w:tcBorders>
              <w:bottom w:val="single" w:sz="4" w:space="0" w:color="auto"/>
            </w:tcBorders>
          </w:tcPr>
          <w:p w:rsidR="004A57A0" w:rsidRPr="0014720B" w:rsidRDefault="004A57A0" w:rsidP="00740B76">
            <w:pPr>
              <w:spacing w:before="60" w:after="60"/>
              <w:ind w:left="57" w:right="57"/>
              <w:jc w:val="right"/>
            </w:pPr>
            <w:r w:rsidRPr="0014720B">
              <w:t>117</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single" w:sz="4" w:space="0" w:color="auto"/>
              <w:right w:val="none" w:sz="0" w:space="0" w:color="auto"/>
              <w:tl2br w:val="none" w:sz="0" w:space="0" w:color="auto"/>
              <w:tr2bl w:val="none" w:sz="0" w:space="0" w:color="auto"/>
            </w:tcBorders>
          </w:tcPr>
          <w:p w:rsidR="004A57A0" w:rsidRPr="0014720B" w:rsidRDefault="004A57A0" w:rsidP="00740B76">
            <w:pPr>
              <w:spacing w:before="60" w:after="60"/>
              <w:ind w:left="57" w:right="57"/>
              <w:jc w:val="right"/>
            </w:pPr>
            <w:r w:rsidRPr="0014720B">
              <w:t>02</w:t>
            </w:r>
          </w:p>
        </w:tc>
      </w:tr>
      <w:tr w:rsidR="004A57A0" w:rsidRPr="0014720B" w:rsidTr="004A57A0">
        <w:trPr>
          <w:trHeight w:val="454"/>
        </w:trPr>
        <w:tc>
          <w:tcPr>
            <w:tcW w:w="728" w:type="dxa"/>
            <w:tcBorders>
              <w:top w:val="single" w:sz="4" w:space="0" w:color="auto"/>
            </w:tcBorders>
          </w:tcPr>
          <w:p w:rsidR="004A57A0" w:rsidRPr="0014720B" w:rsidRDefault="004A57A0" w:rsidP="004A57A0">
            <w:pPr>
              <w:spacing w:before="60" w:after="60"/>
              <w:ind w:left="57" w:right="57"/>
            </w:pPr>
            <w:r>
              <w:t>39</w:t>
            </w:r>
          </w:p>
        </w:tc>
        <w:tc>
          <w:tcPr>
            <w:tcW w:w="4787" w:type="dxa"/>
            <w:tcBorders>
              <w:top w:val="single" w:sz="4" w:space="0" w:color="auto"/>
            </w:tcBorders>
          </w:tcPr>
          <w:p w:rsidR="004A57A0" w:rsidRPr="0014720B" w:rsidRDefault="004A57A0" w:rsidP="004A57A0">
            <w:pPr>
              <w:spacing w:before="60" w:after="60"/>
              <w:ind w:left="57" w:right="57"/>
            </w:pPr>
            <w:r w:rsidRPr="0014720B">
              <w:t>Огни подсветки поворота механических транспортных средств</w:t>
            </w:r>
          </w:p>
        </w:tc>
        <w:tc>
          <w:tcPr>
            <w:tcW w:w="1526" w:type="dxa"/>
            <w:tcBorders>
              <w:top w:val="single" w:sz="4" w:space="0" w:color="auto"/>
            </w:tcBorders>
          </w:tcPr>
          <w:p w:rsidR="004A57A0" w:rsidRPr="0014720B" w:rsidRDefault="004A57A0" w:rsidP="00740B76">
            <w:pPr>
              <w:spacing w:before="60" w:after="60"/>
              <w:ind w:left="57" w:right="57"/>
              <w:jc w:val="right"/>
            </w:pPr>
            <w:r w:rsidRPr="0014720B">
              <w:t>119*</w:t>
            </w:r>
          </w:p>
        </w:tc>
        <w:tc>
          <w:tcPr>
            <w:cnfStyle w:val="000100000000" w:firstRow="0" w:lastRow="0" w:firstColumn="0" w:lastColumn="1" w:oddVBand="0" w:evenVBand="0" w:oddHBand="0" w:evenHBand="0" w:firstRowFirstColumn="0" w:firstRowLastColumn="0" w:lastRowFirstColumn="0" w:lastRowLastColumn="0"/>
            <w:tcW w:w="1498" w:type="dxa"/>
            <w:tcBorders>
              <w:top w:val="single" w:sz="4" w:space="0" w:color="auto"/>
              <w:left w:val="none" w:sz="0" w:space="0" w:color="auto"/>
              <w:bottom w:val="none" w:sz="0" w:space="0" w:color="auto"/>
              <w:right w:val="none" w:sz="0" w:space="0" w:color="auto"/>
              <w:tl2br w:val="none" w:sz="0" w:space="0" w:color="auto"/>
              <w:tr2bl w:val="none" w:sz="0" w:space="0" w:color="auto"/>
            </w:tcBorders>
          </w:tcPr>
          <w:p w:rsidR="004A57A0" w:rsidRPr="0014720B" w:rsidRDefault="004A57A0" w:rsidP="00740B76">
            <w:pPr>
              <w:spacing w:before="60" w:after="60"/>
              <w:ind w:left="57" w:right="57"/>
              <w:jc w:val="right"/>
            </w:pPr>
            <w:r w:rsidRPr="0014720B">
              <w:t>01</w:t>
            </w:r>
          </w:p>
        </w:tc>
      </w:tr>
      <w:tr w:rsidR="004A57A0" w:rsidRPr="0014720B" w:rsidTr="004A57A0">
        <w:trPr>
          <w:trHeight w:val="454"/>
        </w:trPr>
        <w:tc>
          <w:tcPr>
            <w:tcW w:w="728" w:type="dxa"/>
          </w:tcPr>
          <w:p w:rsidR="004A57A0" w:rsidRPr="0014720B" w:rsidRDefault="004A57A0" w:rsidP="004A57A0">
            <w:pPr>
              <w:spacing w:before="60" w:after="60"/>
              <w:ind w:left="57" w:right="57"/>
            </w:pPr>
            <w:r>
              <w:t>40</w:t>
            </w:r>
          </w:p>
        </w:tc>
        <w:tc>
          <w:tcPr>
            <w:tcW w:w="4787" w:type="dxa"/>
          </w:tcPr>
          <w:p w:rsidR="004A57A0" w:rsidRPr="0014720B" w:rsidRDefault="004A57A0" w:rsidP="004A57A0">
            <w:pPr>
              <w:spacing w:before="60" w:after="60"/>
              <w:ind w:left="57" w:right="57"/>
            </w:pPr>
            <w:r w:rsidRPr="0014720B">
              <w:t>Транспортные средства в отношении расположения и идентификации ручных органов управления, контрольных сигналов и индикаторов</w:t>
            </w:r>
          </w:p>
        </w:tc>
        <w:tc>
          <w:tcPr>
            <w:tcW w:w="1526" w:type="dxa"/>
          </w:tcPr>
          <w:p w:rsidR="004A57A0" w:rsidRPr="0014720B" w:rsidRDefault="004A57A0" w:rsidP="00740B76">
            <w:pPr>
              <w:spacing w:before="60" w:after="60"/>
              <w:ind w:left="57" w:right="57"/>
              <w:jc w:val="right"/>
            </w:pPr>
            <w:r w:rsidRPr="0014720B">
              <w:t>121</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none" w:sz="0" w:space="0" w:color="auto"/>
              <w:right w:val="none" w:sz="0" w:space="0" w:color="auto"/>
              <w:tl2br w:val="none" w:sz="0" w:space="0" w:color="auto"/>
              <w:tr2bl w:val="none" w:sz="0" w:space="0" w:color="auto"/>
            </w:tcBorders>
          </w:tcPr>
          <w:p w:rsidR="004A57A0" w:rsidRPr="0014720B" w:rsidRDefault="004A57A0" w:rsidP="00740B76">
            <w:pPr>
              <w:spacing w:before="60" w:after="60"/>
              <w:ind w:left="57" w:right="57"/>
              <w:jc w:val="right"/>
            </w:pPr>
            <w:r w:rsidRPr="0014720B">
              <w:t>01</w:t>
            </w:r>
          </w:p>
        </w:tc>
      </w:tr>
      <w:tr w:rsidR="004A57A0" w:rsidRPr="0014720B" w:rsidTr="004A57A0">
        <w:trPr>
          <w:trHeight w:val="454"/>
        </w:trPr>
        <w:tc>
          <w:tcPr>
            <w:tcW w:w="728" w:type="dxa"/>
          </w:tcPr>
          <w:p w:rsidR="004A57A0" w:rsidRPr="0014720B" w:rsidRDefault="004A57A0" w:rsidP="004A57A0">
            <w:pPr>
              <w:spacing w:before="60" w:after="60"/>
              <w:ind w:left="57" w:right="57"/>
            </w:pPr>
            <w:r>
              <w:t>41</w:t>
            </w:r>
          </w:p>
        </w:tc>
        <w:tc>
          <w:tcPr>
            <w:tcW w:w="4787" w:type="dxa"/>
          </w:tcPr>
          <w:p w:rsidR="004A57A0" w:rsidRPr="0014720B" w:rsidRDefault="004A57A0" w:rsidP="004A57A0">
            <w:pPr>
              <w:spacing w:before="60" w:after="60"/>
              <w:ind w:left="57" w:right="57"/>
            </w:pPr>
            <w:r w:rsidRPr="0014720B">
              <w:t>Адаптивные системы переднего освещения (АСПО) для автотранспортных средств</w:t>
            </w:r>
          </w:p>
        </w:tc>
        <w:tc>
          <w:tcPr>
            <w:tcW w:w="1526" w:type="dxa"/>
          </w:tcPr>
          <w:p w:rsidR="004A57A0" w:rsidRPr="0014720B" w:rsidRDefault="004A57A0" w:rsidP="00740B76">
            <w:pPr>
              <w:spacing w:before="60" w:after="60"/>
              <w:ind w:left="57" w:right="57"/>
              <w:jc w:val="right"/>
            </w:pPr>
            <w:r w:rsidRPr="0014720B">
              <w:t>123*</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none" w:sz="0" w:space="0" w:color="auto"/>
              <w:right w:val="none" w:sz="0" w:space="0" w:color="auto"/>
              <w:tl2br w:val="none" w:sz="0" w:space="0" w:color="auto"/>
              <w:tr2bl w:val="none" w:sz="0" w:space="0" w:color="auto"/>
            </w:tcBorders>
          </w:tcPr>
          <w:p w:rsidR="004A57A0" w:rsidRPr="0014720B" w:rsidRDefault="004A57A0" w:rsidP="00740B76">
            <w:pPr>
              <w:spacing w:before="60" w:after="60"/>
              <w:ind w:left="57" w:right="57"/>
              <w:jc w:val="right"/>
            </w:pPr>
            <w:r w:rsidRPr="0014720B">
              <w:t>01</w:t>
            </w:r>
          </w:p>
        </w:tc>
      </w:tr>
      <w:tr w:rsidR="004A57A0" w:rsidRPr="0014720B" w:rsidTr="004A57A0">
        <w:trPr>
          <w:trHeight w:val="454"/>
        </w:trPr>
        <w:tc>
          <w:tcPr>
            <w:tcW w:w="728" w:type="dxa"/>
          </w:tcPr>
          <w:p w:rsidR="004A57A0" w:rsidRPr="0014720B" w:rsidRDefault="004A57A0" w:rsidP="004A57A0">
            <w:pPr>
              <w:spacing w:before="60" w:after="60"/>
              <w:ind w:left="57" w:right="57"/>
            </w:pPr>
            <w:r>
              <w:t>42</w:t>
            </w:r>
          </w:p>
        </w:tc>
        <w:tc>
          <w:tcPr>
            <w:tcW w:w="4787" w:type="dxa"/>
          </w:tcPr>
          <w:p w:rsidR="004A57A0" w:rsidRPr="0014720B" w:rsidRDefault="004A57A0" w:rsidP="004A57A0">
            <w:pPr>
              <w:spacing w:before="60" w:after="60"/>
              <w:ind w:left="57" w:right="57"/>
            </w:pPr>
            <w:r w:rsidRPr="0014720B">
              <w:t>Автотранспортные средства в отношении поля обзора водителя спереди</w:t>
            </w:r>
          </w:p>
        </w:tc>
        <w:tc>
          <w:tcPr>
            <w:tcW w:w="1526" w:type="dxa"/>
          </w:tcPr>
          <w:p w:rsidR="004A57A0" w:rsidRPr="0014720B" w:rsidRDefault="004A57A0" w:rsidP="00740B76">
            <w:pPr>
              <w:spacing w:before="60" w:after="60"/>
              <w:ind w:left="57" w:right="57"/>
              <w:jc w:val="right"/>
            </w:pPr>
            <w:r w:rsidRPr="0014720B">
              <w:t>125</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none" w:sz="0" w:space="0" w:color="auto"/>
              <w:right w:val="none" w:sz="0" w:space="0" w:color="auto"/>
              <w:tl2br w:val="none" w:sz="0" w:space="0" w:color="auto"/>
              <w:tr2bl w:val="none" w:sz="0" w:space="0" w:color="auto"/>
            </w:tcBorders>
          </w:tcPr>
          <w:p w:rsidR="004A57A0" w:rsidRPr="0014720B" w:rsidRDefault="004A57A0" w:rsidP="00740B76">
            <w:pPr>
              <w:spacing w:before="60" w:after="60"/>
              <w:ind w:left="57" w:right="57"/>
              <w:jc w:val="right"/>
            </w:pPr>
            <w:r w:rsidRPr="0014720B">
              <w:t>01</w:t>
            </w:r>
          </w:p>
        </w:tc>
      </w:tr>
      <w:tr w:rsidR="004A57A0" w:rsidRPr="0014720B" w:rsidTr="004A57A0">
        <w:trPr>
          <w:trHeight w:val="822"/>
        </w:trPr>
        <w:tc>
          <w:tcPr>
            <w:tcW w:w="728" w:type="dxa"/>
            <w:tcBorders>
              <w:bottom w:val="single" w:sz="4" w:space="0" w:color="auto"/>
            </w:tcBorders>
          </w:tcPr>
          <w:p w:rsidR="004A57A0" w:rsidRPr="0014720B" w:rsidRDefault="004A57A0" w:rsidP="004A57A0">
            <w:pPr>
              <w:spacing w:before="60" w:after="60"/>
              <w:ind w:left="57" w:right="57"/>
            </w:pPr>
            <w:r>
              <w:t>43</w:t>
            </w:r>
          </w:p>
        </w:tc>
        <w:tc>
          <w:tcPr>
            <w:tcW w:w="4787" w:type="dxa"/>
            <w:tcBorders>
              <w:bottom w:val="single" w:sz="4" w:space="0" w:color="auto"/>
            </w:tcBorders>
          </w:tcPr>
          <w:p w:rsidR="004A57A0" w:rsidRPr="0014720B" w:rsidRDefault="004A57A0" w:rsidP="004A57A0">
            <w:pPr>
              <w:spacing w:before="60" w:after="60"/>
              <w:ind w:left="57" w:right="57"/>
            </w:pPr>
            <w:r w:rsidRPr="0014720B">
              <w:t>Автотранспортные средства в отношении их характеристик, влияющих на безопасность пешеходов</w:t>
            </w:r>
          </w:p>
        </w:tc>
        <w:tc>
          <w:tcPr>
            <w:tcW w:w="1526" w:type="dxa"/>
            <w:tcBorders>
              <w:bottom w:val="single" w:sz="4" w:space="0" w:color="auto"/>
            </w:tcBorders>
          </w:tcPr>
          <w:p w:rsidR="004A57A0" w:rsidRPr="0014720B" w:rsidRDefault="004A57A0" w:rsidP="00740B76">
            <w:pPr>
              <w:spacing w:before="60" w:after="60"/>
              <w:ind w:left="57" w:right="57"/>
              <w:jc w:val="right"/>
            </w:pPr>
            <w:r w:rsidRPr="0014720B">
              <w:t>127</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single" w:sz="4" w:space="0" w:color="auto"/>
              <w:right w:val="none" w:sz="0" w:space="0" w:color="auto"/>
              <w:tl2br w:val="none" w:sz="0" w:space="0" w:color="auto"/>
              <w:tr2bl w:val="none" w:sz="0" w:space="0" w:color="auto"/>
            </w:tcBorders>
          </w:tcPr>
          <w:p w:rsidR="004A57A0" w:rsidRPr="0014720B" w:rsidRDefault="004A57A0" w:rsidP="00740B76">
            <w:pPr>
              <w:spacing w:before="60" w:after="60"/>
              <w:ind w:left="57" w:right="57"/>
              <w:jc w:val="right"/>
            </w:pPr>
            <w:r w:rsidRPr="0014720B">
              <w:t>02</w:t>
            </w:r>
          </w:p>
        </w:tc>
      </w:tr>
      <w:tr w:rsidR="004A57A0" w:rsidRPr="0014720B" w:rsidTr="004A57A0">
        <w:trPr>
          <w:trHeight w:val="454"/>
        </w:trPr>
        <w:tc>
          <w:tcPr>
            <w:tcW w:w="728" w:type="dxa"/>
            <w:tcBorders>
              <w:top w:val="single" w:sz="4" w:space="0" w:color="auto"/>
            </w:tcBorders>
          </w:tcPr>
          <w:p w:rsidR="004A57A0" w:rsidRPr="0014720B" w:rsidRDefault="004A57A0" w:rsidP="00F05907">
            <w:pPr>
              <w:spacing w:before="60" w:after="60"/>
              <w:ind w:left="57" w:right="57"/>
            </w:pPr>
            <w:r w:rsidRPr="0014720B">
              <w:t>4</w:t>
            </w:r>
            <w:r>
              <w:t>4</w:t>
            </w:r>
          </w:p>
        </w:tc>
        <w:tc>
          <w:tcPr>
            <w:tcW w:w="4787" w:type="dxa"/>
            <w:tcBorders>
              <w:top w:val="single" w:sz="4" w:space="0" w:color="auto"/>
            </w:tcBorders>
          </w:tcPr>
          <w:p w:rsidR="004A57A0" w:rsidRPr="0014720B" w:rsidRDefault="004A57A0" w:rsidP="00F05907">
            <w:pPr>
              <w:spacing w:before="60" w:after="60"/>
              <w:ind w:left="57" w:right="57"/>
            </w:pPr>
            <w:r w:rsidRPr="0014720B">
              <w:t>Системы вспомогательного торможения</w:t>
            </w:r>
          </w:p>
        </w:tc>
        <w:tc>
          <w:tcPr>
            <w:tcW w:w="1526" w:type="dxa"/>
            <w:tcBorders>
              <w:top w:val="single" w:sz="4" w:space="0" w:color="auto"/>
            </w:tcBorders>
          </w:tcPr>
          <w:p w:rsidR="004A57A0" w:rsidRPr="0014720B" w:rsidRDefault="004A57A0" w:rsidP="00740B76">
            <w:pPr>
              <w:spacing w:before="60" w:after="60"/>
              <w:ind w:left="57" w:right="57"/>
              <w:jc w:val="right"/>
            </w:pPr>
            <w:r w:rsidRPr="0014720B">
              <w:t>139</w:t>
            </w:r>
          </w:p>
        </w:tc>
        <w:tc>
          <w:tcPr>
            <w:cnfStyle w:val="000100000000" w:firstRow="0" w:lastRow="0" w:firstColumn="0" w:lastColumn="1" w:oddVBand="0" w:evenVBand="0" w:oddHBand="0" w:evenHBand="0" w:firstRowFirstColumn="0" w:firstRowLastColumn="0" w:lastRowFirstColumn="0" w:lastRowLastColumn="0"/>
            <w:tcW w:w="1498" w:type="dxa"/>
            <w:tcBorders>
              <w:top w:val="single" w:sz="4" w:space="0" w:color="auto"/>
              <w:left w:val="none" w:sz="0" w:space="0" w:color="auto"/>
              <w:bottom w:val="none" w:sz="0" w:space="0" w:color="auto"/>
              <w:right w:val="none" w:sz="0" w:space="0" w:color="auto"/>
              <w:tl2br w:val="none" w:sz="0" w:space="0" w:color="auto"/>
              <w:tr2bl w:val="none" w:sz="0" w:space="0" w:color="auto"/>
            </w:tcBorders>
          </w:tcPr>
          <w:p w:rsidR="004A57A0" w:rsidRPr="0014720B" w:rsidRDefault="004A57A0" w:rsidP="00740B76">
            <w:pPr>
              <w:spacing w:before="60" w:after="60"/>
              <w:ind w:left="57" w:right="57"/>
              <w:jc w:val="right"/>
            </w:pPr>
            <w:r w:rsidRPr="0014720B">
              <w:t>00</w:t>
            </w:r>
          </w:p>
        </w:tc>
      </w:tr>
      <w:tr w:rsidR="004A57A0" w:rsidRPr="0014720B" w:rsidTr="004A57A0">
        <w:trPr>
          <w:trHeight w:val="454"/>
        </w:trPr>
        <w:tc>
          <w:tcPr>
            <w:tcW w:w="728" w:type="dxa"/>
          </w:tcPr>
          <w:p w:rsidR="004A57A0" w:rsidRPr="0014720B" w:rsidRDefault="004A57A0" w:rsidP="004A57A0">
            <w:pPr>
              <w:spacing w:before="60" w:after="60"/>
              <w:ind w:left="57" w:right="57"/>
            </w:pPr>
            <w:r>
              <w:t>45</w:t>
            </w:r>
          </w:p>
        </w:tc>
        <w:tc>
          <w:tcPr>
            <w:tcW w:w="4787" w:type="dxa"/>
          </w:tcPr>
          <w:p w:rsidR="004A57A0" w:rsidRPr="0014720B" w:rsidRDefault="004A57A0" w:rsidP="004A57A0">
            <w:pPr>
              <w:spacing w:before="60" w:after="60"/>
              <w:ind w:left="57" w:right="57"/>
            </w:pPr>
            <w:r w:rsidRPr="0014720B">
              <w:t>Электронные системы контроля устойчивости</w:t>
            </w:r>
          </w:p>
        </w:tc>
        <w:tc>
          <w:tcPr>
            <w:tcW w:w="1526" w:type="dxa"/>
          </w:tcPr>
          <w:p w:rsidR="004A57A0" w:rsidRPr="0014720B" w:rsidRDefault="004A57A0" w:rsidP="00740B76">
            <w:pPr>
              <w:spacing w:before="60" w:after="60"/>
              <w:ind w:left="57" w:right="57"/>
              <w:jc w:val="right"/>
            </w:pPr>
            <w:r w:rsidRPr="0014720B">
              <w:t>140</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none" w:sz="0" w:space="0" w:color="auto"/>
              <w:right w:val="none" w:sz="0" w:space="0" w:color="auto"/>
              <w:tl2br w:val="none" w:sz="0" w:space="0" w:color="auto"/>
              <w:tr2bl w:val="none" w:sz="0" w:space="0" w:color="auto"/>
            </w:tcBorders>
          </w:tcPr>
          <w:p w:rsidR="004A57A0" w:rsidRPr="0014720B" w:rsidRDefault="004A57A0" w:rsidP="00740B76">
            <w:pPr>
              <w:spacing w:before="60" w:after="60"/>
              <w:ind w:left="57" w:right="57"/>
              <w:jc w:val="right"/>
            </w:pPr>
            <w:r w:rsidRPr="0014720B">
              <w:t>00</w:t>
            </w:r>
          </w:p>
        </w:tc>
      </w:tr>
      <w:tr w:rsidR="004A57A0" w:rsidRPr="0014720B" w:rsidTr="004A57A0">
        <w:trPr>
          <w:trHeight w:val="454"/>
        </w:trPr>
        <w:tc>
          <w:tcPr>
            <w:tcW w:w="728" w:type="dxa"/>
          </w:tcPr>
          <w:p w:rsidR="004A57A0" w:rsidRPr="0014720B" w:rsidRDefault="004A57A0" w:rsidP="004A57A0">
            <w:pPr>
              <w:spacing w:before="60" w:after="60"/>
              <w:ind w:left="57" w:right="57"/>
            </w:pPr>
            <w:r>
              <w:t>46</w:t>
            </w:r>
          </w:p>
        </w:tc>
        <w:tc>
          <w:tcPr>
            <w:tcW w:w="4787" w:type="dxa"/>
          </w:tcPr>
          <w:p w:rsidR="004A57A0" w:rsidRPr="0014720B" w:rsidRDefault="004A57A0" w:rsidP="004A57A0">
            <w:pPr>
              <w:spacing w:before="60" w:after="60"/>
              <w:ind w:left="57" w:right="57"/>
            </w:pPr>
            <w:r w:rsidRPr="0014720B">
              <w:t>Системы контроля давления в шинах</w:t>
            </w:r>
          </w:p>
        </w:tc>
        <w:tc>
          <w:tcPr>
            <w:tcW w:w="1526" w:type="dxa"/>
          </w:tcPr>
          <w:p w:rsidR="004A57A0" w:rsidRPr="0014720B" w:rsidRDefault="004A57A0" w:rsidP="00740B76">
            <w:pPr>
              <w:spacing w:before="60" w:after="60"/>
              <w:ind w:left="57" w:right="57"/>
              <w:jc w:val="right"/>
            </w:pPr>
            <w:r w:rsidRPr="0014720B">
              <w:t>141</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none" w:sz="0" w:space="0" w:color="auto"/>
              <w:right w:val="none" w:sz="0" w:space="0" w:color="auto"/>
              <w:tl2br w:val="none" w:sz="0" w:space="0" w:color="auto"/>
              <w:tr2bl w:val="none" w:sz="0" w:space="0" w:color="auto"/>
            </w:tcBorders>
          </w:tcPr>
          <w:p w:rsidR="004A57A0" w:rsidRPr="0014720B" w:rsidRDefault="004A57A0" w:rsidP="00740B76">
            <w:pPr>
              <w:spacing w:before="60" w:after="60"/>
              <w:ind w:left="57" w:right="57"/>
              <w:jc w:val="right"/>
            </w:pPr>
            <w:r w:rsidRPr="0014720B">
              <w:t>00</w:t>
            </w:r>
          </w:p>
        </w:tc>
      </w:tr>
      <w:tr w:rsidR="004A57A0" w:rsidRPr="0014720B" w:rsidTr="004A57A0">
        <w:trPr>
          <w:trHeight w:val="255"/>
        </w:trPr>
        <w:tc>
          <w:tcPr>
            <w:tcW w:w="728" w:type="dxa"/>
          </w:tcPr>
          <w:p w:rsidR="004A57A0" w:rsidRPr="0014720B" w:rsidRDefault="004A57A0" w:rsidP="004A57A0">
            <w:pPr>
              <w:spacing w:before="60" w:after="60"/>
              <w:ind w:left="57" w:right="57"/>
            </w:pPr>
            <w:r>
              <w:t>47</w:t>
            </w:r>
          </w:p>
        </w:tc>
        <w:tc>
          <w:tcPr>
            <w:tcW w:w="4787" w:type="dxa"/>
          </w:tcPr>
          <w:p w:rsidR="004A57A0" w:rsidRPr="0014720B" w:rsidRDefault="004A57A0" w:rsidP="004A57A0">
            <w:pPr>
              <w:spacing w:before="60" w:after="60"/>
              <w:ind w:left="57" w:right="57"/>
            </w:pPr>
            <w:r>
              <w:t>Установка шин</w:t>
            </w:r>
          </w:p>
        </w:tc>
        <w:tc>
          <w:tcPr>
            <w:tcW w:w="1526" w:type="dxa"/>
          </w:tcPr>
          <w:p w:rsidR="004A57A0" w:rsidRPr="0014720B" w:rsidRDefault="004A57A0" w:rsidP="00740B76">
            <w:pPr>
              <w:spacing w:before="60" w:after="60"/>
              <w:ind w:left="57" w:right="57"/>
              <w:jc w:val="right"/>
            </w:pPr>
            <w:r w:rsidRPr="0014720B">
              <w:t>142</w:t>
            </w:r>
          </w:p>
        </w:tc>
        <w:tc>
          <w:tcPr>
            <w:cnfStyle w:val="000100000000" w:firstRow="0" w:lastRow="0" w:firstColumn="0" w:lastColumn="1" w:oddVBand="0" w:evenVBand="0" w:oddHBand="0" w:evenHBand="0" w:firstRowFirstColumn="0" w:firstRowLastColumn="0" w:lastRowFirstColumn="0" w:lastRowLastColumn="0"/>
            <w:tcW w:w="1498" w:type="dxa"/>
            <w:tcBorders>
              <w:left w:val="none" w:sz="0" w:space="0" w:color="auto"/>
              <w:bottom w:val="none" w:sz="0" w:space="0" w:color="auto"/>
              <w:right w:val="none" w:sz="0" w:space="0" w:color="auto"/>
              <w:tl2br w:val="none" w:sz="0" w:space="0" w:color="auto"/>
              <w:tr2bl w:val="none" w:sz="0" w:space="0" w:color="auto"/>
            </w:tcBorders>
          </w:tcPr>
          <w:p w:rsidR="004A57A0" w:rsidRPr="0014720B" w:rsidRDefault="004A57A0" w:rsidP="00740B76">
            <w:pPr>
              <w:spacing w:before="60" w:after="60"/>
              <w:ind w:left="57" w:right="57"/>
              <w:jc w:val="right"/>
            </w:pPr>
            <w:r w:rsidRPr="0014720B">
              <w:t>00</w:t>
            </w:r>
          </w:p>
        </w:tc>
      </w:tr>
    </w:tbl>
    <w:p w:rsidR="004A57A0" w:rsidRPr="00A678E1" w:rsidRDefault="004A57A0" w:rsidP="004A57A0">
      <w:pPr>
        <w:pStyle w:val="SingleTxtGR"/>
        <w:spacing w:before="120" w:after="0" w:line="220" w:lineRule="exact"/>
        <w:ind w:right="0" w:firstLine="170"/>
        <w:jc w:val="left"/>
        <w:rPr>
          <w:sz w:val="18"/>
          <w:szCs w:val="18"/>
        </w:rPr>
      </w:pPr>
      <w:r w:rsidRPr="00851E7C">
        <w:rPr>
          <w:iCs/>
          <w:sz w:val="18"/>
          <w:szCs w:val="18"/>
          <w:vertAlign w:val="superscript"/>
        </w:rPr>
        <w:t>1</w:t>
      </w:r>
      <w:r w:rsidRPr="00A678E1">
        <w:rPr>
          <w:sz w:val="18"/>
          <w:szCs w:val="18"/>
          <w:vertAlign w:val="superscript"/>
        </w:rPr>
        <w:t>  </w:t>
      </w:r>
      <w:r w:rsidRPr="00A678E1">
        <w:rPr>
          <w:sz w:val="18"/>
          <w:szCs w:val="18"/>
        </w:rPr>
        <w:t>Если за номером Правил ООН следует звез</w:t>
      </w:r>
      <w:r>
        <w:rPr>
          <w:sz w:val="18"/>
          <w:szCs w:val="18"/>
        </w:rPr>
        <w:t xml:space="preserve">дочка «*», то это означает, что </w:t>
      </w:r>
      <w:r w:rsidRPr="00A678E1">
        <w:rPr>
          <w:sz w:val="18"/>
          <w:szCs w:val="18"/>
        </w:rPr>
        <w:t>требование применяется только в том случа</w:t>
      </w:r>
      <w:r>
        <w:rPr>
          <w:sz w:val="18"/>
          <w:szCs w:val="18"/>
        </w:rPr>
        <w:t xml:space="preserve">е, если соответствующая система </w:t>
      </w:r>
      <w:r w:rsidRPr="00A678E1">
        <w:rPr>
          <w:sz w:val="18"/>
          <w:szCs w:val="18"/>
        </w:rPr>
        <w:t>установлена на транспортном средстве. В свою очер</w:t>
      </w:r>
      <w:r>
        <w:rPr>
          <w:sz w:val="18"/>
          <w:szCs w:val="18"/>
        </w:rPr>
        <w:t xml:space="preserve">едь это означает, что для целей </w:t>
      </w:r>
      <w:r w:rsidRPr="00A678E1">
        <w:rPr>
          <w:sz w:val="18"/>
          <w:szCs w:val="18"/>
        </w:rPr>
        <w:t>У-МОУТКТС приемлемыми являются как транспортные средства, осна</w:t>
      </w:r>
      <w:r>
        <w:rPr>
          <w:sz w:val="18"/>
          <w:szCs w:val="18"/>
        </w:rPr>
        <w:t xml:space="preserve">щенные этой </w:t>
      </w:r>
      <w:r w:rsidRPr="00A678E1">
        <w:rPr>
          <w:sz w:val="18"/>
          <w:szCs w:val="18"/>
        </w:rPr>
        <w:t>системой, так и транспортные средства, которые ею не оборудованы. Од</w:t>
      </w:r>
      <w:r>
        <w:rPr>
          <w:sz w:val="18"/>
          <w:szCs w:val="18"/>
        </w:rPr>
        <w:t>нако если</w:t>
      </w:r>
      <w:r>
        <w:rPr>
          <w:sz w:val="18"/>
          <w:szCs w:val="18"/>
        </w:rPr>
        <w:br/>
      </w:r>
      <w:r w:rsidRPr="00A678E1">
        <w:rPr>
          <w:sz w:val="18"/>
          <w:szCs w:val="18"/>
        </w:rPr>
        <w:t>система установлена на транспортном средстве, то требование при</w:t>
      </w:r>
      <w:r>
        <w:rPr>
          <w:sz w:val="18"/>
          <w:szCs w:val="18"/>
        </w:rPr>
        <w:t>меняется. То же относится</w:t>
      </w:r>
      <w:r>
        <w:rPr>
          <w:sz w:val="18"/>
          <w:szCs w:val="18"/>
        </w:rPr>
        <w:br/>
      </w:r>
      <w:r w:rsidRPr="00A678E1">
        <w:rPr>
          <w:sz w:val="18"/>
          <w:szCs w:val="18"/>
        </w:rPr>
        <w:t>к системам, не обозначенным «*», когда можно до</w:t>
      </w:r>
      <w:r>
        <w:rPr>
          <w:sz w:val="18"/>
          <w:szCs w:val="18"/>
        </w:rPr>
        <w:t>казать, что соответствующие требования</w:t>
      </w:r>
      <w:r>
        <w:rPr>
          <w:sz w:val="18"/>
          <w:szCs w:val="18"/>
        </w:rPr>
        <w:br/>
      </w:r>
      <w:r w:rsidRPr="00A678E1">
        <w:rPr>
          <w:sz w:val="18"/>
          <w:szCs w:val="18"/>
        </w:rPr>
        <w:t>не применяются к данному типу МОУТКТС.</w:t>
      </w:r>
    </w:p>
    <w:p w:rsidR="004A57A0" w:rsidRPr="004A57A0" w:rsidRDefault="004A57A0" w:rsidP="004A57A0">
      <w:pPr>
        <w:pStyle w:val="SingleTxtGR"/>
        <w:spacing w:line="220" w:lineRule="exact"/>
        <w:ind w:right="0" w:firstLine="170"/>
        <w:jc w:val="left"/>
        <w:rPr>
          <w:sz w:val="18"/>
          <w:szCs w:val="18"/>
        </w:rPr>
      </w:pPr>
      <w:r w:rsidRPr="00851E7C">
        <w:rPr>
          <w:iCs/>
          <w:sz w:val="18"/>
          <w:szCs w:val="18"/>
          <w:vertAlign w:val="superscript"/>
        </w:rPr>
        <w:t>2</w:t>
      </w:r>
      <w:r w:rsidRPr="00A678E1">
        <w:rPr>
          <w:sz w:val="18"/>
          <w:szCs w:val="18"/>
        </w:rPr>
        <w:t>  Это условие следует понимать в качестве требуемого минимума, т.е. с уче</w:t>
      </w:r>
      <w:r>
        <w:rPr>
          <w:sz w:val="18"/>
          <w:szCs w:val="18"/>
        </w:rPr>
        <w:t xml:space="preserve">том </w:t>
      </w:r>
      <w:r w:rsidRPr="00A678E1">
        <w:rPr>
          <w:sz w:val="18"/>
          <w:szCs w:val="18"/>
        </w:rPr>
        <w:t>всех дополнений, действующих на момент выдачи официального утвержде</w:t>
      </w:r>
      <w:r>
        <w:rPr>
          <w:sz w:val="18"/>
          <w:szCs w:val="18"/>
        </w:rPr>
        <w:t>ния. Официальные утверждения</w:t>
      </w:r>
      <w:r>
        <w:rPr>
          <w:sz w:val="18"/>
          <w:szCs w:val="18"/>
        </w:rPr>
        <w:br/>
      </w:r>
      <w:r w:rsidRPr="00A678E1">
        <w:rPr>
          <w:sz w:val="18"/>
          <w:szCs w:val="18"/>
        </w:rPr>
        <w:t>на основании любого более позднего вари</w:t>
      </w:r>
      <w:r>
        <w:rPr>
          <w:sz w:val="18"/>
          <w:szCs w:val="18"/>
        </w:rPr>
        <w:t xml:space="preserve">анта должны </w:t>
      </w:r>
      <w:r w:rsidRPr="00A678E1">
        <w:rPr>
          <w:sz w:val="18"/>
          <w:szCs w:val="18"/>
        </w:rPr>
        <w:t>также признаваться в соответствии</w:t>
      </w:r>
      <w:r>
        <w:br/>
      </w:r>
      <w:r w:rsidRPr="00D6551C">
        <w:rPr>
          <w:sz w:val="18"/>
          <w:szCs w:val="18"/>
        </w:rPr>
        <w:t>с пунктом 13.3 настоящих Правил.</w:t>
      </w:r>
    </w:p>
    <w:p w:rsidR="004A57A0" w:rsidRPr="00A678E1" w:rsidRDefault="004A57A0" w:rsidP="004A57A0">
      <w:pPr>
        <w:pStyle w:val="SingleTxtGR"/>
        <w:pageBreakBefore/>
      </w:pPr>
      <w:r w:rsidRPr="00A678E1">
        <w:t>Раздел II: Уведомление в отношении О-МОУТКТС</w:t>
      </w:r>
    </w:p>
    <w:p w:rsidR="004A57A0" w:rsidRPr="00A678E1" w:rsidRDefault="004A57A0" w:rsidP="004A57A0">
      <w:pPr>
        <w:pStyle w:val="SingleTxtGR"/>
      </w:pPr>
      <w:r w:rsidRPr="00A678E1">
        <w:tab/>
        <w:t>Для направления уведомлений в секретариат Административного комитета в соответствии с пунктом 13.5 настоящих Правил Договаривающиеся стороны используют карточку, образец которой приведен в таблице 1:</w:t>
      </w:r>
    </w:p>
    <w:p w:rsidR="004A57A0" w:rsidRPr="00A678E1" w:rsidRDefault="004A57A0" w:rsidP="004A57A0">
      <w:pPr>
        <w:pStyle w:val="SingleTxtGR"/>
        <w:rPr>
          <w:lang w:val="fr-CH"/>
        </w:rPr>
      </w:pPr>
      <w:r w:rsidRPr="00A678E1">
        <w:t>Таблица 1</w:t>
      </w:r>
    </w:p>
    <w:tbl>
      <w:tblPr>
        <w:tblStyle w:val="TabTxt"/>
        <w:tblW w:w="8504"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784"/>
        <w:gridCol w:w="3738"/>
        <w:gridCol w:w="1203"/>
        <w:gridCol w:w="1120"/>
        <w:gridCol w:w="1659"/>
      </w:tblGrid>
      <w:tr w:rsidR="004A57A0" w:rsidRPr="00A678E1" w:rsidTr="004A57A0">
        <w:trPr>
          <w:trHeight w:val="414"/>
          <w:tblHeader/>
        </w:trPr>
        <w:tc>
          <w:tcPr>
            <w:tcW w:w="784" w:type="dxa"/>
            <w:tcBorders>
              <w:bottom w:val="single" w:sz="4" w:space="0" w:color="auto"/>
            </w:tcBorders>
            <w:shd w:val="clear" w:color="auto" w:fill="auto"/>
            <w:vAlign w:val="bottom"/>
          </w:tcPr>
          <w:p w:rsidR="004A57A0" w:rsidRPr="00A678E1" w:rsidRDefault="004A57A0" w:rsidP="004A57A0">
            <w:pPr>
              <w:spacing w:before="80" w:after="80" w:line="180" w:lineRule="exact"/>
              <w:ind w:left="57" w:right="57"/>
              <w:rPr>
                <w:i/>
                <w:sz w:val="16"/>
              </w:rPr>
            </w:pPr>
            <w:r w:rsidRPr="00A678E1">
              <w:rPr>
                <w:i/>
                <w:sz w:val="16"/>
              </w:rPr>
              <w:t>Уведом</w:t>
            </w:r>
            <w:r>
              <w:rPr>
                <w:i/>
                <w:sz w:val="16"/>
              </w:rPr>
              <w:t>-</w:t>
            </w:r>
            <w:r w:rsidRPr="00A678E1">
              <w:rPr>
                <w:i/>
                <w:sz w:val="16"/>
              </w:rPr>
              <w:t>ление</w:t>
            </w:r>
          </w:p>
        </w:tc>
        <w:tc>
          <w:tcPr>
            <w:tcW w:w="3738" w:type="dxa"/>
            <w:tcBorders>
              <w:bottom w:val="single" w:sz="4" w:space="0" w:color="auto"/>
            </w:tcBorders>
            <w:shd w:val="clear" w:color="auto" w:fill="auto"/>
            <w:vAlign w:val="bottom"/>
          </w:tcPr>
          <w:p w:rsidR="004A57A0" w:rsidRPr="00A678E1" w:rsidRDefault="004A57A0" w:rsidP="004A57A0">
            <w:pPr>
              <w:spacing w:before="80" w:after="80" w:line="180" w:lineRule="exact"/>
              <w:ind w:left="57" w:right="57"/>
              <w:rPr>
                <w:i/>
                <w:sz w:val="16"/>
              </w:rPr>
            </w:pPr>
            <w:r>
              <w:rPr>
                <w:i/>
                <w:sz w:val="16"/>
              </w:rPr>
              <w:t>[Наименование Договаривающейся</w:t>
            </w:r>
            <w:r>
              <w:rPr>
                <w:i/>
                <w:sz w:val="16"/>
              </w:rPr>
              <w:br/>
            </w:r>
            <w:r w:rsidRPr="00A678E1">
              <w:rPr>
                <w:i/>
                <w:sz w:val="16"/>
              </w:rPr>
              <w:t>стороны]</w:t>
            </w:r>
          </w:p>
        </w:tc>
        <w:tc>
          <w:tcPr>
            <w:tcW w:w="1203" w:type="dxa"/>
            <w:tcBorders>
              <w:bottom w:val="single" w:sz="4" w:space="0" w:color="auto"/>
            </w:tcBorders>
            <w:shd w:val="clear" w:color="auto" w:fill="auto"/>
            <w:vAlign w:val="bottom"/>
          </w:tcPr>
          <w:p w:rsidR="004A57A0" w:rsidRPr="00A678E1" w:rsidRDefault="004A57A0" w:rsidP="004A57A0">
            <w:pPr>
              <w:spacing w:before="80" w:after="80" w:line="180" w:lineRule="exact"/>
              <w:ind w:left="57" w:right="57"/>
              <w:rPr>
                <w:i/>
                <w:sz w:val="16"/>
              </w:rPr>
            </w:pPr>
            <w:r w:rsidRPr="00A678E1">
              <w:rPr>
                <w:i/>
                <w:sz w:val="16"/>
              </w:rPr>
              <w:t>Дата вступления в силу</w:t>
            </w:r>
          </w:p>
        </w:tc>
        <w:tc>
          <w:tcPr>
            <w:cnfStyle w:val="000100000000" w:firstRow="0" w:lastRow="0" w:firstColumn="0" w:lastColumn="1" w:oddVBand="0" w:evenVBand="0" w:oddHBand="0" w:evenHBand="0" w:firstRowFirstColumn="0" w:firstRowLastColumn="0" w:lastRowFirstColumn="0" w:lastRowLastColumn="0"/>
            <w:tcW w:w="2779" w:type="dxa"/>
            <w:gridSpan w:val="2"/>
            <w:tcBorders>
              <w:bottom w:val="single" w:sz="4" w:space="0" w:color="auto"/>
              <w:right w:val="single" w:sz="4" w:space="0" w:color="auto"/>
            </w:tcBorders>
            <w:shd w:val="clear" w:color="auto" w:fill="auto"/>
            <w:vAlign w:val="bottom"/>
          </w:tcPr>
          <w:p w:rsidR="004A57A0" w:rsidRPr="00A678E1" w:rsidRDefault="004A57A0" w:rsidP="004A57A0">
            <w:pPr>
              <w:spacing w:before="80" w:after="80" w:line="180" w:lineRule="exact"/>
              <w:ind w:left="57" w:right="57"/>
              <w:rPr>
                <w:i/>
                <w:sz w:val="16"/>
              </w:rPr>
            </w:pPr>
            <w:r w:rsidRPr="00A678E1">
              <w:rPr>
                <w:i/>
                <w:sz w:val="16"/>
              </w:rPr>
              <w:t>[гггг-мм-дд]</w:t>
            </w:r>
          </w:p>
        </w:tc>
      </w:tr>
      <w:tr w:rsidR="004A57A0" w:rsidRPr="00A678E1" w:rsidTr="004A57A0">
        <w:trPr>
          <w:trHeight w:val="275"/>
          <w:tblHeader/>
        </w:trPr>
        <w:tc>
          <w:tcPr>
            <w:tcW w:w="784" w:type="dxa"/>
            <w:vMerge w:val="restart"/>
            <w:tcBorders>
              <w:bottom w:val="single" w:sz="12" w:space="0" w:color="auto"/>
            </w:tcBorders>
            <w:shd w:val="clear" w:color="auto" w:fill="auto"/>
            <w:vAlign w:val="bottom"/>
          </w:tcPr>
          <w:p w:rsidR="004A57A0" w:rsidRPr="00A678E1" w:rsidRDefault="004A57A0" w:rsidP="004A57A0">
            <w:pPr>
              <w:spacing w:before="80" w:after="80" w:line="180" w:lineRule="exact"/>
              <w:ind w:left="57" w:right="57"/>
              <w:rPr>
                <w:i/>
                <w:sz w:val="16"/>
              </w:rPr>
            </w:pPr>
            <w:r w:rsidRPr="00A678E1">
              <w:rPr>
                <w:i/>
                <w:sz w:val="16"/>
              </w:rPr>
              <w:t>Номер</w:t>
            </w:r>
          </w:p>
        </w:tc>
        <w:tc>
          <w:tcPr>
            <w:tcW w:w="3738" w:type="dxa"/>
            <w:vMerge w:val="restart"/>
            <w:tcBorders>
              <w:bottom w:val="single" w:sz="12" w:space="0" w:color="auto"/>
            </w:tcBorders>
            <w:shd w:val="clear" w:color="auto" w:fill="auto"/>
            <w:vAlign w:val="bottom"/>
          </w:tcPr>
          <w:p w:rsidR="004A57A0" w:rsidRPr="00A678E1" w:rsidRDefault="004A57A0" w:rsidP="004A57A0">
            <w:pPr>
              <w:spacing w:before="80" w:after="80" w:line="180" w:lineRule="exact"/>
              <w:ind w:left="57" w:right="57"/>
              <w:rPr>
                <w:i/>
                <w:sz w:val="16"/>
              </w:rPr>
            </w:pPr>
            <w:r w:rsidRPr="00A678E1">
              <w:rPr>
                <w:i/>
                <w:sz w:val="16"/>
              </w:rPr>
              <w:t>Предмет</w:t>
            </w:r>
          </w:p>
        </w:tc>
        <w:tc>
          <w:tcPr>
            <w:tcW w:w="1203" w:type="dxa"/>
            <w:vMerge w:val="restart"/>
            <w:tcBorders>
              <w:bottom w:val="single" w:sz="12" w:space="0" w:color="auto"/>
            </w:tcBorders>
            <w:shd w:val="clear" w:color="auto" w:fill="auto"/>
            <w:vAlign w:val="bottom"/>
          </w:tcPr>
          <w:p w:rsidR="004A57A0" w:rsidRPr="00A678E1" w:rsidRDefault="004A57A0" w:rsidP="004A57A0">
            <w:pPr>
              <w:spacing w:before="80" w:after="80" w:line="180" w:lineRule="exact"/>
              <w:ind w:left="57" w:right="57"/>
              <w:rPr>
                <w:i/>
                <w:sz w:val="16"/>
              </w:rPr>
            </w:pPr>
            <w:r w:rsidRPr="00A678E1">
              <w:rPr>
                <w:i/>
                <w:sz w:val="16"/>
              </w:rPr>
              <w:t>Правила ООН</w:t>
            </w:r>
            <w:r w:rsidRPr="008C6318">
              <w:rPr>
                <w:i/>
                <w:sz w:val="18"/>
                <w:szCs w:val="18"/>
                <w:vertAlign w:val="superscript"/>
              </w:rPr>
              <w:t>1</w:t>
            </w:r>
          </w:p>
        </w:tc>
        <w:tc>
          <w:tcPr>
            <w:cnfStyle w:val="000100000000" w:firstRow="0" w:lastRow="0" w:firstColumn="0" w:lastColumn="1" w:oddVBand="0" w:evenVBand="0" w:oddHBand="0" w:evenHBand="0" w:firstRowFirstColumn="0" w:firstRowLastColumn="0" w:lastRowFirstColumn="0" w:lastRowLastColumn="0"/>
            <w:tcW w:w="2779" w:type="dxa"/>
            <w:gridSpan w:val="2"/>
            <w:tcBorders>
              <w:bottom w:val="single" w:sz="4" w:space="0" w:color="auto"/>
              <w:right w:val="single" w:sz="4" w:space="0" w:color="auto"/>
            </w:tcBorders>
            <w:shd w:val="clear" w:color="auto" w:fill="auto"/>
            <w:vAlign w:val="bottom"/>
          </w:tcPr>
          <w:p w:rsidR="004A57A0" w:rsidRPr="00A678E1" w:rsidRDefault="004A57A0" w:rsidP="004A57A0">
            <w:pPr>
              <w:spacing w:before="80" w:after="80" w:line="180" w:lineRule="exact"/>
              <w:ind w:left="57" w:right="57"/>
              <w:rPr>
                <w:i/>
                <w:sz w:val="16"/>
              </w:rPr>
            </w:pPr>
            <w:r w:rsidRPr="00A678E1">
              <w:rPr>
                <w:i/>
                <w:sz w:val="16"/>
              </w:rPr>
              <w:t>Признаются более ран</w:t>
            </w:r>
            <w:r>
              <w:rPr>
                <w:i/>
                <w:sz w:val="16"/>
              </w:rPr>
              <w:t>ние</w:t>
            </w:r>
            <w:r>
              <w:rPr>
                <w:i/>
                <w:sz w:val="16"/>
              </w:rPr>
              <w:br/>
              <w:t>версии</w:t>
            </w:r>
            <w:r w:rsidRPr="008C6318">
              <w:rPr>
                <w:i/>
                <w:sz w:val="18"/>
                <w:szCs w:val="18"/>
                <w:vertAlign w:val="superscript"/>
              </w:rPr>
              <w:t>3</w:t>
            </w:r>
          </w:p>
        </w:tc>
      </w:tr>
      <w:tr w:rsidR="004A57A0" w:rsidRPr="00A678E1" w:rsidTr="004A57A0">
        <w:trPr>
          <w:trHeight w:val="532"/>
          <w:tblHeader/>
        </w:trPr>
        <w:tc>
          <w:tcPr>
            <w:tcW w:w="784" w:type="dxa"/>
            <w:vMerge/>
            <w:tcBorders>
              <w:top w:val="single" w:sz="12" w:space="0" w:color="auto"/>
              <w:bottom w:val="single" w:sz="12" w:space="0" w:color="auto"/>
            </w:tcBorders>
            <w:shd w:val="clear" w:color="auto" w:fill="auto"/>
            <w:vAlign w:val="bottom"/>
          </w:tcPr>
          <w:p w:rsidR="004A57A0" w:rsidRPr="00A678E1" w:rsidRDefault="004A57A0" w:rsidP="004A57A0">
            <w:pPr>
              <w:spacing w:before="80" w:after="80" w:line="180" w:lineRule="exact"/>
              <w:ind w:left="57" w:right="57"/>
              <w:rPr>
                <w:i/>
                <w:sz w:val="16"/>
              </w:rPr>
            </w:pPr>
          </w:p>
        </w:tc>
        <w:tc>
          <w:tcPr>
            <w:tcW w:w="3738" w:type="dxa"/>
            <w:vMerge/>
            <w:tcBorders>
              <w:top w:val="single" w:sz="12" w:space="0" w:color="auto"/>
              <w:bottom w:val="single" w:sz="12" w:space="0" w:color="auto"/>
            </w:tcBorders>
            <w:shd w:val="clear" w:color="auto" w:fill="auto"/>
            <w:vAlign w:val="bottom"/>
          </w:tcPr>
          <w:p w:rsidR="004A57A0" w:rsidRPr="00A678E1" w:rsidRDefault="004A57A0" w:rsidP="004A57A0">
            <w:pPr>
              <w:spacing w:before="80" w:after="80" w:line="180" w:lineRule="exact"/>
              <w:ind w:left="57" w:right="57"/>
              <w:rPr>
                <w:i/>
                <w:sz w:val="16"/>
              </w:rPr>
            </w:pPr>
          </w:p>
        </w:tc>
        <w:tc>
          <w:tcPr>
            <w:tcW w:w="1203" w:type="dxa"/>
            <w:vMerge/>
            <w:tcBorders>
              <w:top w:val="single" w:sz="12" w:space="0" w:color="auto"/>
              <w:bottom w:val="single" w:sz="12" w:space="0" w:color="auto"/>
            </w:tcBorders>
            <w:shd w:val="clear" w:color="auto" w:fill="auto"/>
            <w:vAlign w:val="bottom"/>
          </w:tcPr>
          <w:p w:rsidR="004A57A0" w:rsidRPr="00A678E1" w:rsidRDefault="004A57A0" w:rsidP="004A57A0">
            <w:pPr>
              <w:spacing w:before="80" w:after="80" w:line="180" w:lineRule="exact"/>
              <w:ind w:left="57" w:right="57"/>
              <w:rPr>
                <w:i/>
                <w:sz w:val="16"/>
              </w:rPr>
            </w:pPr>
          </w:p>
        </w:tc>
        <w:tc>
          <w:tcPr>
            <w:tcW w:w="1120" w:type="dxa"/>
            <w:tcBorders>
              <w:bottom w:val="single" w:sz="12" w:space="0" w:color="auto"/>
            </w:tcBorders>
            <w:shd w:val="clear" w:color="auto" w:fill="auto"/>
            <w:vAlign w:val="bottom"/>
          </w:tcPr>
          <w:p w:rsidR="004A57A0" w:rsidRPr="00A678E1" w:rsidRDefault="004A57A0" w:rsidP="004A57A0">
            <w:pPr>
              <w:spacing w:before="80" w:after="80" w:line="180" w:lineRule="exact"/>
              <w:ind w:left="57" w:right="57"/>
              <w:rPr>
                <w:i/>
                <w:sz w:val="16"/>
              </w:rPr>
            </w:pPr>
            <w:r w:rsidRPr="00A678E1">
              <w:rPr>
                <w:i/>
                <w:sz w:val="16"/>
              </w:rPr>
              <w:t>Указать номер серии поправок</w:t>
            </w:r>
          </w:p>
        </w:tc>
        <w:tc>
          <w:tcPr>
            <w:cnfStyle w:val="000100000000" w:firstRow="0" w:lastRow="0" w:firstColumn="0" w:lastColumn="1" w:oddVBand="0" w:evenVBand="0" w:oddHBand="0" w:evenHBand="0" w:firstRowFirstColumn="0" w:firstRowLastColumn="0" w:lastRowFirstColumn="0" w:lastRowLastColumn="0"/>
            <w:tcW w:w="1659" w:type="dxa"/>
            <w:tcBorders>
              <w:bottom w:val="single" w:sz="12" w:space="0" w:color="auto"/>
              <w:right w:val="single" w:sz="4" w:space="0" w:color="auto"/>
            </w:tcBorders>
            <w:shd w:val="clear" w:color="auto" w:fill="auto"/>
            <w:vAlign w:val="bottom"/>
          </w:tcPr>
          <w:p w:rsidR="004A57A0" w:rsidRPr="00A678E1" w:rsidRDefault="004A57A0" w:rsidP="004A57A0">
            <w:pPr>
              <w:spacing w:before="80" w:after="80" w:line="180" w:lineRule="exact"/>
              <w:ind w:left="57" w:right="57"/>
              <w:rPr>
                <w:i/>
                <w:sz w:val="16"/>
              </w:rPr>
            </w:pPr>
            <w:r>
              <w:rPr>
                <w:i/>
                <w:sz w:val="16"/>
              </w:rPr>
              <w:t>Удалить текст</w:t>
            </w:r>
            <w:r>
              <w:rPr>
                <w:i/>
                <w:sz w:val="16"/>
              </w:rPr>
              <w:br/>
            </w:r>
            <w:r w:rsidRPr="00A678E1">
              <w:rPr>
                <w:i/>
                <w:sz w:val="16"/>
              </w:rPr>
              <w:t>в этой ко</w:t>
            </w:r>
            <w:r>
              <w:rPr>
                <w:i/>
                <w:sz w:val="16"/>
              </w:rPr>
              <w:t>лонке,</w:t>
            </w:r>
            <w:r>
              <w:rPr>
                <w:i/>
                <w:sz w:val="16"/>
              </w:rPr>
              <w:br/>
            </w:r>
            <w:r w:rsidRPr="00A678E1">
              <w:rPr>
                <w:i/>
                <w:sz w:val="16"/>
              </w:rPr>
              <w:t>если не применимо</w:t>
            </w:r>
          </w:p>
        </w:tc>
      </w:tr>
      <w:tr w:rsidR="004A57A0" w:rsidRPr="00A678E1" w:rsidTr="004A57A0">
        <w:trPr>
          <w:trHeight w:val="284"/>
        </w:trPr>
        <w:tc>
          <w:tcPr>
            <w:tcW w:w="784" w:type="dxa"/>
            <w:tcBorders>
              <w:top w:val="single" w:sz="12" w:space="0" w:color="auto"/>
            </w:tcBorders>
          </w:tcPr>
          <w:p w:rsidR="004A57A0" w:rsidRPr="00A678E1" w:rsidRDefault="004A57A0" w:rsidP="004A57A0">
            <w:pPr>
              <w:spacing w:before="60" w:after="60" w:line="234" w:lineRule="atLeast"/>
              <w:ind w:left="57" w:right="57"/>
            </w:pPr>
            <w:r w:rsidRPr="00A678E1">
              <w:t>1</w:t>
            </w:r>
          </w:p>
        </w:tc>
        <w:tc>
          <w:tcPr>
            <w:tcW w:w="3738" w:type="dxa"/>
            <w:tcBorders>
              <w:top w:val="single" w:sz="12" w:space="0" w:color="auto"/>
            </w:tcBorders>
          </w:tcPr>
          <w:p w:rsidR="004A57A0" w:rsidRPr="00A678E1" w:rsidRDefault="004A57A0" w:rsidP="004A57A0">
            <w:pPr>
              <w:spacing w:before="60" w:after="60" w:line="234" w:lineRule="atLeast"/>
              <w:ind w:left="57" w:right="57"/>
            </w:pPr>
            <w:r w:rsidRPr="00A678E1">
              <w:t>Светоотражающие приспособления для механических транспортных средств и их прицепов</w:t>
            </w:r>
          </w:p>
        </w:tc>
        <w:tc>
          <w:tcPr>
            <w:tcW w:w="1203" w:type="dxa"/>
            <w:tcBorders>
              <w:top w:val="single" w:sz="12" w:space="0" w:color="auto"/>
            </w:tcBorders>
          </w:tcPr>
          <w:p w:rsidR="004A57A0" w:rsidRPr="00A678E1" w:rsidRDefault="004A57A0" w:rsidP="00740B76">
            <w:pPr>
              <w:spacing w:before="60" w:after="60" w:line="234" w:lineRule="atLeast"/>
              <w:ind w:left="57" w:right="57"/>
              <w:jc w:val="right"/>
            </w:pPr>
            <w:r w:rsidRPr="00A678E1">
              <w:t>3</w:t>
            </w:r>
          </w:p>
        </w:tc>
        <w:tc>
          <w:tcPr>
            <w:tcW w:w="1120" w:type="dxa"/>
            <w:tcBorders>
              <w:top w:val="single" w:sz="12" w:space="0" w:color="auto"/>
            </w:tcBorders>
          </w:tcPr>
          <w:p w:rsidR="004A57A0" w:rsidRPr="00A678E1" w:rsidRDefault="004A57A0" w:rsidP="004A57A0">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top w:val="single" w:sz="12" w:space="0" w:color="auto"/>
              <w:bottom w:val="single" w:sz="4" w:space="0" w:color="auto"/>
              <w:right w:val="single" w:sz="4" w:space="0" w:color="auto"/>
            </w:tcBorders>
          </w:tcPr>
          <w:p w:rsidR="004A57A0" w:rsidRPr="00A678E1" w:rsidRDefault="004A57A0" w:rsidP="004A57A0">
            <w:pPr>
              <w:spacing w:before="60" w:after="60" w:line="234" w:lineRule="atLeast"/>
              <w:ind w:left="57" w:right="57"/>
            </w:pPr>
            <w:r w:rsidRPr="00A678E1">
              <w:t>или более поздняя серия поправок</w:t>
            </w:r>
          </w:p>
        </w:tc>
      </w:tr>
      <w:tr w:rsidR="004A57A0" w:rsidRPr="00A678E1" w:rsidTr="004A57A0">
        <w:trPr>
          <w:trHeight w:val="284"/>
        </w:trPr>
        <w:tc>
          <w:tcPr>
            <w:tcW w:w="784" w:type="dxa"/>
          </w:tcPr>
          <w:p w:rsidR="004A57A0" w:rsidRPr="00A678E1" w:rsidRDefault="004A57A0" w:rsidP="004A57A0">
            <w:pPr>
              <w:spacing w:before="60" w:after="60" w:line="234" w:lineRule="atLeast"/>
              <w:ind w:left="57" w:right="57"/>
            </w:pPr>
            <w:r w:rsidRPr="00A678E1">
              <w:t>2</w:t>
            </w:r>
          </w:p>
        </w:tc>
        <w:tc>
          <w:tcPr>
            <w:tcW w:w="3738" w:type="dxa"/>
          </w:tcPr>
          <w:p w:rsidR="004A57A0" w:rsidRPr="00A678E1" w:rsidRDefault="004A57A0" w:rsidP="004A57A0">
            <w:pPr>
              <w:spacing w:before="60" w:after="60" w:line="234" w:lineRule="atLeast"/>
              <w:ind w:left="57" w:right="57"/>
            </w:pPr>
            <w:r w:rsidRPr="00A678E1">
              <w:t>Приспособления для освещения заднего регистрационного знака механических транспортных средств и их прицепов</w:t>
            </w:r>
          </w:p>
        </w:tc>
        <w:tc>
          <w:tcPr>
            <w:tcW w:w="1203" w:type="dxa"/>
          </w:tcPr>
          <w:p w:rsidR="004A57A0" w:rsidRPr="00A678E1" w:rsidRDefault="004A57A0" w:rsidP="00740B76">
            <w:pPr>
              <w:spacing w:before="60" w:after="60" w:line="234" w:lineRule="atLeast"/>
              <w:ind w:left="57" w:right="57"/>
              <w:jc w:val="right"/>
            </w:pPr>
            <w:r w:rsidRPr="00A678E1">
              <w:t>4</w:t>
            </w:r>
          </w:p>
        </w:tc>
        <w:tc>
          <w:tcPr>
            <w:tcW w:w="1120" w:type="dxa"/>
          </w:tcPr>
          <w:p w:rsidR="004A57A0" w:rsidRPr="00A678E1" w:rsidRDefault="004A57A0" w:rsidP="004A57A0">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4A57A0" w:rsidRPr="00A678E1" w:rsidRDefault="004A57A0" w:rsidP="004A57A0">
            <w:pPr>
              <w:spacing w:before="60" w:after="60" w:line="234" w:lineRule="atLeast"/>
              <w:ind w:left="57" w:right="57"/>
            </w:pPr>
            <w:r w:rsidRPr="00A678E1">
              <w:t>или более поздняя серия поправок</w:t>
            </w:r>
          </w:p>
        </w:tc>
      </w:tr>
      <w:tr w:rsidR="004A57A0" w:rsidRPr="00A678E1" w:rsidTr="004A57A0">
        <w:trPr>
          <w:trHeight w:val="284"/>
        </w:trPr>
        <w:tc>
          <w:tcPr>
            <w:tcW w:w="784" w:type="dxa"/>
          </w:tcPr>
          <w:p w:rsidR="004A57A0" w:rsidRPr="00A678E1" w:rsidRDefault="004A57A0" w:rsidP="004A57A0">
            <w:pPr>
              <w:spacing w:before="60" w:after="60" w:line="234" w:lineRule="atLeast"/>
              <w:ind w:left="57" w:right="57"/>
            </w:pPr>
            <w:r w:rsidRPr="00A678E1">
              <w:t>3</w:t>
            </w:r>
          </w:p>
        </w:tc>
        <w:tc>
          <w:tcPr>
            <w:tcW w:w="3738" w:type="dxa"/>
          </w:tcPr>
          <w:p w:rsidR="004A57A0" w:rsidRPr="00A678E1" w:rsidRDefault="004A57A0" w:rsidP="004A57A0">
            <w:pPr>
              <w:spacing w:before="60" w:after="60" w:line="234" w:lineRule="atLeast"/>
              <w:ind w:left="57" w:right="57"/>
            </w:pPr>
            <w:r w:rsidRPr="00A678E1">
              <w:t>Указатели поворота механических транспортных средств и их прицепов</w:t>
            </w:r>
          </w:p>
        </w:tc>
        <w:tc>
          <w:tcPr>
            <w:tcW w:w="1203" w:type="dxa"/>
          </w:tcPr>
          <w:p w:rsidR="004A57A0" w:rsidRPr="00A678E1" w:rsidRDefault="004A57A0" w:rsidP="00740B76">
            <w:pPr>
              <w:spacing w:before="60" w:after="60" w:line="234" w:lineRule="atLeast"/>
              <w:ind w:left="57" w:right="57"/>
              <w:jc w:val="right"/>
            </w:pPr>
            <w:r w:rsidRPr="00A678E1">
              <w:t>6</w:t>
            </w:r>
          </w:p>
        </w:tc>
        <w:tc>
          <w:tcPr>
            <w:tcW w:w="1120" w:type="dxa"/>
          </w:tcPr>
          <w:p w:rsidR="004A57A0" w:rsidRPr="00A678E1" w:rsidRDefault="004A57A0" w:rsidP="004A57A0">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4A57A0" w:rsidRPr="00A678E1" w:rsidRDefault="004A57A0" w:rsidP="004A57A0">
            <w:pPr>
              <w:spacing w:before="60" w:after="60" w:line="234" w:lineRule="atLeast"/>
              <w:ind w:left="57" w:right="57"/>
            </w:pPr>
            <w:r w:rsidRPr="00A678E1">
              <w:t>или более поздняя серия поправок</w:t>
            </w:r>
          </w:p>
        </w:tc>
      </w:tr>
      <w:tr w:rsidR="004A57A0" w:rsidRPr="00A678E1" w:rsidTr="004A57A0">
        <w:trPr>
          <w:trHeight w:val="284"/>
        </w:trPr>
        <w:tc>
          <w:tcPr>
            <w:tcW w:w="784" w:type="dxa"/>
          </w:tcPr>
          <w:p w:rsidR="004A57A0" w:rsidRPr="00A678E1" w:rsidRDefault="004A57A0" w:rsidP="004A57A0">
            <w:pPr>
              <w:spacing w:before="60" w:after="60" w:line="234" w:lineRule="atLeast"/>
              <w:ind w:left="57" w:right="57"/>
            </w:pPr>
            <w:r w:rsidRPr="00A678E1">
              <w:t>4</w:t>
            </w:r>
          </w:p>
        </w:tc>
        <w:tc>
          <w:tcPr>
            <w:tcW w:w="3738" w:type="dxa"/>
          </w:tcPr>
          <w:p w:rsidR="004A57A0" w:rsidRPr="00A678E1" w:rsidRDefault="004A57A0" w:rsidP="004A57A0">
            <w:pPr>
              <w:spacing w:before="60" w:after="60" w:line="234" w:lineRule="atLeast"/>
              <w:ind w:left="57" w:right="57"/>
            </w:pPr>
            <w:r w:rsidRPr="00A678E1">
              <w:t>Передние и задние габаритные огни, сигналы торможения и контурные огни автотранспортных средств и их прицепов</w:t>
            </w:r>
          </w:p>
        </w:tc>
        <w:tc>
          <w:tcPr>
            <w:tcW w:w="1203" w:type="dxa"/>
          </w:tcPr>
          <w:p w:rsidR="004A57A0" w:rsidRPr="00A678E1" w:rsidRDefault="004A57A0" w:rsidP="00740B76">
            <w:pPr>
              <w:spacing w:before="60" w:after="60" w:line="234" w:lineRule="atLeast"/>
              <w:ind w:left="57" w:right="57"/>
              <w:jc w:val="right"/>
            </w:pPr>
            <w:r w:rsidRPr="00A678E1">
              <w:t>7</w:t>
            </w:r>
          </w:p>
        </w:tc>
        <w:tc>
          <w:tcPr>
            <w:tcW w:w="1120" w:type="dxa"/>
          </w:tcPr>
          <w:p w:rsidR="004A57A0" w:rsidRPr="00A678E1" w:rsidRDefault="004A57A0" w:rsidP="004A57A0">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4A57A0" w:rsidRPr="00A678E1" w:rsidRDefault="004A57A0" w:rsidP="004A57A0">
            <w:pPr>
              <w:spacing w:before="60" w:after="60" w:line="234" w:lineRule="atLeast"/>
              <w:ind w:left="57" w:right="57"/>
            </w:pPr>
            <w:r w:rsidRPr="00A678E1">
              <w:t>или более поздняя серия поправок</w:t>
            </w:r>
          </w:p>
        </w:tc>
      </w:tr>
      <w:tr w:rsidR="004A57A0" w:rsidRPr="00A678E1" w:rsidTr="004A57A0">
        <w:trPr>
          <w:trHeight w:val="284"/>
        </w:trPr>
        <w:tc>
          <w:tcPr>
            <w:tcW w:w="784" w:type="dxa"/>
          </w:tcPr>
          <w:p w:rsidR="004A57A0" w:rsidRPr="00A678E1" w:rsidRDefault="004A57A0" w:rsidP="004A57A0">
            <w:pPr>
              <w:spacing w:before="60" w:after="60" w:line="234" w:lineRule="atLeast"/>
              <w:ind w:left="57" w:right="57"/>
            </w:pPr>
            <w:r w:rsidRPr="00A678E1">
              <w:t>5</w:t>
            </w:r>
          </w:p>
        </w:tc>
        <w:tc>
          <w:tcPr>
            <w:tcW w:w="3738" w:type="dxa"/>
          </w:tcPr>
          <w:p w:rsidR="004A57A0" w:rsidRPr="00A678E1" w:rsidRDefault="004A57A0" w:rsidP="004A57A0">
            <w:pPr>
              <w:spacing w:before="60" w:after="60" w:line="234" w:lineRule="atLeast"/>
              <w:ind w:left="57" w:right="57"/>
            </w:pPr>
            <w:r w:rsidRPr="00A678E1">
              <w:t>Транспортные средства в отношении электромагнитной совместимости</w:t>
            </w:r>
          </w:p>
        </w:tc>
        <w:tc>
          <w:tcPr>
            <w:tcW w:w="1203" w:type="dxa"/>
          </w:tcPr>
          <w:p w:rsidR="004A57A0" w:rsidRPr="00A678E1" w:rsidRDefault="004A57A0" w:rsidP="00740B76">
            <w:pPr>
              <w:spacing w:before="60" w:after="60" w:line="234" w:lineRule="atLeast"/>
              <w:ind w:left="57" w:right="57"/>
              <w:jc w:val="right"/>
            </w:pPr>
            <w:r w:rsidRPr="00A678E1">
              <w:t>10</w:t>
            </w:r>
          </w:p>
        </w:tc>
        <w:tc>
          <w:tcPr>
            <w:tcW w:w="1120" w:type="dxa"/>
          </w:tcPr>
          <w:p w:rsidR="004A57A0" w:rsidRPr="00A678E1" w:rsidRDefault="004A57A0" w:rsidP="004A57A0">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4A57A0" w:rsidRPr="00A678E1" w:rsidRDefault="004A57A0" w:rsidP="004A57A0">
            <w:pPr>
              <w:spacing w:before="60" w:after="60" w:line="234" w:lineRule="atLeast"/>
              <w:ind w:left="57" w:right="57"/>
            </w:pPr>
            <w:r w:rsidRPr="00A678E1">
              <w:t>или более поздняя серия поправок</w:t>
            </w:r>
          </w:p>
        </w:tc>
      </w:tr>
      <w:tr w:rsidR="004A57A0" w:rsidRPr="00A678E1" w:rsidTr="004A57A0">
        <w:trPr>
          <w:trHeight w:val="284"/>
        </w:trPr>
        <w:tc>
          <w:tcPr>
            <w:tcW w:w="784" w:type="dxa"/>
          </w:tcPr>
          <w:p w:rsidR="004A57A0" w:rsidRPr="00A678E1" w:rsidRDefault="004A57A0" w:rsidP="004A57A0">
            <w:pPr>
              <w:spacing w:before="60" w:after="60" w:line="234" w:lineRule="atLeast"/>
              <w:ind w:left="57" w:right="57"/>
            </w:pPr>
            <w:r w:rsidRPr="00A678E1">
              <w:t>6</w:t>
            </w:r>
          </w:p>
        </w:tc>
        <w:tc>
          <w:tcPr>
            <w:tcW w:w="3738" w:type="dxa"/>
          </w:tcPr>
          <w:p w:rsidR="004A57A0" w:rsidRPr="00A678E1" w:rsidRDefault="004A57A0" w:rsidP="004A57A0">
            <w:pPr>
              <w:spacing w:before="60" w:after="60" w:line="234" w:lineRule="atLeast"/>
              <w:ind w:left="57" w:right="57"/>
            </w:pPr>
            <w:r w:rsidRPr="00A678E1">
              <w:t>Транспортные средства в отношении замков и устройств крепления дверей</w:t>
            </w:r>
          </w:p>
        </w:tc>
        <w:tc>
          <w:tcPr>
            <w:tcW w:w="1203" w:type="dxa"/>
          </w:tcPr>
          <w:p w:rsidR="004A57A0" w:rsidRPr="00A678E1" w:rsidRDefault="004A57A0" w:rsidP="00740B76">
            <w:pPr>
              <w:spacing w:before="60" w:after="60" w:line="234" w:lineRule="atLeast"/>
              <w:ind w:left="57" w:right="57"/>
              <w:jc w:val="right"/>
            </w:pPr>
            <w:r w:rsidRPr="00A678E1">
              <w:t>11</w:t>
            </w:r>
          </w:p>
        </w:tc>
        <w:tc>
          <w:tcPr>
            <w:tcW w:w="1120" w:type="dxa"/>
          </w:tcPr>
          <w:p w:rsidR="004A57A0" w:rsidRPr="00A678E1" w:rsidRDefault="004A57A0" w:rsidP="004A57A0">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4A57A0" w:rsidRPr="00A678E1" w:rsidRDefault="004A57A0" w:rsidP="004A57A0">
            <w:pPr>
              <w:spacing w:before="60" w:after="60" w:line="234" w:lineRule="atLeast"/>
              <w:ind w:left="57" w:right="57"/>
            </w:pPr>
            <w:r w:rsidRPr="00A678E1">
              <w:t>или более поздняя серия поправок</w:t>
            </w:r>
          </w:p>
        </w:tc>
      </w:tr>
      <w:tr w:rsidR="004A57A0" w:rsidRPr="00A678E1" w:rsidTr="004A57A0">
        <w:trPr>
          <w:trHeight w:val="284"/>
        </w:trPr>
        <w:tc>
          <w:tcPr>
            <w:tcW w:w="784" w:type="dxa"/>
          </w:tcPr>
          <w:p w:rsidR="004A57A0" w:rsidRPr="00A678E1" w:rsidRDefault="004A57A0" w:rsidP="004A57A0">
            <w:pPr>
              <w:spacing w:before="60" w:after="60" w:line="234" w:lineRule="atLeast"/>
              <w:ind w:left="57" w:right="57"/>
            </w:pPr>
            <w:r w:rsidRPr="00A678E1">
              <w:t>7</w:t>
            </w:r>
          </w:p>
        </w:tc>
        <w:tc>
          <w:tcPr>
            <w:tcW w:w="3738" w:type="dxa"/>
          </w:tcPr>
          <w:p w:rsidR="004A57A0" w:rsidRPr="00A678E1" w:rsidRDefault="004A57A0" w:rsidP="004A57A0">
            <w:pPr>
              <w:spacing w:before="60" w:after="60" w:line="234" w:lineRule="atLeast"/>
              <w:ind w:left="57" w:right="57"/>
            </w:pPr>
            <w:r w:rsidRPr="00A678E1">
              <w:t>Транспортные средства в отношении защиты водителя от удара о систему рулевого управления</w:t>
            </w:r>
          </w:p>
        </w:tc>
        <w:tc>
          <w:tcPr>
            <w:tcW w:w="1203" w:type="dxa"/>
          </w:tcPr>
          <w:p w:rsidR="004A57A0" w:rsidRPr="00A678E1" w:rsidRDefault="004A57A0" w:rsidP="00740B76">
            <w:pPr>
              <w:spacing w:before="60" w:after="60" w:line="234" w:lineRule="atLeast"/>
              <w:ind w:left="57" w:right="57"/>
              <w:jc w:val="right"/>
            </w:pPr>
            <w:r w:rsidRPr="00A678E1">
              <w:t>12</w:t>
            </w:r>
          </w:p>
        </w:tc>
        <w:tc>
          <w:tcPr>
            <w:tcW w:w="1120" w:type="dxa"/>
          </w:tcPr>
          <w:p w:rsidR="004A57A0" w:rsidRPr="00A678E1" w:rsidRDefault="004A57A0" w:rsidP="004A57A0">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4A57A0" w:rsidRPr="00A678E1" w:rsidRDefault="004A57A0" w:rsidP="004A57A0">
            <w:pPr>
              <w:spacing w:before="60" w:after="60" w:line="234" w:lineRule="atLeast"/>
              <w:ind w:left="57" w:right="57"/>
            </w:pPr>
            <w:r w:rsidRPr="00A678E1">
              <w:t>или более поздняя серия поправок</w:t>
            </w:r>
          </w:p>
        </w:tc>
      </w:tr>
      <w:tr w:rsidR="004A57A0" w:rsidRPr="00A678E1" w:rsidTr="004A57A0">
        <w:trPr>
          <w:trHeight w:val="284"/>
        </w:trPr>
        <w:tc>
          <w:tcPr>
            <w:tcW w:w="784" w:type="dxa"/>
          </w:tcPr>
          <w:p w:rsidR="004A57A0" w:rsidRPr="00A678E1" w:rsidRDefault="004A57A0" w:rsidP="004A57A0">
            <w:pPr>
              <w:spacing w:before="60" w:after="60" w:line="234" w:lineRule="atLeast"/>
              <w:ind w:left="57" w:right="57"/>
            </w:pPr>
            <w:r w:rsidRPr="00A678E1">
              <w:t>8</w:t>
            </w:r>
          </w:p>
        </w:tc>
        <w:tc>
          <w:tcPr>
            <w:tcW w:w="3738" w:type="dxa"/>
          </w:tcPr>
          <w:p w:rsidR="004A57A0" w:rsidRPr="00A678E1" w:rsidRDefault="004A57A0" w:rsidP="004A57A0">
            <w:pPr>
              <w:spacing w:before="60" w:after="60" w:line="234" w:lineRule="atLeast"/>
              <w:ind w:left="57" w:right="57"/>
            </w:pPr>
            <w:r w:rsidRPr="00A678E1">
              <w:t>Тормозные системы транспортных средств категорий M</w:t>
            </w:r>
            <w:r w:rsidRPr="00EF16EB">
              <w:rPr>
                <w:vertAlign w:val="subscript"/>
              </w:rPr>
              <w:t>1</w:t>
            </w:r>
            <w:r w:rsidRPr="00A678E1">
              <w:t xml:space="preserve"> и N</w:t>
            </w:r>
            <w:r w:rsidRPr="00EF16EB">
              <w:rPr>
                <w:vertAlign w:val="subscript"/>
              </w:rPr>
              <w:t>1</w:t>
            </w:r>
          </w:p>
        </w:tc>
        <w:tc>
          <w:tcPr>
            <w:tcW w:w="1203" w:type="dxa"/>
          </w:tcPr>
          <w:p w:rsidR="004A57A0" w:rsidRPr="00A678E1" w:rsidRDefault="004A57A0" w:rsidP="00740B76">
            <w:pPr>
              <w:spacing w:before="60" w:after="60" w:line="234" w:lineRule="atLeast"/>
              <w:ind w:left="57" w:right="57"/>
              <w:jc w:val="right"/>
            </w:pPr>
            <w:r w:rsidRPr="00A678E1">
              <w:t>13-H</w:t>
            </w:r>
          </w:p>
        </w:tc>
        <w:tc>
          <w:tcPr>
            <w:tcW w:w="1120" w:type="dxa"/>
          </w:tcPr>
          <w:p w:rsidR="004A57A0" w:rsidRPr="00A678E1" w:rsidRDefault="004A57A0" w:rsidP="004A57A0">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4A57A0" w:rsidRPr="00A678E1" w:rsidRDefault="004A57A0" w:rsidP="004A57A0">
            <w:pPr>
              <w:spacing w:before="60" w:after="60" w:line="234" w:lineRule="atLeast"/>
              <w:ind w:left="57" w:right="57"/>
            </w:pPr>
            <w:r w:rsidRPr="00A678E1">
              <w:t>или более поздняя серия поправок</w:t>
            </w:r>
          </w:p>
        </w:tc>
      </w:tr>
      <w:tr w:rsidR="004A57A0" w:rsidRPr="00A678E1" w:rsidTr="004A57A0">
        <w:trPr>
          <w:trHeight w:val="284"/>
        </w:trPr>
        <w:tc>
          <w:tcPr>
            <w:tcW w:w="784" w:type="dxa"/>
          </w:tcPr>
          <w:p w:rsidR="004A57A0" w:rsidRPr="00A678E1" w:rsidRDefault="004A57A0" w:rsidP="004A57A0">
            <w:pPr>
              <w:spacing w:before="60" w:after="60" w:line="234" w:lineRule="atLeast"/>
              <w:ind w:left="57" w:right="57"/>
            </w:pPr>
            <w:r>
              <w:t>9</w:t>
            </w:r>
          </w:p>
        </w:tc>
        <w:tc>
          <w:tcPr>
            <w:tcW w:w="3738" w:type="dxa"/>
          </w:tcPr>
          <w:p w:rsidR="004A57A0" w:rsidRPr="00A678E1" w:rsidRDefault="004A57A0" w:rsidP="004A57A0">
            <w:pPr>
              <w:spacing w:before="60" w:after="60" w:line="234" w:lineRule="atLeast"/>
              <w:ind w:left="57" w:right="57"/>
            </w:pPr>
            <w:r w:rsidRPr="00A678E1">
              <w:t>Ремни безопасности, удерживающие системы, детские удерживающие системы и детские удерживающие систе</w:t>
            </w:r>
            <w:r>
              <w:t>мы ISOFIX</w:t>
            </w:r>
          </w:p>
        </w:tc>
        <w:tc>
          <w:tcPr>
            <w:tcW w:w="1203" w:type="dxa"/>
          </w:tcPr>
          <w:p w:rsidR="004A57A0" w:rsidRPr="00A678E1" w:rsidRDefault="004A57A0" w:rsidP="00740B76">
            <w:pPr>
              <w:spacing w:before="60" w:after="60" w:line="234" w:lineRule="atLeast"/>
              <w:ind w:left="57" w:right="57"/>
              <w:jc w:val="right"/>
            </w:pPr>
            <w:r w:rsidRPr="00A678E1">
              <w:t>16</w:t>
            </w:r>
          </w:p>
        </w:tc>
        <w:tc>
          <w:tcPr>
            <w:tcW w:w="1120" w:type="dxa"/>
          </w:tcPr>
          <w:p w:rsidR="004A57A0" w:rsidRPr="00A678E1" w:rsidRDefault="004A57A0" w:rsidP="004A57A0">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4A57A0" w:rsidRPr="00A678E1" w:rsidRDefault="004A57A0" w:rsidP="004A57A0">
            <w:pPr>
              <w:spacing w:before="60" w:after="60" w:line="234" w:lineRule="atLeast"/>
              <w:ind w:left="57" w:right="57"/>
            </w:pPr>
            <w:r w:rsidRPr="00A678E1">
              <w:t>или более поздняя серия поправок</w:t>
            </w:r>
          </w:p>
        </w:tc>
      </w:tr>
      <w:tr w:rsidR="004A57A0" w:rsidRPr="00A678E1" w:rsidTr="004A57A0">
        <w:trPr>
          <w:trHeight w:val="284"/>
        </w:trPr>
        <w:tc>
          <w:tcPr>
            <w:tcW w:w="784" w:type="dxa"/>
          </w:tcPr>
          <w:p w:rsidR="004A57A0" w:rsidRPr="00A678E1" w:rsidDel="008D6754" w:rsidRDefault="004A57A0" w:rsidP="004A57A0">
            <w:pPr>
              <w:spacing w:before="60" w:after="60" w:line="234" w:lineRule="atLeast"/>
              <w:ind w:left="57" w:right="57"/>
            </w:pPr>
            <w:r w:rsidRPr="00A678E1">
              <w:t>1</w:t>
            </w:r>
            <w:r>
              <w:t>0</w:t>
            </w:r>
          </w:p>
        </w:tc>
        <w:tc>
          <w:tcPr>
            <w:tcW w:w="3738" w:type="dxa"/>
          </w:tcPr>
          <w:p w:rsidR="004A57A0" w:rsidRPr="00A678E1" w:rsidRDefault="004A57A0" w:rsidP="004A57A0">
            <w:pPr>
              <w:spacing w:before="60" w:after="60" w:line="234" w:lineRule="atLeast"/>
              <w:ind w:left="57" w:right="57"/>
            </w:pPr>
            <w:r w:rsidRPr="00A678E1">
              <w:t>Транспортные средства в отношении сидений, их креплений и подголовников</w:t>
            </w:r>
          </w:p>
        </w:tc>
        <w:tc>
          <w:tcPr>
            <w:tcW w:w="1203" w:type="dxa"/>
          </w:tcPr>
          <w:p w:rsidR="004A57A0" w:rsidRPr="00A678E1" w:rsidRDefault="004A57A0" w:rsidP="00740B76">
            <w:pPr>
              <w:spacing w:before="60" w:after="60" w:line="234" w:lineRule="atLeast"/>
              <w:ind w:left="57" w:right="57"/>
              <w:jc w:val="right"/>
            </w:pPr>
            <w:r w:rsidRPr="00A678E1">
              <w:t>17</w:t>
            </w:r>
          </w:p>
        </w:tc>
        <w:tc>
          <w:tcPr>
            <w:tcW w:w="1120" w:type="dxa"/>
          </w:tcPr>
          <w:p w:rsidR="004A57A0" w:rsidRPr="00A678E1" w:rsidRDefault="004A57A0" w:rsidP="004A57A0">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4A57A0" w:rsidRPr="00A678E1" w:rsidRDefault="004A57A0" w:rsidP="004A57A0">
            <w:pPr>
              <w:spacing w:before="60" w:after="60" w:line="234" w:lineRule="atLeast"/>
              <w:ind w:left="57" w:right="57"/>
            </w:pPr>
            <w:r w:rsidRPr="00A678E1">
              <w:t>или более поздняя серия поправок</w:t>
            </w:r>
          </w:p>
        </w:tc>
      </w:tr>
      <w:tr w:rsidR="004A57A0" w:rsidRPr="00A678E1" w:rsidTr="004A57A0">
        <w:trPr>
          <w:trHeight w:val="284"/>
        </w:trPr>
        <w:tc>
          <w:tcPr>
            <w:tcW w:w="784" w:type="dxa"/>
          </w:tcPr>
          <w:p w:rsidR="004A57A0" w:rsidRPr="00A678E1" w:rsidRDefault="004A57A0" w:rsidP="004A57A0">
            <w:pPr>
              <w:spacing w:before="60" w:after="60" w:line="234" w:lineRule="atLeast"/>
              <w:ind w:left="57" w:right="57"/>
            </w:pPr>
            <w:r>
              <w:t>11</w:t>
            </w:r>
          </w:p>
        </w:tc>
        <w:tc>
          <w:tcPr>
            <w:tcW w:w="3738" w:type="dxa"/>
          </w:tcPr>
          <w:p w:rsidR="004A57A0" w:rsidRPr="00A678E1" w:rsidRDefault="004A57A0" w:rsidP="004A57A0">
            <w:pPr>
              <w:spacing w:before="60" w:after="60" w:line="234" w:lineRule="atLeast"/>
              <w:ind w:left="57" w:right="57"/>
            </w:pPr>
            <w:r w:rsidRPr="00A678E1">
              <w:t>Передние противотуманные фары для механических транспортных средств</w:t>
            </w:r>
          </w:p>
        </w:tc>
        <w:tc>
          <w:tcPr>
            <w:tcW w:w="1203" w:type="dxa"/>
          </w:tcPr>
          <w:p w:rsidR="004A57A0" w:rsidRPr="00A678E1" w:rsidRDefault="004A57A0" w:rsidP="00740B76">
            <w:pPr>
              <w:spacing w:before="60" w:after="60" w:line="234" w:lineRule="atLeast"/>
              <w:ind w:left="57" w:right="57"/>
              <w:jc w:val="right"/>
            </w:pPr>
            <w:r w:rsidRPr="00A678E1">
              <w:t>19</w:t>
            </w:r>
          </w:p>
        </w:tc>
        <w:tc>
          <w:tcPr>
            <w:tcW w:w="1120" w:type="dxa"/>
          </w:tcPr>
          <w:p w:rsidR="004A57A0" w:rsidRPr="00A678E1" w:rsidRDefault="004A57A0" w:rsidP="004A57A0">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top w:val="single" w:sz="4" w:space="0" w:color="auto"/>
              <w:bottom w:val="single" w:sz="4" w:space="0" w:color="auto"/>
              <w:right w:val="single" w:sz="4" w:space="0" w:color="auto"/>
            </w:tcBorders>
          </w:tcPr>
          <w:p w:rsidR="004A57A0" w:rsidRPr="00A678E1" w:rsidRDefault="004A57A0" w:rsidP="004A57A0">
            <w:pPr>
              <w:spacing w:before="60" w:after="60" w:line="234" w:lineRule="atLeast"/>
              <w:ind w:left="57" w:right="57"/>
            </w:pPr>
            <w:r w:rsidRPr="00A678E1">
              <w:t>или более поздняя серия поправок</w:t>
            </w:r>
          </w:p>
        </w:tc>
      </w:tr>
      <w:tr w:rsidR="004A57A0" w:rsidRPr="00A678E1" w:rsidTr="004A57A0">
        <w:trPr>
          <w:trHeight w:val="284"/>
        </w:trPr>
        <w:tc>
          <w:tcPr>
            <w:tcW w:w="784" w:type="dxa"/>
          </w:tcPr>
          <w:p w:rsidR="004A57A0" w:rsidRPr="00A678E1" w:rsidDel="008D6754" w:rsidRDefault="004A57A0" w:rsidP="004A57A0">
            <w:pPr>
              <w:spacing w:before="60" w:after="60" w:line="234" w:lineRule="atLeast"/>
              <w:ind w:left="57" w:right="57"/>
            </w:pPr>
            <w:r w:rsidRPr="00A678E1">
              <w:t>1</w:t>
            </w:r>
            <w:r>
              <w:t>2</w:t>
            </w:r>
          </w:p>
        </w:tc>
        <w:tc>
          <w:tcPr>
            <w:tcW w:w="3738" w:type="dxa"/>
          </w:tcPr>
          <w:p w:rsidR="004A57A0" w:rsidRPr="00A678E1" w:rsidRDefault="004A57A0" w:rsidP="004A57A0">
            <w:pPr>
              <w:spacing w:before="60" w:after="60" w:line="234" w:lineRule="atLeast"/>
              <w:ind w:left="57" w:right="57"/>
            </w:pPr>
            <w:r w:rsidRPr="00A678E1">
              <w:t>Транспортные средства в отношении их внутреннего оборудования</w:t>
            </w:r>
          </w:p>
        </w:tc>
        <w:tc>
          <w:tcPr>
            <w:tcW w:w="1203" w:type="dxa"/>
          </w:tcPr>
          <w:p w:rsidR="004A57A0" w:rsidRPr="00A678E1" w:rsidRDefault="004A57A0" w:rsidP="00740B76">
            <w:pPr>
              <w:spacing w:before="60" w:after="60" w:line="234" w:lineRule="atLeast"/>
              <w:ind w:left="57" w:right="57"/>
              <w:jc w:val="right"/>
            </w:pPr>
            <w:r w:rsidRPr="00A678E1">
              <w:t>21</w:t>
            </w:r>
          </w:p>
        </w:tc>
        <w:tc>
          <w:tcPr>
            <w:tcW w:w="1120" w:type="dxa"/>
          </w:tcPr>
          <w:p w:rsidR="004A57A0" w:rsidRPr="00A678E1" w:rsidRDefault="004A57A0" w:rsidP="004A57A0">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4A57A0" w:rsidRPr="00A678E1" w:rsidRDefault="004A57A0" w:rsidP="004A57A0">
            <w:pPr>
              <w:spacing w:before="60" w:after="60" w:line="234" w:lineRule="atLeast"/>
              <w:ind w:left="57" w:right="57"/>
            </w:pPr>
            <w:r w:rsidRPr="00A678E1">
              <w:t>или более поздняя серия поправок</w:t>
            </w:r>
          </w:p>
        </w:tc>
      </w:tr>
      <w:tr w:rsidR="004A57A0" w:rsidRPr="00A678E1" w:rsidTr="004A57A0">
        <w:trPr>
          <w:trHeight w:val="284"/>
        </w:trPr>
        <w:tc>
          <w:tcPr>
            <w:tcW w:w="784" w:type="dxa"/>
          </w:tcPr>
          <w:p w:rsidR="004A57A0" w:rsidRPr="00A678E1" w:rsidRDefault="004A57A0" w:rsidP="004A57A0">
            <w:pPr>
              <w:spacing w:before="60" w:after="60" w:line="234" w:lineRule="atLeast"/>
              <w:ind w:left="57" w:right="57"/>
            </w:pPr>
            <w:r>
              <w:t>13</w:t>
            </w:r>
          </w:p>
        </w:tc>
        <w:tc>
          <w:tcPr>
            <w:tcW w:w="3738" w:type="dxa"/>
          </w:tcPr>
          <w:p w:rsidR="004A57A0" w:rsidRPr="00A678E1" w:rsidRDefault="004A57A0" w:rsidP="004A57A0">
            <w:pPr>
              <w:spacing w:before="60" w:after="60" w:line="234" w:lineRule="atLeast"/>
              <w:ind w:left="57" w:right="57"/>
            </w:pPr>
            <w:r w:rsidRPr="00A678E1">
              <w:t xml:space="preserve">Задние фары и огни маневрирования механических транспортных средств </w:t>
            </w:r>
            <w:r w:rsidR="005E25B5">
              <w:br/>
            </w:r>
            <w:r w:rsidRPr="00A678E1">
              <w:t>и их прицепов</w:t>
            </w:r>
          </w:p>
        </w:tc>
        <w:tc>
          <w:tcPr>
            <w:tcW w:w="1203" w:type="dxa"/>
          </w:tcPr>
          <w:p w:rsidR="004A57A0" w:rsidRPr="00A678E1" w:rsidRDefault="004A57A0" w:rsidP="00740B76">
            <w:pPr>
              <w:spacing w:before="60" w:after="60" w:line="234" w:lineRule="atLeast"/>
              <w:ind w:left="57" w:right="57"/>
              <w:jc w:val="right"/>
            </w:pPr>
            <w:r w:rsidRPr="00A678E1">
              <w:t>23</w:t>
            </w:r>
          </w:p>
        </w:tc>
        <w:tc>
          <w:tcPr>
            <w:tcW w:w="1120" w:type="dxa"/>
          </w:tcPr>
          <w:p w:rsidR="004A57A0" w:rsidRPr="00A678E1" w:rsidRDefault="004A57A0" w:rsidP="004A57A0">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4A57A0" w:rsidRPr="00A678E1" w:rsidRDefault="004A57A0" w:rsidP="004A57A0">
            <w:pPr>
              <w:spacing w:before="60" w:after="60" w:line="234" w:lineRule="atLeast"/>
              <w:ind w:left="57" w:right="57"/>
            </w:pPr>
            <w:r w:rsidRPr="00A678E1">
              <w:t>или более поздняя серия поправок</w:t>
            </w:r>
          </w:p>
        </w:tc>
      </w:tr>
      <w:tr w:rsidR="004A57A0" w:rsidRPr="00A678E1" w:rsidTr="004A57A0">
        <w:trPr>
          <w:trHeight w:val="284"/>
        </w:trPr>
        <w:tc>
          <w:tcPr>
            <w:tcW w:w="784" w:type="dxa"/>
          </w:tcPr>
          <w:p w:rsidR="004A57A0" w:rsidRPr="00A678E1" w:rsidDel="008D6754" w:rsidRDefault="004A57A0" w:rsidP="004A57A0">
            <w:pPr>
              <w:spacing w:before="60" w:after="60" w:line="234" w:lineRule="atLeast"/>
              <w:ind w:left="57" w:right="57"/>
            </w:pPr>
            <w:r w:rsidRPr="00A678E1">
              <w:t>1</w:t>
            </w:r>
            <w:r>
              <w:t>4</w:t>
            </w:r>
          </w:p>
        </w:tc>
        <w:tc>
          <w:tcPr>
            <w:tcW w:w="3738" w:type="dxa"/>
          </w:tcPr>
          <w:p w:rsidR="004A57A0" w:rsidRPr="00A678E1" w:rsidRDefault="004A57A0" w:rsidP="004A57A0">
            <w:pPr>
              <w:spacing w:before="60" w:after="60" w:line="234" w:lineRule="atLeast"/>
              <w:ind w:left="57" w:right="57"/>
            </w:pPr>
            <w:r w:rsidRPr="00A678E1">
              <w:t>Транспортные средства в отношении их наружных выступов</w:t>
            </w:r>
          </w:p>
        </w:tc>
        <w:tc>
          <w:tcPr>
            <w:tcW w:w="1203" w:type="dxa"/>
          </w:tcPr>
          <w:p w:rsidR="004A57A0" w:rsidRPr="00A678E1" w:rsidRDefault="004A57A0" w:rsidP="00740B76">
            <w:pPr>
              <w:spacing w:before="60" w:after="60" w:line="234" w:lineRule="atLeast"/>
              <w:ind w:left="57" w:right="57"/>
              <w:jc w:val="right"/>
            </w:pPr>
            <w:r w:rsidRPr="00A678E1">
              <w:t>26</w:t>
            </w:r>
          </w:p>
        </w:tc>
        <w:tc>
          <w:tcPr>
            <w:tcW w:w="1120" w:type="dxa"/>
          </w:tcPr>
          <w:p w:rsidR="004A57A0" w:rsidRPr="00A678E1" w:rsidRDefault="004A57A0" w:rsidP="004A57A0">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4A57A0" w:rsidRPr="00A678E1" w:rsidRDefault="004A57A0" w:rsidP="004A57A0">
            <w:pPr>
              <w:spacing w:before="60" w:after="60" w:line="234" w:lineRule="atLeast"/>
              <w:ind w:left="57" w:right="57"/>
            </w:pPr>
            <w:r w:rsidRPr="00A678E1">
              <w:t>или более поздняя серия поправок</w:t>
            </w:r>
          </w:p>
        </w:tc>
      </w:tr>
      <w:tr w:rsidR="004A57A0" w:rsidRPr="00A678E1" w:rsidTr="004A57A0">
        <w:trPr>
          <w:trHeight w:val="284"/>
        </w:trPr>
        <w:tc>
          <w:tcPr>
            <w:tcW w:w="784" w:type="dxa"/>
          </w:tcPr>
          <w:p w:rsidR="004A57A0" w:rsidRPr="00A678E1" w:rsidRDefault="004A57A0" w:rsidP="004A57A0">
            <w:pPr>
              <w:spacing w:before="60" w:after="60" w:line="234" w:lineRule="atLeast"/>
              <w:ind w:left="57" w:right="57"/>
            </w:pPr>
            <w:r>
              <w:t>15</w:t>
            </w:r>
          </w:p>
        </w:tc>
        <w:tc>
          <w:tcPr>
            <w:tcW w:w="3738" w:type="dxa"/>
          </w:tcPr>
          <w:p w:rsidR="004A57A0" w:rsidRPr="00A678E1" w:rsidRDefault="004A57A0" w:rsidP="004A57A0">
            <w:pPr>
              <w:spacing w:before="60" w:after="60" w:line="234" w:lineRule="atLeast"/>
              <w:ind w:left="57" w:right="57"/>
            </w:pPr>
            <w:r w:rsidRPr="00A678E1">
              <w:t>Звуковые сигнальные приборы и автотранспортные средства в отношении их звуковой сигнализации</w:t>
            </w:r>
          </w:p>
        </w:tc>
        <w:tc>
          <w:tcPr>
            <w:tcW w:w="1203" w:type="dxa"/>
          </w:tcPr>
          <w:p w:rsidR="004A57A0" w:rsidRPr="00A678E1" w:rsidRDefault="004A57A0" w:rsidP="00740B76">
            <w:pPr>
              <w:spacing w:before="60" w:after="60" w:line="234" w:lineRule="atLeast"/>
              <w:ind w:left="57" w:right="57"/>
              <w:jc w:val="right"/>
            </w:pPr>
            <w:r w:rsidRPr="00A678E1">
              <w:t>28</w:t>
            </w:r>
          </w:p>
        </w:tc>
        <w:tc>
          <w:tcPr>
            <w:tcW w:w="1120" w:type="dxa"/>
          </w:tcPr>
          <w:p w:rsidR="004A57A0" w:rsidRPr="00A678E1" w:rsidRDefault="004A57A0" w:rsidP="004A57A0">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4A57A0" w:rsidRPr="00A678E1" w:rsidRDefault="004A57A0" w:rsidP="004A57A0">
            <w:pPr>
              <w:spacing w:before="60" w:after="60" w:line="234" w:lineRule="atLeast"/>
              <w:ind w:left="57" w:right="57"/>
            </w:pPr>
            <w:r w:rsidRPr="00A678E1">
              <w:t>или более поздняя серия поправок</w:t>
            </w:r>
          </w:p>
        </w:tc>
      </w:tr>
      <w:tr w:rsidR="004A57A0" w:rsidRPr="00A678E1" w:rsidTr="004A57A0">
        <w:trPr>
          <w:trHeight w:val="284"/>
        </w:trPr>
        <w:tc>
          <w:tcPr>
            <w:tcW w:w="784" w:type="dxa"/>
          </w:tcPr>
          <w:p w:rsidR="004A57A0" w:rsidRPr="00A678E1" w:rsidRDefault="004A57A0" w:rsidP="004A57A0">
            <w:pPr>
              <w:spacing w:before="60" w:after="60" w:line="234" w:lineRule="atLeast"/>
              <w:ind w:left="57" w:right="57"/>
            </w:pPr>
            <w:r>
              <w:t>16</w:t>
            </w:r>
          </w:p>
        </w:tc>
        <w:tc>
          <w:tcPr>
            <w:tcW w:w="3738" w:type="dxa"/>
          </w:tcPr>
          <w:p w:rsidR="004A57A0" w:rsidRPr="00A678E1" w:rsidRDefault="004A57A0" w:rsidP="004A57A0">
            <w:pPr>
              <w:spacing w:before="60" w:after="60" w:line="234" w:lineRule="atLeast"/>
              <w:ind w:left="57" w:right="57"/>
            </w:pPr>
            <w:r w:rsidRPr="00A678E1">
              <w:t>Пневматические шины для автомобилей и их прицепов (шины должны быть официально утверждены в соответствии с Правила</w:t>
            </w:r>
            <w:r>
              <w:t>ми № 30 ООН</w:t>
            </w:r>
            <w:r>
              <w:br/>
            </w:r>
            <w:r w:rsidRPr="00A678E1">
              <w:t>или Правилами № 54 ООН)</w:t>
            </w:r>
          </w:p>
        </w:tc>
        <w:tc>
          <w:tcPr>
            <w:tcW w:w="1203" w:type="dxa"/>
          </w:tcPr>
          <w:p w:rsidR="004A57A0" w:rsidRPr="00A678E1" w:rsidRDefault="004A57A0" w:rsidP="00740B76">
            <w:pPr>
              <w:spacing w:before="60" w:after="60" w:line="234" w:lineRule="atLeast"/>
              <w:ind w:left="57" w:right="57"/>
              <w:jc w:val="right"/>
            </w:pPr>
            <w:r w:rsidRPr="00A678E1">
              <w:t>30</w:t>
            </w:r>
          </w:p>
        </w:tc>
        <w:tc>
          <w:tcPr>
            <w:tcW w:w="1120" w:type="dxa"/>
          </w:tcPr>
          <w:p w:rsidR="004A57A0" w:rsidRPr="00A678E1" w:rsidRDefault="004A57A0" w:rsidP="004A57A0">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4A57A0" w:rsidRPr="00A678E1" w:rsidRDefault="004A57A0" w:rsidP="004A57A0">
            <w:pPr>
              <w:spacing w:before="60" w:after="60" w:line="234" w:lineRule="atLeast"/>
              <w:ind w:left="57" w:right="57"/>
            </w:pPr>
            <w:r w:rsidRPr="00A678E1">
              <w:t>или более поздняя серия поправок</w:t>
            </w:r>
          </w:p>
        </w:tc>
      </w:tr>
      <w:tr w:rsidR="004A57A0" w:rsidRPr="00A678E1" w:rsidTr="004A57A0">
        <w:trPr>
          <w:trHeight w:val="284"/>
        </w:trPr>
        <w:tc>
          <w:tcPr>
            <w:tcW w:w="784" w:type="dxa"/>
          </w:tcPr>
          <w:p w:rsidR="004A57A0" w:rsidRPr="00A678E1" w:rsidRDefault="004A57A0" w:rsidP="004A57A0">
            <w:pPr>
              <w:spacing w:before="60" w:after="60" w:line="234" w:lineRule="atLeast"/>
              <w:ind w:left="57" w:right="57"/>
            </w:pPr>
            <w:r w:rsidRPr="00A678E1">
              <w:t>1</w:t>
            </w:r>
            <w:r>
              <w:t>7</w:t>
            </w:r>
          </w:p>
        </w:tc>
        <w:tc>
          <w:tcPr>
            <w:tcW w:w="3738" w:type="dxa"/>
          </w:tcPr>
          <w:p w:rsidR="004A57A0" w:rsidRPr="00A678E1" w:rsidRDefault="004A57A0" w:rsidP="004A57A0">
            <w:pPr>
              <w:spacing w:before="60" w:after="60" w:line="234" w:lineRule="atLeast"/>
              <w:ind w:left="57" w:right="57"/>
            </w:pPr>
            <w:r w:rsidRPr="00A678E1">
              <w:t>Задние противотуманные фары механических транспортных средств и их прицепов</w:t>
            </w:r>
          </w:p>
        </w:tc>
        <w:tc>
          <w:tcPr>
            <w:tcW w:w="1203" w:type="dxa"/>
          </w:tcPr>
          <w:p w:rsidR="004A57A0" w:rsidRPr="00A678E1" w:rsidRDefault="004A57A0" w:rsidP="00740B76">
            <w:pPr>
              <w:spacing w:before="60" w:after="60" w:line="234" w:lineRule="atLeast"/>
              <w:ind w:left="57" w:right="57"/>
              <w:jc w:val="right"/>
            </w:pPr>
            <w:r w:rsidRPr="00A678E1">
              <w:t>38</w:t>
            </w:r>
          </w:p>
        </w:tc>
        <w:tc>
          <w:tcPr>
            <w:tcW w:w="1120" w:type="dxa"/>
          </w:tcPr>
          <w:p w:rsidR="004A57A0" w:rsidRPr="00A678E1" w:rsidRDefault="004A57A0" w:rsidP="004A57A0">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4A57A0" w:rsidRPr="00A678E1" w:rsidRDefault="004A57A0" w:rsidP="004A57A0">
            <w:pPr>
              <w:spacing w:before="60" w:after="60" w:line="234" w:lineRule="atLeast"/>
              <w:ind w:left="57" w:right="57"/>
            </w:pPr>
            <w:r w:rsidRPr="00A678E1">
              <w:t>или более поздняя серия поправок</w:t>
            </w:r>
          </w:p>
        </w:tc>
      </w:tr>
      <w:tr w:rsidR="004A57A0" w:rsidRPr="00A678E1" w:rsidTr="004A57A0">
        <w:trPr>
          <w:trHeight w:val="284"/>
        </w:trPr>
        <w:tc>
          <w:tcPr>
            <w:tcW w:w="784" w:type="dxa"/>
          </w:tcPr>
          <w:p w:rsidR="004A57A0" w:rsidRPr="00A678E1" w:rsidRDefault="004A57A0" w:rsidP="004A57A0">
            <w:pPr>
              <w:spacing w:before="60" w:after="60" w:line="234" w:lineRule="atLeast"/>
              <w:ind w:left="57" w:right="57"/>
            </w:pPr>
            <w:r>
              <w:t>18</w:t>
            </w:r>
          </w:p>
        </w:tc>
        <w:tc>
          <w:tcPr>
            <w:tcW w:w="3738" w:type="dxa"/>
          </w:tcPr>
          <w:p w:rsidR="004A57A0" w:rsidRPr="00A678E1" w:rsidRDefault="004A57A0" w:rsidP="004A57A0">
            <w:pPr>
              <w:spacing w:before="60" w:after="60" w:line="234" w:lineRule="atLeast"/>
              <w:ind w:left="57" w:right="57"/>
            </w:pPr>
            <w:r w:rsidRPr="00A678E1">
              <w:t>Механизм для измерения ско</w:t>
            </w:r>
            <w:r>
              <w:t>рости</w:t>
            </w:r>
            <w:r>
              <w:br/>
            </w:r>
            <w:r w:rsidRPr="00A678E1">
              <w:t>и одометр, включая их установку</w:t>
            </w:r>
          </w:p>
        </w:tc>
        <w:tc>
          <w:tcPr>
            <w:tcW w:w="1203" w:type="dxa"/>
          </w:tcPr>
          <w:p w:rsidR="004A57A0" w:rsidRPr="00A678E1" w:rsidRDefault="004A57A0" w:rsidP="00740B76">
            <w:pPr>
              <w:spacing w:before="60" w:after="60" w:line="234" w:lineRule="atLeast"/>
              <w:ind w:left="57" w:right="57"/>
              <w:jc w:val="right"/>
            </w:pPr>
            <w:r w:rsidRPr="00A678E1">
              <w:t>39</w:t>
            </w:r>
          </w:p>
        </w:tc>
        <w:tc>
          <w:tcPr>
            <w:tcW w:w="1120" w:type="dxa"/>
          </w:tcPr>
          <w:p w:rsidR="004A57A0" w:rsidRPr="00A678E1" w:rsidRDefault="004A57A0" w:rsidP="004A57A0">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4A57A0" w:rsidRPr="00A678E1" w:rsidRDefault="004A57A0" w:rsidP="004A57A0">
            <w:pPr>
              <w:spacing w:before="60" w:after="60" w:line="234" w:lineRule="atLeast"/>
              <w:ind w:left="57" w:right="57"/>
            </w:pPr>
            <w:r w:rsidRPr="00A678E1">
              <w:t>или более поздняя серия поправок</w:t>
            </w:r>
          </w:p>
        </w:tc>
      </w:tr>
      <w:tr w:rsidR="004A57A0" w:rsidRPr="00A678E1" w:rsidTr="004A57A0">
        <w:trPr>
          <w:trHeight w:val="284"/>
        </w:trPr>
        <w:tc>
          <w:tcPr>
            <w:tcW w:w="784" w:type="dxa"/>
          </w:tcPr>
          <w:p w:rsidR="004A57A0" w:rsidRPr="00A678E1" w:rsidRDefault="004A57A0" w:rsidP="004A57A0">
            <w:pPr>
              <w:spacing w:before="60" w:after="60" w:line="234" w:lineRule="atLeast"/>
              <w:ind w:left="57" w:right="57"/>
            </w:pPr>
            <w:r>
              <w:t>19</w:t>
            </w:r>
          </w:p>
        </w:tc>
        <w:tc>
          <w:tcPr>
            <w:tcW w:w="3738" w:type="dxa"/>
          </w:tcPr>
          <w:p w:rsidR="004A57A0" w:rsidRPr="00A678E1" w:rsidRDefault="004A57A0" w:rsidP="004A57A0">
            <w:pPr>
              <w:spacing w:before="60" w:after="60" w:line="234" w:lineRule="atLeast"/>
              <w:ind w:left="57" w:right="57"/>
            </w:pPr>
            <w:r w:rsidRPr="00A678E1">
              <w:t>Безопасные стекловые матери</w:t>
            </w:r>
            <w:r>
              <w:t>алы</w:t>
            </w:r>
            <w:r>
              <w:br/>
            </w:r>
            <w:r w:rsidRPr="00A678E1">
              <w:t>и их установка на транспор</w:t>
            </w:r>
            <w:r>
              <w:t>тных</w:t>
            </w:r>
            <w:r>
              <w:br/>
            </w:r>
            <w:r w:rsidRPr="00A678E1">
              <w:t>средствах</w:t>
            </w:r>
          </w:p>
        </w:tc>
        <w:tc>
          <w:tcPr>
            <w:tcW w:w="1203" w:type="dxa"/>
          </w:tcPr>
          <w:p w:rsidR="004A57A0" w:rsidRPr="00A678E1" w:rsidRDefault="004A57A0" w:rsidP="00740B76">
            <w:pPr>
              <w:spacing w:before="60" w:after="60" w:line="234" w:lineRule="atLeast"/>
              <w:ind w:left="57" w:right="57"/>
              <w:jc w:val="right"/>
            </w:pPr>
            <w:r w:rsidRPr="00A678E1">
              <w:t>43</w:t>
            </w:r>
          </w:p>
        </w:tc>
        <w:tc>
          <w:tcPr>
            <w:tcW w:w="1120" w:type="dxa"/>
          </w:tcPr>
          <w:p w:rsidR="004A57A0" w:rsidRPr="00A678E1" w:rsidRDefault="004A57A0" w:rsidP="004A57A0">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4A57A0" w:rsidRPr="00A678E1" w:rsidRDefault="004A57A0" w:rsidP="004A57A0">
            <w:pPr>
              <w:spacing w:before="60" w:after="60" w:line="234" w:lineRule="atLeast"/>
              <w:ind w:left="57" w:right="57"/>
            </w:pPr>
            <w:r w:rsidRPr="00A678E1">
              <w:t>или более поздняя серия поправок</w:t>
            </w:r>
          </w:p>
        </w:tc>
      </w:tr>
      <w:tr w:rsidR="004A57A0" w:rsidRPr="00A678E1" w:rsidTr="004A57A0">
        <w:trPr>
          <w:trHeight w:val="284"/>
        </w:trPr>
        <w:tc>
          <w:tcPr>
            <w:tcW w:w="784" w:type="dxa"/>
          </w:tcPr>
          <w:p w:rsidR="004A57A0" w:rsidRPr="00A678E1" w:rsidRDefault="004A57A0" w:rsidP="004A57A0">
            <w:pPr>
              <w:spacing w:before="60" w:after="60" w:line="234" w:lineRule="atLeast"/>
              <w:ind w:left="57" w:right="57"/>
            </w:pPr>
            <w:r>
              <w:t>20</w:t>
            </w:r>
          </w:p>
        </w:tc>
        <w:tc>
          <w:tcPr>
            <w:tcW w:w="3738" w:type="dxa"/>
          </w:tcPr>
          <w:p w:rsidR="004A57A0" w:rsidRPr="00A678E1" w:rsidRDefault="004A57A0" w:rsidP="004A57A0">
            <w:pPr>
              <w:spacing w:before="60" w:after="60" w:line="234" w:lineRule="atLeast"/>
              <w:ind w:left="57" w:right="57"/>
            </w:pPr>
            <w:r w:rsidRPr="00A678E1">
              <w:t>Удерживающие устройства для детей, находящихся в механических транспортных средствах (только в той степени, в какой они касаются встроенных дополнительных подушек в транспортном средстве, не включая отдельные детские сиде</w:t>
            </w:r>
            <w:r>
              <w:t>нья)</w:t>
            </w:r>
          </w:p>
        </w:tc>
        <w:tc>
          <w:tcPr>
            <w:tcW w:w="1203" w:type="dxa"/>
          </w:tcPr>
          <w:p w:rsidR="004A57A0" w:rsidRPr="00A678E1" w:rsidRDefault="004A57A0" w:rsidP="00740B76">
            <w:pPr>
              <w:spacing w:before="60" w:after="60" w:line="234" w:lineRule="atLeast"/>
              <w:ind w:left="57" w:right="57"/>
              <w:jc w:val="right"/>
            </w:pPr>
            <w:r w:rsidRPr="00A678E1">
              <w:t>44</w:t>
            </w:r>
          </w:p>
        </w:tc>
        <w:tc>
          <w:tcPr>
            <w:tcW w:w="1120" w:type="dxa"/>
          </w:tcPr>
          <w:p w:rsidR="004A57A0" w:rsidRPr="00A678E1" w:rsidRDefault="004A57A0" w:rsidP="004A57A0">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4A57A0" w:rsidRPr="00A678E1" w:rsidRDefault="004A57A0" w:rsidP="004A57A0">
            <w:pPr>
              <w:spacing w:before="60" w:after="60" w:line="234" w:lineRule="atLeast"/>
              <w:ind w:left="57" w:right="57"/>
            </w:pPr>
            <w:r w:rsidRPr="00A678E1">
              <w:t>или более поздняя серия поправок</w:t>
            </w:r>
          </w:p>
        </w:tc>
      </w:tr>
      <w:tr w:rsidR="004A57A0" w:rsidRPr="00A678E1" w:rsidTr="004A57A0">
        <w:trPr>
          <w:trHeight w:val="284"/>
        </w:trPr>
        <w:tc>
          <w:tcPr>
            <w:tcW w:w="784" w:type="dxa"/>
          </w:tcPr>
          <w:p w:rsidR="004A57A0" w:rsidRPr="00A678E1" w:rsidRDefault="004A57A0" w:rsidP="004A57A0">
            <w:pPr>
              <w:spacing w:before="60" w:after="60" w:line="234" w:lineRule="atLeast"/>
              <w:ind w:left="57" w:right="57"/>
            </w:pPr>
            <w:r>
              <w:t>21</w:t>
            </w:r>
          </w:p>
        </w:tc>
        <w:tc>
          <w:tcPr>
            <w:tcW w:w="3738" w:type="dxa"/>
          </w:tcPr>
          <w:p w:rsidR="004A57A0" w:rsidRPr="00A678E1" w:rsidRDefault="004A57A0" w:rsidP="004A57A0">
            <w:pPr>
              <w:spacing w:before="60" w:after="60" w:line="234" w:lineRule="atLeast"/>
              <w:ind w:left="57" w:right="57"/>
            </w:pPr>
            <w:r w:rsidRPr="00A678E1">
              <w:t>Устройства для очистки фар и механические транспортные средства в отношении устройств для очистки фар</w:t>
            </w:r>
          </w:p>
        </w:tc>
        <w:tc>
          <w:tcPr>
            <w:tcW w:w="1203" w:type="dxa"/>
          </w:tcPr>
          <w:p w:rsidR="004A57A0" w:rsidRPr="00A678E1" w:rsidRDefault="004A57A0" w:rsidP="00740B76">
            <w:pPr>
              <w:spacing w:before="60" w:after="60" w:line="234" w:lineRule="atLeast"/>
              <w:ind w:left="57" w:right="57"/>
              <w:jc w:val="right"/>
            </w:pPr>
            <w:r w:rsidRPr="00A678E1">
              <w:t>45</w:t>
            </w:r>
          </w:p>
        </w:tc>
        <w:tc>
          <w:tcPr>
            <w:tcW w:w="1120" w:type="dxa"/>
          </w:tcPr>
          <w:p w:rsidR="004A57A0" w:rsidRPr="00A678E1" w:rsidRDefault="004A57A0" w:rsidP="004A57A0">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4A57A0" w:rsidRPr="00A678E1" w:rsidRDefault="004A57A0" w:rsidP="004A57A0">
            <w:pPr>
              <w:spacing w:before="60" w:after="60" w:line="234" w:lineRule="atLeast"/>
              <w:ind w:left="57" w:right="57"/>
            </w:pPr>
            <w:r w:rsidRPr="00A678E1">
              <w:t>или более поздняя серия поправок</w:t>
            </w:r>
          </w:p>
        </w:tc>
      </w:tr>
      <w:tr w:rsidR="004A57A0" w:rsidRPr="00A678E1" w:rsidTr="004A57A0">
        <w:trPr>
          <w:trHeight w:val="284"/>
        </w:trPr>
        <w:tc>
          <w:tcPr>
            <w:tcW w:w="784" w:type="dxa"/>
          </w:tcPr>
          <w:p w:rsidR="004A57A0" w:rsidRPr="00A678E1" w:rsidDel="001F33C6" w:rsidRDefault="004A57A0" w:rsidP="004A57A0">
            <w:pPr>
              <w:spacing w:before="60" w:after="60" w:line="234" w:lineRule="atLeast"/>
              <w:ind w:left="57" w:right="57"/>
            </w:pPr>
            <w:r w:rsidRPr="00A678E1">
              <w:t>2</w:t>
            </w:r>
            <w:r>
              <w:t>2</w:t>
            </w:r>
          </w:p>
        </w:tc>
        <w:tc>
          <w:tcPr>
            <w:tcW w:w="3738" w:type="dxa"/>
          </w:tcPr>
          <w:p w:rsidR="004A57A0" w:rsidRPr="00A678E1" w:rsidRDefault="004A57A0" w:rsidP="004A57A0">
            <w:pPr>
              <w:spacing w:before="60" w:after="60" w:line="234" w:lineRule="atLeast"/>
              <w:ind w:left="57" w:right="57"/>
            </w:pPr>
            <w:r w:rsidRPr="00A678E1">
              <w:t xml:space="preserve">Устройства непрямого обзора, </w:t>
            </w:r>
            <w:r w:rsidR="005E25B5">
              <w:br/>
            </w:r>
            <w:r w:rsidRPr="00A678E1">
              <w:t>включая их установку</w:t>
            </w:r>
          </w:p>
        </w:tc>
        <w:tc>
          <w:tcPr>
            <w:tcW w:w="1203" w:type="dxa"/>
          </w:tcPr>
          <w:p w:rsidR="004A57A0" w:rsidRPr="00A678E1" w:rsidRDefault="004A57A0" w:rsidP="00740B76">
            <w:pPr>
              <w:spacing w:before="60" w:after="60" w:line="234" w:lineRule="atLeast"/>
              <w:ind w:left="57" w:right="57"/>
              <w:jc w:val="right"/>
            </w:pPr>
            <w:r w:rsidRPr="00A678E1">
              <w:t>46</w:t>
            </w:r>
          </w:p>
        </w:tc>
        <w:tc>
          <w:tcPr>
            <w:tcW w:w="1120" w:type="dxa"/>
          </w:tcPr>
          <w:p w:rsidR="004A57A0" w:rsidRPr="00A678E1" w:rsidRDefault="004A57A0" w:rsidP="004A57A0">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top w:val="single" w:sz="4" w:space="0" w:color="auto"/>
              <w:bottom w:val="single" w:sz="4" w:space="0" w:color="auto"/>
              <w:right w:val="single" w:sz="4" w:space="0" w:color="auto"/>
            </w:tcBorders>
          </w:tcPr>
          <w:p w:rsidR="004A57A0" w:rsidRPr="00A678E1" w:rsidRDefault="004A57A0" w:rsidP="004A57A0">
            <w:pPr>
              <w:spacing w:before="60" w:after="60" w:line="234" w:lineRule="atLeast"/>
              <w:ind w:left="57" w:right="57"/>
            </w:pPr>
            <w:r w:rsidRPr="00A678E1">
              <w:t>или более поздняя серия поправок</w:t>
            </w:r>
          </w:p>
        </w:tc>
      </w:tr>
      <w:tr w:rsidR="004A57A0" w:rsidRPr="00A678E1" w:rsidTr="004A57A0">
        <w:trPr>
          <w:trHeight w:val="284"/>
        </w:trPr>
        <w:tc>
          <w:tcPr>
            <w:tcW w:w="784" w:type="dxa"/>
          </w:tcPr>
          <w:p w:rsidR="004A57A0" w:rsidRPr="00A678E1" w:rsidRDefault="004A57A0" w:rsidP="004A57A0">
            <w:pPr>
              <w:spacing w:before="60" w:after="60" w:line="234" w:lineRule="atLeast"/>
              <w:ind w:left="57" w:right="57"/>
            </w:pPr>
            <w:r>
              <w:t>23</w:t>
            </w:r>
          </w:p>
        </w:tc>
        <w:tc>
          <w:tcPr>
            <w:tcW w:w="3738" w:type="dxa"/>
          </w:tcPr>
          <w:p w:rsidR="004A57A0" w:rsidRPr="00A678E1" w:rsidRDefault="004A57A0" w:rsidP="004A57A0">
            <w:pPr>
              <w:spacing w:before="60" w:after="60" w:line="234" w:lineRule="atLeast"/>
              <w:ind w:left="57" w:right="57"/>
            </w:pPr>
            <w:r w:rsidRPr="00A678E1">
              <w:t>Установка устройств освеще</w:t>
            </w:r>
            <w:r>
              <w:t>ния</w:t>
            </w:r>
            <w:r>
              <w:br/>
            </w:r>
            <w:r w:rsidRPr="00A678E1">
              <w:t>и световой сигнализации</w:t>
            </w:r>
          </w:p>
        </w:tc>
        <w:tc>
          <w:tcPr>
            <w:tcW w:w="1203" w:type="dxa"/>
          </w:tcPr>
          <w:p w:rsidR="004A57A0" w:rsidRPr="00A678E1" w:rsidRDefault="004A57A0" w:rsidP="00740B76">
            <w:pPr>
              <w:spacing w:before="60" w:after="60" w:line="234" w:lineRule="atLeast"/>
              <w:ind w:left="57" w:right="57"/>
              <w:jc w:val="right"/>
            </w:pPr>
            <w:r w:rsidRPr="00A678E1">
              <w:t>48</w:t>
            </w:r>
          </w:p>
        </w:tc>
        <w:tc>
          <w:tcPr>
            <w:tcW w:w="1120" w:type="dxa"/>
          </w:tcPr>
          <w:p w:rsidR="004A57A0" w:rsidRPr="00A678E1" w:rsidRDefault="004A57A0" w:rsidP="004A57A0">
            <w:pPr>
              <w:spacing w:before="60" w:after="60" w:line="234" w:lineRule="atLeast"/>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4A57A0" w:rsidRPr="00A678E1" w:rsidRDefault="004A57A0" w:rsidP="004A57A0">
            <w:pPr>
              <w:spacing w:before="60" w:after="60" w:line="234" w:lineRule="atLeast"/>
              <w:ind w:left="57" w:right="57"/>
            </w:pPr>
            <w:r w:rsidRPr="00A678E1">
              <w:t>или более поздняя серия поправок</w:t>
            </w:r>
          </w:p>
        </w:tc>
      </w:tr>
      <w:tr w:rsidR="004A57A0" w:rsidRPr="00A678E1" w:rsidTr="004A57A0">
        <w:trPr>
          <w:trHeight w:val="284"/>
        </w:trPr>
        <w:tc>
          <w:tcPr>
            <w:tcW w:w="784" w:type="dxa"/>
          </w:tcPr>
          <w:p w:rsidR="004A57A0" w:rsidRPr="00A678E1" w:rsidDel="001F33C6" w:rsidRDefault="004A57A0" w:rsidP="004A57A0">
            <w:pPr>
              <w:spacing w:before="60" w:after="60"/>
              <w:ind w:left="57" w:right="57"/>
            </w:pPr>
            <w:r w:rsidRPr="00A678E1">
              <w:t>2</w:t>
            </w:r>
            <w:r>
              <w:t>4</w:t>
            </w:r>
          </w:p>
        </w:tc>
        <w:tc>
          <w:tcPr>
            <w:tcW w:w="3738" w:type="dxa"/>
          </w:tcPr>
          <w:p w:rsidR="004A57A0" w:rsidRPr="00A678E1" w:rsidRDefault="004A57A0" w:rsidP="004A57A0">
            <w:pPr>
              <w:spacing w:before="60" w:after="60"/>
              <w:ind w:left="57" w:right="57"/>
            </w:pPr>
            <w:r w:rsidRPr="00A678E1">
              <w:t>Автотранспортные средства, имеющие не менее четырех колес, в отношении издаваемого ими звука</w:t>
            </w:r>
          </w:p>
        </w:tc>
        <w:tc>
          <w:tcPr>
            <w:tcW w:w="1203" w:type="dxa"/>
          </w:tcPr>
          <w:p w:rsidR="004A57A0" w:rsidRPr="00A678E1" w:rsidRDefault="004A57A0" w:rsidP="00740B76">
            <w:pPr>
              <w:spacing w:before="60" w:after="60"/>
              <w:ind w:left="57" w:right="57"/>
              <w:jc w:val="right"/>
            </w:pPr>
            <w:r w:rsidRPr="00A678E1">
              <w:t>51</w:t>
            </w:r>
          </w:p>
        </w:tc>
        <w:tc>
          <w:tcPr>
            <w:tcW w:w="1120" w:type="dxa"/>
          </w:tcPr>
          <w:p w:rsidR="004A57A0" w:rsidRPr="00A678E1" w:rsidRDefault="004A57A0" w:rsidP="004A57A0">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4A57A0" w:rsidRPr="00A678E1" w:rsidRDefault="004A57A0" w:rsidP="004A57A0">
            <w:pPr>
              <w:spacing w:before="60" w:after="60"/>
              <w:ind w:left="57" w:right="57"/>
            </w:pPr>
            <w:r w:rsidRPr="00A678E1">
              <w:t>или более поздняя серия поправок</w:t>
            </w:r>
          </w:p>
        </w:tc>
      </w:tr>
      <w:tr w:rsidR="004A57A0" w:rsidRPr="00A678E1" w:rsidTr="004A57A0">
        <w:trPr>
          <w:trHeight w:val="284"/>
        </w:trPr>
        <w:tc>
          <w:tcPr>
            <w:tcW w:w="784" w:type="dxa"/>
          </w:tcPr>
          <w:p w:rsidR="004A57A0" w:rsidRPr="00A678E1" w:rsidRDefault="004A57A0" w:rsidP="005E25B5">
            <w:pPr>
              <w:pageBreakBefore/>
              <w:spacing w:before="60" w:after="60"/>
              <w:ind w:left="57" w:right="57"/>
            </w:pPr>
            <w:r>
              <w:t>25</w:t>
            </w:r>
          </w:p>
        </w:tc>
        <w:tc>
          <w:tcPr>
            <w:tcW w:w="3738" w:type="dxa"/>
          </w:tcPr>
          <w:p w:rsidR="004A57A0" w:rsidRPr="00A678E1" w:rsidRDefault="004A57A0" w:rsidP="005E25B5">
            <w:pPr>
              <w:pageBreakBefore/>
              <w:spacing w:before="60" w:after="60"/>
              <w:ind w:left="57" w:right="57"/>
            </w:pPr>
            <w:r w:rsidRPr="00A678E1">
              <w:t>Пневматические шины транспортных средств неиндивидуального пользования и их прицепы (шины должны быть официально утверждены в соответствии с Правилами № 30 ООН или Правилами № 54 ООН)</w:t>
            </w:r>
          </w:p>
        </w:tc>
        <w:tc>
          <w:tcPr>
            <w:tcW w:w="1203" w:type="dxa"/>
          </w:tcPr>
          <w:p w:rsidR="004A57A0" w:rsidRPr="00A678E1" w:rsidRDefault="004A57A0" w:rsidP="00740B76">
            <w:pPr>
              <w:pageBreakBefore/>
              <w:spacing w:before="60" w:after="60"/>
              <w:ind w:left="57" w:right="57"/>
              <w:jc w:val="right"/>
            </w:pPr>
            <w:r w:rsidRPr="00A678E1">
              <w:t>54</w:t>
            </w:r>
          </w:p>
        </w:tc>
        <w:tc>
          <w:tcPr>
            <w:tcW w:w="1120" w:type="dxa"/>
          </w:tcPr>
          <w:p w:rsidR="004A57A0" w:rsidRPr="00A678E1" w:rsidRDefault="004A57A0" w:rsidP="005E25B5">
            <w:pPr>
              <w:pageBreakBefore/>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4A57A0" w:rsidRPr="00A678E1" w:rsidRDefault="004A57A0" w:rsidP="005E25B5">
            <w:pPr>
              <w:pageBreakBefore/>
              <w:spacing w:before="60" w:after="60"/>
              <w:ind w:left="57" w:right="57"/>
            </w:pPr>
            <w:r w:rsidRPr="00A678E1">
              <w:t>или более поздняя серия поправок</w:t>
            </w:r>
          </w:p>
        </w:tc>
      </w:tr>
      <w:tr w:rsidR="004A57A0" w:rsidRPr="00A678E1" w:rsidTr="004A57A0">
        <w:trPr>
          <w:trHeight w:val="284"/>
        </w:trPr>
        <w:tc>
          <w:tcPr>
            <w:tcW w:w="784" w:type="dxa"/>
          </w:tcPr>
          <w:p w:rsidR="004A57A0" w:rsidRPr="00A678E1" w:rsidRDefault="004A57A0" w:rsidP="004A57A0">
            <w:pPr>
              <w:spacing w:before="60" w:after="60"/>
              <w:ind w:left="57" w:right="57"/>
            </w:pPr>
            <w:r>
              <w:t>26</w:t>
            </w:r>
          </w:p>
        </w:tc>
        <w:tc>
          <w:tcPr>
            <w:tcW w:w="3738" w:type="dxa"/>
          </w:tcPr>
          <w:p w:rsidR="004A57A0" w:rsidRPr="00A678E1" w:rsidRDefault="004A57A0" w:rsidP="004A57A0">
            <w:pPr>
              <w:spacing w:before="60" w:after="60"/>
              <w:ind w:left="57" w:right="57"/>
            </w:pPr>
            <w:r w:rsidRPr="00A678E1">
              <w:t>Задние противоподкатные защитные устройства (ЗПЗУ) и установка ЗПЗУ официально утвержденного типа</w:t>
            </w:r>
          </w:p>
        </w:tc>
        <w:tc>
          <w:tcPr>
            <w:tcW w:w="1203" w:type="dxa"/>
          </w:tcPr>
          <w:p w:rsidR="004A57A0" w:rsidRPr="00A678E1" w:rsidRDefault="004A57A0" w:rsidP="00740B76">
            <w:pPr>
              <w:spacing w:before="60" w:after="60"/>
              <w:ind w:left="57" w:right="57"/>
              <w:jc w:val="right"/>
            </w:pPr>
            <w:r w:rsidRPr="00A678E1">
              <w:t>58</w:t>
            </w:r>
          </w:p>
        </w:tc>
        <w:tc>
          <w:tcPr>
            <w:tcW w:w="1120" w:type="dxa"/>
          </w:tcPr>
          <w:p w:rsidR="004A57A0" w:rsidRPr="00A678E1" w:rsidRDefault="004A57A0" w:rsidP="004A57A0">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4A57A0" w:rsidRPr="00A678E1" w:rsidRDefault="004A57A0" w:rsidP="004A57A0">
            <w:pPr>
              <w:spacing w:before="60" w:after="60"/>
              <w:ind w:left="57" w:right="57"/>
            </w:pPr>
            <w:r w:rsidRPr="00A678E1">
              <w:t>или более поздняя серия поправок</w:t>
            </w:r>
          </w:p>
        </w:tc>
      </w:tr>
      <w:tr w:rsidR="004A57A0" w:rsidRPr="00A678E1" w:rsidTr="004A57A0">
        <w:trPr>
          <w:trHeight w:val="284"/>
        </w:trPr>
        <w:tc>
          <w:tcPr>
            <w:tcW w:w="784" w:type="dxa"/>
          </w:tcPr>
          <w:p w:rsidR="004A57A0" w:rsidRPr="00A678E1" w:rsidDel="001F33C6" w:rsidRDefault="004A57A0" w:rsidP="004A57A0">
            <w:pPr>
              <w:spacing w:before="60" w:after="60"/>
              <w:ind w:left="57" w:right="57"/>
            </w:pPr>
            <w:r w:rsidRPr="00A678E1">
              <w:t>2</w:t>
            </w:r>
            <w:r>
              <w:t>7</w:t>
            </w:r>
          </w:p>
        </w:tc>
        <w:tc>
          <w:tcPr>
            <w:tcW w:w="3738" w:type="dxa"/>
          </w:tcPr>
          <w:p w:rsidR="004A57A0" w:rsidRPr="00A678E1" w:rsidRDefault="004A57A0" w:rsidP="004A57A0">
            <w:pPr>
              <w:spacing w:before="60" w:after="60"/>
              <w:ind w:left="57" w:right="57"/>
            </w:pPr>
            <w:r w:rsidRPr="00A678E1">
              <w:t>Запасное колесо в сборе для временного использования, шины, пригодные для эксплуатации в спущенном состоянии</w:t>
            </w:r>
          </w:p>
        </w:tc>
        <w:tc>
          <w:tcPr>
            <w:tcW w:w="1203" w:type="dxa"/>
          </w:tcPr>
          <w:p w:rsidR="004A57A0" w:rsidRPr="00A678E1" w:rsidRDefault="004A57A0" w:rsidP="00740B76">
            <w:pPr>
              <w:spacing w:before="60" w:after="60"/>
              <w:ind w:left="57" w:right="57"/>
              <w:jc w:val="right"/>
            </w:pPr>
            <w:r w:rsidRPr="00A678E1">
              <w:t>64</w:t>
            </w:r>
          </w:p>
        </w:tc>
        <w:tc>
          <w:tcPr>
            <w:tcW w:w="1120" w:type="dxa"/>
          </w:tcPr>
          <w:p w:rsidR="004A57A0" w:rsidRPr="00A678E1" w:rsidRDefault="004A57A0" w:rsidP="004A57A0">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4A57A0" w:rsidRPr="00A678E1" w:rsidRDefault="004A57A0" w:rsidP="004A57A0">
            <w:pPr>
              <w:spacing w:before="60" w:after="60"/>
              <w:ind w:left="57" w:right="57"/>
            </w:pPr>
            <w:r w:rsidRPr="00A678E1">
              <w:t>или более поздняя серия поправок</w:t>
            </w:r>
          </w:p>
        </w:tc>
      </w:tr>
      <w:tr w:rsidR="004A57A0" w:rsidRPr="00A678E1" w:rsidTr="004A57A0">
        <w:trPr>
          <w:trHeight w:val="284"/>
        </w:trPr>
        <w:tc>
          <w:tcPr>
            <w:tcW w:w="784" w:type="dxa"/>
          </w:tcPr>
          <w:p w:rsidR="004A57A0" w:rsidRPr="00A678E1" w:rsidRDefault="004A57A0" w:rsidP="004A57A0">
            <w:pPr>
              <w:spacing w:before="60" w:after="60"/>
              <w:ind w:left="57" w:right="57"/>
            </w:pPr>
            <w:r>
              <w:t>28</w:t>
            </w:r>
          </w:p>
        </w:tc>
        <w:tc>
          <w:tcPr>
            <w:tcW w:w="3738" w:type="dxa"/>
          </w:tcPr>
          <w:p w:rsidR="004A57A0" w:rsidRPr="00A678E1" w:rsidRDefault="004A57A0" w:rsidP="004A57A0">
            <w:pPr>
              <w:spacing w:before="60" w:after="60"/>
              <w:ind w:left="57" w:right="57"/>
            </w:pPr>
            <w:r w:rsidRPr="00A678E1">
              <w:t>Стояночные огни механических транспортных средств</w:t>
            </w:r>
          </w:p>
        </w:tc>
        <w:tc>
          <w:tcPr>
            <w:tcW w:w="1203" w:type="dxa"/>
          </w:tcPr>
          <w:p w:rsidR="004A57A0" w:rsidRPr="00A678E1" w:rsidRDefault="004A57A0" w:rsidP="00740B76">
            <w:pPr>
              <w:spacing w:before="60" w:after="60"/>
              <w:ind w:left="57" w:right="57"/>
              <w:jc w:val="right"/>
            </w:pPr>
            <w:r w:rsidRPr="00A678E1">
              <w:t>77</w:t>
            </w:r>
          </w:p>
        </w:tc>
        <w:tc>
          <w:tcPr>
            <w:tcW w:w="1120" w:type="dxa"/>
          </w:tcPr>
          <w:p w:rsidR="004A57A0" w:rsidRPr="00A678E1" w:rsidRDefault="004A57A0" w:rsidP="004A57A0">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4A57A0" w:rsidRPr="00A678E1" w:rsidRDefault="004A57A0" w:rsidP="004A57A0">
            <w:pPr>
              <w:spacing w:before="60" w:after="60"/>
              <w:ind w:left="57" w:right="57"/>
            </w:pPr>
            <w:r w:rsidRPr="00A678E1">
              <w:t>или более поздняя серия поправок</w:t>
            </w:r>
          </w:p>
        </w:tc>
      </w:tr>
      <w:tr w:rsidR="004A57A0" w:rsidRPr="00A678E1" w:rsidTr="004A57A0">
        <w:trPr>
          <w:trHeight w:val="284"/>
        </w:trPr>
        <w:tc>
          <w:tcPr>
            <w:tcW w:w="784" w:type="dxa"/>
          </w:tcPr>
          <w:p w:rsidR="004A57A0" w:rsidRPr="00A678E1" w:rsidRDefault="004A57A0" w:rsidP="004A57A0">
            <w:pPr>
              <w:spacing w:before="60" w:after="60"/>
              <w:ind w:left="57" w:right="57"/>
            </w:pPr>
            <w:r>
              <w:t>29</w:t>
            </w:r>
          </w:p>
        </w:tc>
        <w:tc>
          <w:tcPr>
            <w:tcW w:w="3738" w:type="dxa"/>
          </w:tcPr>
          <w:p w:rsidR="004A57A0" w:rsidRPr="00A678E1" w:rsidRDefault="004A57A0" w:rsidP="004A57A0">
            <w:pPr>
              <w:spacing w:before="60" w:after="60"/>
              <w:ind w:left="57" w:right="57"/>
            </w:pPr>
            <w:r w:rsidRPr="00A678E1">
              <w:t>Транспортные средства в отношении оборудования рулевого управления</w:t>
            </w:r>
          </w:p>
        </w:tc>
        <w:tc>
          <w:tcPr>
            <w:tcW w:w="1203" w:type="dxa"/>
          </w:tcPr>
          <w:p w:rsidR="004A57A0" w:rsidRPr="00A678E1" w:rsidRDefault="004A57A0" w:rsidP="00740B76">
            <w:pPr>
              <w:spacing w:before="60" w:after="60"/>
              <w:ind w:left="57" w:right="57"/>
              <w:jc w:val="right"/>
            </w:pPr>
            <w:r w:rsidRPr="00A678E1">
              <w:t>79</w:t>
            </w:r>
          </w:p>
        </w:tc>
        <w:tc>
          <w:tcPr>
            <w:tcW w:w="1120" w:type="dxa"/>
          </w:tcPr>
          <w:p w:rsidR="004A57A0" w:rsidRPr="00A678E1" w:rsidRDefault="004A57A0" w:rsidP="004A57A0">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4A57A0" w:rsidRPr="00A678E1" w:rsidRDefault="004A57A0" w:rsidP="004A57A0">
            <w:pPr>
              <w:spacing w:before="60" w:after="60"/>
              <w:ind w:left="57" w:right="57"/>
            </w:pPr>
            <w:r w:rsidRPr="00A678E1">
              <w:t>или более поздняя серия поправок</w:t>
            </w:r>
          </w:p>
        </w:tc>
      </w:tr>
      <w:tr w:rsidR="004A57A0" w:rsidRPr="00A678E1" w:rsidTr="004A57A0">
        <w:trPr>
          <w:trHeight w:val="284"/>
        </w:trPr>
        <w:tc>
          <w:tcPr>
            <w:tcW w:w="784" w:type="dxa"/>
          </w:tcPr>
          <w:p w:rsidR="004A57A0" w:rsidRPr="00A678E1" w:rsidRDefault="004A57A0" w:rsidP="004A57A0">
            <w:pPr>
              <w:spacing w:before="60" w:after="60"/>
              <w:ind w:left="57" w:right="57"/>
            </w:pPr>
            <w:r>
              <w:t>30</w:t>
            </w:r>
          </w:p>
        </w:tc>
        <w:tc>
          <w:tcPr>
            <w:tcW w:w="3738" w:type="dxa"/>
          </w:tcPr>
          <w:p w:rsidR="004A57A0" w:rsidRPr="00A678E1" w:rsidRDefault="004A57A0" w:rsidP="004A57A0">
            <w:pPr>
              <w:spacing w:before="60" w:after="60"/>
              <w:ind w:left="57" w:right="57"/>
            </w:pPr>
            <w:r w:rsidRPr="00A678E1">
              <w:t>Двигатели внутреннего сгорания или системы электротяги, предназначенные для приведения в движение автотранс</w:t>
            </w:r>
            <w:r>
              <w:t>портных средств категорий М</w:t>
            </w:r>
            <w:r>
              <w:br/>
            </w:r>
            <w:r w:rsidRPr="00A678E1">
              <w:t>и N, в отношении измерения полезной мощности и максимальной 30-минут</w:t>
            </w:r>
            <w:r>
              <w:t>-</w:t>
            </w:r>
            <w:r w:rsidRPr="00A678E1">
              <w:t>ной мощности систем электротяги (мощность двигателя)</w:t>
            </w:r>
          </w:p>
        </w:tc>
        <w:tc>
          <w:tcPr>
            <w:tcW w:w="1203" w:type="dxa"/>
          </w:tcPr>
          <w:p w:rsidR="004A57A0" w:rsidRPr="00A678E1" w:rsidRDefault="004A57A0" w:rsidP="00740B76">
            <w:pPr>
              <w:spacing w:before="60" w:after="60"/>
              <w:ind w:left="57" w:right="57"/>
              <w:jc w:val="right"/>
            </w:pPr>
            <w:r w:rsidRPr="00A678E1">
              <w:t>85</w:t>
            </w:r>
          </w:p>
        </w:tc>
        <w:tc>
          <w:tcPr>
            <w:tcW w:w="1120" w:type="dxa"/>
          </w:tcPr>
          <w:p w:rsidR="004A57A0" w:rsidRPr="00A678E1" w:rsidRDefault="004A57A0" w:rsidP="004A57A0">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4A57A0" w:rsidRPr="00A678E1" w:rsidRDefault="004A57A0" w:rsidP="004A57A0">
            <w:pPr>
              <w:spacing w:before="60" w:after="60"/>
              <w:ind w:left="57" w:right="57"/>
            </w:pPr>
            <w:r w:rsidRPr="00A678E1">
              <w:t>или более поздняя серия поправок</w:t>
            </w:r>
          </w:p>
        </w:tc>
      </w:tr>
      <w:tr w:rsidR="004A57A0" w:rsidRPr="00A678E1" w:rsidTr="004A57A0">
        <w:trPr>
          <w:trHeight w:val="284"/>
        </w:trPr>
        <w:tc>
          <w:tcPr>
            <w:tcW w:w="784" w:type="dxa"/>
          </w:tcPr>
          <w:p w:rsidR="004A57A0" w:rsidRPr="00A678E1" w:rsidDel="001F33C6" w:rsidRDefault="004A57A0" w:rsidP="004A57A0">
            <w:pPr>
              <w:spacing w:before="60" w:after="60"/>
              <w:ind w:left="57" w:right="57"/>
            </w:pPr>
            <w:r w:rsidRPr="00A678E1">
              <w:t>3</w:t>
            </w:r>
            <w:r>
              <w:t>1</w:t>
            </w:r>
          </w:p>
        </w:tc>
        <w:tc>
          <w:tcPr>
            <w:tcW w:w="3738" w:type="dxa"/>
          </w:tcPr>
          <w:p w:rsidR="004A57A0" w:rsidRPr="00A678E1" w:rsidRDefault="004A57A0" w:rsidP="004A57A0">
            <w:pPr>
              <w:spacing w:before="60" w:after="60"/>
              <w:ind w:left="57" w:right="57"/>
            </w:pPr>
            <w:r w:rsidRPr="00A678E1">
              <w:t>Дневные ходовые огни механических транспортных средств</w:t>
            </w:r>
          </w:p>
        </w:tc>
        <w:tc>
          <w:tcPr>
            <w:tcW w:w="1203" w:type="dxa"/>
          </w:tcPr>
          <w:p w:rsidR="004A57A0" w:rsidRPr="00A678E1" w:rsidRDefault="004A57A0" w:rsidP="00740B76">
            <w:pPr>
              <w:spacing w:before="60" w:after="60"/>
              <w:ind w:left="57" w:right="57"/>
              <w:jc w:val="right"/>
            </w:pPr>
            <w:r w:rsidRPr="00A678E1">
              <w:t>87</w:t>
            </w:r>
          </w:p>
        </w:tc>
        <w:tc>
          <w:tcPr>
            <w:tcW w:w="1120" w:type="dxa"/>
          </w:tcPr>
          <w:p w:rsidR="004A57A0" w:rsidRPr="00A678E1" w:rsidRDefault="004A57A0" w:rsidP="004A57A0">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4A57A0" w:rsidRPr="00A678E1" w:rsidRDefault="004A57A0" w:rsidP="004A57A0">
            <w:pPr>
              <w:spacing w:before="60" w:after="60"/>
              <w:ind w:left="57" w:right="57"/>
            </w:pPr>
            <w:r w:rsidRPr="00A678E1">
              <w:t>или более поздняя серия поправок</w:t>
            </w:r>
          </w:p>
        </w:tc>
      </w:tr>
      <w:tr w:rsidR="004A57A0" w:rsidRPr="00A678E1" w:rsidTr="004A57A0">
        <w:trPr>
          <w:trHeight w:val="284"/>
        </w:trPr>
        <w:tc>
          <w:tcPr>
            <w:tcW w:w="784" w:type="dxa"/>
          </w:tcPr>
          <w:p w:rsidR="004A57A0" w:rsidRPr="00A678E1" w:rsidRDefault="004A57A0" w:rsidP="004A57A0">
            <w:pPr>
              <w:spacing w:before="60" w:after="60"/>
              <w:ind w:left="57" w:right="57"/>
            </w:pPr>
            <w:r>
              <w:t>32</w:t>
            </w:r>
          </w:p>
        </w:tc>
        <w:tc>
          <w:tcPr>
            <w:tcW w:w="3738" w:type="dxa"/>
          </w:tcPr>
          <w:p w:rsidR="004A57A0" w:rsidRPr="00A678E1" w:rsidRDefault="004A57A0" w:rsidP="004A57A0">
            <w:pPr>
              <w:spacing w:before="60" w:after="60"/>
              <w:ind w:left="57" w:right="57"/>
            </w:pPr>
            <w:r>
              <w:t>Боковые габаритные огни для</w:t>
            </w:r>
            <w:r>
              <w:br/>
            </w:r>
            <w:r w:rsidRPr="00A678E1">
              <w:t>авто</w:t>
            </w:r>
            <w:r>
              <w:t>транспортных средств и их</w:t>
            </w:r>
            <w:r>
              <w:br/>
            </w:r>
            <w:r w:rsidRPr="00A678E1">
              <w:t>прицепов</w:t>
            </w:r>
          </w:p>
        </w:tc>
        <w:tc>
          <w:tcPr>
            <w:tcW w:w="1203" w:type="dxa"/>
          </w:tcPr>
          <w:p w:rsidR="004A57A0" w:rsidRPr="00A678E1" w:rsidRDefault="004A57A0" w:rsidP="00740B76">
            <w:pPr>
              <w:spacing w:before="60" w:after="60"/>
              <w:ind w:left="57" w:right="57"/>
              <w:jc w:val="right"/>
            </w:pPr>
            <w:r w:rsidRPr="00A678E1">
              <w:t>91</w:t>
            </w:r>
          </w:p>
        </w:tc>
        <w:tc>
          <w:tcPr>
            <w:tcW w:w="1120" w:type="dxa"/>
          </w:tcPr>
          <w:p w:rsidR="004A57A0" w:rsidRPr="00A678E1" w:rsidRDefault="004A57A0" w:rsidP="004A57A0">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4A57A0" w:rsidRPr="00A678E1" w:rsidRDefault="004A57A0" w:rsidP="004A57A0">
            <w:pPr>
              <w:spacing w:before="60" w:after="60"/>
              <w:ind w:left="57" w:right="57"/>
            </w:pPr>
            <w:r w:rsidRPr="00A678E1">
              <w:t>или более поздняя серия поправок</w:t>
            </w:r>
          </w:p>
        </w:tc>
      </w:tr>
      <w:tr w:rsidR="004A57A0" w:rsidRPr="00A678E1" w:rsidTr="004A57A0">
        <w:trPr>
          <w:trHeight w:val="284"/>
        </w:trPr>
        <w:tc>
          <w:tcPr>
            <w:tcW w:w="784" w:type="dxa"/>
          </w:tcPr>
          <w:p w:rsidR="004A57A0" w:rsidRPr="00A678E1" w:rsidRDefault="004A57A0" w:rsidP="004A57A0">
            <w:pPr>
              <w:spacing w:before="60" w:after="60"/>
              <w:ind w:left="57" w:right="57"/>
            </w:pPr>
            <w:r>
              <w:t>33</w:t>
            </w:r>
          </w:p>
        </w:tc>
        <w:tc>
          <w:tcPr>
            <w:tcW w:w="3738" w:type="dxa"/>
          </w:tcPr>
          <w:p w:rsidR="004A57A0" w:rsidRPr="00A678E1" w:rsidRDefault="004A57A0" w:rsidP="004A57A0">
            <w:pPr>
              <w:spacing w:before="60" w:after="60"/>
              <w:ind w:left="57" w:right="57"/>
            </w:pPr>
            <w:r>
              <w:t>Защита водителя и пассажиров</w:t>
            </w:r>
            <w:r>
              <w:br/>
            </w:r>
            <w:r w:rsidRPr="00A678E1">
              <w:t>в случае лобового столкновения</w:t>
            </w:r>
          </w:p>
        </w:tc>
        <w:tc>
          <w:tcPr>
            <w:tcW w:w="1203" w:type="dxa"/>
          </w:tcPr>
          <w:p w:rsidR="004A57A0" w:rsidRPr="00A678E1" w:rsidRDefault="004A57A0" w:rsidP="00740B76">
            <w:pPr>
              <w:spacing w:before="60" w:after="60"/>
              <w:ind w:left="57" w:right="57"/>
              <w:jc w:val="right"/>
            </w:pPr>
            <w:r w:rsidRPr="00A678E1">
              <w:t>94</w:t>
            </w:r>
          </w:p>
        </w:tc>
        <w:tc>
          <w:tcPr>
            <w:tcW w:w="1120" w:type="dxa"/>
          </w:tcPr>
          <w:p w:rsidR="004A57A0" w:rsidRPr="00A678E1" w:rsidRDefault="004A57A0" w:rsidP="004A57A0">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4A57A0" w:rsidRPr="00A678E1" w:rsidRDefault="004A57A0" w:rsidP="004A57A0">
            <w:pPr>
              <w:spacing w:before="60" w:after="60"/>
              <w:ind w:left="57" w:right="57"/>
            </w:pPr>
            <w:r w:rsidRPr="00A678E1">
              <w:t>или более поздняя серия поправок</w:t>
            </w:r>
          </w:p>
        </w:tc>
      </w:tr>
      <w:tr w:rsidR="004A57A0" w:rsidRPr="00A678E1" w:rsidTr="004A57A0">
        <w:trPr>
          <w:trHeight w:val="284"/>
        </w:trPr>
        <w:tc>
          <w:tcPr>
            <w:tcW w:w="784" w:type="dxa"/>
          </w:tcPr>
          <w:p w:rsidR="004A57A0" w:rsidRPr="00A678E1" w:rsidRDefault="004A57A0" w:rsidP="004A57A0">
            <w:pPr>
              <w:spacing w:before="60" w:after="60"/>
              <w:ind w:left="57" w:right="57"/>
            </w:pPr>
            <w:r>
              <w:t>34</w:t>
            </w:r>
          </w:p>
        </w:tc>
        <w:tc>
          <w:tcPr>
            <w:tcW w:w="3738" w:type="dxa"/>
          </w:tcPr>
          <w:p w:rsidR="004A57A0" w:rsidRPr="00A678E1" w:rsidRDefault="004A57A0" w:rsidP="004A57A0">
            <w:pPr>
              <w:spacing w:before="60" w:after="60"/>
              <w:ind w:left="57" w:right="57"/>
            </w:pPr>
            <w:r>
              <w:t>Защита водителя и пассажиров</w:t>
            </w:r>
            <w:r>
              <w:br/>
            </w:r>
            <w:r w:rsidRPr="00A678E1">
              <w:t>в случае бокового столкновения</w:t>
            </w:r>
          </w:p>
        </w:tc>
        <w:tc>
          <w:tcPr>
            <w:tcW w:w="1203" w:type="dxa"/>
          </w:tcPr>
          <w:p w:rsidR="004A57A0" w:rsidRPr="00A678E1" w:rsidRDefault="004A57A0" w:rsidP="00740B76">
            <w:pPr>
              <w:spacing w:before="60" w:after="60"/>
              <w:ind w:left="57" w:right="57"/>
              <w:jc w:val="right"/>
            </w:pPr>
            <w:r w:rsidRPr="00A678E1">
              <w:t>95</w:t>
            </w:r>
          </w:p>
        </w:tc>
        <w:tc>
          <w:tcPr>
            <w:tcW w:w="1120" w:type="dxa"/>
          </w:tcPr>
          <w:p w:rsidR="004A57A0" w:rsidRPr="00A678E1" w:rsidRDefault="004A57A0" w:rsidP="004A57A0">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4A57A0" w:rsidRPr="00A678E1" w:rsidRDefault="004A57A0" w:rsidP="004A57A0">
            <w:pPr>
              <w:spacing w:before="60" w:after="60"/>
              <w:ind w:left="57" w:right="57"/>
            </w:pPr>
            <w:r w:rsidRPr="00A678E1">
              <w:t>или более поздняя серия поправок</w:t>
            </w:r>
          </w:p>
        </w:tc>
      </w:tr>
      <w:tr w:rsidR="004A57A0" w:rsidRPr="00A678E1" w:rsidTr="004A57A0">
        <w:trPr>
          <w:trHeight w:val="284"/>
        </w:trPr>
        <w:tc>
          <w:tcPr>
            <w:tcW w:w="784" w:type="dxa"/>
          </w:tcPr>
          <w:p w:rsidR="004A57A0" w:rsidRPr="00A678E1" w:rsidRDefault="004A57A0" w:rsidP="004A57A0">
            <w:pPr>
              <w:spacing w:before="60" w:after="60"/>
              <w:ind w:left="57" w:right="57"/>
            </w:pPr>
            <w:r>
              <w:t>35</w:t>
            </w:r>
          </w:p>
        </w:tc>
        <w:tc>
          <w:tcPr>
            <w:tcW w:w="3738" w:type="dxa"/>
          </w:tcPr>
          <w:p w:rsidR="004A57A0" w:rsidRPr="00A678E1" w:rsidRDefault="004A57A0" w:rsidP="004A57A0">
            <w:pPr>
              <w:spacing w:before="60" w:after="60"/>
              <w:ind w:left="57" w:right="57"/>
            </w:pPr>
            <w:r w:rsidRPr="00A678E1">
              <w:t>Фары автотранспортных средств с газоразрядными источниками све</w:t>
            </w:r>
            <w:r>
              <w:t>та</w:t>
            </w:r>
          </w:p>
        </w:tc>
        <w:tc>
          <w:tcPr>
            <w:tcW w:w="1203" w:type="dxa"/>
          </w:tcPr>
          <w:p w:rsidR="004A57A0" w:rsidRPr="00A678E1" w:rsidRDefault="004A57A0" w:rsidP="00740B76">
            <w:pPr>
              <w:spacing w:before="60" w:after="60"/>
              <w:ind w:left="57" w:right="57"/>
              <w:jc w:val="right"/>
            </w:pPr>
            <w:r w:rsidRPr="00A678E1">
              <w:t>98</w:t>
            </w:r>
          </w:p>
        </w:tc>
        <w:tc>
          <w:tcPr>
            <w:tcW w:w="1120" w:type="dxa"/>
          </w:tcPr>
          <w:p w:rsidR="004A57A0" w:rsidRPr="00A678E1" w:rsidRDefault="004A57A0" w:rsidP="004A57A0">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4A57A0" w:rsidRPr="00A678E1" w:rsidRDefault="004A57A0" w:rsidP="004A57A0">
            <w:pPr>
              <w:spacing w:before="60" w:after="60"/>
              <w:ind w:left="57" w:right="57"/>
            </w:pPr>
            <w:r w:rsidRPr="00A678E1">
              <w:t>или более поздняя серия поправок</w:t>
            </w:r>
          </w:p>
        </w:tc>
      </w:tr>
      <w:tr w:rsidR="004A57A0" w:rsidRPr="00A678E1" w:rsidTr="004A57A0">
        <w:trPr>
          <w:trHeight w:val="284"/>
        </w:trPr>
        <w:tc>
          <w:tcPr>
            <w:tcW w:w="784" w:type="dxa"/>
          </w:tcPr>
          <w:p w:rsidR="004A57A0" w:rsidRPr="00A678E1" w:rsidRDefault="004A57A0" w:rsidP="004A57A0">
            <w:pPr>
              <w:spacing w:before="60" w:after="60"/>
              <w:ind w:left="57" w:right="57"/>
            </w:pPr>
            <w:r w:rsidRPr="00A678E1">
              <w:t>3</w:t>
            </w:r>
            <w:r>
              <w:t>6</w:t>
            </w:r>
          </w:p>
        </w:tc>
        <w:tc>
          <w:tcPr>
            <w:tcW w:w="3738" w:type="dxa"/>
          </w:tcPr>
          <w:p w:rsidR="004A57A0" w:rsidRPr="00A678E1" w:rsidRDefault="004A57A0" w:rsidP="004A57A0">
            <w:pPr>
              <w:spacing w:before="60" w:after="60"/>
              <w:ind w:left="57" w:right="57"/>
            </w:pPr>
            <w:r w:rsidRPr="00A678E1">
              <w:t xml:space="preserve">Транспортные средства в отношении особых требований к электрическому приводу </w:t>
            </w:r>
          </w:p>
        </w:tc>
        <w:tc>
          <w:tcPr>
            <w:tcW w:w="1203" w:type="dxa"/>
          </w:tcPr>
          <w:p w:rsidR="004A57A0" w:rsidRPr="00A678E1" w:rsidRDefault="004A57A0" w:rsidP="00740B76">
            <w:pPr>
              <w:spacing w:before="60" w:after="60"/>
              <w:ind w:left="57" w:right="57"/>
              <w:jc w:val="right"/>
            </w:pPr>
            <w:r w:rsidRPr="00A678E1">
              <w:t>100</w:t>
            </w:r>
          </w:p>
        </w:tc>
        <w:tc>
          <w:tcPr>
            <w:tcW w:w="1120" w:type="dxa"/>
          </w:tcPr>
          <w:p w:rsidR="004A57A0" w:rsidRPr="00A678E1" w:rsidRDefault="004A57A0" w:rsidP="004A57A0">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4A57A0" w:rsidRPr="00A678E1" w:rsidRDefault="004A57A0" w:rsidP="004A57A0">
            <w:pPr>
              <w:spacing w:before="60" w:after="60"/>
              <w:ind w:left="57" w:right="57"/>
            </w:pPr>
            <w:r w:rsidRPr="00A678E1">
              <w:t>или более поздняя серия поправок</w:t>
            </w:r>
          </w:p>
        </w:tc>
      </w:tr>
      <w:tr w:rsidR="004A57A0" w:rsidRPr="00A678E1" w:rsidTr="004A57A0">
        <w:trPr>
          <w:trHeight w:val="284"/>
        </w:trPr>
        <w:tc>
          <w:tcPr>
            <w:tcW w:w="784" w:type="dxa"/>
          </w:tcPr>
          <w:p w:rsidR="004A57A0" w:rsidRPr="00A678E1" w:rsidRDefault="004A57A0" w:rsidP="004A57A0">
            <w:pPr>
              <w:spacing w:before="60" w:after="60"/>
              <w:ind w:left="57" w:right="57"/>
            </w:pPr>
            <w:r>
              <w:t>37</w:t>
            </w:r>
          </w:p>
        </w:tc>
        <w:tc>
          <w:tcPr>
            <w:tcW w:w="3738" w:type="dxa"/>
          </w:tcPr>
          <w:p w:rsidR="004A57A0" w:rsidRPr="00A678E1" w:rsidRDefault="004A57A0" w:rsidP="004A57A0">
            <w:pPr>
              <w:spacing w:before="60" w:after="60"/>
              <w:ind w:left="57" w:right="57"/>
            </w:pPr>
            <w:r w:rsidRPr="00A678E1">
              <w:t>Автомобильные фары, испускающие асимметричный луч ближнего или дальнего света либо оба луча и оснащенные лампами накаливания и/или модулями СИД</w:t>
            </w:r>
          </w:p>
        </w:tc>
        <w:tc>
          <w:tcPr>
            <w:tcW w:w="1203" w:type="dxa"/>
          </w:tcPr>
          <w:p w:rsidR="004A57A0" w:rsidRPr="00A678E1" w:rsidRDefault="004A57A0" w:rsidP="00740B76">
            <w:pPr>
              <w:spacing w:before="60" w:after="60"/>
              <w:ind w:left="57" w:right="57"/>
              <w:jc w:val="right"/>
            </w:pPr>
            <w:r w:rsidRPr="00A678E1">
              <w:t>112</w:t>
            </w:r>
          </w:p>
        </w:tc>
        <w:tc>
          <w:tcPr>
            <w:tcW w:w="1120" w:type="dxa"/>
          </w:tcPr>
          <w:p w:rsidR="004A57A0" w:rsidRPr="00A678E1" w:rsidRDefault="004A57A0" w:rsidP="004A57A0">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4A57A0" w:rsidRPr="00A678E1" w:rsidRDefault="004A57A0" w:rsidP="004A57A0">
            <w:pPr>
              <w:spacing w:before="60" w:after="60"/>
              <w:ind w:left="57" w:right="57"/>
            </w:pPr>
            <w:r w:rsidRPr="00A678E1">
              <w:t>или более поздняя серия поправок</w:t>
            </w:r>
          </w:p>
        </w:tc>
      </w:tr>
      <w:tr w:rsidR="004A57A0" w:rsidRPr="00A678E1" w:rsidTr="004A57A0">
        <w:trPr>
          <w:trHeight w:val="284"/>
        </w:trPr>
        <w:tc>
          <w:tcPr>
            <w:tcW w:w="784" w:type="dxa"/>
          </w:tcPr>
          <w:p w:rsidR="004A57A0" w:rsidRPr="00A678E1" w:rsidRDefault="004A57A0" w:rsidP="004A57A0">
            <w:pPr>
              <w:spacing w:before="60" w:after="60"/>
              <w:ind w:left="57" w:right="57"/>
            </w:pPr>
            <w:r>
              <w:t>38</w:t>
            </w:r>
          </w:p>
        </w:tc>
        <w:tc>
          <w:tcPr>
            <w:tcW w:w="3738" w:type="dxa"/>
          </w:tcPr>
          <w:p w:rsidR="004A57A0" w:rsidRPr="00A678E1" w:rsidRDefault="004A57A0" w:rsidP="004A57A0">
            <w:pPr>
              <w:spacing w:before="60" w:after="60"/>
              <w:ind w:left="57" w:right="57"/>
            </w:pPr>
            <w:r w:rsidRPr="00A678E1">
              <w:t>Шины в отношении звука, издаваемого ими при качении, и/или их сцепления на мокрых поверхностях и/или сопротивления качению</w:t>
            </w:r>
          </w:p>
        </w:tc>
        <w:tc>
          <w:tcPr>
            <w:tcW w:w="1203" w:type="dxa"/>
          </w:tcPr>
          <w:p w:rsidR="004A57A0" w:rsidRPr="00A678E1" w:rsidRDefault="004A57A0" w:rsidP="00740B76">
            <w:pPr>
              <w:spacing w:before="60" w:after="60"/>
              <w:ind w:left="57" w:right="57"/>
              <w:jc w:val="right"/>
            </w:pPr>
            <w:r w:rsidRPr="00A678E1">
              <w:t>117</w:t>
            </w:r>
          </w:p>
        </w:tc>
        <w:tc>
          <w:tcPr>
            <w:tcW w:w="1120" w:type="dxa"/>
          </w:tcPr>
          <w:p w:rsidR="004A57A0" w:rsidRPr="00A678E1" w:rsidRDefault="004A57A0" w:rsidP="004A57A0">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4A57A0" w:rsidRPr="00A678E1" w:rsidRDefault="004A57A0" w:rsidP="004A57A0">
            <w:pPr>
              <w:spacing w:before="60" w:after="60"/>
              <w:ind w:left="57" w:right="57"/>
            </w:pPr>
            <w:r w:rsidRPr="00A678E1">
              <w:t>или более поздняя серия поправок</w:t>
            </w:r>
          </w:p>
        </w:tc>
      </w:tr>
      <w:tr w:rsidR="004A57A0" w:rsidRPr="00A678E1" w:rsidTr="004A57A0">
        <w:trPr>
          <w:trHeight w:val="284"/>
        </w:trPr>
        <w:tc>
          <w:tcPr>
            <w:tcW w:w="784" w:type="dxa"/>
          </w:tcPr>
          <w:p w:rsidR="004A57A0" w:rsidRPr="00A678E1" w:rsidRDefault="004A57A0" w:rsidP="004A57A0">
            <w:pPr>
              <w:spacing w:before="60" w:after="60"/>
              <w:ind w:left="57" w:right="57"/>
            </w:pPr>
            <w:r>
              <w:t>39</w:t>
            </w:r>
          </w:p>
        </w:tc>
        <w:tc>
          <w:tcPr>
            <w:tcW w:w="3738" w:type="dxa"/>
          </w:tcPr>
          <w:p w:rsidR="004A57A0" w:rsidRPr="00A678E1" w:rsidRDefault="004A57A0" w:rsidP="004A57A0">
            <w:pPr>
              <w:spacing w:before="60" w:after="60"/>
              <w:ind w:left="57" w:right="57"/>
            </w:pPr>
            <w:r w:rsidRPr="00A678E1">
              <w:t>Огни подсветки поворота механических транспортных средств</w:t>
            </w:r>
          </w:p>
        </w:tc>
        <w:tc>
          <w:tcPr>
            <w:tcW w:w="1203" w:type="dxa"/>
          </w:tcPr>
          <w:p w:rsidR="004A57A0" w:rsidRPr="00A678E1" w:rsidRDefault="004A57A0" w:rsidP="00740B76">
            <w:pPr>
              <w:spacing w:before="60" w:after="60"/>
              <w:ind w:left="57" w:right="57"/>
              <w:jc w:val="right"/>
            </w:pPr>
            <w:r w:rsidRPr="00A678E1">
              <w:t>119</w:t>
            </w:r>
          </w:p>
        </w:tc>
        <w:tc>
          <w:tcPr>
            <w:tcW w:w="1120" w:type="dxa"/>
          </w:tcPr>
          <w:p w:rsidR="004A57A0" w:rsidRPr="00A678E1" w:rsidRDefault="004A57A0" w:rsidP="004A57A0">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4A57A0" w:rsidRPr="00A678E1" w:rsidRDefault="004A57A0" w:rsidP="004A57A0">
            <w:pPr>
              <w:spacing w:before="60" w:after="60"/>
              <w:ind w:left="57" w:right="57"/>
            </w:pPr>
            <w:r w:rsidRPr="00A678E1">
              <w:t>или более поздняя серия поправок</w:t>
            </w:r>
          </w:p>
        </w:tc>
      </w:tr>
      <w:tr w:rsidR="004A57A0" w:rsidRPr="00A678E1" w:rsidTr="004A57A0">
        <w:trPr>
          <w:trHeight w:val="284"/>
        </w:trPr>
        <w:tc>
          <w:tcPr>
            <w:tcW w:w="784" w:type="dxa"/>
          </w:tcPr>
          <w:p w:rsidR="004A57A0" w:rsidRPr="00A678E1" w:rsidRDefault="004A57A0" w:rsidP="004A57A0">
            <w:pPr>
              <w:spacing w:before="60" w:after="60"/>
              <w:ind w:left="57" w:right="57"/>
            </w:pPr>
            <w:r>
              <w:t>40</w:t>
            </w:r>
          </w:p>
        </w:tc>
        <w:tc>
          <w:tcPr>
            <w:tcW w:w="3738" w:type="dxa"/>
          </w:tcPr>
          <w:p w:rsidR="004A57A0" w:rsidRPr="00A678E1" w:rsidRDefault="004A57A0" w:rsidP="004A57A0">
            <w:pPr>
              <w:spacing w:before="60" w:after="60"/>
              <w:ind w:left="57" w:right="57"/>
            </w:pPr>
            <w:r w:rsidRPr="00A678E1">
              <w:t>Транспортные средства в отношении расположения и идентификации ручных органов управления, контрольных сигналов и индикаторов</w:t>
            </w:r>
          </w:p>
        </w:tc>
        <w:tc>
          <w:tcPr>
            <w:tcW w:w="1203" w:type="dxa"/>
          </w:tcPr>
          <w:p w:rsidR="004A57A0" w:rsidRPr="00A678E1" w:rsidRDefault="004A57A0" w:rsidP="00740B76">
            <w:pPr>
              <w:spacing w:before="60" w:after="60"/>
              <w:ind w:left="57" w:right="57"/>
              <w:jc w:val="right"/>
            </w:pPr>
            <w:r w:rsidRPr="00A678E1">
              <w:t>121</w:t>
            </w:r>
          </w:p>
        </w:tc>
        <w:tc>
          <w:tcPr>
            <w:tcW w:w="1120" w:type="dxa"/>
          </w:tcPr>
          <w:p w:rsidR="004A57A0" w:rsidRPr="00A678E1" w:rsidRDefault="004A57A0" w:rsidP="004A57A0">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4A57A0" w:rsidRPr="00A678E1" w:rsidRDefault="004A57A0" w:rsidP="004A57A0">
            <w:pPr>
              <w:spacing w:before="60" w:after="60"/>
              <w:ind w:left="57" w:right="57"/>
            </w:pPr>
            <w:r w:rsidRPr="00A678E1">
              <w:t>или более поздняя серия поправок</w:t>
            </w:r>
          </w:p>
        </w:tc>
      </w:tr>
      <w:tr w:rsidR="004A57A0" w:rsidRPr="00A678E1" w:rsidTr="004A57A0">
        <w:trPr>
          <w:trHeight w:val="284"/>
        </w:trPr>
        <w:tc>
          <w:tcPr>
            <w:tcW w:w="784" w:type="dxa"/>
          </w:tcPr>
          <w:p w:rsidR="004A57A0" w:rsidRPr="00A678E1" w:rsidRDefault="004A57A0" w:rsidP="004A57A0">
            <w:pPr>
              <w:spacing w:before="60" w:after="60"/>
              <w:ind w:left="57" w:right="57"/>
            </w:pPr>
            <w:r w:rsidRPr="00A678E1">
              <w:t>4</w:t>
            </w:r>
            <w:r>
              <w:t>1</w:t>
            </w:r>
          </w:p>
        </w:tc>
        <w:tc>
          <w:tcPr>
            <w:tcW w:w="3738" w:type="dxa"/>
          </w:tcPr>
          <w:p w:rsidR="004A57A0" w:rsidRPr="00A678E1" w:rsidRDefault="004A57A0" w:rsidP="004A57A0">
            <w:pPr>
              <w:spacing w:before="60" w:after="60"/>
              <w:ind w:left="57" w:right="57"/>
            </w:pPr>
            <w:r w:rsidRPr="00A678E1">
              <w:t>Адаптивные системы переднего освещения (АСПО) для автотранспортных средств</w:t>
            </w:r>
          </w:p>
        </w:tc>
        <w:tc>
          <w:tcPr>
            <w:tcW w:w="1203" w:type="dxa"/>
          </w:tcPr>
          <w:p w:rsidR="004A57A0" w:rsidRPr="00A678E1" w:rsidRDefault="004A57A0" w:rsidP="00740B76">
            <w:pPr>
              <w:spacing w:before="60" w:after="60"/>
              <w:ind w:left="57" w:right="57"/>
              <w:jc w:val="right"/>
            </w:pPr>
            <w:r w:rsidRPr="00A678E1">
              <w:t>123</w:t>
            </w:r>
          </w:p>
        </w:tc>
        <w:tc>
          <w:tcPr>
            <w:tcW w:w="1120" w:type="dxa"/>
          </w:tcPr>
          <w:p w:rsidR="004A57A0" w:rsidRPr="00A678E1" w:rsidRDefault="004A57A0" w:rsidP="004A57A0">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4A57A0" w:rsidRPr="00A678E1" w:rsidRDefault="004A57A0" w:rsidP="004A57A0">
            <w:pPr>
              <w:spacing w:before="60" w:after="60"/>
              <w:ind w:left="57" w:right="57"/>
            </w:pPr>
            <w:r w:rsidRPr="00A678E1">
              <w:t>или более поздняя серия поправок</w:t>
            </w:r>
          </w:p>
        </w:tc>
      </w:tr>
      <w:tr w:rsidR="004A57A0" w:rsidRPr="00A678E1" w:rsidTr="004A57A0">
        <w:trPr>
          <w:trHeight w:val="284"/>
        </w:trPr>
        <w:tc>
          <w:tcPr>
            <w:tcW w:w="784" w:type="dxa"/>
          </w:tcPr>
          <w:p w:rsidR="004A57A0" w:rsidRPr="00A678E1" w:rsidRDefault="004A57A0" w:rsidP="004A57A0">
            <w:pPr>
              <w:spacing w:before="60" w:after="60"/>
              <w:ind w:left="57" w:right="57"/>
            </w:pPr>
            <w:r>
              <w:t>42</w:t>
            </w:r>
          </w:p>
        </w:tc>
        <w:tc>
          <w:tcPr>
            <w:tcW w:w="3738" w:type="dxa"/>
          </w:tcPr>
          <w:p w:rsidR="004A57A0" w:rsidRPr="00A678E1" w:rsidRDefault="004A57A0" w:rsidP="004A57A0">
            <w:pPr>
              <w:spacing w:before="60" w:after="60"/>
              <w:ind w:left="57" w:right="57"/>
            </w:pPr>
            <w:r w:rsidRPr="00A678E1">
              <w:t>Автотранспортные средства в отношении поля обзора водителя спереди</w:t>
            </w:r>
          </w:p>
        </w:tc>
        <w:tc>
          <w:tcPr>
            <w:tcW w:w="1203" w:type="dxa"/>
          </w:tcPr>
          <w:p w:rsidR="004A57A0" w:rsidRPr="00A678E1" w:rsidRDefault="004A57A0" w:rsidP="00740B76">
            <w:pPr>
              <w:spacing w:before="60" w:after="60"/>
              <w:ind w:left="57" w:right="57"/>
              <w:jc w:val="right"/>
            </w:pPr>
            <w:r w:rsidRPr="00A678E1">
              <w:t>125</w:t>
            </w:r>
          </w:p>
        </w:tc>
        <w:tc>
          <w:tcPr>
            <w:tcW w:w="1120" w:type="dxa"/>
          </w:tcPr>
          <w:p w:rsidR="004A57A0" w:rsidRPr="00A678E1" w:rsidRDefault="004A57A0" w:rsidP="004A57A0">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4A57A0" w:rsidRPr="00A678E1" w:rsidRDefault="004A57A0" w:rsidP="004A57A0">
            <w:pPr>
              <w:spacing w:before="60" w:after="60"/>
              <w:ind w:left="57" w:right="57"/>
            </w:pPr>
            <w:r w:rsidRPr="00A678E1">
              <w:t>или более поздняя серия поправок</w:t>
            </w:r>
          </w:p>
        </w:tc>
      </w:tr>
      <w:tr w:rsidR="004A57A0" w:rsidRPr="00A678E1" w:rsidTr="004A57A0">
        <w:trPr>
          <w:trHeight w:val="284"/>
        </w:trPr>
        <w:tc>
          <w:tcPr>
            <w:tcW w:w="784" w:type="dxa"/>
          </w:tcPr>
          <w:p w:rsidR="004A57A0" w:rsidRPr="00A678E1" w:rsidRDefault="004A57A0" w:rsidP="004A57A0">
            <w:pPr>
              <w:spacing w:before="60" w:after="60"/>
              <w:ind w:left="57" w:right="57"/>
            </w:pPr>
            <w:r>
              <w:t>43</w:t>
            </w:r>
          </w:p>
        </w:tc>
        <w:tc>
          <w:tcPr>
            <w:tcW w:w="3738" w:type="dxa"/>
          </w:tcPr>
          <w:p w:rsidR="004A57A0" w:rsidRPr="00A678E1" w:rsidRDefault="004A57A0" w:rsidP="004A57A0">
            <w:pPr>
              <w:spacing w:before="60" w:after="60"/>
              <w:ind w:left="57" w:right="57"/>
            </w:pPr>
            <w:r w:rsidRPr="00A678E1">
              <w:t>Автотранспортные средства в отношении их характеристик, влияющих на безопасность пешеходов</w:t>
            </w:r>
          </w:p>
        </w:tc>
        <w:tc>
          <w:tcPr>
            <w:tcW w:w="1203" w:type="dxa"/>
          </w:tcPr>
          <w:p w:rsidR="004A57A0" w:rsidRPr="00A678E1" w:rsidRDefault="004A57A0" w:rsidP="00740B76">
            <w:pPr>
              <w:spacing w:before="60" w:after="60"/>
              <w:ind w:left="57" w:right="57"/>
              <w:jc w:val="right"/>
            </w:pPr>
            <w:r w:rsidRPr="00A678E1">
              <w:t>127</w:t>
            </w:r>
          </w:p>
        </w:tc>
        <w:tc>
          <w:tcPr>
            <w:tcW w:w="1120" w:type="dxa"/>
          </w:tcPr>
          <w:p w:rsidR="004A57A0" w:rsidRPr="00A678E1" w:rsidRDefault="004A57A0" w:rsidP="004A57A0">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4A57A0" w:rsidRPr="00A678E1" w:rsidRDefault="004A57A0" w:rsidP="004A57A0">
            <w:pPr>
              <w:spacing w:before="60" w:after="60"/>
              <w:ind w:left="57" w:right="57"/>
            </w:pPr>
            <w:r w:rsidRPr="00A678E1">
              <w:t>или более поздняя серия поправок</w:t>
            </w:r>
          </w:p>
        </w:tc>
      </w:tr>
      <w:tr w:rsidR="004A57A0" w:rsidRPr="00A678E1" w:rsidTr="004A57A0">
        <w:trPr>
          <w:trHeight w:val="284"/>
        </w:trPr>
        <w:tc>
          <w:tcPr>
            <w:tcW w:w="784" w:type="dxa"/>
          </w:tcPr>
          <w:p w:rsidR="004A57A0" w:rsidRPr="00A678E1" w:rsidDel="00883445" w:rsidRDefault="004A57A0" w:rsidP="004A57A0">
            <w:pPr>
              <w:spacing w:before="60" w:after="60"/>
              <w:ind w:left="57" w:right="57"/>
            </w:pPr>
            <w:r w:rsidRPr="00A678E1">
              <w:t>4</w:t>
            </w:r>
            <w:r>
              <w:t>4</w:t>
            </w:r>
          </w:p>
        </w:tc>
        <w:tc>
          <w:tcPr>
            <w:tcW w:w="3738" w:type="dxa"/>
          </w:tcPr>
          <w:p w:rsidR="004A57A0" w:rsidRPr="00A678E1" w:rsidRDefault="004A57A0" w:rsidP="004A57A0">
            <w:pPr>
              <w:spacing w:before="60" w:after="60"/>
              <w:ind w:left="57" w:right="57"/>
            </w:pPr>
            <w:r>
              <w:t>Системы вспомогательного</w:t>
            </w:r>
            <w:r>
              <w:br/>
            </w:r>
            <w:r w:rsidRPr="00A678E1">
              <w:t>торможе</w:t>
            </w:r>
            <w:r>
              <w:t>ния</w:t>
            </w:r>
          </w:p>
        </w:tc>
        <w:tc>
          <w:tcPr>
            <w:tcW w:w="1203" w:type="dxa"/>
          </w:tcPr>
          <w:p w:rsidR="004A57A0" w:rsidRPr="00A678E1" w:rsidRDefault="004A57A0" w:rsidP="00740B76">
            <w:pPr>
              <w:spacing w:before="60" w:after="60"/>
              <w:ind w:left="57" w:right="57"/>
              <w:jc w:val="right"/>
            </w:pPr>
            <w:r w:rsidRPr="00A678E1">
              <w:t>139</w:t>
            </w:r>
          </w:p>
        </w:tc>
        <w:tc>
          <w:tcPr>
            <w:tcW w:w="1120" w:type="dxa"/>
          </w:tcPr>
          <w:p w:rsidR="004A57A0" w:rsidRPr="00A678E1" w:rsidRDefault="004A57A0" w:rsidP="004A57A0">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4A57A0" w:rsidRPr="00A678E1" w:rsidRDefault="004A57A0" w:rsidP="004A57A0">
            <w:pPr>
              <w:spacing w:before="60" w:after="60"/>
              <w:ind w:left="57" w:right="57"/>
            </w:pPr>
            <w:r w:rsidRPr="00A678E1">
              <w:t>или более поздняя серия поправок</w:t>
            </w:r>
          </w:p>
        </w:tc>
      </w:tr>
      <w:tr w:rsidR="004A57A0" w:rsidRPr="00A678E1" w:rsidTr="004A57A0">
        <w:trPr>
          <w:trHeight w:val="284"/>
        </w:trPr>
        <w:tc>
          <w:tcPr>
            <w:tcW w:w="784" w:type="dxa"/>
          </w:tcPr>
          <w:p w:rsidR="004A57A0" w:rsidRPr="00A678E1" w:rsidDel="00883445" w:rsidRDefault="004A57A0" w:rsidP="004A57A0">
            <w:pPr>
              <w:spacing w:before="60" w:after="60"/>
              <w:ind w:left="57" w:right="57"/>
            </w:pPr>
            <w:r w:rsidRPr="00A678E1">
              <w:t>4</w:t>
            </w:r>
            <w:r>
              <w:t>5</w:t>
            </w:r>
          </w:p>
        </w:tc>
        <w:tc>
          <w:tcPr>
            <w:tcW w:w="3738" w:type="dxa"/>
          </w:tcPr>
          <w:p w:rsidR="004A57A0" w:rsidRPr="00A678E1" w:rsidRDefault="004A57A0" w:rsidP="004A57A0">
            <w:pPr>
              <w:spacing w:before="60" w:after="60"/>
              <w:ind w:left="57" w:right="57"/>
            </w:pPr>
            <w:r w:rsidRPr="00A678E1">
              <w:t>Электронные системы контроля устойчивости</w:t>
            </w:r>
          </w:p>
        </w:tc>
        <w:tc>
          <w:tcPr>
            <w:tcW w:w="1203" w:type="dxa"/>
          </w:tcPr>
          <w:p w:rsidR="004A57A0" w:rsidRPr="00A678E1" w:rsidRDefault="004A57A0" w:rsidP="00740B76">
            <w:pPr>
              <w:spacing w:before="60" w:after="60"/>
              <w:ind w:left="57" w:right="57"/>
              <w:jc w:val="right"/>
            </w:pPr>
            <w:r w:rsidRPr="00A678E1">
              <w:t>140</w:t>
            </w:r>
          </w:p>
        </w:tc>
        <w:tc>
          <w:tcPr>
            <w:tcW w:w="1120" w:type="dxa"/>
          </w:tcPr>
          <w:p w:rsidR="004A57A0" w:rsidRPr="00A678E1" w:rsidRDefault="004A57A0" w:rsidP="004A57A0">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4A57A0" w:rsidRPr="00A678E1" w:rsidRDefault="004A57A0" w:rsidP="004A57A0">
            <w:pPr>
              <w:spacing w:before="60" w:after="60"/>
              <w:ind w:left="57" w:right="57"/>
            </w:pPr>
            <w:r w:rsidRPr="00A678E1">
              <w:t>или более поздняя серия поправок</w:t>
            </w:r>
          </w:p>
        </w:tc>
      </w:tr>
      <w:tr w:rsidR="004A57A0" w:rsidRPr="00A678E1" w:rsidTr="004A57A0">
        <w:trPr>
          <w:trHeight w:val="284"/>
        </w:trPr>
        <w:tc>
          <w:tcPr>
            <w:tcW w:w="784" w:type="dxa"/>
            <w:tcBorders>
              <w:bottom w:val="single" w:sz="4" w:space="0" w:color="auto"/>
            </w:tcBorders>
          </w:tcPr>
          <w:p w:rsidR="004A57A0" w:rsidRPr="00A678E1" w:rsidDel="00883445" w:rsidRDefault="004A57A0" w:rsidP="005E25B5">
            <w:pPr>
              <w:spacing w:before="60" w:after="60"/>
              <w:ind w:left="57" w:right="57"/>
            </w:pPr>
            <w:r>
              <w:t>46</w:t>
            </w:r>
          </w:p>
        </w:tc>
        <w:tc>
          <w:tcPr>
            <w:tcW w:w="3738" w:type="dxa"/>
            <w:tcBorders>
              <w:bottom w:val="single" w:sz="4" w:space="0" w:color="auto"/>
            </w:tcBorders>
          </w:tcPr>
          <w:p w:rsidR="004A57A0" w:rsidRPr="00A678E1" w:rsidRDefault="004A57A0" w:rsidP="005E25B5">
            <w:pPr>
              <w:spacing w:before="60" w:after="60"/>
              <w:ind w:left="57" w:right="57"/>
            </w:pPr>
            <w:r w:rsidRPr="00A678E1">
              <w:t>Системы контроля давления в шинах</w:t>
            </w:r>
          </w:p>
        </w:tc>
        <w:tc>
          <w:tcPr>
            <w:tcW w:w="1203" w:type="dxa"/>
            <w:tcBorders>
              <w:bottom w:val="single" w:sz="4" w:space="0" w:color="auto"/>
            </w:tcBorders>
          </w:tcPr>
          <w:p w:rsidR="004A57A0" w:rsidRPr="00A678E1" w:rsidRDefault="004A57A0" w:rsidP="00740B76">
            <w:pPr>
              <w:spacing w:before="60" w:after="60"/>
              <w:ind w:left="57" w:right="57"/>
              <w:jc w:val="right"/>
            </w:pPr>
            <w:r w:rsidRPr="00A678E1">
              <w:t>141</w:t>
            </w:r>
          </w:p>
        </w:tc>
        <w:tc>
          <w:tcPr>
            <w:tcW w:w="1120" w:type="dxa"/>
            <w:tcBorders>
              <w:bottom w:val="single" w:sz="4" w:space="0" w:color="auto"/>
            </w:tcBorders>
          </w:tcPr>
          <w:p w:rsidR="004A57A0" w:rsidRPr="00A678E1" w:rsidRDefault="004A57A0" w:rsidP="005E25B5">
            <w:pPr>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bottom w:val="single" w:sz="4" w:space="0" w:color="auto"/>
              <w:right w:val="single" w:sz="4" w:space="0" w:color="auto"/>
            </w:tcBorders>
          </w:tcPr>
          <w:p w:rsidR="004A57A0" w:rsidRPr="00A678E1" w:rsidRDefault="004A57A0" w:rsidP="005E25B5">
            <w:pPr>
              <w:spacing w:before="60" w:after="60"/>
              <w:ind w:left="57" w:right="57"/>
            </w:pPr>
            <w:r w:rsidRPr="00A678E1">
              <w:t>или более поздняя серия поправок</w:t>
            </w:r>
          </w:p>
        </w:tc>
      </w:tr>
      <w:tr w:rsidR="004A57A0" w:rsidRPr="00A678E1" w:rsidTr="004A57A0">
        <w:trPr>
          <w:trHeight w:val="284"/>
        </w:trPr>
        <w:tc>
          <w:tcPr>
            <w:tcW w:w="784" w:type="dxa"/>
            <w:tcBorders>
              <w:bottom w:val="single" w:sz="12" w:space="0" w:color="auto"/>
            </w:tcBorders>
          </w:tcPr>
          <w:p w:rsidR="004A57A0" w:rsidRPr="00A678E1" w:rsidRDefault="004A57A0" w:rsidP="00851E7C">
            <w:pPr>
              <w:pageBreakBefore/>
              <w:spacing w:before="60" w:after="60"/>
              <w:ind w:left="57" w:right="57"/>
            </w:pPr>
            <w:r>
              <w:t>47</w:t>
            </w:r>
          </w:p>
        </w:tc>
        <w:tc>
          <w:tcPr>
            <w:tcW w:w="3738" w:type="dxa"/>
            <w:tcBorders>
              <w:bottom w:val="single" w:sz="12" w:space="0" w:color="auto"/>
            </w:tcBorders>
          </w:tcPr>
          <w:p w:rsidR="004A57A0" w:rsidRPr="00A678E1" w:rsidRDefault="004A57A0" w:rsidP="00851E7C">
            <w:pPr>
              <w:pageBreakBefore/>
              <w:spacing w:before="60" w:after="60"/>
              <w:ind w:left="57" w:right="57"/>
            </w:pPr>
            <w:r w:rsidRPr="00A678E1">
              <w:t>Установка шин</w:t>
            </w:r>
          </w:p>
        </w:tc>
        <w:tc>
          <w:tcPr>
            <w:tcW w:w="1203" w:type="dxa"/>
            <w:tcBorders>
              <w:bottom w:val="single" w:sz="12" w:space="0" w:color="auto"/>
            </w:tcBorders>
          </w:tcPr>
          <w:p w:rsidR="004A57A0" w:rsidRPr="00A678E1" w:rsidRDefault="004A57A0" w:rsidP="00851E7C">
            <w:pPr>
              <w:pageBreakBefore/>
              <w:spacing w:before="60" w:after="60"/>
              <w:ind w:left="57" w:right="57"/>
              <w:jc w:val="right"/>
            </w:pPr>
            <w:r w:rsidRPr="00A678E1">
              <w:t>142</w:t>
            </w:r>
          </w:p>
        </w:tc>
        <w:tc>
          <w:tcPr>
            <w:tcW w:w="1120" w:type="dxa"/>
            <w:tcBorders>
              <w:bottom w:val="single" w:sz="12" w:space="0" w:color="auto"/>
            </w:tcBorders>
          </w:tcPr>
          <w:p w:rsidR="004A57A0" w:rsidRPr="00A678E1" w:rsidRDefault="004A57A0" w:rsidP="00851E7C">
            <w:pPr>
              <w:pageBreakBefore/>
              <w:spacing w:before="60" w:after="60"/>
              <w:ind w:left="57" w:right="57"/>
            </w:pPr>
          </w:p>
        </w:tc>
        <w:tc>
          <w:tcPr>
            <w:cnfStyle w:val="000100000000" w:firstRow="0" w:lastRow="0" w:firstColumn="0" w:lastColumn="1" w:oddVBand="0" w:evenVBand="0" w:oddHBand="0" w:evenHBand="0" w:firstRowFirstColumn="0" w:firstRowLastColumn="0" w:lastRowFirstColumn="0" w:lastRowLastColumn="0"/>
            <w:tcW w:w="1659" w:type="dxa"/>
            <w:tcBorders>
              <w:right w:val="single" w:sz="4" w:space="0" w:color="auto"/>
            </w:tcBorders>
          </w:tcPr>
          <w:p w:rsidR="004A57A0" w:rsidRPr="00A678E1" w:rsidRDefault="004A57A0" w:rsidP="00851E7C">
            <w:pPr>
              <w:pageBreakBefore/>
              <w:spacing w:before="60" w:after="60"/>
              <w:ind w:left="57" w:right="57"/>
            </w:pPr>
            <w:r w:rsidRPr="00A678E1">
              <w:t>или более поздняя серия поправок</w:t>
            </w:r>
          </w:p>
        </w:tc>
      </w:tr>
    </w:tbl>
    <w:p w:rsidR="004A57A0" w:rsidRPr="00252D96" w:rsidRDefault="004A57A0" w:rsidP="004A57A0">
      <w:pPr>
        <w:pStyle w:val="SingleTxtGR"/>
        <w:spacing w:before="120" w:after="0" w:line="220" w:lineRule="exact"/>
        <w:ind w:right="0" w:firstLine="170"/>
        <w:jc w:val="left"/>
        <w:rPr>
          <w:sz w:val="18"/>
          <w:szCs w:val="18"/>
        </w:rPr>
      </w:pPr>
      <w:r w:rsidRPr="00851E7C">
        <w:rPr>
          <w:iCs/>
          <w:sz w:val="18"/>
          <w:szCs w:val="18"/>
          <w:vertAlign w:val="superscript"/>
        </w:rPr>
        <w:t>3</w:t>
      </w:r>
      <w:r>
        <w:rPr>
          <w:sz w:val="18"/>
          <w:szCs w:val="18"/>
        </w:rPr>
        <w:t>  </w:t>
      </w:r>
      <w:r w:rsidRPr="00252D96">
        <w:rPr>
          <w:sz w:val="18"/>
          <w:szCs w:val="18"/>
        </w:rPr>
        <w:t>Уведомление необходимо только для тех Правил ООН, для которых признается так</w:t>
      </w:r>
      <w:r>
        <w:rPr>
          <w:sz w:val="18"/>
          <w:szCs w:val="18"/>
        </w:rPr>
        <w:t>же более</w:t>
      </w:r>
      <w:r>
        <w:rPr>
          <w:sz w:val="18"/>
          <w:szCs w:val="18"/>
        </w:rPr>
        <w:br/>
      </w:r>
      <w:r w:rsidRPr="00252D96">
        <w:rPr>
          <w:sz w:val="18"/>
          <w:szCs w:val="18"/>
        </w:rPr>
        <w:t>ранний вариант по сравнению с указанным в разделе I. В соответствии с пунктом 13.1 настоящих Правил последний вариант признается в любом случае. Пометка «От</w:t>
      </w:r>
      <w:r>
        <w:rPr>
          <w:sz w:val="18"/>
          <w:szCs w:val="18"/>
        </w:rPr>
        <w:t>сутствует» означает, что этот</w:t>
      </w:r>
      <w:r>
        <w:rPr>
          <w:sz w:val="18"/>
          <w:szCs w:val="18"/>
        </w:rPr>
        <w:br/>
      </w:r>
      <w:r w:rsidRPr="00252D96">
        <w:rPr>
          <w:sz w:val="18"/>
          <w:szCs w:val="18"/>
        </w:rPr>
        <w:t>вопрос не регулируется Договаривающейся стороной и поэ</w:t>
      </w:r>
      <w:r>
        <w:rPr>
          <w:sz w:val="18"/>
          <w:szCs w:val="18"/>
        </w:rPr>
        <w:t>тому соблюдение соответствующих</w:t>
      </w:r>
      <w:r>
        <w:rPr>
          <w:sz w:val="18"/>
          <w:szCs w:val="18"/>
        </w:rPr>
        <w:br/>
      </w:r>
      <w:r w:rsidRPr="00252D96">
        <w:rPr>
          <w:sz w:val="18"/>
          <w:szCs w:val="18"/>
        </w:rPr>
        <w:t>Правил ООН не является обязательным. Пометка «Или более поздняя серия поправок» используется лишь в том случае, если Договаривающаяся сторона принимае</w:t>
      </w:r>
      <w:r>
        <w:rPr>
          <w:sz w:val="18"/>
          <w:szCs w:val="18"/>
        </w:rPr>
        <w:t>т также официальные утверждения</w:t>
      </w:r>
      <w:r>
        <w:rPr>
          <w:sz w:val="18"/>
          <w:szCs w:val="18"/>
        </w:rPr>
        <w:br/>
      </w:r>
      <w:r w:rsidRPr="00252D96">
        <w:rPr>
          <w:sz w:val="18"/>
          <w:szCs w:val="18"/>
        </w:rPr>
        <w:t>на основании более поздних вариантов Правил ООН по сравнен</w:t>
      </w:r>
      <w:r>
        <w:rPr>
          <w:sz w:val="18"/>
          <w:szCs w:val="18"/>
        </w:rPr>
        <w:t>ию с теми, которые указаны в ее</w:t>
      </w:r>
      <w:r>
        <w:rPr>
          <w:sz w:val="18"/>
          <w:szCs w:val="18"/>
        </w:rPr>
        <w:br/>
      </w:r>
      <w:r w:rsidRPr="00252D96">
        <w:rPr>
          <w:sz w:val="18"/>
          <w:szCs w:val="18"/>
        </w:rPr>
        <w:t>уведомлении. В любом случае в соответствии с пунктами 13.1 и 13.3 настоящих Правил официальные утверждения на основании варианта, указанного в разделе I настоящего приложени</w:t>
      </w:r>
      <w:r>
        <w:rPr>
          <w:sz w:val="18"/>
          <w:szCs w:val="18"/>
        </w:rPr>
        <w:t>я, а также</w:t>
      </w:r>
      <w:r>
        <w:rPr>
          <w:sz w:val="18"/>
          <w:szCs w:val="18"/>
        </w:rPr>
        <w:br/>
      </w:r>
      <w:r w:rsidRPr="00252D96">
        <w:rPr>
          <w:sz w:val="18"/>
          <w:szCs w:val="18"/>
        </w:rPr>
        <w:t>официальные утверждения на основании последнего варианта Правил ООН должны признаваться. Для этих вариантов пометка «Или более поздняя серия поправок» не требуется.</w:t>
      </w:r>
    </w:p>
    <w:p w:rsidR="00286F73" w:rsidRDefault="004A57A0" w:rsidP="00851E7C">
      <w:pPr>
        <w:pStyle w:val="SingleTxtGR"/>
        <w:spacing w:before="120"/>
        <w:rPr>
          <w:rFonts w:eastAsiaTheme="minorEastAsia"/>
        </w:rPr>
      </w:pPr>
      <w:r w:rsidRPr="00A678E1">
        <w:rPr>
          <w:rFonts w:eastAsiaTheme="minorEastAsia"/>
        </w:rPr>
        <w:tab/>
        <w:t xml:space="preserve">Информация о минимальном охвате О-МОУТКТС, которое будет </w:t>
      </w:r>
      <w:r w:rsidRPr="004A57A0">
        <w:rPr>
          <w:sz w:val="18"/>
          <w:szCs w:val="18"/>
        </w:rPr>
        <w:t>признаваться</w:t>
      </w:r>
      <w:r w:rsidRPr="00A678E1">
        <w:rPr>
          <w:rFonts w:eastAsiaTheme="minorEastAsia"/>
        </w:rPr>
        <w:t xml:space="preserve"> Договаривающейся стороной, приведена в документе о статусе Соглашения ECE/TRANS/WP.29/</w:t>
      </w:r>
      <w:r w:rsidRPr="00252D96">
        <w:rPr>
          <w:rFonts w:eastAsiaTheme="minorEastAsia"/>
        </w:rPr>
        <w:t>343</w:t>
      </w:r>
      <w:r w:rsidRPr="00A678E1">
        <w:rPr>
          <w:rFonts w:eastAsiaTheme="minorEastAsia"/>
        </w:rPr>
        <w:t xml:space="preserve"> с поправками.</w:t>
      </w:r>
    </w:p>
    <w:p w:rsidR="00851E7C" w:rsidRPr="00D730D2" w:rsidRDefault="00851E7C" w:rsidP="004A57A0">
      <w:pPr>
        <w:pStyle w:val="SingleTxtGR"/>
        <w:tabs>
          <w:tab w:val="clear" w:pos="1701"/>
        </w:tabs>
        <w:ind w:left="2268" w:hanging="1134"/>
        <w:rPr>
          <w:rFonts w:eastAsiaTheme="minorEastAsia"/>
        </w:rPr>
      </w:pPr>
    </w:p>
    <w:p w:rsidR="004A57A0" w:rsidRPr="00D730D2" w:rsidRDefault="004A57A0" w:rsidP="004A57A0">
      <w:pPr>
        <w:pStyle w:val="SingleTxtGR"/>
        <w:tabs>
          <w:tab w:val="clear" w:pos="1701"/>
        </w:tabs>
        <w:ind w:left="2268" w:hanging="1134"/>
        <w:sectPr w:rsidR="004A57A0" w:rsidRPr="00D730D2" w:rsidSect="00E05342">
          <w:footnotePr>
            <w:numRestart w:val="eachSect"/>
          </w:footnotePr>
          <w:endnotePr>
            <w:numFmt w:val="decimal"/>
          </w:endnotePr>
          <w:pgSz w:w="11906" w:h="16838" w:code="9"/>
          <w:pgMar w:top="1418" w:right="1134" w:bottom="1134" w:left="1134" w:header="851" w:footer="567" w:gutter="0"/>
          <w:cols w:space="708"/>
          <w:titlePg/>
          <w:docGrid w:linePitch="360"/>
        </w:sectPr>
      </w:pPr>
    </w:p>
    <w:p w:rsidR="004A57A0" w:rsidRPr="00252D96" w:rsidRDefault="004A57A0" w:rsidP="004A57A0">
      <w:pPr>
        <w:pStyle w:val="HChGR"/>
      </w:pPr>
      <w:r w:rsidRPr="00252D96">
        <w:t>Приложение 5</w:t>
      </w:r>
    </w:p>
    <w:p w:rsidR="004A57A0" w:rsidRPr="00252D96" w:rsidRDefault="004A57A0" w:rsidP="004A57A0">
      <w:pPr>
        <w:pStyle w:val="HChGR"/>
      </w:pPr>
      <w:r w:rsidRPr="00252D96">
        <w:tab/>
      </w:r>
      <w:r w:rsidRPr="00252D96">
        <w:tab/>
        <w:t>Информационный документ для целей МОУТКТС</w:t>
      </w:r>
    </w:p>
    <w:p w:rsidR="004A57A0" w:rsidRPr="00252D96" w:rsidRDefault="004A57A0" w:rsidP="004A57A0">
      <w:pPr>
        <w:pStyle w:val="SingleTxtGR"/>
      </w:pPr>
      <w:r w:rsidRPr="00252D96">
        <w:t>Общие предписания</w:t>
      </w:r>
    </w:p>
    <w:p w:rsidR="004A57A0" w:rsidRPr="00252D96" w:rsidRDefault="004A57A0" w:rsidP="004A57A0">
      <w:pPr>
        <w:pStyle w:val="SingleTxtGR"/>
      </w:pPr>
      <w:r w:rsidRPr="00252D96">
        <w:tab/>
        <w:t>Нижеследующая информация представляется в трех экземплярах и включает содержание. Любые чертежи должны иметь соответствующий масштаб, быть достаточно подробными и быть представлены в формате А4 или в виде складывающейся страницы форматом А4. Фотографии, если таковые имеются, должны быть достаточно подробными.</w:t>
      </w:r>
    </w:p>
    <w:p w:rsidR="004A57A0" w:rsidRPr="00252D96" w:rsidRDefault="004A57A0" w:rsidP="004A57A0">
      <w:pPr>
        <w:pStyle w:val="SingleTxtGR"/>
      </w:pPr>
      <w:r w:rsidRPr="00252D96">
        <w:tab/>
        <w:t>Представление материалов в виде электронного файла, который можно вывести на печать в формате А4, считается отвечающим требованиям предыдущего пункта.</w:t>
      </w:r>
    </w:p>
    <w:p w:rsidR="004A57A0" w:rsidRPr="00252D96" w:rsidRDefault="004A57A0" w:rsidP="004A57A0">
      <w:pPr>
        <w:pStyle w:val="SingleTxtGR"/>
      </w:pPr>
      <w:r w:rsidRPr="00252D96">
        <w:t>Часть I:</w:t>
      </w:r>
      <w:r w:rsidRPr="00252D96">
        <w:tab/>
        <w:t>Идентификация вариантов и версий</w:t>
      </w:r>
    </w:p>
    <w:p w:rsidR="004A57A0" w:rsidRPr="00252D96" w:rsidRDefault="004A57A0" w:rsidP="004A57A0">
      <w:pPr>
        <w:pStyle w:val="SingleTxtGR"/>
      </w:pPr>
      <w:r w:rsidRPr="00252D96">
        <w:tab/>
        <w:t>Необходимо обеспечить надлежащую идентификацию всех вариантов и версий (определенных в приложении 7), относящихся к типу МОУТКТС, для которого запрашивается официальное утверждение. Эту систему идентификации следует использовать в части II для четкого обозначения тех позиций информационного документа, которые применяются в отношении соответствующего(их) варианта(ов) и версии(й) в пределах типа МОУТКТС.</w:t>
      </w:r>
    </w:p>
    <w:p w:rsidR="004A57A0" w:rsidRPr="00252D96" w:rsidRDefault="004A57A0" w:rsidP="004A57A0">
      <w:pPr>
        <w:pStyle w:val="SingleTxtGR"/>
      </w:pPr>
      <w:r w:rsidRPr="00252D96">
        <w:t>Часть II:</w:t>
      </w:r>
      <w:r w:rsidRPr="00252D96">
        <w:tab/>
        <w:t>Информационный документ</w:t>
      </w:r>
    </w:p>
    <w:p w:rsidR="004A57A0" w:rsidRPr="00252D96" w:rsidRDefault="004A57A0" w:rsidP="004A57A0">
      <w:pPr>
        <w:pStyle w:val="SingleTxtGR"/>
      </w:pPr>
      <w:r w:rsidRPr="00252D96">
        <w:t>Транспортные средства категории М</w:t>
      </w:r>
      <w:r w:rsidRPr="00252D96">
        <w:rPr>
          <w:vertAlign w:val="subscript"/>
        </w:rPr>
        <w:t>1</w:t>
      </w:r>
    </w:p>
    <w:p w:rsidR="004A57A0" w:rsidRPr="00252D96" w:rsidRDefault="004A57A0" w:rsidP="004A57A0">
      <w:pPr>
        <w:pStyle w:val="SingleTxtGR"/>
        <w:tabs>
          <w:tab w:val="clear" w:pos="1701"/>
          <w:tab w:val="clear" w:pos="2268"/>
          <w:tab w:val="clear" w:pos="3402"/>
          <w:tab w:val="clear" w:pos="3969"/>
          <w:tab w:val="left" w:leader="dot" w:pos="8505"/>
        </w:tabs>
        <w:ind w:left="2268" w:hanging="1134"/>
      </w:pPr>
      <w:r w:rsidRPr="00252D96">
        <w:t>0.</w:t>
      </w:r>
      <w:r w:rsidRPr="00252D96">
        <w:tab/>
        <w:t>Общие положения</w:t>
      </w:r>
    </w:p>
    <w:p w:rsidR="004A57A0" w:rsidRPr="00252D96" w:rsidRDefault="004A57A0" w:rsidP="004A57A0">
      <w:pPr>
        <w:pStyle w:val="SingleTxtGR"/>
        <w:tabs>
          <w:tab w:val="clear" w:pos="1701"/>
          <w:tab w:val="clear" w:pos="2268"/>
          <w:tab w:val="clear" w:pos="3402"/>
          <w:tab w:val="clear" w:pos="3969"/>
          <w:tab w:val="left" w:leader="dot" w:pos="8505"/>
        </w:tabs>
        <w:ind w:left="2268" w:hanging="1134"/>
      </w:pPr>
      <w:r w:rsidRPr="00252D96">
        <w:t>0.1</w:t>
      </w:r>
      <w:r w:rsidRPr="00252D96">
        <w:tab/>
        <w:t xml:space="preserve">Марка (торговое наименование изготовителя): </w:t>
      </w:r>
      <w:r w:rsidRPr="00252D96">
        <w:tab/>
      </w:r>
    </w:p>
    <w:p w:rsidR="004A57A0" w:rsidRPr="00252D96" w:rsidRDefault="004A57A0" w:rsidP="004A57A0">
      <w:pPr>
        <w:pStyle w:val="SingleTxtGR"/>
        <w:tabs>
          <w:tab w:val="clear" w:pos="1701"/>
          <w:tab w:val="clear" w:pos="2268"/>
          <w:tab w:val="clear" w:pos="3402"/>
          <w:tab w:val="clear" w:pos="3969"/>
          <w:tab w:val="left" w:leader="dot" w:pos="8505"/>
        </w:tabs>
        <w:ind w:left="2268" w:hanging="1134"/>
      </w:pPr>
      <w:r w:rsidRPr="00252D96">
        <w:t>0.2</w:t>
      </w:r>
      <w:r w:rsidRPr="00252D96">
        <w:tab/>
        <w:t xml:space="preserve">Класс МОУТКТС: </w:t>
      </w:r>
      <w:r w:rsidRPr="00252D96">
        <w:tab/>
      </w:r>
    </w:p>
    <w:p w:rsidR="004A57A0" w:rsidRPr="00252D96" w:rsidRDefault="004A57A0" w:rsidP="004A57A0">
      <w:pPr>
        <w:pStyle w:val="SingleTxtGR"/>
        <w:tabs>
          <w:tab w:val="clear" w:pos="1701"/>
          <w:tab w:val="clear" w:pos="2268"/>
          <w:tab w:val="clear" w:pos="3402"/>
          <w:tab w:val="clear" w:pos="3969"/>
          <w:tab w:val="left" w:leader="dot" w:pos="8505"/>
        </w:tabs>
        <w:ind w:left="2268" w:hanging="1134"/>
      </w:pPr>
      <w:r w:rsidRPr="00252D96">
        <w:t>0.2.0</w:t>
      </w:r>
      <w:r w:rsidRPr="00252D96">
        <w:tab/>
        <w:t xml:space="preserve">Тип МОУТКТС: </w:t>
      </w:r>
      <w:r w:rsidRPr="00252D96">
        <w:tab/>
      </w:r>
    </w:p>
    <w:p w:rsidR="004A57A0" w:rsidRPr="00252D96" w:rsidRDefault="004A57A0" w:rsidP="004A57A0">
      <w:pPr>
        <w:pStyle w:val="SingleTxtGR"/>
        <w:tabs>
          <w:tab w:val="clear" w:pos="1701"/>
          <w:tab w:val="clear" w:pos="2268"/>
          <w:tab w:val="clear" w:pos="3402"/>
          <w:tab w:val="clear" w:pos="3969"/>
          <w:tab w:val="left" w:leader="dot" w:pos="8505"/>
        </w:tabs>
        <w:ind w:left="2268" w:hanging="1134"/>
      </w:pPr>
      <w:r w:rsidRPr="00252D96">
        <w:t>0.2.1</w:t>
      </w:r>
      <w:r w:rsidRPr="00252D96">
        <w:tab/>
        <w:t xml:space="preserve">Коммерческое(ие) наименование(я) (если имеется): </w:t>
      </w:r>
      <w:r w:rsidRPr="00252D96">
        <w:tab/>
      </w:r>
    </w:p>
    <w:p w:rsidR="004A57A0" w:rsidRPr="000F04A6" w:rsidRDefault="004A57A0" w:rsidP="004A57A0">
      <w:pPr>
        <w:pStyle w:val="SingleTxtGR"/>
        <w:tabs>
          <w:tab w:val="clear" w:pos="1701"/>
          <w:tab w:val="clear" w:pos="2268"/>
          <w:tab w:val="clear" w:pos="3402"/>
          <w:tab w:val="clear" w:pos="3969"/>
          <w:tab w:val="left" w:leader="dot" w:pos="8505"/>
        </w:tabs>
        <w:ind w:left="2268" w:hanging="1134"/>
      </w:pPr>
      <w:r w:rsidRPr="00252D96">
        <w:t>0.3</w:t>
      </w:r>
      <w:r w:rsidRPr="00252D96">
        <w:tab/>
        <w:t>Средства идентификации типа МОУТКТС, если такая маркировка имеется на транспортном средстве</w:t>
      </w:r>
      <w:r w:rsidRPr="000F04A6">
        <w:rPr>
          <w:sz w:val="18"/>
          <w:szCs w:val="18"/>
          <w:vertAlign w:val="superscript"/>
        </w:rPr>
        <w:t>а)</w:t>
      </w:r>
    </w:p>
    <w:p w:rsidR="004A57A0" w:rsidRPr="00252D96" w:rsidRDefault="004A57A0" w:rsidP="004A57A0">
      <w:pPr>
        <w:pStyle w:val="SingleTxtGR"/>
        <w:tabs>
          <w:tab w:val="clear" w:pos="1701"/>
          <w:tab w:val="clear" w:pos="2268"/>
          <w:tab w:val="clear" w:pos="3402"/>
          <w:tab w:val="clear" w:pos="3969"/>
          <w:tab w:val="left" w:leader="dot" w:pos="8505"/>
        </w:tabs>
        <w:ind w:left="2268" w:hanging="1134"/>
      </w:pPr>
      <w:r w:rsidRPr="00252D96">
        <w:t>0.3.1</w:t>
      </w:r>
      <w:r w:rsidRPr="00252D96">
        <w:tab/>
        <w:t xml:space="preserve">Расположение этой маркировки: </w:t>
      </w:r>
      <w:r w:rsidRPr="00252D96">
        <w:tab/>
      </w:r>
    </w:p>
    <w:p w:rsidR="004A57A0" w:rsidRPr="00252D96" w:rsidRDefault="004A57A0" w:rsidP="004A57A0">
      <w:pPr>
        <w:pStyle w:val="SingleTxtGR"/>
        <w:tabs>
          <w:tab w:val="clear" w:pos="1701"/>
          <w:tab w:val="clear" w:pos="2268"/>
          <w:tab w:val="clear" w:pos="3402"/>
          <w:tab w:val="clear" w:pos="3969"/>
          <w:tab w:val="left" w:leader="dot" w:pos="8505"/>
        </w:tabs>
        <w:ind w:left="2268" w:hanging="1134"/>
      </w:pPr>
      <w:r w:rsidRPr="00252D96">
        <w:t>0.4</w:t>
      </w:r>
      <w:r w:rsidRPr="00252D96">
        <w:tab/>
        <w:t>Категория транспортного средства</w:t>
      </w:r>
      <w:r w:rsidRPr="000F04A6">
        <w:rPr>
          <w:sz w:val="18"/>
          <w:szCs w:val="18"/>
          <w:vertAlign w:val="superscript"/>
        </w:rPr>
        <w:t>b)</w:t>
      </w:r>
      <w:r w:rsidRPr="00252D96">
        <w:t xml:space="preserve">: </w:t>
      </w:r>
      <w:r w:rsidRPr="00252D96">
        <w:tab/>
      </w:r>
    </w:p>
    <w:p w:rsidR="004A57A0" w:rsidRPr="00252D96" w:rsidRDefault="004A57A0" w:rsidP="004A57A0">
      <w:pPr>
        <w:pStyle w:val="SingleTxtGR"/>
        <w:tabs>
          <w:tab w:val="clear" w:pos="1701"/>
          <w:tab w:val="clear" w:pos="2268"/>
          <w:tab w:val="clear" w:pos="3402"/>
          <w:tab w:val="clear" w:pos="3969"/>
          <w:tab w:val="left" w:leader="dot" w:pos="8505"/>
        </w:tabs>
        <w:ind w:left="2268" w:hanging="1134"/>
      </w:pPr>
      <w:r w:rsidRPr="00252D96">
        <w:t>0.5</w:t>
      </w:r>
      <w:r w:rsidRPr="00252D96">
        <w:tab/>
        <w:t xml:space="preserve">Наименование и адрес изготовителя: </w:t>
      </w:r>
      <w:r w:rsidRPr="00252D96">
        <w:tab/>
      </w:r>
    </w:p>
    <w:p w:rsidR="004A57A0" w:rsidRPr="00252D96" w:rsidRDefault="004A57A0" w:rsidP="004A57A0">
      <w:pPr>
        <w:pStyle w:val="SingleTxtGR"/>
        <w:tabs>
          <w:tab w:val="clear" w:pos="1701"/>
          <w:tab w:val="clear" w:pos="2268"/>
          <w:tab w:val="clear" w:pos="3402"/>
          <w:tab w:val="clear" w:pos="3969"/>
          <w:tab w:val="left" w:leader="dot" w:pos="8505"/>
        </w:tabs>
        <w:ind w:left="2268" w:hanging="1134"/>
      </w:pPr>
      <w:r w:rsidRPr="00252D96">
        <w:t>0.6</w:t>
      </w:r>
      <w:r w:rsidRPr="00252D96">
        <w:tab/>
        <w:t xml:space="preserve">Расположение знака официального утверждения: </w:t>
      </w:r>
      <w:r w:rsidRPr="00252D96">
        <w:tab/>
      </w:r>
    </w:p>
    <w:p w:rsidR="004A57A0" w:rsidRDefault="004A57A0" w:rsidP="004A57A0">
      <w:pPr>
        <w:pStyle w:val="SingleTxtGR"/>
        <w:tabs>
          <w:tab w:val="clear" w:pos="1701"/>
          <w:tab w:val="clear" w:pos="2268"/>
          <w:tab w:val="clear" w:pos="3402"/>
          <w:tab w:val="clear" w:pos="3969"/>
          <w:tab w:val="left" w:leader="dot" w:pos="8505"/>
        </w:tabs>
        <w:ind w:left="2268" w:hanging="1134"/>
      </w:pPr>
      <w:r w:rsidRPr="00252D96">
        <w:t>0.8</w:t>
      </w:r>
      <w:r w:rsidRPr="00252D96">
        <w:tab/>
        <w:t xml:space="preserve">Наименование(я) и адрес(а) сборочного(ых) предприятия(ий): </w:t>
      </w:r>
      <w:r w:rsidRPr="00252D96">
        <w:tab/>
      </w:r>
    </w:p>
    <w:p w:rsidR="004A57A0" w:rsidRPr="00252D96" w:rsidRDefault="004A57A0" w:rsidP="004A57A0">
      <w:pPr>
        <w:pStyle w:val="SingleTxtGR"/>
        <w:tabs>
          <w:tab w:val="clear" w:pos="1701"/>
          <w:tab w:val="clear" w:pos="2268"/>
          <w:tab w:val="clear" w:pos="2835"/>
          <w:tab w:val="clear" w:pos="3402"/>
          <w:tab w:val="clear" w:pos="3969"/>
          <w:tab w:val="left" w:leader="dot" w:pos="8505"/>
        </w:tabs>
        <w:ind w:left="2268"/>
      </w:pPr>
      <w:r>
        <w:tab/>
      </w:r>
      <w:r>
        <w:tab/>
      </w:r>
    </w:p>
    <w:p w:rsidR="004A57A0" w:rsidRDefault="004A57A0" w:rsidP="004A57A0">
      <w:pPr>
        <w:pStyle w:val="SingleTxtGR"/>
        <w:tabs>
          <w:tab w:val="clear" w:pos="1701"/>
          <w:tab w:val="clear" w:pos="2268"/>
          <w:tab w:val="clear" w:pos="3402"/>
          <w:tab w:val="clear" w:pos="3969"/>
          <w:tab w:val="left" w:leader="dot" w:pos="8505"/>
        </w:tabs>
        <w:ind w:left="2268" w:hanging="1134"/>
      </w:pPr>
      <w:r w:rsidRPr="00252D96">
        <w:t>0.9</w:t>
      </w:r>
      <w:r w:rsidRPr="00252D96">
        <w:tab/>
      </w:r>
      <w:r w:rsidRPr="000F04A6">
        <w:rPr>
          <w:spacing w:val="0"/>
        </w:rPr>
        <w:t>Наименование и адрес представителя изготовителя (при наличии):</w:t>
      </w:r>
      <w:r>
        <w:rPr>
          <w:spacing w:val="0"/>
        </w:rPr>
        <w:t xml:space="preserve"> </w:t>
      </w:r>
      <w:r>
        <w:tab/>
      </w:r>
    </w:p>
    <w:p w:rsidR="004A57A0" w:rsidRPr="00252D96" w:rsidRDefault="004A57A0" w:rsidP="004A57A0">
      <w:pPr>
        <w:pStyle w:val="SingleTxtGR"/>
        <w:tabs>
          <w:tab w:val="clear" w:pos="1701"/>
          <w:tab w:val="clear" w:pos="2268"/>
          <w:tab w:val="clear" w:pos="2835"/>
          <w:tab w:val="clear" w:pos="3402"/>
          <w:tab w:val="clear" w:pos="3969"/>
          <w:tab w:val="left" w:leader="dot" w:pos="8505"/>
        </w:tabs>
        <w:ind w:left="2268"/>
      </w:pPr>
      <w:r>
        <w:tab/>
      </w:r>
    </w:p>
    <w:p w:rsidR="004A57A0" w:rsidRPr="00252D96" w:rsidRDefault="004A57A0" w:rsidP="004A57A0">
      <w:pPr>
        <w:pStyle w:val="SingleTxtGR"/>
        <w:tabs>
          <w:tab w:val="clear" w:pos="1701"/>
          <w:tab w:val="clear" w:pos="2268"/>
          <w:tab w:val="clear" w:pos="3402"/>
          <w:tab w:val="clear" w:pos="3969"/>
          <w:tab w:val="left" w:leader="dot" w:pos="8505"/>
        </w:tabs>
        <w:ind w:left="2268" w:hanging="1134"/>
      </w:pPr>
      <w:r w:rsidRPr="00252D96">
        <w:t>1.</w:t>
      </w:r>
      <w:r w:rsidRPr="00252D96">
        <w:tab/>
        <w:t>Общие характеристики конструкции транспортного средства</w:t>
      </w:r>
    </w:p>
    <w:p w:rsidR="004A57A0" w:rsidRPr="00252D96" w:rsidRDefault="004A57A0" w:rsidP="004A57A0">
      <w:pPr>
        <w:pStyle w:val="SingleTxtGR"/>
        <w:tabs>
          <w:tab w:val="clear" w:pos="1701"/>
          <w:tab w:val="clear" w:pos="2268"/>
          <w:tab w:val="clear" w:pos="2835"/>
          <w:tab w:val="clear" w:pos="3402"/>
          <w:tab w:val="clear" w:pos="3969"/>
          <w:tab w:val="left" w:leader="dot" w:pos="8505"/>
        </w:tabs>
        <w:ind w:left="2268" w:hanging="1134"/>
      </w:pPr>
      <w:r w:rsidRPr="00252D96">
        <w:t>1.1</w:t>
      </w:r>
      <w:r w:rsidRPr="00252D96">
        <w:tab/>
        <w:t xml:space="preserve">Фотографии и/или чертежи репрезентативного транспортного </w:t>
      </w:r>
      <w:r w:rsidR="00851E7C">
        <w:br/>
      </w:r>
      <w:r w:rsidRPr="00252D96">
        <w:t xml:space="preserve">средства: </w:t>
      </w:r>
      <w:r w:rsidRPr="00252D96">
        <w:tab/>
      </w:r>
      <w:r>
        <w:tab/>
      </w:r>
    </w:p>
    <w:p w:rsidR="004A57A0" w:rsidRPr="00252D96" w:rsidRDefault="004A57A0" w:rsidP="004A57A0">
      <w:pPr>
        <w:pStyle w:val="SingleTxtGR"/>
        <w:tabs>
          <w:tab w:val="clear" w:pos="1701"/>
          <w:tab w:val="clear" w:pos="2268"/>
          <w:tab w:val="clear" w:pos="2835"/>
          <w:tab w:val="clear" w:pos="3402"/>
          <w:tab w:val="clear" w:pos="3969"/>
          <w:tab w:val="left" w:leader="dot" w:pos="8505"/>
        </w:tabs>
        <w:ind w:left="2268" w:hanging="1134"/>
      </w:pPr>
      <w:r w:rsidRPr="00252D96">
        <w:t>1.3</w:t>
      </w:r>
      <w:r w:rsidRPr="00252D96">
        <w:tab/>
        <w:t xml:space="preserve">Число осей и колес: </w:t>
      </w:r>
      <w:r w:rsidRPr="00252D96">
        <w:tab/>
      </w:r>
    </w:p>
    <w:p w:rsidR="004A57A0" w:rsidRPr="00252D96" w:rsidRDefault="004A57A0" w:rsidP="004A57A0">
      <w:pPr>
        <w:pStyle w:val="SingleTxtGR"/>
        <w:tabs>
          <w:tab w:val="clear" w:pos="1701"/>
          <w:tab w:val="clear" w:pos="2268"/>
          <w:tab w:val="clear" w:pos="2835"/>
          <w:tab w:val="clear" w:pos="3402"/>
          <w:tab w:val="clear" w:pos="3969"/>
          <w:tab w:val="left" w:leader="dot" w:pos="8505"/>
        </w:tabs>
        <w:ind w:left="2268" w:hanging="1134"/>
      </w:pPr>
      <w:r w:rsidRPr="00252D96">
        <w:t>1.3.3</w:t>
      </w:r>
      <w:r w:rsidRPr="00252D96">
        <w:tab/>
        <w:t xml:space="preserve">Ведущие оси (количество, расположение, взаимосвязь): </w:t>
      </w:r>
      <w:r w:rsidRPr="00252D96">
        <w:tab/>
      </w:r>
    </w:p>
    <w:p w:rsidR="004A57A0" w:rsidRPr="00252D96" w:rsidRDefault="004A57A0" w:rsidP="004A57A0">
      <w:pPr>
        <w:pStyle w:val="SingleTxtGR"/>
        <w:tabs>
          <w:tab w:val="clear" w:pos="1701"/>
          <w:tab w:val="clear" w:pos="2268"/>
          <w:tab w:val="clear" w:pos="2835"/>
          <w:tab w:val="clear" w:pos="3402"/>
          <w:tab w:val="clear" w:pos="3969"/>
          <w:tab w:val="left" w:leader="dot" w:pos="8505"/>
        </w:tabs>
        <w:ind w:left="2268" w:hanging="1134"/>
      </w:pPr>
      <w:r w:rsidRPr="00252D96">
        <w:t>1.4</w:t>
      </w:r>
      <w:r w:rsidRPr="00252D96">
        <w:tab/>
        <w:t xml:space="preserve">Шасси (если имеется) (общий чертеж): </w:t>
      </w:r>
      <w:r w:rsidRPr="00252D96">
        <w:tab/>
      </w:r>
    </w:p>
    <w:p w:rsidR="004A57A0" w:rsidRPr="00252D96" w:rsidRDefault="004A57A0" w:rsidP="004A57A0">
      <w:pPr>
        <w:pStyle w:val="SingleTxtGR"/>
        <w:tabs>
          <w:tab w:val="clear" w:pos="1701"/>
          <w:tab w:val="clear" w:pos="2268"/>
          <w:tab w:val="clear" w:pos="2835"/>
          <w:tab w:val="clear" w:pos="3402"/>
          <w:tab w:val="clear" w:pos="3969"/>
          <w:tab w:val="left" w:leader="dot" w:pos="8505"/>
        </w:tabs>
        <w:ind w:left="2268" w:hanging="1134"/>
      </w:pPr>
      <w:r w:rsidRPr="00252D96">
        <w:t>1.6</w:t>
      </w:r>
      <w:r w:rsidRPr="00252D96">
        <w:tab/>
        <w:t xml:space="preserve">Место и схема расположения двигателя: </w:t>
      </w:r>
      <w:r w:rsidRPr="00252D96">
        <w:tab/>
      </w:r>
    </w:p>
    <w:p w:rsidR="004A57A0" w:rsidRPr="00252D96" w:rsidRDefault="004A57A0" w:rsidP="004A57A0">
      <w:pPr>
        <w:pStyle w:val="SingleTxtGR"/>
        <w:tabs>
          <w:tab w:val="clear" w:pos="1701"/>
          <w:tab w:val="clear" w:pos="2268"/>
          <w:tab w:val="clear" w:pos="2835"/>
          <w:tab w:val="clear" w:pos="3402"/>
          <w:tab w:val="clear" w:pos="3969"/>
          <w:tab w:val="left" w:leader="dot" w:pos="8505"/>
        </w:tabs>
        <w:ind w:left="2268" w:hanging="1134"/>
      </w:pPr>
      <w:r w:rsidRPr="00252D96">
        <w:t>1.8</w:t>
      </w:r>
      <w:r w:rsidRPr="00252D96">
        <w:tab/>
        <w:t>Управление: левостороннее/правостороннее</w:t>
      </w:r>
      <w:r w:rsidRPr="00C86A9F">
        <w:rPr>
          <w:sz w:val="18"/>
          <w:vertAlign w:val="superscript"/>
        </w:rPr>
        <w:footnoteReference w:id="9"/>
      </w:r>
    </w:p>
    <w:p w:rsidR="004A57A0" w:rsidRPr="00252D96" w:rsidRDefault="004A57A0" w:rsidP="004A57A0">
      <w:pPr>
        <w:pStyle w:val="SingleTxtGR"/>
        <w:tabs>
          <w:tab w:val="clear" w:pos="1701"/>
          <w:tab w:val="clear" w:pos="2268"/>
          <w:tab w:val="clear" w:pos="2835"/>
          <w:tab w:val="clear" w:pos="3402"/>
          <w:tab w:val="clear" w:pos="3969"/>
          <w:tab w:val="left" w:leader="dot" w:pos="8505"/>
        </w:tabs>
        <w:ind w:left="2268" w:hanging="1134"/>
      </w:pPr>
      <w:r w:rsidRPr="00252D96">
        <w:t>1.8.1</w:t>
      </w:r>
      <w:r w:rsidRPr="00252D96">
        <w:tab/>
        <w:t>Транспортное средство оборудовано для право-/левостороннего</w:t>
      </w:r>
      <w:r w:rsidRPr="00FD4FBA">
        <w:rPr>
          <w:sz w:val="18"/>
          <w:szCs w:val="18"/>
          <w:vertAlign w:val="superscript"/>
        </w:rPr>
        <w:t>1</w:t>
      </w:r>
      <w:r w:rsidRPr="00252D96">
        <w:t xml:space="preserve"> движения</w:t>
      </w:r>
    </w:p>
    <w:p w:rsidR="004A57A0" w:rsidRPr="00252D96" w:rsidRDefault="004A57A0" w:rsidP="004A57A0">
      <w:pPr>
        <w:pStyle w:val="SingleTxtGR"/>
        <w:tabs>
          <w:tab w:val="clear" w:pos="1701"/>
          <w:tab w:val="clear" w:pos="2268"/>
          <w:tab w:val="clear" w:pos="3402"/>
          <w:tab w:val="clear" w:pos="3969"/>
          <w:tab w:val="left" w:leader="dot" w:pos="8505"/>
        </w:tabs>
        <w:ind w:left="2268" w:hanging="1134"/>
      </w:pPr>
      <w:r w:rsidRPr="00252D96">
        <w:t>2.</w:t>
      </w:r>
      <w:r w:rsidRPr="00252D96">
        <w:tab/>
        <w:t>Массы и габариты</w:t>
      </w:r>
    </w:p>
    <w:p w:rsidR="004A57A0" w:rsidRPr="00252D96" w:rsidRDefault="004A57A0" w:rsidP="004A57A0">
      <w:pPr>
        <w:pStyle w:val="SingleTxtGR"/>
        <w:tabs>
          <w:tab w:val="clear" w:pos="1701"/>
          <w:tab w:val="clear" w:pos="2268"/>
          <w:tab w:val="clear" w:pos="2835"/>
          <w:tab w:val="clear" w:pos="3402"/>
          <w:tab w:val="clear" w:pos="3969"/>
          <w:tab w:val="left" w:leader="dot" w:pos="8505"/>
        </w:tabs>
        <w:ind w:left="2268" w:hanging="1134"/>
      </w:pPr>
      <w:r w:rsidRPr="00252D96">
        <w:t>2.8</w:t>
      </w:r>
      <w:r w:rsidRPr="00252D96">
        <w:tab/>
        <w:t>Технически допустимая максимальная масса груженого транспортного средства:</w:t>
      </w:r>
      <w:r>
        <w:t xml:space="preserve"> </w:t>
      </w:r>
      <w:r>
        <w:tab/>
      </w:r>
    </w:p>
    <w:p w:rsidR="004A57A0" w:rsidRPr="00FD4FBA" w:rsidRDefault="004A57A0" w:rsidP="004A57A0">
      <w:pPr>
        <w:pStyle w:val="SingleTxtGR"/>
        <w:tabs>
          <w:tab w:val="clear" w:pos="1701"/>
          <w:tab w:val="clear" w:pos="2268"/>
          <w:tab w:val="clear" w:pos="3402"/>
          <w:tab w:val="clear" w:pos="3969"/>
          <w:tab w:val="left" w:leader="dot" w:pos="8505"/>
        </w:tabs>
        <w:ind w:left="2268" w:hanging="1134"/>
      </w:pPr>
      <w:r w:rsidRPr="00252D96">
        <w:t>3.</w:t>
      </w:r>
      <w:r w:rsidRPr="00252D96">
        <w:tab/>
        <w:t>Силовая установка</w:t>
      </w:r>
      <w:r>
        <w:rPr>
          <w:sz w:val="18"/>
          <w:szCs w:val="18"/>
          <w:vertAlign w:val="superscript"/>
        </w:rPr>
        <w:t>с</w:t>
      </w:r>
      <w:r w:rsidRPr="00FD4FBA">
        <w:rPr>
          <w:sz w:val="18"/>
          <w:szCs w:val="18"/>
          <w:vertAlign w:val="superscript"/>
        </w:rPr>
        <w:t>)</w:t>
      </w:r>
    </w:p>
    <w:p w:rsidR="004A57A0" w:rsidRPr="00252D96" w:rsidRDefault="004A57A0" w:rsidP="004A57A0">
      <w:pPr>
        <w:pStyle w:val="SingleTxtGR"/>
        <w:tabs>
          <w:tab w:val="clear" w:pos="1701"/>
          <w:tab w:val="clear" w:pos="2268"/>
          <w:tab w:val="clear" w:pos="3402"/>
          <w:tab w:val="clear" w:pos="3969"/>
          <w:tab w:val="left" w:leader="dot" w:pos="8505"/>
        </w:tabs>
        <w:ind w:left="2268" w:hanging="1134"/>
      </w:pPr>
      <w:r w:rsidRPr="00252D96">
        <w:t>3.1</w:t>
      </w:r>
      <w:r w:rsidRPr="00252D96">
        <w:tab/>
        <w:t xml:space="preserve">Изготовитель двигателя: </w:t>
      </w:r>
      <w:r w:rsidRPr="00252D96">
        <w:tab/>
      </w:r>
    </w:p>
    <w:p w:rsidR="004A57A0" w:rsidRPr="00252D96" w:rsidRDefault="004A57A0" w:rsidP="004A57A0">
      <w:pPr>
        <w:pStyle w:val="SingleTxtGR"/>
        <w:tabs>
          <w:tab w:val="clear" w:pos="1701"/>
          <w:tab w:val="clear" w:pos="2268"/>
          <w:tab w:val="clear" w:pos="3402"/>
          <w:tab w:val="clear" w:pos="3969"/>
          <w:tab w:val="left" w:leader="dot" w:pos="8505"/>
        </w:tabs>
        <w:ind w:left="2268" w:hanging="1134"/>
      </w:pPr>
      <w:r w:rsidRPr="00252D96">
        <w:t>3.1.1</w:t>
      </w:r>
      <w:r w:rsidRPr="00252D96">
        <w:tab/>
        <w:t xml:space="preserve">Код двигателя, присвоенный </w:t>
      </w:r>
      <w:r>
        <w:t xml:space="preserve">изготовителем (проставленный на </w:t>
      </w:r>
      <w:r w:rsidRPr="00252D96">
        <w:t xml:space="preserve">двигателе или указанный каким-либо иным образом): </w:t>
      </w:r>
      <w:r w:rsidRPr="00252D96">
        <w:tab/>
      </w:r>
    </w:p>
    <w:p w:rsidR="004A57A0" w:rsidRPr="00252D96" w:rsidRDefault="004A57A0" w:rsidP="004A57A0">
      <w:pPr>
        <w:pStyle w:val="SingleTxtGR"/>
        <w:tabs>
          <w:tab w:val="clear" w:pos="1701"/>
          <w:tab w:val="clear" w:pos="2268"/>
          <w:tab w:val="clear" w:pos="3402"/>
          <w:tab w:val="clear" w:pos="3969"/>
          <w:tab w:val="left" w:leader="dot" w:pos="8505"/>
        </w:tabs>
        <w:ind w:left="2268" w:hanging="1134"/>
      </w:pPr>
      <w:r w:rsidRPr="00252D96">
        <w:t>3.2</w:t>
      </w:r>
      <w:r w:rsidRPr="00252D96">
        <w:tab/>
        <w:t>Двигатель внутреннего сгорания</w:t>
      </w:r>
    </w:p>
    <w:p w:rsidR="004A57A0" w:rsidRPr="00252D96" w:rsidRDefault="004A57A0" w:rsidP="004A57A0">
      <w:pPr>
        <w:pStyle w:val="SingleTxtGR"/>
        <w:tabs>
          <w:tab w:val="clear" w:pos="1701"/>
          <w:tab w:val="clear" w:pos="2268"/>
          <w:tab w:val="clear" w:pos="3402"/>
          <w:tab w:val="clear" w:pos="3969"/>
          <w:tab w:val="left" w:leader="dot" w:pos="8505"/>
        </w:tabs>
        <w:ind w:left="2268" w:hanging="1134"/>
      </w:pPr>
      <w:r w:rsidRPr="00252D96">
        <w:t>3.2.1.1</w:t>
      </w:r>
      <w:r w:rsidRPr="00252D96">
        <w:tab/>
        <w:t>Принцип работы: принудительное зажигание/воспламенение от сжатия</w:t>
      </w:r>
      <w:r w:rsidRPr="00FD4FBA">
        <w:rPr>
          <w:sz w:val="18"/>
          <w:szCs w:val="18"/>
          <w:vertAlign w:val="superscript"/>
        </w:rPr>
        <w:t>1</w:t>
      </w:r>
    </w:p>
    <w:p w:rsidR="004A57A0" w:rsidRPr="00252D96" w:rsidRDefault="004A57A0" w:rsidP="004A57A0">
      <w:pPr>
        <w:pStyle w:val="SingleTxtGR"/>
        <w:ind w:left="2268"/>
      </w:pPr>
      <w:r w:rsidRPr="00252D96">
        <w:t>Цикл: четырехтактный/двухтактный/ротативный</w:t>
      </w:r>
      <w:r w:rsidRPr="00252D96">
        <w:rPr>
          <w:vertAlign w:val="superscript"/>
        </w:rPr>
        <w:t>1</w:t>
      </w:r>
    </w:p>
    <w:p w:rsidR="004A57A0" w:rsidRPr="00252D96" w:rsidRDefault="004A57A0" w:rsidP="004A57A0">
      <w:pPr>
        <w:pStyle w:val="SingleTxtGR"/>
        <w:tabs>
          <w:tab w:val="clear" w:pos="1701"/>
          <w:tab w:val="clear" w:pos="2268"/>
          <w:tab w:val="clear" w:pos="3402"/>
          <w:tab w:val="clear" w:pos="3969"/>
          <w:tab w:val="left" w:leader="dot" w:pos="8505"/>
        </w:tabs>
        <w:ind w:left="2268" w:hanging="1134"/>
      </w:pPr>
      <w:r w:rsidRPr="00252D96">
        <w:t>3.2.1.2</w:t>
      </w:r>
      <w:r w:rsidRPr="00252D96">
        <w:tab/>
        <w:t xml:space="preserve">Число и расположение цилиндров: </w:t>
      </w:r>
      <w:r w:rsidRPr="00252D96">
        <w:tab/>
      </w:r>
    </w:p>
    <w:p w:rsidR="004A57A0" w:rsidRPr="00FD4FBA" w:rsidRDefault="004A57A0" w:rsidP="004A57A0">
      <w:pPr>
        <w:pStyle w:val="SingleTxtGR"/>
        <w:tabs>
          <w:tab w:val="clear" w:pos="1701"/>
          <w:tab w:val="clear" w:pos="2268"/>
          <w:tab w:val="clear" w:pos="3402"/>
          <w:tab w:val="clear" w:pos="3969"/>
          <w:tab w:val="right" w:leader="dot" w:pos="8525"/>
        </w:tabs>
        <w:ind w:left="2268" w:right="1185" w:hanging="1134"/>
      </w:pPr>
      <w:r w:rsidRPr="00252D96">
        <w:t>3.2.1.3</w:t>
      </w:r>
      <w:r w:rsidRPr="00252D96">
        <w:tab/>
        <w:t>Рабочий объем двигателя</w:t>
      </w:r>
      <w:r w:rsidRPr="00FD4FBA">
        <w:rPr>
          <w:sz w:val="18"/>
          <w:szCs w:val="18"/>
          <w:vertAlign w:val="superscript"/>
        </w:rPr>
        <w:t>d)</w:t>
      </w:r>
      <w:r w:rsidRPr="00252D96">
        <w:t xml:space="preserve">: </w:t>
      </w:r>
      <w:r w:rsidRPr="00252D96">
        <w:tab/>
        <w:t xml:space="preserve"> см</w:t>
      </w:r>
      <w:r w:rsidRPr="00252D96">
        <w:rPr>
          <w:vertAlign w:val="superscript"/>
        </w:rPr>
        <w:t>3</w:t>
      </w:r>
    </w:p>
    <w:p w:rsidR="004A57A0" w:rsidRPr="00252D96" w:rsidRDefault="004A57A0" w:rsidP="004A57A0">
      <w:pPr>
        <w:pStyle w:val="SingleTxtGR"/>
        <w:tabs>
          <w:tab w:val="clear" w:pos="1701"/>
          <w:tab w:val="clear" w:pos="2268"/>
          <w:tab w:val="clear" w:pos="3402"/>
          <w:tab w:val="clear" w:pos="3969"/>
          <w:tab w:val="right" w:leader="dot" w:pos="8525"/>
        </w:tabs>
        <w:ind w:left="2268" w:right="1185" w:hanging="1134"/>
      </w:pPr>
      <w:r w:rsidRPr="00252D96">
        <w:t>3.2.1.6</w:t>
      </w:r>
      <w:r w:rsidRPr="00252D96">
        <w:tab/>
        <w:t>Нормальная частота враще</w:t>
      </w:r>
      <w:r>
        <w:t>ния двигателя на холостом</w:t>
      </w:r>
      <w:r>
        <w:br/>
      </w:r>
      <w:r w:rsidRPr="00252D96">
        <w:t>ходу</w:t>
      </w:r>
      <w:r w:rsidRPr="00C86A9F">
        <w:rPr>
          <w:sz w:val="18"/>
          <w:vertAlign w:val="superscript"/>
        </w:rPr>
        <w:footnoteReference w:id="10"/>
      </w:r>
      <w:r w:rsidRPr="00252D96">
        <w:t xml:space="preserve">: </w:t>
      </w:r>
      <w:r w:rsidRPr="00252D96">
        <w:tab/>
        <w:t xml:space="preserve"> мин</w:t>
      </w:r>
      <w:r w:rsidRPr="00252D96">
        <w:rPr>
          <w:vertAlign w:val="superscript"/>
        </w:rPr>
        <w:t>-1</w:t>
      </w:r>
    </w:p>
    <w:p w:rsidR="004A57A0" w:rsidRDefault="004A57A0" w:rsidP="004A57A0">
      <w:pPr>
        <w:pStyle w:val="SingleTxtGR"/>
        <w:tabs>
          <w:tab w:val="clear" w:pos="1701"/>
          <w:tab w:val="clear" w:pos="2268"/>
          <w:tab w:val="clear" w:pos="3402"/>
          <w:tab w:val="clear" w:pos="3969"/>
          <w:tab w:val="right" w:leader="dot" w:pos="8525"/>
        </w:tabs>
        <w:ind w:left="2268" w:right="1185" w:hanging="1134"/>
      </w:pPr>
      <w:r w:rsidRPr="00252D96">
        <w:t>3.2.1.8</w:t>
      </w:r>
      <w:r w:rsidRPr="00252D96">
        <w:tab/>
        <w:t>Максимальная полезная мощность</w:t>
      </w:r>
      <w:r>
        <w:t xml:space="preserve"> </w:t>
      </w:r>
      <w:r>
        <w:tab/>
        <w:t xml:space="preserve"> кВт,</w:t>
      </w:r>
    </w:p>
    <w:p w:rsidR="004A57A0" w:rsidRPr="00FD4FBA" w:rsidRDefault="004A57A0" w:rsidP="004A57A0">
      <w:pPr>
        <w:pStyle w:val="SingleTxtGR"/>
        <w:tabs>
          <w:tab w:val="clear" w:pos="1701"/>
          <w:tab w:val="clear" w:pos="2268"/>
          <w:tab w:val="clear" w:pos="2835"/>
          <w:tab w:val="clear" w:pos="3402"/>
          <w:tab w:val="clear" w:pos="3969"/>
          <w:tab w:val="right" w:leader="dot" w:pos="8525"/>
        </w:tabs>
        <w:ind w:left="2603" w:right="1185" w:hanging="335"/>
      </w:pPr>
      <w:r w:rsidRPr="00252D96">
        <w:t>при</w:t>
      </w:r>
      <w:r>
        <w:t xml:space="preserve"> </w:t>
      </w:r>
      <w:r>
        <w:tab/>
        <w:t xml:space="preserve"> </w:t>
      </w:r>
      <w:r w:rsidRPr="00252D96">
        <w:t>мин</w:t>
      </w:r>
      <w:r w:rsidRPr="00252D96">
        <w:rPr>
          <w:vertAlign w:val="superscript"/>
        </w:rPr>
        <w:t>-1</w:t>
      </w:r>
    </w:p>
    <w:p w:rsidR="004A57A0" w:rsidRPr="00252D96" w:rsidRDefault="004A57A0" w:rsidP="004A57A0">
      <w:pPr>
        <w:pStyle w:val="SingleTxtGR"/>
        <w:tabs>
          <w:tab w:val="clear" w:pos="1701"/>
          <w:tab w:val="clear" w:pos="2268"/>
          <w:tab w:val="clear" w:pos="2835"/>
          <w:tab w:val="clear" w:pos="3402"/>
          <w:tab w:val="clear" w:pos="3969"/>
          <w:tab w:val="right" w:leader="dot" w:pos="8525"/>
        </w:tabs>
        <w:ind w:left="2603" w:right="1185" w:hanging="335"/>
      </w:pPr>
      <w:r w:rsidRPr="00252D96">
        <w:t>(значение, заявленное изготовителем)</w:t>
      </w:r>
    </w:p>
    <w:p w:rsidR="004A57A0" w:rsidRPr="0076443F" w:rsidRDefault="004A57A0" w:rsidP="004A57A0">
      <w:pPr>
        <w:pStyle w:val="SingleTxtGR"/>
        <w:tabs>
          <w:tab w:val="clear" w:pos="1701"/>
          <w:tab w:val="clear" w:pos="2268"/>
          <w:tab w:val="clear" w:pos="2835"/>
          <w:tab w:val="clear" w:pos="3402"/>
          <w:tab w:val="clear" w:pos="3969"/>
          <w:tab w:val="left" w:leader="dot" w:pos="8505"/>
        </w:tabs>
        <w:ind w:left="2268" w:hanging="1134"/>
      </w:pPr>
      <w:r w:rsidRPr="00252D96">
        <w:t>3.2.2.1</w:t>
      </w:r>
      <w:r w:rsidRPr="00252D96">
        <w:tab/>
        <w:t>Транспортные средства малой грузоподъемности: дизельное топливо/бензин/СНГ/ПГ или биометан/этанол (Е85)/биодизельное топливо/водород</w:t>
      </w:r>
      <w:r w:rsidRPr="0076443F">
        <w:rPr>
          <w:sz w:val="18"/>
          <w:szCs w:val="18"/>
          <w:vertAlign w:val="superscript"/>
        </w:rPr>
        <w:t xml:space="preserve">1, </w:t>
      </w:r>
      <w:r w:rsidRPr="00C86A9F">
        <w:rPr>
          <w:sz w:val="18"/>
          <w:vertAlign w:val="superscript"/>
        </w:rPr>
        <w:footnoteReference w:id="11"/>
      </w:r>
    </w:p>
    <w:p w:rsidR="004A57A0" w:rsidRPr="00252D96" w:rsidRDefault="004A57A0" w:rsidP="004A57A0">
      <w:pPr>
        <w:pStyle w:val="SingleTxtGR"/>
        <w:tabs>
          <w:tab w:val="clear" w:pos="1701"/>
          <w:tab w:val="clear" w:pos="2268"/>
          <w:tab w:val="clear" w:pos="3402"/>
          <w:tab w:val="clear" w:pos="3969"/>
          <w:tab w:val="left" w:leader="dot" w:pos="8505"/>
        </w:tabs>
        <w:ind w:left="2268" w:hanging="1134"/>
      </w:pPr>
      <w:r w:rsidRPr="00252D96">
        <w:t>3.2.2.4</w:t>
      </w:r>
      <w:r w:rsidRPr="00252D96">
        <w:tab/>
        <w:t>Тип транспортного средства по виду топлива: однотопливное/ двухтопливное/гибкотопливное</w:t>
      </w:r>
      <w:r w:rsidRPr="0076443F">
        <w:rPr>
          <w:sz w:val="18"/>
          <w:szCs w:val="18"/>
          <w:vertAlign w:val="superscript"/>
        </w:rPr>
        <w:t>1</w:t>
      </w:r>
    </w:p>
    <w:p w:rsidR="004A57A0" w:rsidRPr="00252D96" w:rsidRDefault="004A57A0" w:rsidP="004A57A0">
      <w:pPr>
        <w:pStyle w:val="SingleTxtGR"/>
        <w:tabs>
          <w:tab w:val="clear" w:pos="1701"/>
          <w:tab w:val="clear" w:pos="2268"/>
          <w:tab w:val="clear" w:pos="3402"/>
          <w:tab w:val="clear" w:pos="3969"/>
          <w:tab w:val="left" w:leader="dot" w:pos="8505"/>
        </w:tabs>
        <w:ind w:left="2268" w:hanging="1134"/>
      </w:pPr>
      <w:r w:rsidRPr="00252D96">
        <w:t>3.3</w:t>
      </w:r>
      <w:r w:rsidRPr="00252D96">
        <w:tab/>
        <w:t>Электродвигатель</w:t>
      </w:r>
    </w:p>
    <w:p w:rsidR="004A57A0" w:rsidRPr="00252D96" w:rsidRDefault="004A57A0" w:rsidP="004A57A0">
      <w:pPr>
        <w:pStyle w:val="SingleTxtGR"/>
        <w:tabs>
          <w:tab w:val="clear" w:pos="1701"/>
          <w:tab w:val="clear" w:pos="2268"/>
          <w:tab w:val="clear" w:pos="3402"/>
          <w:tab w:val="clear" w:pos="3969"/>
          <w:tab w:val="left" w:leader="dot" w:pos="8505"/>
        </w:tabs>
        <w:ind w:left="2268" w:hanging="1134"/>
      </w:pPr>
      <w:r w:rsidRPr="00252D96">
        <w:t>3.3.1</w:t>
      </w:r>
      <w:r w:rsidRPr="00252D96">
        <w:tab/>
        <w:t xml:space="preserve">Тип (обмотка, возбуждение): </w:t>
      </w:r>
      <w:r w:rsidRPr="00252D96">
        <w:tab/>
      </w:r>
    </w:p>
    <w:p w:rsidR="004A57A0" w:rsidRPr="00252D96" w:rsidRDefault="004A57A0" w:rsidP="004A57A0">
      <w:pPr>
        <w:pStyle w:val="SingleTxtGR"/>
        <w:tabs>
          <w:tab w:val="clear" w:pos="1701"/>
          <w:tab w:val="clear" w:pos="2268"/>
          <w:tab w:val="clear" w:pos="3402"/>
          <w:tab w:val="clear" w:pos="3969"/>
          <w:tab w:val="right" w:leader="dot" w:pos="8525"/>
        </w:tabs>
        <w:ind w:left="2268" w:right="1185" w:hanging="1134"/>
      </w:pPr>
      <w:r w:rsidRPr="00252D96">
        <w:t>3.3.1.1.2</w:t>
      </w:r>
      <w:r w:rsidRPr="00252D96">
        <w:tab/>
        <w:t xml:space="preserve">Максимальная 30-минутная мощность: </w:t>
      </w:r>
      <w:r w:rsidRPr="00252D96">
        <w:tab/>
        <w:t xml:space="preserve"> кВт</w:t>
      </w:r>
    </w:p>
    <w:p w:rsidR="004A57A0" w:rsidRPr="00252D96" w:rsidRDefault="004A57A0" w:rsidP="004A57A0">
      <w:pPr>
        <w:pStyle w:val="SingleTxtGR"/>
        <w:tabs>
          <w:tab w:val="clear" w:pos="1701"/>
          <w:tab w:val="clear" w:pos="2268"/>
          <w:tab w:val="clear" w:pos="3402"/>
          <w:tab w:val="clear" w:pos="3969"/>
          <w:tab w:val="right" w:leader="dot" w:pos="8525"/>
        </w:tabs>
        <w:ind w:left="2268" w:right="1185" w:hanging="1134"/>
      </w:pPr>
      <w:r w:rsidRPr="00252D96">
        <w:t>3.3.1.2</w:t>
      </w:r>
      <w:r w:rsidRPr="00252D96">
        <w:tab/>
        <w:t xml:space="preserve">Рабочее напряжение: </w:t>
      </w:r>
      <w:r w:rsidRPr="00252D96">
        <w:tab/>
        <w:t xml:space="preserve"> В</w:t>
      </w:r>
    </w:p>
    <w:p w:rsidR="004A57A0" w:rsidRPr="00252D96" w:rsidRDefault="004A57A0" w:rsidP="004A57A0">
      <w:pPr>
        <w:pStyle w:val="SingleTxtGR"/>
        <w:tabs>
          <w:tab w:val="clear" w:pos="1701"/>
          <w:tab w:val="clear" w:pos="2268"/>
          <w:tab w:val="clear" w:pos="3402"/>
          <w:tab w:val="clear" w:pos="3969"/>
          <w:tab w:val="left" w:leader="dot" w:pos="8505"/>
        </w:tabs>
        <w:ind w:left="2268" w:hanging="1134"/>
      </w:pPr>
      <w:r w:rsidRPr="00252D96">
        <w:t>3.3.2</w:t>
      </w:r>
      <w:r w:rsidRPr="00252D96">
        <w:tab/>
        <w:t>Аккумулятор</w:t>
      </w:r>
    </w:p>
    <w:p w:rsidR="004A57A0" w:rsidRPr="00252D96" w:rsidRDefault="004A57A0" w:rsidP="004A57A0">
      <w:pPr>
        <w:pStyle w:val="SingleTxtGR"/>
        <w:tabs>
          <w:tab w:val="clear" w:pos="1701"/>
          <w:tab w:val="clear" w:pos="2268"/>
          <w:tab w:val="clear" w:pos="3402"/>
          <w:tab w:val="clear" w:pos="3969"/>
          <w:tab w:val="left" w:leader="dot" w:pos="8505"/>
        </w:tabs>
        <w:ind w:left="2268" w:hanging="1134"/>
      </w:pPr>
      <w:r w:rsidRPr="00252D96">
        <w:t>3.3.2.4</w:t>
      </w:r>
      <w:r w:rsidRPr="00252D96">
        <w:tab/>
        <w:t xml:space="preserve">Расположение: </w:t>
      </w:r>
      <w:r w:rsidRPr="00252D96">
        <w:tab/>
      </w:r>
    </w:p>
    <w:p w:rsidR="004A57A0" w:rsidRPr="00252D96" w:rsidRDefault="004A57A0" w:rsidP="004A57A0">
      <w:pPr>
        <w:pStyle w:val="SingleTxtGR"/>
        <w:tabs>
          <w:tab w:val="clear" w:pos="1701"/>
          <w:tab w:val="clear" w:pos="2268"/>
          <w:tab w:val="clear" w:pos="3402"/>
          <w:tab w:val="clear" w:pos="3969"/>
          <w:tab w:val="left" w:leader="dot" w:pos="8505"/>
        </w:tabs>
        <w:ind w:left="2268" w:hanging="1134"/>
      </w:pPr>
      <w:r w:rsidRPr="00252D96">
        <w:t>3.4</w:t>
      </w:r>
      <w:r w:rsidRPr="00252D96">
        <w:tab/>
        <w:t>Комбинация двигателей или моторов</w:t>
      </w:r>
    </w:p>
    <w:p w:rsidR="004A57A0" w:rsidRPr="00252D96" w:rsidRDefault="004A57A0" w:rsidP="004A57A0">
      <w:pPr>
        <w:pStyle w:val="SingleTxtGR"/>
        <w:tabs>
          <w:tab w:val="clear" w:pos="1701"/>
          <w:tab w:val="clear" w:pos="2268"/>
          <w:tab w:val="clear" w:pos="3402"/>
          <w:tab w:val="clear" w:pos="3969"/>
          <w:tab w:val="left" w:leader="dot" w:pos="8505"/>
        </w:tabs>
        <w:ind w:left="2268" w:hanging="1134"/>
      </w:pPr>
      <w:r w:rsidRPr="00252D96">
        <w:t>3.4.1</w:t>
      </w:r>
      <w:r w:rsidRPr="00252D96">
        <w:tab/>
        <w:t>Гибридный электромобиль: да/нет</w:t>
      </w:r>
      <w:r w:rsidRPr="0076443F">
        <w:rPr>
          <w:sz w:val="18"/>
          <w:szCs w:val="18"/>
          <w:vertAlign w:val="superscript"/>
        </w:rPr>
        <w:t>1</w:t>
      </w:r>
    </w:p>
    <w:p w:rsidR="004A57A0" w:rsidRPr="00252D96" w:rsidRDefault="004A57A0" w:rsidP="004A57A0">
      <w:pPr>
        <w:pStyle w:val="SingleTxtGR"/>
        <w:tabs>
          <w:tab w:val="clear" w:pos="1701"/>
          <w:tab w:val="clear" w:pos="2268"/>
          <w:tab w:val="clear" w:pos="3402"/>
          <w:tab w:val="clear" w:pos="3969"/>
          <w:tab w:val="left" w:leader="dot" w:pos="8505"/>
        </w:tabs>
        <w:ind w:left="2268" w:hanging="1134"/>
      </w:pPr>
      <w:r w:rsidRPr="00252D96">
        <w:t>3.4.2</w:t>
      </w:r>
      <w:r w:rsidRPr="00252D96">
        <w:tab/>
        <w:t>Категория гибридного электромобиля: внешнее зарядное устройство/бортовое зарядное устройство</w:t>
      </w:r>
      <w:r w:rsidRPr="00252D96">
        <w:rPr>
          <w:vertAlign w:val="superscript"/>
        </w:rPr>
        <w:t>1</w:t>
      </w:r>
      <w:r w:rsidRPr="00252D96">
        <w:t>:</w:t>
      </w:r>
    </w:p>
    <w:p w:rsidR="004A57A0" w:rsidRPr="00252D96" w:rsidRDefault="004A57A0" w:rsidP="004A57A0">
      <w:pPr>
        <w:pStyle w:val="SingleTxtGR"/>
        <w:tabs>
          <w:tab w:val="clear" w:pos="1701"/>
          <w:tab w:val="clear" w:pos="2268"/>
          <w:tab w:val="clear" w:pos="3402"/>
          <w:tab w:val="clear" w:pos="3969"/>
          <w:tab w:val="left" w:leader="dot" w:pos="8505"/>
        </w:tabs>
        <w:ind w:left="2268" w:hanging="1134"/>
      </w:pPr>
      <w:r w:rsidRPr="00252D96">
        <w:t>4.</w:t>
      </w:r>
      <w:r w:rsidRPr="00252D96">
        <w:tab/>
        <w:t>Трансмиссия</w:t>
      </w:r>
      <w:r w:rsidRPr="0076443F">
        <w:rPr>
          <w:sz w:val="18"/>
          <w:szCs w:val="18"/>
          <w:vertAlign w:val="superscript"/>
        </w:rPr>
        <w:t>е)</w:t>
      </w:r>
    </w:p>
    <w:p w:rsidR="004A57A0" w:rsidRDefault="004A57A0" w:rsidP="004A57A0">
      <w:pPr>
        <w:pStyle w:val="SingleTxtGR"/>
        <w:tabs>
          <w:tab w:val="clear" w:pos="1701"/>
          <w:tab w:val="clear" w:pos="2268"/>
          <w:tab w:val="clear" w:pos="3402"/>
          <w:tab w:val="clear" w:pos="3969"/>
          <w:tab w:val="left" w:leader="dot" w:pos="8505"/>
        </w:tabs>
        <w:ind w:left="2268" w:hanging="1134"/>
      </w:pPr>
      <w:r w:rsidRPr="00252D96">
        <w:t>4.2</w:t>
      </w:r>
      <w:r w:rsidRPr="00252D96">
        <w:tab/>
        <w:t xml:space="preserve">Тип (механическая, гидравлическая, электрическая и т.д.): </w:t>
      </w:r>
      <w:r w:rsidRPr="00252D96">
        <w:tab/>
      </w:r>
    </w:p>
    <w:p w:rsidR="004A57A0" w:rsidRPr="00252D96" w:rsidRDefault="004A57A0" w:rsidP="004A57A0">
      <w:pPr>
        <w:pStyle w:val="SingleTxtGR"/>
        <w:tabs>
          <w:tab w:val="clear" w:pos="1701"/>
          <w:tab w:val="clear" w:pos="2268"/>
          <w:tab w:val="clear" w:pos="3402"/>
          <w:tab w:val="clear" w:pos="3969"/>
          <w:tab w:val="left" w:leader="dot" w:pos="8505"/>
        </w:tabs>
        <w:ind w:left="2268" w:hanging="1134"/>
      </w:pPr>
      <w:r w:rsidRPr="00252D96">
        <w:t>4.5</w:t>
      </w:r>
      <w:r w:rsidRPr="00252D96">
        <w:tab/>
        <w:t>Коробка передач</w:t>
      </w:r>
    </w:p>
    <w:p w:rsidR="004A57A0" w:rsidRPr="00252D96" w:rsidRDefault="004A57A0" w:rsidP="004A57A0">
      <w:pPr>
        <w:pStyle w:val="SingleTxtGR"/>
        <w:tabs>
          <w:tab w:val="clear" w:pos="1701"/>
          <w:tab w:val="clear" w:pos="2268"/>
          <w:tab w:val="clear" w:pos="3402"/>
          <w:tab w:val="clear" w:pos="3969"/>
          <w:tab w:val="left" w:leader="dot" w:pos="8505"/>
        </w:tabs>
        <w:ind w:left="2268" w:hanging="1134"/>
      </w:pPr>
      <w:r w:rsidRPr="00252D96">
        <w:t>4.5.1</w:t>
      </w:r>
      <w:r w:rsidRPr="00252D96">
        <w:tab/>
        <w:t>Тип (ручная/автоматическая/БКП (бесступенчатая коробка передач))</w:t>
      </w:r>
      <w:r w:rsidRPr="0076443F">
        <w:rPr>
          <w:sz w:val="18"/>
          <w:szCs w:val="18"/>
          <w:vertAlign w:val="superscript"/>
        </w:rPr>
        <w:t>1</w:t>
      </w:r>
    </w:p>
    <w:p w:rsidR="004A57A0" w:rsidRPr="00252D96" w:rsidRDefault="004A57A0" w:rsidP="004A57A0">
      <w:pPr>
        <w:pStyle w:val="SingleTxtGR"/>
        <w:tabs>
          <w:tab w:val="clear" w:pos="1701"/>
          <w:tab w:val="clear" w:pos="2268"/>
          <w:tab w:val="clear" w:pos="3402"/>
          <w:tab w:val="clear" w:pos="3969"/>
          <w:tab w:val="left" w:leader="dot" w:pos="8505"/>
        </w:tabs>
        <w:ind w:left="2268" w:hanging="1134"/>
      </w:pPr>
      <w:r w:rsidRPr="00252D96">
        <w:t>4.7</w:t>
      </w:r>
      <w:r w:rsidRPr="00252D96">
        <w:tab/>
        <w:t>Максимальная расчетная скорость транспортн</w:t>
      </w:r>
      <w:r>
        <w:t>ого средства</w:t>
      </w:r>
      <w:r>
        <w:br/>
      </w:r>
      <w:r w:rsidRPr="00252D96">
        <w:t xml:space="preserve">(в км/ч) </w:t>
      </w:r>
      <w:r w:rsidRPr="00252D96">
        <w:tab/>
      </w:r>
    </w:p>
    <w:p w:rsidR="004A57A0" w:rsidRPr="00252D96" w:rsidRDefault="004A57A0" w:rsidP="004A57A0">
      <w:pPr>
        <w:pStyle w:val="SingleTxtGR"/>
        <w:tabs>
          <w:tab w:val="clear" w:pos="1701"/>
          <w:tab w:val="clear" w:pos="2268"/>
          <w:tab w:val="clear" w:pos="3402"/>
          <w:tab w:val="clear" w:pos="3969"/>
          <w:tab w:val="left" w:leader="dot" w:pos="8505"/>
        </w:tabs>
        <w:ind w:left="2268" w:hanging="1134"/>
      </w:pPr>
      <w:r w:rsidRPr="00252D96">
        <w:t>5.</w:t>
      </w:r>
      <w:r w:rsidRPr="00252D96">
        <w:tab/>
        <w:t>Оси</w:t>
      </w:r>
    </w:p>
    <w:p w:rsidR="004A57A0" w:rsidRPr="00252D96" w:rsidRDefault="004A57A0" w:rsidP="004A57A0">
      <w:pPr>
        <w:pStyle w:val="SingleTxtGR"/>
        <w:tabs>
          <w:tab w:val="clear" w:pos="1701"/>
          <w:tab w:val="clear" w:pos="2268"/>
          <w:tab w:val="clear" w:pos="3402"/>
          <w:tab w:val="clear" w:pos="3969"/>
          <w:tab w:val="left" w:leader="dot" w:pos="8505"/>
        </w:tabs>
        <w:ind w:left="2268" w:hanging="1134"/>
      </w:pPr>
      <w:r w:rsidRPr="00252D96">
        <w:t>5.1</w:t>
      </w:r>
      <w:r w:rsidRPr="00252D96">
        <w:tab/>
        <w:t xml:space="preserve">Описание каждой оси: </w:t>
      </w:r>
      <w:r w:rsidRPr="00252D96">
        <w:tab/>
      </w:r>
    </w:p>
    <w:p w:rsidR="004A57A0" w:rsidRPr="00252D96" w:rsidRDefault="004A57A0" w:rsidP="004A57A0">
      <w:pPr>
        <w:pStyle w:val="SingleTxtGR"/>
        <w:tabs>
          <w:tab w:val="clear" w:pos="1701"/>
          <w:tab w:val="clear" w:pos="2268"/>
          <w:tab w:val="clear" w:pos="3402"/>
          <w:tab w:val="clear" w:pos="3969"/>
          <w:tab w:val="left" w:leader="dot" w:pos="8505"/>
        </w:tabs>
        <w:ind w:left="2268" w:hanging="1134"/>
      </w:pPr>
      <w:r w:rsidRPr="00252D96">
        <w:t>6.</w:t>
      </w:r>
      <w:r w:rsidRPr="00252D96">
        <w:tab/>
        <w:t>Подвеска</w:t>
      </w:r>
    </w:p>
    <w:p w:rsidR="004A57A0" w:rsidRPr="00252D96" w:rsidRDefault="004A57A0" w:rsidP="004A57A0">
      <w:pPr>
        <w:pStyle w:val="SingleTxtGR"/>
        <w:tabs>
          <w:tab w:val="clear" w:pos="1701"/>
          <w:tab w:val="clear" w:pos="2268"/>
          <w:tab w:val="clear" w:pos="3402"/>
          <w:tab w:val="clear" w:pos="3969"/>
          <w:tab w:val="left" w:leader="dot" w:pos="8505"/>
        </w:tabs>
        <w:ind w:left="2268" w:hanging="1134"/>
      </w:pPr>
      <w:r w:rsidRPr="00252D96">
        <w:t>6.2</w:t>
      </w:r>
      <w:r w:rsidRPr="00252D96">
        <w:tab/>
        <w:t xml:space="preserve">Тип и конструкция подвески каждой оси или колеса: </w:t>
      </w:r>
      <w:r w:rsidRPr="00252D96">
        <w:tab/>
      </w:r>
    </w:p>
    <w:p w:rsidR="004A57A0" w:rsidRPr="00252D96" w:rsidRDefault="004A57A0" w:rsidP="004A57A0">
      <w:pPr>
        <w:pStyle w:val="SingleTxtGR"/>
        <w:tabs>
          <w:tab w:val="clear" w:pos="1701"/>
          <w:tab w:val="clear" w:pos="2268"/>
          <w:tab w:val="clear" w:pos="3402"/>
          <w:tab w:val="clear" w:pos="3969"/>
          <w:tab w:val="left" w:leader="dot" w:pos="8505"/>
        </w:tabs>
        <w:ind w:left="2268" w:hanging="1134"/>
      </w:pPr>
      <w:r w:rsidRPr="00252D96">
        <w:t>6.2.1</w:t>
      </w:r>
      <w:r w:rsidRPr="00252D96">
        <w:tab/>
        <w:t>Регулировка уровня: да/нет/факультативно</w:t>
      </w:r>
      <w:r w:rsidRPr="0076443F">
        <w:rPr>
          <w:sz w:val="18"/>
          <w:szCs w:val="18"/>
          <w:vertAlign w:val="superscript"/>
        </w:rPr>
        <w:t>1</w:t>
      </w:r>
    </w:p>
    <w:p w:rsidR="004A57A0" w:rsidRPr="00252D96" w:rsidRDefault="004A57A0" w:rsidP="004A57A0">
      <w:pPr>
        <w:pStyle w:val="SingleTxtGR"/>
        <w:tabs>
          <w:tab w:val="clear" w:pos="1701"/>
          <w:tab w:val="clear" w:pos="2268"/>
          <w:tab w:val="clear" w:pos="3402"/>
          <w:tab w:val="clear" w:pos="3969"/>
          <w:tab w:val="left" w:leader="dot" w:pos="8505"/>
        </w:tabs>
        <w:ind w:left="2268" w:hanging="1134"/>
      </w:pPr>
      <w:r w:rsidRPr="00252D96">
        <w:t>6.2.3</w:t>
      </w:r>
      <w:r w:rsidRPr="00252D96">
        <w:tab/>
        <w:t>Пневматическая подвеска для ведущей(их) оси(ей): да/нет</w:t>
      </w:r>
      <w:r w:rsidRPr="00B94015">
        <w:rPr>
          <w:sz w:val="18"/>
          <w:szCs w:val="18"/>
          <w:vertAlign w:val="superscript"/>
        </w:rPr>
        <w:t>1</w:t>
      </w:r>
    </w:p>
    <w:p w:rsidR="004A57A0" w:rsidRPr="00252D96" w:rsidRDefault="004A57A0" w:rsidP="004A57A0">
      <w:pPr>
        <w:pStyle w:val="SingleTxtGR"/>
        <w:tabs>
          <w:tab w:val="clear" w:pos="1701"/>
          <w:tab w:val="clear" w:pos="2268"/>
          <w:tab w:val="clear" w:pos="3402"/>
          <w:tab w:val="clear" w:pos="3969"/>
          <w:tab w:val="left" w:leader="dot" w:pos="8505"/>
        </w:tabs>
        <w:ind w:left="2268" w:hanging="1134"/>
      </w:pPr>
      <w:r w:rsidRPr="00252D96">
        <w:t>6.2.4</w:t>
      </w:r>
      <w:r w:rsidRPr="00252D96">
        <w:tab/>
        <w:t>Пневматическая подвеска для ведомой(ых) оси(ей): да/нет</w:t>
      </w:r>
      <w:r w:rsidRPr="00B94015">
        <w:rPr>
          <w:sz w:val="18"/>
          <w:szCs w:val="18"/>
          <w:vertAlign w:val="superscript"/>
        </w:rPr>
        <w:t>1</w:t>
      </w:r>
    </w:p>
    <w:p w:rsidR="004A57A0" w:rsidRPr="00252D96" w:rsidRDefault="004A57A0" w:rsidP="004A57A0">
      <w:pPr>
        <w:pStyle w:val="SingleTxtGR"/>
        <w:tabs>
          <w:tab w:val="clear" w:pos="1701"/>
          <w:tab w:val="clear" w:pos="2268"/>
          <w:tab w:val="clear" w:pos="3402"/>
          <w:tab w:val="clear" w:pos="3969"/>
          <w:tab w:val="left" w:leader="dot" w:pos="8505"/>
        </w:tabs>
        <w:ind w:left="2268" w:hanging="1134"/>
      </w:pPr>
      <w:r w:rsidRPr="00252D96">
        <w:t>6.6.1</w:t>
      </w:r>
      <w:r w:rsidRPr="00252D96">
        <w:tab/>
        <w:t>Комбинация(и) шин/колес</w:t>
      </w:r>
    </w:p>
    <w:p w:rsidR="004A57A0" w:rsidRPr="00252D96" w:rsidRDefault="00444B98" w:rsidP="00444B98">
      <w:pPr>
        <w:pStyle w:val="SingleTxtGR"/>
        <w:ind w:left="2835" w:hanging="1701"/>
      </w:pPr>
      <w:r>
        <w:tab/>
      </w:r>
      <w:r>
        <w:tab/>
      </w:r>
      <w:r w:rsidR="004A57A0" w:rsidRPr="00252D96">
        <w:t>a)</w:t>
      </w:r>
      <w:r w:rsidR="004A57A0" w:rsidRPr="00252D96">
        <w:tab/>
        <w:t>для шин указать обозначение размера, индекс несущей способности и обозначение категории скорости</w:t>
      </w:r>
      <w:r w:rsidR="004A57A0" w:rsidRPr="00B94015">
        <w:rPr>
          <w:sz w:val="18"/>
          <w:szCs w:val="18"/>
          <w:vertAlign w:val="superscript"/>
        </w:rPr>
        <w:t>f)</w:t>
      </w:r>
      <w:r w:rsidR="004A57A0" w:rsidRPr="00B94015">
        <w:t>;</w:t>
      </w:r>
    </w:p>
    <w:p w:rsidR="004A57A0" w:rsidRPr="00252D96" w:rsidRDefault="00444B98" w:rsidP="00444B98">
      <w:pPr>
        <w:pStyle w:val="SingleTxtGR"/>
      </w:pPr>
      <w:r>
        <w:tab/>
      </w:r>
      <w:r>
        <w:tab/>
      </w:r>
      <w:r w:rsidR="004A57A0" w:rsidRPr="00252D96">
        <w:t>b)</w:t>
      </w:r>
      <w:r w:rsidR="004A57A0" w:rsidRPr="00252D96">
        <w:tab/>
        <w:t>для колес указать размер(ы) обода и величину(ы) смещения.</w:t>
      </w:r>
    </w:p>
    <w:p w:rsidR="004A57A0" w:rsidRPr="00252D96" w:rsidRDefault="004A57A0" w:rsidP="004A57A0">
      <w:pPr>
        <w:pStyle w:val="SingleTxtGR"/>
        <w:tabs>
          <w:tab w:val="clear" w:pos="1701"/>
          <w:tab w:val="clear" w:pos="2268"/>
          <w:tab w:val="clear" w:pos="3402"/>
          <w:tab w:val="clear" w:pos="3969"/>
          <w:tab w:val="left" w:leader="dot" w:pos="8505"/>
        </w:tabs>
        <w:ind w:left="2268" w:hanging="1134"/>
      </w:pPr>
      <w:r w:rsidRPr="00252D96">
        <w:t>6.6.1.1</w:t>
      </w:r>
      <w:r w:rsidRPr="00252D96">
        <w:tab/>
        <w:t>Оси</w:t>
      </w:r>
    </w:p>
    <w:p w:rsidR="004A57A0" w:rsidRPr="00252D96" w:rsidRDefault="004A57A0" w:rsidP="004A57A0">
      <w:pPr>
        <w:pStyle w:val="SingleTxtGR"/>
        <w:tabs>
          <w:tab w:val="clear" w:pos="1701"/>
          <w:tab w:val="clear" w:pos="2268"/>
          <w:tab w:val="clear" w:pos="3402"/>
          <w:tab w:val="clear" w:pos="3969"/>
          <w:tab w:val="left" w:leader="dot" w:pos="8505"/>
        </w:tabs>
        <w:ind w:left="2268" w:hanging="1134"/>
      </w:pPr>
      <w:r w:rsidRPr="00252D96">
        <w:t>6.6.1.1.1</w:t>
      </w:r>
      <w:r w:rsidRPr="00252D96">
        <w:tab/>
        <w:t xml:space="preserve">Ось 1: </w:t>
      </w:r>
      <w:r w:rsidRPr="00252D96">
        <w:tab/>
      </w:r>
    </w:p>
    <w:p w:rsidR="004A57A0" w:rsidRPr="00252D96" w:rsidRDefault="004A57A0" w:rsidP="004A57A0">
      <w:pPr>
        <w:pStyle w:val="SingleTxtGR"/>
        <w:tabs>
          <w:tab w:val="clear" w:pos="1701"/>
          <w:tab w:val="clear" w:pos="2268"/>
          <w:tab w:val="clear" w:pos="3402"/>
          <w:tab w:val="clear" w:pos="3969"/>
          <w:tab w:val="left" w:leader="dot" w:pos="8505"/>
        </w:tabs>
        <w:ind w:left="2268" w:hanging="1134"/>
      </w:pPr>
      <w:r w:rsidRPr="00252D96">
        <w:t>6.6.1.1.2</w:t>
      </w:r>
      <w:r w:rsidRPr="00252D96">
        <w:tab/>
        <w:t xml:space="preserve">Ось 2: </w:t>
      </w:r>
      <w:r w:rsidRPr="00252D96">
        <w:tab/>
      </w:r>
    </w:p>
    <w:p w:rsidR="004A57A0" w:rsidRPr="00252D96" w:rsidRDefault="004A57A0" w:rsidP="004A57A0">
      <w:pPr>
        <w:pStyle w:val="SingleTxtGR"/>
        <w:tabs>
          <w:tab w:val="clear" w:pos="1701"/>
          <w:tab w:val="clear" w:pos="2268"/>
          <w:tab w:val="clear" w:pos="3402"/>
          <w:tab w:val="clear" w:pos="3969"/>
          <w:tab w:val="left" w:leader="dot" w:pos="8505"/>
        </w:tabs>
        <w:ind w:left="2268" w:hanging="1134"/>
      </w:pPr>
      <w:r w:rsidRPr="00252D96">
        <w:t>6.6.1.2</w:t>
      </w:r>
      <w:r w:rsidRPr="00252D96">
        <w:tab/>
        <w:t xml:space="preserve">Запасное колесо, если имеется: </w:t>
      </w:r>
      <w:r w:rsidRPr="00252D96">
        <w:tab/>
      </w:r>
    </w:p>
    <w:p w:rsidR="004A57A0" w:rsidRPr="00252D96" w:rsidRDefault="004A57A0" w:rsidP="004A57A0">
      <w:pPr>
        <w:pStyle w:val="SingleTxtGR"/>
        <w:tabs>
          <w:tab w:val="clear" w:pos="1701"/>
          <w:tab w:val="clear" w:pos="2268"/>
          <w:tab w:val="clear" w:pos="3402"/>
          <w:tab w:val="clear" w:pos="3969"/>
          <w:tab w:val="left" w:leader="dot" w:pos="8505"/>
        </w:tabs>
        <w:ind w:left="2268" w:hanging="1134"/>
      </w:pPr>
      <w:r w:rsidRPr="00252D96">
        <w:t>6.6.2</w:t>
      </w:r>
      <w:r w:rsidRPr="00252D96">
        <w:tab/>
        <w:t>Верхнее и нижнее предельные значения радиусов качения</w:t>
      </w:r>
    </w:p>
    <w:p w:rsidR="004A57A0" w:rsidRPr="00252D96" w:rsidRDefault="004A57A0" w:rsidP="004A57A0">
      <w:pPr>
        <w:pStyle w:val="SingleTxtGR"/>
        <w:tabs>
          <w:tab w:val="clear" w:pos="1701"/>
          <w:tab w:val="clear" w:pos="2268"/>
          <w:tab w:val="clear" w:pos="3402"/>
          <w:tab w:val="clear" w:pos="3969"/>
          <w:tab w:val="left" w:leader="dot" w:pos="8505"/>
        </w:tabs>
        <w:ind w:left="2268" w:hanging="1134"/>
      </w:pPr>
      <w:r w:rsidRPr="00252D96">
        <w:t>6.6.2.1</w:t>
      </w:r>
      <w:r w:rsidRPr="00252D96">
        <w:tab/>
        <w:t xml:space="preserve">Ось 1: </w:t>
      </w:r>
      <w:r w:rsidRPr="00252D96">
        <w:tab/>
      </w:r>
    </w:p>
    <w:p w:rsidR="004A57A0" w:rsidRPr="00252D96" w:rsidRDefault="004A57A0" w:rsidP="004A57A0">
      <w:pPr>
        <w:pStyle w:val="SingleTxtGR"/>
        <w:tabs>
          <w:tab w:val="clear" w:pos="1701"/>
          <w:tab w:val="clear" w:pos="2268"/>
          <w:tab w:val="clear" w:pos="3402"/>
          <w:tab w:val="clear" w:pos="3969"/>
          <w:tab w:val="left" w:leader="dot" w:pos="8505"/>
        </w:tabs>
        <w:ind w:left="2268" w:hanging="1134"/>
      </w:pPr>
      <w:r w:rsidRPr="00252D96">
        <w:t>6.6.2.2</w:t>
      </w:r>
      <w:r w:rsidRPr="00252D96">
        <w:tab/>
        <w:t xml:space="preserve">Ось 2: </w:t>
      </w:r>
      <w:r w:rsidRPr="00252D96">
        <w:tab/>
      </w:r>
    </w:p>
    <w:p w:rsidR="004A57A0" w:rsidRPr="00252D96" w:rsidRDefault="004A57A0" w:rsidP="004A57A0">
      <w:pPr>
        <w:pStyle w:val="SingleTxtGR"/>
        <w:tabs>
          <w:tab w:val="clear" w:pos="1701"/>
          <w:tab w:val="clear" w:pos="2268"/>
          <w:tab w:val="clear" w:pos="3402"/>
          <w:tab w:val="clear" w:pos="3969"/>
          <w:tab w:val="left" w:leader="dot" w:pos="8505"/>
        </w:tabs>
        <w:ind w:left="2268" w:hanging="1134"/>
      </w:pPr>
      <w:r w:rsidRPr="00252D96">
        <w:t>8.</w:t>
      </w:r>
      <w:r w:rsidRPr="00252D96">
        <w:tab/>
        <w:t>Тормоза</w:t>
      </w:r>
    </w:p>
    <w:p w:rsidR="004A57A0" w:rsidRPr="00252D96" w:rsidRDefault="004A57A0" w:rsidP="004A57A0">
      <w:pPr>
        <w:pStyle w:val="SingleTxtGR"/>
        <w:tabs>
          <w:tab w:val="clear" w:pos="1701"/>
          <w:tab w:val="clear" w:pos="2268"/>
          <w:tab w:val="clear" w:pos="3402"/>
          <w:tab w:val="clear" w:pos="3969"/>
          <w:tab w:val="left" w:leader="dot" w:pos="8505"/>
        </w:tabs>
        <w:ind w:left="2268" w:hanging="1134"/>
      </w:pPr>
      <w:r w:rsidRPr="00252D96">
        <w:t>8.5</w:t>
      </w:r>
      <w:r w:rsidRPr="00252D96">
        <w:tab/>
        <w:t>Антиблокировочная система тормозов: да/нет/факультативно</w:t>
      </w:r>
      <w:r w:rsidRPr="00B94015">
        <w:rPr>
          <w:sz w:val="18"/>
          <w:szCs w:val="18"/>
          <w:vertAlign w:val="superscript"/>
        </w:rPr>
        <w:t>1</w:t>
      </w:r>
    </w:p>
    <w:p w:rsidR="004A57A0" w:rsidRPr="00252D96" w:rsidRDefault="004A57A0" w:rsidP="004A57A0">
      <w:pPr>
        <w:pStyle w:val="SingleTxtGR"/>
        <w:tabs>
          <w:tab w:val="clear" w:pos="1701"/>
          <w:tab w:val="clear" w:pos="2268"/>
          <w:tab w:val="clear" w:pos="3402"/>
          <w:tab w:val="clear" w:pos="3969"/>
          <w:tab w:val="left" w:leader="dot" w:pos="8505"/>
        </w:tabs>
        <w:ind w:left="2268" w:hanging="1134"/>
      </w:pPr>
      <w:r w:rsidRPr="00252D96">
        <w:t>9.</w:t>
      </w:r>
      <w:r w:rsidRPr="00252D96">
        <w:tab/>
        <w:t>Кузов</w:t>
      </w:r>
    </w:p>
    <w:p w:rsidR="004A57A0" w:rsidRPr="00252D96" w:rsidRDefault="004A57A0" w:rsidP="004A57A0">
      <w:pPr>
        <w:pStyle w:val="SingleTxtGR"/>
        <w:tabs>
          <w:tab w:val="clear" w:pos="1701"/>
          <w:tab w:val="clear" w:pos="2268"/>
          <w:tab w:val="clear" w:pos="3402"/>
          <w:tab w:val="clear" w:pos="3969"/>
          <w:tab w:val="left" w:leader="dot" w:pos="8505"/>
        </w:tabs>
        <w:ind w:left="2268" w:hanging="1134"/>
      </w:pPr>
      <w:r w:rsidRPr="00252D96">
        <w:t>9.1</w:t>
      </w:r>
      <w:r w:rsidRPr="00252D96">
        <w:tab/>
        <w:t xml:space="preserve">Указать тип кузова, используя коды, указанные в пункте 2 части A приложения 7: </w:t>
      </w:r>
      <w:r w:rsidRPr="00252D96">
        <w:tab/>
      </w:r>
    </w:p>
    <w:p w:rsidR="004A57A0" w:rsidRPr="00252D96" w:rsidRDefault="004A57A0" w:rsidP="004A57A0">
      <w:pPr>
        <w:pStyle w:val="SingleTxtGR"/>
        <w:tabs>
          <w:tab w:val="clear" w:pos="1701"/>
          <w:tab w:val="clear" w:pos="2268"/>
          <w:tab w:val="clear" w:pos="3402"/>
          <w:tab w:val="clear" w:pos="3969"/>
          <w:tab w:val="left" w:leader="dot" w:pos="8505"/>
        </w:tabs>
        <w:ind w:left="2268" w:hanging="1134"/>
      </w:pPr>
      <w:r w:rsidRPr="00252D96">
        <w:t>9.3</w:t>
      </w:r>
      <w:r w:rsidRPr="00252D96">
        <w:tab/>
        <w:t>Двери пассажирского салона, дверные замки и петли</w:t>
      </w:r>
    </w:p>
    <w:p w:rsidR="004A57A0" w:rsidRPr="00252D96" w:rsidRDefault="004A57A0" w:rsidP="004A57A0">
      <w:pPr>
        <w:pStyle w:val="SingleTxtGR"/>
        <w:tabs>
          <w:tab w:val="clear" w:pos="1701"/>
          <w:tab w:val="clear" w:pos="2268"/>
          <w:tab w:val="clear" w:pos="3402"/>
          <w:tab w:val="clear" w:pos="3969"/>
          <w:tab w:val="left" w:leader="dot" w:pos="8505"/>
        </w:tabs>
        <w:ind w:left="2268" w:hanging="1134"/>
      </w:pPr>
      <w:r w:rsidRPr="00252D96">
        <w:t>9.3.1</w:t>
      </w:r>
      <w:r w:rsidRPr="00252D96">
        <w:tab/>
        <w:t xml:space="preserve">Конфигурация дверей и их число: </w:t>
      </w:r>
      <w:r w:rsidRPr="00252D96">
        <w:tab/>
      </w:r>
    </w:p>
    <w:p w:rsidR="004A57A0" w:rsidRPr="00252D96" w:rsidRDefault="004A57A0" w:rsidP="004A57A0">
      <w:pPr>
        <w:pStyle w:val="SingleTxtGR"/>
        <w:tabs>
          <w:tab w:val="clear" w:pos="1701"/>
          <w:tab w:val="clear" w:pos="2268"/>
          <w:tab w:val="clear" w:pos="3402"/>
          <w:tab w:val="clear" w:pos="3969"/>
          <w:tab w:val="left" w:leader="dot" w:pos="8505"/>
        </w:tabs>
        <w:ind w:left="2268" w:hanging="1134"/>
      </w:pPr>
      <w:r w:rsidRPr="00252D96">
        <w:t>9.10</w:t>
      </w:r>
      <w:r w:rsidRPr="00252D96">
        <w:tab/>
        <w:t>Конфигурация салона</w:t>
      </w:r>
    </w:p>
    <w:p w:rsidR="004A57A0" w:rsidRPr="00252D96" w:rsidRDefault="004A57A0" w:rsidP="004A57A0">
      <w:pPr>
        <w:pStyle w:val="SingleTxtGR"/>
        <w:tabs>
          <w:tab w:val="clear" w:pos="1701"/>
          <w:tab w:val="clear" w:pos="2268"/>
          <w:tab w:val="clear" w:pos="3402"/>
          <w:tab w:val="clear" w:pos="3969"/>
          <w:tab w:val="left" w:leader="dot" w:pos="8505"/>
        </w:tabs>
        <w:ind w:left="2268" w:hanging="1134"/>
      </w:pPr>
      <w:r w:rsidRPr="00252D96">
        <w:t>9.10.3</w:t>
      </w:r>
      <w:r w:rsidRPr="00252D96">
        <w:tab/>
        <w:t>Сиденья</w:t>
      </w:r>
    </w:p>
    <w:p w:rsidR="004A57A0" w:rsidRPr="00252D96" w:rsidRDefault="004A57A0" w:rsidP="004A57A0">
      <w:pPr>
        <w:pStyle w:val="SingleTxtGR"/>
        <w:tabs>
          <w:tab w:val="clear" w:pos="1701"/>
          <w:tab w:val="clear" w:pos="2268"/>
          <w:tab w:val="clear" w:pos="3402"/>
          <w:tab w:val="clear" w:pos="3969"/>
          <w:tab w:val="left" w:leader="dot" w:pos="8505"/>
        </w:tabs>
        <w:ind w:left="2268" w:hanging="1134"/>
      </w:pPr>
      <w:r w:rsidRPr="00252D96">
        <w:t>9.10.3.1</w:t>
      </w:r>
      <w:r w:rsidRPr="00252D96">
        <w:tab/>
        <w:t>Количество мест для сидения</w:t>
      </w:r>
      <w:r w:rsidRPr="00B94015">
        <w:rPr>
          <w:sz w:val="18"/>
          <w:szCs w:val="18"/>
          <w:vertAlign w:val="superscript"/>
        </w:rPr>
        <w:t>g)</w:t>
      </w:r>
      <w:r w:rsidRPr="00B94015">
        <w:t xml:space="preserve">: </w:t>
      </w:r>
      <w:r w:rsidRPr="00252D96">
        <w:tab/>
      </w:r>
    </w:p>
    <w:p w:rsidR="004A57A0" w:rsidRPr="00252D96" w:rsidRDefault="004A57A0" w:rsidP="004A57A0">
      <w:pPr>
        <w:pStyle w:val="SingleTxtGR"/>
        <w:tabs>
          <w:tab w:val="clear" w:pos="1701"/>
          <w:tab w:val="clear" w:pos="2268"/>
          <w:tab w:val="clear" w:pos="3402"/>
          <w:tab w:val="clear" w:pos="3969"/>
          <w:tab w:val="left" w:leader="dot" w:pos="8505"/>
        </w:tabs>
        <w:ind w:left="2268" w:hanging="1134"/>
      </w:pPr>
      <w:r w:rsidRPr="00252D96">
        <w:t>9.10.3.1.1</w:t>
      </w:r>
      <w:r w:rsidRPr="00252D96">
        <w:tab/>
        <w:t xml:space="preserve">Размещение и расположение: </w:t>
      </w:r>
      <w:r w:rsidRPr="00252D96">
        <w:tab/>
      </w:r>
    </w:p>
    <w:p w:rsidR="004A57A0" w:rsidRPr="00252D96" w:rsidRDefault="004A57A0" w:rsidP="004A57A0">
      <w:pPr>
        <w:pStyle w:val="SingleTxtGR"/>
        <w:pageBreakBefore/>
        <w:spacing w:before="240"/>
      </w:pPr>
      <w:r w:rsidRPr="00252D96">
        <w:t>Пояснительные примечания:</w:t>
      </w:r>
    </w:p>
    <w:p w:rsidR="004A57A0" w:rsidRPr="00252D96" w:rsidRDefault="004A57A0" w:rsidP="004A57A0">
      <w:pPr>
        <w:pStyle w:val="SingleTxtGR"/>
        <w:tabs>
          <w:tab w:val="clear" w:pos="1701"/>
        </w:tabs>
        <w:ind w:left="2268" w:hanging="1134"/>
      </w:pPr>
      <w:r w:rsidRPr="00B94015">
        <w:rPr>
          <w:sz w:val="18"/>
          <w:szCs w:val="18"/>
          <w:vertAlign w:val="superscript"/>
        </w:rPr>
        <w:t>a)</w:t>
      </w:r>
      <w:r w:rsidRPr="00252D96">
        <w:tab/>
        <w:t>Если средства идентификации типа МОУТКТС включают обозначения, не имеющие отношения к описанию этого типа, охватываемого настоящим информационным документом, то такие обозначения указываются в документации с помощью символа «?» (например, ABC??123??).</w:t>
      </w:r>
    </w:p>
    <w:p w:rsidR="004A57A0" w:rsidRPr="00252D96" w:rsidRDefault="004A57A0" w:rsidP="004A57A0">
      <w:pPr>
        <w:pStyle w:val="SingleTxtGR"/>
        <w:tabs>
          <w:tab w:val="clear" w:pos="1701"/>
        </w:tabs>
        <w:ind w:left="2268" w:hanging="1134"/>
      </w:pPr>
      <w:r w:rsidRPr="00B94015">
        <w:rPr>
          <w:sz w:val="18"/>
          <w:szCs w:val="18"/>
          <w:vertAlign w:val="superscript"/>
        </w:rPr>
        <w:t>b)</w:t>
      </w:r>
      <w:r w:rsidRPr="00252D96">
        <w:tab/>
        <w:t>Классификация в соответствии</w:t>
      </w:r>
      <w:r>
        <w:t xml:space="preserve"> с определениями, содержащимися</w:t>
      </w:r>
      <w:r>
        <w:br/>
      </w:r>
      <w:r w:rsidRPr="00252D96">
        <w:t>в Сводной резолюции о конструкции транспортных средств (СР.3) (документ ECE/TRANS/WP.29/78/Rev.</w:t>
      </w:r>
      <w:r>
        <w:t>6</w:t>
      </w:r>
      <w:r w:rsidRPr="00252D96">
        <w:t>).</w:t>
      </w:r>
    </w:p>
    <w:p w:rsidR="004A57A0" w:rsidRPr="00252D96" w:rsidRDefault="004A57A0" w:rsidP="004A57A0">
      <w:pPr>
        <w:pStyle w:val="SingleTxtGR"/>
        <w:tabs>
          <w:tab w:val="clear" w:pos="1701"/>
        </w:tabs>
        <w:ind w:left="2268" w:hanging="1134"/>
      </w:pPr>
      <w:r w:rsidRPr="00B94015">
        <w:rPr>
          <w:sz w:val="18"/>
          <w:szCs w:val="18"/>
          <w:vertAlign w:val="superscript"/>
        </w:rPr>
        <w:t>c)</w:t>
      </w:r>
      <w:r w:rsidRPr="00252D96">
        <w:tab/>
        <w:t>В случае транспортного средства, которое может работать либо на бензине, дизельном топливе и т.п., либо также в сочетании с другим топливом, соответствующие позиции повторяют. В случае нетрадиционных двигателей и систем изготовитель представляет подробные сведения, аналогичные тем, которые указаны здесь.</w:t>
      </w:r>
    </w:p>
    <w:p w:rsidR="004A57A0" w:rsidRPr="00252D96" w:rsidRDefault="004A57A0" w:rsidP="004A57A0">
      <w:pPr>
        <w:pStyle w:val="SingleTxtGR"/>
        <w:tabs>
          <w:tab w:val="clear" w:pos="1701"/>
        </w:tabs>
        <w:ind w:left="2268" w:hanging="1134"/>
      </w:pPr>
      <w:r w:rsidRPr="00B94015">
        <w:rPr>
          <w:sz w:val="18"/>
          <w:szCs w:val="18"/>
          <w:vertAlign w:val="superscript"/>
        </w:rPr>
        <w:t>d)</w:t>
      </w:r>
      <w:r w:rsidRPr="00252D96">
        <w:tab/>
        <w:t>Это значение рассчитывают (π = 3,1416) и округляют до ближайшего см</w:t>
      </w:r>
      <w:r w:rsidRPr="00252D96">
        <w:rPr>
          <w:vertAlign w:val="superscript"/>
        </w:rPr>
        <w:t>3</w:t>
      </w:r>
      <w:r w:rsidRPr="00252D96">
        <w:t>.</w:t>
      </w:r>
    </w:p>
    <w:p w:rsidR="004A57A0" w:rsidRPr="00252D96" w:rsidRDefault="004A57A0" w:rsidP="004A57A0">
      <w:pPr>
        <w:pStyle w:val="SingleTxtGR"/>
        <w:tabs>
          <w:tab w:val="clear" w:pos="1701"/>
        </w:tabs>
        <w:ind w:left="2268" w:hanging="1134"/>
      </w:pPr>
      <w:r w:rsidRPr="00B94015">
        <w:rPr>
          <w:sz w:val="18"/>
          <w:szCs w:val="18"/>
          <w:vertAlign w:val="superscript"/>
        </w:rPr>
        <w:t>e)</w:t>
      </w:r>
      <w:r w:rsidRPr="00252D96">
        <w:tab/>
        <w:t>По любому из предложенных вариантов необходимо указать предписанные данные.</w:t>
      </w:r>
    </w:p>
    <w:p w:rsidR="004A57A0" w:rsidRPr="00252D96" w:rsidRDefault="004A57A0" w:rsidP="004A57A0">
      <w:pPr>
        <w:pStyle w:val="SingleTxtGR"/>
        <w:tabs>
          <w:tab w:val="clear" w:pos="1701"/>
        </w:tabs>
        <w:ind w:left="2268" w:hanging="1134"/>
      </w:pPr>
      <w:r w:rsidRPr="00B94015">
        <w:rPr>
          <w:sz w:val="18"/>
          <w:szCs w:val="18"/>
          <w:vertAlign w:val="superscript"/>
        </w:rPr>
        <w:t>f)</w:t>
      </w:r>
      <w:r w:rsidRPr="00252D96">
        <w:tab/>
        <w:t>Для шин категории Z, предназначенных для установки на транспортные средства, максимальная скорость которых может составлять свыше 300 км/ч, необходимо представить эквивалентную информацию.</w:t>
      </w:r>
    </w:p>
    <w:p w:rsidR="004A57A0" w:rsidRPr="00252D96" w:rsidRDefault="004A57A0" w:rsidP="004A57A0">
      <w:pPr>
        <w:pStyle w:val="SingleTxtGR"/>
        <w:tabs>
          <w:tab w:val="clear" w:pos="1701"/>
        </w:tabs>
        <w:ind w:left="2268" w:hanging="1134"/>
      </w:pPr>
      <w:r w:rsidRPr="00B94015">
        <w:rPr>
          <w:sz w:val="18"/>
          <w:szCs w:val="18"/>
          <w:vertAlign w:val="superscript"/>
        </w:rPr>
        <w:t>g)</w:t>
      </w:r>
      <w:r w:rsidRPr="00252D96">
        <w:tab/>
        <w:t>Количество мест для сидения должно быть указано применительно к транспортному средству, которое находится в движении. В случае модульной компоновки можно указать диапазон.</w:t>
      </w:r>
    </w:p>
    <w:p w:rsidR="004A57A0" w:rsidRPr="00252D96" w:rsidRDefault="004A57A0" w:rsidP="004A57A0">
      <w:pPr>
        <w:pStyle w:val="SingleTxtGR"/>
      </w:pPr>
      <w:r w:rsidRPr="00252D96">
        <w:t>Часть III:</w:t>
      </w:r>
      <w:r w:rsidRPr="00252D96">
        <w:tab/>
        <w:t>Номера официального утверждения типа</w:t>
      </w:r>
    </w:p>
    <w:p w:rsidR="004A57A0" w:rsidRPr="00252D96" w:rsidRDefault="004A57A0" w:rsidP="00283557">
      <w:pPr>
        <w:pStyle w:val="SingleTxtGR"/>
        <w:spacing w:after="240"/>
      </w:pPr>
      <w:r>
        <w:tab/>
      </w:r>
      <w:r w:rsidRPr="00252D96">
        <w:t>Требуемую информацию необходимо представить в виде следующей таблицы для тех позиций в приложении 4, которые являются применимыми для данного транспортного средства. Следует включить все соответствующие официальные утверждения по каждой позиции. Что касается позиций, которые не относятся к данному транспортному средству, то по каждой из них указывают номер Правил и причину неиспользования. Однако информацию об элементах оборудования в этой части указывать не</w:t>
      </w:r>
      <w:r w:rsidR="002B0516">
        <w:t xml:space="preserve"> </w:t>
      </w:r>
      <w:r w:rsidRPr="00252D96">
        <w:t>нужно при условии, что соответствующая информация включена в свидетельс</w:t>
      </w:r>
      <w:r>
        <w:t>тво об официальном утверждении,</w:t>
      </w:r>
      <w:r w:rsidR="00FD3635" w:rsidRPr="00FD3635">
        <w:t xml:space="preserve"> </w:t>
      </w:r>
      <w:r>
        <w:br/>
      </w:r>
      <w:r w:rsidRPr="00252D96">
        <w:t>касающееся предписаний в отношении установки. Несмотря на вышеизложенное, информация об официальных утверж</w:t>
      </w:r>
      <w:r>
        <w:t>дениях типа на основании Правил </w:t>
      </w:r>
      <w:r w:rsidRPr="00252D96">
        <w:t>ООН № 30, 54 и 117 не является необходимой, если представлена информация об официальном утверждении типа на основании Правил № 142 ООН. При</w:t>
      </w:r>
      <w:r w:rsidR="00283557">
        <w:t> </w:t>
      </w:r>
      <w:r w:rsidRPr="00252D96">
        <w:t>изменении содержания этой таблицы должен быть представлен обновленный сводный вариант.</w:t>
      </w:r>
    </w:p>
    <w:tbl>
      <w:tblPr>
        <w:tblStyle w:val="TabNum"/>
        <w:tblW w:w="7370" w:type="dxa"/>
        <w:tblInd w:w="1134" w:type="dxa"/>
        <w:tblBorders>
          <w:left w:val="single" w:sz="4" w:space="0" w:color="auto"/>
          <w:right w:val="single" w:sz="4" w:space="0" w:color="auto"/>
          <w:insideH w:val="single" w:sz="12" w:space="0" w:color="auto"/>
          <w:insideV w:val="single" w:sz="4" w:space="0" w:color="auto"/>
        </w:tblBorders>
        <w:tblLayout w:type="fixed"/>
        <w:tblLook w:val="05E0" w:firstRow="1" w:lastRow="1" w:firstColumn="1" w:lastColumn="1" w:noHBand="0" w:noVBand="1"/>
      </w:tblPr>
      <w:tblGrid>
        <w:gridCol w:w="1288"/>
        <w:gridCol w:w="2156"/>
        <w:gridCol w:w="1880"/>
        <w:gridCol w:w="2046"/>
      </w:tblGrid>
      <w:tr w:rsidR="004A57A0" w:rsidRPr="00B94015" w:rsidTr="004A57A0">
        <w:trPr>
          <w:tblHeader/>
        </w:trPr>
        <w:tc>
          <w:tcPr>
            <w:cnfStyle w:val="001000000000" w:firstRow="0" w:lastRow="0" w:firstColumn="1" w:lastColumn="0" w:oddVBand="0" w:evenVBand="0" w:oddHBand="0" w:evenHBand="0" w:firstRowFirstColumn="0" w:firstRowLastColumn="0" w:lastRowFirstColumn="0" w:lastRowLastColumn="0"/>
            <w:tcW w:w="1288"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tcPr>
          <w:p w:rsidR="004A57A0" w:rsidRPr="00B94015" w:rsidRDefault="004A57A0" w:rsidP="004A57A0">
            <w:pPr>
              <w:spacing w:before="80" w:after="80" w:line="200" w:lineRule="exact"/>
              <w:ind w:left="57"/>
              <w:rPr>
                <w:i/>
                <w:sz w:val="16"/>
              </w:rPr>
            </w:pPr>
            <w:r w:rsidRPr="00B94015">
              <w:rPr>
                <w:i/>
                <w:sz w:val="16"/>
              </w:rPr>
              <w:t>Правила №</w:t>
            </w:r>
          </w:p>
        </w:tc>
        <w:tc>
          <w:tcPr>
            <w:tcW w:w="2156" w:type="dxa"/>
            <w:shd w:val="clear" w:color="auto" w:fill="auto"/>
          </w:tcPr>
          <w:p w:rsidR="004A57A0" w:rsidRPr="00B94015" w:rsidRDefault="004A57A0" w:rsidP="004A57A0">
            <w:pPr>
              <w:spacing w:before="80" w:after="80" w:line="200" w:lineRule="exact"/>
              <w:ind w:left="57"/>
              <w:jc w:val="left"/>
              <w:cnfStyle w:val="000000000000" w:firstRow="0" w:lastRow="0" w:firstColumn="0" w:lastColumn="0" w:oddVBand="0" w:evenVBand="0" w:oddHBand="0" w:evenHBand="0" w:firstRowFirstColumn="0" w:firstRowLastColumn="0" w:lastRowFirstColumn="0" w:lastRowLastColumn="0"/>
              <w:rPr>
                <w:i/>
                <w:sz w:val="16"/>
              </w:rPr>
            </w:pPr>
            <w:r>
              <w:rPr>
                <w:i/>
                <w:sz w:val="16"/>
              </w:rPr>
              <w:t>Номер официального</w:t>
            </w:r>
            <w:r>
              <w:rPr>
                <w:i/>
                <w:sz w:val="16"/>
              </w:rPr>
              <w:br/>
            </w:r>
            <w:r w:rsidRPr="00B94015">
              <w:rPr>
                <w:i/>
                <w:sz w:val="16"/>
              </w:rPr>
              <w:t>утверждения типа</w:t>
            </w:r>
          </w:p>
        </w:tc>
        <w:tc>
          <w:tcPr>
            <w:tcW w:w="1880" w:type="dxa"/>
            <w:shd w:val="clear" w:color="auto" w:fill="auto"/>
          </w:tcPr>
          <w:p w:rsidR="004A57A0" w:rsidRPr="00B94015" w:rsidRDefault="004A57A0" w:rsidP="004A57A0">
            <w:pPr>
              <w:spacing w:before="80" w:after="80" w:line="200" w:lineRule="exact"/>
              <w:ind w:left="57"/>
              <w:jc w:val="left"/>
              <w:cnfStyle w:val="000000000000" w:firstRow="0" w:lastRow="0" w:firstColumn="0" w:lastColumn="0" w:oddVBand="0" w:evenVBand="0" w:oddHBand="0" w:evenHBand="0" w:firstRowFirstColumn="0" w:firstRowLastColumn="0" w:lastRowFirstColumn="0" w:lastRowLastColumn="0"/>
              <w:rPr>
                <w:i/>
                <w:sz w:val="16"/>
              </w:rPr>
            </w:pPr>
            <w:r w:rsidRPr="00B94015">
              <w:rPr>
                <w:i/>
                <w:sz w:val="16"/>
              </w:rPr>
              <w:t>Дата распространения</w:t>
            </w:r>
          </w:p>
        </w:tc>
        <w:tc>
          <w:tcPr>
            <w:tcW w:w="2046" w:type="dxa"/>
            <w:shd w:val="clear" w:color="auto" w:fill="auto"/>
          </w:tcPr>
          <w:p w:rsidR="004A57A0" w:rsidRPr="00B94015" w:rsidRDefault="004A57A0" w:rsidP="004A57A0">
            <w:pPr>
              <w:spacing w:before="80" w:after="80" w:line="200" w:lineRule="exact"/>
              <w:ind w:left="57"/>
              <w:jc w:val="left"/>
              <w:cnfStyle w:val="000000000000" w:firstRow="0" w:lastRow="0" w:firstColumn="0" w:lastColumn="0" w:oddVBand="0" w:evenVBand="0" w:oddHBand="0" w:evenHBand="0" w:firstRowFirstColumn="0" w:firstRowLastColumn="0" w:lastRowFirstColumn="0" w:lastRowLastColumn="0"/>
              <w:rPr>
                <w:i/>
                <w:sz w:val="16"/>
              </w:rPr>
            </w:pPr>
            <w:r w:rsidRPr="00B94015">
              <w:rPr>
                <w:i/>
                <w:sz w:val="16"/>
              </w:rPr>
              <w:t>Вариант(ы)/версия(и)</w:t>
            </w:r>
          </w:p>
        </w:tc>
      </w:tr>
      <w:tr w:rsidR="004A57A0" w:rsidRPr="00B94015" w:rsidTr="004A57A0">
        <w:tc>
          <w:tcPr>
            <w:cnfStyle w:val="001000000000" w:firstRow="0" w:lastRow="0" w:firstColumn="1" w:lastColumn="0" w:oddVBand="0" w:evenVBand="0" w:oddHBand="0" w:evenHBand="0" w:firstRowFirstColumn="0" w:firstRowLastColumn="0" w:lastRowFirstColumn="0" w:lastRowLastColumn="0"/>
            <w:tcW w:w="1288" w:type="dxa"/>
            <w:tcBorders>
              <w:top w:val="single" w:sz="12" w:space="0" w:color="auto"/>
              <w:left w:val="single" w:sz="4" w:space="0" w:color="auto"/>
            </w:tcBorders>
          </w:tcPr>
          <w:p w:rsidR="004A57A0" w:rsidRPr="00B94015" w:rsidRDefault="004A57A0" w:rsidP="004A57A0">
            <w:pPr>
              <w:spacing w:before="120" w:after="120"/>
            </w:pPr>
          </w:p>
        </w:tc>
        <w:tc>
          <w:tcPr>
            <w:tcW w:w="2156" w:type="dxa"/>
          </w:tcPr>
          <w:p w:rsidR="004A57A0" w:rsidRPr="00B94015" w:rsidRDefault="004A57A0" w:rsidP="004A57A0">
            <w:pPr>
              <w:spacing w:before="120" w:after="120"/>
              <w:jc w:val="left"/>
              <w:cnfStyle w:val="000000000000" w:firstRow="0" w:lastRow="0" w:firstColumn="0" w:lastColumn="0" w:oddVBand="0" w:evenVBand="0" w:oddHBand="0" w:evenHBand="0" w:firstRowFirstColumn="0" w:firstRowLastColumn="0" w:lastRowFirstColumn="0" w:lastRowLastColumn="0"/>
            </w:pPr>
          </w:p>
        </w:tc>
        <w:tc>
          <w:tcPr>
            <w:tcW w:w="1880" w:type="dxa"/>
          </w:tcPr>
          <w:p w:rsidR="004A57A0" w:rsidRPr="00B94015" w:rsidRDefault="004A57A0" w:rsidP="004A57A0">
            <w:pPr>
              <w:spacing w:before="120" w:after="120"/>
              <w:jc w:val="left"/>
              <w:cnfStyle w:val="000000000000" w:firstRow="0" w:lastRow="0" w:firstColumn="0" w:lastColumn="0" w:oddVBand="0" w:evenVBand="0" w:oddHBand="0" w:evenHBand="0" w:firstRowFirstColumn="0" w:firstRowLastColumn="0" w:lastRowFirstColumn="0" w:lastRowLastColumn="0"/>
            </w:pPr>
          </w:p>
        </w:tc>
        <w:tc>
          <w:tcPr>
            <w:tcW w:w="2046" w:type="dxa"/>
          </w:tcPr>
          <w:p w:rsidR="004A57A0" w:rsidRPr="00B94015" w:rsidRDefault="004A57A0" w:rsidP="004A57A0">
            <w:pPr>
              <w:spacing w:before="120" w:after="120"/>
              <w:jc w:val="left"/>
              <w:cnfStyle w:val="000000000000" w:firstRow="0" w:lastRow="0" w:firstColumn="0" w:lastColumn="0" w:oddVBand="0" w:evenVBand="0" w:oddHBand="0" w:evenHBand="0" w:firstRowFirstColumn="0" w:firstRowLastColumn="0" w:lastRowFirstColumn="0" w:lastRowLastColumn="0"/>
            </w:pPr>
          </w:p>
        </w:tc>
      </w:tr>
    </w:tbl>
    <w:p w:rsidR="004A57A0" w:rsidRPr="007B0B9A" w:rsidRDefault="004A57A0" w:rsidP="004A57A0">
      <w:pPr>
        <w:pStyle w:val="SingleTxtGR"/>
        <w:tabs>
          <w:tab w:val="clear" w:pos="1701"/>
          <w:tab w:val="clear" w:pos="2268"/>
          <w:tab w:val="clear" w:pos="2835"/>
          <w:tab w:val="clear" w:pos="3402"/>
          <w:tab w:val="clear" w:pos="3969"/>
          <w:tab w:val="left" w:leader="dot" w:pos="8505"/>
        </w:tabs>
        <w:spacing w:before="240"/>
        <w:ind w:left="1820" w:hanging="686"/>
      </w:pPr>
      <w:r>
        <w:t>Подпись</w:t>
      </w:r>
      <w:r w:rsidR="002B0516">
        <w:t>:</w:t>
      </w:r>
      <w:r w:rsidRPr="007B0B9A">
        <w:t xml:space="preserve"> </w:t>
      </w:r>
      <w:r w:rsidRPr="007B0B9A">
        <w:tab/>
      </w:r>
      <w:r>
        <w:tab/>
      </w:r>
    </w:p>
    <w:p w:rsidR="004A57A0" w:rsidRPr="007B0B9A" w:rsidRDefault="004A57A0" w:rsidP="004A57A0">
      <w:pPr>
        <w:pStyle w:val="SingleTxtGR"/>
        <w:tabs>
          <w:tab w:val="clear" w:pos="1701"/>
          <w:tab w:val="clear" w:pos="2268"/>
          <w:tab w:val="clear" w:pos="2835"/>
          <w:tab w:val="clear" w:pos="3402"/>
          <w:tab w:val="clear" w:pos="3969"/>
          <w:tab w:val="left" w:leader="dot" w:pos="8505"/>
        </w:tabs>
        <w:ind w:left="1820" w:hanging="686"/>
      </w:pPr>
      <w:r>
        <w:t>Должность на предприятии</w:t>
      </w:r>
      <w:r w:rsidR="002B0516">
        <w:t>:</w:t>
      </w:r>
      <w:r w:rsidRPr="007B0B9A">
        <w:t xml:space="preserve"> </w:t>
      </w:r>
      <w:r w:rsidRPr="007B0B9A">
        <w:tab/>
      </w:r>
    </w:p>
    <w:p w:rsidR="004A57A0" w:rsidRDefault="004A57A0" w:rsidP="004A57A0">
      <w:pPr>
        <w:pStyle w:val="SingleTxtGR"/>
        <w:tabs>
          <w:tab w:val="clear" w:pos="1701"/>
          <w:tab w:val="clear" w:pos="2268"/>
          <w:tab w:val="clear" w:pos="2835"/>
          <w:tab w:val="clear" w:pos="3402"/>
          <w:tab w:val="clear" w:pos="3969"/>
          <w:tab w:val="left" w:leader="dot" w:pos="8505"/>
        </w:tabs>
        <w:ind w:left="1554" w:hanging="434"/>
        <w:rPr>
          <w:lang w:val="en-US"/>
        </w:rPr>
      </w:pPr>
      <w:r>
        <w:t>Дата</w:t>
      </w:r>
      <w:r w:rsidR="002B0516">
        <w:t>:</w:t>
      </w:r>
      <w:r>
        <w:t xml:space="preserve"> </w:t>
      </w:r>
      <w:r w:rsidRPr="007B0B9A">
        <w:tab/>
      </w:r>
    </w:p>
    <w:p w:rsidR="004A57A0" w:rsidRPr="007B0B9A" w:rsidRDefault="004A57A0" w:rsidP="004A57A0">
      <w:pPr>
        <w:pStyle w:val="SingleTxtGR"/>
        <w:tabs>
          <w:tab w:val="clear" w:pos="1701"/>
          <w:tab w:val="clear" w:pos="2268"/>
          <w:tab w:val="clear" w:pos="2835"/>
          <w:tab w:val="clear" w:pos="3402"/>
          <w:tab w:val="clear" w:pos="3969"/>
          <w:tab w:val="left" w:leader="dot" w:pos="8505"/>
        </w:tabs>
        <w:ind w:left="1554" w:hanging="434"/>
      </w:pPr>
      <w:r>
        <w:tab/>
      </w:r>
    </w:p>
    <w:p w:rsidR="004A57A0" w:rsidRDefault="004A57A0" w:rsidP="004A57A0">
      <w:pPr>
        <w:pStyle w:val="SingleTxtGR"/>
        <w:tabs>
          <w:tab w:val="clear" w:pos="1701"/>
        </w:tabs>
        <w:ind w:left="2268" w:hanging="1134"/>
        <w:rPr>
          <w:lang w:val="en-US"/>
        </w:rPr>
        <w:sectPr w:rsidR="004A57A0" w:rsidSect="00E05342">
          <w:footnotePr>
            <w:numRestart w:val="eachSect"/>
          </w:footnotePr>
          <w:endnotePr>
            <w:numFmt w:val="decimal"/>
          </w:endnotePr>
          <w:pgSz w:w="11906" w:h="16838" w:code="9"/>
          <w:pgMar w:top="1418" w:right="1134" w:bottom="1134" w:left="1134" w:header="851" w:footer="567" w:gutter="0"/>
          <w:cols w:space="708"/>
          <w:titlePg/>
          <w:docGrid w:linePitch="360"/>
        </w:sectPr>
      </w:pPr>
    </w:p>
    <w:p w:rsidR="004A57A0" w:rsidRPr="00DA1E2F" w:rsidRDefault="004A57A0" w:rsidP="004A57A0">
      <w:pPr>
        <w:pStyle w:val="HChGR"/>
      </w:pPr>
      <w:r w:rsidRPr="0078071D">
        <w:t>Приложение 6</w:t>
      </w:r>
      <w:r w:rsidRPr="00C86A9F">
        <w:rPr>
          <w:b w:val="0"/>
          <w:sz w:val="18"/>
          <w:vertAlign w:val="superscript"/>
        </w:rPr>
        <w:footnoteReference w:id="12"/>
      </w:r>
    </w:p>
    <w:p w:rsidR="004A57A0" w:rsidRPr="0078071D" w:rsidRDefault="004A57A0" w:rsidP="004A57A0">
      <w:pPr>
        <w:pStyle w:val="HChGR"/>
      </w:pPr>
      <w:r w:rsidRPr="0078071D">
        <w:tab/>
      </w:r>
      <w:r w:rsidRPr="0078071D">
        <w:tab/>
        <w:t>Тре</w:t>
      </w:r>
      <w:r>
        <w:t>бования к содержанию декларации</w:t>
      </w:r>
      <w:r>
        <w:br/>
      </w:r>
      <w:r w:rsidRPr="0078071D">
        <w:t>о соответствии (ДоС) МОУТКТС</w:t>
      </w:r>
    </w:p>
    <w:p w:rsidR="004A57A0" w:rsidRPr="0078071D" w:rsidRDefault="004A57A0" w:rsidP="004A57A0">
      <w:pPr>
        <w:pStyle w:val="SingleTxtGR"/>
        <w:tabs>
          <w:tab w:val="clear" w:pos="1701"/>
        </w:tabs>
        <w:ind w:left="2268" w:hanging="1134"/>
      </w:pPr>
      <w:r w:rsidRPr="0078071D">
        <w:t>1.</w:t>
      </w:r>
      <w:r w:rsidRPr="0078071D">
        <w:tab/>
        <w:t>Общее описание ДоС</w:t>
      </w:r>
    </w:p>
    <w:p w:rsidR="004A57A0" w:rsidRPr="0078071D" w:rsidRDefault="004A57A0" w:rsidP="004A57A0">
      <w:pPr>
        <w:pStyle w:val="SingleTxtGR"/>
        <w:tabs>
          <w:tab w:val="clear" w:pos="1701"/>
        </w:tabs>
        <w:ind w:left="2268" w:hanging="1134"/>
      </w:pPr>
      <w:r w:rsidRPr="0078071D">
        <w:t>1.1</w:t>
      </w:r>
      <w:r w:rsidRPr="0078071D">
        <w:tab/>
        <w:t>ДоС включает в себя:</w:t>
      </w:r>
    </w:p>
    <w:p w:rsidR="004A57A0" w:rsidRPr="0078071D" w:rsidRDefault="004A57A0" w:rsidP="004A57A0">
      <w:pPr>
        <w:pStyle w:val="SingleTxtGR"/>
        <w:tabs>
          <w:tab w:val="clear" w:pos="1701"/>
          <w:tab w:val="clear" w:pos="2268"/>
        </w:tabs>
        <w:ind w:left="2835" w:hanging="567"/>
      </w:pPr>
      <w:r w:rsidRPr="0078071D">
        <w:t>a)</w:t>
      </w:r>
      <w:r w:rsidRPr="0078071D">
        <w:tab/>
        <w:t>информацию для идентификации отдельно взятого транспортного средства (в большинстве случаев – идентификационный номер</w:t>
      </w:r>
      <w:r w:rsidR="00F026C2">
        <w:t xml:space="preserve"> транспортного средства (ИНТС));</w:t>
      </w:r>
    </w:p>
    <w:p w:rsidR="004A57A0" w:rsidRPr="0078071D" w:rsidRDefault="004A57A0" w:rsidP="004A57A0">
      <w:pPr>
        <w:pStyle w:val="SingleTxtGR"/>
        <w:tabs>
          <w:tab w:val="clear" w:pos="1701"/>
          <w:tab w:val="clear" w:pos="2268"/>
        </w:tabs>
        <w:ind w:left="2835" w:hanging="567"/>
      </w:pPr>
      <w:r w:rsidRPr="0078071D">
        <w:t>b)</w:t>
      </w:r>
      <w:r w:rsidRPr="0078071D">
        <w:tab/>
        <w:t>заявлени</w:t>
      </w:r>
      <w:r w:rsidR="00F026C2">
        <w:t>е о соответствии (добавление 1);</w:t>
      </w:r>
    </w:p>
    <w:p w:rsidR="004A57A0" w:rsidRPr="0078071D" w:rsidRDefault="004A57A0" w:rsidP="004A57A0">
      <w:pPr>
        <w:pStyle w:val="SingleTxtGR"/>
        <w:tabs>
          <w:tab w:val="clear" w:pos="1701"/>
          <w:tab w:val="clear" w:pos="2268"/>
        </w:tabs>
        <w:ind w:left="2835" w:hanging="567"/>
      </w:pPr>
      <w:r w:rsidRPr="0078071D">
        <w:t>c)</w:t>
      </w:r>
      <w:r w:rsidRPr="0078071D">
        <w:tab/>
        <w:t>список Правил ООН, в соответствии с которыми официально утверждается тип МОУТКТС (добавление 2).</w:t>
      </w:r>
    </w:p>
    <w:p w:rsidR="004A57A0" w:rsidRPr="0078071D" w:rsidRDefault="004A57A0" w:rsidP="004A57A0">
      <w:pPr>
        <w:pStyle w:val="SingleTxtGR"/>
        <w:tabs>
          <w:tab w:val="clear" w:pos="1701"/>
        </w:tabs>
        <w:ind w:left="2268" w:hanging="1134"/>
      </w:pPr>
      <w:r w:rsidRPr="0078071D">
        <w:t>1.2</w:t>
      </w:r>
      <w:r w:rsidRPr="0078071D">
        <w:tab/>
        <w:t>ДоС составляется в защищен</w:t>
      </w:r>
      <w:r>
        <w:t>ной базе данных ООН в Интернете</w:t>
      </w:r>
      <w:r>
        <w:br/>
      </w:r>
      <w:r w:rsidRPr="0078071D">
        <w:t>в печатном формате размером не более A4 (210 × 297 мм).</w:t>
      </w:r>
    </w:p>
    <w:p w:rsidR="004A57A0" w:rsidRPr="0078071D" w:rsidRDefault="004A57A0" w:rsidP="004A57A0">
      <w:pPr>
        <w:pStyle w:val="SingleTxtGR"/>
        <w:tabs>
          <w:tab w:val="clear" w:pos="1701"/>
        </w:tabs>
        <w:ind w:left="2268" w:hanging="1134"/>
      </w:pPr>
      <w:r w:rsidRPr="0078071D">
        <w:t>1.3</w:t>
      </w:r>
      <w:r w:rsidRPr="0078071D">
        <w:tab/>
        <w:t>Защищенная база данных ООН в Интернете должна включать в себя шаблон, структура которого приведена в добавлении 3, на случай необходимости перевода ДоС на язык, запрошенный Договаривающейся стороной, оформляющей декларацию.</w:t>
      </w:r>
    </w:p>
    <w:p w:rsidR="004A57A0" w:rsidRPr="0078071D" w:rsidRDefault="004A57A0" w:rsidP="004A57A0">
      <w:pPr>
        <w:pStyle w:val="SingleTxtGR"/>
        <w:tabs>
          <w:tab w:val="clear" w:pos="1701"/>
        </w:tabs>
        <w:ind w:left="2268" w:hanging="1134"/>
      </w:pPr>
      <w:r w:rsidRPr="0078071D">
        <w:t>2.</w:t>
      </w:r>
      <w:r w:rsidRPr="0078071D">
        <w:tab/>
        <w:t>Описание процесса составления ДоС</w:t>
      </w:r>
    </w:p>
    <w:p w:rsidR="004A57A0" w:rsidRPr="0078071D" w:rsidRDefault="004A57A0" w:rsidP="004A57A0">
      <w:pPr>
        <w:pStyle w:val="SingleTxtGR"/>
        <w:tabs>
          <w:tab w:val="clear" w:pos="1701"/>
        </w:tabs>
        <w:ind w:left="2268" w:hanging="1134"/>
      </w:pPr>
      <w:r w:rsidRPr="0078071D">
        <w:t>2.1</w:t>
      </w:r>
      <w:r w:rsidRPr="0078071D">
        <w:tab/>
        <w:t>В соответствии с пунктом 4.4 настоящих Правил сведения об официальном утверждении на основании настоящих Правил должны содержаться в защищенной базе данных ООН в Интернете.</w:t>
      </w:r>
    </w:p>
    <w:p w:rsidR="004A57A0" w:rsidRPr="0078071D" w:rsidRDefault="004A57A0" w:rsidP="004A57A0">
      <w:pPr>
        <w:pStyle w:val="SingleTxtGR"/>
        <w:tabs>
          <w:tab w:val="clear" w:pos="1701"/>
        </w:tabs>
        <w:ind w:left="2268" w:hanging="1134"/>
      </w:pPr>
      <w:r w:rsidRPr="0078071D">
        <w:t>2.2</w:t>
      </w:r>
      <w:r w:rsidRPr="0078071D">
        <w:tab/>
        <w:t>Для каждого отдельно взятого транспортного средства, изготовленного в соответствии с условиями МОУТКТС, изготовитель должен предоставить и разместить в защищенной базе данных ООН в Интернете:</w:t>
      </w:r>
    </w:p>
    <w:p w:rsidR="004A57A0" w:rsidRPr="0078071D" w:rsidRDefault="004A57A0" w:rsidP="004A57A0">
      <w:pPr>
        <w:pStyle w:val="SingleTxtGR"/>
        <w:tabs>
          <w:tab w:val="clear" w:pos="1701"/>
        </w:tabs>
        <w:ind w:left="2268" w:hanging="1134"/>
      </w:pPr>
      <w:r w:rsidRPr="0078071D">
        <w:t>2.2.1</w:t>
      </w:r>
      <w:r w:rsidRPr="0078071D">
        <w:tab/>
        <w:t>информацию для идентификации отдельно взятого транспортного средства (обычно ИНТС);</w:t>
      </w:r>
    </w:p>
    <w:p w:rsidR="004A57A0" w:rsidRPr="0078071D" w:rsidRDefault="004A57A0" w:rsidP="004A57A0">
      <w:pPr>
        <w:pStyle w:val="SingleTxtGR"/>
        <w:tabs>
          <w:tab w:val="clear" w:pos="1701"/>
        </w:tabs>
        <w:ind w:left="2268" w:hanging="1134"/>
      </w:pPr>
      <w:r w:rsidRPr="0078071D">
        <w:t>2.2.2</w:t>
      </w:r>
      <w:r w:rsidRPr="0078071D">
        <w:tab/>
        <w:t>номер официального утверждения типа МОУТКТС, которое относится к этому транспортному средству.</w:t>
      </w:r>
    </w:p>
    <w:p w:rsidR="004A57A0" w:rsidRPr="0078071D" w:rsidRDefault="004A57A0" w:rsidP="004A57A0">
      <w:pPr>
        <w:pStyle w:val="SingleTxtGR"/>
        <w:tabs>
          <w:tab w:val="clear" w:pos="1701"/>
        </w:tabs>
        <w:ind w:left="2268" w:hanging="1134"/>
      </w:pPr>
      <w:r w:rsidRPr="0078071D">
        <w:t>2.3</w:t>
      </w:r>
      <w:r w:rsidRPr="0078071D">
        <w:tab/>
        <w:t>Предоставляя информацию, указанную в пункте 2.2 настоящего приложения, изготовитель заявляет, что транспортное средство отвечает условиям соответствующего МОУТКТС.</w:t>
      </w:r>
    </w:p>
    <w:p w:rsidR="004A57A0" w:rsidRPr="0078071D" w:rsidRDefault="004A57A0" w:rsidP="004A57A0">
      <w:pPr>
        <w:pStyle w:val="SingleTxtGR"/>
        <w:tabs>
          <w:tab w:val="clear" w:pos="1701"/>
        </w:tabs>
        <w:ind w:left="2268" w:hanging="1134"/>
      </w:pPr>
      <w:r w:rsidRPr="0078071D">
        <w:t>2.4</w:t>
      </w:r>
      <w:r w:rsidRPr="0078071D">
        <w:tab/>
        <w:t>Защищенная база данных ООН в Интернете позволяет любому уполномоченному пользователю вызвать ДоС для отдельно взятого транспортного средства по номеру официального утверждения, который связан с этим отдельно взятым транспортным средством, как указано в пункте 2.2 настоящего приложения.</w:t>
      </w:r>
    </w:p>
    <w:p w:rsidR="004A57A0" w:rsidRDefault="004A57A0" w:rsidP="00F026C2">
      <w:pPr>
        <w:pStyle w:val="SingleTxtGR"/>
        <w:tabs>
          <w:tab w:val="clear" w:pos="1701"/>
        </w:tabs>
        <w:ind w:left="2268" w:hanging="1134"/>
      </w:pPr>
      <w:r w:rsidRPr="0078071D">
        <w:t>3.</w:t>
      </w:r>
      <w:r w:rsidRPr="0078071D">
        <w:tab/>
        <w:t>(Зарезервировано)</w:t>
      </w:r>
      <w:r w:rsidRPr="00C86A9F">
        <w:rPr>
          <w:sz w:val="18"/>
          <w:vertAlign w:val="superscript"/>
        </w:rPr>
        <w:footnoteReference w:id="13"/>
      </w:r>
    </w:p>
    <w:p w:rsidR="004A57A0" w:rsidRPr="00D730D2" w:rsidRDefault="004A57A0" w:rsidP="004A57A0">
      <w:pPr>
        <w:pStyle w:val="SingleTxtGR"/>
        <w:tabs>
          <w:tab w:val="clear" w:pos="1701"/>
        </w:tabs>
        <w:ind w:left="2268" w:hanging="1134"/>
        <w:sectPr w:rsidR="004A57A0" w:rsidRPr="00D730D2" w:rsidSect="00E05342">
          <w:headerReference w:type="first" r:id="rId18"/>
          <w:footerReference w:type="first" r:id="rId19"/>
          <w:footnotePr>
            <w:numRestart w:val="eachSect"/>
          </w:footnotePr>
          <w:endnotePr>
            <w:numFmt w:val="decimal"/>
          </w:endnotePr>
          <w:pgSz w:w="11906" w:h="16838" w:code="9"/>
          <w:pgMar w:top="1418" w:right="1134" w:bottom="1134" w:left="1134" w:header="851" w:footer="567" w:gutter="0"/>
          <w:cols w:space="708"/>
          <w:titlePg/>
          <w:docGrid w:linePitch="360"/>
        </w:sectPr>
      </w:pPr>
    </w:p>
    <w:p w:rsidR="00F95FDD" w:rsidRPr="0069226D" w:rsidRDefault="00F95FDD" w:rsidP="00F95FDD">
      <w:pPr>
        <w:pStyle w:val="HChGR"/>
      </w:pPr>
      <w:r w:rsidRPr="0069226D">
        <w:t>Приложение 6 − Добавление 1</w:t>
      </w:r>
    </w:p>
    <w:p w:rsidR="00F95FDD" w:rsidRPr="0069226D" w:rsidRDefault="00F95FDD" w:rsidP="00F95FDD">
      <w:pPr>
        <w:pStyle w:val="HChGR"/>
      </w:pPr>
      <w:r w:rsidRPr="0069226D">
        <w:tab/>
      </w:r>
      <w:r w:rsidRPr="0069226D">
        <w:tab/>
        <w:t>Форма декларации соответствия для МОУТКТС применитель</w:t>
      </w:r>
      <w:r>
        <w:t>но к транспортным средствам</w:t>
      </w:r>
      <w:r>
        <w:br/>
      </w:r>
      <w:r w:rsidRPr="0069226D">
        <w:t>категории M</w:t>
      </w:r>
      <w:r w:rsidRPr="0069226D">
        <w:rPr>
          <w:vertAlign w:val="subscript"/>
        </w:rPr>
        <w:t>1</w:t>
      </w:r>
    </w:p>
    <w:p w:rsidR="00F95FDD" w:rsidRPr="0069226D" w:rsidRDefault="00F026C2" w:rsidP="00F95FDD">
      <w:pPr>
        <w:pStyle w:val="SingleTxtGR"/>
        <w:spacing w:before="240"/>
      </w:pPr>
      <w:r>
        <w:tab/>
      </w:r>
      <w:r w:rsidR="00F95FDD" w:rsidRPr="0069226D">
        <w:t>Настоящим изготовитель удостоверяет, что транспортное средство:</w:t>
      </w:r>
    </w:p>
    <w:p w:rsidR="00F95FDD" w:rsidRPr="0069226D" w:rsidRDefault="00F95FDD" w:rsidP="00F95FDD">
      <w:pPr>
        <w:pStyle w:val="SingleTxtGR"/>
        <w:tabs>
          <w:tab w:val="clear" w:pos="1701"/>
          <w:tab w:val="clear" w:pos="2268"/>
          <w:tab w:val="clear" w:pos="3402"/>
          <w:tab w:val="clear" w:pos="3969"/>
          <w:tab w:val="left" w:leader="dot" w:pos="8505"/>
        </w:tabs>
        <w:ind w:left="1701" w:hanging="567"/>
      </w:pPr>
      <w:r w:rsidRPr="0069226D">
        <w:t>0.2</w:t>
      </w:r>
      <w:r w:rsidRPr="0069226D">
        <w:tab/>
        <w:t xml:space="preserve">Класс МОУТКТС: </w:t>
      </w:r>
      <w:r w:rsidRPr="0069226D">
        <w:tab/>
      </w:r>
    </w:p>
    <w:p w:rsidR="00F95FDD" w:rsidRPr="0069226D" w:rsidRDefault="00F95FDD" w:rsidP="00F95FDD">
      <w:pPr>
        <w:pStyle w:val="SingleTxtGR"/>
        <w:tabs>
          <w:tab w:val="clear" w:pos="1701"/>
          <w:tab w:val="clear" w:pos="2268"/>
          <w:tab w:val="clear" w:pos="3402"/>
          <w:tab w:val="clear" w:pos="3969"/>
          <w:tab w:val="left" w:leader="dot" w:pos="8505"/>
        </w:tabs>
        <w:ind w:left="1701" w:hanging="567"/>
        <w:rPr>
          <w:rFonts w:eastAsia="MS Mincho"/>
          <w:bCs/>
        </w:rPr>
      </w:pPr>
      <w:r w:rsidRPr="0069226D">
        <w:t>0.2.0</w:t>
      </w:r>
      <w:r w:rsidRPr="0069226D">
        <w:tab/>
        <w:t xml:space="preserve">Тип МОУТКТС: </w:t>
      </w:r>
      <w:r w:rsidRPr="0069226D">
        <w:tab/>
      </w:r>
    </w:p>
    <w:p w:rsidR="00F95FDD" w:rsidRPr="0069226D" w:rsidRDefault="00F95FDD" w:rsidP="00F95FDD">
      <w:pPr>
        <w:pStyle w:val="SingleTxtGR"/>
        <w:tabs>
          <w:tab w:val="clear" w:pos="1701"/>
          <w:tab w:val="clear" w:pos="2268"/>
          <w:tab w:val="clear" w:pos="3402"/>
          <w:tab w:val="clear" w:pos="3969"/>
          <w:tab w:val="left" w:leader="dot" w:pos="8505"/>
        </w:tabs>
        <w:ind w:left="1701" w:hanging="567"/>
        <w:rPr>
          <w:rFonts w:eastAsia="MS Mincho"/>
          <w:bCs/>
        </w:rPr>
      </w:pPr>
      <w:r w:rsidRPr="0069226D">
        <w:t>0.4</w:t>
      </w:r>
      <w:r w:rsidRPr="0069226D">
        <w:tab/>
        <w:t xml:space="preserve">Категория транспортного средства: </w:t>
      </w:r>
      <w:r w:rsidRPr="0069226D">
        <w:tab/>
      </w:r>
    </w:p>
    <w:p w:rsidR="00F95FDD" w:rsidRPr="0069226D" w:rsidRDefault="00F95FDD" w:rsidP="00F95FDD">
      <w:pPr>
        <w:pStyle w:val="SingleTxtGR"/>
        <w:tabs>
          <w:tab w:val="clear" w:pos="1701"/>
          <w:tab w:val="clear" w:pos="2268"/>
          <w:tab w:val="clear" w:pos="3402"/>
          <w:tab w:val="clear" w:pos="3969"/>
          <w:tab w:val="left" w:leader="dot" w:pos="8505"/>
        </w:tabs>
        <w:ind w:left="1701" w:hanging="567"/>
        <w:rPr>
          <w:rFonts w:eastAsia="MS Mincho"/>
          <w:bCs/>
        </w:rPr>
      </w:pPr>
      <w:r w:rsidRPr="0069226D">
        <w:t>0.5</w:t>
      </w:r>
      <w:r w:rsidRPr="0069226D">
        <w:tab/>
        <w:t xml:space="preserve">Наименование изготовителя: </w:t>
      </w:r>
      <w:r w:rsidRPr="0069226D">
        <w:tab/>
      </w:r>
    </w:p>
    <w:p w:rsidR="00F95FDD" w:rsidRPr="0069226D" w:rsidRDefault="00F95FDD" w:rsidP="00F95FDD">
      <w:pPr>
        <w:pStyle w:val="SingleTxtGR"/>
        <w:tabs>
          <w:tab w:val="clear" w:pos="1701"/>
          <w:tab w:val="clear" w:pos="2268"/>
          <w:tab w:val="clear" w:pos="3402"/>
          <w:tab w:val="clear" w:pos="3969"/>
          <w:tab w:val="left" w:leader="dot" w:pos="8505"/>
        </w:tabs>
        <w:ind w:left="1701" w:hanging="567"/>
        <w:rPr>
          <w:rFonts w:eastAsia="MS Mincho"/>
          <w:bCs/>
        </w:rPr>
      </w:pPr>
      <w:r w:rsidRPr="0069226D">
        <w:t>0.10</w:t>
      </w:r>
      <w:r w:rsidRPr="0069226D">
        <w:tab/>
        <w:t xml:space="preserve">Транспортное средство с идентификационным номером: </w:t>
      </w:r>
      <w:r w:rsidRPr="0069226D">
        <w:tab/>
      </w:r>
    </w:p>
    <w:p w:rsidR="00F95FDD" w:rsidRPr="0069226D" w:rsidRDefault="00F95FDD" w:rsidP="00F026C2">
      <w:pPr>
        <w:tabs>
          <w:tab w:val="left" w:pos="1701"/>
          <w:tab w:val="left" w:leader="dot" w:pos="4312"/>
          <w:tab w:val="left" w:leader="dot" w:pos="6915"/>
          <w:tab w:val="left" w:leader="dot" w:pos="8217"/>
          <w:tab w:val="left" w:leader="dot" w:pos="8553"/>
        </w:tabs>
        <w:spacing w:after="120"/>
        <w:ind w:left="1701" w:right="1134"/>
        <w:jc w:val="both"/>
        <w:rPr>
          <w:rFonts w:cs="Times New Roman"/>
          <w:szCs w:val="20"/>
        </w:rPr>
      </w:pPr>
      <w:r w:rsidRPr="0069226D">
        <w:rPr>
          <w:rFonts w:cs="Times New Roman"/>
          <w:szCs w:val="20"/>
        </w:rPr>
        <w:t>соответствует во всех отношениях ти</w:t>
      </w:r>
      <w:r>
        <w:rPr>
          <w:rFonts w:cs="Times New Roman"/>
          <w:szCs w:val="20"/>
        </w:rPr>
        <w:t>пу, описание которого приведено</w:t>
      </w:r>
      <w:r>
        <w:rPr>
          <w:rFonts w:cs="Times New Roman"/>
          <w:szCs w:val="20"/>
        </w:rPr>
        <w:br/>
      </w:r>
      <w:r w:rsidRPr="0069226D">
        <w:rPr>
          <w:rFonts w:cs="Times New Roman"/>
          <w:szCs w:val="20"/>
        </w:rPr>
        <w:t xml:space="preserve">в официальном </w:t>
      </w:r>
      <w:r w:rsidRPr="0069226D">
        <w:rPr>
          <w:rFonts w:eastAsia="Calibri" w:cs="Times New Roman"/>
          <w:szCs w:val="20"/>
          <w:lang w:eastAsia="en-US"/>
        </w:rPr>
        <w:t>утверждении</w:t>
      </w:r>
      <w:r>
        <w:rPr>
          <w:rFonts w:eastAsia="Calibri" w:cs="Times New Roman"/>
          <w:szCs w:val="20"/>
          <w:lang w:eastAsia="en-US"/>
        </w:rPr>
        <w:t xml:space="preserve"> </w:t>
      </w:r>
      <w:r>
        <w:rPr>
          <w:rFonts w:eastAsia="Calibri" w:cs="Times New Roman"/>
          <w:szCs w:val="20"/>
          <w:lang w:eastAsia="en-US"/>
        </w:rPr>
        <w:tab/>
      </w:r>
      <w:r w:rsidRPr="00C86A9F">
        <w:rPr>
          <w:rFonts w:cs="Times New Roman"/>
          <w:sz w:val="18"/>
          <w:szCs w:val="20"/>
          <w:vertAlign w:val="superscript"/>
          <w:lang w:val="fr-CH"/>
        </w:rPr>
        <w:footnoteReference w:id="14"/>
      </w:r>
      <w:r w:rsidRPr="0069226D">
        <w:rPr>
          <w:rFonts w:cs="Times New Roman"/>
          <w:szCs w:val="20"/>
        </w:rPr>
        <w:t>, предоставленном</w:t>
      </w:r>
      <w:r>
        <w:rPr>
          <w:rFonts w:cs="Times New Roman"/>
          <w:szCs w:val="20"/>
        </w:rPr>
        <w:t xml:space="preserve"> </w:t>
      </w:r>
      <w:r>
        <w:rPr>
          <w:rFonts w:cs="Times New Roman"/>
          <w:szCs w:val="20"/>
        </w:rPr>
        <w:tab/>
      </w:r>
      <w:r w:rsidRPr="00C86A9F">
        <w:rPr>
          <w:rFonts w:cs="Times New Roman"/>
          <w:sz w:val="18"/>
          <w:szCs w:val="20"/>
          <w:vertAlign w:val="superscript"/>
          <w:lang w:val="fr-CH"/>
        </w:rPr>
        <w:footnoteReference w:id="15"/>
      </w:r>
      <w:r w:rsidRPr="0069226D">
        <w:rPr>
          <w:rFonts w:cs="Times New Roman"/>
          <w:szCs w:val="20"/>
        </w:rPr>
        <w:t xml:space="preserve"> (дата), и что этот тип МОУТКТС официально утвержден на основании Правил ООН, перечисленных в настоящем документе.</w:t>
      </w:r>
    </w:p>
    <w:p w:rsidR="00F95FDD" w:rsidRDefault="00F95FDD" w:rsidP="00F95FDD">
      <w:pPr>
        <w:pStyle w:val="SingleTxtGR"/>
        <w:rPr>
          <w:rFonts w:eastAsiaTheme="minorEastAsia"/>
        </w:rPr>
      </w:pPr>
      <w:r w:rsidRPr="0069226D">
        <w:rPr>
          <w:rFonts w:eastAsiaTheme="minorEastAsia"/>
        </w:rPr>
        <w:tab/>
        <w:t xml:space="preserve">Подробная информация об изготовителе может быть получена от органа по официальному </w:t>
      </w:r>
      <w:r w:rsidRPr="0069226D">
        <w:t>утверждению</w:t>
      </w:r>
      <w:r w:rsidRPr="0069226D">
        <w:rPr>
          <w:rFonts w:eastAsiaTheme="minorEastAsia"/>
        </w:rPr>
        <w:t xml:space="preserve"> типа.</w:t>
      </w:r>
    </w:p>
    <w:p w:rsidR="00F95FDD" w:rsidRDefault="00F95FDD" w:rsidP="004A57A0">
      <w:pPr>
        <w:pStyle w:val="SingleTxtGR"/>
        <w:tabs>
          <w:tab w:val="clear" w:pos="1701"/>
        </w:tabs>
        <w:ind w:left="2268" w:hanging="1134"/>
        <w:sectPr w:rsidR="00F95FDD" w:rsidSect="00E05342">
          <w:headerReference w:type="first" r:id="rId20"/>
          <w:footerReference w:type="first" r:id="rId21"/>
          <w:footnotePr>
            <w:numRestart w:val="eachSect"/>
          </w:footnotePr>
          <w:endnotePr>
            <w:numFmt w:val="decimal"/>
          </w:endnotePr>
          <w:pgSz w:w="11906" w:h="16838" w:code="9"/>
          <w:pgMar w:top="1418" w:right="1134" w:bottom="1134" w:left="1134" w:header="851" w:footer="567" w:gutter="0"/>
          <w:cols w:space="708"/>
          <w:titlePg/>
          <w:docGrid w:linePitch="360"/>
        </w:sectPr>
      </w:pPr>
    </w:p>
    <w:p w:rsidR="00F95FDD" w:rsidRPr="00993459" w:rsidRDefault="00F95FDD" w:rsidP="00F95FDD">
      <w:pPr>
        <w:pStyle w:val="HChGR"/>
      </w:pPr>
      <w:r w:rsidRPr="00993459">
        <w:t>Приложение 6 − Добавление 2</w:t>
      </w:r>
    </w:p>
    <w:p w:rsidR="00F95FDD" w:rsidRPr="00993459" w:rsidRDefault="00F95FDD" w:rsidP="00F95FDD">
      <w:pPr>
        <w:pStyle w:val="HChGR"/>
      </w:pPr>
      <w:r w:rsidRPr="00993459">
        <w:tab/>
      </w:r>
      <w:r w:rsidRPr="00993459">
        <w:tab/>
        <w:t>Перечень требований, которым должно соответствовать транспортное средство</w:t>
      </w:r>
    </w:p>
    <w:p w:rsidR="00F95FDD" w:rsidRPr="00993459" w:rsidRDefault="00F95FDD" w:rsidP="00FD3635">
      <w:pPr>
        <w:pStyle w:val="SingleTxtGR"/>
      </w:pPr>
      <w:r w:rsidRPr="00993459">
        <w:tab/>
        <w:t>Ниже приведен перечень требований, в соответствии с которыми тип транспортного средства официально утверждается в рамках системы МОУТКТС.</w:t>
      </w:r>
    </w:p>
    <w:tbl>
      <w:tblPr>
        <w:tblStyle w:val="TabNum"/>
        <w:tblW w:w="7370" w:type="dxa"/>
        <w:tblInd w:w="1134" w:type="dxa"/>
        <w:tblBorders>
          <w:left w:val="single" w:sz="4" w:space="0" w:color="auto"/>
          <w:right w:val="single" w:sz="4" w:space="0" w:color="auto"/>
          <w:insideH w:val="single" w:sz="12" w:space="0" w:color="auto"/>
          <w:insideV w:val="single" w:sz="4" w:space="0" w:color="auto"/>
        </w:tblBorders>
        <w:tblLayout w:type="fixed"/>
        <w:tblLook w:val="05E0" w:firstRow="1" w:lastRow="1" w:firstColumn="1" w:lastColumn="1" w:noHBand="0" w:noVBand="1"/>
      </w:tblPr>
      <w:tblGrid>
        <w:gridCol w:w="1414"/>
        <w:gridCol w:w="2978"/>
        <w:gridCol w:w="2978"/>
      </w:tblGrid>
      <w:tr w:rsidR="00F95FDD" w:rsidRPr="00B94015" w:rsidTr="00740B76">
        <w:trPr>
          <w:tblHeader/>
        </w:trPr>
        <w:tc>
          <w:tcPr>
            <w:cnfStyle w:val="001000000000" w:firstRow="0" w:lastRow="0" w:firstColumn="1" w:lastColumn="0" w:oddVBand="0" w:evenVBand="0" w:oddHBand="0" w:evenHBand="0" w:firstRowFirstColumn="0" w:firstRowLastColumn="0" w:lastRowFirstColumn="0" w:lastRowLastColumn="0"/>
            <w:tcW w:w="1414" w:type="dxa"/>
            <w:tcBorders>
              <w:left w:val="single" w:sz="4" w:space="0" w:color="auto"/>
              <w:bottom w:val="single" w:sz="12" w:space="0" w:color="auto"/>
            </w:tcBorders>
            <w:shd w:val="clear" w:color="auto" w:fill="auto"/>
          </w:tcPr>
          <w:p w:rsidR="00F95FDD" w:rsidRPr="00B94015" w:rsidRDefault="00F95FDD" w:rsidP="00740B76">
            <w:pPr>
              <w:spacing w:before="80" w:after="80" w:line="200" w:lineRule="exact"/>
              <w:ind w:left="57"/>
              <w:rPr>
                <w:i/>
                <w:sz w:val="16"/>
              </w:rPr>
            </w:pPr>
            <w:r w:rsidRPr="00993459">
              <w:rPr>
                <w:i/>
                <w:iCs/>
                <w:sz w:val="16"/>
              </w:rPr>
              <w:t>Номер</w:t>
            </w:r>
          </w:p>
        </w:tc>
        <w:tc>
          <w:tcPr>
            <w:tcW w:w="2978" w:type="dxa"/>
            <w:tcBorders>
              <w:bottom w:val="single" w:sz="12" w:space="0" w:color="auto"/>
            </w:tcBorders>
            <w:shd w:val="clear" w:color="auto" w:fill="auto"/>
          </w:tcPr>
          <w:p w:rsidR="00F95FDD" w:rsidRPr="00B94015" w:rsidRDefault="00F95FDD" w:rsidP="00740B76">
            <w:pPr>
              <w:spacing w:before="80" w:after="80" w:line="200" w:lineRule="exact"/>
              <w:ind w:left="57"/>
              <w:jc w:val="left"/>
              <w:cnfStyle w:val="000000000000" w:firstRow="0" w:lastRow="0" w:firstColumn="0" w:lastColumn="0" w:oddVBand="0" w:evenVBand="0" w:oddHBand="0" w:evenHBand="0" w:firstRowFirstColumn="0" w:firstRowLastColumn="0" w:lastRowFirstColumn="0" w:lastRowLastColumn="0"/>
              <w:rPr>
                <w:i/>
                <w:sz w:val="16"/>
              </w:rPr>
            </w:pPr>
            <w:r w:rsidRPr="00993459">
              <w:rPr>
                <w:i/>
                <w:iCs/>
                <w:sz w:val="16"/>
              </w:rPr>
              <w:t>Правила ООН №</w:t>
            </w:r>
          </w:p>
        </w:tc>
        <w:tc>
          <w:tcPr>
            <w:tcW w:w="2978" w:type="dxa"/>
            <w:tcBorders>
              <w:bottom w:val="single" w:sz="12" w:space="0" w:color="auto"/>
            </w:tcBorders>
            <w:shd w:val="clear" w:color="auto" w:fill="auto"/>
          </w:tcPr>
          <w:p w:rsidR="00F95FDD" w:rsidRPr="00B94015" w:rsidRDefault="00F95FDD" w:rsidP="00740B76">
            <w:pPr>
              <w:spacing w:before="80" w:after="80" w:line="200" w:lineRule="exact"/>
              <w:ind w:left="57"/>
              <w:jc w:val="left"/>
              <w:cnfStyle w:val="000000000000" w:firstRow="0" w:lastRow="0" w:firstColumn="0" w:lastColumn="0" w:oddVBand="0" w:evenVBand="0" w:oddHBand="0" w:evenHBand="0" w:firstRowFirstColumn="0" w:firstRowLastColumn="0" w:lastRowFirstColumn="0" w:lastRowLastColumn="0"/>
              <w:rPr>
                <w:i/>
                <w:sz w:val="16"/>
              </w:rPr>
            </w:pPr>
            <w:r w:rsidRPr="00993459">
              <w:rPr>
                <w:i/>
                <w:iCs/>
                <w:sz w:val="16"/>
              </w:rPr>
              <w:t>Серия поправок №</w:t>
            </w:r>
          </w:p>
        </w:tc>
      </w:tr>
      <w:tr w:rsidR="00F95FDD" w:rsidRPr="00B94015" w:rsidTr="00740B76">
        <w:tc>
          <w:tcPr>
            <w:cnfStyle w:val="001000000000" w:firstRow="0" w:lastRow="0" w:firstColumn="1" w:lastColumn="0" w:oddVBand="0" w:evenVBand="0" w:oddHBand="0" w:evenHBand="0" w:firstRowFirstColumn="0" w:firstRowLastColumn="0" w:lastRowFirstColumn="0" w:lastRowLastColumn="0"/>
            <w:tcW w:w="1414" w:type="dxa"/>
            <w:tcBorders>
              <w:top w:val="single" w:sz="12" w:space="0" w:color="auto"/>
              <w:left w:val="single" w:sz="4" w:space="0" w:color="auto"/>
              <w:bottom w:val="single" w:sz="4" w:space="0" w:color="auto"/>
            </w:tcBorders>
            <w:vAlign w:val="top"/>
          </w:tcPr>
          <w:p w:rsidR="00F95FDD" w:rsidRPr="00993459" w:rsidRDefault="00F95FDD" w:rsidP="00740B76">
            <w:pPr>
              <w:spacing w:before="120" w:after="120" w:line="200" w:lineRule="exact"/>
              <w:ind w:left="57"/>
              <w:rPr>
                <w:sz w:val="20"/>
                <w:szCs w:val="20"/>
                <w:lang w:val="en-US"/>
              </w:rPr>
            </w:pPr>
            <w:r w:rsidRPr="00993459">
              <w:rPr>
                <w:sz w:val="20"/>
                <w:szCs w:val="20"/>
                <w:lang w:val="en-US"/>
              </w:rPr>
              <w:t>1</w:t>
            </w:r>
          </w:p>
        </w:tc>
        <w:tc>
          <w:tcPr>
            <w:tcW w:w="2978" w:type="dxa"/>
            <w:tcBorders>
              <w:top w:val="single" w:sz="12" w:space="0" w:color="auto"/>
              <w:bottom w:val="single" w:sz="4" w:space="0" w:color="auto"/>
            </w:tcBorders>
            <w:vAlign w:val="top"/>
          </w:tcPr>
          <w:p w:rsidR="00F95FDD" w:rsidRPr="00993459" w:rsidRDefault="00F95FDD" w:rsidP="00740B76">
            <w:pPr>
              <w:spacing w:before="120" w:after="120" w:line="200" w:lineRule="exact"/>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978" w:type="dxa"/>
            <w:tcBorders>
              <w:top w:val="single" w:sz="12" w:space="0" w:color="auto"/>
              <w:bottom w:val="single" w:sz="4" w:space="0" w:color="auto"/>
            </w:tcBorders>
            <w:vAlign w:val="top"/>
          </w:tcPr>
          <w:p w:rsidR="00F95FDD" w:rsidRPr="00993459" w:rsidRDefault="00F95FDD" w:rsidP="00740B76">
            <w:pPr>
              <w:spacing w:before="120" w:after="120" w:line="200" w:lineRule="exact"/>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F95FDD" w:rsidRPr="00B94015" w:rsidTr="00740B76">
        <w:tc>
          <w:tcPr>
            <w:cnfStyle w:val="001000000000" w:firstRow="0" w:lastRow="0" w:firstColumn="1" w:lastColumn="0" w:oddVBand="0" w:evenVBand="0" w:oddHBand="0" w:evenHBand="0" w:firstRowFirstColumn="0" w:firstRowLastColumn="0" w:lastRowFirstColumn="0" w:lastRowLastColumn="0"/>
            <w:tcW w:w="1414" w:type="dxa"/>
            <w:tcBorders>
              <w:top w:val="single" w:sz="4" w:space="0" w:color="auto"/>
              <w:left w:val="single" w:sz="4" w:space="0" w:color="auto"/>
              <w:bottom w:val="single" w:sz="4" w:space="0" w:color="auto"/>
            </w:tcBorders>
            <w:vAlign w:val="top"/>
          </w:tcPr>
          <w:p w:rsidR="00F95FDD" w:rsidRPr="00993459" w:rsidRDefault="00F95FDD" w:rsidP="00740B76">
            <w:pPr>
              <w:spacing w:before="120" w:after="120" w:line="200" w:lineRule="exact"/>
              <w:ind w:left="57"/>
              <w:rPr>
                <w:sz w:val="20"/>
                <w:szCs w:val="20"/>
                <w:lang w:val="en-US"/>
              </w:rPr>
            </w:pPr>
            <w:r w:rsidRPr="00993459">
              <w:rPr>
                <w:sz w:val="20"/>
                <w:szCs w:val="20"/>
                <w:lang w:val="en-US"/>
              </w:rPr>
              <w:t>2</w:t>
            </w:r>
          </w:p>
        </w:tc>
        <w:tc>
          <w:tcPr>
            <w:tcW w:w="2978" w:type="dxa"/>
            <w:tcBorders>
              <w:top w:val="single" w:sz="4" w:space="0" w:color="auto"/>
              <w:bottom w:val="single" w:sz="4" w:space="0" w:color="auto"/>
            </w:tcBorders>
            <w:vAlign w:val="top"/>
          </w:tcPr>
          <w:p w:rsidR="00F95FDD" w:rsidRPr="00993459" w:rsidRDefault="00F95FDD" w:rsidP="00740B76">
            <w:pPr>
              <w:spacing w:before="120" w:after="120" w:line="200" w:lineRule="exact"/>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978" w:type="dxa"/>
            <w:tcBorders>
              <w:top w:val="single" w:sz="4" w:space="0" w:color="auto"/>
              <w:bottom w:val="single" w:sz="4" w:space="0" w:color="auto"/>
            </w:tcBorders>
            <w:vAlign w:val="top"/>
          </w:tcPr>
          <w:p w:rsidR="00F95FDD" w:rsidRPr="00993459" w:rsidRDefault="00F95FDD" w:rsidP="00740B76">
            <w:pPr>
              <w:spacing w:before="120" w:after="120" w:line="200" w:lineRule="exact"/>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F95FDD" w:rsidRPr="00B94015" w:rsidTr="00740B76">
        <w:tc>
          <w:tcPr>
            <w:cnfStyle w:val="001000000000" w:firstRow="0" w:lastRow="0" w:firstColumn="1" w:lastColumn="0" w:oddVBand="0" w:evenVBand="0" w:oddHBand="0" w:evenHBand="0" w:firstRowFirstColumn="0" w:firstRowLastColumn="0" w:lastRowFirstColumn="0" w:lastRowLastColumn="0"/>
            <w:tcW w:w="1414" w:type="dxa"/>
            <w:tcBorders>
              <w:top w:val="single" w:sz="4" w:space="0" w:color="auto"/>
              <w:left w:val="single" w:sz="4" w:space="0" w:color="auto"/>
              <w:bottom w:val="single" w:sz="4" w:space="0" w:color="auto"/>
            </w:tcBorders>
            <w:vAlign w:val="top"/>
          </w:tcPr>
          <w:p w:rsidR="00F95FDD" w:rsidRPr="00993459" w:rsidRDefault="00F95FDD" w:rsidP="00740B76">
            <w:pPr>
              <w:spacing w:before="120" w:after="120" w:line="200" w:lineRule="exact"/>
              <w:ind w:left="57"/>
              <w:rPr>
                <w:sz w:val="20"/>
                <w:szCs w:val="20"/>
                <w:lang w:val="en-US"/>
              </w:rPr>
            </w:pPr>
            <w:r w:rsidRPr="00993459">
              <w:rPr>
                <w:sz w:val="20"/>
                <w:szCs w:val="20"/>
                <w:lang w:val="en-US"/>
              </w:rPr>
              <w:t>3</w:t>
            </w:r>
          </w:p>
        </w:tc>
        <w:tc>
          <w:tcPr>
            <w:tcW w:w="2978" w:type="dxa"/>
            <w:tcBorders>
              <w:top w:val="single" w:sz="4" w:space="0" w:color="auto"/>
              <w:bottom w:val="single" w:sz="4" w:space="0" w:color="auto"/>
            </w:tcBorders>
            <w:vAlign w:val="top"/>
          </w:tcPr>
          <w:p w:rsidR="00F95FDD" w:rsidRPr="00993459" w:rsidRDefault="00F95FDD" w:rsidP="00740B76">
            <w:pPr>
              <w:spacing w:before="120" w:after="120" w:line="200" w:lineRule="exact"/>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978" w:type="dxa"/>
            <w:tcBorders>
              <w:top w:val="single" w:sz="4" w:space="0" w:color="auto"/>
              <w:bottom w:val="single" w:sz="4" w:space="0" w:color="auto"/>
            </w:tcBorders>
            <w:vAlign w:val="top"/>
          </w:tcPr>
          <w:p w:rsidR="00F95FDD" w:rsidRPr="00993459" w:rsidRDefault="00F95FDD" w:rsidP="00740B76">
            <w:pPr>
              <w:spacing w:before="120" w:after="120" w:line="200" w:lineRule="exact"/>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F95FDD" w:rsidRPr="00B94015" w:rsidTr="00740B76">
        <w:tc>
          <w:tcPr>
            <w:cnfStyle w:val="001000000000" w:firstRow="0" w:lastRow="0" w:firstColumn="1" w:lastColumn="0" w:oddVBand="0" w:evenVBand="0" w:oddHBand="0" w:evenHBand="0" w:firstRowFirstColumn="0" w:firstRowLastColumn="0" w:lastRowFirstColumn="0" w:lastRowLastColumn="0"/>
            <w:tcW w:w="1414" w:type="dxa"/>
            <w:tcBorders>
              <w:top w:val="single" w:sz="4" w:space="0" w:color="auto"/>
              <w:left w:val="single" w:sz="4" w:space="0" w:color="auto"/>
              <w:bottom w:val="single" w:sz="4" w:space="0" w:color="auto"/>
            </w:tcBorders>
            <w:vAlign w:val="top"/>
          </w:tcPr>
          <w:p w:rsidR="00F95FDD" w:rsidRPr="00993459" w:rsidRDefault="00F95FDD" w:rsidP="00740B76">
            <w:pPr>
              <w:spacing w:before="120" w:after="120" w:line="200" w:lineRule="exact"/>
              <w:ind w:left="57"/>
              <w:rPr>
                <w:sz w:val="20"/>
                <w:szCs w:val="20"/>
                <w:lang w:val="en-US"/>
              </w:rPr>
            </w:pPr>
            <w:r w:rsidRPr="00993459">
              <w:rPr>
                <w:sz w:val="20"/>
                <w:szCs w:val="20"/>
                <w:lang w:val="en-US"/>
              </w:rPr>
              <w:t>4</w:t>
            </w:r>
          </w:p>
        </w:tc>
        <w:tc>
          <w:tcPr>
            <w:tcW w:w="2978" w:type="dxa"/>
            <w:tcBorders>
              <w:top w:val="single" w:sz="4" w:space="0" w:color="auto"/>
              <w:bottom w:val="single" w:sz="4" w:space="0" w:color="auto"/>
            </w:tcBorders>
            <w:vAlign w:val="top"/>
          </w:tcPr>
          <w:p w:rsidR="00F95FDD" w:rsidRPr="00993459" w:rsidRDefault="00F95FDD" w:rsidP="00740B76">
            <w:pPr>
              <w:spacing w:before="120" w:after="120" w:line="200" w:lineRule="exact"/>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978" w:type="dxa"/>
            <w:tcBorders>
              <w:top w:val="single" w:sz="4" w:space="0" w:color="auto"/>
              <w:bottom w:val="single" w:sz="4" w:space="0" w:color="auto"/>
            </w:tcBorders>
            <w:vAlign w:val="top"/>
          </w:tcPr>
          <w:p w:rsidR="00F95FDD" w:rsidRPr="00993459" w:rsidRDefault="00F95FDD" w:rsidP="00740B76">
            <w:pPr>
              <w:spacing w:before="120" w:after="120" w:line="200" w:lineRule="exact"/>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F95FDD" w:rsidRPr="00B94015" w:rsidTr="00740B76">
        <w:tc>
          <w:tcPr>
            <w:cnfStyle w:val="001000000000" w:firstRow="0" w:lastRow="0" w:firstColumn="1" w:lastColumn="0" w:oddVBand="0" w:evenVBand="0" w:oddHBand="0" w:evenHBand="0" w:firstRowFirstColumn="0" w:firstRowLastColumn="0" w:lastRowFirstColumn="0" w:lastRowLastColumn="0"/>
            <w:tcW w:w="1414" w:type="dxa"/>
            <w:tcBorders>
              <w:top w:val="single" w:sz="4" w:space="0" w:color="auto"/>
              <w:left w:val="single" w:sz="4" w:space="0" w:color="auto"/>
              <w:bottom w:val="single" w:sz="4" w:space="0" w:color="auto"/>
            </w:tcBorders>
            <w:vAlign w:val="top"/>
          </w:tcPr>
          <w:p w:rsidR="00F95FDD" w:rsidRPr="00993459" w:rsidRDefault="00F95FDD" w:rsidP="00740B76">
            <w:pPr>
              <w:spacing w:before="120" w:after="120" w:line="200" w:lineRule="exact"/>
              <w:ind w:left="57"/>
              <w:rPr>
                <w:sz w:val="20"/>
                <w:szCs w:val="20"/>
                <w:lang w:val="en-US"/>
              </w:rPr>
            </w:pPr>
            <w:r w:rsidRPr="00993459">
              <w:rPr>
                <w:sz w:val="20"/>
                <w:szCs w:val="20"/>
                <w:lang w:val="en-US"/>
              </w:rPr>
              <w:t>5</w:t>
            </w:r>
          </w:p>
        </w:tc>
        <w:tc>
          <w:tcPr>
            <w:tcW w:w="2978" w:type="dxa"/>
            <w:tcBorders>
              <w:top w:val="single" w:sz="4" w:space="0" w:color="auto"/>
              <w:bottom w:val="single" w:sz="4" w:space="0" w:color="auto"/>
            </w:tcBorders>
            <w:vAlign w:val="top"/>
          </w:tcPr>
          <w:p w:rsidR="00F95FDD" w:rsidRPr="00993459" w:rsidRDefault="00F95FDD" w:rsidP="00740B76">
            <w:pPr>
              <w:spacing w:before="120" w:after="120" w:line="200" w:lineRule="exact"/>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978" w:type="dxa"/>
            <w:tcBorders>
              <w:top w:val="single" w:sz="4" w:space="0" w:color="auto"/>
              <w:bottom w:val="single" w:sz="4" w:space="0" w:color="auto"/>
            </w:tcBorders>
            <w:vAlign w:val="top"/>
          </w:tcPr>
          <w:p w:rsidR="00F95FDD" w:rsidRPr="00993459" w:rsidRDefault="00F95FDD" w:rsidP="00740B76">
            <w:pPr>
              <w:spacing w:before="120" w:after="120" w:line="200" w:lineRule="exact"/>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F95FDD" w:rsidRPr="00B94015" w:rsidTr="00740B76">
        <w:tc>
          <w:tcPr>
            <w:cnfStyle w:val="001000000000" w:firstRow="0" w:lastRow="0" w:firstColumn="1" w:lastColumn="0" w:oddVBand="0" w:evenVBand="0" w:oddHBand="0" w:evenHBand="0" w:firstRowFirstColumn="0" w:firstRowLastColumn="0" w:lastRowFirstColumn="0" w:lastRowLastColumn="0"/>
            <w:tcW w:w="1414" w:type="dxa"/>
            <w:tcBorders>
              <w:top w:val="single" w:sz="4" w:space="0" w:color="auto"/>
              <w:left w:val="single" w:sz="4" w:space="0" w:color="auto"/>
              <w:bottom w:val="single" w:sz="4" w:space="0" w:color="auto"/>
            </w:tcBorders>
            <w:vAlign w:val="top"/>
          </w:tcPr>
          <w:p w:rsidR="00F95FDD" w:rsidRPr="00993459" w:rsidRDefault="00F95FDD" w:rsidP="00740B76">
            <w:pPr>
              <w:spacing w:before="120" w:after="120" w:line="200" w:lineRule="exact"/>
              <w:ind w:left="57"/>
              <w:rPr>
                <w:sz w:val="20"/>
                <w:szCs w:val="20"/>
                <w:lang w:val="en-US"/>
              </w:rPr>
            </w:pPr>
            <w:r w:rsidRPr="00993459">
              <w:rPr>
                <w:sz w:val="20"/>
                <w:szCs w:val="20"/>
                <w:lang w:val="en-US"/>
              </w:rPr>
              <w:t>6</w:t>
            </w:r>
          </w:p>
        </w:tc>
        <w:tc>
          <w:tcPr>
            <w:tcW w:w="2978" w:type="dxa"/>
            <w:tcBorders>
              <w:top w:val="single" w:sz="4" w:space="0" w:color="auto"/>
              <w:bottom w:val="single" w:sz="4" w:space="0" w:color="auto"/>
            </w:tcBorders>
            <w:vAlign w:val="top"/>
          </w:tcPr>
          <w:p w:rsidR="00F95FDD" w:rsidRPr="00993459" w:rsidRDefault="00F95FDD" w:rsidP="00740B76">
            <w:pPr>
              <w:spacing w:before="120" w:after="120" w:line="200" w:lineRule="exact"/>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978" w:type="dxa"/>
            <w:tcBorders>
              <w:top w:val="single" w:sz="4" w:space="0" w:color="auto"/>
              <w:bottom w:val="single" w:sz="4" w:space="0" w:color="auto"/>
            </w:tcBorders>
            <w:vAlign w:val="top"/>
          </w:tcPr>
          <w:p w:rsidR="00F95FDD" w:rsidRPr="00993459" w:rsidRDefault="00F95FDD" w:rsidP="00740B76">
            <w:pPr>
              <w:spacing w:before="120" w:after="120" w:line="200" w:lineRule="exact"/>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F95FDD" w:rsidRPr="00B94015" w:rsidTr="00740B76">
        <w:tc>
          <w:tcPr>
            <w:cnfStyle w:val="001000000000" w:firstRow="0" w:lastRow="0" w:firstColumn="1" w:lastColumn="0" w:oddVBand="0" w:evenVBand="0" w:oddHBand="0" w:evenHBand="0" w:firstRowFirstColumn="0" w:firstRowLastColumn="0" w:lastRowFirstColumn="0" w:lastRowLastColumn="0"/>
            <w:tcW w:w="1414" w:type="dxa"/>
            <w:tcBorders>
              <w:top w:val="single" w:sz="4" w:space="0" w:color="auto"/>
              <w:left w:val="single" w:sz="4" w:space="0" w:color="auto"/>
              <w:bottom w:val="single" w:sz="4" w:space="0" w:color="auto"/>
            </w:tcBorders>
            <w:vAlign w:val="top"/>
          </w:tcPr>
          <w:p w:rsidR="00F95FDD" w:rsidRPr="00993459" w:rsidRDefault="00F95FDD" w:rsidP="00740B76">
            <w:pPr>
              <w:spacing w:before="120" w:after="120" w:line="200" w:lineRule="exact"/>
              <w:ind w:left="57"/>
              <w:rPr>
                <w:sz w:val="20"/>
                <w:szCs w:val="20"/>
                <w:lang w:val="en-US"/>
              </w:rPr>
            </w:pPr>
            <w:r w:rsidRPr="00993459">
              <w:rPr>
                <w:sz w:val="20"/>
                <w:szCs w:val="20"/>
                <w:lang w:val="en-US"/>
              </w:rPr>
              <w:t>…</w:t>
            </w:r>
          </w:p>
        </w:tc>
        <w:tc>
          <w:tcPr>
            <w:tcW w:w="2978" w:type="dxa"/>
            <w:tcBorders>
              <w:top w:val="single" w:sz="4" w:space="0" w:color="auto"/>
              <w:bottom w:val="single" w:sz="4" w:space="0" w:color="auto"/>
            </w:tcBorders>
            <w:vAlign w:val="top"/>
          </w:tcPr>
          <w:p w:rsidR="00F95FDD" w:rsidRPr="00993459" w:rsidRDefault="00F95FDD" w:rsidP="00740B76">
            <w:pPr>
              <w:spacing w:before="120" w:after="120" w:line="200" w:lineRule="exact"/>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978" w:type="dxa"/>
            <w:tcBorders>
              <w:top w:val="single" w:sz="4" w:space="0" w:color="auto"/>
              <w:bottom w:val="single" w:sz="4" w:space="0" w:color="auto"/>
            </w:tcBorders>
            <w:vAlign w:val="top"/>
          </w:tcPr>
          <w:p w:rsidR="00F95FDD" w:rsidRPr="00993459" w:rsidRDefault="00F95FDD" w:rsidP="00740B76">
            <w:pPr>
              <w:spacing w:before="120" w:after="120" w:line="200" w:lineRule="exact"/>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F95FDD" w:rsidRPr="00B94015" w:rsidTr="00740B76">
        <w:tc>
          <w:tcPr>
            <w:cnfStyle w:val="001000000000" w:firstRow="0" w:lastRow="0" w:firstColumn="1" w:lastColumn="0" w:oddVBand="0" w:evenVBand="0" w:oddHBand="0" w:evenHBand="0" w:firstRowFirstColumn="0" w:firstRowLastColumn="0" w:lastRowFirstColumn="0" w:lastRowLastColumn="0"/>
            <w:tcW w:w="1414" w:type="dxa"/>
            <w:tcBorders>
              <w:top w:val="single" w:sz="4" w:space="0" w:color="auto"/>
              <w:left w:val="single" w:sz="4" w:space="0" w:color="auto"/>
              <w:bottom w:val="single" w:sz="4" w:space="0" w:color="auto"/>
            </w:tcBorders>
            <w:vAlign w:val="top"/>
          </w:tcPr>
          <w:p w:rsidR="00F95FDD" w:rsidRPr="00993459" w:rsidRDefault="00F95FDD" w:rsidP="00740B76">
            <w:pPr>
              <w:spacing w:before="120" w:after="120" w:line="200" w:lineRule="exact"/>
              <w:ind w:left="57"/>
              <w:rPr>
                <w:sz w:val="20"/>
                <w:szCs w:val="20"/>
                <w:lang w:val="en-US"/>
              </w:rPr>
            </w:pPr>
            <w:r w:rsidRPr="00993459">
              <w:rPr>
                <w:sz w:val="20"/>
                <w:szCs w:val="20"/>
                <w:lang w:val="en-US"/>
              </w:rPr>
              <w:t>xx</w:t>
            </w:r>
          </w:p>
        </w:tc>
        <w:tc>
          <w:tcPr>
            <w:tcW w:w="2978" w:type="dxa"/>
            <w:tcBorders>
              <w:top w:val="single" w:sz="4" w:space="0" w:color="auto"/>
              <w:bottom w:val="single" w:sz="4" w:space="0" w:color="auto"/>
            </w:tcBorders>
            <w:vAlign w:val="top"/>
          </w:tcPr>
          <w:p w:rsidR="00F95FDD" w:rsidRPr="00993459" w:rsidRDefault="00F95FDD" w:rsidP="00740B76">
            <w:pPr>
              <w:spacing w:before="120" w:after="120" w:line="200" w:lineRule="exact"/>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978" w:type="dxa"/>
            <w:tcBorders>
              <w:top w:val="single" w:sz="4" w:space="0" w:color="auto"/>
              <w:bottom w:val="single" w:sz="4" w:space="0" w:color="auto"/>
            </w:tcBorders>
            <w:vAlign w:val="top"/>
          </w:tcPr>
          <w:p w:rsidR="00F95FDD" w:rsidRPr="00993459" w:rsidRDefault="00F95FDD" w:rsidP="00740B76">
            <w:pPr>
              <w:spacing w:before="120" w:after="120" w:line="200" w:lineRule="exact"/>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F95FDD" w:rsidRPr="00B94015" w:rsidTr="00740B76">
        <w:tc>
          <w:tcPr>
            <w:cnfStyle w:val="001000000000" w:firstRow="0" w:lastRow="0" w:firstColumn="1" w:lastColumn="0" w:oddVBand="0" w:evenVBand="0" w:oddHBand="0" w:evenHBand="0" w:firstRowFirstColumn="0" w:firstRowLastColumn="0" w:lastRowFirstColumn="0" w:lastRowLastColumn="0"/>
            <w:tcW w:w="1414" w:type="dxa"/>
            <w:tcBorders>
              <w:top w:val="single" w:sz="4" w:space="0" w:color="auto"/>
              <w:left w:val="single" w:sz="4" w:space="0" w:color="auto"/>
            </w:tcBorders>
            <w:vAlign w:val="top"/>
          </w:tcPr>
          <w:p w:rsidR="00F95FDD" w:rsidRPr="00993459" w:rsidRDefault="00F95FDD" w:rsidP="00740B76">
            <w:pPr>
              <w:spacing w:before="120" w:after="120" w:line="200" w:lineRule="exact"/>
              <w:ind w:left="57"/>
              <w:rPr>
                <w:sz w:val="20"/>
                <w:szCs w:val="20"/>
                <w:lang w:val="en-US"/>
              </w:rPr>
            </w:pPr>
            <w:r w:rsidRPr="00993459">
              <w:rPr>
                <w:sz w:val="20"/>
                <w:szCs w:val="20"/>
                <w:lang w:val="en-US"/>
              </w:rPr>
              <w:t>xx+1</w:t>
            </w:r>
          </w:p>
        </w:tc>
        <w:tc>
          <w:tcPr>
            <w:tcW w:w="2978" w:type="dxa"/>
            <w:tcBorders>
              <w:top w:val="single" w:sz="4" w:space="0" w:color="auto"/>
            </w:tcBorders>
            <w:vAlign w:val="top"/>
          </w:tcPr>
          <w:p w:rsidR="00F95FDD" w:rsidRPr="00993459" w:rsidRDefault="00F95FDD" w:rsidP="00740B76">
            <w:pPr>
              <w:spacing w:before="120" w:after="120" w:line="200" w:lineRule="exact"/>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978" w:type="dxa"/>
            <w:tcBorders>
              <w:top w:val="single" w:sz="4" w:space="0" w:color="auto"/>
            </w:tcBorders>
            <w:vAlign w:val="top"/>
          </w:tcPr>
          <w:p w:rsidR="00F95FDD" w:rsidRPr="00993459" w:rsidRDefault="00F95FDD" w:rsidP="00740B76">
            <w:pPr>
              <w:spacing w:before="120" w:after="120" w:line="200" w:lineRule="exact"/>
              <w:jc w:val="left"/>
              <w:cnfStyle w:val="000000000000" w:firstRow="0" w:lastRow="0" w:firstColumn="0" w:lastColumn="0" w:oddVBand="0" w:evenVBand="0" w:oddHBand="0" w:evenHBand="0" w:firstRowFirstColumn="0" w:firstRowLastColumn="0" w:lastRowFirstColumn="0" w:lastRowLastColumn="0"/>
              <w:rPr>
                <w:sz w:val="20"/>
                <w:szCs w:val="20"/>
              </w:rPr>
            </w:pPr>
          </w:p>
        </w:tc>
      </w:tr>
    </w:tbl>
    <w:p w:rsidR="00F95FDD" w:rsidRDefault="00F95FDD" w:rsidP="004A57A0">
      <w:pPr>
        <w:pStyle w:val="SingleTxtGR"/>
        <w:tabs>
          <w:tab w:val="clear" w:pos="1701"/>
        </w:tabs>
        <w:ind w:left="2268" w:hanging="1134"/>
      </w:pPr>
    </w:p>
    <w:p w:rsidR="00F95FDD" w:rsidRPr="00A961FB" w:rsidRDefault="00F95FDD" w:rsidP="00F95FDD">
      <w:pPr>
        <w:pStyle w:val="HChGR"/>
      </w:pPr>
      <w:r>
        <w:br w:type="page"/>
      </w:r>
      <w:r w:rsidRPr="00A961FB">
        <w:t>Приложение 6 − Добавление 3</w:t>
      </w:r>
    </w:p>
    <w:p w:rsidR="00F95FDD" w:rsidRPr="00A961FB" w:rsidRDefault="00F95FDD" w:rsidP="00F95FDD">
      <w:pPr>
        <w:pStyle w:val="HChGR"/>
      </w:pPr>
      <w:r w:rsidRPr="00A961FB">
        <w:tab/>
      </w:r>
      <w:r w:rsidRPr="00A961FB">
        <w:tab/>
        <w:t>Шаблон для п</w:t>
      </w:r>
      <w:r>
        <w:t>еревода декларации соответствия</w:t>
      </w:r>
      <w:r w:rsidRPr="00A961FB">
        <w:br/>
        <w:t>для целей МОУТКТС</w:t>
      </w:r>
    </w:p>
    <w:tbl>
      <w:tblPr>
        <w:tblW w:w="7370" w:type="dxa"/>
        <w:tblInd w:w="1134" w:type="dxa"/>
        <w:tblBorders>
          <w:top w:val="single" w:sz="4" w:space="0" w:color="auto"/>
          <w:left w:val="single" w:sz="2" w:space="0" w:color="auto"/>
          <w:bottom w:val="single" w:sz="1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901"/>
        <w:gridCol w:w="2882"/>
        <w:gridCol w:w="3587"/>
      </w:tblGrid>
      <w:tr w:rsidR="00F95FDD" w:rsidRPr="00A961FB" w:rsidTr="00740B76">
        <w:trPr>
          <w:tblHeader/>
        </w:trPr>
        <w:tc>
          <w:tcPr>
            <w:tcW w:w="901" w:type="dxa"/>
            <w:tcBorders>
              <w:top w:val="single" w:sz="4" w:space="0" w:color="auto"/>
              <w:bottom w:val="single" w:sz="12" w:space="0" w:color="auto"/>
            </w:tcBorders>
            <w:shd w:val="clear" w:color="auto" w:fill="auto"/>
            <w:vAlign w:val="bottom"/>
          </w:tcPr>
          <w:p w:rsidR="00F95FDD" w:rsidRPr="00A961FB" w:rsidRDefault="00F95FDD" w:rsidP="00740B76">
            <w:pPr>
              <w:spacing w:before="80" w:after="80" w:line="200" w:lineRule="exact"/>
              <w:ind w:left="57"/>
              <w:rPr>
                <w:i/>
                <w:iCs/>
                <w:sz w:val="16"/>
              </w:rPr>
            </w:pPr>
            <w:r w:rsidRPr="00A961FB">
              <w:rPr>
                <w:i/>
                <w:iCs/>
                <w:sz w:val="16"/>
              </w:rPr>
              <w:t>Номер позиции</w:t>
            </w:r>
          </w:p>
        </w:tc>
        <w:tc>
          <w:tcPr>
            <w:tcW w:w="2882" w:type="dxa"/>
            <w:tcBorders>
              <w:top w:val="single" w:sz="4" w:space="0" w:color="auto"/>
              <w:bottom w:val="single" w:sz="12" w:space="0" w:color="auto"/>
            </w:tcBorders>
            <w:shd w:val="clear" w:color="auto" w:fill="auto"/>
            <w:vAlign w:val="bottom"/>
          </w:tcPr>
          <w:p w:rsidR="00F95FDD" w:rsidRPr="00A961FB" w:rsidRDefault="00F95FDD" w:rsidP="00740B76">
            <w:pPr>
              <w:spacing w:before="80" w:after="80" w:line="200" w:lineRule="exact"/>
              <w:ind w:left="57"/>
              <w:rPr>
                <w:i/>
                <w:iCs/>
                <w:sz w:val="16"/>
              </w:rPr>
            </w:pPr>
            <w:r w:rsidRPr="00A961FB">
              <w:rPr>
                <w:i/>
                <w:iCs/>
                <w:sz w:val="16"/>
              </w:rPr>
              <w:t>Описание на английском языке</w:t>
            </w:r>
          </w:p>
        </w:tc>
        <w:tc>
          <w:tcPr>
            <w:tcW w:w="3587" w:type="dxa"/>
            <w:tcBorders>
              <w:top w:val="single" w:sz="4" w:space="0" w:color="auto"/>
              <w:bottom w:val="single" w:sz="12" w:space="0" w:color="auto"/>
            </w:tcBorders>
            <w:shd w:val="clear" w:color="auto" w:fill="auto"/>
            <w:vAlign w:val="bottom"/>
          </w:tcPr>
          <w:p w:rsidR="00F95FDD" w:rsidRPr="00A961FB" w:rsidRDefault="00F95FDD" w:rsidP="00740B76">
            <w:pPr>
              <w:spacing w:before="80" w:after="80" w:line="200" w:lineRule="exact"/>
              <w:ind w:left="57"/>
              <w:rPr>
                <w:i/>
                <w:iCs/>
                <w:sz w:val="16"/>
              </w:rPr>
            </w:pPr>
            <w:r w:rsidRPr="00A961FB">
              <w:rPr>
                <w:i/>
                <w:iCs/>
                <w:sz w:val="16"/>
              </w:rPr>
              <w:t>Перевод на другой язык</w:t>
            </w:r>
          </w:p>
        </w:tc>
      </w:tr>
      <w:tr w:rsidR="00F95FDD" w:rsidRPr="00A961FB" w:rsidTr="00740B76">
        <w:tc>
          <w:tcPr>
            <w:tcW w:w="901" w:type="dxa"/>
            <w:tcBorders>
              <w:top w:val="single" w:sz="12" w:space="0" w:color="auto"/>
            </w:tcBorders>
            <w:shd w:val="clear" w:color="auto" w:fill="auto"/>
          </w:tcPr>
          <w:p w:rsidR="00F95FDD" w:rsidRPr="00A961FB" w:rsidRDefault="00F95FDD" w:rsidP="00740B76">
            <w:pPr>
              <w:spacing w:before="120" w:after="120"/>
              <w:ind w:left="57"/>
              <w:rPr>
                <w:szCs w:val="20"/>
                <w:lang w:val="en-US"/>
              </w:rPr>
            </w:pPr>
            <w:r w:rsidRPr="00A961FB">
              <w:rPr>
                <w:szCs w:val="20"/>
                <w:lang w:val="en-US"/>
              </w:rPr>
              <w:t>0.2</w:t>
            </w:r>
          </w:p>
        </w:tc>
        <w:tc>
          <w:tcPr>
            <w:tcW w:w="2882" w:type="dxa"/>
            <w:tcBorders>
              <w:top w:val="single" w:sz="12" w:space="0" w:color="auto"/>
            </w:tcBorders>
            <w:shd w:val="clear" w:color="auto" w:fill="auto"/>
          </w:tcPr>
          <w:p w:rsidR="00F95FDD" w:rsidRPr="00A961FB" w:rsidRDefault="00F95FDD" w:rsidP="00740B76">
            <w:pPr>
              <w:spacing w:before="120" w:after="120"/>
              <w:ind w:left="57"/>
              <w:rPr>
                <w:szCs w:val="20"/>
                <w:lang w:val="en-US"/>
              </w:rPr>
            </w:pPr>
            <w:r w:rsidRPr="00A961FB">
              <w:rPr>
                <w:szCs w:val="20"/>
                <w:lang w:val="en-US"/>
              </w:rPr>
              <w:t>IWVTA class:</w:t>
            </w:r>
          </w:p>
        </w:tc>
        <w:tc>
          <w:tcPr>
            <w:tcW w:w="3587" w:type="dxa"/>
            <w:tcBorders>
              <w:top w:val="single" w:sz="12" w:space="0" w:color="auto"/>
            </w:tcBorders>
            <w:shd w:val="clear" w:color="auto" w:fill="auto"/>
          </w:tcPr>
          <w:p w:rsidR="00F95FDD" w:rsidRPr="00A961FB" w:rsidRDefault="00F95FDD" w:rsidP="00740B76">
            <w:pPr>
              <w:spacing w:before="120" w:after="120"/>
              <w:ind w:left="57"/>
              <w:rPr>
                <w:szCs w:val="20"/>
                <w:lang w:val="en-US"/>
              </w:rPr>
            </w:pPr>
            <w:r w:rsidRPr="00A961FB">
              <w:rPr>
                <w:szCs w:val="20"/>
                <w:lang w:val="en-US"/>
              </w:rPr>
              <w:t>Класс МОУТКТС:</w:t>
            </w:r>
          </w:p>
        </w:tc>
      </w:tr>
      <w:tr w:rsidR="00F95FDD" w:rsidRPr="00A961FB" w:rsidTr="00740B76">
        <w:tc>
          <w:tcPr>
            <w:tcW w:w="901" w:type="dxa"/>
            <w:shd w:val="clear" w:color="auto" w:fill="auto"/>
          </w:tcPr>
          <w:p w:rsidR="00F95FDD" w:rsidRPr="00A961FB" w:rsidRDefault="00F95FDD" w:rsidP="00740B76">
            <w:pPr>
              <w:spacing w:before="120" w:after="120"/>
              <w:ind w:left="57"/>
              <w:rPr>
                <w:szCs w:val="20"/>
                <w:lang w:val="en-US"/>
              </w:rPr>
            </w:pPr>
            <w:r w:rsidRPr="00A961FB">
              <w:rPr>
                <w:szCs w:val="20"/>
                <w:lang w:val="en-US"/>
              </w:rPr>
              <w:t>0.2.0</w:t>
            </w:r>
          </w:p>
        </w:tc>
        <w:tc>
          <w:tcPr>
            <w:tcW w:w="2882" w:type="dxa"/>
            <w:shd w:val="clear" w:color="auto" w:fill="auto"/>
          </w:tcPr>
          <w:p w:rsidR="00F95FDD" w:rsidRPr="00A961FB" w:rsidRDefault="00F95FDD" w:rsidP="00740B76">
            <w:pPr>
              <w:spacing w:before="120" w:after="120"/>
              <w:ind w:left="57"/>
              <w:rPr>
                <w:szCs w:val="20"/>
                <w:lang w:val="en-US"/>
              </w:rPr>
            </w:pPr>
            <w:r w:rsidRPr="00A961FB">
              <w:rPr>
                <w:szCs w:val="20"/>
                <w:lang w:val="en-US"/>
              </w:rPr>
              <w:t>IWVTA type:</w:t>
            </w:r>
          </w:p>
        </w:tc>
        <w:tc>
          <w:tcPr>
            <w:tcW w:w="3587" w:type="dxa"/>
            <w:shd w:val="clear" w:color="auto" w:fill="auto"/>
          </w:tcPr>
          <w:p w:rsidR="00F95FDD" w:rsidRPr="00A961FB" w:rsidRDefault="00F95FDD" w:rsidP="00740B76">
            <w:pPr>
              <w:spacing w:before="120" w:after="120"/>
              <w:ind w:left="57"/>
              <w:rPr>
                <w:szCs w:val="20"/>
                <w:lang w:val="en-US"/>
              </w:rPr>
            </w:pPr>
            <w:r w:rsidRPr="00A961FB">
              <w:rPr>
                <w:szCs w:val="20"/>
                <w:lang w:val="en-US"/>
              </w:rPr>
              <w:t>Тип МОУТКТС:</w:t>
            </w:r>
          </w:p>
        </w:tc>
      </w:tr>
      <w:tr w:rsidR="00F95FDD" w:rsidRPr="00A961FB" w:rsidTr="00740B76">
        <w:tc>
          <w:tcPr>
            <w:tcW w:w="901" w:type="dxa"/>
            <w:shd w:val="clear" w:color="auto" w:fill="auto"/>
          </w:tcPr>
          <w:p w:rsidR="00F95FDD" w:rsidRPr="00A961FB" w:rsidRDefault="00F95FDD" w:rsidP="00740B76">
            <w:pPr>
              <w:spacing w:before="120" w:after="120"/>
              <w:ind w:left="57"/>
              <w:rPr>
                <w:szCs w:val="20"/>
                <w:lang w:val="en-US"/>
              </w:rPr>
            </w:pPr>
            <w:r w:rsidRPr="00A961FB">
              <w:rPr>
                <w:szCs w:val="20"/>
                <w:lang w:val="en-US"/>
              </w:rPr>
              <w:t>0.4</w:t>
            </w:r>
          </w:p>
        </w:tc>
        <w:tc>
          <w:tcPr>
            <w:tcW w:w="2882" w:type="dxa"/>
            <w:shd w:val="clear" w:color="auto" w:fill="auto"/>
          </w:tcPr>
          <w:p w:rsidR="00F95FDD" w:rsidRPr="00A961FB" w:rsidRDefault="00F95FDD" w:rsidP="00740B76">
            <w:pPr>
              <w:spacing w:before="120" w:after="120"/>
              <w:ind w:left="57"/>
              <w:rPr>
                <w:szCs w:val="20"/>
                <w:lang w:val="en-US"/>
              </w:rPr>
            </w:pPr>
            <w:r w:rsidRPr="00A961FB">
              <w:rPr>
                <w:szCs w:val="20"/>
                <w:lang w:val="en-US"/>
              </w:rPr>
              <w:t>Vehicle category:</w:t>
            </w:r>
          </w:p>
        </w:tc>
        <w:tc>
          <w:tcPr>
            <w:tcW w:w="3587" w:type="dxa"/>
            <w:shd w:val="clear" w:color="auto" w:fill="auto"/>
          </w:tcPr>
          <w:p w:rsidR="00F95FDD" w:rsidRPr="00A961FB" w:rsidRDefault="00F95FDD" w:rsidP="00740B76">
            <w:pPr>
              <w:spacing w:before="120" w:after="120"/>
              <w:ind w:left="57"/>
              <w:rPr>
                <w:szCs w:val="20"/>
                <w:lang w:val="en-US"/>
              </w:rPr>
            </w:pPr>
            <w:r w:rsidRPr="00A961FB">
              <w:rPr>
                <w:szCs w:val="20"/>
                <w:lang w:val="en-US"/>
              </w:rPr>
              <w:t>Категория транспортного средства:</w:t>
            </w:r>
          </w:p>
        </w:tc>
      </w:tr>
      <w:tr w:rsidR="00F95FDD" w:rsidRPr="00A961FB" w:rsidTr="00740B76">
        <w:tc>
          <w:tcPr>
            <w:tcW w:w="901" w:type="dxa"/>
            <w:shd w:val="clear" w:color="auto" w:fill="auto"/>
          </w:tcPr>
          <w:p w:rsidR="00F95FDD" w:rsidRPr="00A961FB" w:rsidRDefault="00F95FDD" w:rsidP="00740B76">
            <w:pPr>
              <w:spacing w:before="120" w:after="120"/>
              <w:ind w:left="57"/>
              <w:rPr>
                <w:szCs w:val="20"/>
                <w:lang w:val="en-US"/>
              </w:rPr>
            </w:pPr>
            <w:r w:rsidRPr="00A961FB">
              <w:rPr>
                <w:szCs w:val="20"/>
                <w:lang w:val="en-US"/>
              </w:rPr>
              <w:t>0.5</w:t>
            </w:r>
          </w:p>
        </w:tc>
        <w:tc>
          <w:tcPr>
            <w:tcW w:w="2882" w:type="dxa"/>
            <w:shd w:val="clear" w:color="auto" w:fill="auto"/>
          </w:tcPr>
          <w:p w:rsidR="00F95FDD" w:rsidRPr="00A961FB" w:rsidRDefault="00F95FDD" w:rsidP="00740B76">
            <w:pPr>
              <w:spacing w:before="120" w:after="120"/>
              <w:ind w:left="57"/>
              <w:rPr>
                <w:szCs w:val="20"/>
                <w:lang w:val="en-US"/>
              </w:rPr>
            </w:pPr>
            <w:r w:rsidRPr="00A961FB">
              <w:rPr>
                <w:szCs w:val="20"/>
                <w:lang w:val="en-US"/>
              </w:rPr>
              <w:t>Name of manufacturer:</w:t>
            </w:r>
          </w:p>
        </w:tc>
        <w:tc>
          <w:tcPr>
            <w:tcW w:w="3587" w:type="dxa"/>
            <w:shd w:val="clear" w:color="auto" w:fill="auto"/>
          </w:tcPr>
          <w:p w:rsidR="00F95FDD" w:rsidRPr="00A961FB" w:rsidRDefault="00F95FDD" w:rsidP="00740B76">
            <w:pPr>
              <w:spacing w:before="120" w:after="120"/>
              <w:ind w:left="57"/>
              <w:rPr>
                <w:szCs w:val="20"/>
                <w:lang w:val="en-US"/>
              </w:rPr>
            </w:pPr>
            <w:r w:rsidRPr="00A961FB">
              <w:rPr>
                <w:szCs w:val="20"/>
                <w:lang w:val="en-US"/>
              </w:rPr>
              <w:t>Наименование изготовителя:</w:t>
            </w:r>
          </w:p>
        </w:tc>
      </w:tr>
      <w:tr w:rsidR="00F95FDD" w:rsidRPr="00A961FB" w:rsidTr="00740B76">
        <w:tc>
          <w:tcPr>
            <w:tcW w:w="901" w:type="dxa"/>
            <w:shd w:val="clear" w:color="auto" w:fill="auto"/>
          </w:tcPr>
          <w:p w:rsidR="00F95FDD" w:rsidRPr="00A961FB" w:rsidRDefault="00F95FDD" w:rsidP="00740B76">
            <w:pPr>
              <w:spacing w:before="120" w:after="120"/>
              <w:ind w:left="57"/>
              <w:rPr>
                <w:szCs w:val="20"/>
                <w:lang w:val="en-US"/>
              </w:rPr>
            </w:pPr>
            <w:r w:rsidRPr="00A961FB">
              <w:rPr>
                <w:szCs w:val="20"/>
                <w:lang w:val="en-US"/>
              </w:rPr>
              <w:t>0.10</w:t>
            </w:r>
          </w:p>
        </w:tc>
        <w:tc>
          <w:tcPr>
            <w:tcW w:w="2882" w:type="dxa"/>
            <w:tcBorders>
              <w:bottom w:val="single" w:sz="2" w:space="0" w:color="auto"/>
            </w:tcBorders>
            <w:shd w:val="clear" w:color="auto" w:fill="auto"/>
          </w:tcPr>
          <w:p w:rsidR="00F95FDD" w:rsidRPr="00A961FB" w:rsidRDefault="00F95FDD" w:rsidP="00740B76">
            <w:pPr>
              <w:spacing w:before="120" w:after="120"/>
              <w:ind w:left="57"/>
              <w:rPr>
                <w:szCs w:val="20"/>
                <w:lang w:val="en-US"/>
              </w:rPr>
            </w:pPr>
            <w:r w:rsidRPr="00A961FB">
              <w:rPr>
                <w:szCs w:val="20"/>
                <w:lang w:val="en-US"/>
              </w:rPr>
              <w:t>Vehicle identification number:</w:t>
            </w:r>
          </w:p>
        </w:tc>
        <w:tc>
          <w:tcPr>
            <w:tcW w:w="3587" w:type="dxa"/>
            <w:tcBorders>
              <w:bottom w:val="single" w:sz="2" w:space="0" w:color="auto"/>
            </w:tcBorders>
            <w:shd w:val="clear" w:color="auto" w:fill="auto"/>
          </w:tcPr>
          <w:p w:rsidR="00F95FDD" w:rsidRPr="00A961FB" w:rsidRDefault="00F95FDD" w:rsidP="00740B76">
            <w:pPr>
              <w:spacing w:before="120" w:after="120"/>
              <w:ind w:left="57"/>
              <w:rPr>
                <w:szCs w:val="20"/>
              </w:rPr>
            </w:pPr>
            <w:r w:rsidRPr="00A961FB">
              <w:rPr>
                <w:szCs w:val="20"/>
              </w:rPr>
              <w:t>Транспортное средство с иденти</w:t>
            </w:r>
            <w:r>
              <w:rPr>
                <w:szCs w:val="20"/>
              </w:rPr>
              <w:t>-</w:t>
            </w:r>
            <w:r w:rsidRPr="00A961FB">
              <w:rPr>
                <w:szCs w:val="20"/>
              </w:rPr>
              <w:t>фикационным номером:</w:t>
            </w:r>
          </w:p>
        </w:tc>
      </w:tr>
      <w:tr w:rsidR="00F95FDD" w:rsidRPr="00A961FB" w:rsidTr="00740B76">
        <w:trPr>
          <w:trHeight w:val="1803"/>
        </w:trPr>
        <w:tc>
          <w:tcPr>
            <w:tcW w:w="901" w:type="dxa"/>
            <w:vMerge w:val="restart"/>
            <w:shd w:val="clear" w:color="auto" w:fill="auto"/>
          </w:tcPr>
          <w:p w:rsidR="00F95FDD" w:rsidRPr="00A961FB" w:rsidRDefault="00F95FDD" w:rsidP="00740B76">
            <w:pPr>
              <w:spacing w:before="120" w:after="120"/>
              <w:ind w:left="57"/>
              <w:rPr>
                <w:szCs w:val="20"/>
              </w:rPr>
            </w:pPr>
          </w:p>
        </w:tc>
        <w:tc>
          <w:tcPr>
            <w:tcW w:w="2882" w:type="dxa"/>
            <w:tcBorders>
              <w:top w:val="single" w:sz="2" w:space="0" w:color="auto"/>
              <w:bottom w:val="nil"/>
            </w:tcBorders>
            <w:shd w:val="clear" w:color="auto" w:fill="auto"/>
          </w:tcPr>
          <w:p w:rsidR="00F95FDD" w:rsidRPr="00A961FB" w:rsidRDefault="00F95FDD" w:rsidP="00740B76">
            <w:pPr>
              <w:spacing w:before="120" w:after="120"/>
              <w:ind w:left="57"/>
              <w:rPr>
                <w:szCs w:val="20"/>
                <w:lang w:val="en-US"/>
              </w:rPr>
            </w:pPr>
            <w:r w:rsidRPr="00A961FB">
              <w:rPr>
                <w:szCs w:val="20"/>
                <w:lang w:val="en-US"/>
              </w:rPr>
              <w:t>conforms in all respects to the type described in the documents for appli</w:t>
            </w:r>
            <w:r>
              <w:rPr>
                <w:szCs w:val="20"/>
                <w:lang w:val="en-US"/>
              </w:rPr>
              <w:t>cation of approval</w:t>
            </w:r>
            <w:r>
              <w:rPr>
                <w:szCs w:val="20"/>
                <w:lang w:val="en-US"/>
              </w:rPr>
              <w:br/>
            </w:r>
            <w:r w:rsidRPr="00A961FB">
              <w:rPr>
                <w:szCs w:val="20"/>
                <w:lang w:val="en-US"/>
              </w:rPr>
              <w:t>and that this IWVTA type is approved according to the UN Regulations as listed in this document.</w:t>
            </w:r>
          </w:p>
        </w:tc>
        <w:tc>
          <w:tcPr>
            <w:tcW w:w="3587" w:type="dxa"/>
            <w:tcBorders>
              <w:top w:val="single" w:sz="2" w:space="0" w:color="auto"/>
              <w:bottom w:val="nil"/>
            </w:tcBorders>
            <w:shd w:val="clear" w:color="auto" w:fill="auto"/>
          </w:tcPr>
          <w:p w:rsidR="00F95FDD" w:rsidRPr="00A961FB" w:rsidRDefault="00F95FDD" w:rsidP="00740B76">
            <w:pPr>
              <w:spacing w:before="120" w:after="120"/>
              <w:ind w:left="57"/>
              <w:rPr>
                <w:szCs w:val="20"/>
              </w:rPr>
            </w:pPr>
            <w:r w:rsidRPr="00A961FB">
              <w:rPr>
                <w:szCs w:val="20"/>
              </w:rPr>
              <w:t>соответствует во всех отношениях типу, описание которого приве</w:t>
            </w:r>
            <w:r>
              <w:rPr>
                <w:szCs w:val="20"/>
              </w:rPr>
              <w:t>дено</w:t>
            </w:r>
            <w:r w:rsidRPr="00A961FB">
              <w:rPr>
                <w:szCs w:val="20"/>
              </w:rPr>
              <w:br/>
              <w:t>в документах для заявки на официальное утверждение, и что этот тип МОУТКТС официально утвер</w:t>
            </w:r>
            <w:r>
              <w:rPr>
                <w:szCs w:val="20"/>
              </w:rPr>
              <w:t>жден</w:t>
            </w:r>
            <w:r w:rsidRPr="00A961FB">
              <w:rPr>
                <w:szCs w:val="20"/>
              </w:rPr>
              <w:br/>
              <w:t>на основании Правил ООН, перечисленных в настоящем документе.</w:t>
            </w:r>
          </w:p>
        </w:tc>
      </w:tr>
      <w:tr w:rsidR="00F95FDD" w:rsidRPr="00A961FB" w:rsidTr="00740B76">
        <w:trPr>
          <w:trHeight w:val="1122"/>
        </w:trPr>
        <w:tc>
          <w:tcPr>
            <w:tcW w:w="901" w:type="dxa"/>
            <w:vMerge/>
            <w:shd w:val="clear" w:color="auto" w:fill="auto"/>
          </w:tcPr>
          <w:p w:rsidR="00F95FDD" w:rsidRPr="00A961FB" w:rsidRDefault="00F95FDD" w:rsidP="00740B76">
            <w:pPr>
              <w:spacing w:before="120" w:after="120"/>
              <w:ind w:left="57"/>
              <w:rPr>
                <w:szCs w:val="20"/>
              </w:rPr>
            </w:pPr>
          </w:p>
        </w:tc>
        <w:tc>
          <w:tcPr>
            <w:tcW w:w="2882" w:type="dxa"/>
            <w:tcBorders>
              <w:top w:val="nil"/>
              <w:bottom w:val="single" w:sz="12" w:space="0" w:color="auto"/>
            </w:tcBorders>
            <w:shd w:val="clear" w:color="auto" w:fill="auto"/>
          </w:tcPr>
          <w:p w:rsidR="00F95FDD" w:rsidRPr="00A961FB" w:rsidRDefault="00F95FDD" w:rsidP="00740B76">
            <w:pPr>
              <w:spacing w:after="120"/>
              <w:ind w:left="57"/>
              <w:rPr>
                <w:szCs w:val="20"/>
                <w:lang w:val="en-US"/>
              </w:rPr>
            </w:pPr>
            <w:r w:rsidRPr="00A961FB">
              <w:rPr>
                <w:szCs w:val="20"/>
                <w:lang w:val="en-US"/>
              </w:rPr>
              <w:t>The detailed informatio</w:t>
            </w:r>
            <w:r>
              <w:rPr>
                <w:szCs w:val="20"/>
                <w:lang w:val="en-US"/>
              </w:rPr>
              <w:t>n about the manufacturer may be</w:t>
            </w:r>
            <w:r>
              <w:rPr>
                <w:szCs w:val="20"/>
                <w:lang w:val="en-US"/>
              </w:rPr>
              <w:br/>
            </w:r>
            <w:r w:rsidRPr="00A961FB">
              <w:rPr>
                <w:szCs w:val="20"/>
                <w:lang w:val="en-US"/>
              </w:rPr>
              <w:t>ob</w:t>
            </w:r>
            <w:r>
              <w:rPr>
                <w:szCs w:val="20"/>
                <w:lang w:val="en-US"/>
              </w:rPr>
              <w:t>tained from the type</w:t>
            </w:r>
            <w:r>
              <w:rPr>
                <w:szCs w:val="20"/>
                <w:lang w:val="en-US"/>
              </w:rPr>
              <w:br/>
            </w:r>
            <w:r w:rsidRPr="00A961FB">
              <w:rPr>
                <w:szCs w:val="20"/>
                <w:lang w:val="en-US"/>
              </w:rPr>
              <w:t>approval authority.</w:t>
            </w:r>
          </w:p>
        </w:tc>
        <w:tc>
          <w:tcPr>
            <w:tcW w:w="3587" w:type="dxa"/>
            <w:tcBorders>
              <w:top w:val="nil"/>
              <w:bottom w:val="single" w:sz="12" w:space="0" w:color="auto"/>
            </w:tcBorders>
            <w:shd w:val="clear" w:color="auto" w:fill="auto"/>
          </w:tcPr>
          <w:p w:rsidR="00F95FDD" w:rsidRPr="00A961FB" w:rsidRDefault="00F95FDD" w:rsidP="00740B76">
            <w:pPr>
              <w:spacing w:after="120"/>
              <w:ind w:left="57"/>
              <w:rPr>
                <w:szCs w:val="20"/>
              </w:rPr>
            </w:pPr>
            <w:r w:rsidRPr="00A961FB">
              <w:rPr>
                <w:szCs w:val="20"/>
              </w:rPr>
              <w:t>Подробная информация об изготовителе может быть получена от органа по официальному утверждению типа.</w:t>
            </w:r>
          </w:p>
        </w:tc>
      </w:tr>
    </w:tbl>
    <w:p w:rsidR="00F95FDD" w:rsidRDefault="00F95FDD" w:rsidP="004A57A0">
      <w:pPr>
        <w:pStyle w:val="SingleTxtGR"/>
        <w:tabs>
          <w:tab w:val="clear" w:pos="1701"/>
        </w:tabs>
        <w:ind w:left="2268" w:hanging="1134"/>
      </w:pPr>
    </w:p>
    <w:p w:rsidR="00F95FDD" w:rsidRDefault="00F95FDD" w:rsidP="004A57A0">
      <w:pPr>
        <w:pStyle w:val="SingleTxtGR"/>
        <w:tabs>
          <w:tab w:val="clear" w:pos="1701"/>
        </w:tabs>
        <w:ind w:left="2268" w:hanging="1134"/>
        <w:sectPr w:rsidR="00F95FDD" w:rsidSect="00E05342">
          <w:headerReference w:type="first" r:id="rId22"/>
          <w:footerReference w:type="first" r:id="rId23"/>
          <w:footnotePr>
            <w:numRestart w:val="eachSect"/>
          </w:footnotePr>
          <w:endnotePr>
            <w:numFmt w:val="decimal"/>
          </w:endnotePr>
          <w:pgSz w:w="11906" w:h="16838" w:code="9"/>
          <w:pgMar w:top="1418" w:right="1134" w:bottom="1134" w:left="1134" w:header="851" w:footer="567" w:gutter="0"/>
          <w:cols w:space="708"/>
          <w:titlePg/>
          <w:docGrid w:linePitch="360"/>
        </w:sectPr>
      </w:pPr>
    </w:p>
    <w:p w:rsidR="00F95FDD" w:rsidRPr="00DA1E2F" w:rsidRDefault="00F95FDD" w:rsidP="00F95FDD">
      <w:pPr>
        <w:pStyle w:val="HChGR"/>
      </w:pPr>
      <w:r w:rsidRPr="00DA1E2F">
        <w:t>Приложение 7</w:t>
      </w:r>
    </w:p>
    <w:p w:rsidR="00F95FDD" w:rsidRPr="00DA1E2F" w:rsidRDefault="00F95FDD" w:rsidP="00F95FDD">
      <w:pPr>
        <w:pStyle w:val="HChGR"/>
      </w:pPr>
      <w:r w:rsidRPr="00DA1E2F">
        <w:tab/>
      </w:r>
      <w:r w:rsidRPr="00DA1E2F">
        <w:tab/>
        <w:t>Определение класса МОУТКТС и типа МОУТКТС</w:t>
      </w:r>
    </w:p>
    <w:p w:rsidR="00F95FDD" w:rsidRPr="00DA1E2F" w:rsidRDefault="00F95FDD" w:rsidP="00F95FDD">
      <w:pPr>
        <w:pStyle w:val="SingleTxtGR"/>
      </w:pPr>
      <w:r w:rsidRPr="00DA1E2F">
        <w:t>Часть А: Транспортные средства категории М</w:t>
      </w:r>
      <w:r w:rsidRPr="00DA1E2F">
        <w:rPr>
          <w:vertAlign w:val="subscript"/>
        </w:rPr>
        <w:t>1</w:t>
      </w:r>
    </w:p>
    <w:p w:rsidR="00F95FDD" w:rsidRPr="00DA1E2F" w:rsidRDefault="00F95FDD" w:rsidP="00F95FDD">
      <w:pPr>
        <w:pStyle w:val="SingleTxtGR"/>
        <w:tabs>
          <w:tab w:val="clear" w:pos="1701"/>
        </w:tabs>
        <w:ind w:left="2268" w:hanging="1134"/>
      </w:pPr>
      <w:r w:rsidRPr="00DA1E2F">
        <w:t>1.</w:t>
      </w:r>
      <w:r w:rsidRPr="00DA1E2F">
        <w:tab/>
        <w:t>Определение класса МОУТКТС, типа, варианта и версии МОУТКТС</w:t>
      </w:r>
    </w:p>
    <w:p w:rsidR="00F95FDD" w:rsidRPr="00DA1E2F" w:rsidRDefault="00F95FDD" w:rsidP="00F95FDD">
      <w:pPr>
        <w:pStyle w:val="SingleTxtGR"/>
        <w:tabs>
          <w:tab w:val="clear" w:pos="1701"/>
        </w:tabs>
        <w:ind w:left="2268" w:hanging="1134"/>
      </w:pPr>
      <w:r w:rsidRPr="00DA1E2F">
        <w:t>1.1</w:t>
      </w:r>
      <w:r w:rsidRPr="00DA1E2F">
        <w:tab/>
        <w:t>Класс МОУТКТС</w:t>
      </w:r>
    </w:p>
    <w:p w:rsidR="00F95FDD" w:rsidRPr="00DA1E2F" w:rsidRDefault="00F95FDD" w:rsidP="00F95FDD">
      <w:pPr>
        <w:pStyle w:val="SingleTxtGR"/>
        <w:tabs>
          <w:tab w:val="clear" w:pos="1701"/>
        </w:tabs>
        <w:ind w:left="2268" w:hanging="1134"/>
      </w:pPr>
      <w:r w:rsidRPr="00DA1E2F">
        <w:t>1.1.1</w:t>
      </w:r>
      <w:r w:rsidRPr="00DA1E2F">
        <w:tab/>
        <w:t>«Класс МОУТКТС» включает в себя все транспортные средства, имеющие следующие общие характеристики:</w:t>
      </w:r>
    </w:p>
    <w:p w:rsidR="00F95FDD" w:rsidRPr="00DA1E2F" w:rsidRDefault="00F95FDD" w:rsidP="00F95FDD">
      <w:pPr>
        <w:pStyle w:val="SingleTxtGR"/>
        <w:tabs>
          <w:tab w:val="clear" w:pos="1701"/>
          <w:tab w:val="clear" w:pos="2268"/>
        </w:tabs>
        <w:ind w:left="2835" w:hanging="567"/>
      </w:pPr>
      <w:r w:rsidRPr="00DA1E2F">
        <w:t>a)</w:t>
      </w:r>
      <w:r w:rsidRPr="00DA1E2F">
        <w:tab/>
        <w:t>наименование предприятия изготовителя.</w:t>
      </w:r>
    </w:p>
    <w:p w:rsidR="00F95FDD" w:rsidRPr="00DA1E2F" w:rsidRDefault="00F95FDD" w:rsidP="00F95FDD">
      <w:pPr>
        <w:pStyle w:val="SingleTxtGR"/>
        <w:ind w:left="2835"/>
      </w:pPr>
      <w:r w:rsidRPr="00DA1E2F">
        <w:t>Изменение организационно-правовой формы собственности предприятия не влечет за собой необходимости в получении нового официального утверждения;</w:t>
      </w:r>
    </w:p>
    <w:p w:rsidR="00F95FDD" w:rsidRPr="00DA1E2F" w:rsidRDefault="00F95FDD" w:rsidP="00F95FDD">
      <w:pPr>
        <w:pStyle w:val="SingleTxtGR"/>
        <w:tabs>
          <w:tab w:val="clear" w:pos="1701"/>
          <w:tab w:val="clear" w:pos="2268"/>
        </w:tabs>
        <w:ind w:left="2835" w:hanging="567"/>
      </w:pPr>
      <w:r w:rsidRPr="00DA1E2F">
        <w:t>b)</w:t>
      </w:r>
      <w:r w:rsidRPr="00DA1E2F">
        <w:tab/>
        <w:t>конструкция и сборка о</w:t>
      </w:r>
      <w:r>
        <w:t>сновных частей структуры кузова</w:t>
      </w:r>
      <w:r w:rsidRPr="004944BE">
        <w:br/>
      </w:r>
      <w:r w:rsidRPr="00DA1E2F">
        <w:t>(в случае несущего кузова).</w:t>
      </w:r>
    </w:p>
    <w:p w:rsidR="00F95FDD" w:rsidRPr="00DA1E2F" w:rsidRDefault="00F95FDD" w:rsidP="00F95FDD">
      <w:pPr>
        <w:pStyle w:val="SingleTxtGR"/>
        <w:ind w:left="2835"/>
      </w:pPr>
      <w:r w:rsidRPr="00DA1E2F">
        <w:t>Тот же принцип mutatis mutandis применяется в отношении транспортных средств, кузова которых крепятся к отдельной раме болтами или составляют с ней сварную конструкцию.</w:t>
      </w:r>
    </w:p>
    <w:p w:rsidR="00F95FDD" w:rsidRPr="00DA1E2F" w:rsidRDefault="00F95FDD" w:rsidP="00F95FDD">
      <w:pPr>
        <w:pStyle w:val="SingleTxtGR"/>
        <w:tabs>
          <w:tab w:val="clear" w:pos="1701"/>
        </w:tabs>
        <w:ind w:left="2268" w:hanging="1134"/>
      </w:pPr>
      <w:r w:rsidRPr="00DA1E2F">
        <w:t>1.1.2</w:t>
      </w:r>
      <w:r w:rsidRPr="00DA1E2F">
        <w:tab/>
        <w:t>В отступление от требований подпункта b) пункта 1.1.1 выше, если изготовитель использует днище кузова и основные составные элементы, образующие переднюю часть кузова, расположенную непосредственно перед проемом для лобового стекла, для сборки различных типов кузова (например, седана и купе), эти транспортные средства могут рассматриваться как принадлежащие к одному классу МОУТКТС. Изготовитель должен представить соответствующие доказательства.</w:t>
      </w:r>
    </w:p>
    <w:p w:rsidR="00F95FDD" w:rsidRPr="00DA1E2F" w:rsidRDefault="00F95FDD" w:rsidP="00F95FDD">
      <w:pPr>
        <w:pStyle w:val="SingleTxtGR"/>
        <w:tabs>
          <w:tab w:val="clear" w:pos="1701"/>
        </w:tabs>
        <w:ind w:left="2268" w:hanging="1134"/>
      </w:pPr>
      <w:r w:rsidRPr="00DA1E2F">
        <w:t>1.1.3</w:t>
      </w:r>
      <w:r w:rsidRPr="00DA1E2F">
        <w:tab/>
        <w:t>Класс МОУТКТС должен включать в себя не менее одного типа МОУТКТС.</w:t>
      </w:r>
    </w:p>
    <w:p w:rsidR="00F95FDD" w:rsidRPr="00DA1E2F" w:rsidRDefault="00F95FDD" w:rsidP="00F95FDD">
      <w:pPr>
        <w:pStyle w:val="SingleTxtGR"/>
        <w:tabs>
          <w:tab w:val="clear" w:pos="1701"/>
        </w:tabs>
        <w:ind w:left="2268" w:hanging="1134"/>
      </w:pPr>
      <w:r w:rsidRPr="00DA1E2F">
        <w:t>1.2</w:t>
      </w:r>
      <w:r w:rsidRPr="00DA1E2F">
        <w:tab/>
        <w:t>Тип МОУТКТС</w:t>
      </w:r>
    </w:p>
    <w:p w:rsidR="00F95FDD" w:rsidRPr="00DA1E2F" w:rsidRDefault="00F95FDD" w:rsidP="00F95FDD">
      <w:pPr>
        <w:pStyle w:val="SingleTxtGR"/>
        <w:tabs>
          <w:tab w:val="clear" w:pos="1701"/>
        </w:tabs>
        <w:ind w:left="2268" w:hanging="1134"/>
      </w:pPr>
      <w:r w:rsidRPr="00DA1E2F">
        <w:t>1.2.1</w:t>
      </w:r>
      <w:r w:rsidRPr="00DA1E2F">
        <w:tab/>
        <w:t>«Тип МОУТКТС» включает в себя все транспортные средства, имеющие следующие общие характеристики:</w:t>
      </w:r>
    </w:p>
    <w:p w:rsidR="00F95FDD" w:rsidRPr="00DA1E2F" w:rsidRDefault="00F95FDD" w:rsidP="00F95FDD">
      <w:pPr>
        <w:pStyle w:val="SingleTxtGR"/>
        <w:tabs>
          <w:tab w:val="clear" w:pos="1701"/>
          <w:tab w:val="clear" w:pos="2268"/>
        </w:tabs>
        <w:ind w:left="2835" w:hanging="567"/>
      </w:pPr>
      <w:r w:rsidRPr="00DA1E2F">
        <w:t>a)</w:t>
      </w:r>
      <w:r w:rsidRPr="00DA1E2F">
        <w:tab/>
        <w:t>класс МОУТКТС;</w:t>
      </w:r>
    </w:p>
    <w:p w:rsidR="00F95FDD" w:rsidRPr="00DA1E2F" w:rsidRDefault="00F95FDD" w:rsidP="00F95FDD">
      <w:pPr>
        <w:pStyle w:val="SingleTxtGR"/>
        <w:tabs>
          <w:tab w:val="clear" w:pos="1701"/>
          <w:tab w:val="clear" w:pos="2268"/>
        </w:tabs>
        <w:ind w:left="2835" w:hanging="567"/>
      </w:pPr>
      <w:r w:rsidRPr="00DA1E2F">
        <w:t>b)</w:t>
      </w:r>
      <w:r w:rsidRPr="00DA1E2F">
        <w:tab/>
        <w:t>уровень соответствия применительно к Правилам ООН, перечисленным в приложении 4 и действующим в отношении всех вариантов и версий в пределах типа МОУТКТС.</w:t>
      </w:r>
    </w:p>
    <w:p w:rsidR="00F95FDD" w:rsidRPr="00DA1E2F" w:rsidRDefault="00F95FDD" w:rsidP="00F95FDD">
      <w:pPr>
        <w:pStyle w:val="SingleTxtGR"/>
        <w:tabs>
          <w:tab w:val="clear" w:pos="1701"/>
        </w:tabs>
        <w:ind w:left="2268" w:hanging="1134"/>
      </w:pPr>
      <w:r w:rsidRPr="00DA1E2F">
        <w:t>1.2.2</w:t>
      </w:r>
      <w:r w:rsidRPr="00DA1E2F">
        <w:tab/>
        <w:t>Уровень соответствия, указанный в пункте 1.2.1 b), понимается следующим образом:</w:t>
      </w:r>
    </w:p>
    <w:p w:rsidR="00F95FDD" w:rsidRPr="00DA1E2F" w:rsidRDefault="00F95FDD" w:rsidP="00F95FDD">
      <w:pPr>
        <w:pStyle w:val="SingleTxtGR"/>
        <w:tabs>
          <w:tab w:val="clear" w:pos="1701"/>
          <w:tab w:val="clear" w:pos="2268"/>
        </w:tabs>
        <w:ind w:left="2835" w:hanging="567"/>
      </w:pPr>
      <w:r w:rsidRPr="00DA1E2F">
        <w:t>a)</w:t>
      </w:r>
      <w:r w:rsidRPr="00DA1E2F">
        <w:tab/>
        <w:t>если Правила ООН, перечисленные в приложении 4, применимы к различным вариантам или версиям в пределах одного типа МОУТКТС, то все эти варианты и версии должны соответствовать одному и тому же варианту этих Правил ООН;</w:t>
      </w:r>
    </w:p>
    <w:p w:rsidR="00F95FDD" w:rsidRPr="00DA1E2F" w:rsidRDefault="00F95FDD" w:rsidP="00F95FDD">
      <w:pPr>
        <w:pStyle w:val="SingleTxtGR"/>
        <w:tabs>
          <w:tab w:val="clear" w:pos="1701"/>
          <w:tab w:val="clear" w:pos="2268"/>
        </w:tabs>
        <w:ind w:left="2835" w:hanging="567"/>
      </w:pPr>
      <w:r w:rsidRPr="00DA1E2F">
        <w:t>b)</w:t>
      </w:r>
      <w:r w:rsidRPr="00DA1E2F">
        <w:tab/>
        <w:t>несмотря на пункт 1.2.2 a), некоторые из Правил ООН, перечисленных в приложении 4, могут применяться не для всех вариантов или версий в пределах одного типа МОУТКТС (например, защита от перегрузок по напряжению актуальна только для электрических или гибридных вариантов);</w:t>
      </w:r>
    </w:p>
    <w:p w:rsidR="00F95FDD" w:rsidRPr="00DA1E2F" w:rsidRDefault="00F95FDD" w:rsidP="00F95FDD">
      <w:pPr>
        <w:pStyle w:val="SingleTxtGR"/>
        <w:pageBreakBefore/>
        <w:tabs>
          <w:tab w:val="clear" w:pos="1701"/>
          <w:tab w:val="clear" w:pos="2268"/>
        </w:tabs>
        <w:ind w:left="2835" w:hanging="567"/>
      </w:pPr>
      <w:r w:rsidRPr="00DA1E2F">
        <w:t>c)</w:t>
      </w:r>
      <w:r w:rsidRPr="00DA1E2F">
        <w:tab/>
        <w:t>при распространении МОУТКТС уровень соответствия может быть повышен, например если в существующий тип вносят изменения с целью обеспечить его соответствие требованиям, предусмотренным более поздним вариантом настоящих Правил. Однако такие изменения должны одновременно охватывать все варианты и версии в пределах типа МОУТКТС.</w:t>
      </w:r>
    </w:p>
    <w:p w:rsidR="00F95FDD" w:rsidRPr="00DA1E2F" w:rsidRDefault="00F95FDD" w:rsidP="00F95FDD">
      <w:pPr>
        <w:pStyle w:val="SingleTxtGR"/>
        <w:tabs>
          <w:tab w:val="clear" w:pos="1701"/>
        </w:tabs>
        <w:ind w:left="2268" w:hanging="1134"/>
      </w:pPr>
      <w:r w:rsidRPr="00DA1E2F">
        <w:t>1.2.3</w:t>
      </w:r>
      <w:r w:rsidRPr="00DA1E2F">
        <w:tab/>
        <w:t>Тип МОУТКТС включает в себя по крайней мере один вариант и одну версию.</w:t>
      </w:r>
    </w:p>
    <w:p w:rsidR="00F95FDD" w:rsidRPr="00DA1E2F" w:rsidRDefault="00F95FDD" w:rsidP="00F95FDD">
      <w:pPr>
        <w:pStyle w:val="SingleTxtGR"/>
        <w:tabs>
          <w:tab w:val="clear" w:pos="1701"/>
        </w:tabs>
        <w:ind w:left="2268" w:hanging="1134"/>
      </w:pPr>
      <w:r w:rsidRPr="00DA1E2F">
        <w:t>1.3</w:t>
      </w:r>
      <w:r w:rsidRPr="00DA1E2F">
        <w:tab/>
        <w:t>Вариант</w:t>
      </w:r>
    </w:p>
    <w:p w:rsidR="00F95FDD" w:rsidRPr="00DA1E2F" w:rsidRDefault="00F95FDD" w:rsidP="00F95FDD">
      <w:pPr>
        <w:pStyle w:val="SingleTxtGR"/>
        <w:tabs>
          <w:tab w:val="clear" w:pos="1701"/>
        </w:tabs>
        <w:ind w:left="2268" w:hanging="1134"/>
      </w:pPr>
      <w:r w:rsidRPr="00DA1E2F">
        <w:t>1.3.1</w:t>
      </w:r>
      <w:r w:rsidRPr="00DA1E2F">
        <w:tab/>
        <w:t>«Вариант» в пределах типа МОУТКТС включает в себя все транспортные средства, которые имеют следующие общие конструкционные характеристики:</w:t>
      </w:r>
    </w:p>
    <w:p w:rsidR="00F95FDD" w:rsidRPr="00DA1E2F" w:rsidRDefault="00F95FDD" w:rsidP="00F95FDD">
      <w:pPr>
        <w:pStyle w:val="SingleTxtGR"/>
        <w:tabs>
          <w:tab w:val="clear" w:pos="1701"/>
          <w:tab w:val="clear" w:pos="2268"/>
        </w:tabs>
        <w:ind w:left="2835" w:hanging="567"/>
      </w:pPr>
      <w:r w:rsidRPr="00DA1E2F">
        <w:t>a)</w:t>
      </w:r>
      <w:r w:rsidRPr="00DA1E2F">
        <w:tab/>
        <w:t>количество боковых дверей или тип кузова, определенный в пункте 2 ниже, когда изготовитель использует критерий, предусмотренный в пункте 1.1.2 выше;</w:t>
      </w:r>
    </w:p>
    <w:p w:rsidR="00F95FDD" w:rsidRPr="00DA1E2F" w:rsidRDefault="00F95FDD" w:rsidP="00F95FDD">
      <w:pPr>
        <w:pStyle w:val="SingleTxtGR"/>
        <w:tabs>
          <w:tab w:val="clear" w:pos="1701"/>
          <w:tab w:val="clear" w:pos="2268"/>
        </w:tabs>
        <w:ind w:left="2835" w:hanging="567"/>
      </w:pPr>
      <w:r w:rsidRPr="00DA1E2F">
        <w:t>b)</w:t>
      </w:r>
      <w:r w:rsidRPr="00DA1E2F">
        <w:tab/>
        <w:t>следующие конструкционные характеристики силовой установки:</w:t>
      </w:r>
    </w:p>
    <w:p w:rsidR="00F95FDD" w:rsidRPr="00DA1E2F" w:rsidRDefault="00F95FDD" w:rsidP="00F95FDD">
      <w:pPr>
        <w:pStyle w:val="SingleTxtGR"/>
        <w:ind w:left="3402" w:hanging="567"/>
      </w:pPr>
      <w:r w:rsidRPr="00DA1E2F">
        <w:t>i)</w:t>
      </w:r>
      <w:r w:rsidRPr="00DA1E2F">
        <w:tab/>
        <w:t>тип источника энергии (двигатель внутреннего сгора</w:t>
      </w:r>
      <w:r w:rsidR="00F026C2">
        <w:t>ния, электродвигатель или иной);</w:t>
      </w:r>
    </w:p>
    <w:p w:rsidR="00F95FDD" w:rsidRPr="00DA1E2F" w:rsidRDefault="00F95FDD" w:rsidP="00F95FDD">
      <w:pPr>
        <w:pStyle w:val="SingleTxtGR"/>
        <w:ind w:left="3402" w:hanging="567"/>
      </w:pPr>
      <w:r w:rsidRPr="00DA1E2F">
        <w:t>ii)</w:t>
      </w:r>
      <w:r w:rsidRPr="00DA1E2F">
        <w:tab/>
        <w:t xml:space="preserve">принцип работы (принудительное зажигание, воспламенение от сжатия </w:t>
      </w:r>
      <w:r w:rsidR="00F026C2">
        <w:t>или иной);</w:t>
      </w:r>
    </w:p>
    <w:p w:rsidR="00F95FDD" w:rsidRPr="00DA1E2F" w:rsidRDefault="00F95FDD" w:rsidP="00F95FDD">
      <w:pPr>
        <w:pStyle w:val="SingleTxtGR"/>
        <w:ind w:left="3402" w:hanging="567"/>
      </w:pPr>
      <w:r w:rsidRPr="00DA1E2F">
        <w:t>iii)</w:t>
      </w:r>
      <w:r w:rsidRPr="00DA1E2F">
        <w:tab/>
        <w:t>число и расположение цилиндров в случае двигателя внутреннего сгорания (L4, V6 или иное);</w:t>
      </w:r>
    </w:p>
    <w:p w:rsidR="00F95FDD" w:rsidRPr="00DA1E2F" w:rsidRDefault="00F95FDD" w:rsidP="00F95FDD">
      <w:pPr>
        <w:pStyle w:val="SingleTxtGR"/>
        <w:tabs>
          <w:tab w:val="clear" w:pos="1701"/>
          <w:tab w:val="clear" w:pos="2268"/>
        </w:tabs>
        <w:ind w:left="2835" w:hanging="567"/>
      </w:pPr>
      <w:r w:rsidRPr="00DA1E2F">
        <w:t>c)</w:t>
      </w:r>
      <w:r w:rsidRPr="00DA1E2F">
        <w:tab/>
        <w:t>число осей;</w:t>
      </w:r>
    </w:p>
    <w:p w:rsidR="00F95FDD" w:rsidRPr="00DA1E2F" w:rsidRDefault="00F95FDD" w:rsidP="00F95FDD">
      <w:pPr>
        <w:pStyle w:val="SingleTxtGR"/>
        <w:tabs>
          <w:tab w:val="clear" w:pos="1701"/>
          <w:tab w:val="clear" w:pos="2268"/>
        </w:tabs>
        <w:ind w:left="2835" w:hanging="567"/>
      </w:pPr>
      <w:r w:rsidRPr="00DA1E2F">
        <w:t>d)</w:t>
      </w:r>
      <w:r w:rsidRPr="00DA1E2F">
        <w:tab/>
        <w:t>число ведущих осей и взаимосвязь между ними;</w:t>
      </w:r>
    </w:p>
    <w:p w:rsidR="00F95FDD" w:rsidRPr="00DA1E2F" w:rsidRDefault="00F95FDD" w:rsidP="00F95FDD">
      <w:pPr>
        <w:pStyle w:val="SingleTxtGR"/>
        <w:tabs>
          <w:tab w:val="clear" w:pos="1701"/>
          <w:tab w:val="clear" w:pos="2268"/>
        </w:tabs>
        <w:ind w:left="2835" w:hanging="567"/>
      </w:pPr>
      <w:r w:rsidRPr="00DA1E2F">
        <w:t>e)</w:t>
      </w:r>
      <w:r w:rsidRPr="00DA1E2F">
        <w:tab/>
        <w:t>число ведомых осей.</w:t>
      </w:r>
    </w:p>
    <w:p w:rsidR="00F95FDD" w:rsidRPr="00DA1E2F" w:rsidRDefault="00F95FDD" w:rsidP="00F95FDD">
      <w:pPr>
        <w:pStyle w:val="SingleTxtGR"/>
        <w:tabs>
          <w:tab w:val="clear" w:pos="1701"/>
        </w:tabs>
        <w:ind w:left="2268" w:hanging="1134"/>
      </w:pPr>
      <w:r w:rsidRPr="00DA1E2F">
        <w:t>1.4</w:t>
      </w:r>
      <w:r w:rsidRPr="00DA1E2F">
        <w:tab/>
        <w:t>Версия</w:t>
      </w:r>
    </w:p>
    <w:p w:rsidR="00F95FDD" w:rsidRPr="00DA1E2F" w:rsidRDefault="00F95FDD" w:rsidP="00F95FDD">
      <w:pPr>
        <w:pStyle w:val="SingleTxtGR"/>
        <w:tabs>
          <w:tab w:val="clear" w:pos="1701"/>
        </w:tabs>
        <w:ind w:left="2268" w:hanging="1134"/>
      </w:pPr>
      <w:r w:rsidRPr="00DA1E2F">
        <w:t>1.4.1</w:t>
      </w:r>
      <w:r w:rsidRPr="00DA1E2F">
        <w:tab/>
        <w:t>«Версия» в пределах варианта транспортного средства включает в себя все транспортные средства, которые имеют следующие общие характеристики:</w:t>
      </w:r>
    </w:p>
    <w:p w:rsidR="00F95FDD" w:rsidRPr="00DA1E2F" w:rsidRDefault="00F95FDD" w:rsidP="00F95FDD">
      <w:pPr>
        <w:pStyle w:val="SingleTxtGR"/>
        <w:tabs>
          <w:tab w:val="clear" w:pos="1701"/>
          <w:tab w:val="clear" w:pos="2268"/>
        </w:tabs>
        <w:ind w:left="2835" w:hanging="567"/>
      </w:pPr>
      <w:r w:rsidRPr="00DA1E2F">
        <w:t>a)</w:t>
      </w:r>
      <w:r w:rsidRPr="00DA1E2F">
        <w:tab/>
        <w:t>технически допустимая максимальная масса груженого транспортного средства;</w:t>
      </w:r>
    </w:p>
    <w:p w:rsidR="00F95FDD" w:rsidRPr="00DA1E2F" w:rsidRDefault="00F95FDD" w:rsidP="00F95FDD">
      <w:pPr>
        <w:pStyle w:val="SingleTxtGR"/>
        <w:tabs>
          <w:tab w:val="clear" w:pos="1701"/>
          <w:tab w:val="clear" w:pos="2268"/>
        </w:tabs>
        <w:ind w:left="2835" w:hanging="567"/>
      </w:pPr>
      <w:r w:rsidRPr="00DA1E2F">
        <w:t>b)</w:t>
      </w:r>
      <w:r w:rsidRPr="00DA1E2F">
        <w:tab/>
        <w:t>объем двигателя в случае двигателя внутреннего сгорания;</w:t>
      </w:r>
    </w:p>
    <w:p w:rsidR="00F95FDD" w:rsidRPr="00DA1E2F" w:rsidRDefault="00F95FDD" w:rsidP="00F95FDD">
      <w:pPr>
        <w:pStyle w:val="SingleTxtGR"/>
        <w:tabs>
          <w:tab w:val="clear" w:pos="1701"/>
          <w:tab w:val="clear" w:pos="2268"/>
        </w:tabs>
        <w:ind w:left="2835" w:hanging="567"/>
      </w:pPr>
      <w:r w:rsidRPr="00DA1E2F">
        <w:t>c)</w:t>
      </w:r>
      <w:r w:rsidRPr="00DA1E2F">
        <w:tab/>
        <w:t>максимальная полезная мощность;</w:t>
      </w:r>
    </w:p>
    <w:p w:rsidR="00F95FDD" w:rsidRPr="00DA1E2F" w:rsidRDefault="00F95FDD" w:rsidP="00F95FDD">
      <w:pPr>
        <w:pStyle w:val="SingleTxtGR"/>
        <w:tabs>
          <w:tab w:val="clear" w:pos="1701"/>
          <w:tab w:val="clear" w:pos="2268"/>
        </w:tabs>
        <w:ind w:left="2835" w:hanging="567"/>
      </w:pPr>
      <w:r w:rsidRPr="00DA1E2F">
        <w:t>d)</w:t>
      </w:r>
      <w:r w:rsidRPr="00DA1E2F">
        <w:tab/>
        <w:t>вид топлива (бензин, газойль, СНГ, два вида топлива или иной);</w:t>
      </w:r>
    </w:p>
    <w:p w:rsidR="00F95FDD" w:rsidRPr="00DA1E2F" w:rsidRDefault="00F95FDD" w:rsidP="00F95FDD">
      <w:pPr>
        <w:pStyle w:val="SingleTxtGR"/>
        <w:tabs>
          <w:tab w:val="clear" w:pos="1701"/>
          <w:tab w:val="clear" w:pos="2268"/>
        </w:tabs>
        <w:ind w:left="2835" w:hanging="567"/>
      </w:pPr>
      <w:r w:rsidRPr="00DA1E2F">
        <w:t>e)</w:t>
      </w:r>
      <w:r w:rsidRPr="00DA1E2F">
        <w:tab/>
        <w:t>максимальное число мест для сидения;</w:t>
      </w:r>
    </w:p>
    <w:p w:rsidR="00F95FDD" w:rsidRPr="00DA1E2F" w:rsidRDefault="00F95FDD" w:rsidP="00F95FDD">
      <w:pPr>
        <w:pStyle w:val="SingleTxtGR"/>
        <w:tabs>
          <w:tab w:val="clear" w:pos="1701"/>
          <w:tab w:val="clear" w:pos="2268"/>
        </w:tabs>
        <w:ind w:left="2835" w:hanging="567"/>
      </w:pPr>
      <w:r w:rsidRPr="00DA1E2F">
        <w:t>f)</w:t>
      </w:r>
      <w:r w:rsidRPr="00DA1E2F">
        <w:tab/>
        <w:t>уровень шума проходящего транспортного средства.</w:t>
      </w:r>
    </w:p>
    <w:p w:rsidR="00F95FDD" w:rsidRPr="00DA1E2F" w:rsidRDefault="00F95FDD" w:rsidP="00F95FDD">
      <w:pPr>
        <w:pStyle w:val="SingleTxtGR"/>
        <w:tabs>
          <w:tab w:val="clear" w:pos="1701"/>
        </w:tabs>
        <w:ind w:left="2268" w:hanging="1134"/>
      </w:pPr>
      <w:r w:rsidRPr="00DA1E2F">
        <w:t>2.</w:t>
      </w:r>
      <w:r w:rsidRPr="00DA1E2F">
        <w:tab/>
        <w:t>Виды кузова</w:t>
      </w:r>
    </w:p>
    <w:p w:rsidR="00F95FDD" w:rsidRPr="00DA1E2F" w:rsidRDefault="00F95FDD" w:rsidP="00F95FDD">
      <w:pPr>
        <w:pStyle w:val="SingleTxtGR"/>
        <w:ind w:left="2268"/>
      </w:pPr>
      <w:r w:rsidRPr="00DA1E2F">
        <w:t>Используются коды транспортных средств категории M</w:t>
      </w:r>
      <w:r w:rsidRPr="00DA1E2F">
        <w:rPr>
          <w:vertAlign w:val="subscript"/>
        </w:rPr>
        <w:t>1</w:t>
      </w:r>
      <w:r w:rsidRPr="00C86A9F">
        <w:rPr>
          <w:sz w:val="18"/>
          <w:vertAlign w:val="superscript"/>
        </w:rPr>
        <w:footnoteReference w:id="16"/>
      </w:r>
      <w:r w:rsidRPr="00DA1E2F">
        <w:t>.</w:t>
      </w:r>
    </w:p>
    <w:p w:rsidR="00F95FDD" w:rsidRPr="00D730D2" w:rsidRDefault="00F95FDD" w:rsidP="004A57A0">
      <w:pPr>
        <w:pStyle w:val="SingleTxtGR"/>
        <w:tabs>
          <w:tab w:val="clear" w:pos="1701"/>
        </w:tabs>
        <w:ind w:left="2268" w:hanging="1134"/>
      </w:pPr>
    </w:p>
    <w:p w:rsidR="001529A1" w:rsidRPr="00AC4E4B" w:rsidRDefault="001529A1" w:rsidP="001529A1">
      <w:pPr>
        <w:pStyle w:val="HChGR"/>
      </w:pPr>
      <w:r>
        <w:br w:type="page"/>
      </w:r>
      <w:r w:rsidRPr="00AC4E4B">
        <w:t>Приложение 8</w:t>
      </w:r>
    </w:p>
    <w:p w:rsidR="001529A1" w:rsidRPr="00AC4E4B" w:rsidRDefault="001529A1" w:rsidP="001529A1">
      <w:pPr>
        <w:pStyle w:val="HChGR"/>
      </w:pPr>
      <w:r w:rsidRPr="00AC4E4B">
        <w:tab/>
      </w:r>
      <w:r w:rsidRPr="00AC4E4B">
        <w:tab/>
        <w:t>Номе</w:t>
      </w:r>
      <w:r>
        <w:t>р официального утверждения типа</w:t>
      </w:r>
      <w:r>
        <w:br/>
      </w:r>
      <w:r w:rsidRPr="00AC4E4B">
        <w:t>для МОУТКТС</w:t>
      </w:r>
    </w:p>
    <w:p w:rsidR="001529A1" w:rsidRPr="00AC4E4B" w:rsidRDefault="001529A1" w:rsidP="001529A1">
      <w:pPr>
        <w:pStyle w:val="SingleTxtGR"/>
      </w:pPr>
      <w:r w:rsidRPr="00AC4E4B">
        <w:tab/>
        <w:t>Каждому официальному утверждению типа МОУТКТС присваивают номер официального утверждения. С учетом особого случая МОУТКТС номер его официального утверждения типа будет в некоторых отношениях отличаться от типового номера официального утверждения, определенного в приложении</w:t>
      </w:r>
      <w:r>
        <w:t xml:space="preserve"> 4</w:t>
      </w:r>
      <w:r>
        <w:br/>
      </w:r>
      <w:r w:rsidRPr="00AC4E4B">
        <w:t>к Соглашению 1958 года.</w:t>
      </w:r>
    </w:p>
    <w:p w:rsidR="001529A1" w:rsidRPr="00AC4E4B" w:rsidRDefault="001529A1" w:rsidP="001529A1">
      <w:pPr>
        <w:pStyle w:val="SingleTxtGR"/>
        <w:tabs>
          <w:tab w:val="clear" w:pos="1701"/>
        </w:tabs>
        <w:ind w:left="2268" w:hanging="1134"/>
      </w:pPr>
      <w:r w:rsidRPr="00AC4E4B">
        <w:t>1.</w:t>
      </w:r>
      <w:r w:rsidRPr="00AC4E4B">
        <w:tab/>
        <w:t>Номер официального утверждения типа состоит из четырех сегментов. Каждый сегмент отделяется знаком «*».</w:t>
      </w:r>
    </w:p>
    <w:p w:rsidR="001529A1" w:rsidRPr="00AC4E4B" w:rsidRDefault="001529A1" w:rsidP="001529A1">
      <w:pPr>
        <w:pStyle w:val="SingleTxtGR"/>
        <w:tabs>
          <w:tab w:val="clear" w:pos="1701"/>
        </w:tabs>
        <w:ind w:left="2268" w:hanging="1134"/>
      </w:pPr>
      <w:r w:rsidRPr="00AC4E4B">
        <w:t>1.1</w:t>
      </w:r>
      <w:r w:rsidRPr="00AC4E4B">
        <w:tab/>
        <w:t>Сегмент 1: прописная буква «Е», за которой следует отличительный номер Договаривающейся стороны, которая предоставила данное официальное утверждение типа.</w:t>
      </w:r>
    </w:p>
    <w:p w:rsidR="001529A1" w:rsidRPr="00AC4E4B" w:rsidRDefault="001529A1" w:rsidP="001529A1">
      <w:pPr>
        <w:pStyle w:val="SingleTxtGR"/>
        <w:tabs>
          <w:tab w:val="clear" w:pos="1701"/>
        </w:tabs>
        <w:ind w:left="2268" w:hanging="1134"/>
      </w:pPr>
      <w:r w:rsidRPr="00AC4E4B">
        <w:t>1.2</w:t>
      </w:r>
      <w:r w:rsidRPr="00AC4E4B">
        <w:tab/>
        <w:t>Сегмент 2: номер соответствующих Правил ООН, за которым следует заглавная буква «R», за которой поочередно следуют:</w:t>
      </w:r>
    </w:p>
    <w:p w:rsidR="001529A1" w:rsidRPr="00AC4E4B" w:rsidRDefault="001529A1" w:rsidP="001529A1">
      <w:pPr>
        <w:pStyle w:val="SingleTxtGR"/>
        <w:tabs>
          <w:tab w:val="clear" w:pos="1701"/>
          <w:tab w:val="clear" w:pos="2268"/>
        </w:tabs>
        <w:ind w:left="2835" w:hanging="567"/>
      </w:pPr>
      <w:r>
        <w:t>a)</w:t>
      </w:r>
      <w:r>
        <w:tab/>
      </w:r>
      <w:r w:rsidRPr="00AC4E4B">
        <w:t>две цифры (с ведущими нулями, если применимо), указывающие на серию поправок, содержащих технические положения Правил ООН, применимых к официальному утверждению (00 для первоначального варианта Правил ООН);</w:t>
      </w:r>
    </w:p>
    <w:p w:rsidR="001529A1" w:rsidRPr="00AC4E4B" w:rsidRDefault="001529A1" w:rsidP="001529A1">
      <w:pPr>
        <w:pStyle w:val="SingleTxtGR"/>
        <w:tabs>
          <w:tab w:val="clear" w:pos="1701"/>
          <w:tab w:val="clear" w:pos="2268"/>
        </w:tabs>
        <w:ind w:left="2835" w:hanging="567"/>
      </w:pPr>
      <w:r w:rsidRPr="00AC4E4B">
        <w:t>b)</w:t>
      </w:r>
      <w:r w:rsidRPr="00AC4E4B">
        <w:tab/>
        <w:t>косая черта и заглавная буква «U» в случае универсального МОУТКТС или заглавная буква «L»</w:t>
      </w:r>
      <w:r>
        <w:t xml:space="preserve"> в случае МОУТКТС</w:t>
      </w:r>
      <w:r>
        <w:br/>
      </w:r>
      <w:r w:rsidRPr="00AC4E4B">
        <w:t>с ограниченным признанием.</w:t>
      </w:r>
    </w:p>
    <w:p w:rsidR="001529A1" w:rsidRPr="00AC4E4B" w:rsidRDefault="001529A1" w:rsidP="001529A1">
      <w:pPr>
        <w:pStyle w:val="SingleTxtGR"/>
        <w:tabs>
          <w:tab w:val="clear" w:pos="1701"/>
        </w:tabs>
        <w:ind w:left="2268" w:hanging="1134"/>
      </w:pPr>
      <w:r w:rsidRPr="00AC4E4B">
        <w:t>1.3</w:t>
      </w:r>
      <w:r w:rsidRPr="00AC4E4B">
        <w:tab/>
        <w:t>Сегмент 3: номер, состоящий из шести цифр:</w:t>
      </w:r>
    </w:p>
    <w:p w:rsidR="001529A1" w:rsidRPr="00AC4E4B" w:rsidRDefault="001529A1" w:rsidP="001529A1">
      <w:pPr>
        <w:pStyle w:val="SingleTxtGR"/>
        <w:tabs>
          <w:tab w:val="clear" w:pos="1701"/>
          <w:tab w:val="clear" w:pos="2268"/>
        </w:tabs>
        <w:ind w:left="2835" w:hanging="567"/>
      </w:pPr>
      <w:r>
        <w:t>a)</w:t>
      </w:r>
      <w:r>
        <w:tab/>
      </w:r>
      <w:r w:rsidRPr="00AC4E4B">
        <w:t>четырехзначный порядковый номер (с ведущими нулями, если применимо), указывающий на класс МОУТКТС. Эта последовательность цифр начинается с 0001;</w:t>
      </w:r>
    </w:p>
    <w:p w:rsidR="001529A1" w:rsidRPr="00AC4E4B" w:rsidRDefault="001529A1" w:rsidP="001529A1">
      <w:pPr>
        <w:pStyle w:val="SingleTxtGR"/>
        <w:tabs>
          <w:tab w:val="clear" w:pos="1701"/>
          <w:tab w:val="clear" w:pos="2268"/>
        </w:tabs>
        <w:ind w:left="2835" w:hanging="567"/>
      </w:pPr>
      <w:r w:rsidRPr="00AC4E4B">
        <w:t>b)</w:t>
      </w:r>
      <w:r w:rsidRPr="00AC4E4B">
        <w:tab/>
        <w:t>косая черта и двузначный порядковый номер (с ведущими нулями, если применимо), указывающий на тип МОУТКТС в пределах класса МОУТКТС. Эта последовательность цифр начинается с 01.</w:t>
      </w:r>
    </w:p>
    <w:p w:rsidR="001529A1" w:rsidRPr="00AC4E4B" w:rsidRDefault="001529A1" w:rsidP="001529A1">
      <w:pPr>
        <w:pStyle w:val="SingleTxtGR"/>
        <w:tabs>
          <w:tab w:val="clear" w:pos="1701"/>
        </w:tabs>
        <w:ind w:left="2268" w:hanging="1134"/>
      </w:pPr>
      <w:r w:rsidRPr="00AC4E4B">
        <w:t>1.4</w:t>
      </w:r>
      <w:r w:rsidRPr="00AC4E4B">
        <w:tab/>
        <w:t>Сегмент 4: двузначный порядковый номер (с ведущими нулями, если применимо) для обозначения номера распространения. Эта последовательность цифр начинается с 00.</w:t>
      </w:r>
    </w:p>
    <w:p w:rsidR="001529A1" w:rsidRPr="00AC4E4B" w:rsidRDefault="001529A1" w:rsidP="001529A1">
      <w:pPr>
        <w:pStyle w:val="SingleTxtGR"/>
        <w:tabs>
          <w:tab w:val="clear" w:pos="1701"/>
        </w:tabs>
        <w:ind w:left="2268" w:hanging="1134"/>
      </w:pPr>
      <w:r w:rsidRPr="00AC4E4B">
        <w:t>2.</w:t>
      </w:r>
      <w:r w:rsidRPr="00AC4E4B">
        <w:tab/>
        <w:t>Все цифры должны быть арабскими.</w:t>
      </w:r>
    </w:p>
    <w:p w:rsidR="001529A1" w:rsidRPr="00AC4E4B" w:rsidRDefault="001529A1" w:rsidP="001529A1">
      <w:pPr>
        <w:pStyle w:val="SingleTxtGR"/>
        <w:tabs>
          <w:tab w:val="clear" w:pos="1701"/>
        </w:tabs>
        <w:ind w:left="2268" w:hanging="1134"/>
      </w:pPr>
      <w:r w:rsidRPr="00AC4E4B">
        <w:t>Пример:</w:t>
      </w:r>
      <w:r w:rsidRPr="00AC4E4B">
        <w:tab/>
        <w:t>Номер официального утверждения E4*0R03/U*0025/01*02 означает второе распространение универсального МОУТКТС, предостав</w:t>
      </w:r>
      <w:r>
        <w:t>ленного в Нидерландах (E</w:t>
      </w:r>
      <w:r w:rsidRPr="00AC4E4B">
        <w:t>4) на основании третьей серии поправок к настоящим Правилам для первого типа МОУТКТС в рамках класса МОУТКТС, официально утвержденного под номером 0025.</w:t>
      </w:r>
    </w:p>
    <w:p w:rsidR="001529A1" w:rsidRPr="00AC4E4B" w:rsidRDefault="001529A1" w:rsidP="001529A1">
      <w:pPr>
        <w:pStyle w:val="HChGR"/>
      </w:pPr>
      <w:r>
        <w:br w:type="page"/>
      </w:r>
      <w:r w:rsidRPr="00AC4E4B">
        <w:t>Приложение 9</w:t>
      </w:r>
    </w:p>
    <w:p w:rsidR="001529A1" w:rsidRPr="00AC4E4B" w:rsidRDefault="001529A1" w:rsidP="00B2409E">
      <w:pPr>
        <w:pStyle w:val="HChGR"/>
      </w:pPr>
      <w:r w:rsidRPr="00AC4E4B">
        <w:tab/>
      </w:r>
      <w:r w:rsidRPr="00AC4E4B">
        <w:tab/>
        <w:t>Уведомление относительно вступления в силу новых требований для существующего У-МОУТКТС</w:t>
      </w:r>
    </w:p>
    <w:tbl>
      <w:tblPr>
        <w:tblW w:w="7797" w:type="dxa"/>
        <w:tblInd w:w="1137" w:type="dxa"/>
        <w:tblBorders>
          <w:top w:val="single" w:sz="4" w:space="0" w:color="auto"/>
          <w:left w:val="single" w:sz="2" w:space="0" w:color="auto"/>
          <w:bottom w:val="single" w:sz="1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1974"/>
        <w:gridCol w:w="2338"/>
        <w:gridCol w:w="3485"/>
      </w:tblGrid>
      <w:tr w:rsidR="001529A1" w:rsidRPr="00AC4E4B" w:rsidTr="00740B76">
        <w:trPr>
          <w:trHeight w:val="377"/>
          <w:tblHeader/>
        </w:trPr>
        <w:tc>
          <w:tcPr>
            <w:tcW w:w="1974" w:type="dxa"/>
            <w:vMerge w:val="restart"/>
            <w:tcBorders>
              <w:top w:val="single" w:sz="4" w:space="0" w:color="auto"/>
            </w:tcBorders>
            <w:shd w:val="clear" w:color="auto" w:fill="auto"/>
          </w:tcPr>
          <w:p w:rsidR="001529A1" w:rsidRPr="00AC4E4B" w:rsidRDefault="001529A1" w:rsidP="00740B76">
            <w:pPr>
              <w:pStyle w:val="SingleTxtGR"/>
              <w:spacing w:before="120" w:line="220" w:lineRule="exact"/>
              <w:ind w:left="113" w:right="113"/>
              <w:jc w:val="left"/>
              <w:rPr>
                <w:sz w:val="18"/>
                <w:szCs w:val="18"/>
                <w:lang w:val="fr-CH"/>
              </w:rPr>
            </w:pPr>
            <w:r w:rsidRPr="00AC4E4B">
              <w:rPr>
                <w:sz w:val="18"/>
                <w:szCs w:val="18"/>
              </w:rPr>
              <w:t>Номер У-МОУТКТС</w:t>
            </w:r>
          </w:p>
        </w:tc>
        <w:tc>
          <w:tcPr>
            <w:tcW w:w="2338" w:type="dxa"/>
            <w:vMerge w:val="restart"/>
            <w:tcBorders>
              <w:top w:val="single" w:sz="4" w:space="0" w:color="auto"/>
            </w:tcBorders>
            <w:shd w:val="clear" w:color="auto" w:fill="auto"/>
          </w:tcPr>
          <w:p w:rsidR="001529A1" w:rsidRPr="00AC4E4B" w:rsidRDefault="001529A1" w:rsidP="00740B76">
            <w:pPr>
              <w:pStyle w:val="SingleTxtGR"/>
              <w:spacing w:before="120" w:line="220" w:lineRule="exact"/>
              <w:ind w:left="113" w:right="113"/>
              <w:jc w:val="left"/>
              <w:rPr>
                <w:sz w:val="18"/>
                <w:szCs w:val="18"/>
              </w:rPr>
            </w:pPr>
            <w:r w:rsidRPr="00AC4E4B">
              <w:rPr>
                <w:sz w:val="18"/>
                <w:szCs w:val="18"/>
              </w:rPr>
              <w:t>Правила ООН, для которых всту</w:t>
            </w:r>
            <w:r>
              <w:rPr>
                <w:sz w:val="18"/>
                <w:szCs w:val="18"/>
              </w:rPr>
              <w:t>пили в силу</w:t>
            </w:r>
            <w:r>
              <w:rPr>
                <w:sz w:val="18"/>
                <w:szCs w:val="18"/>
              </w:rPr>
              <w:br/>
            </w:r>
            <w:r w:rsidRPr="00AC4E4B">
              <w:rPr>
                <w:sz w:val="18"/>
                <w:szCs w:val="18"/>
              </w:rPr>
              <w:t>новые требования</w:t>
            </w:r>
          </w:p>
        </w:tc>
        <w:tc>
          <w:tcPr>
            <w:tcW w:w="3485" w:type="dxa"/>
            <w:tcBorders>
              <w:top w:val="single" w:sz="4" w:space="0" w:color="auto"/>
              <w:bottom w:val="nil"/>
            </w:tcBorders>
            <w:shd w:val="clear" w:color="auto" w:fill="auto"/>
          </w:tcPr>
          <w:p w:rsidR="001529A1" w:rsidRPr="00AC4E4B" w:rsidRDefault="001529A1" w:rsidP="00740B76">
            <w:pPr>
              <w:pStyle w:val="SingleTxtGR"/>
              <w:spacing w:before="120" w:after="0" w:line="220" w:lineRule="exact"/>
              <w:ind w:left="113" w:right="113"/>
              <w:jc w:val="left"/>
              <w:rPr>
                <w:sz w:val="18"/>
                <w:szCs w:val="18"/>
              </w:rPr>
            </w:pPr>
            <w:r w:rsidRPr="00AC4E4B">
              <w:rPr>
                <w:sz w:val="18"/>
                <w:szCs w:val="18"/>
              </w:rPr>
              <w:t>Указать один из следующих вариантов:</w:t>
            </w:r>
          </w:p>
        </w:tc>
      </w:tr>
      <w:tr w:rsidR="001529A1" w:rsidRPr="00AC4E4B" w:rsidTr="002A3AE4">
        <w:trPr>
          <w:trHeight w:val="132"/>
          <w:tblHeader/>
        </w:trPr>
        <w:tc>
          <w:tcPr>
            <w:tcW w:w="1974" w:type="dxa"/>
            <w:vMerge/>
            <w:shd w:val="clear" w:color="auto" w:fill="auto"/>
          </w:tcPr>
          <w:p w:rsidR="001529A1" w:rsidRPr="00AC4E4B" w:rsidRDefault="001529A1" w:rsidP="00740B76">
            <w:pPr>
              <w:pStyle w:val="SingleTxtGR"/>
              <w:spacing w:before="120" w:line="220" w:lineRule="exact"/>
              <w:ind w:left="113" w:right="113"/>
              <w:jc w:val="left"/>
              <w:rPr>
                <w:sz w:val="18"/>
                <w:szCs w:val="18"/>
              </w:rPr>
            </w:pPr>
          </w:p>
        </w:tc>
        <w:tc>
          <w:tcPr>
            <w:tcW w:w="2338" w:type="dxa"/>
            <w:vMerge/>
            <w:shd w:val="clear" w:color="auto" w:fill="auto"/>
          </w:tcPr>
          <w:p w:rsidR="001529A1" w:rsidRPr="00AC4E4B" w:rsidRDefault="001529A1" w:rsidP="00740B76">
            <w:pPr>
              <w:pStyle w:val="SingleTxtGR"/>
              <w:spacing w:before="120" w:line="220" w:lineRule="exact"/>
              <w:ind w:left="113" w:right="113"/>
              <w:jc w:val="left"/>
              <w:rPr>
                <w:sz w:val="18"/>
                <w:szCs w:val="18"/>
              </w:rPr>
            </w:pPr>
          </w:p>
        </w:tc>
        <w:tc>
          <w:tcPr>
            <w:tcW w:w="3485" w:type="dxa"/>
            <w:tcBorders>
              <w:top w:val="nil"/>
              <w:bottom w:val="nil"/>
            </w:tcBorders>
            <w:shd w:val="clear" w:color="auto" w:fill="auto"/>
          </w:tcPr>
          <w:p w:rsidR="001529A1" w:rsidRPr="00AC4E4B" w:rsidRDefault="001529A1" w:rsidP="002A3AE4">
            <w:pPr>
              <w:pStyle w:val="SingleTxtGR"/>
              <w:spacing w:after="40" w:line="220" w:lineRule="exact"/>
              <w:ind w:left="113" w:right="113"/>
              <w:jc w:val="left"/>
              <w:rPr>
                <w:sz w:val="18"/>
                <w:szCs w:val="18"/>
              </w:rPr>
            </w:pPr>
            <w:r w:rsidRPr="00AC4E4B">
              <w:rPr>
                <w:sz w:val="18"/>
                <w:szCs w:val="18"/>
              </w:rPr>
              <w:t>a) тип не затрагивается (пункт 7.4.1);</w:t>
            </w:r>
          </w:p>
        </w:tc>
      </w:tr>
      <w:tr w:rsidR="001529A1" w:rsidRPr="00AC4E4B" w:rsidTr="002A3AE4">
        <w:trPr>
          <w:trHeight w:val="192"/>
          <w:tblHeader/>
        </w:trPr>
        <w:tc>
          <w:tcPr>
            <w:tcW w:w="1974" w:type="dxa"/>
            <w:vMerge/>
            <w:shd w:val="clear" w:color="auto" w:fill="auto"/>
          </w:tcPr>
          <w:p w:rsidR="001529A1" w:rsidRPr="00AC4E4B" w:rsidRDefault="001529A1" w:rsidP="00740B76">
            <w:pPr>
              <w:pStyle w:val="SingleTxtGR"/>
              <w:spacing w:before="120" w:line="220" w:lineRule="exact"/>
              <w:ind w:left="113" w:right="113"/>
              <w:jc w:val="left"/>
              <w:rPr>
                <w:sz w:val="18"/>
                <w:szCs w:val="18"/>
              </w:rPr>
            </w:pPr>
          </w:p>
        </w:tc>
        <w:tc>
          <w:tcPr>
            <w:tcW w:w="2338" w:type="dxa"/>
            <w:vMerge/>
            <w:shd w:val="clear" w:color="auto" w:fill="auto"/>
          </w:tcPr>
          <w:p w:rsidR="001529A1" w:rsidRPr="00AC4E4B" w:rsidRDefault="001529A1" w:rsidP="00740B76">
            <w:pPr>
              <w:pStyle w:val="SingleTxtGR"/>
              <w:spacing w:before="120" w:line="220" w:lineRule="exact"/>
              <w:ind w:left="113" w:right="113"/>
              <w:jc w:val="left"/>
              <w:rPr>
                <w:sz w:val="18"/>
                <w:szCs w:val="18"/>
              </w:rPr>
            </w:pPr>
          </w:p>
        </w:tc>
        <w:tc>
          <w:tcPr>
            <w:tcW w:w="3485" w:type="dxa"/>
            <w:tcBorders>
              <w:top w:val="nil"/>
              <w:bottom w:val="nil"/>
            </w:tcBorders>
            <w:shd w:val="clear" w:color="auto" w:fill="auto"/>
          </w:tcPr>
          <w:p w:rsidR="001529A1" w:rsidRPr="00AC4E4B" w:rsidRDefault="001529A1" w:rsidP="002A3AE4">
            <w:pPr>
              <w:pStyle w:val="SingleTxtGR"/>
              <w:spacing w:after="40" w:line="220" w:lineRule="exact"/>
              <w:ind w:left="113" w:right="113"/>
              <w:jc w:val="left"/>
              <w:rPr>
                <w:sz w:val="18"/>
                <w:szCs w:val="18"/>
              </w:rPr>
            </w:pPr>
            <w:r>
              <w:rPr>
                <w:sz w:val="18"/>
                <w:szCs w:val="18"/>
              </w:rPr>
              <w:t>b) У-МОУТКТС следует сохранить</w:t>
            </w:r>
            <w:r>
              <w:rPr>
                <w:sz w:val="18"/>
                <w:szCs w:val="18"/>
              </w:rPr>
              <w:br/>
            </w:r>
            <w:r w:rsidRPr="00AC4E4B">
              <w:rPr>
                <w:sz w:val="18"/>
                <w:szCs w:val="18"/>
              </w:rPr>
              <w:t>(пункт 7.4.2);</w:t>
            </w:r>
          </w:p>
        </w:tc>
      </w:tr>
      <w:tr w:rsidR="001529A1" w:rsidRPr="00AC4E4B" w:rsidTr="002A3AE4">
        <w:trPr>
          <w:trHeight w:val="312"/>
          <w:tblHeader/>
        </w:trPr>
        <w:tc>
          <w:tcPr>
            <w:tcW w:w="1974" w:type="dxa"/>
            <w:vMerge/>
            <w:shd w:val="clear" w:color="auto" w:fill="auto"/>
          </w:tcPr>
          <w:p w:rsidR="001529A1" w:rsidRPr="00AC4E4B" w:rsidRDefault="001529A1" w:rsidP="00740B76">
            <w:pPr>
              <w:pStyle w:val="SingleTxtGR"/>
              <w:spacing w:before="120" w:line="220" w:lineRule="exact"/>
              <w:ind w:left="113" w:right="113"/>
              <w:jc w:val="left"/>
              <w:rPr>
                <w:sz w:val="18"/>
                <w:szCs w:val="18"/>
              </w:rPr>
            </w:pPr>
          </w:p>
        </w:tc>
        <w:tc>
          <w:tcPr>
            <w:tcW w:w="2338" w:type="dxa"/>
            <w:vMerge/>
            <w:shd w:val="clear" w:color="auto" w:fill="auto"/>
          </w:tcPr>
          <w:p w:rsidR="001529A1" w:rsidRPr="00AC4E4B" w:rsidRDefault="001529A1" w:rsidP="00740B76">
            <w:pPr>
              <w:pStyle w:val="SingleTxtGR"/>
              <w:spacing w:before="120" w:line="220" w:lineRule="exact"/>
              <w:ind w:left="113" w:right="113"/>
              <w:jc w:val="left"/>
              <w:rPr>
                <w:sz w:val="18"/>
                <w:szCs w:val="18"/>
              </w:rPr>
            </w:pPr>
          </w:p>
        </w:tc>
        <w:tc>
          <w:tcPr>
            <w:tcW w:w="3485" w:type="dxa"/>
            <w:tcBorders>
              <w:top w:val="nil"/>
              <w:bottom w:val="nil"/>
            </w:tcBorders>
            <w:shd w:val="clear" w:color="auto" w:fill="auto"/>
          </w:tcPr>
          <w:p w:rsidR="001529A1" w:rsidRPr="00AC4E4B" w:rsidRDefault="001529A1" w:rsidP="002A3AE4">
            <w:pPr>
              <w:pStyle w:val="SingleTxtGR"/>
              <w:spacing w:after="40" w:line="220" w:lineRule="exact"/>
              <w:ind w:left="113" w:right="113"/>
              <w:jc w:val="left"/>
              <w:rPr>
                <w:sz w:val="18"/>
                <w:szCs w:val="18"/>
              </w:rPr>
            </w:pPr>
            <w:r>
              <w:rPr>
                <w:sz w:val="18"/>
                <w:szCs w:val="18"/>
              </w:rPr>
              <w:t>c) У-МОУТКТС следует заменить</w:t>
            </w:r>
            <w:r>
              <w:rPr>
                <w:sz w:val="18"/>
                <w:szCs w:val="18"/>
              </w:rPr>
              <w:br/>
            </w:r>
            <w:r w:rsidRPr="00AC4E4B">
              <w:rPr>
                <w:sz w:val="18"/>
                <w:szCs w:val="18"/>
              </w:rPr>
              <w:t>на О-МОУТКТС (пункт 7.4.3);</w:t>
            </w:r>
          </w:p>
        </w:tc>
      </w:tr>
      <w:tr w:rsidR="001529A1" w:rsidRPr="00AC4E4B" w:rsidTr="00740B76">
        <w:trPr>
          <w:trHeight w:val="496"/>
          <w:tblHeader/>
        </w:trPr>
        <w:tc>
          <w:tcPr>
            <w:tcW w:w="1974" w:type="dxa"/>
            <w:vMerge/>
            <w:tcBorders>
              <w:bottom w:val="single" w:sz="12" w:space="0" w:color="auto"/>
            </w:tcBorders>
            <w:shd w:val="clear" w:color="auto" w:fill="auto"/>
          </w:tcPr>
          <w:p w:rsidR="001529A1" w:rsidRPr="00AC4E4B" w:rsidRDefault="001529A1" w:rsidP="00740B76">
            <w:pPr>
              <w:pStyle w:val="SingleTxtGR"/>
              <w:spacing w:before="120" w:line="220" w:lineRule="exact"/>
              <w:ind w:left="113" w:right="113"/>
              <w:jc w:val="left"/>
              <w:rPr>
                <w:sz w:val="18"/>
                <w:szCs w:val="18"/>
              </w:rPr>
            </w:pPr>
          </w:p>
        </w:tc>
        <w:tc>
          <w:tcPr>
            <w:tcW w:w="2338" w:type="dxa"/>
            <w:vMerge/>
            <w:tcBorders>
              <w:bottom w:val="single" w:sz="12" w:space="0" w:color="auto"/>
            </w:tcBorders>
            <w:shd w:val="clear" w:color="auto" w:fill="auto"/>
          </w:tcPr>
          <w:p w:rsidR="001529A1" w:rsidRPr="00AC4E4B" w:rsidRDefault="001529A1" w:rsidP="00740B76">
            <w:pPr>
              <w:pStyle w:val="SingleTxtGR"/>
              <w:spacing w:before="120" w:line="220" w:lineRule="exact"/>
              <w:ind w:left="113" w:right="113"/>
              <w:jc w:val="left"/>
              <w:rPr>
                <w:sz w:val="18"/>
                <w:szCs w:val="18"/>
              </w:rPr>
            </w:pPr>
          </w:p>
        </w:tc>
        <w:tc>
          <w:tcPr>
            <w:tcW w:w="3485" w:type="dxa"/>
            <w:tcBorders>
              <w:top w:val="nil"/>
              <w:bottom w:val="single" w:sz="12" w:space="0" w:color="auto"/>
            </w:tcBorders>
            <w:shd w:val="clear" w:color="auto" w:fill="auto"/>
          </w:tcPr>
          <w:p w:rsidR="001529A1" w:rsidRPr="00AC4E4B" w:rsidRDefault="001529A1" w:rsidP="00030BA3">
            <w:pPr>
              <w:pStyle w:val="SingleTxtGR"/>
              <w:spacing w:after="0" w:line="220" w:lineRule="exact"/>
              <w:ind w:left="113" w:right="113"/>
              <w:jc w:val="left"/>
              <w:rPr>
                <w:sz w:val="18"/>
                <w:szCs w:val="18"/>
              </w:rPr>
            </w:pPr>
            <w:r>
              <w:rPr>
                <w:sz w:val="18"/>
                <w:szCs w:val="18"/>
              </w:rPr>
              <w:t>d) У-МОУТКТС следует разделить</w:t>
            </w:r>
            <w:r>
              <w:rPr>
                <w:sz w:val="18"/>
                <w:szCs w:val="18"/>
              </w:rPr>
              <w:br/>
            </w:r>
            <w:r w:rsidRPr="00AC4E4B">
              <w:rPr>
                <w:sz w:val="18"/>
                <w:szCs w:val="18"/>
              </w:rPr>
              <w:t>(пункт 7.4.4)</w:t>
            </w:r>
          </w:p>
        </w:tc>
      </w:tr>
      <w:tr w:rsidR="001529A1" w:rsidRPr="00AC4E4B" w:rsidTr="00740B76">
        <w:tc>
          <w:tcPr>
            <w:tcW w:w="1974" w:type="dxa"/>
            <w:tcBorders>
              <w:top w:val="single" w:sz="12" w:space="0" w:color="auto"/>
            </w:tcBorders>
            <w:shd w:val="clear" w:color="auto" w:fill="auto"/>
          </w:tcPr>
          <w:p w:rsidR="001529A1" w:rsidRPr="00AC4E4B" w:rsidRDefault="001529A1" w:rsidP="00740B76">
            <w:pPr>
              <w:pStyle w:val="SingleTxtGR"/>
              <w:spacing w:before="120"/>
              <w:ind w:left="0" w:right="0"/>
            </w:pPr>
          </w:p>
        </w:tc>
        <w:tc>
          <w:tcPr>
            <w:tcW w:w="2338" w:type="dxa"/>
            <w:tcBorders>
              <w:top w:val="single" w:sz="12" w:space="0" w:color="auto"/>
            </w:tcBorders>
            <w:shd w:val="clear" w:color="auto" w:fill="auto"/>
          </w:tcPr>
          <w:p w:rsidR="001529A1" w:rsidRPr="00AC4E4B" w:rsidRDefault="001529A1" w:rsidP="00740B76">
            <w:pPr>
              <w:pStyle w:val="SingleTxtGR"/>
              <w:spacing w:before="120"/>
              <w:ind w:left="0" w:right="0"/>
            </w:pPr>
          </w:p>
        </w:tc>
        <w:tc>
          <w:tcPr>
            <w:tcW w:w="3485" w:type="dxa"/>
            <w:tcBorders>
              <w:top w:val="single" w:sz="12" w:space="0" w:color="auto"/>
            </w:tcBorders>
            <w:shd w:val="clear" w:color="auto" w:fill="auto"/>
          </w:tcPr>
          <w:p w:rsidR="001529A1" w:rsidRPr="00AC4E4B" w:rsidRDefault="001529A1" w:rsidP="00740B76">
            <w:pPr>
              <w:pStyle w:val="SingleTxtGR"/>
              <w:spacing w:before="120"/>
              <w:ind w:left="0" w:right="0"/>
            </w:pPr>
          </w:p>
        </w:tc>
      </w:tr>
      <w:tr w:rsidR="001529A1" w:rsidRPr="00AC4E4B" w:rsidTr="00740B76">
        <w:tc>
          <w:tcPr>
            <w:tcW w:w="1974" w:type="dxa"/>
            <w:shd w:val="clear" w:color="auto" w:fill="auto"/>
          </w:tcPr>
          <w:p w:rsidR="001529A1" w:rsidRPr="00AC4E4B" w:rsidRDefault="001529A1" w:rsidP="00740B76">
            <w:pPr>
              <w:pStyle w:val="SingleTxtGR"/>
              <w:spacing w:before="120"/>
              <w:ind w:left="0" w:right="0"/>
            </w:pPr>
          </w:p>
        </w:tc>
        <w:tc>
          <w:tcPr>
            <w:tcW w:w="2338" w:type="dxa"/>
            <w:shd w:val="clear" w:color="auto" w:fill="auto"/>
          </w:tcPr>
          <w:p w:rsidR="001529A1" w:rsidRPr="00AC4E4B" w:rsidRDefault="001529A1" w:rsidP="00740B76">
            <w:pPr>
              <w:pStyle w:val="SingleTxtGR"/>
              <w:spacing w:before="120"/>
              <w:ind w:left="0" w:right="0"/>
            </w:pPr>
          </w:p>
        </w:tc>
        <w:tc>
          <w:tcPr>
            <w:tcW w:w="3485" w:type="dxa"/>
            <w:shd w:val="clear" w:color="auto" w:fill="auto"/>
          </w:tcPr>
          <w:p w:rsidR="001529A1" w:rsidRPr="00AC4E4B" w:rsidRDefault="001529A1" w:rsidP="00740B76">
            <w:pPr>
              <w:pStyle w:val="SingleTxtGR"/>
              <w:spacing w:before="120"/>
              <w:ind w:left="0" w:right="0"/>
            </w:pPr>
          </w:p>
        </w:tc>
      </w:tr>
      <w:tr w:rsidR="001529A1" w:rsidRPr="00AC4E4B" w:rsidTr="00740B76">
        <w:tc>
          <w:tcPr>
            <w:tcW w:w="1974" w:type="dxa"/>
            <w:shd w:val="clear" w:color="auto" w:fill="auto"/>
          </w:tcPr>
          <w:p w:rsidR="001529A1" w:rsidRPr="00AC4E4B" w:rsidRDefault="001529A1" w:rsidP="00740B76">
            <w:pPr>
              <w:pStyle w:val="SingleTxtGR"/>
              <w:spacing w:before="120"/>
              <w:ind w:left="0" w:right="0"/>
            </w:pPr>
          </w:p>
        </w:tc>
        <w:tc>
          <w:tcPr>
            <w:tcW w:w="2338" w:type="dxa"/>
            <w:shd w:val="clear" w:color="auto" w:fill="auto"/>
          </w:tcPr>
          <w:p w:rsidR="001529A1" w:rsidRPr="00AC4E4B" w:rsidRDefault="001529A1" w:rsidP="00740B76">
            <w:pPr>
              <w:pStyle w:val="SingleTxtGR"/>
              <w:spacing w:before="120"/>
              <w:ind w:left="0" w:right="0"/>
            </w:pPr>
          </w:p>
        </w:tc>
        <w:tc>
          <w:tcPr>
            <w:tcW w:w="3485" w:type="dxa"/>
            <w:shd w:val="clear" w:color="auto" w:fill="auto"/>
          </w:tcPr>
          <w:p w:rsidR="001529A1" w:rsidRPr="00AC4E4B" w:rsidRDefault="001529A1" w:rsidP="00740B76">
            <w:pPr>
              <w:pStyle w:val="SingleTxtGR"/>
              <w:spacing w:before="120"/>
              <w:ind w:left="0" w:right="0"/>
            </w:pPr>
          </w:p>
        </w:tc>
      </w:tr>
      <w:tr w:rsidR="001529A1" w:rsidRPr="00AC4E4B" w:rsidTr="00740B76">
        <w:tc>
          <w:tcPr>
            <w:tcW w:w="1974" w:type="dxa"/>
            <w:shd w:val="clear" w:color="auto" w:fill="auto"/>
          </w:tcPr>
          <w:p w:rsidR="001529A1" w:rsidRPr="00AC4E4B" w:rsidRDefault="001529A1" w:rsidP="00740B76">
            <w:pPr>
              <w:pStyle w:val="SingleTxtGR"/>
              <w:spacing w:before="120"/>
              <w:ind w:left="0" w:right="0"/>
            </w:pPr>
          </w:p>
        </w:tc>
        <w:tc>
          <w:tcPr>
            <w:tcW w:w="2338" w:type="dxa"/>
            <w:shd w:val="clear" w:color="auto" w:fill="auto"/>
          </w:tcPr>
          <w:p w:rsidR="001529A1" w:rsidRPr="00AC4E4B" w:rsidRDefault="001529A1" w:rsidP="00740B76">
            <w:pPr>
              <w:pStyle w:val="SingleTxtGR"/>
              <w:spacing w:before="120"/>
              <w:ind w:left="0" w:right="0"/>
            </w:pPr>
          </w:p>
        </w:tc>
        <w:tc>
          <w:tcPr>
            <w:tcW w:w="3485" w:type="dxa"/>
            <w:shd w:val="clear" w:color="auto" w:fill="auto"/>
          </w:tcPr>
          <w:p w:rsidR="001529A1" w:rsidRPr="00AC4E4B" w:rsidRDefault="001529A1" w:rsidP="00740B76">
            <w:pPr>
              <w:pStyle w:val="SingleTxtGR"/>
              <w:spacing w:before="120"/>
              <w:ind w:left="0" w:right="0"/>
            </w:pPr>
          </w:p>
        </w:tc>
      </w:tr>
      <w:tr w:rsidR="001529A1" w:rsidRPr="00AC4E4B" w:rsidTr="00740B76">
        <w:tc>
          <w:tcPr>
            <w:tcW w:w="1974" w:type="dxa"/>
            <w:shd w:val="clear" w:color="auto" w:fill="auto"/>
          </w:tcPr>
          <w:p w:rsidR="001529A1" w:rsidRPr="00AC4E4B" w:rsidRDefault="001529A1" w:rsidP="00740B76">
            <w:pPr>
              <w:pStyle w:val="SingleTxtGR"/>
              <w:spacing w:before="120"/>
              <w:ind w:left="0" w:right="0"/>
            </w:pPr>
          </w:p>
        </w:tc>
        <w:tc>
          <w:tcPr>
            <w:tcW w:w="2338" w:type="dxa"/>
            <w:shd w:val="clear" w:color="auto" w:fill="auto"/>
          </w:tcPr>
          <w:p w:rsidR="001529A1" w:rsidRPr="00AC4E4B" w:rsidRDefault="001529A1" w:rsidP="00740B76">
            <w:pPr>
              <w:pStyle w:val="SingleTxtGR"/>
              <w:spacing w:before="120"/>
              <w:ind w:left="0" w:right="0"/>
            </w:pPr>
          </w:p>
        </w:tc>
        <w:tc>
          <w:tcPr>
            <w:tcW w:w="3485" w:type="dxa"/>
            <w:shd w:val="clear" w:color="auto" w:fill="auto"/>
          </w:tcPr>
          <w:p w:rsidR="001529A1" w:rsidRPr="00AC4E4B" w:rsidRDefault="001529A1" w:rsidP="00740B76">
            <w:pPr>
              <w:pStyle w:val="SingleTxtGR"/>
              <w:spacing w:before="120"/>
              <w:ind w:left="0" w:right="0"/>
            </w:pPr>
          </w:p>
        </w:tc>
      </w:tr>
      <w:tr w:rsidR="001529A1" w:rsidRPr="00AC4E4B" w:rsidTr="00740B76">
        <w:tc>
          <w:tcPr>
            <w:tcW w:w="1974" w:type="dxa"/>
            <w:shd w:val="clear" w:color="auto" w:fill="auto"/>
          </w:tcPr>
          <w:p w:rsidR="001529A1" w:rsidRPr="00AC4E4B" w:rsidRDefault="001529A1" w:rsidP="00740B76">
            <w:pPr>
              <w:pStyle w:val="SingleTxtGR"/>
              <w:spacing w:before="120"/>
              <w:ind w:left="0" w:right="0"/>
            </w:pPr>
          </w:p>
        </w:tc>
        <w:tc>
          <w:tcPr>
            <w:tcW w:w="2338" w:type="dxa"/>
            <w:shd w:val="clear" w:color="auto" w:fill="auto"/>
          </w:tcPr>
          <w:p w:rsidR="001529A1" w:rsidRPr="00AC4E4B" w:rsidRDefault="001529A1" w:rsidP="00740B76">
            <w:pPr>
              <w:pStyle w:val="SingleTxtGR"/>
              <w:spacing w:before="120"/>
              <w:ind w:left="0" w:right="0"/>
            </w:pPr>
          </w:p>
        </w:tc>
        <w:tc>
          <w:tcPr>
            <w:tcW w:w="3485" w:type="dxa"/>
            <w:shd w:val="clear" w:color="auto" w:fill="auto"/>
          </w:tcPr>
          <w:p w:rsidR="001529A1" w:rsidRPr="00AC4E4B" w:rsidRDefault="001529A1" w:rsidP="00740B76">
            <w:pPr>
              <w:pStyle w:val="SingleTxtGR"/>
              <w:spacing w:before="120"/>
              <w:ind w:left="0" w:right="0"/>
            </w:pPr>
          </w:p>
        </w:tc>
      </w:tr>
      <w:tr w:rsidR="001529A1" w:rsidRPr="00AC4E4B" w:rsidTr="00740B76">
        <w:tc>
          <w:tcPr>
            <w:tcW w:w="1974" w:type="dxa"/>
            <w:shd w:val="clear" w:color="auto" w:fill="auto"/>
          </w:tcPr>
          <w:p w:rsidR="001529A1" w:rsidRPr="00AC4E4B" w:rsidRDefault="001529A1" w:rsidP="00740B76">
            <w:pPr>
              <w:pStyle w:val="SingleTxtGR"/>
              <w:spacing w:before="120"/>
              <w:ind w:left="0" w:right="0"/>
            </w:pPr>
          </w:p>
        </w:tc>
        <w:tc>
          <w:tcPr>
            <w:tcW w:w="2338" w:type="dxa"/>
            <w:shd w:val="clear" w:color="auto" w:fill="auto"/>
          </w:tcPr>
          <w:p w:rsidR="001529A1" w:rsidRPr="00AC4E4B" w:rsidRDefault="001529A1" w:rsidP="00740B76">
            <w:pPr>
              <w:pStyle w:val="SingleTxtGR"/>
              <w:spacing w:before="120"/>
              <w:ind w:left="0" w:right="0"/>
            </w:pPr>
          </w:p>
        </w:tc>
        <w:tc>
          <w:tcPr>
            <w:tcW w:w="3485" w:type="dxa"/>
            <w:shd w:val="clear" w:color="auto" w:fill="auto"/>
          </w:tcPr>
          <w:p w:rsidR="001529A1" w:rsidRPr="00AC4E4B" w:rsidRDefault="001529A1" w:rsidP="00740B76">
            <w:pPr>
              <w:pStyle w:val="SingleTxtGR"/>
              <w:spacing w:before="120"/>
              <w:ind w:left="0" w:right="0"/>
            </w:pPr>
          </w:p>
        </w:tc>
      </w:tr>
      <w:tr w:rsidR="001529A1" w:rsidRPr="00AC4E4B" w:rsidTr="00740B76">
        <w:tc>
          <w:tcPr>
            <w:tcW w:w="1974" w:type="dxa"/>
            <w:shd w:val="clear" w:color="auto" w:fill="auto"/>
          </w:tcPr>
          <w:p w:rsidR="001529A1" w:rsidRPr="00AC4E4B" w:rsidRDefault="001529A1" w:rsidP="00740B76">
            <w:pPr>
              <w:pStyle w:val="SingleTxtGR"/>
              <w:spacing w:before="120"/>
              <w:ind w:left="0" w:right="0"/>
            </w:pPr>
          </w:p>
        </w:tc>
        <w:tc>
          <w:tcPr>
            <w:tcW w:w="2338" w:type="dxa"/>
            <w:shd w:val="clear" w:color="auto" w:fill="auto"/>
          </w:tcPr>
          <w:p w:rsidR="001529A1" w:rsidRPr="00AC4E4B" w:rsidRDefault="001529A1" w:rsidP="00740B76">
            <w:pPr>
              <w:pStyle w:val="SingleTxtGR"/>
              <w:spacing w:before="120"/>
              <w:ind w:left="0" w:right="0"/>
            </w:pPr>
          </w:p>
        </w:tc>
        <w:tc>
          <w:tcPr>
            <w:tcW w:w="3485" w:type="dxa"/>
            <w:shd w:val="clear" w:color="auto" w:fill="auto"/>
          </w:tcPr>
          <w:p w:rsidR="001529A1" w:rsidRPr="00AC4E4B" w:rsidRDefault="001529A1" w:rsidP="00740B76">
            <w:pPr>
              <w:pStyle w:val="SingleTxtGR"/>
              <w:spacing w:before="120"/>
              <w:ind w:left="0" w:right="0"/>
            </w:pPr>
          </w:p>
        </w:tc>
      </w:tr>
      <w:tr w:rsidR="001529A1" w:rsidRPr="00AC4E4B" w:rsidTr="00740B76">
        <w:tc>
          <w:tcPr>
            <w:tcW w:w="1974" w:type="dxa"/>
            <w:shd w:val="clear" w:color="auto" w:fill="auto"/>
          </w:tcPr>
          <w:p w:rsidR="001529A1" w:rsidRPr="00AC4E4B" w:rsidRDefault="001529A1" w:rsidP="00740B76">
            <w:pPr>
              <w:pStyle w:val="SingleTxtGR"/>
              <w:spacing w:before="120"/>
              <w:ind w:left="0" w:right="0"/>
            </w:pPr>
          </w:p>
        </w:tc>
        <w:tc>
          <w:tcPr>
            <w:tcW w:w="2338" w:type="dxa"/>
            <w:shd w:val="clear" w:color="auto" w:fill="auto"/>
          </w:tcPr>
          <w:p w:rsidR="001529A1" w:rsidRPr="00AC4E4B" w:rsidRDefault="001529A1" w:rsidP="00740B76">
            <w:pPr>
              <w:pStyle w:val="SingleTxtGR"/>
              <w:spacing w:before="120"/>
              <w:ind w:left="0" w:right="0"/>
            </w:pPr>
          </w:p>
        </w:tc>
        <w:tc>
          <w:tcPr>
            <w:tcW w:w="3485" w:type="dxa"/>
            <w:shd w:val="clear" w:color="auto" w:fill="auto"/>
          </w:tcPr>
          <w:p w:rsidR="001529A1" w:rsidRPr="00AC4E4B" w:rsidRDefault="001529A1" w:rsidP="00740B76">
            <w:pPr>
              <w:pStyle w:val="SingleTxtGR"/>
              <w:spacing w:before="120"/>
              <w:ind w:left="0" w:right="0"/>
            </w:pPr>
          </w:p>
        </w:tc>
      </w:tr>
    </w:tbl>
    <w:p w:rsidR="001529A1" w:rsidRPr="009253AD" w:rsidRDefault="001529A1" w:rsidP="001529A1">
      <w:pPr>
        <w:pStyle w:val="SingleTxtGR"/>
        <w:spacing w:before="240" w:after="0"/>
        <w:jc w:val="center"/>
        <w:rPr>
          <w:u w:val="single"/>
        </w:rPr>
      </w:pPr>
      <w:r>
        <w:rPr>
          <w:u w:val="single"/>
        </w:rPr>
        <w:tab/>
      </w:r>
      <w:r>
        <w:rPr>
          <w:u w:val="single"/>
        </w:rPr>
        <w:tab/>
      </w:r>
      <w:r>
        <w:rPr>
          <w:u w:val="single"/>
        </w:rPr>
        <w:tab/>
      </w:r>
    </w:p>
    <w:p w:rsidR="004A57A0" w:rsidRPr="00F95FDD" w:rsidRDefault="004A57A0" w:rsidP="004A57A0">
      <w:pPr>
        <w:pStyle w:val="SingleTxtGR"/>
        <w:tabs>
          <w:tab w:val="clear" w:pos="1701"/>
        </w:tabs>
        <w:ind w:left="2268" w:hanging="1134"/>
      </w:pPr>
    </w:p>
    <w:sectPr w:rsidR="004A57A0" w:rsidRPr="00F95FDD" w:rsidSect="00E05342">
      <w:footnotePr>
        <w:numRestart w:val="eachSect"/>
      </w:footnotePr>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FB2" w:rsidRPr="00A312BC" w:rsidRDefault="006E4FB2" w:rsidP="00A312BC"/>
  </w:endnote>
  <w:endnote w:type="continuationSeparator" w:id="0">
    <w:p w:rsidR="006E4FB2" w:rsidRPr="00A312BC" w:rsidRDefault="006E4FB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FB2" w:rsidRPr="00E05342" w:rsidRDefault="006E4FB2">
    <w:pPr>
      <w:pStyle w:val="Footer"/>
    </w:pPr>
    <w:r w:rsidRPr="00E05342">
      <w:rPr>
        <w:b/>
        <w:sz w:val="18"/>
      </w:rPr>
      <w:fldChar w:fldCharType="begin"/>
    </w:r>
    <w:r w:rsidRPr="00E05342">
      <w:rPr>
        <w:b/>
        <w:sz w:val="18"/>
      </w:rPr>
      <w:instrText xml:space="preserve"> PAGE  \* MERGEFORMAT </w:instrText>
    </w:r>
    <w:r w:rsidRPr="00E05342">
      <w:rPr>
        <w:b/>
        <w:sz w:val="18"/>
      </w:rPr>
      <w:fldChar w:fldCharType="separate"/>
    </w:r>
    <w:r w:rsidR="00DB54A3">
      <w:rPr>
        <w:b/>
        <w:noProof/>
        <w:sz w:val="18"/>
      </w:rPr>
      <w:t>2</w:t>
    </w:r>
    <w:r w:rsidRPr="00E05342">
      <w:rPr>
        <w:b/>
        <w:sz w:val="18"/>
      </w:rPr>
      <w:fldChar w:fldCharType="end"/>
    </w:r>
    <w:r>
      <w:rPr>
        <w:b/>
        <w:sz w:val="18"/>
      </w:rPr>
      <w:tab/>
    </w:r>
    <w:r>
      <w:t>GE.17-14271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FB2" w:rsidRPr="00286F73" w:rsidRDefault="006E4FB2" w:rsidP="00286F73">
    <w:pPr>
      <w:pStyle w:val="Footer"/>
      <w:tabs>
        <w:tab w:val="clear" w:pos="9639"/>
        <w:tab w:val="right" w:pos="9638"/>
      </w:tabs>
      <w:rPr>
        <w:b/>
        <w:sz w:val="18"/>
      </w:rPr>
    </w:pPr>
    <w:r>
      <w:t>GE.17-14271</w:t>
    </w:r>
    <w:r>
      <w:tab/>
    </w:r>
    <w:r w:rsidRPr="00E05342">
      <w:rPr>
        <w:b/>
        <w:sz w:val="18"/>
      </w:rPr>
      <w:fldChar w:fldCharType="begin"/>
    </w:r>
    <w:r w:rsidRPr="00E05342">
      <w:rPr>
        <w:b/>
        <w:sz w:val="18"/>
      </w:rPr>
      <w:instrText xml:space="preserve"> PAGE  \* MERGEFORMAT </w:instrText>
    </w:r>
    <w:r w:rsidRPr="00E05342">
      <w:rPr>
        <w:b/>
        <w:sz w:val="18"/>
      </w:rPr>
      <w:fldChar w:fldCharType="separate"/>
    </w:r>
    <w:r w:rsidR="00DB54A3">
      <w:rPr>
        <w:b/>
        <w:noProof/>
        <w:sz w:val="18"/>
      </w:rPr>
      <w:t>21</w:t>
    </w:r>
    <w:r w:rsidRPr="00E0534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FB2" w:rsidRPr="00E05342" w:rsidRDefault="006E4FB2" w:rsidP="00E05342">
    <w:pPr>
      <w:spacing w:before="120" w:line="240" w:lineRule="auto"/>
    </w:pPr>
    <w:r>
      <w:t>GE.</w:t>
    </w:r>
    <w:r>
      <w:rPr>
        <w:b/>
        <w:noProof/>
        <w:lang w:val="en-GB" w:eastAsia="en-GB"/>
      </w:rPr>
      <w:drawing>
        <wp:anchor distT="0" distB="0" distL="114300" distR="114300" simplePos="0" relativeHeight="251658240" behindDoc="0" locked="0" layoutInCell="1" allowOverlap="1" wp14:anchorId="6FE6F8CE" wp14:editId="0AE3E01D">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17-14271  (R)</w:t>
    </w:r>
    <w:r>
      <w:rPr>
        <w:lang w:val="en-US"/>
      </w:rPr>
      <w:t xml:space="preserve">  210817  300817</w:t>
    </w:r>
    <w:r>
      <w:br/>
    </w:r>
    <w:r w:rsidRPr="00E05342">
      <w:rPr>
        <w:rFonts w:ascii="C39T30Lfz" w:hAnsi="C39T30Lfz"/>
        <w:spacing w:val="0"/>
        <w:w w:val="100"/>
        <w:sz w:val="56"/>
      </w:rPr>
      <w:t></w:t>
    </w:r>
    <w:r w:rsidRPr="00E05342">
      <w:rPr>
        <w:rFonts w:ascii="C39T30Lfz" w:hAnsi="C39T30Lfz"/>
        <w:spacing w:val="0"/>
        <w:w w:val="100"/>
        <w:sz w:val="56"/>
      </w:rPr>
      <w:t></w:t>
    </w:r>
    <w:r w:rsidRPr="00E05342">
      <w:rPr>
        <w:rFonts w:ascii="C39T30Lfz" w:hAnsi="C39T30Lfz"/>
        <w:spacing w:val="0"/>
        <w:w w:val="100"/>
        <w:sz w:val="56"/>
      </w:rPr>
      <w:t></w:t>
    </w:r>
    <w:r w:rsidRPr="00E05342">
      <w:rPr>
        <w:rFonts w:ascii="C39T30Lfz" w:hAnsi="C39T30Lfz"/>
        <w:spacing w:val="0"/>
        <w:w w:val="100"/>
        <w:sz w:val="56"/>
      </w:rPr>
      <w:t></w:t>
    </w:r>
    <w:r w:rsidRPr="00E05342">
      <w:rPr>
        <w:rFonts w:ascii="C39T30Lfz" w:hAnsi="C39T30Lfz"/>
        <w:spacing w:val="0"/>
        <w:w w:val="100"/>
        <w:sz w:val="56"/>
      </w:rPr>
      <w:t></w:t>
    </w:r>
    <w:r w:rsidRPr="00E05342">
      <w:rPr>
        <w:rFonts w:ascii="C39T30Lfz" w:hAnsi="C39T30Lfz"/>
        <w:spacing w:val="0"/>
        <w:w w:val="100"/>
        <w:sz w:val="56"/>
      </w:rPr>
      <w:t></w:t>
    </w:r>
    <w:r w:rsidRPr="00E05342">
      <w:rPr>
        <w:rFonts w:ascii="C39T30Lfz" w:hAnsi="C39T30Lfz"/>
        <w:spacing w:val="0"/>
        <w:w w:val="100"/>
        <w:sz w:val="56"/>
      </w:rPr>
      <w:t></w:t>
    </w:r>
    <w:r w:rsidRPr="00E05342">
      <w:rPr>
        <w:rFonts w:ascii="C39T30Lfz" w:hAnsi="C39T30Lfz"/>
        <w:spacing w:val="0"/>
        <w:w w:val="100"/>
        <w:sz w:val="56"/>
      </w:rPr>
      <w:t></w:t>
    </w:r>
    <w:r w:rsidRPr="00E05342">
      <w:rPr>
        <w:rFonts w:ascii="C39T30Lfz" w:hAnsi="C39T30Lfz"/>
        <w:spacing w:val="0"/>
        <w:w w:val="100"/>
        <w:sz w:val="56"/>
      </w:rPr>
      <w:t></w:t>
    </w:r>
    <w:r>
      <w:rPr>
        <w:noProof/>
        <w:w w:val="100"/>
        <w:lang w:val="en-GB" w:eastAsia="en-GB"/>
      </w:rPr>
      <w:drawing>
        <wp:anchor distT="0" distB="0" distL="114300" distR="114300" simplePos="0" relativeHeight="251659264" behindDoc="0" locked="0" layoutInCell="1" allowOverlap="1" wp14:anchorId="631973F4" wp14:editId="6282330D">
          <wp:simplePos x="0" y="0"/>
          <wp:positionH relativeFrom="margin">
            <wp:posOffset>5489575</wp:posOffset>
          </wp:positionH>
          <wp:positionV relativeFrom="margin">
            <wp:posOffset>8855710</wp:posOffset>
          </wp:positionV>
          <wp:extent cx="641131" cy="641131"/>
          <wp:effectExtent l="0" t="0" r="6985" b="6985"/>
          <wp:wrapNone/>
          <wp:docPr id="1" name="Рисунок 1" descr="https://undocs.org/m2/QRCode.ashx?DS=ECE/TRANS/WP.29/2017/108&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7/108&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131" cy="64113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FB2" w:rsidRPr="00143172" w:rsidRDefault="006E4FB2" w:rsidP="00286F73">
    <w:pPr>
      <w:pStyle w:val="Footer"/>
      <w:rPr>
        <w:lang w:val="ru-RU"/>
      </w:rPr>
    </w:pPr>
    <w:r w:rsidRPr="00E05342">
      <w:rPr>
        <w:b/>
        <w:sz w:val="18"/>
      </w:rPr>
      <w:fldChar w:fldCharType="begin"/>
    </w:r>
    <w:r w:rsidRPr="00E05342">
      <w:rPr>
        <w:b/>
        <w:sz w:val="18"/>
      </w:rPr>
      <w:instrText xml:space="preserve"> PAGE  \* MERGEFORMAT </w:instrText>
    </w:r>
    <w:r w:rsidRPr="00E05342">
      <w:rPr>
        <w:b/>
        <w:sz w:val="18"/>
      </w:rPr>
      <w:fldChar w:fldCharType="separate"/>
    </w:r>
    <w:r w:rsidR="00DB54A3">
      <w:rPr>
        <w:b/>
        <w:noProof/>
        <w:sz w:val="18"/>
      </w:rPr>
      <w:t>16</w:t>
    </w:r>
    <w:r w:rsidRPr="00E05342">
      <w:rPr>
        <w:b/>
        <w:sz w:val="18"/>
      </w:rPr>
      <w:fldChar w:fldCharType="end"/>
    </w:r>
    <w:r>
      <w:rPr>
        <w:b/>
        <w:sz w:val="18"/>
      </w:rPr>
      <w:tab/>
    </w:r>
    <w:r>
      <w:t>GE.17-14271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FB2" w:rsidRPr="00143172" w:rsidRDefault="006E4FB2" w:rsidP="00286F73">
    <w:pPr>
      <w:pStyle w:val="Footer"/>
      <w:rPr>
        <w:lang w:val="ru-RU"/>
      </w:rPr>
    </w:pPr>
    <w:r w:rsidRPr="00E05342">
      <w:rPr>
        <w:b/>
        <w:sz w:val="18"/>
      </w:rPr>
      <w:fldChar w:fldCharType="begin"/>
    </w:r>
    <w:r w:rsidRPr="00E05342">
      <w:rPr>
        <w:b/>
        <w:sz w:val="18"/>
      </w:rPr>
      <w:instrText xml:space="preserve"> PAGE  \* MERGEFORMAT </w:instrText>
    </w:r>
    <w:r w:rsidRPr="00E05342">
      <w:rPr>
        <w:b/>
        <w:sz w:val="18"/>
      </w:rPr>
      <w:fldChar w:fldCharType="separate"/>
    </w:r>
    <w:r w:rsidR="00DB54A3">
      <w:rPr>
        <w:b/>
        <w:noProof/>
        <w:sz w:val="18"/>
      </w:rPr>
      <w:t>30</w:t>
    </w:r>
    <w:r w:rsidRPr="00E05342">
      <w:rPr>
        <w:b/>
        <w:sz w:val="18"/>
      </w:rPr>
      <w:fldChar w:fldCharType="end"/>
    </w:r>
    <w:r>
      <w:rPr>
        <w:b/>
        <w:sz w:val="18"/>
      </w:rPr>
      <w:tab/>
    </w:r>
    <w:r>
      <w:t>GE.17-14271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FB2" w:rsidRPr="00526C64" w:rsidRDefault="006E4FB2" w:rsidP="00286F73">
    <w:pPr>
      <w:pStyle w:val="Footer"/>
      <w:rPr>
        <w:lang w:val="ru-RU"/>
      </w:rPr>
    </w:pPr>
    <w:r>
      <w:t>GE.17-14271</w:t>
    </w:r>
    <w:r>
      <w:rPr>
        <w:lang w:val="ru-RU"/>
      </w:rPr>
      <w:tab/>
    </w:r>
    <w:r w:rsidRPr="00E05342">
      <w:rPr>
        <w:b/>
        <w:sz w:val="18"/>
      </w:rPr>
      <w:fldChar w:fldCharType="begin"/>
    </w:r>
    <w:r w:rsidRPr="00E05342">
      <w:rPr>
        <w:b/>
        <w:sz w:val="18"/>
      </w:rPr>
      <w:instrText xml:space="preserve"> PAGE  \* MERGEFORMAT </w:instrText>
    </w:r>
    <w:r w:rsidRPr="00E05342">
      <w:rPr>
        <w:b/>
        <w:sz w:val="18"/>
      </w:rPr>
      <w:fldChar w:fldCharType="separate"/>
    </w:r>
    <w:r w:rsidR="00DB54A3">
      <w:rPr>
        <w:b/>
        <w:noProof/>
        <w:sz w:val="18"/>
      </w:rPr>
      <w:t>31</w:t>
    </w:r>
    <w:r w:rsidRPr="00E05342">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FB2" w:rsidRPr="00143172" w:rsidRDefault="006E4FB2" w:rsidP="00286F73">
    <w:pPr>
      <w:pStyle w:val="Footer"/>
      <w:rPr>
        <w:lang w:val="ru-RU"/>
      </w:rPr>
    </w:pPr>
    <w:r w:rsidRPr="00E05342">
      <w:rPr>
        <w:b/>
        <w:sz w:val="18"/>
      </w:rPr>
      <w:fldChar w:fldCharType="begin"/>
    </w:r>
    <w:r w:rsidRPr="00E05342">
      <w:rPr>
        <w:b/>
        <w:sz w:val="18"/>
      </w:rPr>
      <w:instrText xml:space="preserve"> PAGE  \* MERGEFORMAT </w:instrText>
    </w:r>
    <w:r w:rsidRPr="00E05342">
      <w:rPr>
        <w:b/>
        <w:sz w:val="18"/>
      </w:rPr>
      <w:fldChar w:fldCharType="separate"/>
    </w:r>
    <w:r w:rsidR="00DB54A3">
      <w:rPr>
        <w:b/>
        <w:noProof/>
        <w:sz w:val="18"/>
      </w:rPr>
      <w:t>34</w:t>
    </w:r>
    <w:r w:rsidRPr="00E05342">
      <w:rPr>
        <w:b/>
        <w:sz w:val="18"/>
      </w:rPr>
      <w:fldChar w:fldCharType="end"/>
    </w:r>
    <w:r>
      <w:rPr>
        <w:b/>
        <w:sz w:val="18"/>
      </w:rPr>
      <w:tab/>
    </w:r>
    <w:r>
      <w:t>GE.17-14271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FB2" w:rsidRPr="001075E9" w:rsidRDefault="006E4FB2" w:rsidP="001075E9">
      <w:pPr>
        <w:tabs>
          <w:tab w:val="right" w:pos="2155"/>
        </w:tabs>
        <w:spacing w:after="80" w:line="240" w:lineRule="auto"/>
        <w:ind w:left="680"/>
        <w:rPr>
          <w:u w:val="single"/>
        </w:rPr>
      </w:pPr>
      <w:r>
        <w:rPr>
          <w:u w:val="single"/>
        </w:rPr>
        <w:tab/>
      </w:r>
    </w:p>
  </w:footnote>
  <w:footnote w:type="continuationSeparator" w:id="0">
    <w:p w:rsidR="006E4FB2" w:rsidRDefault="006E4FB2" w:rsidP="00407B78">
      <w:pPr>
        <w:tabs>
          <w:tab w:val="right" w:pos="2155"/>
        </w:tabs>
        <w:spacing w:after="80"/>
        <w:ind w:left="680"/>
        <w:rPr>
          <w:u w:val="single"/>
        </w:rPr>
      </w:pPr>
      <w:r>
        <w:rPr>
          <w:u w:val="single"/>
        </w:rPr>
        <w:tab/>
      </w:r>
    </w:p>
  </w:footnote>
  <w:footnote w:id="1">
    <w:p w:rsidR="006E4FB2" w:rsidRPr="00A66ED0" w:rsidRDefault="006E4FB2" w:rsidP="00286F73">
      <w:pPr>
        <w:pStyle w:val="FootnoteText"/>
        <w:spacing w:after="120"/>
        <w:rPr>
          <w:lang w:val="ru-RU"/>
        </w:rPr>
      </w:pPr>
      <w:r>
        <w:rPr>
          <w:lang w:val="ru-RU"/>
        </w:rPr>
        <w:tab/>
      </w:r>
      <w:r w:rsidRPr="00D7150A">
        <w:rPr>
          <w:sz w:val="20"/>
          <w:lang w:val="ru-RU"/>
        </w:rPr>
        <w:t>*</w:t>
      </w:r>
      <w:r>
        <w:rPr>
          <w:lang w:val="ru-RU"/>
        </w:rPr>
        <w:tab/>
        <w:t>В соответствии с программой работы Комитета по внутреннему транспорту</w:t>
      </w:r>
      <w:r w:rsidRPr="00A213E9">
        <w:rPr>
          <w:lang w:val="ru-RU"/>
        </w:rPr>
        <w:br/>
      </w:r>
      <w:r>
        <w:rPr>
          <w:lang w:val="ru-RU"/>
        </w:rPr>
        <w:t>на 2016–2017 годы (ECE/TRANS/254, пункт 159, и ECE/TRANS/2016/28/Add.1, направление деятельности 3.1)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 w:id="2">
    <w:p w:rsidR="006E4FB2" w:rsidRPr="00A66ED0" w:rsidRDefault="006E4FB2" w:rsidP="00286F73">
      <w:pPr>
        <w:pStyle w:val="FootnoteText"/>
        <w:rPr>
          <w:lang w:val="ru-RU"/>
        </w:rPr>
      </w:pPr>
      <w:r>
        <w:rPr>
          <w:lang w:val="ru-RU"/>
        </w:rPr>
        <w:tab/>
      </w:r>
      <w:r>
        <w:rPr>
          <w:rStyle w:val="FootnoteReference"/>
          <w:lang w:val="ru-RU"/>
        </w:rPr>
        <w:footnoteRef/>
      </w:r>
      <w:r>
        <w:rPr>
          <w:lang w:val="ru-RU"/>
        </w:rPr>
        <w:tab/>
        <w:t>В соответствии с определениями, содержащимися в Сводной резолюции</w:t>
      </w:r>
      <w:r>
        <w:rPr>
          <w:lang w:val="ru-RU"/>
        </w:rPr>
        <w:br/>
        <w:t xml:space="preserve">о конструкции транспортных средств (СР.3) (документ ECE/TRANS/WP.29/78/Rev.6, пункт 2.2.1) – </w:t>
      </w:r>
      <w:hyperlink r:id="rId1" w:history="1">
        <w:r w:rsidRPr="005F76CA">
          <w:rPr>
            <w:rStyle w:val="Hyperlink"/>
            <w:color w:val="auto"/>
            <w:lang w:val="ru-RU"/>
          </w:rPr>
          <w:t>www.unece.org/trans/main/wp29/wp29wgs/wp29gen/wp29resolutions.html</w:t>
        </w:r>
      </w:hyperlink>
      <w:r>
        <w:rPr>
          <w:lang w:val="ru-RU"/>
        </w:rPr>
        <w:t>.</w:t>
      </w:r>
    </w:p>
  </w:footnote>
  <w:footnote w:id="3">
    <w:p w:rsidR="006E4FB2" w:rsidRPr="00A66ED0" w:rsidRDefault="006E4FB2" w:rsidP="00814C3C">
      <w:pPr>
        <w:pStyle w:val="FootnoteText"/>
        <w:rPr>
          <w:lang w:val="ru-RU"/>
        </w:rPr>
      </w:pPr>
      <w:r>
        <w:rPr>
          <w:lang w:val="ru-RU"/>
        </w:rPr>
        <w:tab/>
      </w:r>
      <w:r w:rsidRPr="0067783B">
        <w:rPr>
          <w:rStyle w:val="FootnoteReference"/>
          <w:szCs w:val="18"/>
          <w:lang w:val="ru-RU"/>
        </w:rPr>
        <w:footnoteRef/>
      </w:r>
      <w:r>
        <w:rPr>
          <w:lang w:val="ru-RU"/>
        </w:rPr>
        <w:tab/>
        <w:t>До даты, указанной в WP.29, после того, как защищенная база данных в Интернете, предусмотренная приложением 5 к Пересмотру 3 Соглашения 1958 года, начнет работать и будет предусматривать эту функциональную возможность, Стороны Соглашения, применяющие настоящие Правила, уведомляются (в бумажном или электронном формате) в соответствии с требованиями статьи 5.2 Пересмотра 3 Соглашения 1958 года об официальном утверждении, распространении официального утверждения, отказе в официальном утверждении или отмене официального утверждения типа МОУТКТС на основании настоящих Правил посредством</w:t>
      </w:r>
      <w:r w:rsidRPr="00814C3C">
        <w:rPr>
          <w:lang w:val="ru-RU"/>
        </w:rPr>
        <w:t xml:space="preserve"> </w:t>
      </w:r>
      <w:r>
        <w:rPr>
          <w:lang w:val="ru-RU"/>
        </w:rPr>
        <w:t>карточки, соответствующей образцу, приведенному в приложении 1 к настоящим Правилам, фотографий и/или схем и чертежей, представляемых подателем заявки на официальное утверждение, максимальным форматом A4 (210 х 297 мм) или форматом, кратным ему, и в соответствующем масштабе.</w:t>
      </w:r>
    </w:p>
  </w:footnote>
  <w:footnote w:id="4">
    <w:p w:rsidR="006E4FB2" w:rsidRPr="00A66ED0" w:rsidRDefault="006E4FB2" w:rsidP="00286F73">
      <w:pPr>
        <w:pStyle w:val="FootnoteText"/>
        <w:rPr>
          <w:lang w:val="ru-RU"/>
        </w:rPr>
      </w:pPr>
      <w:r>
        <w:rPr>
          <w:lang w:val="ru-RU"/>
        </w:rPr>
        <w:tab/>
      </w:r>
      <w:r w:rsidRPr="0067783B">
        <w:rPr>
          <w:rStyle w:val="FootnoteReference"/>
          <w:szCs w:val="18"/>
          <w:lang w:val="ru-RU"/>
        </w:rPr>
        <w:footnoteRef/>
      </w:r>
      <w:r>
        <w:rPr>
          <w:lang w:val="ru-RU"/>
        </w:rPr>
        <w:t xml:space="preserve"> </w:t>
      </w:r>
      <w:r>
        <w:rPr>
          <w:lang w:val="ru-RU"/>
        </w:rPr>
        <w:tab/>
        <w:t>Настоящий пункт применяется с даты, указанной WP.29, после того, как защищенная база данных в Интернете, предусмотренная приложением 5 к Пересмотру 3 Соглашения 1958 года, начнет работать и будет предусматривать эту функциональную возможность.</w:t>
      </w:r>
    </w:p>
  </w:footnote>
  <w:footnote w:id="5">
    <w:p w:rsidR="006E4FB2" w:rsidRPr="00692D74" w:rsidRDefault="006E4FB2" w:rsidP="00EA1BEF">
      <w:pPr>
        <w:pStyle w:val="FootnoteText"/>
        <w:rPr>
          <w:lang w:val="ru-RU"/>
        </w:rPr>
      </w:pPr>
      <w:r w:rsidRPr="00200BAA">
        <w:rPr>
          <w:lang w:val="ru-RU"/>
        </w:rPr>
        <w:tab/>
      </w:r>
      <w:r>
        <w:rPr>
          <w:rStyle w:val="FootnoteReference"/>
        </w:rPr>
        <w:footnoteRef/>
      </w:r>
      <w:r w:rsidRPr="00872D95">
        <w:rPr>
          <w:lang w:val="ru-RU"/>
        </w:rPr>
        <w:tab/>
        <w:t>Отличительный номер страны, которая предоставила официальное утверждение/</w:t>
      </w:r>
      <w:r>
        <w:rPr>
          <w:lang w:val="ru-RU"/>
        </w:rPr>
        <w:t xml:space="preserve"> </w:t>
      </w:r>
      <w:r w:rsidRPr="00872D95">
        <w:rPr>
          <w:lang w:val="ru-RU"/>
        </w:rPr>
        <w:t>распространила официальное утверждение/отказала в официальном утверждении/</w:t>
      </w:r>
      <w:r>
        <w:rPr>
          <w:lang w:val="ru-RU"/>
        </w:rPr>
        <w:t xml:space="preserve"> </w:t>
      </w:r>
      <w:r w:rsidRPr="00872D95">
        <w:rPr>
          <w:lang w:val="ru-RU"/>
        </w:rPr>
        <w:t>отменила официальное утверждение (см. полож</w:t>
      </w:r>
      <w:r>
        <w:rPr>
          <w:lang w:val="ru-RU"/>
        </w:rPr>
        <w:t>ения об официальном утверждении</w:t>
      </w:r>
      <w:r>
        <w:rPr>
          <w:lang w:val="ru-RU"/>
        </w:rPr>
        <w:br/>
      </w:r>
      <w:r w:rsidRPr="00872D95">
        <w:rPr>
          <w:lang w:val="ru-RU"/>
        </w:rPr>
        <w:t>в Правилах).</w:t>
      </w:r>
    </w:p>
  </w:footnote>
  <w:footnote w:id="6">
    <w:p w:rsidR="006E4FB2" w:rsidRPr="00A66ED0" w:rsidRDefault="006E4FB2" w:rsidP="00EA1BEF">
      <w:pPr>
        <w:pStyle w:val="FootnoteText"/>
        <w:widowControl w:val="0"/>
        <w:tabs>
          <w:tab w:val="clear" w:pos="1021"/>
          <w:tab w:val="right" w:pos="1020"/>
        </w:tabs>
        <w:rPr>
          <w:lang w:val="ru-RU"/>
        </w:rPr>
      </w:pPr>
      <w:r w:rsidRPr="00B13563">
        <w:rPr>
          <w:lang w:val="ru-RU"/>
        </w:rPr>
        <w:tab/>
      </w:r>
      <w:r>
        <w:rPr>
          <w:rStyle w:val="FootnoteReference"/>
          <w:lang w:val="ru-RU"/>
        </w:rPr>
        <w:footnoteRef/>
      </w:r>
      <w:r>
        <w:rPr>
          <w:lang w:val="ru-RU"/>
        </w:rPr>
        <w:tab/>
        <w:t>Ненужное вычеркнуть.</w:t>
      </w:r>
    </w:p>
  </w:footnote>
  <w:footnote w:id="7">
    <w:p w:rsidR="006E4FB2" w:rsidRPr="00A66ED0" w:rsidRDefault="006E4FB2" w:rsidP="00EA1BEF">
      <w:pPr>
        <w:pStyle w:val="FootnoteText"/>
        <w:widowControl w:val="0"/>
        <w:tabs>
          <w:tab w:val="clear" w:pos="1021"/>
          <w:tab w:val="right" w:pos="1020"/>
        </w:tabs>
        <w:rPr>
          <w:lang w:val="ru-RU"/>
        </w:rPr>
      </w:pPr>
      <w:r w:rsidRPr="003D0557">
        <w:rPr>
          <w:lang w:val="ru-RU"/>
        </w:rPr>
        <w:tab/>
      </w:r>
      <w:r>
        <w:rPr>
          <w:rStyle w:val="FootnoteReference"/>
          <w:lang w:val="ru-RU"/>
        </w:rPr>
        <w:footnoteRef/>
      </w:r>
      <w:r>
        <w:rPr>
          <w:lang w:val="ru-RU"/>
        </w:rPr>
        <w:tab/>
        <w:t>Если на момент предоставления официального утверждения типа информация отсутствует, то эту графу необходимо заполнить не позднее начала рыночной реализации транспортного средства.</w:t>
      </w:r>
    </w:p>
  </w:footnote>
  <w:footnote w:id="8">
    <w:p w:rsidR="006E4FB2" w:rsidRPr="00A66ED0" w:rsidRDefault="006E4FB2" w:rsidP="00EA1BEF">
      <w:pPr>
        <w:pStyle w:val="FootnoteText"/>
        <w:widowControl w:val="0"/>
        <w:tabs>
          <w:tab w:val="clear" w:pos="1021"/>
          <w:tab w:val="right" w:pos="1020"/>
        </w:tabs>
        <w:rPr>
          <w:lang w:val="ru-RU"/>
        </w:rPr>
      </w:pPr>
      <w:r w:rsidRPr="003D0557">
        <w:rPr>
          <w:lang w:val="ru-RU"/>
        </w:rPr>
        <w:tab/>
      </w:r>
      <w:r>
        <w:rPr>
          <w:rStyle w:val="FootnoteReference"/>
          <w:lang w:val="ru-RU"/>
        </w:rPr>
        <w:footnoteRef/>
      </w:r>
      <w:r>
        <w:rPr>
          <w:lang w:val="ru-RU"/>
        </w:rPr>
        <w:tab/>
        <w:t>В соответствии с определениями, содержащимися в пункте 2 Сводной резолюции</w:t>
      </w:r>
      <w:r>
        <w:rPr>
          <w:lang w:val="ru-RU"/>
        </w:rPr>
        <w:br/>
        <w:t>о конструкции транспортных средств (СР.3) (документ ECE/TRANS/WP.29/78/Rev.6).</w:t>
      </w:r>
    </w:p>
  </w:footnote>
  <w:footnote w:id="9">
    <w:p w:rsidR="006E4FB2" w:rsidRPr="00A66ED0" w:rsidRDefault="006E4FB2" w:rsidP="004A57A0">
      <w:pPr>
        <w:pStyle w:val="FootnoteText"/>
        <w:widowControl w:val="0"/>
        <w:tabs>
          <w:tab w:val="clear" w:pos="1021"/>
          <w:tab w:val="right" w:pos="1020"/>
        </w:tabs>
        <w:rPr>
          <w:lang w:val="ru-RU"/>
        </w:rPr>
      </w:pPr>
      <w:r w:rsidRPr="003B0E53">
        <w:rPr>
          <w:lang w:val="ru-RU"/>
        </w:rPr>
        <w:tab/>
      </w:r>
      <w:r>
        <w:rPr>
          <w:rStyle w:val="FootnoteReference"/>
          <w:lang w:val="ru-RU"/>
        </w:rPr>
        <w:footnoteRef/>
      </w:r>
      <w:r>
        <w:rPr>
          <w:lang w:val="ru-RU"/>
        </w:rPr>
        <w:tab/>
        <w:t>Ненужное вычеркнуть (в некоторых случаях, когда применяется несколько позиций, ничего вычеркивать не требуется).</w:t>
      </w:r>
    </w:p>
  </w:footnote>
  <w:footnote w:id="10">
    <w:p w:rsidR="006E4FB2" w:rsidRPr="00A66ED0" w:rsidRDefault="006E4FB2" w:rsidP="004A57A0">
      <w:pPr>
        <w:pStyle w:val="FootnoteText"/>
        <w:widowControl w:val="0"/>
        <w:tabs>
          <w:tab w:val="clear" w:pos="1021"/>
          <w:tab w:val="right" w:pos="1020"/>
        </w:tabs>
        <w:rPr>
          <w:lang w:val="ru-RU"/>
        </w:rPr>
      </w:pPr>
      <w:r w:rsidRPr="003D0557">
        <w:rPr>
          <w:lang w:val="ru-RU"/>
        </w:rPr>
        <w:tab/>
      </w:r>
      <w:r>
        <w:rPr>
          <w:rStyle w:val="FootnoteReference"/>
          <w:lang w:val="ru-RU"/>
        </w:rPr>
        <w:footnoteRef/>
      </w:r>
      <w:r>
        <w:rPr>
          <w:lang w:val="ru-RU"/>
        </w:rPr>
        <w:tab/>
        <w:t xml:space="preserve">Указать допустимое отклонение. </w:t>
      </w:r>
    </w:p>
  </w:footnote>
  <w:footnote w:id="11">
    <w:p w:rsidR="006E4FB2" w:rsidRPr="00A66ED0" w:rsidRDefault="006E4FB2" w:rsidP="004A57A0">
      <w:pPr>
        <w:pStyle w:val="FootnoteText"/>
        <w:widowControl w:val="0"/>
        <w:tabs>
          <w:tab w:val="clear" w:pos="1021"/>
          <w:tab w:val="right" w:pos="1020"/>
        </w:tabs>
        <w:rPr>
          <w:lang w:val="ru-RU"/>
        </w:rPr>
      </w:pPr>
      <w:r w:rsidRPr="003D0557">
        <w:rPr>
          <w:lang w:val="ru-RU"/>
        </w:rPr>
        <w:tab/>
      </w:r>
      <w:r>
        <w:rPr>
          <w:rStyle w:val="FootnoteReference"/>
          <w:lang w:val="ru-RU"/>
        </w:rPr>
        <w:footnoteRef/>
      </w:r>
      <w:r>
        <w:rPr>
          <w:lang w:val="ru-RU"/>
        </w:rPr>
        <w:tab/>
        <w:t>Транспортные средства, которые могут работать как на бензине, так и на газообразном топливе, но в которых бензиновая система предназначена только для использования</w:t>
      </w:r>
      <w:r>
        <w:rPr>
          <w:lang w:val="ru-RU"/>
        </w:rPr>
        <w:br/>
        <w:t>в чрезвычайных ситуациях или для запуска двигателя и максимальная емкость бензобака которых не превышает 15 л, для цели испытания рассматриваются как транспортные средства, которые могут работать только на газообразном топливе.</w:t>
      </w:r>
    </w:p>
  </w:footnote>
  <w:footnote w:id="12">
    <w:p w:rsidR="006E4FB2" w:rsidRPr="00A66ED0" w:rsidRDefault="006E4FB2" w:rsidP="00FD3635">
      <w:pPr>
        <w:pStyle w:val="FootnoteText"/>
        <w:widowControl w:val="0"/>
        <w:rPr>
          <w:lang w:val="ru-RU"/>
        </w:rPr>
      </w:pPr>
      <w:r>
        <w:rPr>
          <w:szCs w:val="18"/>
          <w:lang w:val="ru-RU"/>
        </w:rPr>
        <w:tab/>
      </w:r>
      <w:r w:rsidRPr="00D21407">
        <w:rPr>
          <w:rStyle w:val="FootnoteReference"/>
          <w:lang w:val="ru-RU"/>
        </w:rPr>
        <w:footnoteRef/>
      </w:r>
      <w:r>
        <w:rPr>
          <w:lang w:val="ru-RU"/>
        </w:rPr>
        <w:tab/>
        <w:t>Настоящее приложение применяется с даты, указанной WP.29, после того</w:t>
      </w:r>
      <w:r w:rsidRPr="00FD3635">
        <w:rPr>
          <w:lang w:val="ru-RU"/>
        </w:rPr>
        <w:t xml:space="preserve"> </w:t>
      </w:r>
      <w:r>
        <w:rPr>
          <w:lang w:val="ru-RU"/>
        </w:rPr>
        <w:t>как защищенная база данных в Интернете, предусмотренная приложением 5</w:t>
      </w:r>
      <w:r w:rsidRPr="00FD3635">
        <w:rPr>
          <w:lang w:val="ru-RU"/>
        </w:rPr>
        <w:t xml:space="preserve"> </w:t>
      </w:r>
      <w:r>
        <w:rPr>
          <w:lang w:val="ru-RU"/>
        </w:rPr>
        <w:t>к Пересмотру 3 Соглашения 1958 года, начнет работать и будет предусматривать</w:t>
      </w:r>
      <w:r w:rsidRPr="00FD3635">
        <w:rPr>
          <w:lang w:val="ru-RU"/>
        </w:rPr>
        <w:t xml:space="preserve"> </w:t>
      </w:r>
      <w:r>
        <w:rPr>
          <w:lang w:val="ru-RU"/>
        </w:rPr>
        <w:t>эту функциональную возможность.</w:t>
      </w:r>
    </w:p>
  </w:footnote>
  <w:footnote w:id="13">
    <w:p w:rsidR="006E4FB2" w:rsidRPr="00A66ED0" w:rsidRDefault="006E4FB2" w:rsidP="00FD3635">
      <w:pPr>
        <w:pStyle w:val="FootnoteText"/>
        <w:widowControl w:val="0"/>
        <w:tabs>
          <w:tab w:val="clear" w:pos="1021"/>
          <w:tab w:val="right" w:pos="1020"/>
        </w:tabs>
        <w:rPr>
          <w:lang w:val="ru-RU"/>
        </w:rPr>
      </w:pPr>
      <w:r w:rsidRPr="006F32DD">
        <w:rPr>
          <w:lang w:val="ru-RU"/>
        </w:rPr>
        <w:tab/>
      </w:r>
      <w:r>
        <w:rPr>
          <w:rStyle w:val="FootnoteReference"/>
          <w:lang w:val="ru-RU"/>
        </w:rPr>
        <w:footnoteRef/>
      </w:r>
      <w:r>
        <w:rPr>
          <w:lang w:val="ru-RU"/>
        </w:rPr>
        <w:tab/>
        <w:t>Зарезервировано для целей введения документа для регистрации отдельно взятого транспортного средства, включая техническое описание, при условии, что</w:t>
      </w:r>
      <w:r w:rsidRPr="00FD3635">
        <w:rPr>
          <w:lang w:val="ru-RU"/>
        </w:rPr>
        <w:t xml:space="preserve"> </w:t>
      </w:r>
      <w:r w:rsidRPr="00FD3635">
        <w:rPr>
          <w:lang w:val="ru-RU"/>
        </w:rPr>
        <w:br/>
      </w:r>
      <w:r>
        <w:rPr>
          <w:lang w:val="ru-RU"/>
        </w:rPr>
        <w:t>Правила № 0 ООН содержат все положения, необходимые для МОУТКТС, что позволяет произвести регистрацию без использования дополнительных положений.</w:t>
      </w:r>
    </w:p>
  </w:footnote>
  <w:footnote w:id="14">
    <w:p w:rsidR="006E4FB2" w:rsidRPr="00A66ED0" w:rsidRDefault="006E4FB2" w:rsidP="00F95FDD">
      <w:pPr>
        <w:pStyle w:val="FootnoteText"/>
        <w:widowControl w:val="0"/>
        <w:tabs>
          <w:tab w:val="clear" w:pos="1021"/>
          <w:tab w:val="right" w:pos="1020"/>
        </w:tabs>
        <w:rPr>
          <w:lang w:val="ru-RU"/>
        </w:rPr>
      </w:pPr>
      <w:r w:rsidRPr="003D0557">
        <w:rPr>
          <w:lang w:val="ru-RU"/>
        </w:rPr>
        <w:tab/>
      </w:r>
      <w:r>
        <w:rPr>
          <w:rStyle w:val="FootnoteReference"/>
          <w:lang w:val="ru-RU"/>
        </w:rPr>
        <w:footnoteRef/>
      </w:r>
      <w:r>
        <w:rPr>
          <w:lang w:val="ru-RU"/>
        </w:rPr>
        <w:tab/>
        <w:t>Указать номер официального утверждения типа, в том числе номер распространения.</w:t>
      </w:r>
    </w:p>
  </w:footnote>
  <w:footnote w:id="15">
    <w:p w:rsidR="006E4FB2" w:rsidRPr="00A66ED0" w:rsidRDefault="006E4FB2" w:rsidP="00F95FDD">
      <w:pPr>
        <w:pStyle w:val="FootnoteText"/>
        <w:widowControl w:val="0"/>
        <w:tabs>
          <w:tab w:val="clear" w:pos="1021"/>
          <w:tab w:val="right" w:pos="1020"/>
        </w:tabs>
        <w:rPr>
          <w:lang w:val="ru-RU"/>
        </w:rPr>
      </w:pPr>
      <w:r w:rsidRPr="003D0557">
        <w:rPr>
          <w:lang w:val="ru-RU"/>
        </w:rPr>
        <w:tab/>
      </w:r>
      <w:r>
        <w:rPr>
          <w:rStyle w:val="FootnoteReference"/>
          <w:lang w:val="ru-RU"/>
        </w:rPr>
        <w:footnoteRef/>
      </w:r>
      <w:r>
        <w:rPr>
          <w:lang w:val="ru-RU"/>
        </w:rPr>
        <w:tab/>
        <w:t>Указать дату предоставления официального утверждения.</w:t>
      </w:r>
    </w:p>
  </w:footnote>
  <w:footnote w:id="16">
    <w:p w:rsidR="006E4FB2" w:rsidRPr="00AC4E4B" w:rsidRDefault="006E4FB2" w:rsidP="00F95FDD">
      <w:pPr>
        <w:pStyle w:val="FootnoteText"/>
        <w:rPr>
          <w:rStyle w:val="FootnoteReference"/>
          <w:vertAlign w:val="baseline"/>
          <w:lang w:val="ru-RU"/>
        </w:rPr>
      </w:pPr>
      <w:r w:rsidRPr="007229F8">
        <w:rPr>
          <w:lang w:val="ru-RU"/>
        </w:rPr>
        <w:tab/>
      </w:r>
      <w:r w:rsidRPr="00C5098F">
        <w:rPr>
          <w:rStyle w:val="FootnoteReference"/>
          <w:lang w:val="ru-RU"/>
        </w:rPr>
        <w:footnoteRef/>
      </w:r>
      <w:r>
        <w:rPr>
          <w:lang w:val="ru-RU"/>
        </w:rPr>
        <w:tab/>
        <w:t>В соответствии с определениями, содержащимися в Сводной резолюции</w:t>
      </w:r>
      <w:r w:rsidRPr="00FD3635">
        <w:rPr>
          <w:lang w:val="ru-RU"/>
        </w:rPr>
        <w:t xml:space="preserve"> </w:t>
      </w:r>
      <w:r>
        <w:rPr>
          <w:lang w:val="ru-RU"/>
        </w:rPr>
        <w:br/>
        <w:t>о конструкции транспортных средств (СР.3), документ ECE/TRANS/WP.29/78/Rev.</w:t>
      </w:r>
      <w:r w:rsidR="00BE1749" w:rsidRPr="00F01E70">
        <w:rPr>
          <w:lang w:val="ru-RU"/>
        </w:rPr>
        <w:t>6</w:t>
      </w:r>
      <w:r>
        <w:rPr>
          <w:lang w:val="ru-RU"/>
        </w:rPr>
        <w:t xml:space="preserve">, пункт 2.9.1 – </w:t>
      </w:r>
      <w:hyperlink r:id="rId2" w:history="1">
        <w:r w:rsidRPr="00AC4E4B">
          <w:rPr>
            <w:rStyle w:val="Hyperlink"/>
            <w:color w:val="auto"/>
            <w:lang w:val="ru-RU"/>
          </w:rPr>
          <w:t>www.unece.org/trans/main/wp29/wp29wgs/wp29gen/wp29resolutions.html</w:t>
        </w:r>
      </w:hyperlink>
      <w:r>
        <w:rP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FB2" w:rsidRPr="00E05342" w:rsidRDefault="00DB54A3">
    <w:pPr>
      <w:pStyle w:val="Header"/>
    </w:pPr>
    <w:r>
      <w:fldChar w:fldCharType="begin"/>
    </w:r>
    <w:r>
      <w:instrText xml:space="preserve"> TITLE  \* MERGEFORMAT </w:instrText>
    </w:r>
    <w:r>
      <w:fldChar w:fldCharType="separate"/>
    </w:r>
    <w:r>
      <w:t>ECE/TRANS/WP.29/2017/108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FB2" w:rsidRPr="00E05342" w:rsidRDefault="00DB54A3" w:rsidP="00E05342">
    <w:pPr>
      <w:pStyle w:val="Header"/>
      <w:jc w:val="right"/>
    </w:pPr>
    <w:r>
      <w:fldChar w:fldCharType="begin"/>
    </w:r>
    <w:r>
      <w:instrText xml:space="preserve"> TITLE  \* MERGEFORMAT </w:instrText>
    </w:r>
    <w:r>
      <w:fldChar w:fldCharType="separate"/>
    </w:r>
    <w:r>
      <w:t>ECE/TRANS/WP.29/2017/108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FB2" w:rsidRDefault="00DB54A3" w:rsidP="00286F73">
    <w:pPr>
      <w:pStyle w:val="Header"/>
    </w:pPr>
    <w:r>
      <w:fldChar w:fldCharType="begin"/>
    </w:r>
    <w:r>
      <w:instrText xml:space="preserve"> TITLE  \* MERGEFORMAT </w:instrText>
    </w:r>
    <w:r>
      <w:fldChar w:fldCharType="separate"/>
    </w:r>
    <w:r>
      <w:t>ECE/TRANS/WP.29/2017/108</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FB2" w:rsidRDefault="00DB54A3" w:rsidP="00286F73">
    <w:pPr>
      <w:pStyle w:val="Header"/>
    </w:pPr>
    <w:r>
      <w:fldChar w:fldCharType="begin"/>
    </w:r>
    <w:r>
      <w:instrText xml:space="preserve"> TITLE  \* MERGEFORMAT </w:instrText>
    </w:r>
    <w:r>
      <w:fldChar w:fldCharType="separate"/>
    </w:r>
    <w:r>
      <w:t>ECE/TRANS/WP.29/2017/108</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FB2" w:rsidRDefault="006E4FB2" w:rsidP="00286F73">
    <w:pPr>
      <w:pStyle w:val="Header"/>
    </w:pPr>
    <w:r>
      <w:rPr>
        <w:lang w:val="ru-RU"/>
      </w:rPr>
      <w:tab/>
    </w:r>
    <w:r w:rsidR="00DB54A3">
      <w:fldChar w:fldCharType="begin"/>
    </w:r>
    <w:r w:rsidR="00DB54A3">
      <w:instrText xml:space="preserve"> TITLE  \* MERGEFORMAT </w:instrText>
    </w:r>
    <w:r w:rsidR="00DB54A3">
      <w:fldChar w:fldCharType="separate"/>
    </w:r>
    <w:r w:rsidR="00DB54A3">
      <w:t>ECE/TRANS/WP.29/2017/108</w:t>
    </w:r>
    <w:r w:rsidR="00DB54A3">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FB2" w:rsidRDefault="00DB54A3" w:rsidP="00286F73">
    <w:pPr>
      <w:pStyle w:val="Header"/>
    </w:pPr>
    <w:r>
      <w:fldChar w:fldCharType="begin"/>
    </w:r>
    <w:r>
      <w:instrText xml:space="preserve"> TITLE  \* MERGEFORMAT </w:instrText>
    </w:r>
    <w:r>
      <w:fldChar w:fldCharType="separate"/>
    </w:r>
    <w:r>
      <w:t>ECE/TRANS/WP.29/2017/108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65"/>
    <w:rsid w:val="00030BA3"/>
    <w:rsid w:val="00033EE1"/>
    <w:rsid w:val="00042B72"/>
    <w:rsid w:val="000558BD"/>
    <w:rsid w:val="000B57E7"/>
    <w:rsid w:val="000B6373"/>
    <w:rsid w:val="000E4E5B"/>
    <w:rsid w:val="000F09DF"/>
    <w:rsid w:val="000F61B2"/>
    <w:rsid w:val="001075E9"/>
    <w:rsid w:val="0014152F"/>
    <w:rsid w:val="00143172"/>
    <w:rsid w:val="00143DF2"/>
    <w:rsid w:val="001529A1"/>
    <w:rsid w:val="00180183"/>
    <w:rsid w:val="0018024D"/>
    <w:rsid w:val="0018649F"/>
    <w:rsid w:val="00196389"/>
    <w:rsid w:val="001B3EF6"/>
    <w:rsid w:val="001C7A89"/>
    <w:rsid w:val="00255343"/>
    <w:rsid w:val="0027151D"/>
    <w:rsid w:val="00282B78"/>
    <w:rsid w:val="00283557"/>
    <w:rsid w:val="00286F73"/>
    <w:rsid w:val="002A2EFC"/>
    <w:rsid w:val="002A3AE4"/>
    <w:rsid w:val="002B0106"/>
    <w:rsid w:val="002B0516"/>
    <w:rsid w:val="002B74B1"/>
    <w:rsid w:val="002C0E18"/>
    <w:rsid w:val="002D5AAC"/>
    <w:rsid w:val="002E5067"/>
    <w:rsid w:val="002F405F"/>
    <w:rsid w:val="002F7EEC"/>
    <w:rsid w:val="00301299"/>
    <w:rsid w:val="00305C08"/>
    <w:rsid w:val="00307FB6"/>
    <w:rsid w:val="003121A2"/>
    <w:rsid w:val="00317339"/>
    <w:rsid w:val="00322004"/>
    <w:rsid w:val="003402C2"/>
    <w:rsid w:val="00350990"/>
    <w:rsid w:val="00364651"/>
    <w:rsid w:val="003765B6"/>
    <w:rsid w:val="00381C24"/>
    <w:rsid w:val="00387CD4"/>
    <w:rsid w:val="003958D0"/>
    <w:rsid w:val="003A0D43"/>
    <w:rsid w:val="003A48CE"/>
    <w:rsid w:val="003B00E5"/>
    <w:rsid w:val="003D5E65"/>
    <w:rsid w:val="00407B78"/>
    <w:rsid w:val="00424203"/>
    <w:rsid w:val="00444B98"/>
    <w:rsid w:val="00452493"/>
    <w:rsid w:val="00453318"/>
    <w:rsid w:val="00454AF2"/>
    <w:rsid w:val="00454E07"/>
    <w:rsid w:val="00472C5C"/>
    <w:rsid w:val="00482D61"/>
    <w:rsid w:val="004A0F2B"/>
    <w:rsid w:val="004A57A0"/>
    <w:rsid w:val="004E05B7"/>
    <w:rsid w:val="0050108D"/>
    <w:rsid w:val="00513081"/>
    <w:rsid w:val="00517901"/>
    <w:rsid w:val="00526683"/>
    <w:rsid w:val="00526C64"/>
    <w:rsid w:val="005401DE"/>
    <w:rsid w:val="005639C1"/>
    <w:rsid w:val="005709E0"/>
    <w:rsid w:val="00572E19"/>
    <w:rsid w:val="005961C8"/>
    <w:rsid w:val="005966F1"/>
    <w:rsid w:val="005C04B3"/>
    <w:rsid w:val="005D7914"/>
    <w:rsid w:val="005E25B5"/>
    <w:rsid w:val="005E2B41"/>
    <w:rsid w:val="005E582C"/>
    <w:rsid w:val="005F0B42"/>
    <w:rsid w:val="006345DB"/>
    <w:rsid w:val="00640F49"/>
    <w:rsid w:val="00664E65"/>
    <w:rsid w:val="00680D03"/>
    <w:rsid w:val="00681A10"/>
    <w:rsid w:val="006A1ED8"/>
    <w:rsid w:val="006C2031"/>
    <w:rsid w:val="006D461A"/>
    <w:rsid w:val="006E4FB2"/>
    <w:rsid w:val="006F35EE"/>
    <w:rsid w:val="007021FF"/>
    <w:rsid w:val="00712895"/>
    <w:rsid w:val="00734ACB"/>
    <w:rsid w:val="00740B76"/>
    <w:rsid w:val="00757357"/>
    <w:rsid w:val="00771C6F"/>
    <w:rsid w:val="00792497"/>
    <w:rsid w:val="007A4C01"/>
    <w:rsid w:val="00806737"/>
    <w:rsid w:val="00814C3C"/>
    <w:rsid w:val="00816B93"/>
    <w:rsid w:val="00825F8D"/>
    <w:rsid w:val="00834B71"/>
    <w:rsid w:val="00851E7C"/>
    <w:rsid w:val="0086445C"/>
    <w:rsid w:val="00894693"/>
    <w:rsid w:val="008A08D7"/>
    <w:rsid w:val="008A37C8"/>
    <w:rsid w:val="008B6909"/>
    <w:rsid w:val="008C4FB0"/>
    <w:rsid w:val="008D53B6"/>
    <w:rsid w:val="008F7609"/>
    <w:rsid w:val="00906890"/>
    <w:rsid w:val="00911BE4"/>
    <w:rsid w:val="00951972"/>
    <w:rsid w:val="009608F3"/>
    <w:rsid w:val="009A24AC"/>
    <w:rsid w:val="009C6FE6"/>
    <w:rsid w:val="009D7E7D"/>
    <w:rsid w:val="00A14DA8"/>
    <w:rsid w:val="00A25D30"/>
    <w:rsid w:val="00A312BC"/>
    <w:rsid w:val="00A561FB"/>
    <w:rsid w:val="00A84021"/>
    <w:rsid w:val="00A84D35"/>
    <w:rsid w:val="00A917B3"/>
    <w:rsid w:val="00AA3FCF"/>
    <w:rsid w:val="00AB4B51"/>
    <w:rsid w:val="00B10CC7"/>
    <w:rsid w:val="00B2409E"/>
    <w:rsid w:val="00B33A0C"/>
    <w:rsid w:val="00B345B9"/>
    <w:rsid w:val="00B36DF7"/>
    <w:rsid w:val="00B539E7"/>
    <w:rsid w:val="00B62458"/>
    <w:rsid w:val="00BC18B2"/>
    <w:rsid w:val="00BC4A2D"/>
    <w:rsid w:val="00BD33EE"/>
    <w:rsid w:val="00BE1749"/>
    <w:rsid w:val="00BE1CC7"/>
    <w:rsid w:val="00C106D6"/>
    <w:rsid w:val="00C119AE"/>
    <w:rsid w:val="00C15D81"/>
    <w:rsid w:val="00C60F0C"/>
    <w:rsid w:val="00C805C9"/>
    <w:rsid w:val="00C92939"/>
    <w:rsid w:val="00CA1679"/>
    <w:rsid w:val="00CB151C"/>
    <w:rsid w:val="00CE5A1A"/>
    <w:rsid w:val="00CF55F6"/>
    <w:rsid w:val="00D33D63"/>
    <w:rsid w:val="00D45285"/>
    <w:rsid w:val="00D5253A"/>
    <w:rsid w:val="00D7150A"/>
    <w:rsid w:val="00D730D2"/>
    <w:rsid w:val="00D90028"/>
    <w:rsid w:val="00D90138"/>
    <w:rsid w:val="00DB54A3"/>
    <w:rsid w:val="00DD78D1"/>
    <w:rsid w:val="00DE32CD"/>
    <w:rsid w:val="00DF5767"/>
    <w:rsid w:val="00DF71B9"/>
    <w:rsid w:val="00E05342"/>
    <w:rsid w:val="00E12C5F"/>
    <w:rsid w:val="00E73F76"/>
    <w:rsid w:val="00E94208"/>
    <w:rsid w:val="00EA1BEF"/>
    <w:rsid w:val="00EA2C9F"/>
    <w:rsid w:val="00EA420E"/>
    <w:rsid w:val="00ED0BDA"/>
    <w:rsid w:val="00EE142A"/>
    <w:rsid w:val="00EF1360"/>
    <w:rsid w:val="00EF3220"/>
    <w:rsid w:val="00F01E70"/>
    <w:rsid w:val="00F026C2"/>
    <w:rsid w:val="00F05907"/>
    <w:rsid w:val="00F2523A"/>
    <w:rsid w:val="00F270B3"/>
    <w:rsid w:val="00F3365C"/>
    <w:rsid w:val="00F43903"/>
    <w:rsid w:val="00F66A79"/>
    <w:rsid w:val="00F94155"/>
    <w:rsid w:val="00F95FDD"/>
    <w:rsid w:val="00F9783F"/>
    <w:rsid w:val="00FD2EF7"/>
    <w:rsid w:val="00FD3635"/>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27AF57C-7074-4EF9-9192-233AD5319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header" Target="header6.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807C0-AD73-4AF6-8FB1-024692FB3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9789</Words>
  <Characters>55799</Characters>
  <Application>Microsoft Office Word</Application>
  <DocSecurity>0</DocSecurity>
  <Lines>464</Lines>
  <Paragraphs>130</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ECE/TRANS/WP.29/2017/108</vt:lpstr>
      <vt:lpstr>ECE/TRANS/WP.29/2017/108</vt:lpstr>
      <vt:lpstr>A/</vt:lpstr>
    </vt:vector>
  </TitlesOfParts>
  <Company>DCM</Company>
  <LinksUpToDate>false</LinksUpToDate>
  <CharactersWithSpaces>65458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ECE/TRANS/WP.29/2017/108</dc:title>
  <dc:creator>Ekaterina SALYNSKAYA</dc:creator>
  <cp:lastModifiedBy>Marie-Claude Collet</cp:lastModifiedBy>
  <cp:revision>3</cp:revision>
  <cp:lastPrinted>2017-09-22T14:25:00Z</cp:lastPrinted>
  <dcterms:created xsi:type="dcterms:W3CDTF">2017-09-22T14:25:00Z</dcterms:created>
  <dcterms:modified xsi:type="dcterms:W3CDTF">2017-09-22T14:25:00Z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