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F53C1">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E51723">
              <w:rPr>
                <w:lang w:val="en-GB"/>
              </w:rPr>
              <w:t>8</w:t>
            </w:r>
            <w:r w:rsidR="003F53C1">
              <w:rPr>
                <w:lang w:val="en-GB"/>
              </w:rPr>
              <w:t>2</w:t>
            </w:r>
          </w:p>
        </w:tc>
      </w:tr>
      <w:tr w:rsidR="00AF2205" w:rsidRPr="0097415A"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540060" w:rsidP="00DB57ED">
            <w:pPr>
              <w:spacing w:line="240" w:lineRule="exact"/>
              <w:rPr>
                <w:lang w:val="en-GB"/>
              </w:rPr>
            </w:pPr>
            <w:r>
              <w:rPr>
                <w:lang w:val="en-GB"/>
              </w:rPr>
              <w:t>10</w:t>
            </w:r>
            <w:r w:rsidR="00BC59A3">
              <w:rPr>
                <w:lang w:val="en-GB"/>
              </w:rPr>
              <w:t xml:space="preserve"> </w:t>
            </w:r>
            <w:r w:rsidR="009D21CF">
              <w:rPr>
                <w:lang w:val="en-GB"/>
              </w:rPr>
              <w:t xml:space="preserve">April </w:t>
            </w:r>
            <w:r w:rsidR="00AF2205" w:rsidRPr="00CA1678">
              <w:rPr>
                <w:lang w:val="en-GB"/>
              </w:rPr>
              <w:t>201</w:t>
            </w:r>
            <w:r w:rsidR="009D21CF">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9D21CF">
        <w:rPr>
          <w:b/>
          <w:lang w:val="en-US"/>
        </w:rPr>
        <w:t>2nd</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9D21CF">
        <w:rPr>
          <w:lang w:val="en-US"/>
        </w:rPr>
        <w:t>20</w:t>
      </w:r>
      <w:r w:rsidR="00D17398">
        <w:rPr>
          <w:lang w:val="en-US"/>
        </w:rPr>
        <w:t>-</w:t>
      </w:r>
      <w:r w:rsidR="009D21CF">
        <w:rPr>
          <w:lang w:val="en-US"/>
        </w:rPr>
        <w:t xml:space="preserve">23 June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9D21CF">
        <w:rPr>
          <w:lang w:val="en-GB"/>
        </w:rPr>
        <w:t>10</w:t>
      </w:r>
      <w:r w:rsidR="00A90EA8">
        <w:rPr>
          <w:lang w:val="en-GB"/>
        </w:rPr>
        <w:t>.</w:t>
      </w:r>
      <w:r w:rsidR="003F53C1">
        <w:rPr>
          <w:lang w:val="en-GB"/>
        </w:rPr>
        <w:t xml:space="preserve">11 </w:t>
      </w:r>
      <w:r w:rsidRPr="00AF2205">
        <w:rPr>
          <w:lang w:val="en-GB"/>
        </w:rPr>
        <w:t>of the provisional agenda</w:t>
      </w:r>
    </w:p>
    <w:p w:rsidR="008001FE" w:rsidRDefault="00AF2205" w:rsidP="0097415A">
      <w:pPr>
        <w:rPr>
          <w:b/>
          <w:lang w:val="en-GB"/>
        </w:rPr>
      </w:pPr>
      <w:r w:rsidRPr="00AF2205">
        <w:rPr>
          <w:b/>
          <w:lang w:val="en-GB"/>
        </w:rPr>
        <w:t>1958 Agreement</w:t>
      </w:r>
      <w:r w:rsidR="00D86BD0">
        <w:rPr>
          <w:b/>
          <w:lang w:val="en-GB"/>
        </w:rPr>
        <w:t>:</w:t>
      </w:r>
      <w:r w:rsidR="0097415A">
        <w:rPr>
          <w:b/>
          <w:lang w:val="en-GB"/>
        </w:rPr>
        <w:t xml:space="preserve">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C263A3">
        <w:rPr>
          <w:b/>
          <w:lang w:val="en-GB"/>
        </w:rPr>
        <w:t>RE</w:t>
      </w:r>
    </w:p>
    <w:p w:rsidR="002873BA" w:rsidRPr="00A90EA8" w:rsidRDefault="003F53C1" w:rsidP="00B839FB">
      <w:pPr>
        <w:pStyle w:val="HChG"/>
        <w:tabs>
          <w:tab w:val="clear" w:pos="851"/>
        </w:tabs>
        <w:ind w:firstLine="0"/>
        <w:rPr>
          <w:lang w:val="en-GB"/>
        </w:rPr>
      </w:pPr>
      <w:r w:rsidRPr="003F53C1">
        <w:rPr>
          <w:lang w:val="en-GB"/>
        </w:rPr>
        <w:t xml:space="preserve">Proposal for Supplement 18 to Regulation No. 77 (Parking lamps)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Light-Signalling</w:t>
      </w:r>
      <w:r w:rsidR="00A90EA8" w:rsidRPr="00D86BD0">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was adopted by the Working Party on </w:t>
      </w:r>
      <w:r w:rsidRPr="008F06C3">
        <w:rPr>
          <w:lang w:val="en-GB"/>
        </w:rPr>
        <w:t xml:space="preserve">Lighting and Light-Signalling (GRE) </w:t>
      </w:r>
      <w:r w:rsidRPr="00A90EA8">
        <w:rPr>
          <w:lang w:val="en-GB"/>
        </w:rPr>
        <w:t xml:space="preserve">at its </w:t>
      </w:r>
      <w:r>
        <w:rPr>
          <w:lang w:val="en-GB"/>
        </w:rPr>
        <w:t>seventy-</w:t>
      </w:r>
      <w:r w:rsidR="001E2422">
        <w:rPr>
          <w:lang w:val="en-GB"/>
        </w:rPr>
        <w:t xml:space="preserve">seventh </w:t>
      </w:r>
      <w:r w:rsidRPr="00A90EA8">
        <w:rPr>
          <w:lang w:val="en-GB"/>
        </w:rPr>
        <w:t xml:space="preserve">session </w:t>
      </w:r>
      <w:r>
        <w:rPr>
          <w:lang w:val="en-GB"/>
        </w:rPr>
        <w:t>(</w:t>
      </w:r>
      <w:r w:rsidRPr="002516A0">
        <w:rPr>
          <w:lang w:val="en-GB"/>
        </w:rPr>
        <w:t>ECE/TRANS/WP.29/GRE/7</w:t>
      </w:r>
      <w:r w:rsidR="001E2422">
        <w:rPr>
          <w:lang w:val="en-GB"/>
        </w:rPr>
        <w:t>7</w:t>
      </w:r>
      <w:r w:rsidR="00C03BBC">
        <w:rPr>
          <w:lang w:val="en-GB"/>
        </w:rPr>
        <w:t>)</w:t>
      </w:r>
      <w:r>
        <w:rPr>
          <w:lang w:val="en-GB"/>
        </w:rPr>
        <w:t xml:space="preserve">. </w:t>
      </w:r>
      <w:r w:rsidR="00847F2B">
        <w:rPr>
          <w:lang w:val="en-GB"/>
        </w:rPr>
        <w:t xml:space="preserve">It is </w:t>
      </w:r>
      <w:r w:rsidR="00847F2B" w:rsidRPr="00847F2B">
        <w:rPr>
          <w:lang w:val="en-GB"/>
        </w:rPr>
        <w:t>based on</w:t>
      </w:r>
      <w:r w:rsidR="00262E28">
        <w:rPr>
          <w:lang w:val="en-GB"/>
        </w:rPr>
        <w:t xml:space="preserve"> </w:t>
      </w:r>
      <w:r w:rsidR="00262E28" w:rsidRPr="00262E28">
        <w:rPr>
          <w:lang w:val="en-GB"/>
        </w:rPr>
        <w:t>ECE/TRANS/</w:t>
      </w:r>
      <w:r w:rsidR="003B092F">
        <w:rPr>
          <w:lang w:val="en-GB"/>
        </w:rPr>
        <w:t>W</w:t>
      </w:r>
      <w:r w:rsidR="00262E28" w:rsidRPr="00262E28">
        <w:rPr>
          <w:lang w:val="en-GB"/>
        </w:rPr>
        <w:t>P.29/</w:t>
      </w:r>
      <w:r w:rsidR="003B092F">
        <w:rPr>
          <w:lang w:val="en-GB"/>
        </w:rPr>
        <w:t>GRE/</w:t>
      </w:r>
      <w:r w:rsidR="00262E28" w:rsidRPr="00262E28">
        <w:rPr>
          <w:lang w:val="en-GB"/>
        </w:rPr>
        <w:t>201</w:t>
      </w:r>
      <w:r w:rsidR="001E2422">
        <w:rPr>
          <w:lang w:val="en-GB"/>
        </w:rPr>
        <w:t>7</w:t>
      </w:r>
      <w:r w:rsidR="00262E28" w:rsidRPr="00262E28">
        <w:rPr>
          <w:lang w:val="en-GB"/>
        </w:rPr>
        <w:t>/</w:t>
      </w:r>
      <w:r w:rsidR="003B092F">
        <w:rPr>
          <w:lang w:val="en-GB"/>
        </w:rPr>
        <w:t xml:space="preserve">7 </w:t>
      </w:r>
      <w:r w:rsidR="003A21ED">
        <w:rPr>
          <w:lang w:val="en-GB"/>
        </w:rPr>
        <w:t xml:space="preserve">and </w:t>
      </w:r>
      <w:r w:rsidR="001E2422">
        <w:rPr>
          <w:lang w:val="en-GB"/>
        </w:rPr>
        <w:t>Annex</w:t>
      </w:r>
      <w:r w:rsidR="003A21ED">
        <w:rPr>
          <w:lang w:val="en-GB"/>
        </w:rPr>
        <w:t xml:space="preserve"> IV </w:t>
      </w:r>
      <w:r w:rsidR="00262E28" w:rsidRPr="00262E28">
        <w:rPr>
          <w:lang w:val="en-GB"/>
        </w:rPr>
        <w:t>to ECE/TRANS/WP.29/GRE/7</w:t>
      </w:r>
      <w:r w:rsidR="001E2422">
        <w:rPr>
          <w:lang w:val="en-GB"/>
        </w:rPr>
        <w:t>7</w:t>
      </w:r>
      <w:r w:rsidR="00286EBD">
        <w:rPr>
          <w:lang w:val="en-US"/>
        </w:rPr>
        <w:t>.</w:t>
      </w:r>
      <w:r w:rsidR="00262E28">
        <w:rPr>
          <w:lang w:val="en-US"/>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w:t>
      </w:r>
      <w:r w:rsidR="00F87E58">
        <w:rPr>
          <w:lang w:val="en-GB"/>
        </w:rPr>
        <w:t xml:space="preserve">June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4D7977" w:rsidRPr="004D7977" w:rsidRDefault="003F53C1" w:rsidP="004D7977">
      <w:pPr>
        <w:pStyle w:val="HChG"/>
        <w:tabs>
          <w:tab w:val="clear" w:pos="851"/>
        </w:tabs>
        <w:ind w:firstLine="0"/>
        <w:rPr>
          <w:lang w:val="en-GB"/>
        </w:rPr>
      </w:pPr>
      <w:r w:rsidRPr="003F53C1">
        <w:rPr>
          <w:lang w:val="en-GB"/>
        </w:rPr>
        <w:lastRenderedPageBreak/>
        <w:t xml:space="preserve">Supplement 18 to Regulation No. 77 (Parking lamps) </w:t>
      </w:r>
    </w:p>
    <w:p w:rsidR="003F53C1" w:rsidRPr="003F53C1" w:rsidRDefault="003F53C1" w:rsidP="003F53C1">
      <w:pPr>
        <w:autoSpaceDE w:val="0"/>
        <w:autoSpaceDN w:val="0"/>
        <w:adjustRightInd w:val="0"/>
        <w:spacing w:after="120" w:line="240" w:lineRule="auto"/>
        <w:ind w:left="2268" w:right="849" w:hanging="1134"/>
        <w:jc w:val="both"/>
        <w:rPr>
          <w:lang w:val="en-US" w:eastAsia="de-DE"/>
        </w:rPr>
      </w:pPr>
      <w:r w:rsidRPr="003F53C1">
        <w:rPr>
          <w:i/>
          <w:lang w:val="en-US" w:eastAsia="de-DE"/>
        </w:rPr>
        <w:t xml:space="preserve">Paragraph 6.4.1., </w:t>
      </w:r>
      <w:r w:rsidRPr="003F53C1">
        <w:rPr>
          <w:lang w:val="en-US" w:eastAsia="de-DE"/>
        </w:rPr>
        <w:t>amend to read:</w:t>
      </w:r>
    </w:p>
    <w:p w:rsidR="003F53C1" w:rsidRPr="00DB733C" w:rsidRDefault="00540060" w:rsidP="003F53C1">
      <w:pPr>
        <w:pStyle w:val="para"/>
      </w:pPr>
      <w:r>
        <w:t>"</w:t>
      </w:r>
      <w:r w:rsidR="003F53C1" w:rsidRPr="00DB733C">
        <w:t>6.4.1.</w:t>
      </w:r>
      <w:r w:rsidR="003F53C1" w:rsidRPr="00DB733C">
        <w:tab/>
      </w:r>
      <w:r w:rsidR="003F53C1" w:rsidRPr="00C8201A">
        <w:t>The parking lamp shall only be equipped with</w:t>
      </w:r>
      <w:r w:rsidR="003F53C1" w:rsidRPr="00DB733C">
        <w:rPr>
          <w:b/>
        </w:rPr>
        <w:t xml:space="preserve"> </w:t>
      </w:r>
      <w:r w:rsidR="003F53C1" w:rsidRPr="00DB733C">
        <w:t>light source(s) approved according to Regulation No. 37 and/or Regulation No. 128, provided that no restriction on the use is made in Regulation No. 37 and its series of amendments in force at the time of application for type approval or in Regulation No. 128 and its series of amendments in force at the time of application for type approval.</w:t>
      </w:r>
      <w: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46" w:rsidRDefault="00363046"/>
  </w:endnote>
  <w:endnote w:type="continuationSeparator" w:id="0">
    <w:p w:rsidR="00363046" w:rsidRDefault="00363046"/>
  </w:endnote>
  <w:endnote w:type="continuationNotice" w:id="1">
    <w:p w:rsidR="00363046" w:rsidRDefault="00363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F49E5">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B092F">
      <w:rPr>
        <w:b/>
        <w:noProof/>
        <w:sz w:val="18"/>
      </w:rPr>
      <w:t>5</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AB" w:rsidRDefault="00283DAB" w:rsidP="00283DAB">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3C8F9388" wp14:editId="6B1BA8B0">
          <wp:simplePos x="0" y="0"/>
          <wp:positionH relativeFrom="margin">
            <wp:posOffset>5489575</wp:posOffset>
          </wp:positionH>
          <wp:positionV relativeFrom="margin">
            <wp:posOffset>8015605</wp:posOffset>
          </wp:positionV>
          <wp:extent cx="638175" cy="638175"/>
          <wp:effectExtent l="0" t="0" r="9525" b="9525"/>
          <wp:wrapNone/>
          <wp:docPr id="2" name="Picture 1" descr="http://undocs.org/m2/QRCode.ashx?DS=ECE/TRANS/WP.29/2017/8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8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335131B7" wp14:editId="4CED096E">
          <wp:simplePos x="0" y="0"/>
          <wp:positionH relativeFrom="margin">
            <wp:posOffset>4472305</wp:posOffset>
          </wp:positionH>
          <wp:positionV relativeFrom="margin">
            <wp:posOffset>8333740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DAB" w:rsidRDefault="00283DAB" w:rsidP="00283DAB">
    <w:pPr>
      <w:spacing w:line="240" w:lineRule="auto"/>
      <w:ind w:right="1134"/>
    </w:pPr>
    <w:r>
      <w:t>GE.17-05787(E)</w:t>
    </w:r>
  </w:p>
  <w:p w:rsidR="00283DAB" w:rsidRPr="00283DAB" w:rsidRDefault="00283DAB" w:rsidP="00283DAB">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46" w:rsidRPr="00D27D5E" w:rsidRDefault="00363046" w:rsidP="00D27D5E">
      <w:pPr>
        <w:tabs>
          <w:tab w:val="right" w:pos="2155"/>
        </w:tabs>
        <w:spacing w:after="80"/>
        <w:ind w:left="680"/>
        <w:rPr>
          <w:u w:val="single"/>
        </w:rPr>
      </w:pPr>
      <w:r>
        <w:rPr>
          <w:u w:val="single"/>
        </w:rPr>
        <w:tab/>
      </w:r>
    </w:p>
  </w:footnote>
  <w:footnote w:type="continuationSeparator" w:id="0">
    <w:p w:rsidR="00363046" w:rsidRDefault="00363046">
      <w:r>
        <w:rPr>
          <w:u w:val="single"/>
        </w:rPr>
        <w:tab/>
      </w:r>
      <w:r>
        <w:rPr>
          <w:u w:val="single"/>
        </w:rPr>
        <w:tab/>
      </w:r>
      <w:r>
        <w:rPr>
          <w:u w:val="single"/>
        </w:rPr>
        <w:tab/>
      </w:r>
      <w:r>
        <w:rPr>
          <w:u w:val="single"/>
        </w:rPr>
        <w:tab/>
      </w:r>
    </w:p>
  </w:footnote>
  <w:footnote w:type="continuationNotice" w:id="1">
    <w:p w:rsidR="00363046" w:rsidRDefault="00363046"/>
  </w:footnote>
  <w:footnote w:id="2">
    <w:p w:rsidR="002F2F4D" w:rsidRPr="00706101" w:rsidRDefault="002F2F4D" w:rsidP="00A90EA8">
      <w:pPr>
        <w:pStyle w:val="FootnoteText"/>
        <w:rPr>
          <w:lang w:val="en-GB"/>
        </w:rPr>
      </w:pPr>
      <w:r w:rsidRPr="00A90EA8">
        <w:rPr>
          <w:lang w:val="en-GB"/>
        </w:rPr>
        <w:tab/>
      </w:r>
      <w:r w:rsidRPr="00D86BD0">
        <w:rPr>
          <w:rStyle w:val="FootnoteReference"/>
          <w:sz w:val="20"/>
          <w:vertAlign w:val="baseline"/>
          <w:lang w:val="en-US"/>
        </w:rPr>
        <w:t>*</w:t>
      </w:r>
      <w:r w:rsidRPr="002232AF">
        <w:rPr>
          <w:sz w:val="20"/>
          <w:lang w:val="en-US"/>
        </w:rPr>
        <w:tab/>
      </w:r>
      <w:r w:rsidR="002A5F9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E51723">
      <w:rPr>
        <w:lang w:val="en-US"/>
      </w:rPr>
      <w:t>8</w:t>
    </w:r>
    <w:r w:rsidR="003F53C1">
      <w:rPr>
        <w:lang w:val="en-US"/>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1E2422">
      <w:rPr>
        <w:lang w:val="en-US"/>
      </w:rPr>
      <w:t>7</w:t>
    </w:r>
    <w:r w:rsidR="003B092F">
      <w:rPr>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D2D"/>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C97"/>
    <w:rsid w:val="00052F65"/>
    <w:rsid w:val="00053630"/>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49E2"/>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2E62"/>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42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1F74D2"/>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422"/>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3DAB"/>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00B"/>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4A42"/>
    <w:rsid w:val="00355C82"/>
    <w:rsid w:val="003566F3"/>
    <w:rsid w:val="00356706"/>
    <w:rsid w:val="003613E8"/>
    <w:rsid w:val="003616B6"/>
    <w:rsid w:val="00362494"/>
    <w:rsid w:val="00363046"/>
    <w:rsid w:val="00363CC2"/>
    <w:rsid w:val="003641AA"/>
    <w:rsid w:val="003664DB"/>
    <w:rsid w:val="00366BB7"/>
    <w:rsid w:val="00370E0F"/>
    <w:rsid w:val="00372C6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978DA"/>
    <w:rsid w:val="003A02E3"/>
    <w:rsid w:val="003A06A0"/>
    <w:rsid w:val="003A0FE8"/>
    <w:rsid w:val="003A16A1"/>
    <w:rsid w:val="003A21ED"/>
    <w:rsid w:val="003A489E"/>
    <w:rsid w:val="003A579A"/>
    <w:rsid w:val="003A648A"/>
    <w:rsid w:val="003A66D0"/>
    <w:rsid w:val="003A6D04"/>
    <w:rsid w:val="003A7F9F"/>
    <w:rsid w:val="003B092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A2"/>
    <w:rsid w:val="003E54DA"/>
    <w:rsid w:val="003E58BC"/>
    <w:rsid w:val="003E5FD6"/>
    <w:rsid w:val="003F12EB"/>
    <w:rsid w:val="003F143E"/>
    <w:rsid w:val="003F411D"/>
    <w:rsid w:val="003F41B9"/>
    <w:rsid w:val="003F53C1"/>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97236"/>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D7977"/>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0060"/>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49E5"/>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462"/>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A5F"/>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1AA"/>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2ECF"/>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1E0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2E37"/>
    <w:rsid w:val="0096457A"/>
    <w:rsid w:val="0096487B"/>
    <w:rsid w:val="00965573"/>
    <w:rsid w:val="00966C87"/>
    <w:rsid w:val="00967459"/>
    <w:rsid w:val="00970910"/>
    <w:rsid w:val="00970F6B"/>
    <w:rsid w:val="0097415A"/>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1CF"/>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381D"/>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57ACC"/>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8BD"/>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0616"/>
    <w:rsid w:val="00BD1B37"/>
    <w:rsid w:val="00BD1DF3"/>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12BB"/>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69E0"/>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371"/>
    <w:rsid w:val="00CA095F"/>
    <w:rsid w:val="00CA0976"/>
    <w:rsid w:val="00CA1678"/>
    <w:rsid w:val="00CA3546"/>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6CD8"/>
    <w:rsid w:val="00CF7825"/>
    <w:rsid w:val="00D016B5"/>
    <w:rsid w:val="00D0170F"/>
    <w:rsid w:val="00D01FC7"/>
    <w:rsid w:val="00D0268D"/>
    <w:rsid w:val="00D030CC"/>
    <w:rsid w:val="00D034F1"/>
    <w:rsid w:val="00D03AC0"/>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86BD0"/>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1723"/>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0BA1"/>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87E58"/>
    <w:rsid w:val="00F910B1"/>
    <w:rsid w:val="00F92BA8"/>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BD90-CD53-4A5A-B095-9FB00ADB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1705787</vt:lpstr>
    </vt:vector>
  </TitlesOfParts>
  <Company>CSD</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1705787</dc:title>
  <dc:subject>ECE/TRANS/WP.29/2017/82</dc:subject>
  <dc:creator>Corinne</dc:creator>
  <cp:lastModifiedBy>Benedicte Boudol</cp:lastModifiedBy>
  <cp:revision>2</cp:revision>
  <cp:lastPrinted>2016-12-12T11:15:00Z</cp:lastPrinted>
  <dcterms:created xsi:type="dcterms:W3CDTF">2017-05-05T06:42:00Z</dcterms:created>
  <dcterms:modified xsi:type="dcterms:W3CDTF">2017-05-05T06:42:00Z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