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30A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30AF5" w:rsidP="00A30AF5">
            <w:pPr>
              <w:jc w:val="right"/>
            </w:pPr>
            <w:r w:rsidRPr="00A30AF5">
              <w:rPr>
                <w:sz w:val="40"/>
              </w:rPr>
              <w:t>ECE</w:t>
            </w:r>
            <w:r>
              <w:t>/TRANS/WP.29/1134/Add.1</w:t>
            </w:r>
          </w:p>
        </w:tc>
      </w:tr>
      <w:tr w:rsidR="002D5AAC" w:rsidRPr="00612FB2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30AF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30AF5" w:rsidRDefault="00A30AF5" w:rsidP="00A30AF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October 2017</w:t>
            </w:r>
          </w:p>
          <w:p w:rsidR="00A30AF5" w:rsidRDefault="00A30AF5" w:rsidP="00A30AF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30AF5" w:rsidRPr="008D53B6" w:rsidRDefault="00A30AF5" w:rsidP="00A30AF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12C5F" w:rsidRPr="00A30AF5" w:rsidRDefault="00A30AF5" w:rsidP="00A30AF5">
      <w:pPr>
        <w:spacing w:before="120" w:after="120"/>
        <w:rPr>
          <w:sz w:val="28"/>
          <w:szCs w:val="28"/>
        </w:rPr>
      </w:pPr>
      <w:r w:rsidRPr="00A30AF5">
        <w:rPr>
          <w:sz w:val="28"/>
          <w:szCs w:val="28"/>
        </w:rPr>
        <w:t>Комитет по внутреннему транспорту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8"/>
        <w:gridCol w:w="4011"/>
      </w:tblGrid>
      <w:tr w:rsidR="00A30AF5" w:rsidRPr="00EE01D3" w:rsidTr="00EF4099">
        <w:tc>
          <w:tcPr>
            <w:tcW w:w="5628" w:type="dxa"/>
          </w:tcPr>
          <w:p w:rsidR="00A30AF5" w:rsidRPr="006C1BE2" w:rsidRDefault="00A30AF5" w:rsidP="009161C0">
            <w:pPr>
              <w:rPr>
                <w:b/>
                <w:bCs/>
                <w:sz w:val="24"/>
                <w:szCs w:val="24"/>
              </w:rPr>
            </w:pPr>
            <w:r w:rsidRPr="006C1BE2">
              <w:rPr>
                <w:b/>
                <w:bCs/>
                <w:sz w:val="24"/>
                <w:szCs w:val="24"/>
              </w:rPr>
              <w:t xml:space="preserve">Всемирный форум для согласования </w:t>
            </w:r>
            <w:r w:rsidRPr="006C1BE2">
              <w:rPr>
                <w:b/>
                <w:bCs/>
                <w:sz w:val="24"/>
                <w:szCs w:val="24"/>
              </w:rPr>
              <w:br/>
              <w:t>правил в области транспортных средств</w:t>
            </w:r>
          </w:p>
          <w:p w:rsidR="00A30AF5" w:rsidRPr="006C1BE2" w:rsidRDefault="00A30AF5" w:rsidP="009161C0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bCs/>
                <w:spacing w:val="4"/>
                <w:w w:val="103"/>
                <w:sz w:val="20"/>
                <w:lang w:val="ru-RU"/>
              </w:rPr>
            </w:pPr>
            <w:r w:rsidRPr="006C1BE2">
              <w:rPr>
                <w:bCs/>
                <w:spacing w:val="4"/>
                <w:w w:val="103"/>
                <w:sz w:val="20"/>
                <w:lang w:val="ru-RU"/>
              </w:rPr>
              <w:t>173-я сессия</w:t>
            </w:r>
          </w:p>
          <w:p w:rsidR="00A30AF5" w:rsidRPr="006C1BE2" w:rsidRDefault="00A30AF5" w:rsidP="009161C0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b w:val="0"/>
                <w:spacing w:val="4"/>
                <w:w w:val="103"/>
                <w:szCs w:val="24"/>
                <w:lang w:val="ru-RU"/>
              </w:rPr>
            </w:pPr>
            <w:r w:rsidRPr="006C1BE2">
              <w:rPr>
                <w:b w:val="0"/>
                <w:spacing w:val="4"/>
                <w:w w:val="103"/>
                <w:sz w:val="20"/>
                <w:lang w:val="ru-RU"/>
              </w:rPr>
              <w:t>Женева, 14–17 ноября 2017 года</w:t>
            </w:r>
          </w:p>
        </w:tc>
        <w:tc>
          <w:tcPr>
            <w:tcW w:w="4011" w:type="dxa"/>
          </w:tcPr>
          <w:p w:rsidR="00A30AF5" w:rsidRPr="006C1BE2" w:rsidRDefault="00A30AF5" w:rsidP="009161C0">
            <w:pPr>
              <w:rPr>
                <w:b/>
                <w:bCs/>
                <w:sz w:val="24"/>
                <w:szCs w:val="24"/>
              </w:rPr>
            </w:pPr>
            <w:r w:rsidRPr="006C1BE2">
              <w:rPr>
                <w:b/>
                <w:bCs/>
                <w:sz w:val="24"/>
                <w:szCs w:val="24"/>
              </w:rPr>
              <w:t xml:space="preserve">Исполнительный комитет </w:t>
            </w:r>
            <w:r w:rsidRPr="006C1BE2">
              <w:rPr>
                <w:b/>
                <w:bCs/>
                <w:sz w:val="24"/>
                <w:szCs w:val="24"/>
              </w:rPr>
              <w:br/>
              <w:t>Соглашения 1998 года</w:t>
            </w:r>
          </w:p>
          <w:p w:rsidR="00A30AF5" w:rsidRPr="006C1BE2" w:rsidRDefault="00A30AF5" w:rsidP="009161C0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bCs/>
                <w:spacing w:val="4"/>
                <w:w w:val="103"/>
                <w:sz w:val="20"/>
                <w:lang w:val="ru-RU"/>
              </w:rPr>
            </w:pPr>
            <w:r w:rsidRPr="006C1BE2">
              <w:rPr>
                <w:bCs/>
                <w:spacing w:val="4"/>
                <w:w w:val="103"/>
                <w:sz w:val="20"/>
                <w:lang w:val="ru-RU"/>
              </w:rPr>
              <w:t>Пятьдесят первая сессия</w:t>
            </w:r>
          </w:p>
          <w:p w:rsidR="00A30AF5" w:rsidRPr="006C1BE2" w:rsidRDefault="00A30AF5" w:rsidP="009161C0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b w:val="0"/>
                <w:spacing w:val="4"/>
                <w:w w:val="103"/>
                <w:szCs w:val="24"/>
              </w:rPr>
            </w:pPr>
            <w:r w:rsidRPr="006C1BE2">
              <w:rPr>
                <w:b w:val="0"/>
                <w:spacing w:val="4"/>
                <w:w w:val="103"/>
                <w:sz w:val="20"/>
                <w:lang w:val="ru-RU"/>
              </w:rPr>
              <w:t>Женева, 15 и 16 ноября 2017 года</w:t>
            </w:r>
          </w:p>
        </w:tc>
      </w:tr>
      <w:tr w:rsidR="00A30AF5" w:rsidRPr="00397569" w:rsidTr="00EF4099">
        <w:tc>
          <w:tcPr>
            <w:tcW w:w="5628" w:type="dxa"/>
          </w:tcPr>
          <w:p w:rsidR="00A30AF5" w:rsidRPr="006C1BE2" w:rsidRDefault="00A30AF5" w:rsidP="009161C0">
            <w:pPr>
              <w:rPr>
                <w:b/>
                <w:bCs/>
                <w:sz w:val="24"/>
                <w:szCs w:val="24"/>
              </w:rPr>
            </w:pPr>
            <w:r w:rsidRPr="006C1BE2">
              <w:rPr>
                <w:b/>
                <w:bCs/>
                <w:sz w:val="24"/>
                <w:szCs w:val="24"/>
              </w:rPr>
              <w:t xml:space="preserve">Административный комитет </w:t>
            </w:r>
            <w:r w:rsidRPr="006C1BE2">
              <w:rPr>
                <w:b/>
                <w:bCs/>
                <w:sz w:val="24"/>
                <w:szCs w:val="24"/>
              </w:rPr>
              <w:br/>
              <w:t>Соглашения 1958 года</w:t>
            </w:r>
          </w:p>
          <w:p w:rsidR="00A30AF5" w:rsidRPr="006C1BE2" w:rsidRDefault="00A30AF5" w:rsidP="009161C0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bCs/>
                <w:spacing w:val="4"/>
                <w:w w:val="103"/>
                <w:sz w:val="20"/>
                <w:lang w:val="ru-RU"/>
              </w:rPr>
            </w:pPr>
            <w:r w:rsidRPr="006C1BE2">
              <w:rPr>
                <w:bCs/>
                <w:spacing w:val="4"/>
                <w:w w:val="103"/>
                <w:sz w:val="20"/>
                <w:lang w:val="ru-RU"/>
              </w:rPr>
              <w:t>Шестьдесят седьмая сессия</w:t>
            </w:r>
          </w:p>
          <w:p w:rsidR="00A30AF5" w:rsidRPr="006C1BE2" w:rsidRDefault="00A30AF5" w:rsidP="009161C0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b w:val="0"/>
                <w:spacing w:val="4"/>
                <w:w w:val="103"/>
                <w:sz w:val="20"/>
                <w:lang w:val="ru-RU"/>
              </w:rPr>
            </w:pPr>
            <w:r w:rsidRPr="006C1BE2">
              <w:rPr>
                <w:b w:val="0"/>
                <w:spacing w:val="4"/>
                <w:w w:val="103"/>
                <w:sz w:val="20"/>
                <w:lang w:val="ru-RU"/>
              </w:rPr>
              <w:t>Женева, 15 ноября 2017 года</w:t>
            </w:r>
          </w:p>
        </w:tc>
        <w:tc>
          <w:tcPr>
            <w:tcW w:w="4011" w:type="dxa"/>
          </w:tcPr>
          <w:p w:rsidR="00A30AF5" w:rsidRPr="006C1BE2" w:rsidRDefault="00A30AF5" w:rsidP="009161C0">
            <w:pPr>
              <w:rPr>
                <w:b/>
                <w:bCs/>
                <w:sz w:val="24"/>
                <w:szCs w:val="24"/>
              </w:rPr>
            </w:pPr>
            <w:r w:rsidRPr="006C1BE2">
              <w:rPr>
                <w:b/>
                <w:bCs/>
                <w:sz w:val="24"/>
                <w:szCs w:val="24"/>
              </w:rPr>
              <w:t xml:space="preserve">Административный комитет </w:t>
            </w:r>
            <w:r w:rsidRPr="006C1BE2">
              <w:rPr>
                <w:b/>
                <w:bCs/>
                <w:sz w:val="24"/>
                <w:szCs w:val="24"/>
              </w:rPr>
              <w:br/>
              <w:t>Соглашения 1997 года</w:t>
            </w:r>
          </w:p>
          <w:p w:rsidR="00A30AF5" w:rsidRPr="006C1BE2" w:rsidRDefault="00A30AF5" w:rsidP="009161C0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bCs/>
                <w:spacing w:val="4"/>
                <w:w w:val="103"/>
                <w:sz w:val="20"/>
                <w:lang w:val="ru-RU"/>
              </w:rPr>
            </w:pPr>
            <w:r w:rsidRPr="006C1BE2">
              <w:rPr>
                <w:bCs/>
                <w:spacing w:val="4"/>
                <w:w w:val="103"/>
                <w:sz w:val="20"/>
                <w:lang w:val="ru-RU"/>
              </w:rPr>
              <w:t>Десятая сессия</w:t>
            </w:r>
          </w:p>
          <w:p w:rsidR="00A30AF5" w:rsidRPr="006C1BE2" w:rsidRDefault="00A30AF5" w:rsidP="009161C0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b w:val="0"/>
                <w:spacing w:val="4"/>
                <w:w w:val="103"/>
                <w:sz w:val="20"/>
                <w:lang w:val="ru-RU"/>
              </w:rPr>
            </w:pPr>
            <w:r w:rsidRPr="006C1BE2">
              <w:rPr>
                <w:b w:val="0"/>
                <w:spacing w:val="4"/>
                <w:w w:val="103"/>
                <w:sz w:val="20"/>
                <w:lang w:val="ru-RU"/>
              </w:rPr>
              <w:t>Женева, 15 ноября 2017 года</w:t>
            </w:r>
          </w:p>
        </w:tc>
      </w:tr>
    </w:tbl>
    <w:p w:rsidR="00A30AF5" w:rsidRPr="00A30AF5" w:rsidRDefault="00A30AF5" w:rsidP="00A30AF5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A30AF5">
        <w:t>Аннотированная предварительная повестка дня</w:t>
      </w:r>
      <w:r w:rsidRPr="00A30AF5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A30AF5" w:rsidRPr="00A30AF5" w:rsidRDefault="00A30AF5" w:rsidP="009703E4">
      <w:pPr>
        <w:pStyle w:val="H1GR"/>
        <w:spacing w:after="0"/>
        <w:rPr>
          <w:b w:val="0"/>
          <w:sz w:val="20"/>
        </w:rPr>
      </w:pPr>
      <w:r w:rsidRPr="006C1BE2">
        <w:tab/>
      </w:r>
      <w:r w:rsidRPr="006C1BE2">
        <w:tab/>
      </w:r>
      <w:r w:rsidRPr="00A30AF5">
        <w:t>173-й сессии Всемирного форума</w:t>
      </w:r>
      <w:r w:rsidRPr="00A30AF5">
        <w:rPr>
          <w:b w:val="0"/>
          <w:sz w:val="20"/>
        </w:rPr>
        <w:t>, кото</w:t>
      </w:r>
      <w:r w:rsidR="009703E4">
        <w:rPr>
          <w:b w:val="0"/>
          <w:sz w:val="20"/>
        </w:rPr>
        <w:t>рая состоится во Дворце Наций в </w:t>
      </w:r>
      <w:r w:rsidRPr="00A30AF5">
        <w:rPr>
          <w:b w:val="0"/>
          <w:sz w:val="20"/>
        </w:rPr>
        <w:t>Женеве и откроется в 10 ч. 00 м. во вторник, 14 ноября 2017 года</w:t>
      </w:r>
    </w:p>
    <w:p w:rsidR="00A30AF5" w:rsidRPr="00A30AF5" w:rsidRDefault="00A30AF5" w:rsidP="009703E4">
      <w:pPr>
        <w:pStyle w:val="H1GR"/>
        <w:spacing w:before="0" w:after="0"/>
      </w:pPr>
      <w:r w:rsidRPr="009703E4">
        <w:tab/>
      </w:r>
      <w:r w:rsidRPr="009703E4">
        <w:tab/>
      </w:r>
      <w:r w:rsidRPr="00A30AF5">
        <w:t>шестьдесят седьмой сессии Административного комитета Соглашения 1958 года</w:t>
      </w:r>
    </w:p>
    <w:p w:rsidR="00A30AF5" w:rsidRPr="00A30AF5" w:rsidRDefault="00A30AF5" w:rsidP="009703E4">
      <w:pPr>
        <w:pStyle w:val="H1GR"/>
        <w:spacing w:before="0" w:after="0"/>
      </w:pPr>
      <w:r w:rsidRPr="006C1BE2">
        <w:tab/>
      </w:r>
      <w:r w:rsidRPr="006C1BE2">
        <w:tab/>
      </w:r>
      <w:r w:rsidRPr="00A30AF5">
        <w:t>пятьдесят первой сессии Исполнительного комитета Соглашения 1998 года</w:t>
      </w:r>
    </w:p>
    <w:p w:rsidR="00A30AF5" w:rsidRPr="00A30AF5" w:rsidRDefault="00A30AF5" w:rsidP="009703E4">
      <w:pPr>
        <w:pStyle w:val="H1GR"/>
        <w:spacing w:before="0" w:after="0"/>
        <w:rPr>
          <w:vertAlign w:val="superscript"/>
        </w:rPr>
      </w:pPr>
      <w:r w:rsidRPr="006C1BE2">
        <w:tab/>
      </w:r>
      <w:r w:rsidRPr="006C1BE2">
        <w:tab/>
      </w:r>
      <w:r w:rsidRPr="00A30AF5">
        <w:t>десятой сессии Администрат</w:t>
      </w:r>
      <w:r>
        <w:t>ивного комитета Соглашения 1997</w:t>
      </w:r>
      <w:r>
        <w:rPr>
          <w:lang w:val="en-US"/>
        </w:rPr>
        <w:t> </w:t>
      </w:r>
      <w:r w:rsidRPr="00A30AF5">
        <w:t>года</w:t>
      </w:r>
    </w:p>
    <w:p w:rsidR="00A30AF5" w:rsidRPr="00A30AF5" w:rsidRDefault="00A30AF5" w:rsidP="00A30AF5">
      <w:pPr>
        <w:pStyle w:val="H1GR"/>
      </w:pPr>
      <w:r w:rsidRPr="00A30AF5">
        <w:tab/>
      </w:r>
      <w:r w:rsidRPr="00A30AF5">
        <w:tab/>
        <w:t>Добавление</w:t>
      </w:r>
    </w:p>
    <w:p w:rsidR="00EF4099" w:rsidRPr="00EF4099" w:rsidRDefault="00A30AF5" w:rsidP="00EF4099">
      <w:pPr>
        <w:pStyle w:val="HChGR"/>
      </w:pPr>
      <w:r>
        <w:br w:type="page"/>
      </w:r>
      <w:r w:rsidR="00EF4099" w:rsidRPr="00EF4099">
        <w:lastRenderedPageBreak/>
        <w:tab/>
        <w:t>I.</w:t>
      </w:r>
      <w:r w:rsidR="00EF4099" w:rsidRPr="00EF4099">
        <w:tab/>
        <w:t>Предварительная повестка дня</w:t>
      </w:r>
    </w:p>
    <w:p w:rsidR="00EF4099" w:rsidRPr="00EF4099" w:rsidRDefault="00EF4099" w:rsidP="00EF4099">
      <w:pPr>
        <w:pStyle w:val="H1GR"/>
      </w:pPr>
      <w:r w:rsidRPr="00EF4099">
        <w:tab/>
        <w:t>A.</w:t>
      </w:r>
      <w:r w:rsidRPr="00EF4099">
        <w:tab/>
        <w:t>Всемирный форум для согласования правил в области транспортных средств (WP.29)</w:t>
      </w:r>
    </w:p>
    <w:p w:rsidR="00EF4099" w:rsidRPr="00EF4099" w:rsidRDefault="00EF4099" w:rsidP="00EF4099">
      <w:pPr>
        <w:pStyle w:val="SingleTxtGR"/>
        <w:rPr>
          <w:b/>
        </w:rPr>
      </w:pPr>
      <w:r w:rsidRPr="00EF4099">
        <w:rPr>
          <w:i/>
          <w:iCs/>
        </w:rPr>
        <w:t>Пункт 4.8.2</w:t>
      </w:r>
      <w:r w:rsidRPr="00EF4099">
        <w:t xml:space="preserve"> изменить следующим образом:</w:t>
      </w:r>
    </w:p>
    <w:p w:rsidR="00EF4099" w:rsidRPr="00EF4099" w:rsidRDefault="00EF4099" w:rsidP="00EF4099">
      <w:pPr>
        <w:pStyle w:val="SingleTxtGR"/>
        <w:tabs>
          <w:tab w:val="clear" w:pos="1701"/>
        </w:tabs>
      </w:pPr>
      <w:r>
        <w:t>«</w:t>
      </w:r>
      <w:r w:rsidRPr="00EF4099">
        <w:t>4.8.2</w:t>
      </w:r>
      <w:r w:rsidRPr="00EF4099">
        <w:tab/>
        <w:t>Исключен</w:t>
      </w:r>
      <w:r>
        <w:t>»</w:t>
      </w:r>
    </w:p>
    <w:p w:rsidR="00EF4099" w:rsidRPr="00EF4099" w:rsidRDefault="00EF4099" w:rsidP="00EF4099">
      <w:pPr>
        <w:pStyle w:val="HChGR"/>
      </w:pPr>
      <w:r w:rsidRPr="00EF4099">
        <w:tab/>
        <w:t>II.</w:t>
      </w:r>
      <w:r w:rsidRPr="00EF4099">
        <w:tab/>
        <w:t>Аннотации и перечень документов</w:t>
      </w:r>
    </w:p>
    <w:p w:rsidR="00EF4099" w:rsidRPr="00EF4099" w:rsidRDefault="00EF4099" w:rsidP="00EF4099">
      <w:pPr>
        <w:pStyle w:val="H1GR"/>
      </w:pPr>
      <w:r w:rsidRPr="00EF4099">
        <w:tab/>
        <w:t>A.</w:t>
      </w:r>
      <w:r w:rsidRPr="00EF4099">
        <w:tab/>
        <w:t>Всемирный форум для согласования правил в области транспортных средств (WP.29)</w:t>
      </w:r>
    </w:p>
    <w:p w:rsidR="00EF4099" w:rsidRPr="00EF4099" w:rsidRDefault="00EF4099" w:rsidP="00EF4099">
      <w:pPr>
        <w:pStyle w:val="SingleTxtGR"/>
      </w:pPr>
      <w:r w:rsidRPr="00EF4099">
        <w:rPr>
          <w:i/>
          <w:iCs/>
        </w:rPr>
        <w:t xml:space="preserve">Пункт 2.2, </w:t>
      </w:r>
      <w:r w:rsidRPr="00EF4099">
        <w:t>Документация, изменить следующим образом:</w:t>
      </w:r>
    </w:p>
    <w:p w:rsidR="00A30AF5" w:rsidRDefault="00EF4099" w:rsidP="00EF4099">
      <w:pPr>
        <w:pStyle w:val="SingleTxtGR"/>
        <w:rPr>
          <w:lang w:val="en-US"/>
        </w:rPr>
      </w:pPr>
      <w:r>
        <w:t>«</w:t>
      </w:r>
      <w:r w:rsidRPr="00EF4099">
        <w:rPr>
          <w:b/>
          <w:bCs/>
        </w:rPr>
        <w:t>Документация</w:t>
      </w:r>
      <w:r w:rsidRPr="00EF4099">
        <w:t>: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EF4099" w:rsidRPr="004C107D" w:rsidTr="009161C0">
        <w:trPr>
          <w:cantSplit/>
        </w:trPr>
        <w:tc>
          <w:tcPr>
            <w:tcW w:w="3366" w:type="dxa"/>
            <w:shd w:val="clear" w:color="auto" w:fill="auto"/>
          </w:tcPr>
          <w:p w:rsidR="00EF4099" w:rsidRPr="00B2057C" w:rsidRDefault="00EF4099" w:rsidP="009161C0">
            <w:pPr>
              <w:spacing w:after="120"/>
            </w:pPr>
            <w:r>
              <w:t>ECE/TRANS/WP.29/2017/119</w:t>
            </w:r>
          </w:p>
        </w:tc>
        <w:tc>
          <w:tcPr>
            <w:tcW w:w="4005" w:type="dxa"/>
            <w:shd w:val="clear" w:color="auto" w:fill="auto"/>
          </w:tcPr>
          <w:p w:rsidR="00EF4099" w:rsidRPr="00A26485" w:rsidRDefault="00EF4099" w:rsidP="009161C0">
            <w:pPr>
              <w:spacing w:after="120"/>
              <w:jc w:val="both"/>
            </w:pPr>
            <w:r>
              <w:t>Проект программы работы и двухгодичная оценка на 2018−2019 годы</w:t>
            </w:r>
          </w:p>
        </w:tc>
      </w:tr>
      <w:tr w:rsidR="00EF4099" w:rsidRPr="00B2057C" w:rsidTr="009161C0">
        <w:trPr>
          <w:cantSplit/>
        </w:trPr>
        <w:tc>
          <w:tcPr>
            <w:tcW w:w="3366" w:type="dxa"/>
            <w:shd w:val="clear" w:color="auto" w:fill="auto"/>
          </w:tcPr>
          <w:p w:rsidR="00EF4099" w:rsidRPr="00B2057C" w:rsidRDefault="00EF4099" w:rsidP="009161C0">
            <w:pPr>
              <w:spacing w:after="120"/>
            </w:pPr>
            <w:r>
              <w:t>ECE/TRANS/WP.29/2017/1/Rev.2</w:t>
            </w:r>
          </w:p>
        </w:tc>
        <w:tc>
          <w:tcPr>
            <w:tcW w:w="4005" w:type="dxa"/>
            <w:shd w:val="clear" w:color="auto" w:fill="auto"/>
          </w:tcPr>
          <w:p w:rsidR="00EF4099" w:rsidRPr="00B2057C" w:rsidRDefault="00EF4099" w:rsidP="009161C0">
            <w:pPr>
              <w:spacing w:after="120"/>
              <w:jc w:val="both"/>
            </w:pPr>
            <w:r>
              <w:t>Пересмотренная программа работы</w:t>
            </w:r>
          </w:p>
        </w:tc>
      </w:tr>
      <w:tr w:rsidR="00EF4099" w:rsidRPr="00B2057C" w:rsidTr="009161C0">
        <w:trPr>
          <w:cantSplit/>
        </w:trPr>
        <w:tc>
          <w:tcPr>
            <w:tcW w:w="3366" w:type="dxa"/>
            <w:shd w:val="clear" w:color="auto" w:fill="auto"/>
          </w:tcPr>
          <w:p w:rsidR="00EF4099" w:rsidRPr="00A26485" w:rsidRDefault="00EF4099" w:rsidP="009161C0">
            <w:pPr>
              <w:spacing w:after="120"/>
            </w:pPr>
            <w:r>
              <w:t>WP.29-173-01</w:t>
            </w:r>
          </w:p>
        </w:tc>
        <w:tc>
          <w:tcPr>
            <w:tcW w:w="4005" w:type="dxa"/>
            <w:shd w:val="clear" w:color="auto" w:fill="auto"/>
          </w:tcPr>
          <w:p w:rsidR="00EF4099" w:rsidRPr="00B2057C" w:rsidRDefault="00EF4099" w:rsidP="009161C0">
            <w:pPr>
              <w:spacing w:after="120"/>
              <w:jc w:val="both"/>
            </w:pPr>
            <w:r>
              <w:t>Расписание сессий на 2018 год</w:t>
            </w:r>
          </w:p>
        </w:tc>
      </w:tr>
      <w:tr w:rsidR="00EF4099" w:rsidRPr="004C107D" w:rsidTr="009161C0">
        <w:trPr>
          <w:cantSplit/>
        </w:trPr>
        <w:tc>
          <w:tcPr>
            <w:tcW w:w="3366" w:type="dxa"/>
            <w:shd w:val="clear" w:color="auto" w:fill="auto"/>
          </w:tcPr>
          <w:p w:rsidR="00EF4099" w:rsidRPr="00A26485" w:rsidRDefault="00EF4099" w:rsidP="009161C0">
            <w:pPr>
              <w:spacing w:after="120"/>
            </w:pPr>
            <w:r>
              <w:t>WP.29-173-02</w:t>
            </w:r>
          </w:p>
        </w:tc>
        <w:tc>
          <w:tcPr>
            <w:tcW w:w="4005" w:type="dxa"/>
            <w:shd w:val="clear" w:color="auto" w:fill="auto"/>
          </w:tcPr>
          <w:p w:rsidR="00EF4099" w:rsidRPr="00A26485" w:rsidRDefault="00EF4099" w:rsidP="009161C0">
            <w:pPr>
              <w:spacing w:after="360"/>
              <w:jc w:val="both"/>
            </w:pPr>
            <w:r>
              <w:t>Рабочие группы, неофициальные рабочие группы и функции Председателя»</w:t>
            </w:r>
          </w:p>
        </w:tc>
      </w:tr>
    </w:tbl>
    <w:p w:rsidR="00EF4099" w:rsidRPr="00EF4099" w:rsidRDefault="00EF4099" w:rsidP="00EF4099">
      <w:pPr>
        <w:pStyle w:val="SingleTxtGR"/>
        <w:rPr>
          <w:i/>
        </w:rPr>
      </w:pPr>
      <w:r w:rsidRPr="00EF4099">
        <w:rPr>
          <w:i/>
          <w:iCs/>
        </w:rPr>
        <w:t>Пункт 2.3,</w:t>
      </w:r>
      <w:r w:rsidRPr="00EF4099">
        <w:t xml:space="preserve"> в конце включить следующее:</w:t>
      </w:r>
    </w:p>
    <w:p w:rsidR="00A30AF5" w:rsidRPr="00EF4099" w:rsidRDefault="00EF4099" w:rsidP="00EF4099">
      <w:pPr>
        <w:pStyle w:val="SingleTxtGR"/>
      </w:pPr>
      <w:r>
        <w:t>«</w:t>
      </w:r>
      <w:r w:rsidRPr="00EF4099">
        <w:rPr>
          <w:b/>
          <w:bCs/>
        </w:rPr>
        <w:t>Документация</w:t>
      </w:r>
      <w:r w:rsidRPr="00EF4099">
        <w:t>: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EF4099" w:rsidRPr="004C107D" w:rsidTr="009161C0">
        <w:trPr>
          <w:cantSplit/>
        </w:trPr>
        <w:tc>
          <w:tcPr>
            <w:tcW w:w="3366" w:type="dxa"/>
            <w:shd w:val="clear" w:color="auto" w:fill="auto"/>
          </w:tcPr>
          <w:p w:rsidR="00EF4099" w:rsidRPr="00124B0A" w:rsidRDefault="00EF4099" w:rsidP="009161C0">
            <w:pPr>
              <w:spacing w:after="120"/>
            </w:pPr>
            <w:r>
              <w:t>ECE/TRANS/WP.29/2017/145</w:t>
            </w:r>
          </w:p>
        </w:tc>
        <w:tc>
          <w:tcPr>
            <w:tcW w:w="4005" w:type="dxa"/>
            <w:shd w:val="clear" w:color="auto" w:fill="auto"/>
          </w:tcPr>
          <w:p w:rsidR="00EF4099" w:rsidRPr="00A26485" w:rsidRDefault="00EF4099" w:rsidP="006C1BE2">
            <w:pPr>
              <w:suppressAutoHyphens/>
              <w:spacing w:after="360"/>
            </w:pPr>
            <w:r>
              <w:t>Предложение по определениям термина «автоматизированное вождение» в рамках WP.29 и общие принципы для разработки правил ООН, касающихся автоматизированных транспортных средств»</w:t>
            </w:r>
          </w:p>
        </w:tc>
      </w:tr>
    </w:tbl>
    <w:p w:rsidR="00EF4099" w:rsidRPr="00EF4099" w:rsidRDefault="00EF4099" w:rsidP="00EF4099">
      <w:pPr>
        <w:pStyle w:val="SingleTxtGR"/>
        <w:rPr>
          <w:b/>
        </w:rPr>
      </w:pPr>
      <w:r w:rsidRPr="00EF4099">
        <w:rPr>
          <w:i/>
          <w:iCs/>
        </w:rPr>
        <w:t xml:space="preserve">Пункт </w:t>
      </w:r>
      <w:r w:rsidR="006C1BE2" w:rsidRPr="006C1BE2">
        <w:rPr>
          <w:i/>
          <w:iCs/>
        </w:rPr>
        <w:t>4.</w:t>
      </w:r>
      <w:r w:rsidRPr="00EF4099">
        <w:rPr>
          <w:i/>
          <w:iCs/>
        </w:rPr>
        <w:t>2.2</w:t>
      </w:r>
      <w:r w:rsidRPr="00EF4099">
        <w:t>, Документация, изменить следующим образом:</w:t>
      </w:r>
    </w:p>
    <w:p w:rsidR="00EF4099" w:rsidRPr="00EF4099" w:rsidRDefault="00EF4099" w:rsidP="00EF4099">
      <w:pPr>
        <w:pStyle w:val="SingleTxtGR"/>
      </w:pPr>
      <w:r>
        <w:t>«</w:t>
      </w:r>
      <w:r w:rsidRPr="00EF4099">
        <w:rPr>
          <w:b/>
          <w:bCs/>
        </w:rPr>
        <w:t>Документация</w:t>
      </w:r>
      <w:r w:rsidRPr="00EF4099">
        <w:t>: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EF4099" w:rsidRPr="004C107D" w:rsidTr="009161C0">
        <w:trPr>
          <w:cantSplit/>
        </w:trPr>
        <w:tc>
          <w:tcPr>
            <w:tcW w:w="3366" w:type="dxa"/>
            <w:hideMark/>
          </w:tcPr>
          <w:p w:rsidR="00EF4099" w:rsidRPr="002314DA" w:rsidRDefault="00EF4099" w:rsidP="009161C0">
            <w:pPr>
              <w:pStyle w:val="SingleTxtG"/>
              <w:ind w:left="0" w:right="0"/>
              <w:jc w:val="left"/>
            </w:pPr>
            <w:r w:rsidRPr="00A26485">
              <w:rPr>
                <w:lang w:val="en-US"/>
              </w:rPr>
              <w:t>ECE/TRANS/WP.29/2017/107</w:t>
            </w:r>
          </w:p>
          <w:p w:rsidR="00EF4099" w:rsidRDefault="00EF4099" w:rsidP="009161C0">
            <w:pPr>
              <w:pStyle w:val="SingleTxtG"/>
              <w:ind w:left="0" w:right="0"/>
              <w:jc w:val="left"/>
            </w:pPr>
            <w:r w:rsidRPr="00A26485">
              <w:rPr>
                <w:lang w:val="en-US"/>
              </w:rPr>
              <w:t>ECE/TRANS/WP.29/2017/107/Corr.1</w:t>
            </w:r>
          </w:p>
          <w:p w:rsidR="00EF4099" w:rsidRPr="002314DA" w:rsidRDefault="00EF4099" w:rsidP="009161C0">
            <w:pPr>
              <w:pStyle w:val="SingleTxtG"/>
              <w:spacing w:after="360"/>
              <w:ind w:left="0" w:right="0"/>
              <w:jc w:val="left"/>
            </w:pPr>
            <w:r>
              <w:rPr>
                <w:lang w:val="ru-RU"/>
              </w:rPr>
              <w:t>ECE/TRANS/WP.29/2017/107/Add.1</w:t>
            </w:r>
          </w:p>
        </w:tc>
        <w:tc>
          <w:tcPr>
            <w:tcW w:w="4005" w:type="dxa"/>
            <w:hideMark/>
          </w:tcPr>
          <w:p w:rsidR="00EF4099" w:rsidRPr="00612FB2" w:rsidRDefault="00EF4099" w:rsidP="006C1BE2">
            <w:pPr>
              <w:pStyle w:val="SingleTxtG"/>
              <w:ind w:left="0" w:right="0"/>
              <w:jc w:val="left"/>
              <w:rPr>
                <w:spacing w:val="4"/>
                <w:w w:val="103"/>
                <w:lang w:val="ru-RU"/>
              </w:rPr>
            </w:pPr>
            <w:r w:rsidRPr="00612FB2">
              <w:rPr>
                <w:spacing w:val="4"/>
                <w:w w:val="103"/>
                <w:lang w:val="ru-RU"/>
              </w:rPr>
              <w:t>Проект общих руководящих принципов, касающихся регламентирующих процедур и</w:t>
            </w:r>
            <w:r w:rsidR="006C1BE2" w:rsidRPr="00612FB2">
              <w:rPr>
                <w:spacing w:val="4"/>
                <w:w w:val="103"/>
                <w:lang w:val="en-US"/>
              </w:rPr>
              <w:t> </w:t>
            </w:r>
            <w:r w:rsidRPr="00612FB2">
              <w:rPr>
                <w:spacing w:val="4"/>
                <w:w w:val="103"/>
                <w:lang w:val="ru-RU"/>
              </w:rPr>
              <w:t>переходных положений Организации Объединенных Наций в Правилах ООН»</w:t>
            </w:r>
          </w:p>
        </w:tc>
      </w:tr>
    </w:tbl>
    <w:p w:rsidR="00EF4099" w:rsidRPr="00EF4099" w:rsidRDefault="00EF4099" w:rsidP="00EF4099">
      <w:pPr>
        <w:pStyle w:val="SingleTxtGR"/>
        <w:pageBreakBefore/>
      </w:pPr>
      <w:r w:rsidRPr="00EF4099">
        <w:rPr>
          <w:i/>
          <w:iCs/>
        </w:rPr>
        <w:lastRenderedPageBreak/>
        <w:t>Пункт 4.7.6</w:t>
      </w:r>
      <w:r w:rsidRPr="00EF4099">
        <w:t xml:space="preserve"> изменить следующим образом: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3449"/>
        <w:gridCol w:w="3212"/>
      </w:tblGrid>
      <w:tr w:rsidR="00EF4099" w:rsidRPr="004C107D" w:rsidTr="00612FB2">
        <w:trPr>
          <w:cantSplit/>
        </w:trPr>
        <w:tc>
          <w:tcPr>
            <w:tcW w:w="709" w:type="dxa"/>
          </w:tcPr>
          <w:p w:rsidR="00EF4099" w:rsidRPr="00B2057C" w:rsidRDefault="00EF4099" w:rsidP="00612FB2">
            <w:pPr>
              <w:pStyle w:val="SingleTxtG"/>
              <w:ind w:left="0" w:right="146"/>
              <w:jc w:val="left"/>
            </w:pPr>
            <w:r>
              <w:rPr>
                <w:lang w:val="ru-RU"/>
              </w:rPr>
              <w:t>4.7.6</w:t>
            </w:r>
          </w:p>
        </w:tc>
        <w:tc>
          <w:tcPr>
            <w:tcW w:w="3449" w:type="dxa"/>
          </w:tcPr>
          <w:p w:rsidR="00EF4099" w:rsidRPr="00EF4099" w:rsidRDefault="00EF4099" w:rsidP="00EF4099">
            <w:pPr>
              <w:spacing w:after="120"/>
              <w:rPr>
                <w:lang w:val="en-US"/>
              </w:rPr>
            </w:pPr>
            <w:r w:rsidRPr="00A26485">
              <w:rPr>
                <w:lang w:val="en-US"/>
              </w:rPr>
              <w:t>ECE/TRANS/WP.29/2017/116</w:t>
            </w:r>
          </w:p>
          <w:p w:rsidR="00EF4099" w:rsidRPr="00EF4099" w:rsidRDefault="00EF4099" w:rsidP="006C2847">
            <w:pPr>
              <w:spacing w:after="120"/>
              <w:rPr>
                <w:lang w:val="en-US"/>
              </w:rPr>
            </w:pPr>
            <w:r w:rsidRPr="00A26485">
              <w:rPr>
                <w:lang w:val="en-US"/>
              </w:rPr>
              <w:t>ECE/TRANS/WP.29/2017/116/Corr.1</w:t>
            </w:r>
          </w:p>
        </w:tc>
        <w:tc>
          <w:tcPr>
            <w:tcW w:w="3212" w:type="dxa"/>
          </w:tcPr>
          <w:p w:rsidR="00EF4099" w:rsidRPr="00A26485" w:rsidRDefault="006C1BE2" w:rsidP="006C1BE2">
            <w:pPr>
              <w:suppressAutoHyphens/>
              <w:spacing w:after="120"/>
              <w:rPr>
                <w:bCs/>
              </w:rPr>
            </w:pPr>
            <w:r>
              <w:t>Предложение по дополнению 2 к</w:t>
            </w:r>
            <w:r>
              <w:rPr>
                <w:lang w:val="en-US"/>
              </w:rPr>
              <w:t> </w:t>
            </w:r>
            <w:r w:rsidR="00EF4099">
              <w:t xml:space="preserve">поправкам серии </w:t>
            </w:r>
            <w:r w:rsidR="009703E4">
              <w:t>0</w:t>
            </w:r>
            <w:r w:rsidR="00EF4099">
              <w:t>1 к</w:t>
            </w:r>
            <w:r w:rsidR="008161F0">
              <w:rPr>
                <w:lang w:val="en-US"/>
              </w:rPr>
              <w:t> </w:t>
            </w:r>
            <w:r w:rsidR="00EF4099">
              <w:t>Правилам</w:t>
            </w:r>
            <w:r w:rsidR="008161F0">
              <w:rPr>
                <w:lang w:val="en-US"/>
              </w:rPr>
              <w:t> </w:t>
            </w:r>
            <w:r w:rsidR="00EF4099">
              <w:t xml:space="preserve">№ 121 ООН (идентификация органов управления, контрольных </w:t>
            </w:r>
            <w:r>
              <w:t>сигналов и</w:t>
            </w:r>
            <w:r>
              <w:rPr>
                <w:lang w:val="en-US"/>
              </w:rPr>
              <w:t> </w:t>
            </w:r>
            <w:r w:rsidR="00EF4099">
              <w:t>индикаторов)</w:t>
            </w:r>
          </w:p>
          <w:p w:rsidR="00EF4099" w:rsidRPr="00A26485" w:rsidRDefault="00EF4099" w:rsidP="00612FB2">
            <w:pPr>
              <w:suppressAutoHyphens/>
              <w:spacing w:after="360"/>
            </w:pPr>
            <w:r>
              <w:t xml:space="preserve">(ECE/TRANS/WP.29/GRSG/91, </w:t>
            </w:r>
            <w:r w:rsidR="006C2847">
              <w:br/>
            </w:r>
            <w:r>
              <w:t>пунк</w:t>
            </w:r>
            <w:r w:rsidR="006C2847">
              <w:t>ты </w:t>
            </w:r>
            <w:r>
              <w:t>36</w:t>
            </w:r>
            <w:r w:rsidRPr="00124B0A">
              <w:t>–</w:t>
            </w:r>
            <w:r>
              <w:t>37, на основе документа</w:t>
            </w:r>
            <w:r w:rsidR="006C1BE2">
              <w:t xml:space="preserve"> ECE/TRANS/WP.29/</w:t>
            </w:r>
            <w:r w:rsidR="00612FB2" w:rsidRPr="00612FB2">
              <w:br/>
            </w:r>
            <w:r w:rsidR="006C1BE2">
              <w:t>GRSG/2016/17 с</w:t>
            </w:r>
            <w:r w:rsidR="006C1BE2">
              <w:rPr>
                <w:lang w:val="en-US"/>
              </w:rPr>
              <w:t> </w:t>
            </w:r>
            <w:r>
              <w:t>поправками, содержащимися в пункте 36 доклада, и документа ECE/TRANS/WP.29/GRSG/201</w:t>
            </w:r>
            <w:r w:rsidRPr="00CD72ED">
              <w:t>7</w:t>
            </w:r>
            <w:r>
              <w:t>/</w:t>
            </w:r>
            <w:r w:rsidRPr="00CD72ED">
              <w:t>5</w:t>
            </w:r>
            <w:r>
              <w:t>, который воспроизводится в</w:t>
            </w:r>
            <w:r w:rsidR="006C1BE2">
              <w:rPr>
                <w:lang w:val="en-US"/>
              </w:rPr>
              <w:t> </w:t>
            </w:r>
            <w:r>
              <w:t>приложении</w:t>
            </w:r>
            <w:r w:rsidR="006C1BE2">
              <w:rPr>
                <w:lang w:val="en-US"/>
              </w:rPr>
              <w:t> </w:t>
            </w:r>
            <w:r>
              <w:t>IV к докладу)</w:t>
            </w:r>
          </w:p>
        </w:tc>
      </w:tr>
    </w:tbl>
    <w:p w:rsidR="00EF4099" w:rsidRPr="00EF4099" w:rsidRDefault="00EF4099" w:rsidP="00EF4099">
      <w:pPr>
        <w:pStyle w:val="SingleTxtGR"/>
        <w:rPr>
          <w:b/>
        </w:rPr>
      </w:pPr>
      <w:r w:rsidRPr="00EF4099">
        <w:rPr>
          <w:i/>
          <w:iCs/>
        </w:rPr>
        <w:t>Пункт 4.8.2</w:t>
      </w:r>
      <w:r w:rsidRPr="00EF4099">
        <w:t xml:space="preserve"> изменить следующим образом:</w:t>
      </w:r>
    </w:p>
    <w:p w:rsidR="00EF4099" w:rsidRPr="00EF4099" w:rsidRDefault="00EF4099" w:rsidP="006C2847">
      <w:pPr>
        <w:pStyle w:val="SingleTxtGR"/>
        <w:tabs>
          <w:tab w:val="clear" w:pos="1701"/>
        </w:tabs>
      </w:pPr>
      <w:r>
        <w:t>«</w:t>
      </w:r>
      <w:r w:rsidRPr="00EF4099">
        <w:t>4.8.2</w:t>
      </w:r>
      <w:r w:rsidRPr="00EF4099">
        <w:tab/>
        <w:t>Исключен</w:t>
      </w:r>
      <w:r>
        <w:t>»</w:t>
      </w:r>
    </w:p>
    <w:p w:rsidR="00EF4099" w:rsidRPr="00EF4099" w:rsidRDefault="00EF4099" w:rsidP="00EF4099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F4099" w:rsidRPr="00EF4099" w:rsidSect="00A30AF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B7" w:rsidRPr="00A312BC" w:rsidRDefault="00FF71B7" w:rsidP="00A312BC"/>
  </w:endnote>
  <w:endnote w:type="continuationSeparator" w:id="0">
    <w:p w:rsidR="00FF71B7" w:rsidRPr="00A312BC" w:rsidRDefault="00FF71B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F5" w:rsidRPr="00A30AF5" w:rsidRDefault="00A30AF5">
    <w:pPr>
      <w:pStyle w:val="Footer"/>
    </w:pPr>
    <w:r w:rsidRPr="00A30AF5">
      <w:rPr>
        <w:b/>
        <w:sz w:val="18"/>
      </w:rPr>
      <w:fldChar w:fldCharType="begin"/>
    </w:r>
    <w:r w:rsidRPr="00A30AF5">
      <w:rPr>
        <w:b/>
        <w:sz w:val="18"/>
      </w:rPr>
      <w:instrText xml:space="preserve"> PAGE  \* MERGEFORMAT </w:instrText>
    </w:r>
    <w:r w:rsidRPr="00A30AF5">
      <w:rPr>
        <w:b/>
        <w:sz w:val="18"/>
      </w:rPr>
      <w:fldChar w:fldCharType="separate"/>
    </w:r>
    <w:r w:rsidR="00BA41BB">
      <w:rPr>
        <w:b/>
        <w:noProof/>
        <w:sz w:val="18"/>
      </w:rPr>
      <w:t>2</w:t>
    </w:r>
    <w:r w:rsidRPr="00A30AF5">
      <w:rPr>
        <w:b/>
        <w:sz w:val="18"/>
      </w:rPr>
      <w:fldChar w:fldCharType="end"/>
    </w:r>
    <w:r>
      <w:rPr>
        <w:b/>
        <w:sz w:val="18"/>
      </w:rPr>
      <w:tab/>
    </w:r>
    <w:r>
      <w:t>GE.17-17524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F5" w:rsidRPr="00A30AF5" w:rsidRDefault="00A30AF5" w:rsidP="00A30AF5">
    <w:pPr>
      <w:pStyle w:val="Footer"/>
      <w:tabs>
        <w:tab w:val="clear" w:pos="9639"/>
        <w:tab w:val="right" w:pos="9638"/>
      </w:tabs>
      <w:rPr>
        <w:b/>
        <w:sz w:val="18"/>
      </w:rPr>
    </w:pPr>
    <w:r>
      <w:t>GE.17-17524</w:t>
    </w:r>
    <w:r>
      <w:tab/>
    </w:r>
    <w:r w:rsidRPr="00A30AF5">
      <w:rPr>
        <w:b/>
        <w:sz w:val="18"/>
      </w:rPr>
      <w:fldChar w:fldCharType="begin"/>
    </w:r>
    <w:r w:rsidRPr="00A30AF5">
      <w:rPr>
        <w:b/>
        <w:sz w:val="18"/>
      </w:rPr>
      <w:instrText xml:space="preserve"> PAGE  \* MERGEFORMAT </w:instrText>
    </w:r>
    <w:r w:rsidRPr="00A30AF5">
      <w:rPr>
        <w:b/>
        <w:sz w:val="18"/>
      </w:rPr>
      <w:fldChar w:fldCharType="separate"/>
    </w:r>
    <w:r w:rsidR="00BA41BB">
      <w:rPr>
        <w:b/>
        <w:noProof/>
        <w:sz w:val="18"/>
      </w:rPr>
      <w:t>3</w:t>
    </w:r>
    <w:r w:rsidRPr="00A30AF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A30AF5" w:rsidRDefault="00A30AF5" w:rsidP="00A30AF5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5FC0737" wp14:editId="00AD792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17-17524  (R)</w:t>
    </w:r>
    <w:r w:rsidR="006C2847">
      <w:t xml:space="preserve">  121017  131017</w:t>
    </w:r>
    <w:r>
      <w:br/>
    </w:r>
    <w:r w:rsidRPr="00A30AF5">
      <w:rPr>
        <w:rFonts w:ascii="C39T30Lfz" w:hAnsi="C39T30Lfz"/>
        <w:spacing w:val="0"/>
        <w:w w:val="100"/>
        <w:sz w:val="56"/>
      </w:rPr>
      <w:t></w:t>
    </w:r>
    <w:r w:rsidRPr="00A30AF5">
      <w:rPr>
        <w:rFonts w:ascii="C39T30Lfz" w:hAnsi="C39T30Lfz"/>
        <w:spacing w:val="0"/>
        <w:w w:val="100"/>
        <w:sz w:val="56"/>
      </w:rPr>
      <w:t></w:t>
    </w:r>
    <w:r w:rsidRPr="00A30AF5">
      <w:rPr>
        <w:rFonts w:ascii="C39T30Lfz" w:hAnsi="C39T30Lfz"/>
        <w:spacing w:val="0"/>
        <w:w w:val="100"/>
        <w:sz w:val="56"/>
      </w:rPr>
      <w:t></w:t>
    </w:r>
    <w:r w:rsidRPr="00A30AF5">
      <w:rPr>
        <w:rFonts w:ascii="C39T30Lfz" w:hAnsi="C39T30Lfz"/>
        <w:spacing w:val="0"/>
        <w:w w:val="100"/>
        <w:sz w:val="56"/>
      </w:rPr>
      <w:t></w:t>
    </w:r>
    <w:r w:rsidRPr="00A30AF5">
      <w:rPr>
        <w:rFonts w:ascii="C39T30Lfz" w:hAnsi="C39T30Lfz"/>
        <w:spacing w:val="0"/>
        <w:w w:val="100"/>
        <w:sz w:val="56"/>
      </w:rPr>
      <w:t></w:t>
    </w:r>
    <w:r w:rsidRPr="00A30AF5">
      <w:rPr>
        <w:rFonts w:ascii="C39T30Lfz" w:hAnsi="C39T30Lfz"/>
        <w:spacing w:val="0"/>
        <w:w w:val="100"/>
        <w:sz w:val="56"/>
      </w:rPr>
      <w:t></w:t>
    </w:r>
    <w:r w:rsidRPr="00A30AF5">
      <w:rPr>
        <w:rFonts w:ascii="C39T30Lfz" w:hAnsi="C39T30Lfz"/>
        <w:spacing w:val="0"/>
        <w:w w:val="100"/>
        <w:sz w:val="56"/>
      </w:rPr>
      <w:t></w:t>
    </w:r>
    <w:r w:rsidRPr="00A30AF5">
      <w:rPr>
        <w:rFonts w:ascii="C39T30Lfz" w:hAnsi="C39T30Lfz"/>
        <w:spacing w:val="0"/>
        <w:w w:val="100"/>
        <w:sz w:val="56"/>
      </w:rPr>
      <w:t></w:t>
    </w:r>
    <w:r w:rsidRPr="00A30AF5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1134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1134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B7" w:rsidRPr="001075E9" w:rsidRDefault="00FF71B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F71B7" w:rsidRDefault="00FF71B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30AF5" w:rsidRPr="00A30AF5" w:rsidRDefault="00A30AF5">
      <w:pPr>
        <w:pStyle w:val="FootnoteText"/>
        <w:rPr>
          <w:sz w:val="20"/>
          <w:lang w:val="ru-RU"/>
        </w:rPr>
      </w:pPr>
      <w:r>
        <w:tab/>
      </w:r>
      <w:r w:rsidRPr="00A30AF5">
        <w:rPr>
          <w:rStyle w:val="FootnoteReference"/>
          <w:sz w:val="20"/>
          <w:vertAlign w:val="baseline"/>
          <w:lang w:val="ru-RU"/>
        </w:rPr>
        <w:t>*</w:t>
      </w:r>
      <w:r w:rsidRPr="00A30AF5">
        <w:rPr>
          <w:rStyle w:val="FootnoteReference"/>
          <w:vertAlign w:val="baseline"/>
          <w:lang w:val="ru-RU"/>
        </w:rPr>
        <w:tab/>
      </w:r>
      <w:r w:rsidRPr="00A30AF5">
        <w:rPr>
          <w:lang w:val="ru-RU"/>
        </w:rPr>
        <w:t>Настоящий документ был представлен с опозданием по техническим причинам.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F5" w:rsidRPr="00A30AF5" w:rsidRDefault="00BA41B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941616">
      <w:t>ECE/TRANS/WP.29/1134/Add.1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F5" w:rsidRPr="00A30AF5" w:rsidRDefault="00BA41BB" w:rsidP="00A30AF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41616">
      <w:t>ECE/TRANS/WP.29/1134/Add.1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B7"/>
    <w:rsid w:val="000221A0"/>
    <w:rsid w:val="00033EE1"/>
    <w:rsid w:val="00042B72"/>
    <w:rsid w:val="000558BD"/>
    <w:rsid w:val="000A393C"/>
    <w:rsid w:val="000B57E7"/>
    <w:rsid w:val="000B6373"/>
    <w:rsid w:val="000E4E5B"/>
    <w:rsid w:val="000F09DF"/>
    <w:rsid w:val="000F61B2"/>
    <w:rsid w:val="001075E9"/>
    <w:rsid w:val="0013603E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42AC"/>
    <w:rsid w:val="003958D0"/>
    <w:rsid w:val="00397569"/>
    <w:rsid w:val="003A0D43"/>
    <w:rsid w:val="003A48CE"/>
    <w:rsid w:val="003B00E5"/>
    <w:rsid w:val="004061FB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2FB2"/>
    <w:rsid w:val="006345DB"/>
    <w:rsid w:val="00640F49"/>
    <w:rsid w:val="00680D03"/>
    <w:rsid w:val="00681A10"/>
    <w:rsid w:val="006A1ED8"/>
    <w:rsid w:val="006C1BE2"/>
    <w:rsid w:val="006C2031"/>
    <w:rsid w:val="006C2847"/>
    <w:rsid w:val="006D461A"/>
    <w:rsid w:val="006F35EE"/>
    <w:rsid w:val="007021FF"/>
    <w:rsid w:val="00712895"/>
    <w:rsid w:val="00734ACB"/>
    <w:rsid w:val="00757357"/>
    <w:rsid w:val="00792497"/>
    <w:rsid w:val="00806737"/>
    <w:rsid w:val="008161F0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41616"/>
    <w:rsid w:val="00951972"/>
    <w:rsid w:val="009608F3"/>
    <w:rsid w:val="009703E4"/>
    <w:rsid w:val="009A24AC"/>
    <w:rsid w:val="009C6FE6"/>
    <w:rsid w:val="009D7E7D"/>
    <w:rsid w:val="00A14DA8"/>
    <w:rsid w:val="00A30AF5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A41BB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6222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E6282"/>
    <w:rsid w:val="00EF1360"/>
    <w:rsid w:val="00EF3220"/>
    <w:rsid w:val="00EF4099"/>
    <w:rsid w:val="00F2523A"/>
    <w:rsid w:val="00F43903"/>
    <w:rsid w:val="00F53BFA"/>
    <w:rsid w:val="00F94155"/>
    <w:rsid w:val="00F9783F"/>
    <w:rsid w:val="00FD2EF7"/>
    <w:rsid w:val="00FE447E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Bullet1G">
    <w:name w:val="_Bullet 1_G"/>
    <w:basedOn w:val="Normal"/>
    <w:rsid w:val="00A30AF5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A30AF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rsid w:val="00EF4099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ingleTxtGChar">
    <w:name w:val="_ Single Txt_G Char"/>
    <w:link w:val="SingleTxtG"/>
    <w:rsid w:val="00EF4099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Bullet1G">
    <w:name w:val="_Bullet 1_G"/>
    <w:basedOn w:val="Normal"/>
    <w:rsid w:val="00A30AF5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A30AF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rsid w:val="00EF4099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ingleTxtGChar">
    <w:name w:val="_ Single Txt_G Char"/>
    <w:link w:val="SingleTxtG"/>
    <w:rsid w:val="00EF4099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2366</Characters>
  <Application>Microsoft Office Word</Application>
  <DocSecurity>4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ECE/TRANS/WP.29/1134/Add.1</vt:lpstr>
      <vt:lpstr>ECE/TRANS/WP.29/1134/Add.1</vt:lpstr>
      <vt:lpstr>A/</vt:lpstr>
    </vt:vector>
  </TitlesOfParts>
  <Company>DCM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ECE/TRANS/WP.29/1134/Add.1</dc:title>
  <dc:creator>Marina Korotkova</dc:creator>
  <cp:lastModifiedBy>Benedicte Boudol</cp:lastModifiedBy>
  <cp:revision>2</cp:revision>
  <cp:lastPrinted>2017-10-13T09:44:00Z</cp:lastPrinted>
  <dcterms:created xsi:type="dcterms:W3CDTF">2017-10-27T13:18:00Z</dcterms:created>
  <dcterms:modified xsi:type="dcterms:W3CDTF">2017-10-27T13:18:00Z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