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DE20AA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DE20AA">
            <w:pPr>
              <w:spacing w:after="80" w:line="300" w:lineRule="exact"/>
              <w:rPr>
                <w:sz w:val="28"/>
              </w:rPr>
            </w:pPr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DE20AA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DE20AA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C86348">
                <w:t>TRANS/269/Add.1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DE20AA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DE20AA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DE20AA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DE20AA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0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9577A8">
              <w:fldChar w:fldCharType="separate"/>
            </w:r>
            <w:r w:rsidRPr="00245892">
              <w:fldChar w:fldCharType="end"/>
            </w:r>
            <w:bookmarkEnd w:id="0"/>
          </w:p>
          <w:p w:rsidR="00A658DB" w:rsidRPr="00245892" w:rsidRDefault="00A658DB" w:rsidP="00DE20AA">
            <w:r w:rsidRPr="00245892">
              <w:fldChar w:fldCharType="begin"/>
            </w:r>
            <w:r w:rsidRPr="00245892">
              <w:instrText xml:space="preserve"> FILLIN  "Введите дату документа" \* MERGEFORMAT </w:instrText>
            </w:r>
            <w:r w:rsidRPr="00245892">
              <w:fldChar w:fldCharType="separate"/>
            </w:r>
            <w:r w:rsidR="00C86348">
              <w:t xml:space="preserve">13 </w:t>
            </w:r>
            <w:proofErr w:type="spellStart"/>
            <w:r w:rsidR="00C86348">
              <w:t>December</w:t>
            </w:r>
            <w:proofErr w:type="spellEnd"/>
            <w:r w:rsidR="00C86348">
              <w:t xml:space="preserve"> 2016</w:t>
            </w:r>
            <w:r w:rsidRPr="00245892">
              <w:fldChar w:fldCharType="end"/>
            </w:r>
          </w:p>
          <w:p w:rsidR="00A658DB" w:rsidRPr="00245892" w:rsidRDefault="00A658DB" w:rsidP="00DE20AA">
            <w:r w:rsidRPr="00245892">
              <w:t>Russian</w:t>
            </w:r>
          </w:p>
          <w:p w:rsidR="00A658DB" w:rsidRPr="00245892" w:rsidRDefault="00A658DB" w:rsidP="00DE20AA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1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9577A8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DE20AA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DE20AA" w:rsidRPr="00DE20AA" w:rsidRDefault="00DE20AA" w:rsidP="00DE20AA">
      <w:pPr>
        <w:spacing w:before="120" w:line="240" w:lineRule="auto"/>
        <w:rPr>
          <w:sz w:val="28"/>
          <w:szCs w:val="28"/>
        </w:rPr>
      </w:pPr>
      <w:r w:rsidRPr="00DE20AA">
        <w:rPr>
          <w:sz w:val="28"/>
          <w:szCs w:val="28"/>
        </w:rPr>
        <w:t>Комитет по внутреннему транспорту</w:t>
      </w:r>
    </w:p>
    <w:p w:rsidR="00DE20AA" w:rsidRPr="00DE20AA" w:rsidRDefault="00DE20AA" w:rsidP="00DE20AA">
      <w:pPr>
        <w:spacing w:before="120" w:line="240" w:lineRule="auto"/>
        <w:rPr>
          <w:b/>
          <w:bCs/>
        </w:rPr>
      </w:pPr>
      <w:r w:rsidRPr="00DE20AA">
        <w:rPr>
          <w:b/>
          <w:bCs/>
        </w:rPr>
        <w:t>Семьдесят девятая сессия</w:t>
      </w:r>
    </w:p>
    <w:p w:rsidR="00DE20AA" w:rsidRPr="00DE20AA" w:rsidRDefault="00DE20AA" w:rsidP="00DE20AA">
      <w:pPr>
        <w:spacing w:line="240" w:lineRule="auto"/>
      </w:pPr>
      <w:r w:rsidRPr="00DE20AA">
        <w:t>Женева, 21</w:t>
      </w:r>
      <w:r w:rsidR="00DB3755">
        <w:t>–</w:t>
      </w:r>
      <w:r w:rsidRPr="00DE20AA">
        <w:t xml:space="preserve">24 февраля 2017 года </w:t>
      </w:r>
    </w:p>
    <w:p w:rsidR="00DE20AA" w:rsidRPr="00DE20AA" w:rsidRDefault="00DE20AA" w:rsidP="00DE20AA">
      <w:pPr>
        <w:spacing w:line="240" w:lineRule="auto"/>
      </w:pPr>
      <w:r w:rsidRPr="00DE20AA">
        <w:t xml:space="preserve">Пункт 1 предварительной повестки дня </w:t>
      </w:r>
    </w:p>
    <w:p w:rsidR="00DE20AA" w:rsidRPr="00DE20AA" w:rsidRDefault="00DE20AA" w:rsidP="00DE20AA">
      <w:pPr>
        <w:spacing w:line="240" w:lineRule="auto"/>
        <w:rPr>
          <w:b/>
          <w:bCs/>
        </w:rPr>
      </w:pPr>
      <w:r w:rsidRPr="00DE20AA">
        <w:rPr>
          <w:b/>
          <w:bCs/>
        </w:rPr>
        <w:t>Утверждение повестки дня</w:t>
      </w:r>
    </w:p>
    <w:p w:rsidR="00DE20AA" w:rsidRDefault="00DE20AA" w:rsidP="00DE20AA">
      <w:pPr>
        <w:pStyle w:val="HChGR"/>
      </w:pPr>
      <w:r w:rsidRPr="00DE20AA">
        <w:tab/>
      </w:r>
      <w:r w:rsidRPr="00DE20AA">
        <w:tab/>
        <w:t>Аннотированная предварительная повестка дня семьдесят девятой сессии</w:t>
      </w:r>
      <w:r w:rsidRPr="00DE20AA">
        <w:rPr>
          <w:rStyle w:val="a6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  <w:r w:rsidRPr="00DE20AA">
        <w:rPr>
          <w:rStyle w:val="a6"/>
          <w:b w:val="0"/>
          <w:sz w:val="20"/>
          <w:vertAlign w:val="baseline"/>
          <w:lang w:eastAsia="en-US"/>
        </w:rPr>
        <w:footnoteReference w:customMarkFollows="1" w:id="2"/>
        <w:t>**</w:t>
      </w:r>
      <w:r>
        <w:rPr>
          <w:b w:val="0"/>
          <w:sz w:val="20"/>
          <w:lang w:eastAsia="en-US"/>
        </w:rPr>
        <w:t>,</w:t>
      </w:r>
    </w:p>
    <w:p w:rsidR="00DE20AA" w:rsidRPr="00DE20AA" w:rsidRDefault="00DE20AA" w:rsidP="00DB3755">
      <w:pPr>
        <w:pStyle w:val="SingleTxtGR"/>
        <w:jc w:val="left"/>
      </w:pPr>
      <w:proofErr w:type="gramStart"/>
      <w:r w:rsidRPr="00DE20AA">
        <w:t>которая</w:t>
      </w:r>
      <w:proofErr w:type="gramEnd"/>
      <w:r w:rsidRPr="00DE20AA">
        <w:t xml:space="preserve"> состоится во Дворце Наций в Женеве и откроется в 10 ч. 00 м. </w:t>
      </w:r>
      <w:r w:rsidR="00DB3755">
        <w:br/>
      </w:r>
      <w:r w:rsidRPr="00DE20AA">
        <w:t>во вторник, 21 февраля 2017 года</w:t>
      </w:r>
    </w:p>
    <w:p w:rsidR="00DE20AA" w:rsidRPr="00DE20AA" w:rsidRDefault="00DE20AA" w:rsidP="00F75B11">
      <w:pPr>
        <w:pStyle w:val="H1GR"/>
      </w:pPr>
      <w:r w:rsidRPr="00DE20AA">
        <w:tab/>
        <w:t>1.</w:t>
      </w:r>
      <w:r w:rsidRPr="00DE20AA">
        <w:tab/>
        <w:t>Утверждение повестки дня</w:t>
      </w:r>
    </w:p>
    <w:p w:rsidR="00DE20AA" w:rsidRPr="00DE20AA" w:rsidRDefault="00DE20AA" w:rsidP="00DE20AA">
      <w:pPr>
        <w:pStyle w:val="SingleTxtGR"/>
        <w:rPr>
          <w:b/>
          <w:bCs/>
        </w:rPr>
      </w:pPr>
      <w:r w:rsidRPr="00DE20AA">
        <w:rPr>
          <w:b/>
          <w:bCs/>
        </w:rPr>
        <w:t>Документация</w:t>
      </w:r>
    </w:p>
    <w:p w:rsidR="00DE20AA" w:rsidRPr="00DE20AA" w:rsidRDefault="00DE20AA" w:rsidP="00DE20AA">
      <w:pPr>
        <w:pStyle w:val="SingleTxtGR"/>
      </w:pPr>
      <w:r w:rsidRPr="00DE20AA">
        <w:t>ECE/TRANS/269 и Add.1</w:t>
      </w:r>
    </w:p>
    <w:p w:rsidR="00DE20AA" w:rsidRPr="00DE20AA" w:rsidRDefault="00DE20AA" w:rsidP="00F75B11">
      <w:pPr>
        <w:pStyle w:val="HChGR"/>
      </w:pPr>
      <w:r w:rsidRPr="00DE20AA">
        <w:lastRenderedPageBreak/>
        <w:tab/>
        <w:t>I.</w:t>
      </w:r>
      <w:r w:rsidRPr="00DE20AA">
        <w:tab/>
        <w:t>Совещание на уровне министров</w:t>
      </w:r>
    </w:p>
    <w:p w:rsidR="00DE20AA" w:rsidRPr="00DE20AA" w:rsidRDefault="00DE20AA" w:rsidP="00F75B11">
      <w:pPr>
        <w:pStyle w:val="H1GR"/>
      </w:pPr>
      <w:r w:rsidRPr="00DE20AA">
        <w:tab/>
        <w:t>2.</w:t>
      </w:r>
      <w:r w:rsidRPr="00DE20AA">
        <w:tab/>
        <w:t>Прошлое и будущее Комитета по внутреннему транспорту</w:t>
      </w:r>
    </w:p>
    <w:p w:rsidR="00DE20AA" w:rsidRPr="00DE20AA" w:rsidRDefault="00DE20AA" w:rsidP="00DE20AA">
      <w:pPr>
        <w:pStyle w:val="SingleTxtGR"/>
      </w:pPr>
      <w:r w:rsidRPr="00DE20AA">
        <w:tab/>
        <w:t>По случаю семидесятой годовщины Комитета по внутреннему транспо</w:t>
      </w:r>
      <w:r w:rsidRPr="00DE20AA">
        <w:t>р</w:t>
      </w:r>
      <w:r w:rsidRPr="00DE20AA">
        <w:t>ту</w:t>
      </w:r>
      <w:r w:rsidRPr="007124E9">
        <w:rPr>
          <w:spacing w:val="2"/>
        </w:rPr>
        <w:t xml:space="preserve"> (КВТ) Европейской экономической комиссии Организации Объединенных Наций (ЕЭК ООН) 21 февраля 2017 года состоится совещание </w:t>
      </w:r>
      <w:r w:rsidRPr="00DE20AA">
        <w:t>министров тран</w:t>
      </w:r>
      <w:r w:rsidRPr="00DE20AA">
        <w:t>с</w:t>
      </w:r>
      <w:r w:rsidRPr="00DE20AA">
        <w:t xml:space="preserve">порта на тему </w:t>
      </w:r>
      <w:r w:rsidR="007124E9">
        <w:t>«</w:t>
      </w:r>
      <w:r w:rsidRPr="00DE20AA">
        <w:t>Прошлое и будущее Комитета по внутреннему транспорту ЕЭК</w:t>
      </w:r>
      <w:r w:rsidR="007124E9">
        <w:t> </w:t>
      </w:r>
      <w:r w:rsidRPr="00DE20AA">
        <w:t>ООН</w:t>
      </w:r>
      <w:r w:rsidR="007124E9">
        <w:t>»</w:t>
      </w:r>
      <w:r w:rsidRPr="00DE20AA">
        <w:t xml:space="preserve">. Совещание министров будет проводиться в рамках трех групп (ECE/TRANS/2017/1): </w:t>
      </w:r>
    </w:p>
    <w:p w:rsidR="00DE20AA" w:rsidRPr="00DE20AA" w:rsidRDefault="00F75B11" w:rsidP="00DE20AA">
      <w:pPr>
        <w:pStyle w:val="SingleTxtGR"/>
      </w:pPr>
      <w:r>
        <w:tab/>
      </w:r>
      <w:r w:rsidR="00DE20AA" w:rsidRPr="00DE20AA">
        <w:t>a)</w:t>
      </w:r>
      <w:r w:rsidR="00DE20AA" w:rsidRPr="00DE20AA">
        <w:tab/>
        <w:t>группа I: КВТ – путь к налаживанию взаимодействия;</w:t>
      </w:r>
    </w:p>
    <w:p w:rsidR="00DE20AA" w:rsidRPr="00DE20AA" w:rsidRDefault="00F75B11" w:rsidP="00DE20AA">
      <w:pPr>
        <w:pStyle w:val="SingleTxtGR"/>
      </w:pPr>
      <w:r>
        <w:tab/>
      </w:r>
      <w:r w:rsidR="00DE20AA" w:rsidRPr="00DE20AA">
        <w:t>b)</w:t>
      </w:r>
      <w:r w:rsidR="00DE20AA" w:rsidRPr="00DE20AA">
        <w:tab/>
        <w:t>группа II: КВТ – платформа для связи между регулирующими о</w:t>
      </w:r>
      <w:r w:rsidR="00DE20AA" w:rsidRPr="00DE20AA">
        <w:t>р</w:t>
      </w:r>
      <w:r w:rsidR="00DE20AA" w:rsidRPr="00DE20AA">
        <w:t>ганами и новаторами: технологии для устойчивой мобильности;</w:t>
      </w:r>
    </w:p>
    <w:p w:rsidR="00DE20AA" w:rsidRPr="00956F7C" w:rsidRDefault="00F75B11" w:rsidP="00DE20AA">
      <w:pPr>
        <w:pStyle w:val="SingleTxtGR"/>
      </w:pPr>
      <w:r>
        <w:tab/>
      </w:r>
      <w:r w:rsidR="00DE20AA" w:rsidRPr="00DE20AA">
        <w:t>c)</w:t>
      </w:r>
      <w:r w:rsidR="00DE20AA" w:rsidRPr="00DE20AA">
        <w:tab/>
        <w:t>группа III: КВТ – центр для конвенций ООН по транспорту: выгоды от регулятивного управления в области внутренн</w:t>
      </w:r>
      <w:r w:rsidR="007124E9">
        <w:t>е</w:t>
      </w:r>
      <w:r w:rsidR="00DE20AA" w:rsidRPr="00DE20AA">
        <w:t xml:space="preserve">го транспорта на основе </w:t>
      </w:r>
      <w:r w:rsidR="007124E9">
        <w:br/>
      </w:r>
      <w:r w:rsidR="00DE20AA" w:rsidRPr="00DE20AA">
        <w:t>между</w:t>
      </w:r>
      <w:r w:rsidR="00956F7C">
        <w:t>народно согласованных принципов.</w:t>
      </w:r>
    </w:p>
    <w:p w:rsidR="00DE20AA" w:rsidRPr="00DE20AA" w:rsidRDefault="00956F7C" w:rsidP="00DE20AA">
      <w:pPr>
        <w:pStyle w:val="SingleTxtGR"/>
      </w:pPr>
      <w:r>
        <w:tab/>
      </w:r>
      <w:r w:rsidR="00DE20AA" w:rsidRPr="00DE20AA">
        <w:t>В конце совещания министрам будет предложено подписать резолюцию в знак признания и одобрения многолетней деятельности и достижений КВТ, а также для содействия реализации результатов его будущей работы (ECE/TRANS/2017/2).</w:t>
      </w:r>
    </w:p>
    <w:p w:rsidR="00DE20AA" w:rsidRPr="00DE20AA" w:rsidRDefault="00DE20AA" w:rsidP="00DE20AA">
      <w:pPr>
        <w:pStyle w:val="SingleTxtGR"/>
        <w:rPr>
          <w:b/>
          <w:bCs/>
        </w:rPr>
      </w:pPr>
      <w:r w:rsidRPr="00DE20AA">
        <w:rPr>
          <w:b/>
          <w:bCs/>
        </w:rPr>
        <w:t>Документация</w:t>
      </w:r>
    </w:p>
    <w:p w:rsidR="00DE20AA" w:rsidRPr="00DE20AA" w:rsidRDefault="00DE20AA" w:rsidP="00DE20AA">
      <w:pPr>
        <w:pStyle w:val="SingleTxtGR"/>
      </w:pPr>
      <w:r w:rsidRPr="00DE20AA">
        <w:t>ECE/TRANS/2017/1, ECE/TRANS/2017/2</w:t>
      </w:r>
    </w:p>
    <w:p w:rsidR="00DE20AA" w:rsidRPr="00F75B11" w:rsidRDefault="00DE20AA" w:rsidP="00F75B11">
      <w:pPr>
        <w:pStyle w:val="HChGR"/>
      </w:pPr>
      <w:r w:rsidRPr="00F75B11">
        <w:tab/>
        <w:t>II.</w:t>
      </w:r>
      <w:r w:rsidRPr="00F75B11">
        <w:tab/>
        <w:t xml:space="preserve">Седьмое Совещание председателей </w:t>
      </w:r>
    </w:p>
    <w:p w:rsidR="00DE20AA" w:rsidRPr="00DE20AA" w:rsidRDefault="00DE20AA" w:rsidP="00F75B11">
      <w:pPr>
        <w:pStyle w:val="H1GR"/>
      </w:pPr>
      <w:r w:rsidRPr="00DE20AA">
        <w:tab/>
        <w:t>3.</w:t>
      </w:r>
      <w:r w:rsidRPr="00DE20AA">
        <w:tab/>
        <w:t>Совещание только для правительственных делегатов, проводимое с участием председателей и заместителей председателей вспомогательных органов Комитета и</w:t>
      </w:r>
      <w:r w:rsidR="007124E9">
        <w:t> </w:t>
      </w:r>
      <w:r w:rsidRPr="00DE20AA">
        <w:t xml:space="preserve">административных комитетов </w:t>
      </w:r>
    </w:p>
    <w:p w:rsidR="00DE20AA" w:rsidRPr="00DE20AA" w:rsidRDefault="00DE20AA" w:rsidP="00DE20AA">
      <w:pPr>
        <w:pStyle w:val="SingleTxtGR"/>
      </w:pPr>
      <w:r w:rsidRPr="00DE20AA">
        <w:tab/>
        <w:t>Осознавая необходимость адаптации к быстро меняющейся глобальной обстановке, на своей семьдесят восьмой сессии Комитет решил, что секретар</w:t>
      </w:r>
      <w:r w:rsidRPr="00DE20AA">
        <w:t>и</w:t>
      </w:r>
      <w:r w:rsidRPr="00DE20AA">
        <w:t>ату следует разработать прое</w:t>
      </w:r>
      <w:proofErr w:type="gramStart"/>
      <w:r w:rsidRPr="00DE20AA">
        <w:t>кт стр</w:t>
      </w:r>
      <w:proofErr w:type="gramEnd"/>
      <w:r w:rsidRPr="00DE20AA">
        <w:t>атегического документа с указанием приор</w:t>
      </w:r>
      <w:r w:rsidRPr="00DE20AA">
        <w:t>и</w:t>
      </w:r>
      <w:r w:rsidRPr="00DE20AA">
        <w:t>тетов и основных направлений деятельности в консультации с Бюро, председ</w:t>
      </w:r>
      <w:r w:rsidRPr="00DE20AA">
        <w:t>а</w:t>
      </w:r>
      <w:r w:rsidRPr="00DE20AA">
        <w:t>телями вспомогательных органов КВТ и административных комитетов тран</w:t>
      </w:r>
      <w:r w:rsidRPr="00DE20AA">
        <w:t>с</w:t>
      </w:r>
      <w:r w:rsidRPr="00DE20AA">
        <w:t>портных конвенций Организации Объединенных Наций, относящихся к комп</w:t>
      </w:r>
      <w:r w:rsidRPr="00DE20AA">
        <w:t>е</w:t>
      </w:r>
      <w:r w:rsidRPr="00DE20AA">
        <w:t xml:space="preserve">тенции Комитета. Комитет будет иметь возможность </w:t>
      </w:r>
      <w:r w:rsidRPr="00DE20AA">
        <w:rPr>
          <w:b/>
          <w:bCs/>
        </w:rPr>
        <w:t>рассмотреть</w:t>
      </w:r>
      <w:r w:rsidRPr="00DE20AA">
        <w:t xml:space="preserve"> стратегич</w:t>
      </w:r>
      <w:r w:rsidRPr="00DE20AA">
        <w:t>е</w:t>
      </w:r>
      <w:r w:rsidRPr="00DE20AA">
        <w:t xml:space="preserve">ский документ (неофициальный документ № 1) и его краткий вариант (ECE/TRANS/2017/R.1), включая основные выводы и рекомендации, с </w:t>
      </w:r>
      <w:proofErr w:type="gramStart"/>
      <w:r w:rsidRPr="00DE20AA">
        <w:t>тем</w:t>
      </w:r>
      <w:proofErr w:type="gramEnd"/>
      <w:r w:rsidRPr="00DE20AA">
        <w:t xml:space="preserve"> чт</w:t>
      </w:r>
      <w:r w:rsidRPr="00DE20AA">
        <w:t>о</w:t>
      </w:r>
      <w:r w:rsidRPr="00DE20AA">
        <w:t xml:space="preserve">бы </w:t>
      </w:r>
      <w:r w:rsidRPr="00DE20AA">
        <w:rPr>
          <w:b/>
          <w:bCs/>
        </w:rPr>
        <w:t>обсудить</w:t>
      </w:r>
      <w:r w:rsidRPr="00DE20AA">
        <w:t xml:space="preserve"> пути повышения роли и эффективности Комитета и его вспомог</w:t>
      </w:r>
      <w:r w:rsidRPr="00DE20AA">
        <w:t>а</w:t>
      </w:r>
      <w:r w:rsidRPr="00DE20AA">
        <w:t>тельных органов перед лицом новых вызовов и возможностей в глобальном масштабе.</w:t>
      </w:r>
    </w:p>
    <w:p w:rsidR="00DE20AA" w:rsidRPr="00DE20AA" w:rsidRDefault="00DE20AA" w:rsidP="00DE20AA">
      <w:pPr>
        <w:pStyle w:val="SingleTxtGR"/>
      </w:pPr>
      <w:r w:rsidRPr="00DE20AA">
        <w:tab/>
        <w:t>Комитет также будет иметь возможность обсудить вопрос о последующих шагах в связи с резолюцией министров, подписанной 21 февраля 201</w:t>
      </w:r>
      <w:r w:rsidR="00956F7C">
        <w:t>6</w:t>
      </w:r>
      <w:r w:rsidRPr="00DE20AA">
        <w:t xml:space="preserve"> года, и,</w:t>
      </w:r>
      <w:r w:rsidR="0062546F">
        <w:t> </w:t>
      </w:r>
      <w:r w:rsidRPr="00DE20AA">
        <w:t xml:space="preserve">возможно, пожелает </w:t>
      </w:r>
      <w:r w:rsidRPr="00DE20AA">
        <w:rPr>
          <w:b/>
          <w:bCs/>
        </w:rPr>
        <w:t>рассмотреть вопрос о принятии соответствующего решения, а также о ее включении</w:t>
      </w:r>
      <w:r w:rsidRPr="00DE20AA">
        <w:t xml:space="preserve"> в доклад КВТ. В свою очередь это реш</w:t>
      </w:r>
      <w:r w:rsidRPr="00DE20AA">
        <w:t>е</w:t>
      </w:r>
      <w:r w:rsidRPr="00DE20AA">
        <w:t>ние</w:t>
      </w:r>
      <w:r w:rsidR="0062546F">
        <w:t> </w:t>
      </w:r>
      <w:r w:rsidRPr="00DE20AA">
        <w:t xml:space="preserve">КВТ вместе с резолюцией министров будут переданы Комиссии. </w:t>
      </w:r>
    </w:p>
    <w:p w:rsidR="00DE20AA" w:rsidRPr="00DE20AA" w:rsidRDefault="00DE20AA" w:rsidP="00DE20AA">
      <w:pPr>
        <w:pStyle w:val="SingleTxtGR"/>
      </w:pPr>
      <w:r w:rsidRPr="00DE20AA">
        <w:lastRenderedPageBreak/>
        <w:tab/>
        <w:t>Всем делегатам от правитель</w:t>
      </w:r>
      <w:proofErr w:type="gramStart"/>
      <w:r w:rsidRPr="00DE20AA">
        <w:t xml:space="preserve">ств </w:t>
      </w:r>
      <w:r w:rsidRPr="00DE20AA">
        <w:rPr>
          <w:b/>
          <w:bCs/>
        </w:rPr>
        <w:t>пр</w:t>
      </w:r>
      <w:proofErr w:type="gramEnd"/>
      <w:r w:rsidRPr="00DE20AA">
        <w:rPr>
          <w:b/>
          <w:bCs/>
        </w:rPr>
        <w:t>едлагается принять участие</w:t>
      </w:r>
      <w:r w:rsidRPr="00DE20AA">
        <w:t xml:space="preserve"> в этом совещании. Поскольку участие в работе совещания открыто только для делег</w:t>
      </w:r>
      <w:r w:rsidRPr="00DE20AA">
        <w:t>а</w:t>
      </w:r>
      <w:r w:rsidRPr="00DE20AA">
        <w:t>тов от правительств, результаты обсуждений будут распространены в виде в</w:t>
      </w:r>
      <w:r w:rsidRPr="00DE20AA">
        <w:t>ы</w:t>
      </w:r>
      <w:r w:rsidRPr="00DE20AA">
        <w:t>водов Председателя среди правительств, участников совещания, председателей и заместителей председателей рабочих групп и административных комитетов.</w:t>
      </w:r>
    </w:p>
    <w:p w:rsidR="00DE20AA" w:rsidRPr="00DE20AA" w:rsidRDefault="00DE20AA" w:rsidP="00DE20AA">
      <w:pPr>
        <w:pStyle w:val="SingleTxtGR"/>
        <w:rPr>
          <w:b/>
          <w:bCs/>
        </w:rPr>
      </w:pPr>
      <w:r w:rsidRPr="00DE20AA">
        <w:rPr>
          <w:b/>
          <w:bCs/>
        </w:rPr>
        <w:t>Документация</w:t>
      </w:r>
    </w:p>
    <w:p w:rsidR="00DE20AA" w:rsidRPr="00DE20AA" w:rsidRDefault="00DE20AA" w:rsidP="009577A8">
      <w:pPr>
        <w:pStyle w:val="SingleTxtGR"/>
        <w:jc w:val="left"/>
      </w:pPr>
      <w:r w:rsidRPr="00DE20AA">
        <w:t>Неофициальный документ № 1 (для ограниченного распространения) ECE/TRANS/2017/R.1 (для ограниченного распространения)</w:t>
      </w:r>
    </w:p>
    <w:p w:rsidR="00DE20AA" w:rsidRPr="00DE20AA" w:rsidRDefault="00DE20AA" w:rsidP="00F75B11">
      <w:pPr>
        <w:pStyle w:val="HChGR"/>
      </w:pPr>
      <w:r w:rsidRPr="00DE20AA">
        <w:tab/>
        <w:t>III.</w:t>
      </w:r>
      <w:r w:rsidRPr="00DE20AA">
        <w:tab/>
        <w:t>Транспортная политика и вопросы регулирования, требующие принятия решений со стороны Комитета</w:t>
      </w:r>
    </w:p>
    <w:p w:rsidR="00DE20AA" w:rsidRPr="00DE20AA" w:rsidRDefault="00DE20AA" w:rsidP="00F75B11">
      <w:pPr>
        <w:pStyle w:val="H1GR"/>
      </w:pPr>
      <w:r w:rsidRPr="00DE20AA">
        <w:tab/>
        <w:t>4.</w:t>
      </w:r>
      <w:r w:rsidRPr="00DE20AA">
        <w:tab/>
        <w:t>Стратегические вопросы горизонтальной политики</w:t>
      </w:r>
    </w:p>
    <w:p w:rsidR="00DE20AA" w:rsidRPr="00DE20AA" w:rsidRDefault="00DE20AA" w:rsidP="00F75B11">
      <w:pPr>
        <w:pStyle w:val="H23GR"/>
      </w:pPr>
      <w:r w:rsidRPr="00DE20AA">
        <w:tab/>
        <w:t>a)</w:t>
      </w:r>
      <w:r w:rsidRPr="00DE20AA">
        <w:tab/>
        <w:t>Положение в связи с присоединением к международным соглашениям и</w:t>
      </w:r>
      <w:r w:rsidR="0062546F">
        <w:t> </w:t>
      </w:r>
      <w:r w:rsidRPr="00DE20AA">
        <w:t>конвенциям Организации Объединенных Наций в области транспорта</w:t>
      </w:r>
    </w:p>
    <w:p w:rsidR="00DE20AA" w:rsidRPr="00DE20AA" w:rsidRDefault="00DE20AA" w:rsidP="00DE20AA">
      <w:pPr>
        <w:pStyle w:val="SingleTxtGR"/>
      </w:pPr>
      <w:r w:rsidRPr="00DE20AA">
        <w:tab/>
        <w:t xml:space="preserve">Комитет, возможно, пожелает обсудить </w:t>
      </w:r>
      <w:r w:rsidRPr="00DE20AA">
        <w:rPr>
          <w:b/>
          <w:bCs/>
        </w:rPr>
        <w:t>пути укрепления</w:t>
      </w:r>
      <w:r w:rsidRPr="00DE20AA">
        <w:t xml:space="preserve"> механизмов р</w:t>
      </w:r>
      <w:r w:rsidRPr="00DE20AA">
        <w:t>е</w:t>
      </w:r>
      <w:r w:rsidRPr="00DE20AA">
        <w:t xml:space="preserve">гулятивного управления внутренним транспортом на международном уровне, особенно в свете ЦУР, и важность ускорения присоединения к тем конвенциям и соглашениям ООН в области транспорта, находящимся в ведении Комитета, которые формируют международную основу для такого управления. </w:t>
      </w:r>
    </w:p>
    <w:p w:rsidR="00DE20AA" w:rsidRPr="00DE20AA" w:rsidRDefault="00DE20AA" w:rsidP="00DE20AA">
      <w:pPr>
        <w:pStyle w:val="SingleTxtGR"/>
      </w:pPr>
      <w:r w:rsidRPr="00DE20AA">
        <w:tab/>
        <w:t xml:space="preserve">При рассмотрении этих вопросов Комитет, возможно, пожелает </w:t>
      </w:r>
      <w:r w:rsidRPr="00DE20AA">
        <w:rPr>
          <w:b/>
          <w:bCs/>
        </w:rPr>
        <w:t>принять к сведению</w:t>
      </w:r>
      <w:r w:rsidRPr="00DE20AA">
        <w:t xml:space="preserve"> документ ECE/TRANS/2017/3 о положении в связи с подписанием и ратификацией правовых документов ООН в области внутреннего транспорта, находящихся в ведении Комитета и его вспомогательных органов, а также с присоединением к ним по состоянию на декабрь 2016 года. В этом документе содержится также информация о присоединениях, зарегистрированных со вр</w:t>
      </w:r>
      <w:r w:rsidRPr="00DE20AA">
        <w:t>е</w:t>
      </w:r>
      <w:r w:rsidRPr="00DE20AA">
        <w:t xml:space="preserve">мени проведения последней сессии Комитета. </w:t>
      </w:r>
    </w:p>
    <w:p w:rsidR="00DE20AA" w:rsidRPr="00DE20AA" w:rsidRDefault="00DE20AA" w:rsidP="00DE20AA">
      <w:pPr>
        <w:pStyle w:val="SingleTxtGR"/>
      </w:pPr>
      <w:r w:rsidRPr="00DE20AA">
        <w:tab/>
        <w:t xml:space="preserve">Комитет, возможно, пожелает </w:t>
      </w:r>
      <w:r w:rsidRPr="00DE20AA">
        <w:rPr>
          <w:b/>
          <w:bCs/>
        </w:rPr>
        <w:t xml:space="preserve">предложить </w:t>
      </w:r>
      <w:r w:rsidRPr="00DE20AA">
        <w:t>странам, не являющимся участницами конвенций и других правовых документов ООН в области вну</w:t>
      </w:r>
      <w:r w:rsidRPr="00DE20AA">
        <w:t>т</w:t>
      </w:r>
      <w:r w:rsidRPr="00DE20AA">
        <w:t xml:space="preserve">реннего транспорта, находящихся в ведении Комитета и его вспомогательных органов, присоединиться к этим документам. Комитет, возможно, пожелает также </w:t>
      </w:r>
      <w:r w:rsidRPr="00DE20AA">
        <w:rPr>
          <w:b/>
          <w:bCs/>
        </w:rPr>
        <w:t>принять решение</w:t>
      </w:r>
      <w:r w:rsidRPr="00DE20AA">
        <w:t xml:space="preserve"> о согласованных действиях в поддержку присоедин</w:t>
      </w:r>
      <w:r w:rsidRPr="00DE20AA">
        <w:t>е</w:t>
      </w:r>
      <w:r w:rsidRPr="00DE20AA">
        <w:t>ния к конвенциям Организации Объединенных Наций по транспорту и их ос</w:t>
      </w:r>
      <w:r w:rsidRPr="00DE20AA">
        <w:t>у</w:t>
      </w:r>
      <w:r w:rsidRPr="00DE20AA">
        <w:t xml:space="preserve">ществления. В этой связи Комитет, возможно, пожелает </w:t>
      </w:r>
      <w:r w:rsidRPr="00DE20AA">
        <w:rPr>
          <w:b/>
          <w:bCs/>
        </w:rPr>
        <w:t>проанализировать</w:t>
      </w:r>
      <w:r w:rsidRPr="00DE20AA">
        <w:t xml:space="preserve"> п</w:t>
      </w:r>
      <w:r w:rsidRPr="00DE20AA">
        <w:t>о</w:t>
      </w:r>
      <w:r w:rsidRPr="00DE20AA">
        <w:t>ложительный эффект от деятельности Специального посланника Организации Объединенных Наций по безопасности дорожного движения для повышения информированности о правовых документах в области безопасности дорожного движения.</w:t>
      </w:r>
    </w:p>
    <w:p w:rsidR="00DE20AA" w:rsidRPr="00DE20AA" w:rsidRDefault="00DE20AA" w:rsidP="00DE20AA">
      <w:pPr>
        <w:pStyle w:val="SingleTxtGR"/>
        <w:rPr>
          <w:b/>
          <w:bCs/>
        </w:rPr>
      </w:pPr>
      <w:r w:rsidRPr="00DE20AA">
        <w:rPr>
          <w:b/>
          <w:bCs/>
        </w:rPr>
        <w:t>Документация</w:t>
      </w:r>
    </w:p>
    <w:p w:rsidR="00DE20AA" w:rsidRPr="00DE20AA" w:rsidRDefault="00DE20AA" w:rsidP="00DE20AA">
      <w:pPr>
        <w:pStyle w:val="SingleTxtGR"/>
      </w:pPr>
      <w:r w:rsidRPr="00DE20AA">
        <w:t>ECE/TRANS/2017/3</w:t>
      </w:r>
    </w:p>
    <w:p w:rsidR="00DE20AA" w:rsidRPr="00DE20AA" w:rsidRDefault="00DE20AA" w:rsidP="00F75B11">
      <w:pPr>
        <w:pStyle w:val="H23GR"/>
      </w:pPr>
      <w:r w:rsidRPr="00DE20AA">
        <w:tab/>
        <w:t>b)</w:t>
      </w:r>
      <w:r w:rsidRPr="00DE20AA">
        <w:tab/>
        <w:t>Аналитическая работа Европейской экономической комиссии Организации Объединенных Наций (ЕЭК ООН) в области транспорта</w:t>
      </w:r>
    </w:p>
    <w:p w:rsidR="00DE20AA" w:rsidRPr="00DE20AA" w:rsidRDefault="00DE20AA" w:rsidP="00DE20AA">
      <w:pPr>
        <w:pStyle w:val="SingleTxtGR"/>
      </w:pPr>
      <w:r w:rsidRPr="00DE20AA">
        <w:tab/>
        <w:t xml:space="preserve">Комитет будет </w:t>
      </w:r>
      <w:r w:rsidRPr="00DE20AA">
        <w:rPr>
          <w:b/>
          <w:bCs/>
        </w:rPr>
        <w:t>проинформирован</w:t>
      </w:r>
      <w:r w:rsidRPr="00DE20AA">
        <w:t xml:space="preserve"> секретариатом об аналитических м</w:t>
      </w:r>
      <w:r w:rsidRPr="00DE20AA">
        <w:t>е</w:t>
      </w:r>
      <w:r w:rsidRPr="00DE20AA">
        <w:t>роприятиях, проведенных в течение 2016 года (ECE/TRANS/2017/4). Рабочая группа по тенденциям и экономике транспорта (WP.5) играет роль аналитич</w:t>
      </w:r>
      <w:r w:rsidRPr="00DE20AA">
        <w:t>е</w:t>
      </w:r>
      <w:r w:rsidRPr="00DE20AA">
        <w:t>ского центра, определяющего направление политических дискуссий по скво</w:t>
      </w:r>
      <w:r w:rsidRPr="00DE20AA">
        <w:t>з</w:t>
      </w:r>
      <w:r w:rsidRPr="00DE20AA">
        <w:t>ным вопросам и вопросам, которые имеют особое значение для правительств, Комитета и его вспомогательных органов, а также для нормативно-правовой б</w:t>
      </w:r>
      <w:r w:rsidRPr="00DE20AA">
        <w:t>а</w:t>
      </w:r>
      <w:r w:rsidRPr="00DE20AA">
        <w:t xml:space="preserve">зы в области внутреннего транспорта. </w:t>
      </w:r>
    </w:p>
    <w:p w:rsidR="00DE20AA" w:rsidRPr="00DE20AA" w:rsidRDefault="00DE20AA" w:rsidP="00DE20AA">
      <w:pPr>
        <w:pStyle w:val="SingleTxtGR"/>
      </w:pPr>
      <w:r w:rsidRPr="00DE20AA">
        <w:tab/>
        <w:t>Комитет, возможно, пожелает</w:t>
      </w:r>
      <w:r w:rsidRPr="00DE20AA">
        <w:rPr>
          <w:b/>
          <w:bCs/>
        </w:rPr>
        <w:t xml:space="preserve"> отметить</w:t>
      </w:r>
      <w:r w:rsidRPr="00DE20AA">
        <w:t xml:space="preserve"> выпуск печатной публикации  </w:t>
      </w:r>
      <w:r w:rsidR="007124E9">
        <w:t>«</w:t>
      </w:r>
      <w:r w:rsidRPr="00DE20AA">
        <w:t>Устойчивая городская мобильность и общественный транспо</w:t>
      </w:r>
      <w:proofErr w:type="gramStart"/>
      <w:r w:rsidRPr="00DE20AA">
        <w:t>рт в ст</w:t>
      </w:r>
      <w:proofErr w:type="gramEnd"/>
      <w:r w:rsidRPr="00DE20AA">
        <w:t>олицах стран – членов ЕЭК ООН</w:t>
      </w:r>
      <w:r w:rsidR="007124E9">
        <w:t>»</w:t>
      </w:r>
      <w:r w:rsidRPr="00DE20AA">
        <w:t xml:space="preserve"> (публикация ЕЭК ООН) и подготовку публикации </w:t>
      </w:r>
      <w:r w:rsidR="007124E9">
        <w:t>«</w:t>
      </w:r>
      <w:r w:rsidRPr="00DE20AA">
        <w:t>Инновационные пути финансирования транспортной инфраструктуры</w:t>
      </w:r>
      <w:r w:rsidR="007124E9">
        <w:t>»</w:t>
      </w:r>
      <w:r w:rsidRPr="00DE20AA">
        <w:t xml:space="preserve"> </w:t>
      </w:r>
      <w:r w:rsidR="0062546F">
        <w:br/>
      </w:r>
      <w:r w:rsidRPr="00DE20AA">
        <w:t>(неофициальный документ № 2). Кроме того, Комитет, возможно, пожелает з</w:t>
      </w:r>
      <w:r w:rsidRPr="00DE20AA">
        <w:t>а</w:t>
      </w:r>
      <w:r w:rsidRPr="00DE20AA">
        <w:t xml:space="preserve">слушать </w:t>
      </w:r>
      <w:r w:rsidRPr="00DE20AA">
        <w:rPr>
          <w:b/>
          <w:bCs/>
        </w:rPr>
        <w:t>информацию</w:t>
      </w:r>
      <w:r w:rsidRPr="00DE20AA">
        <w:t xml:space="preserve"> о последующей деятельности WP.5 в связи с изменени</w:t>
      </w:r>
      <w:r w:rsidRPr="00DE20AA">
        <w:t>я</w:t>
      </w:r>
      <w:r w:rsidRPr="00DE20AA">
        <w:t>ми в области городской мобильности и общественного транспорта, и в частн</w:t>
      </w:r>
      <w:r w:rsidRPr="00DE20AA">
        <w:t>о</w:t>
      </w:r>
      <w:r w:rsidRPr="00DE20AA">
        <w:t>сти о сотрудничестве с ОПТОСОЗ по разработке общеевропейского генерал</w:t>
      </w:r>
      <w:r w:rsidRPr="00DE20AA">
        <w:t>ь</w:t>
      </w:r>
      <w:r w:rsidRPr="00DE20AA">
        <w:t>ного плана развития велосипедного движения, а также о создании центра мон</w:t>
      </w:r>
      <w:r w:rsidRPr="00DE20AA">
        <w:t>и</w:t>
      </w:r>
      <w:r w:rsidRPr="00DE20AA">
        <w:t xml:space="preserve">торинга транспортной инфраструктуры в Европе и Азии. Комитет, возможно, пожелает также заслушать </w:t>
      </w:r>
      <w:r w:rsidRPr="00DE20AA">
        <w:rPr>
          <w:b/>
          <w:bCs/>
        </w:rPr>
        <w:t>информацию</w:t>
      </w:r>
      <w:r w:rsidRPr="00DE20AA">
        <w:t xml:space="preserve"> о результатах рабочих совещаний по наращиванию потенциала </w:t>
      </w:r>
      <w:r w:rsidR="007124E9">
        <w:t>«</w:t>
      </w:r>
      <w:r w:rsidRPr="00DE20AA">
        <w:t>Транспортные исследования и инновации</w:t>
      </w:r>
      <w:r w:rsidR="007124E9">
        <w:t>»</w:t>
      </w:r>
      <w:r w:rsidRPr="00DE20AA">
        <w:t xml:space="preserve"> и</w:t>
      </w:r>
      <w:r w:rsidR="0062546F">
        <w:t xml:space="preserve"> </w:t>
      </w:r>
      <w:r w:rsidR="007124E9">
        <w:t>«</w:t>
      </w:r>
      <w:r w:rsidRPr="00DE20AA">
        <w:t>Транспортная инфраструктура первостепенной важности и кибербезопа</w:t>
      </w:r>
      <w:r w:rsidRPr="00DE20AA">
        <w:t>с</w:t>
      </w:r>
      <w:r w:rsidRPr="00DE20AA">
        <w:t>ность</w:t>
      </w:r>
      <w:r w:rsidR="007124E9">
        <w:t>»</w:t>
      </w:r>
      <w:r w:rsidRPr="00DE20AA">
        <w:t xml:space="preserve">. </w:t>
      </w:r>
    </w:p>
    <w:p w:rsidR="00DE20AA" w:rsidRPr="00DE20AA" w:rsidRDefault="00DE20AA" w:rsidP="00DE20AA">
      <w:pPr>
        <w:pStyle w:val="SingleTxtGR"/>
      </w:pPr>
      <w:r w:rsidRPr="00DE20AA">
        <w:tab/>
        <w:t>Комитет на своей семьдесят восьмой сессии рассмотрел и одобрил созд</w:t>
      </w:r>
      <w:r w:rsidRPr="00DE20AA">
        <w:t>а</w:t>
      </w:r>
      <w:r w:rsidRPr="00DE20AA">
        <w:t xml:space="preserve">ние группы экспертов по сопоставительному анализу затрат на строительство транспортной инфраструктуры. Комитет, возможно, пожелает заслушать </w:t>
      </w:r>
      <w:r w:rsidRPr="00DE20AA">
        <w:rPr>
          <w:b/>
          <w:bCs/>
        </w:rPr>
        <w:t>и</w:t>
      </w:r>
      <w:r w:rsidRPr="00DE20AA">
        <w:rPr>
          <w:b/>
          <w:bCs/>
        </w:rPr>
        <w:t>н</w:t>
      </w:r>
      <w:r w:rsidRPr="00DE20AA">
        <w:rPr>
          <w:b/>
          <w:bCs/>
        </w:rPr>
        <w:t>формацию</w:t>
      </w:r>
      <w:r w:rsidRPr="00DE20AA">
        <w:t xml:space="preserve"> о ходе работы этой группы.</w:t>
      </w:r>
    </w:p>
    <w:p w:rsidR="00DE20AA" w:rsidRPr="00DE20AA" w:rsidRDefault="00DE20AA" w:rsidP="00DE20AA">
      <w:pPr>
        <w:pStyle w:val="SingleTxtGR"/>
        <w:rPr>
          <w:b/>
          <w:bCs/>
        </w:rPr>
      </w:pPr>
      <w:r w:rsidRPr="00DE20AA">
        <w:rPr>
          <w:b/>
          <w:bCs/>
        </w:rPr>
        <w:t>Документация</w:t>
      </w:r>
    </w:p>
    <w:p w:rsidR="00DE20AA" w:rsidRPr="00DE20AA" w:rsidRDefault="00DE20AA" w:rsidP="00DE20AA">
      <w:pPr>
        <w:pStyle w:val="SingleTxtGR"/>
      </w:pPr>
      <w:r w:rsidRPr="00DE20AA">
        <w:t>ECE/TRANS/2017/4, неофициальный документ № 2</w:t>
      </w:r>
    </w:p>
    <w:p w:rsidR="00DE20AA" w:rsidRPr="00DE20AA" w:rsidRDefault="00DE20AA" w:rsidP="00F75B11">
      <w:pPr>
        <w:pStyle w:val="H23GR"/>
      </w:pPr>
      <w:r w:rsidRPr="00DE20AA">
        <w:tab/>
        <w:t>c)</w:t>
      </w:r>
      <w:r w:rsidRPr="00DE20AA">
        <w:tab/>
        <w:t>Диалог по вопросам политики и техническая помощь странам с переходной экономикой</w:t>
      </w:r>
    </w:p>
    <w:p w:rsidR="00DE20AA" w:rsidRPr="00DE20AA" w:rsidRDefault="00DE20AA" w:rsidP="00DE20AA">
      <w:pPr>
        <w:pStyle w:val="SingleTxtGR"/>
      </w:pPr>
      <w:r w:rsidRPr="00DE20AA">
        <w:tab/>
        <w:t xml:space="preserve">Комитет, возможно, пожелает </w:t>
      </w:r>
      <w:r w:rsidRPr="00DE20AA">
        <w:rPr>
          <w:b/>
          <w:bCs/>
        </w:rPr>
        <w:t>принять к сведению</w:t>
      </w:r>
      <w:r w:rsidRPr="00DE20AA">
        <w:t xml:space="preserve"> деятельность в обл</w:t>
      </w:r>
      <w:r w:rsidRPr="00DE20AA">
        <w:t>а</w:t>
      </w:r>
      <w:r w:rsidRPr="00DE20AA">
        <w:t>сти оказания технической помощи и наращивания потенциала, включая де</w:t>
      </w:r>
      <w:r w:rsidRPr="00DE20AA">
        <w:t>я</w:t>
      </w:r>
      <w:r w:rsidRPr="00DE20AA">
        <w:t>тельность Проектной рабочей группы по облегчению перевозок и пересечению границ (ПРГ</w:t>
      </w:r>
      <w:r w:rsidR="0086175C">
        <w:t>–</w:t>
      </w:r>
      <w:r w:rsidRPr="00DE20AA">
        <w:t>ППГ) в рамках Специальной программы Организации Объед</w:t>
      </w:r>
      <w:r w:rsidRPr="00DE20AA">
        <w:t>и</w:t>
      </w:r>
      <w:r w:rsidRPr="00DE20AA">
        <w:t>ненных Наций для экономик Центральной Азии (СПЕКА), обслуживаемой со</w:t>
      </w:r>
      <w:r w:rsidRPr="00DE20AA">
        <w:t>в</w:t>
      </w:r>
      <w:r w:rsidRPr="00DE20AA">
        <w:t xml:space="preserve">местно с ЭСКАТО. </w:t>
      </w:r>
    </w:p>
    <w:p w:rsidR="00DE20AA" w:rsidRPr="00DE20AA" w:rsidRDefault="00DE20AA" w:rsidP="00DE20AA">
      <w:pPr>
        <w:pStyle w:val="SingleTxtGR"/>
      </w:pPr>
      <w:r w:rsidRPr="00DE20AA">
        <w:tab/>
        <w:t xml:space="preserve">Комитет будет </w:t>
      </w:r>
      <w:r w:rsidRPr="00DE20AA">
        <w:rPr>
          <w:b/>
          <w:bCs/>
        </w:rPr>
        <w:t>проинформирован</w:t>
      </w:r>
      <w:r w:rsidRPr="00DE20AA">
        <w:t xml:space="preserve"> о продолжающихся проектах, фина</w:t>
      </w:r>
      <w:r w:rsidRPr="00DE20AA">
        <w:t>н</w:t>
      </w:r>
      <w:r w:rsidRPr="00DE20AA">
        <w:t>сируемых по линии СРООН.</w:t>
      </w:r>
    </w:p>
    <w:p w:rsidR="00DE20AA" w:rsidRPr="00DE20AA" w:rsidRDefault="00DE20AA" w:rsidP="00DE20AA">
      <w:pPr>
        <w:pStyle w:val="SingleTxtGR"/>
      </w:pPr>
      <w:r w:rsidRPr="00DE20AA">
        <w:tab/>
        <w:t xml:space="preserve">Комитету будет предложено </w:t>
      </w:r>
      <w:r w:rsidRPr="00DE20AA">
        <w:rPr>
          <w:b/>
          <w:bCs/>
        </w:rPr>
        <w:t>дать указания</w:t>
      </w:r>
      <w:r w:rsidRPr="00DE20AA">
        <w:t xml:space="preserve"> относительно основных направлений будущей технической помощи и диалога по вопросам политики Отдела устойчивого транспорта, а также финансирования технических мер</w:t>
      </w:r>
      <w:r w:rsidRPr="00DE20AA">
        <w:t>о</w:t>
      </w:r>
      <w:r w:rsidRPr="00DE20AA">
        <w:t>приятий (ECE/TRANS/2017/5).</w:t>
      </w:r>
    </w:p>
    <w:p w:rsidR="00DE20AA" w:rsidRPr="00DE20AA" w:rsidRDefault="00DE20AA" w:rsidP="00DE20AA">
      <w:pPr>
        <w:pStyle w:val="SingleTxtGR"/>
        <w:rPr>
          <w:b/>
          <w:bCs/>
        </w:rPr>
      </w:pPr>
      <w:r w:rsidRPr="00DE20AA">
        <w:rPr>
          <w:b/>
          <w:bCs/>
        </w:rPr>
        <w:t>Документация</w:t>
      </w:r>
    </w:p>
    <w:p w:rsidR="00DE20AA" w:rsidRPr="00DE20AA" w:rsidRDefault="00DE20AA" w:rsidP="00DE20AA">
      <w:pPr>
        <w:pStyle w:val="SingleTxtGR"/>
      </w:pPr>
      <w:r w:rsidRPr="00DE20AA">
        <w:t>ECE/TRANS/2017/5</w:t>
      </w:r>
    </w:p>
    <w:p w:rsidR="00DE20AA" w:rsidRPr="00DE20AA" w:rsidRDefault="00DE20AA" w:rsidP="00F75B11">
      <w:pPr>
        <w:pStyle w:val="H23GR"/>
      </w:pPr>
      <w:r w:rsidRPr="00DE20AA">
        <w:tab/>
        <w:t>d)</w:t>
      </w:r>
      <w:r w:rsidRPr="00DE20AA">
        <w:tab/>
        <w:t>Окружающая среда, изменение климата и транспорт</w:t>
      </w:r>
    </w:p>
    <w:p w:rsidR="00DE20AA" w:rsidRPr="00DE20AA" w:rsidRDefault="00DE20AA" w:rsidP="00F75B11">
      <w:pPr>
        <w:pStyle w:val="H4GR"/>
      </w:pPr>
      <w:r w:rsidRPr="00DE20AA">
        <w:tab/>
        <w:t>i)</w:t>
      </w:r>
      <w:r w:rsidRPr="00DE20AA">
        <w:tab/>
        <w:t>Последующая деятельность Комитета по внутреннему транспорту (КВТ) в</w:t>
      </w:r>
      <w:r w:rsidR="00823FAC">
        <w:t> </w:t>
      </w:r>
      <w:r w:rsidRPr="00DE20AA">
        <w:t>контексте Повестки дня на период до 2030 года</w:t>
      </w:r>
    </w:p>
    <w:p w:rsidR="00DE20AA" w:rsidRPr="00DE20AA" w:rsidRDefault="00DE20AA" w:rsidP="00823FAC">
      <w:pPr>
        <w:pStyle w:val="SingleTxtGR"/>
        <w:keepNext/>
        <w:keepLines/>
      </w:pPr>
      <w:r w:rsidRPr="00DE20AA">
        <w:tab/>
        <w:t xml:space="preserve">Комитет будет </w:t>
      </w:r>
      <w:r w:rsidRPr="00DE20AA">
        <w:rPr>
          <w:b/>
          <w:bCs/>
        </w:rPr>
        <w:t>проинформирован</w:t>
      </w:r>
      <w:r w:rsidRPr="00DE20AA">
        <w:t xml:space="preserve"> о ходе осуществления Целей устойч</w:t>
      </w:r>
      <w:r w:rsidRPr="00DE20AA">
        <w:t>и</w:t>
      </w:r>
      <w:r w:rsidRPr="00DE20AA">
        <w:t xml:space="preserve">вого развития (ЦУР). Комитету предлагается </w:t>
      </w:r>
      <w:r w:rsidRPr="00DE20AA">
        <w:rPr>
          <w:b/>
          <w:bCs/>
        </w:rPr>
        <w:t>рассмотреть</w:t>
      </w:r>
      <w:r w:rsidRPr="00DE20AA">
        <w:t xml:space="preserve"> вопрос о своей во</w:t>
      </w:r>
      <w:r w:rsidRPr="00DE20AA">
        <w:t>з</w:t>
      </w:r>
      <w:r w:rsidRPr="00DE20AA">
        <w:t>можной роли и вкладе в реализацию ЦУР в период 2015</w:t>
      </w:r>
      <w:r w:rsidR="0086175C">
        <w:t>–</w:t>
      </w:r>
      <w:r w:rsidRPr="00DE20AA">
        <w:t>2030 годов (док</w:t>
      </w:r>
      <w:r w:rsidRPr="00DE20AA">
        <w:t>у</w:t>
      </w:r>
      <w:r w:rsidRPr="00DE20AA">
        <w:t>мент</w:t>
      </w:r>
      <w:r w:rsidR="004B70EF">
        <w:t> </w:t>
      </w:r>
      <w:r w:rsidRPr="00DE20AA">
        <w:t>ECE/TRANS/2017/6).</w:t>
      </w:r>
    </w:p>
    <w:p w:rsidR="00DE20AA" w:rsidRPr="00DE20AA" w:rsidRDefault="00DE20AA" w:rsidP="00DE20AA">
      <w:pPr>
        <w:pStyle w:val="SingleTxtGR"/>
      </w:pPr>
      <w:r w:rsidRPr="00DE20AA">
        <w:tab/>
        <w:t xml:space="preserve">Комитет будет также </w:t>
      </w:r>
      <w:r w:rsidRPr="00DE20AA">
        <w:rPr>
          <w:b/>
          <w:bCs/>
        </w:rPr>
        <w:t>проинформирован</w:t>
      </w:r>
      <w:r w:rsidRPr="00DE20AA">
        <w:t xml:space="preserve"> о работе Консультативной гру</w:t>
      </w:r>
      <w:r w:rsidRPr="00DE20AA">
        <w:t>п</w:t>
      </w:r>
      <w:r w:rsidRPr="00DE20AA">
        <w:t>пы высокого уровня по устойчивому транспорту (КГВУ), учрежденной Ген</w:t>
      </w:r>
      <w:r w:rsidRPr="00DE20AA">
        <w:t>е</w:t>
      </w:r>
      <w:r w:rsidRPr="00DE20AA">
        <w:t>ральным секретарем Организации Объединенных Наций, и итогах Всемирной конференции по устойчивому транспорту (</w:t>
      </w:r>
      <w:proofErr w:type="spellStart"/>
      <w:r w:rsidRPr="00DE20AA">
        <w:t>Ашхабат</w:t>
      </w:r>
      <w:proofErr w:type="spellEnd"/>
      <w:r w:rsidRPr="00DE20AA">
        <w:t>, 26</w:t>
      </w:r>
      <w:r w:rsidR="0086175C">
        <w:t>–</w:t>
      </w:r>
      <w:r w:rsidRPr="00DE20AA">
        <w:t xml:space="preserve">27 ноября 2016 года). </w:t>
      </w:r>
    </w:p>
    <w:p w:rsidR="00DE20AA" w:rsidRPr="00DE20AA" w:rsidRDefault="00DE20AA" w:rsidP="00DE20AA">
      <w:pPr>
        <w:pStyle w:val="SingleTxtGR"/>
        <w:rPr>
          <w:b/>
          <w:bCs/>
        </w:rPr>
      </w:pPr>
      <w:r w:rsidRPr="00DE20AA">
        <w:rPr>
          <w:b/>
          <w:bCs/>
        </w:rPr>
        <w:t>Документация</w:t>
      </w:r>
    </w:p>
    <w:p w:rsidR="00DE20AA" w:rsidRPr="00DE20AA" w:rsidRDefault="00DE20AA" w:rsidP="00DE20AA">
      <w:pPr>
        <w:pStyle w:val="SingleTxtGR"/>
      </w:pPr>
      <w:r w:rsidRPr="00DE20AA">
        <w:t>ECE/TRANS/2017/6</w:t>
      </w:r>
    </w:p>
    <w:p w:rsidR="00DE20AA" w:rsidRPr="00DE20AA" w:rsidRDefault="00DE20AA" w:rsidP="00F75B11">
      <w:pPr>
        <w:pStyle w:val="H4GR"/>
      </w:pPr>
      <w:r w:rsidRPr="00DE20AA">
        <w:tab/>
      </w:r>
      <w:proofErr w:type="gramStart"/>
      <w:r w:rsidRPr="00DE20AA">
        <w:t>ii)</w:t>
      </w:r>
      <w:r w:rsidRPr="00DE20AA">
        <w:tab/>
        <w:t>Снижение зависимости от углеводородов и смягчение экологически вредного воздействия внутреннего транспорта</w:t>
      </w:r>
      <w:proofErr w:type="gramEnd"/>
    </w:p>
    <w:p w:rsidR="00DE20AA" w:rsidRPr="00DE20AA" w:rsidRDefault="00DE20AA" w:rsidP="00DE20AA">
      <w:pPr>
        <w:pStyle w:val="SingleTxtGR"/>
      </w:pPr>
      <w:r w:rsidRPr="00DE20AA">
        <w:tab/>
        <w:t xml:space="preserve">Комитет будет </w:t>
      </w:r>
      <w:r w:rsidRPr="00DE20AA">
        <w:rPr>
          <w:b/>
          <w:bCs/>
        </w:rPr>
        <w:t>проинформирован</w:t>
      </w:r>
      <w:r w:rsidRPr="00DE20AA">
        <w:t xml:space="preserve"> об использовании инструмента под названием </w:t>
      </w:r>
      <w:r w:rsidR="007124E9">
        <w:t>«</w:t>
      </w:r>
      <w:r w:rsidRPr="00DE20AA">
        <w:t>В интересах будущих систем внутреннего транспорта (ForFITS)</w:t>
      </w:r>
      <w:r w:rsidR="007124E9">
        <w:t>»</w:t>
      </w:r>
      <w:r w:rsidRPr="00823FAC">
        <w:rPr>
          <w:sz w:val="18"/>
          <w:szCs w:val="18"/>
          <w:vertAlign w:val="superscript"/>
        </w:rPr>
        <w:footnoteReference w:id="3"/>
      </w:r>
      <w:r w:rsidRPr="00DE20AA">
        <w:t xml:space="preserve"> в</w:t>
      </w:r>
      <w:r w:rsidR="00823FAC">
        <w:t> </w:t>
      </w:r>
      <w:r w:rsidRPr="00DE20AA">
        <w:t>деятельности правительств, направленной на смягчение негативного возде</w:t>
      </w:r>
      <w:r w:rsidRPr="00DE20AA">
        <w:t>й</w:t>
      </w:r>
      <w:r w:rsidRPr="00DE20AA">
        <w:t xml:space="preserve">ствия транспорта на окружающую среду (ECE/TRANS/2017/7). </w:t>
      </w:r>
    </w:p>
    <w:p w:rsidR="00DE20AA" w:rsidRPr="00DE20AA" w:rsidRDefault="00DE20AA" w:rsidP="00DE20AA">
      <w:pPr>
        <w:pStyle w:val="SingleTxtGR"/>
      </w:pPr>
      <w:r w:rsidRPr="00DE20AA">
        <w:tab/>
        <w:t>Инструмент ForFITS применяется главным образом в рамках продолж</w:t>
      </w:r>
      <w:r w:rsidRPr="00DE20AA">
        <w:t>а</w:t>
      </w:r>
      <w:r w:rsidRPr="00DE20AA">
        <w:t>ющегося сотрудничества между отделами окружающей среды и устойчивого транспорта ЕЭК по обзорам результативности экологической деятельности (ОРЭД). В ходе третьего ОРЭД по Таджикистану специалисты Отдела устойч</w:t>
      </w:r>
      <w:r w:rsidRPr="00DE20AA">
        <w:t>и</w:t>
      </w:r>
      <w:r w:rsidRPr="00DE20AA">
        <w:t>вого транспорта подготовили раздел, посвященный транспорту и окружающей среде. В этой главе для оценки национальных выбросов, обусловленных тран</w:t>
      </w:r>
      <w:r w:rsidRPr="00DE20AA">
        <w:t>с</w:t>
      </w:r>
      <w:r w:rsidRPr="00DE20AA">
        <w:t xml:space="preserve">портной деятельностью, и вариантов политики для смягчения таких выбросов использовался инструмент ForFITS. ОРЭД по Кыргызстану, в которой Отделу было предложено участвовать, </w:t>
      </w:r>
      <w:proofErr w:type="gramStart"/>
      <w:r w:rsidRPr="00DE20AA">
        <w:t>была</w:t>
      </w:r>
      <w:proofErr w:type="gramEnd"/>
      <w:r w:rsidRPr="00DE20AA">
        <w:t xml:space="preserve"> в конечном счете отменена. </w:t>
      </w:r>
      <w:proofErr w:type="gramStart"/>
      <w:r w:rsidRPr="00DE20AA">
        <w:t>Отдел будет участвовать в предстоящей ОРЭД по Албании (2017 год).</w:t>
      </w:r>
      <w:proofErr w:type="gramEnd"/>
    </w:p>
    <w:p w:rsidR="00DE20AA" w:rsidRPr="00DE20AA" w:rsidRDefault="00DE20AA" w:rsidP="00DE20AA">
      <w:pPr>
        <w:pStyle w:val="SingleTxtGR"/>
        <w:rPr>
          <w:b/>
          <w:bCs/>
        </w:rPr>
      </w:pPr>
      <w:r w:rsidRPr="00DE20AA">
        <w:rPr>
          <w:b/>
          <w:bCs/>
        </w:rPr>
        <w:t>Документация</w:t>
      </w:r>
    </w:p>
    <w:p w:rsidR="00DE20AA" w:rsidRPr="00DE20AA" w:rsidRDefault="00DE20AA" w:rsidP="00DE20AA">
      <w:pPr>
        <w:pStyle w:val="SingleTxtGR"/>
      </w:pPr>
      <w:r w:rsidRPr="00DE20AA">
        <w:t xml:space="preserve">ECE/TRANS/2017/7 </w:t>
      </w:r>
    </w:p>
    <w:p w:rsidR="00DE20AA" w:rsidRPr="00DE20AA" w:rsidRDefault="00DE20AA" w:rsidP="00F75B11">
      <w:pPr>
        <w:pStyle w:val="H4GR"/>
      </w:pPr>
      <w:r w:rsidRPr="00DE20AA">
        <w:tab/>
      </w:r>
      <w:proofErr w:type="gramStart"/>
      <w:r w:rsidRPr="00DE20AA">
        <w:t>iii)</w:t>
      </w:r>
      <w:r w:rsidRPr="00DE20AA">
        <w:tab/>
        <w:t>Последствия изменения климата для международных транспортных сетей и</w:t>
      </w:r>
      <w:r w:rsidR="00823FAC">
        <w:t> </w:t>
      </w:r>
      <w:r w:rsidRPr="00DE20AA">
        <w:t>адаптационные требования</w:t>
      </w:r>
      <w:proofErr w:type="gramEnd"/>
    </w:p>
    <w:p w:rsidR="00DE20AA" w:rsidRPr="00DE20AA" w:rsidRDefault="00DE20AA" w:rsidP="00DE20AA">
      <w:pPr>
        <w:pStyle w:val="SingleTxtGR"/>
      </w:pPr>
      <w:r w:rsidRPr="00DE20AA">
        <w:tab/>
        <w:t xml:space="preserve">Комитет, возможно, пожелает </w:t>
      </w:r>
      <w:r w:rsidRPr="00DE20AA">
        <w:rPr>
          <w:b/>
          <w:bCs/>
        </w:rPr>
        <w:t>принять во внимание</w:t>
      </w:r>
      <w:r w:rsidRPr="00DE20AA">
        <w:t xml:space="preserve">, что на своей сессии в 2015 году он решил поддержать предложение по продлению мандата Группы экспертов, занимающихся вопросами адаптации к изменению климата в рамках WP.5, еще на два года. Секретариат </w:t>
      </w:r>
      <w:r w:rsidRPr="00DE20AA">
        <w:rPr>
          <w:b/>
          <w:bCs/>
        </w:rPr>
        <w:t>проинформирует</w:t>
      </w:r>
      <w:r w:rsidRPr="00DE20AA">
        <w:t xml:space="preserve"> Комитет о результатах трех совещаний Группы экспертов (Женева, 11−12 апреля 2016 года, 7−8 июля 2016 года и 3</w:t>
      </w:r>
      <w:r w:rsidR="00823FAC">
        <w:t>–</w:t>
      </w:r>
      <w:r w:rsidRPr="00DE20AA">
        <w:t>4 октября 2016 года), а также о ее будущих планах.</w:t>
      </w:r>
    </w:p>
    <w:p w:rsidR="00DE20AA" w:rsidRPr="00DE20AA" w:rsidRDefault="00DE20AA" w:rsidP="00DE20AA">
      <w:pPr>
        <w:pStyle w:val="SingleTxtGR"/>
      </w:pPr>
      <w:r w:rsidRPr="00DE20AA">
        <w:tab/>
      </w:r>
      <w:proofErr w:type="gramStart"/>
      <w:r w:rsidRPr="00DE20AA">
        <w:t>На следующем этапе своей деятельности группа проанализирует след</w:t>
      </w:r>
      <w:r w:rsidRPr="00DE20AA">
        <w:t>у</w:t>
      </w:r>
      <w:r w:rsidRPr="00DE20AA">
        <w:t>ющие вопросы: i) необходимость составления перечней транспортных сетей в регионе ЕЭК, которые являются уязвимыми с точки зрения последствий изм</w:t>
      </w:r>
      <w:r w:rsidRPr="00DE20AA">
        <w:t>е</w:t>
      </w:r>
      <w:r w:rsidRPr="00DE20AA">
        <w:t>нения климата</w:t>
      </w:r>
      <w:r w:rsidR="0015656A">
        <w:t>;</w:t>
      </w:r>
      <w:r w:rsidRPr="00DE20AA">
        <w:t xml:space="preserve"> ii) использование или разработка моделей, методологий, и</w:t>
      </w:r>
      <w:r w:rsidRPr="00DE20AA">
        <w:t>н</w:t>
      </w:r>
      <w:r w:rsidRPr="00DE20AA">
        <w:t>струментов и образцов передовой практики в целях решения проблемы поте</w:t>
      </w:r>
      <w:r w:rsidRPr="00DE20AA">
        <w:t>н</w:t>
      </w:r>
      <w:r w:rsidRPr="00DE20AA">
        <w:t>циальных и/или чрезвычайных опасностей (например, высокие температуры, наводнения) для отдельных объектов инфраструктуры внутреннего транспорта</w:t>
      </w:r>
      <w:r w:rsidR="0015656A">
        <w:t>;</w:t>
      </w:r>
      <w:proofErr w:type="gramEnd"/>
      <w:r w:rsidRPr="00DE20AA">
        <w:t xml:space="preserve"> и </w:t>
      </w:r>
      <w:proofErr w:type="spellStart"/>
      <w:r w:rsidRPr="00DE20AA">
        <w:t>iii</w:t>
      </w:r>
      <w:proofErr w:type="spellEnd"/>
      <w:r w:rsidRPr="00DE20AA">
        <w:t>) компиляция тематических исследований по потенциальным экономич</w:t>
      </w:r>
      <w:r w:rsidRPr="00DE20AA">
        <w:t>е</w:t>
      </w:r>
      <w:r w:rsidRPr="00DE20AA">
        <w:t>ским, социальным и экологическим последствиям воздействия изменения кл</w:t>
      </w:r>
      <w:r w:rsidRPr="00DE20AA">
        <w:t>и</w:t>
      </w:r>
      <w:r w:rsidRPr="00DE20AA">
        <w:t>мата.</w:t>
      </w:r>
    </w:p>
    <w:p w:rsidR="00DE20AA" w:rsidRPr="00DE20AA" w:rsidRDefault="00F75B11" w:rsidP="00F75B11">
      <w:pPr>
        <w:pStyle w:val="H23GR"/>
      </w:pPr>
      <w:r>
        <w:tab/>
      </w:r>
      <w:r w:rsidR="00DE20AA" w:rsidRPr="00DE20AA">
        <w:t>е)</w:t>
      </w:r>
      <w:r w:rsidR="00DE20AA" w:rsidRPr="00DE20AA">
        <w:tab/>
        <w:t>Общеевропейская программа по транспорту, окружающей среде и охране здоровья</w:t>
      </w:r>
    </w:p>
    <w:p w:rsidR="00DE20AA" w:rsidRPr="00DE20AA" w:rsidRDefault="00DE20AA" w:rsidP="00DE20AA">
      <w:pPr>
        <w:pStyle w:val="SingleTxtGR"/>
      </w:pPr>
      <w:r w:rsidRPr="00DE20AA">
        <w:tab/>
        <w:t>Комитет, возможно, пожелает</w:t>
      </w:r>
      <w:r w:rsidRPr="00DE20AA">
        <w:rPr>
          <w:b/>
          <w:bCs/>
        </w:rPr>
        <w:t xml:space="preserve"> принять к сведению</w:t>
      </w:r>
      <w:r w:rsidRPr="00DE20AA">
        <w:t xml:space="preserve"> доклад Руководящего комитета ОПТОСОЗ о работе его четырнадцатой сессии (7−</w:t>
      </w:r>
      <w:r w:rsidR="004B70EF">
        <w:t>9</w:t>
      </w:r>
      <w:r w:rsidRPr="00DE20AA">
        <w:t xml:space="preserve"> ноября 2016 года) (ECE/AC.21/SC/2016/2). </w:t>
      </w:r>
    </w:p>
    <w:p w:rsidR="00DE20AA" w:rsidRPr="00DE20AA" w:rsidRDefault="00DE20AA" w:rsidP="00DE20AA">
      <w:pPr>
        <w:pStyle w:val="SingleTxtGR"/>
      </w:pPr>
      <w:r w:rsidRPr="00DE20AA">
        <w:tab/>
      </w:r>
      <w:proofErr w:type="gramStart"/>
      <w:r w:rsidRPr="00DE20AA">
        <w:t xml:space="preserve">Комитет, возможно, пожелает также </w:t>
      </w:r>
      <w:r w:rsidRPr="00DE20AA">
        <w:rPr>
          <w:b/>
          <w:bCs/>
        </w:rPr>
        <w:t>принять к сведению</w:t>
      </w:r>
      <w:r w:rsidRPr="00DE20AA">
        <w:t>, что в рамках своей инициативы по привлечению к участию всех трех секторов и после з</w:t>
      </w:r>
      <w:r w:rsidRPr="00DE20AA">
        <w:t>а</w:t>
      </w:r>
      <w:r w:rsidRPr="00DE20AA">
        <w:t>вершения четвертого Совещания высокого уровня и принятия Парижской д</w:t>
      </w:r>
      <w:r w:rsidRPr="00DE20AA">
        <w:t>е</w:t>
      </w:r>
      <w:r w:rsidRPr="00DE20AA">
        <w:t xml:space="preserve">кларации Руководящий комитет организовал симпозиум по теме </w:t>
      </w:r>
      <w:r w:rsidR="007124E9">
        <w:t>«</w:t>
      </w:r>
      <w:r w:rsidRPr="00DE20AA">
        <w:t>Содействие экономическому развитию и созданию новых рабочих мест путем инвестиций в транспорт,</w:t>
      </w:r>
      <w:r w:rsidRPr="00823FAC">
        <w:rPr>
          <w:spacing w:val="2"/>
        </w:rPr>
        <w:t xml:space="preserve"> благоприятный для окружающей среды и здоровья</w:t>
      </w:r>
      <w:r w:rsidR="007124E9" w:rsidRPr="00823FAC">
        <w:rPr>
          <w:spacing w:val="2"/>
        </w:rPr>
        <w:t>»</w:t>
      </w:r>
      <w:r w:rsidRPr="00823FAC">
        <w:rPr>
          <w:spacing w:val="2"/>
        </w:rPr>
        <w:t xml:space="preserve"> (Женева, 7 </w:t>
      </w:r>
      <w:r w:rsidRPr="00DE20AA">
        <w:t xml:space="preserve">ноября 2016 года). </w:t>
      </w:r>
      <w:proofErr w:type="gramEnd"/>
    </w:p>
    <w:p w:rsidR="00DE20AA" w:rsidRPr="00DE20AA" w:rsidRDefault="00DE20AA" w:rsidP="00DE20AA">
      <w:pPr>
        <w:pStyle w:val="SingleTxtGR"/>
      </w:pPr>
      <w:r w:rsidRPr="00DE20AA">
        <w:tab/>
        <w:t xml:space="preserve">Комитету предлагается </w:t>
      </w:r>
      <w:r w:rsidRPr="00DE20AA">
        <w:rPr>
          <w:b/>
          <w:bCs/>
        </w:rPr>
        <w:t>рассмотреть</w:t>
      </w:r>
      <w:r w:rsidRPr="00DE20AA">
        <w:t xml:space="preserve"> вопрос о принятии мер, направле</w:t>
      </w:r>
      <w:r w:rsidRPr="00DE20AA">
        <w:t>н</w:t>
      </w:r>
      <w:r w:rsidRPr="00DE20AA">
        <w:t>ных на укрепление позиции транспортного сектора в этом многосекторальном сотрудничестве. Комитет может также</w:t>
      </w:r>
      <w:r w:rsidRPr="00DE20AA">
        <w:rPr>
          <w:b/>
          <w:bCs/>
        </w:rPr>
        <w:t xml:space="preserve"> оценить </w:t>
      </w:r>
      <w:r w:rsidRPr="00DE20AA">
        <w:t>возможность внесения вклада в работу пятого совещания высокого уровня, которое состоится в 2019 году в Вене.</w:t>
      </w:r>
    </w:p>
    <w:p w:rsidR="00DE20AA" w:rsidRPr="00DE20AA" w:rsidRDefault="00DE20AA" w:rsidP="00DE20AA">
      <w:pPr>
        <w:pStyle w:val="SingleTxtGR"/>
        <w:rPr>
          <w:b/>
        </w:rPr>
      </w:pPr>
      <w:r w:rsidRPr="00DE20AA">
        <w:rPr>
          <w:b/>
          <w:bCs/>
        </w:rPr>
        <w:t>Документация</w:t>
      </w:r>
      <w:r w:rsidRPr="00DE20AA">
        <w:t xml:space="preserve"> </w:t>
      </w:r>
    </w:p>
    <w:p w:rsidR="00DE20AA" w:rsidRPr="00DE20AA" w:rsidRDefault="00DE20AA" w:rsidP="00DE20AA">
      <w:pPr>
        <w:pStyle w:val="SingleTxtGR"/>
      </w:pPr>
      <w:r w:rsidRPr="00DE20AA">
        <w:t>ECE/AC.21/SC/2016/2</w:t>
      </w:r>
    </w:p>
    <w:p w:rsidR="00DE20AA" w:rsidRPr="00DE20AA" w:rsidRDefault="00DE20AA" w:rsidP="00F75B11">
      <w:pPr>
        <w:pStyle w:val="H23GR"/>
      </w:pPr>
      <w:r w:rsidRPr="00DE20AA">
        <w:tab/>
        <w:t>f)</w:t>
      </w:r>
      <w:r w:rsidRPr="00DE20AA">
        <w:tab/>
        <w:t>Интеллектуальные транспортные системы</w:t>
      </w:r>
    </w:p>
    <w:p w:rsidR="00DE20AA" w:rsidRPr="00DE20AA" w:rsidRDefault="00DE20AA" w:rsidP="00DE20AA">
      <w:pPr>
        <w:pStyle w:val="SingleTxtGR"/>
      </w:pPr>
      <w:r w:rsidRPr="00DE20AA">
        <w:tab/>
        <w:t xml:space="preserve">Комитет будет </w:t>
      </w:r>
      <w:r w:rsidRPr="00DE20AA">
        <w:rPr>
          <w:b/>
          <w:bCs/>
        </w:rPr>
        <w:t>проинформирован</w:t>
      </w:r>
      <w:r w:rsidRPr="00DE20AA">
        <w:t xml:space="preserve"> о ходе осуществления </w:t>
      </w:r>
      <w:r w:rsidR="007124E9">
        <w:t>«</w:t>
      </w:r>
      <w:r w:rsidRPr="00DE20AA">
        <w:t>дорожной ка</w:t>
      </w:r>
      <w:r w:rsidRPr="00DE20AA">
        <w:t>р</w:t>
      </w:r>
      <w:r w:rsidRPr="00DE20AA">
        <w:t>ты</w:t>
      </w:r>
      <w:r w:rsidR="007124E9">
        <w:t>»</w:t>
      </w:r>
      <w:r w:rsidRPr="00DE20AA">
        <w:t xml:space="preserve"> по ИТС, которая была определена на его семьдесят четвертой сессии (ECE/TRANS/2017/8). </w:t>
      </w:r>
    </w:p>
    <w:p w:rsidR="00DE20AA" w:rsidRPr="00DE20AA" w:rsidRDefault="00DE20AA" w:rsidP="00DE20AA">
      <w:pPr>
        <w:pStyle w:val="SingleTxtGR"/>
      </w:pPr>
      <w:r w:rsidRPr="00DE20AA">
        <w:tab/>
        <w:t xml:space="preserve">Комитет будет также </w:t>
      </w:r>
      <w:r w:rsidRPr="00DE20AA">
        <w:rPr>
          <w:b/>
          <w:bCs/>
        </w:rPr>
        <w:t>проинформирован</w:t>
      </w:r>
      <w:r w:rsidRPr="00DE20AA">
        <w:t xml:space="preserve"> об организации ежегодного о</w:t>
      </w:r>
      <w:r w:rsidRPr="00DE20AA">
        <w:t>с</w:t>
      </w:r>
      <w:r w:rsidRPr="00DE20AA">
        <w:t xml:space="preserve">новного круглого стола по ИТС и успешном проведении симпозиума на тему </w:t>
      </w:r>
      <w:r w:rsidR="007124E9">
        <w:t>«</w:t>
      </w:r>
      <w:r w:rsidRPr="00DE20AA">
        <w:t>Сетевой автомобиль будущего</w:t>
      </w:r>
      <w:r w:rsidR="007124E9">
        <w:t>»</w:t>
      </w:r>
      <w:r w:rsidRPr="00DE20AA">
        <w:t>, который был организован совместно с Ме</w:t>
      </w:r>
      <w:r w:rsidRPr="00DE20AA">
        <w:t>ж</w:t>
      </w:r>
      <w:r w:rsidRPr="00DE20AA">
        <w:t xml:space="preserve">дународным союзом электросвязи в ходе Женевского автосалона 2016 года. </w:t>
      </w:r>
    </w:p>
    <w:p w:rsidR="00DE20AA" w:rsidRPr="00DE20AA" w:rsidRDefault="00DE20AA" w:rsidP="00DE20AA">
      <w:pPr>
        <w:pStyle w:val="SingleTxtGR"/>
      </w:pPr>
      <w:r w:rsidRPr="00DE20AA">
        <w:tab/>
        <w:t xml:space="preserve">Комитету предлагается: а) </w:t>
      </w:r>
      <w:r w:rsidRPr="00DE20AA">
        <w:rPr>
          <w:b/>
          <w:bCs/>
        </w:rPr>
        <w:t>рассмотреть</w:t>
      </w:r>
      <w:r w:rsidRPr="00DE20AA">
        <w:t xml:space="preserve"> вопрос о месте ИТС в своей р</w:t>
      </w:r>
      <w:r w:rsidRPr="00DE20AA">
        <w:t>а</w:t>
      </w:r>
      <w:r w:rsidRPr="00DE20AA">
        <w:t>боте и деятельности своих вспомогательных органов</w:t>
      </w:r>
      <w:r w:rsidR="0015656A">
        <w:t>;</w:t>
      </w:r>
      <w:r w:rsidRPr="00DE20AA">
        <w:t xml:space="preserve"> b) </w:t>
      </w:r>
      <w:r w:rsidRPr="00DE20AA">
        <w:rPr>
          <w:b/>
          <w:bCs/>
        </w:rPr>
        <w:t>поощрять</w:t>
      </w:r>
      <w:r w:rsidRPr="00DE20AA">
        <w:t xml:space="preserve"> меропри</w:t>
      </w:r>
      <w:r w:rsidRPr="00DE20AA">
        <w:t>я</w:t>
      </w:r>
      <w:r w:rsidRPr="00DE20AA">
        <w:t>тия по ИТС, связанные с инфраструктурой и всеми видами транспорта</w:t>
      </w:r>
      <w:r w:rsidR="0015656A">
        <w:t>;</w:t>
      </w:r>
      <w:r w:rsidRPr="00DE20AA">
        <w:t xml:space="preserve"> c) </w:t>
      </w:r>
      <w:r w:rsidRPr="00DE20AA">
        <w:rPr>
          <w:b/>
          <w:bCs/>
        </w:rPr>
        <w:t>ра</w:t>
      </w:r>
      <w:r w:rsidRPr="00DE20AA">
        <w:rPr>
          <w:b/>
          <w:bCs/>
        </w:rPr>
        <w:t>с</w:t>
      </w:r>
      <w:r w:rsidRPr="00DE20AA">
        <w:rPr>
          <w:b/>
          <w:bCs/>
        </w:rPr>
        <w:t>смотреть</w:t>
      </w:r>
      <w:r w:rsidRPr="00DE20AA">
        <w:t xml:space="preserve"> пути решения проблем, касающихся ИТС, на основе комплексного подхода</w:t>
      </w:r>
      <w:r w:rsidR="0015656A">
        <w:t>;</w:t>
      </w:r>
      <w:r w:rsidRPr="00DE20AA">
        <w:t xml:space="preserve"> и d) </w:t>
      </w:r>
      <w:r w:rsidRPr="00DE20AA">
        <w:rPr>
          <w:b/>
          <w:bCs/>
        </w:rPr>
        <w:t>способствовать</w:t>
      </w:r>
      <w:r w:rsidRPr="00DE20AA">
        <w:t xml:space="preserve"> деятельности, направленной на регламентиров</w:t>
      </w:r>
      <w:r w:rsidRPr="00DE20AA">
        <w:t>а</w:t>
      </w:r>
      <w:r w:rsidRPr="00DE20AA">
        <w:t>ние автоматизированных транспортных средств, поскольку укрепление мер р</w:t>
      </w:r>
      <w:r w:rsidRPr="00DE20AA">
        <w:t>е</w:t>
      </w:r>
      <w:r w:rsidRPr="00DE20AA">
        <w:t xml:space="preserve">гулирования обеспечит преимущества, которые ИТС могут обеспечить в плане безопасности дорожного движения, охраны окружающей среды, эффективности использования энергии и управления транспортными потоками. </w:t>
      </w:r>
    </w:p>
    <w:p w:rsidR="00DE20AA" w:rsidRPr="00DE20AA" w:rsidRDefault="00DE20AA" w:rsidP="00DE20AA">
      <w:pPr>
        <w:pStyle w:val="SingleTxtGR"/>
      </w:pPr>
      <w:r w:rsidRPr="00DE20AA">
        <w:tab/>
        <w:t>На своей семьдесят седьмой сессии Комитет предложил Рабочей группе по безопасности дорожного движения (WP.1) и Всемирному форуму для согл</w:t>
      </w:r>
      <w:r w:rsidRPr="00DE20AA">
        <w:t>а</w:t>
      </w:r>
      <w:r w:rsidRPr="00DE20AA">
        <w:t>сования правил в области транспортных средств (WP.29) найти новаторские и</w:t>
      </w:r>
      <w:r w:rsidRPr="00DE20AA">
        <w:t>н</w:t>
      </w:r>
      <w:r w:rsidRPr="00DE20AA">
        <w:t>ституциональные подходы к вопросу о современных технологиях автоматиз</w:t>
      </w:r>
      <w:r w:rsidRPr="00DE20AA">
        <w:t>а</w:t>
      </w:r>
      <w:r w:rsidRPr="00DE20AA">
        <w:t>ции транспортных сре</w:t>
      </w:r>
      <w:proofErr w:type="gramStart"/>
      <w:r w:rsidRPr="00DE20AA">
        <w:t>дств с т</w:t>
      </w:r>
      <w:proofErr w:type="gramEnd"/>
      <w:r w:rsidRPr="00DE20AA">
        <w:t>очки зрения роли водителя (ECE/TRANS/248, пункт 42 d)). В ответ на это предложение WP.1 и WP.29 поручили двум неоф</w:t>
      </w:r>
      <w:r w:rsidRPr="00DE20AA">
        <w:t>и</w:t>
      </w:r>
      <w:r w:rsidRPr="00DE20AA">
        <w:t xml:space="preserve">циальным рабочим группам (по интеллектуальным транспортным системам и автоматизированному вождению в WP.29 и по автоматизированному вождению в WP.1) более тесно взаимодействовать по этим вопросам. Секретариат </w:t>
      </w:r>
      <w:r w:rsidRPr="00DE20AA">
        <w:rPr>
          <w:b/>
          <w:bCs/>
        </w:rPr>
        <w:t>прои</w:t>
      </w:r>
      <w:r w:rsidRPr="00DE20AA">
        <w:rPr>
          <w:b/>
          <w:bCs/>
        </w:rPr>
        <w:t>н</w:t>
      </w:r>
      <w:r w:rsidRPr="00DE20AA">
        <w:rPr>
          <w:b/>
          <w:bCs/>
        </w:rPr>
        <w:t>формирует</w:t>
      </w:r>
      <w:r w:rsidRPr="00DE20AA">
        <w:t xml:space="preserve"> Комитет о текущей работе по дальнейшей координации в области ИТС в рамках вспомогательных органов КВТ на основе целостного подхода.</w:t>
      </w:r>
    </w:p>
    <w:p w:rsidR="00DE20AA" w:rsidRPr="00DE20AA" w:rsidRDefault="00DE20AA" w:rsidP="00DE20AA">
      <w:pPr>
        <w:pStyle w:val="SingleTxtGR"/>
        <w:rPr>
          <w:b/>
        </w:rPr>
      </w:pPr>
      <w:r w:rsidRPr="00DE20AA">
        <w:rPr>
          <w:b/>
          <w:bCs/>
        </w:rPr>
        <w:t>Документация</w:t>
      </w:r>
    </w:p>
    <w:p w:rsidR="00DE20AA" w:rsidRPr="00DE20AA" w:rsidRDefault="00DE20AA" w:rsidP="00DE20AA">
      <w:pPr>
        <w:pStyle w:val="SingleTxtGR"/>
      </w:pPr>
      <w:r w:rsidRPr="00DE20AA">
        <w:t xml:space="preserve">ECE/TRANS/2017/8 </w:t>
      </w:r>
    </w:p>
    <w:p w:rsidR="00DE20AA" w:rsidRPr="00DE20AA" w:rsidRDefault="00DE20AA" w:rsidP="00F75B11">
      <w:pPr>
        <w:pStyle w:val="H23GR"/>
      </w:pPr>
      <w:r w:rsidRPr="00DE20AA">
        <w:tab/>
        <w:t>g)</w:t>
      </w:r>
      <w:r w:rsidRPr="00DE20AA">
        <w:tab/>
        <w:t xml:space="preserve">Продолжение поддержки стран, не имеющих выхода к морю: </w:t>
      </w:r>
      <w:r w:rsidR="008E4316">
        <w:br/>
      </w:r>
      <w:r w:rsidRPr="00DE20AA">
        <w:t>Венская программа действий</w:t>
      </w:r>
    </w:p>
    <w:p w:rsidR="00DE20AA" w:rsidRPr="00DE20AA" w:rsidRDefault="00DE20AA" w:rsidP="00DE20AA">
      <w:pPr>
        <w:pStyle w:val="SingleTxtGR"/>
      </w:pPr>
      <w:r w:rsidRPr="00DE20AA">
        <w:tab/>
      </w:r>
      <w:proofErr w:type="gramStart"/>
      <w:r w:rsidRPr="00DE20AA">
        <w:t xml:space="preserve">Комитет будет </w:t>
      </w:r>
      <w:r w:rsidRPr="00DE20AA">
        <w:rPr>
          <w:b/>
          <w:bCs/>
        </w:rPr>
        <w:t>проинформирован</w:t>
      </w:r>
      <w:r w:rsidRPr="00DE20AA">
        <w:t xml:space="preserve"> о будущей деятельности Организации Объединенных Наций в развивающихся странах, не имеющих выхода к морю, и</w:t>
      </w:r>
      <w:r w:rsidR="008E4316">
        <w:t> </w:t>
      </w:r>
      <w:r w:rsidRPr="00DE20AA">
        <w:t>ожидаемой роли региональных комиссий в этом процессе после принятия Венской программы действий на 2014–2024 годы.</w:t>
      </w:r>
      <w:proofErr w:type="gramEnd"/>
    </w:p>
    <w:p w:rsidR="00DE20AA" w:rsidRPr="00DE20AA" w:rsidRDefault="00DE20AA" w:rsidP="00DE20AA">
      <w:pPr>
        <w:pStyle w:val="SingleTxtGR"/>
      </w:pPr>
      <w:r w:rsidRPr="00DE20AA">
        <w:tab/>
        <w:t xml:space="preserve">Комитет, возможно, пожелает </w:t>
      </w:r>
      <w:r w:rsidRPr="00DE20AA">
        <w:rPr>
          <w:b/>
          <w:bCs/>
        </w:rPr>
        <w:t>предложить</w:t>
      </w:r>
      <w:r w:rsidRPr="00DE20AA">
        <w:t xml:space="preserve"> странам с переходной экон</w:t>
      </w:r>
      <w:r w:rsidRPr="00DE20AA">
        <w:t>о</w:t>
      </w:r>
      <w:r w:rsidRPr="00DE20AA">
        <w:t>микой в регионе ЕЭК, не имеющим выхода к морю, обменяться мнениями по вопросам улучшения доступа к морю.</w:t>
      </w:r>
    </w:p>
    <w:p w:rsidR="00DE20AA" w:rsidRPr="00DE20AA" w:rsidRDefault="00DE20AA" w:rsidP="00F75B11">
      <w:pPr>
        <w:pStyle w:val="H23GR"/>
      </w:pPr>
      <w:r w:rsidRPr="00DE20AA">
        <w:tab/>
        <w:t>h)</w:t>
      </w:r>
      <w:r w:rsidRPr="00DE20AA">
        <w:tab/>
        <w:t>Безопасность на внутреннем транспорте</w:t>
      </w:r>
    </w:p>
    <w:p w:rsidR="00DE20AA" w:rsidRPr="00DE20AA" w:rsidRDefault="00DE20AA" w:rsidP="00DE20AA">
      <w:pPr>
        <w:pStyle w:val="SingleTxtGR"/>
      </w:pPr>
      <w:r w:rsidRPr="00DE20AA">
        <w:tab/>
        <w:t xml:space="preserve">Комитет будет </w:t>
      </w:r>
      <w:r w:rsidRPr="00DE20AA">
        <w:rPr>
          <w:b/>
          <w:bCs/>
        </w:rPr>
        <w:t xml:space="preserve">проинформирован </w:t>
      </w:r>
      <w:r w:rsidRPr="00DE20AA">
        <w:t>об итогах Дискуссионного форума по безопасности, посвященного вопросам обеспечения глобальной производстве</w:t>
      </w:r>
      <w:r w:rsidRPr="00DE20AA">
        <w:t>н</w:t>
      </w:r>
      <w:r w:rsidRPr="00DE20AA">
        <w:t>но-сбытовой цепи, который был организован совместно ЕЭК ООН и ОБСЕ 17</w:t>
      </w:r>
      <w:r w:rsidR="008E4316">
        <w:t> </w:t>
      </w:r>
      <w:r w:rsidRPr="00DE20AA">
        <w:t xml:space="preserve">июня 2016 года. На форуме были рассмотрены основные риски безопасности в секторе внутреннего транспорта, такие как терроризм, хищение, незаконное пересечение границы и незаконный оборот опасных веществ. Обсуждались также киберугрозы, представляющие все </w:t>
      </w:r>
      <w:proofErr w:type="gramStart"/>
      <w:r w:rsidRPr="00DE20AA">
        <w:t>бо́льшую</w:t>
      </w:r>
      <w:proofErr w:type="gramEnd"/>
      <w:r w:rsidRPr="00DE20AA">
        <w:t xml:space="preserve"> опасность для транспортных систем, которые все активнее переходят на цифровые технологии. Участники форума согласились с тем, что страны в регионе ЕЭК и даже на глобальном уровне должны более эффективно сотрудничать в деле минимизации рисков кибербезопасности критически важной транспортной инфраструктуры, фун</w:t>
      </w:r>
      <w:r w:rsidRPr="00DE20AA">
        <w:t>к</w:t>
      </w:r>
      <w:r w:rsidRPr="00DE20AA">
        <w:t xml:space="preserve">ционирующей на основе ИКТ. Эксперты призвали применять многосторонний подход и задействовать транспортные органы, операторов частного сектора и ассоциации, а также таможенные и правоохранительные органы. Участники высказались в поддержку деятельности ЕЭК ООН в области транспортной </w:t>
      </w:r>
      <w:proofErr w:type="spellStart"/>
      <w:proofErr w:type="gramStart"/>
      <w:r w:rsidRPr="00DE20AA">
        <w:t>бе</w:t>
      </w:r>
      <w:r w:rsidR="004B70EF">
        <w:t>-</w:t>
      </w:r>
      <w:r w:rsidRPr="00DE20AA">
        <w:t>зопасности</w:t>
      </w:r>
      <w:proofErr w:type="spellEnd"/>
      <w:proofErr w:type="gramEnd"/>
      <w:r w:rsidRPr="00DE20AA">
        <w:t xml:space="preserve"> на форуме и настоятельно рекомендовали правительствам рассмо</w:t>
      </w:r>
      <w:r w:rsidRPr="00DE20AA">
        <w:t>т</w:t>
      </w:r>
      <w:r w:rsidRPr="00DE20AA">
        <w:t>реть аспекты безопасности и, возможно, новые положения в соответствующих соглашениях и конвенциях в области транспорта, относящихся к ведению ЕЭК</w:t>
      </w:r>
      <w:r w:rsidR="008E4316">
        <w:t> </w:t>
      </w:r>
      <w:r w:rsidRPr="00DE20AA">
        <w:t xml:space="preserve">ООН. </w:t>
      </w:r>
    </w:p>
    <w:p w:rsidR="00DE20AA" w:rsidRPr="00DE20AA" w:rsidRDefault="00DE20AA" w:rsidP="00DE20AA">
      <w:pPr>
        <w:pStyle w:val="SingleTxtGR"/>
      </w:pPr>
      <w:r w:rsidRPr="00DE20AA">
        <w:tab/>
        <w:t xml:space="preserve">Комитет будет </w:t>
      </w:r>
      <w:r w:rsidRPr="00DE20AA">
        <w:rPr>
          <w:b/>
          <w:bCs/>
        </w:rPr>
        <w:t>проинформирован</w:t>
      </w:r>
      <w:r w:rsidRPr="00DE20AA">
        <w:t xml:space="preserve"> об итогах рабочего совещания на тему </w:t>
      </w:r>
      <w:r w:rsidR="007124E9">
        <w:t>«</w:t>
      </w:r>
      <w:r w:rsidRPr="00DE20AA">
        <w:t>Охрана и безопасность во внутреннем судоходстве в Европе</w:t>
      </w:r>
      <w:r w:rsidR="007124E9">
        <w:t>»</w:t>
      </w:r>
      <w:r w:rsidRPr="00DE20AA">
        <w:t>, проведенного 17</w:t>
      </w:r>
      <w:r w:rsidR="008E4316">
        <w:t> </w:t>
      </w:r>
      <w:r w:rsidRPr="00DE20AA">
        <w:t>февраля 2016 года в связи с сорок восьмой сессией Рабочей группы по ун</w:t>
      </w:r>
      <w:r w:rsidRPr="00DE20AA">
        <w:t>и</w:t>
      </w:r>
      <w:r w:rsidRPr="00DE20AA">
        <w:t>фикации технических предписаний и правил безопасности на внутренних во</w:t>
      </w:r>
      <w:r w:rsidRPr="00DE20AA">
        <w:t>д</w:t>
      </w:r>
      <w:r w:rsidRPr="00DE20AA">
        <w:t>ных путях (SC.3/WP.3). На нем были рассмотрены следующие аспекты: усто</w:t>
      </w:r>
      <w:r w:rsidRPr="00DE20AA">
        <w:t>й</w:t>
      </w:r>
      <w:r w:rsidRPr="00DE20AA">
        <w:t>чивость внутреннего водного транспорта к преднамеренному внешнему возде</w:t>
      </w:r>
      <w:r w:rsidRPr="00DE20AA">
        <w:t>й</w:t>
      </w:r>
      <w:r w:rsidRPr="00DE20AA">
        <w:t>ствию по сравнению с другими видами транспорта, критически важные объе</w:t>
      </w:r>
      <w:r w:rsidRPr="00DE20AA">
        <w:t>к</w:t>
      </w:r>
      <w:r w:rsidRPr="00DE20AA">
        <w:t>ты и инфраструктура внутреннего водного транспорта, управление безопасн</w:t>
      </w:r>
      <w:r w:rsidRPr="00DE20AA">
        <w:t>о</w:t>
      </w:r>
      <w:r w:rsidRPr="00DE20AA">
        <w:t>стью, положения в области безопасности на международном уровне и подг</w:t>
      </w:r>
      <w:r w:rsidRPr="00DE20AA">
        <w:t>о</w:t>
      </w:r>
      <w:r w:rsidRPr="00DE20AA">
        <w:t>товка по вопросам безопасности. Было отмечено, что в настоящее время ник</w:t>
      </w:r>
      <w:r w:rsidRPr="00DE20AA">
        <w:t>а</w:t>
      </w:r>
      <w:r w:rsidRPr="00DE20AA">
        <w:t>ких отдельных официальных режимов управления безопасностью в этом сект</w:t>
      </w:r>
      <w:r w:rsidRPr="00DE20AA">
        <w:t>о</w:t>
      </w:r>
      <w:r w:rsidRPr="00DE20AA">
        <w:t>ре на общеевропейском уровне не существует и что следует  подготовить вс</w:t>
      </w:r>
      <w:r w:rsidRPr="00DE20AA">
        <w:t>е</w:t>
      </w:r>
      <w:r w:rsidRPr="00DE20AA">
        <w:t>объемлющую комплексную оценку. Участники рабочего совещания согласились с тем, что было бы полезно создать руководящие принципы ЕЭК ООН по пр</w:t>
      </w:r>
      <w:r w:rsidRPr="00DE20AA">
        <w:t>и</w:t>
      </w:r>
      <w:r w:rsidRPr="00DE20AA">
        <w:t>нятию превентивных и защитных мер для обеспечения безопасности внутре</w:t>
      </w:r>
      <w:r w:rsidRPr="00DE20AA">
        <w:t>н</w:t>
      </w:r>
      <w:r w:rsidRPr="00DE20AA">
        <w:t xml:space="preserve">него транспорта, с </w:t>
      </w:r>
      <w:proofErr w:type="gramStart"/>
      <w:r w:rsidRPr="00DE20AA">
        <w:t>тем</w:t>
      </w:r>
      <w:proofErr w:type="gramEnd"/>
      <w:r w:rsidRPr="00DE20AA">
        <w:t xml:space="preserve"> чтобы заполнить пробел в международном законодател</w:t>
      </w:r>
      <w:r w:rsidRPr="00DE20AA">
        <w:t>ь</w:t>
      </w:r>
      <w:r w:rsidRPr="00DE20AA">
        <w:t>стве в области безопасности на внутреннем водном транспорте, и при этом уч</w:t>
      </w:r>
      <w:r w:rsidRPr="00DE20AA">
        <w:t>и</w:t>
      </w:r>
      <w:r w:rsidRPr="00DE20AA">
        <w:t>тывать синергизм с другими вопросами, такими как переход на цифровой фо</w:t>
      </w:r>
      <w:r w:rsidRPr="00DE20AA">
        <w:t>р</w:t>
      </w:r>
      <w:r w:rsidRPr="00DE20AA">
        <w:t>мат, безопасность, перевозка опасных грузов, и что в отдельных сферах можно было бы ввести конкретные рекомендации по безопасности (например, речь идет о перевозке опасных грузов, ценных и ходовых товаров, а также о пасс</w:t>
      </w:r>
      <w:r w:rsidRPr="00DE20AA">
        <w:t>а</w:t>
      </w:r>
      <w:r w:rsidRPr="00DE20AA">
        <w:t>жирских перевозках).</w:t>
      </w:r>
    </w:p>
    <w:p w:rsidR="00DE20AA" w:rsidRPr="00DE20AA" w:rsidRDefault="00DE20AA" w:rsidP="00F75B11">
      <w:pPr>
        <w:pStyle w:val="H1GR"/>
      </w:pPr>
      <w:r w:rsidRPr="00DE20AA">
        <w:tab/>
        <w:t>5.</w:t>
      </w:r>
      <w:r w:rsidRPr="00DE20AA">
        <w:tab/>
        <w:t>Стратегические вопросы, связанные с разными видами транспорта и тематическими направлениями</w:t>
      </w:r>
    </w:p>
    <w:p w:rsidR="00DE20AA" w:rsidRPr="00DE20AA" w:rsidRDefault="00DE20AA" w:rsidP="00F75B11">
      <w:pPr>
        <w:pStyle w:val="H23GR"/>
      </w:pPr>
      <w:r w:rsidRPr="00DE20AA">
        <w:tab/>
        <w:t>a)</w:t>
      </w:r>
      <w:r w:rsidRPr="00DE20AA">
        <w:tab/>
        <w:t>Деятельность, связанная с проектами</w:t>
      </w:r>
    </w:p>
    <w:p w:rsidR="00DE20AA" w:rsidRPr="00DE20AA" w:rsidRDefault="00DE20AA" w:rsidP="00F75B11">
      <w:pPr>
        <w:pStyle w:val="H4GR"/>
      </w:pPr>
      <w:r w:rsidRPr="00DE20AA">
        <w:tab/>
        <w:t>i)</w:t>
      </w:r>
      <w:r w:rsidRPr="00DE20AA">
        <w:tab/>
        <w:t>Проекты Трансъевропейской автомагистрали (ТЕА) и Трансъевропейской железнодорожной магистрали (ТЕЖ)</w:t>
      </w:r>
    </w:p>
    <w:p w:rsidR="00DE20AA" w:rsidRPr="00DE20AA" w:rsidRDefault="00DE20AA" w:rsidP="00DE20AA">
      <w:pPr>
        <w:pStyle w:val="SingleTxtGR"/>
      </w:pPr>
      <w:r w:rsidRPr="00DE20AA">
        <w:tab/>
        <w:t xml:space="preserve">Комитет будет </w:t>
      </w:r>
      <w:r w:rsidRPr="00DE20AA">
        <w:rPr>
          <w:b/>
          <w:bCs/>
        </w:rPr>
        <w:t xml:space="preserve">проинформирован </w:t>
      </w:r>
      <w:r w:rsidRPr="00DE20AA">
        <w:t>о последних изменениях по проектам Трансъевропейской автомагистрали (ТЕА) и Трансъевропейской железнод</w:t>
      </w:r>
      <w:r w:rsidRPr="00DE20AA">
        <w:t>о</w:t>
      </w:r>
      <w:r w:rsidRPr="00DE20AA">
        <w:t xml:space="preserve">рожной магистрали (ТЕЖ), включая их текущее управление. Комитет будет </w:t>
      </w:r>
      <w:r w:rsidRPr="00DE20AA">
        <w:rPr>
          <w:b/>
          <w:bCs/>
        </w:rPr>
        <w:t>проинформирован</w:t>
      </w:r>
      <w:r w:rsidRPr="00DE20AA">
        <w:t xml:space="preserve"> о стратегическом плане ТЕА на 2017–2021 годы, аудите безопасности дорог/осмотре дорог в связи с докладом по сети ТЕА и о состо</w:t>
      </w:r>
      <w:r w:rsidRPr="00DE20AA">
        <w:t>я</w:t>
      </w:r>
      <w:r w:rsidRPr="00DE20AA">
        <w:t>нии генерального плана ТЕЖ для высокоскоростных железных дорог.</w:t>
      </w:r>
    </w:p>
    <w:p w:rsidR="00DE20AA" w:rsidRPr="00DE20AA" w:rsidRDefault="00DE20AA" w:rsidP="00DE20AA">
      <w:pPr>
        <w:pStyle w:val="SingleTxtGR"/>
      </w:pPr>
      <w:r w:rsidRPr="00DE20AA">
        <w:tab/>
        <w:t>Комитет, возможно, пожелает поддержать деятельность в рамках этих двух проектов и высказать свое мнение относительно будущих направлений р</w:t>
      </w:r>
      <w:r w:rsidRPr="00DE20AA">
        <w:t>а</w:t>
      </w:r>
      <w:r w:rsidRPr="00DE20AA">
        <w:t>боты, рассмотренных в неофициальном документе № 3.</w:t>
      </w:r>
    </w:p>
    <w:p w:rsidR="00DE20AA" w:rsidRPr="00DE20AA" w:rsidRDefault="00DE20AA" w:rsidP="00DE20AA">
      <w:pPr>
        <w:pStyle w:val="SingleTxtGR"/>
        <w:rPr>
          <w:b/>
          <w:bCs/>
        </w:rPr>
      </w:pPr>
      <w:r w:rsidRPr="00DE20AA">
        <w:rPr>
          <w:b/>
          <w:bCs/>
        </w:rPr>
        <w:t>Документация</w:t>
      </w:r>
    </w:p>
    <w:p w:rsidR="00DE20AA" w:rsidRPr="00DE20AA" w:rsidRDefault="00DE20AA" w:rsidP="00DE20AA">
      <w:pPr>
        <w:pStyle w:val="SingleTxtGR"/>
      </w:pPr>
      <w:r w:rsidRPr="00DE20AA">
        <w:t>Неофициальный документ № 3</w:t>
      </w:r>
    </w:p>
    <w:p w:rsidR="00DE20AA" w:rsidRPr="00DE20AA" w:rsidRDefault="00DE20AA" w:rsidP="00F75B11">
      <w:pPr>
        <w:pStyle w:val="H4GR"/>
      </w:pPr>
      <w:r w:rsidRPr="00DE20AA">
        <w:tab/>
      </w:r>
      <w:proofErr w:type="gramStart"/>
      <w:r w:rsidRPr="00DE20AA">
        <w:t>ii)</w:t>
      </w:r>
      <w:r w:rsidRPr="00DE20AA">
        <w:tab/>
        <w:t>Проект по евро-азиатским транспортным связям (ЕАТС)</w:t>
      </w:r>
      <w:proofErr w:type="gramEnd"/>
    </w:p>
    <w:p w:rsidR="00DE20AA" w:rsidRPr="00DE20AA" w:rsidRDefault="00DE20AA" w:rsidP="00DE20AA">
      <w:pPr>
        <w:pStyle w:val="SingleTxtGR"/>
      </w:pPr>
      <w:r w:rsidRPr="00DE20AA">
        <w:tab/>
      </w:r>
      <w:proofErr w:type="gramStart"/>
      <w:r w:rsidRPr="00DE20AA">
        <w:t xml:space="preserve">Комитет будет </w:t>
      </w:r>
      <w:r w:rsidRPr="00DE20AA">
        <w:rPr>
          <w:b/>
          <w:bCs/>
        </w:rPr>
        <w:t>проинформирован</w:t>
      </w:r>
      <w:r w:rsidRPr="00DE20AA">
        <w:t xml:space="preserve"> о ходе завершения проекта по евро-азиатским транспортным связям (ЕАТС) после одобрения Исполкомом (EXCOM/CONCLU/84, пункт 22 iii), май 2016 года) мандата Группы экспертов еще на 12 месяцев.</w:t>
      </w:r>
      <w:proofErr w:type="gramEnd"/>
      <w:r w:rsidRPr="00DE20AA">
        <w:t xml:space="preserve"> Доклад по этапу 3 ЕАТС, как ожидается, будет готов к год</w:t>
      </w:r>
      <w:r w:rsidRPr="00DE20AA">
        <w:t>о</w:t>
      </w:r>
      <w:r w:rsidRPr="00DE20AA">
        <w:t>вой сессии КВТ (ECE/TRANS/2017/9; неофициальный документ № 4). Комит</w:t>
      </w:r>
      <w:r w:rsidRPr="00DE20AA">
        <w:t>е</w:t>
      </w:r>
      <w:r w:rsidRPr="00DE20AA">
        <w:t xml:space="preserve">ту предлагается </w:t>
      </w:r>
      <w:r w:rsidRPr="00DE20AA">
        <w:rPr>
          <w:b/>
          <w:bCs/>
        </w:rPr>
        <w:t>дать указания</w:t>
      </w:r>
      <w:r w:rsidRPr="00DE20AA">
        <w:t xml:space="preserve"> в отношении той роли, которую он хотел бы и</w:t>
      </w:r>
      <w:r w:rsidRPr="00DE20AA">
        <w:t>г</w:t>
      </w:r>
      <w:r w:rsidRPr="00DE20AA">
        <w:t xml:space="preserve">рать в будущем в деле развития евро-азиатских транспортных соединений. </w:t>
      </w:r>
    </w:p>
    <w:p w:rsidR="00DE20AA" w:rsidRPr="00DE20AA" w:rsidRDefault="00DE20AA" w:rsidP="00DE20AA">
      <w:pPr>
        <w:pStyle w:val="SingleTxtGR"/>
        <w:rPr>
          <w:b/>
          <w:bCs/>
        </w:rPr>
      </w:pPr>
      <w:r w:rsidRPr="00DE20AA">
        <w:rPr>
          <w:b/>
          <w:bCs/>
        </w:rPr>
        <w:t xml:space="preserve">Документация </w:t>
      </w:r>
    </w:p>
    <w:p w:rsidR="00DE20AA" w:rsidRPr="00DE20AA" w:rsidRDefault="00DE20AA" w:rsidP="00DE20AA">
      <w:pPr>
        <w:pStyle w:val="SingleTxtGR"/>
      </w:pPr>
      <w:r w:rsidRPr="00DE20AA">
        <w:t>ECE/TRANS/2017/9, неофициальный документ № 4</w:t>
      </w:r>
    </w:p>
    <w:p w:rsidR="00DE20AA" w:rsidRPr="00DE20AA" w:rsidRDefault="00DE20AA" w:rsidP="00F75B11">
      <w:pPr>
        <w:pStyle w:val="H23GR"/>
      </w:pPr>
      <w:r w:rsidRPr="00DE20AA">
        <w:tab/>
        <w:t>b)</w:t>
      </w:r>
      <w:r w:rsidRPr="00DE20AA">
        <w:tab/>
        <w:t>Согласование правил в области транспортных средств</w:t>
      </w:r>
    </w:p>
    <w:p w:rsidR="00DE20AA" w:rsidRPr="00DE20AA" w:rsidRDefault="00DE20AA" w:rsidP="00DE20AA">
      <w:pPr>
        <w:pStyle w:val="SingleTxtGR"/>
      </w:pPr>
      <w:r w:rsidRPr="00DE20AA">
        <w:tab/>
      </w:r>
      <w:proofErr w:type="gramStart"/>
      <w:r w:rsidRPr="00DE20AA">
        <w:t xml:space="preserve">Комитет будет </w:t>
      </w:r>
      <w:r w:rsidRPr="00DE20AA">
        <w:rPr>
          <w:b/>
          <w:bCs/>
        </w:rPr>
        <w:t>проинформирован</w:t>
      </w:r>
      <w:r w:rsidRPr="00DE20AA">
        <w:t xml:space="preserve"> о последних изменениях в связи с де</w:t>
      </w:r>
      <w:r w:rsidRPr="00DE20AA">
        <w:t>я</w:t>
      </w:r>
      <w:r w:rsidRPr="00DE20AA">
        <w:t>тельностью Всемирного форума для согласования правил в области транспор</w:t>
      </w:r>
      <w:r w:rsidRPr="00DE20AA">
        <w:t>т</w:t>
      </w:r>
      <w:r w:rsidRPr="00DE20AA">
        <w:t>ных средств (WP.29) и его шести вспомогательных рабочих групп (GRB, GRE, GRPE, GRRF, GRSG и GRSP), Административного комитета Соглашения 1958</w:t>
      </w:r>
      <w:r w:rsidR="008E4316">
        <w:t> </w:t>
      </w:r>
      <w:r w:rsidRPr="00DE20AA">
        <w:t>года, Административного комитета Соглашения 1997 года и Исполнител</w:t>
      </w:r>
      <w:r w:rsidRPr="00DE20AA">
        <w:t>ь</w:t>
      </w:r>
      <w:r w:rsidRPr="00DE20AA">
        <w:t xml:space="preserve">ного комитета Соглашения 1998 года (ECE/TRANS/2017/10). </w:t>
      </w:r>
      <w:proofErr w:type="gramEnd"/>
    </w:p>
    <w:p w:rsidR="00DE20AA" w:rsidRPr="00DE20AA" w:rsidRDefault="00DE20AA" w:rsidP="00DE20AA">
      <w:pPr>
        <w:pStyle w:val="SingleTxtGR"/>
      </w:pPr>
      <w:r w:rsidRPr="00DE20AA">
        <w:tab/>
        <w:t xml:space="preserve">Комитет будет также </w:t>
      </w:r>
      <w:r w:rsidRPr="00DE20AA">
        <w:rPr>
          <w:b/>
          <w:bCs/>
        </w:rPr>
        <w:t>проинформирован</w:t>
      </w:r>
      <w:r w:rsidRPr="00DE20AA">
        <w:t xml:space="preserve"> о деятельности Всемирного ф</w:t>
      </w:r>
      <w:r w:rsidRPr="00DE20AA">
        <w:t>о</w:t>
      </w:r>
      <w:r w:rsidRPr="00DE20AA">
        <w:t xml:space="preserve">рума и его рабочих групп в рамках программы работы (ECE/TRANS/ WP.29/2016/1/Rev.2). </w:t>
      </w:r>
    </w:p>
    <w:p w:rsidR="00DE20AA" w:rsidRPr="00DE20AA" w:rsidRDefault="00DE20AA" w:rsidP="00DE20AA">
      <w:pPr>
        <w:pStyle w:val="SingleTxtGR"/>
      </w:pPr>
      <w:r w:rsidRPr="00DE20AA">
        <w:tab/>
      </w:r>
      <w:proofErr w:type="gramStart"/>
      <w:r w:rsidRPr="00DE20AA">
        <w:t xml:space="preserve">Комитет, возможно, пожелает </w:t>
      </w:r>
      <w:r w:rsidRPr="00DE20AA">
        <w:rPr>
          <w:b/>
          <w:bCs/>
        </w:rPr>
        <w:t>отметить</w:t>
      </w:r>
      <w:r w:rsidRPr="00DE20AA">
        <w:t>, что в течение 2016 года пара</w:t>
      </w:r>
      <w:r w:rsidRPr="00DE20AA">
        <w:t>л</w:t>
      </w:r>
      <w:r w:rsidRPr="00DE20AA">
        <w:t>лельно с Всемирным форумом и его вспомогательными органами работали б</w:t>
      </w:r>
      <w:r w:rsidRPr="00DE20AA">
        <w:t>о</w:t>
      </w:r>
      <w:r w:rsidRPr="00DE20AA">
        <w:t>лее 40 неофициальных групп, оказывавших им помощь в подготовке новых правил в области транспортных средств и обновлении 137 существующих пр</w:t>
      </w:r>
      <w:r w:rsidRPr="00DE20AA">
        <w:t>а</w:t>
      </w:r>
      <w:r w:rsidRPr="00DE20AA">
        <w:t>вил ООН, прилагаемых к Соглашению 1958 года, 16 глобальных технических правил ООН, связанных с Соглашением 1998 года, и 2 предписаний ООН, пр</w:t>
      </w:r>
      <w:r w:rsidRPr="00DE20AA">
        <w:t>и</w:t>
      </w:r>
      <w:r w:rsidRPr="00DE20AA">
        <w:t>лагаемых к</w:t>
      </w:r>
      <w:proofErr w:type="gramEnd"/>
      <w:r w:rsidRPr="00DE20AA">
        <w:t xml:space="preserve"> Соглашению 1997 года.</w:t>
      </w:r>
    </w:p>
    <w:p w:rsidR="00DE20AA" w:rsidRPr="00DE20AA" w:rsidRDefault="00DE20AA" w:rsidP="00DE20AA">
      <w:pPr>
        <w:pStyle w:val="SingleTxtGR"/>
      </w:pPr>
      <w:r w:rsidRPr="00DE20AA">
        <w:tab/>
        <w:t xml:space="preserve">Комитет, возможно, пожелает </w:t>
      </w:r>
      <w:r w:rsidRPr="00DE20AA">
        <w:rPr>
          <w:b/>
          <w:bCs/>
        </w:rPr>
        <w:t>принять к сведению</w:t>
      </w:r>
      <w:r w:rsidRPr="00DE20AA">
        <w:t xml:space="preserve"> число Договарива</w:t>
      </w:r>
      <w:r w:rsidRPr="00DE20AA">
        <w:t>ю</w:t>
      </w:r>
      <w:r w:rsidRPr="00DE20AA">
        <w:t>щихся сторон Соглашения 1958 года (54), Соглашения 1998 года (36) и Согл</w:t>
      </w:r>
      <w:r w:rsidRPr="00DE20AA">
        <w:t>а</w:t>
      </w:r>
      <w:r w:rsidRPr="00DE20AA">
        <w:t>шения 1997 года (13).</w:t>
      </w:r>
    </w:p>
    <w:p w:rsidR="00DE20AA" w:rsidRPr="00DE20AA" w:rsidRDefault="00DE20AA" w:rsidP="00DE20AA">
      <w:pPr>
        <w:pStyle w:val="SingleTxtGR"/>
      </w:pPr>
      <w:r w:rsidRPr="00DE20AA">
        <w:tab/>
        <w:t xml:space="preserve">Комитет, возможно, пожелает заслушать </w:t>
      </w:r>
      <w:r w:rsidRPr="00DE20AA">
        <w:rPr>
          <w:b/>
          <w:bCs/>
        </w:rPr>
        <w:t>информацию</w:t>
      </w:r>
      <w:r w:rsidRPr="00DE20AA">
        <w:t xml:space="preserve"> о вступлении в силу новых правил № 136, касающихся двухколесных электрических тран</w:t>
      </w:r>
      <w:r w:rsidRPr="00DE20AA">
        <w:t>с</w:t>
      </w:r>
      <w:r w:rsidRPr="00DE20AA">
        <w:t>портных средств (электрических транспортных средств категории L), и 137, к</w:t>
      </w:r>
      <w:r w:rsidRPr="00DE20AA">
        <w:t>а</w:t>
      </w:r>
      <w:r w:rsidRPr="00DE20AA">
        <w:t>сающихся лобового удара с уделением основного внимания удерживающим с</w:t>
      </w:r>
      <w:r w:rsidRPr="00DE20AA">
        <w:t>и</w:t>
      </w:r>
      <w:r w:rsidRPr="00DE20AA">
        <w:t xml:space="preserve">стемам. </w:t>
      </w:r>
      <w:proofErr w:type="gramStart"/>
      <w:r w:rsidRPr="00DE20AA">
        <w:t>В течение 2016 года были приняты следующие пять новых пр</w:t>
      </w:r>
      <w:r w:rsidRPr="00DE20AA">
        <w:t>а</w:t>
      </w:r>
      <w:r w:rsidRPr="00DE20AA">
        <w:t>вил</w:t>
      </w:r>
      <w:r w:rsidR="008E4316">
        <w:t> </w:t>
      </w:r>
      <w:r w:rsidRPr="00DE20AA">
        <w:t>ООН, касающихся: бесшумных автотранспортных средств (БАТС – новые Правила № 138 ООН, которые были приняты на сессии WP.29 в марте 2016 года и вступили в силу в ноябре 2016 года); систем вспомогательного торможения (СВТ); электронного контроля устойчивости (ЭКУ); систем контроля давления в шинах (СКДШ);</w:t>
      </w:r>
      <w:proofErr w:type="gramEnd"/>
      <w:r w:rsidRPr="00DE20AA">
        <w:t xml:space="preserve"> и новые правила ООН, касающиеся модифицированных с</w:t>
      </w:r>
      <w:r w:rsidRPr="00DE20AA">
        <w:t>и</w:t>
      </w:r>
      <w:r w:rsidRPr="00DE20AA">
        <w:t>стем двухтопливных двигателей большой мощности (МСД-ДТБМ), которые были приняты на сессии WP.29 в ноябре 2016 года. Правила СКДШ, принятые на сессии WP.29 в июне 2016 года, содержат основные требования к эффекти</w:t>
      </w:r>
      <w:r w:rsidRPr="00DE20AA">
        <w:t>в</w:t>
      </w:r>
      <w:r w:rsidRPr="00DE20AA">
        <w:t>ности СКДШ для транспортных средств малой грузоподъемности, направле</w:t>
      </w:r>
      <w:r w:rsidRPr="00DE20AA">
        <w:t>н</w:t>
      </w:r>
      <w:r w:rsidRPr="00DE20AA">
        <w:t>ные на повышение безопасности дорожного движения и сокращение выбр</w:t>
      </w:r>
      <w:r w:rsidRPr="00DE20AA">
        <w:t>о</w:t>
      </w:r>
      <w:r w:rsidRPr="00DE20AA">
        <w:t>сов</w:t>
      </w:r>
      <w:r w:rsidR="008E4316">
        <w:t> </w:t>
      </w:r>
      <w:r w:rsidRPr="00DE20AA">
        <w:t>СО</w:t>
      </w:r>
      <w:proofErr w:type="gramStart"/>
      <w:r w:rsidRPr="00DE20AA">
        <w:rPr>
          <w:vertAlign w:val="subscript"/>
        </w:rPr>
        <w:t>2</w:t>
      </w:r>
      <w:proofErr w:type="gramEnd"/>
      <w:r w:rsidRPr="00DE20AA">
        <w:t>.</w:t>
      </w:r>
    </w:p>
    <w:p w:rsidR="00DE20AA" w:rsidRPr="00DE20AA" w:rsidRDefault="00DE20AA" w:rsidP="00DE20AA">
      <w:pPr>
        <w:pStyle w:val="SingleTxtGR"/>
      </w:pPr>
      <w:r w:rsidRPr="00DE20AA">
        <w:tab/>
        <w:t>Новые правила Организации Объединенных Наций, прилагаемые к С</w:t>
      </w:r>
      <w:r w:rsidRPr="00DE20AA">
        <w:t>о</w:t>
      </w:r>
      <w:r w:rsidRPr="00DE20AA">
        <w:t>глашению 1958 года, как ожидается, вступят в силу соответственно в начале и середине 2017 года.</w:t>
      </w:r>
    </w:p>
    <w:p w:rsidR="00DE20AA" w:rsidRPr="00DE20AA" w:rsidRDefault="00DE20AA" w:rsidP="00DE20AA">
      <w:pPr>
        <w:pStyle w:val="SingleTxtGR"/>
      </w:pPr>
      <w:r w:rsidRPr="00DE20AA">
        <w:tab/>
        <w:t xml:space="preserve">Комитет, возможно, пожелает </w:t>
      </w:r>
      <w:r w:rsidRPr="00DE20AA">
        <w:rPr>
          <w:b/>
          <w:bCs/>
        </w:rPr>
        <w:t>отметить</w:t>
      </w:r>
      <w:r w:rsidRPr="00DE20AA">
        <w:t>, что Исполнительный комитет Соглашения 1998 года ввел новые глобальные технические правила, касающи</w:t>
      </w:r>
      <w:r w:rsidRPr="00DE20AA">
        <w:t>е</w:t>
      </w:r>
      <w:r w:rsidRPr="00DE20AA">
        <w:t>ся выбросов картерных газов и требований к БД для механических двух- и трехколесных транспортных средств, а также поправки к Глобальным технич</w:t>
      </w:r>
      <w:r w:rsidRPr="00DE20AA">
        <w:t>е</w:t>
      </w:r>
      <w:r w:rsidRPr="00DE20AA">
        <w:t xml:space="preserve">ским правилам № 16 (шины). Кроме того, Исполнительный комитет принял Специальную резолюцию СР.2, направленную на дальнейшее укрепление и осуществление Соглашения 1998 года на основе </w:t>
      </w:r>
      <w:proofErr w:type="gramStart"/>
      <w:r w:rsidRPr="00DE20AA">
        <w:t>более стратегического</w:t>
      </w:r>
      <w:proofErr w:type="gramEnd"/>
      <w:r w:rsidRPr="00DE20AA">
        <w:t xml:space="preserve"> подхода.</w:t>
      </w:r>
    </w:p>
    <w:p w:rsidR="00DE20AA" w:rsidRPr="00DE20AA" w:rsidRDefault="00DE20AA" w:rsidP="00DE20AA">
      <w:pPr>
        <w:pStyle w:val="SingleTxtGR"/>
      </w:pPr>
      <w:r w:rsidRPr="00DE20AA">
        <w:tab/>
        <w:t xml:space="preserve">Комитет, возможно, пожелает </w:t>
      </w:r>
      <w:r w:rsidRPr="00DE20AA">
        <w:rPr>
          <w:b/>
          <w:bCs/>
        </w:rPr>
        <w:t>отметить</w:t>
      </w:r>
      <w:r w:rsidRPr="00DE20AA">
        <w:t xml:space="preserve"> ход работы над Соглашением 1997 года о периодических технических осмотрах после принятия поправок к предписаниям № 1 и 2.</w:t>
      </w:r>
    </w:p>
    <w:p w:rsidR="00DE20AA" w:rsidRPr="00DE20AA" w:rsidRDefault="00DE20AA" w:rsidP="00DE20AA">
      <w:pPr>
        <w:pStyle w:val="SingleTxtGR"/>
      </w:pPr>
      <w:r w:rsidRPr="00DE20AA">
        <w:tab/>
        <w:t xml:space="preserve">Комитет, возможно, пожелает заслушать </w:t>
      </w:r>
      <w:r w:rsidRPr="00DE20AA">
        <w:rPr>
          <w:b/>
          <w:bCs/>
        </w:rPr>
        <w:t>информацию</w:t>
      </w:r>
      <w:r w:rsidRPr="00DE20AA">
        <w:t xml:space="preserve"> о ходе работы Всемирного форума по проекту третьего пересмотренного варианта Соглаш</w:t>
      </w:r>
      <w:r w:rsidRPr="00DE20AA">
        <w:t>е</w:t>
      </w:r>
      <w:r w:rsidRPr="00DE20AA">
        <w:t>ния 1958 года, включающего концепцию международной системы официальн</w:t>
      </w:r>
      <w:r w:rsidRPr="00DE20AA">
        <w:t>о</w:t>
      </w:r>
      <w:r w:rsidRPr="00DE20AA">
        <w:t>го утверждения типа комплектного транспортного средства (МОУТКТС), а та</w:t>
      </w:r>
      <w:r w:rsidRPr="00DE20AA">
        <w:t>к</w:t>
      </w:r>
      <w:r w:rsidRPr="00DE20AA">
        <w:t xml:space="preserve">же по повышению привлекательности присоединения к Соглашению стран с развивающейся экономикой за счет обеспечения возможности применения предыдущих вариантов правил ООН, консенсус в отношении которой </w:t>
      </w:r>
      <w:proofErr w:type="gramStart"/>
      <w:r w:rsidRPr="00DE20AA">
        <w:t>был</w:t>
      </w:r>
      <w:proofErr w:type="gramEnd"/>
      <w:r w:rsidRPr="00DE20AA">
        <w:t xml:space="preserve"> д</w:t>
      </w:r>
      <w:r w:rsidRPr="00DE20AA">
        <w:t>о</w:t>
      </w:r>
      <w:r w:rsidRPr="00DE20AA">
        <w:t>стигнут среди делегатов в WP.29 на его сессии в июне 2016 года. В настоящее время процесс уведомления продолжается, и вступление пересмотренного в</w:t>
      </w:r>
      <w:r w:rsidRPr="00DE20AA">
        <w:t>а</w:t>
      </w:r>
      <w:r w:rsidRPr="00DE20AA">
        <w:t>рианта в силу ожидается в августе 2017 года.</w:t>
      </w:r>
    </w:p>
    <w:p w:rsidR="00DE20AA" w:rsidRPr="00DE20AA" w:rsidRDefault="00DE20AA" w:rsidP="00DE20AA">
      <w:pPr>
        <w:pStyle w:val="SingleTxtGR"/>
        <w:rPr>
          <w:b/>
          <w:bCs/>
          <w:lang w:val="en-US"/>
        </w:rPr>
      </w:pPr>
      <w:r w:rsidRPr="00DE20AA">
        <w:rPr>
          <w:b/>
          <w:bCs/>
        </w:rPr>
        <w:t>Документация</w:t>
      </w:r>
    </w:p>
    <w:p w:rsidR="00DE20AA" w:rsidRPr="00DE20AA" w:rsidRDefault="00DE20AA" w:rsidP="006960B3">
      <w:pPr>
        <w:pStyle w:val="SingleTxtGR"/>
        <w:jc w:val="left"/>
        <w:rPr>
          <w:lang w:val="en-US"/>
        </w:rPr>
      </w:pPr>
      <w:r w:rsidRPr="00DE20AA">
        <w:rPr>
          <w:lang w:val="en-US"/>
        </w:rPr>
        <w:t xml:space="preserve">ECE/TRANS/2017/10, ECE/TRANS/WP.29/2016/1/Rev.2, ECE/TRANS/WP.29/2016/2 </w:t>
      </w:r>
    </w:p>
    <w:p w:rsidR="00DE20AA" w:rsidRPr="00DE20AA" w:rsidRDefault="00DE20AA" w:rsidP="00F75B11">
      <w:pPr>
        <w:pStyle w:val="H23GR"/>
      </w:pPr>
      <w:r w:rsidRPr="00DE20AA">
        <w:rPr>
          <w:lang w:val="en-US"/>
        </w:rPr>
        <w:tab/>
      </w:r>
      <w:r w:rsidRPr="00DE20AA">
        <w:t>c)</w:t>
      </w:r>
      <w:r w:rsidRPr="00DE20AA">
        <w:tab/>
        <w:t>Безопасность дорожного движения</w:t>
      </w:r>
    </w:p>
    <w:p w:rsidR="00DE20AA" w:rsidRPr="00DE20AA" w:rsidRDefault="00DE20AA" w:rsidP="00DE20AA">
      <w:pPr>
        <w:pStyle w:val="SingleTxtGR"/>
      </w:pPr>
      <w:r w:rsidRPr="00DE20AA">
        <w:tab/>
        <w:t xml:space="preserve">Комитет будет </w:t>
      </w:r>
      <w:r w:rsidRPr="00DE20AA">
        <w:rPr>
          <w:b/>
          <w:bCs/>
        </w:rPr>
        <w:t>проинформирован</w:t>
      </w:r>
      <w:r w:rsidRPr="00DE20AA">
        <w:t xml:space="preserve"> о последних изменениях, связанных с деятельностью Рабочей группы по безопасности дорожного движения (WP.1). В</w:t>
      </w:r>
      <w:r w:rsidR="006960B3">
        <w:t> </w:t>
      </w:r>
      <w:r w:rsidRPr="00DE20AA">
        <w:t>частности, он заслушает сообщение о таких тематических областях, как ме</w:t>
      </w:r>
      <w:r w:rsidRPr="00DE20AA">
        <w:t>ж</w:t>
      </w:r>
      <w:r w:rsidRPr="00DE20AA">
        <w:t>дународные водительские удостоверения, автоматизированные транспортные средства, механические двухколесные транспортные средства и Сводная рез</w:t>
      </w:r>
      <w:r w:rsidRPr="00DE20AA">
        <w:t>о</w:t>
      </w:r>
      <w:r w:rsidRPr="00DE20AA">
        <w:t xml:space="preserve">люция о дорожном движении. </w:t>
      </w:r>
    </w:p>
    <w:p w:rsidR="00DE20AA" w:rsidRPr="00DE20AA" w:rsidRDefault="00DE20AA" w:rsidP="00DE20AA">
      <w:pPr>
        <w:pStyle w:val="SingleTxtGR"/>
      </w:pPr>
      <w:r w:rsidRPr="00DE20AA">
        <w:tab/>
        <w:t xml:space="preserve">Секретариат </w:t>
      </w:r>
      <w:r w:rsidRPr="00DE20AA">
        <w:rPr>
          <w:b/>
          <w:bCs/>
        </w:rPr>
        <w:t>проинформирует</w:t>
      </w:r>
      <w:r w:rsidRPr="00DE20AA">
        <w:t xml:space="preserve"> также Комитет о деятельности и достиж</w:t>
      </w:r>
      <w:r w:rsidRPr="00DE20AA">
        <w:t>е</w:t>
      </w:r>
      <w:r w:rsidRPr="00DE20AA">
        <w:t>ниях Группы экспертов по повышению безопасности на железнодорожных п</w:t>
      </w:r>
      <w:r w:rsidRPr="00DE20AA">
        <w:t>е</w:t>
      </w:r>
      <w:r w:rsidRPr="00DE20AA">
        <w:t>реездах, которая недавно завершила свою работу, и Группы экспертов по д</w:t>
      </w:r>
      <w:r w:rsidRPr="00DE20AA">
        <w:t>о</w:t>
      </w:r>
      <w:r w:rsidRPr="00DE20AA">
        <w:t xml:space="preserve">рожным знакам и сигналам, которая хотела бы продолжить свою деятельность в рамках мандата в 2017 году. Для того чтобы Группа экспертов по дорожным знакам и сигналам могла продолжить работу, Комитету будет </w:t>
      </w:r>
      <w:r w:rsidRPr="00DE20AA">
        <w:rPr>
          <w:b/>
          <w:bCs/>
        </w:rPr>
        <w:t>предложено одобрить</w:t>
      </w:r>
      <w:r w:rsidRPr="00DE20AA">
        <w:t xml:space="preserve"> решение WP.1 о продлении ее мандата до 31 декабря 2017 года (ECE/TRANS/WP.1/155, пункты 22–26). Секретариат </w:t>
      </w:r>
      <w:r w:rsidRPr="00DE20AA">
        <w:rPr>
          <w:b/>
          <w:bCs/>
        </w:rPr>
        <w:t>проинформирует</w:t>
      </w:r>
      <w:r w:rsidRPr="00DE20AA">
        <w:t xml:space="preserve"> Комитет о том, что WP.1 поддерживает предложение о разработке электронной конве</w:t>
      </w:r>
      <w:r w:rsidRPr="00DE20AA">
        <w:t>н</w:t>
      </w:r>
      <w:r w:rsidRPr="00DE20AA">
        <w:t xml:space="preserve">ции о дорожных знаках и сигналах (e-CoRSS) для повышения эффективности осуществления Конвенции 1968 года о дорожных знаках и сигналах. Комитету будет также предложено </w:t>
      </w:r>
      <w:r w:rsidRPr="00DE20AA">
        <w:rPr>
          <w:b/>
          <w:bCs/>
        </w:rPr>
        <w:t>принять к сведению</w:t>
      </w:r>
      <w:r w:rsidRPr="00DE20AA">
        <w:t xml:space="preserve"> усилия секретариата по изыск</w:t>
      </w:r>
      <w:r w:rsidRPr="00DE20AA">
        <w:t>а</w:t>
      </w:r>
      <w:r w:rsidRPr="00DE20AA">
        <w:t xml:space="preserve">нию внешних средств для перехода нынешней системы управления дорожными знаками к </w:t>
      </w:r>
      <w:proofErr w:type="gramStart"/>
      <w:r w:rsidRPr="00DE20AA">
        <w:t>е</w:t>
      </w:r>
      <w:proofErr w:type="gramEnd"/>
      <w:r w:rsidRPr="00DE20AA">
        <w:t>-CoRSS.</w:t>
      </w:r>
    </w:p>
    <w:p w:rsidR="00DE20AA" w:rsidRPr="00DE20AA" w:rsidRDefault="00DE20AA" w:rsidP="00DE20AA">
      <w:pPr>
        <w:pStyle w:val="SingleTxtGR"/>
      </w:pPr>
      <w:r w:rsidRPr="00DE20AA">
        <w:tab/>
      </w:r>
      <w:proofErr w:type="gramStart"/>
      <w:r w:rsidRPr="00DE20AA">
        <w:t>Правительства Бразилии и Республики Корея представят документы ECE/TRANS/2017/11 и ECE/TRANS/2017/12, в которых они выразили свою з</w:t>
      </w:r>
      <w:r w:rsidRPr="00DE20AA">
        <w:t>а</w:t>
      </w:r>
      <w:r w:rsidRPr="00DE20AA">
        <w:t>интересованность в полноправном участии в деятельности WP.1 (как определ</w:t>
      </w:r>
      <w:r w:rsidRPr="00DE20AA">
        <w:t>е</w:t>
      </w:r>
      <w:r w:rsidRPr="00DE20AA">
        <w:t xml:space="preserve">но в правиле 1 а) в документе TRANS/WP.1/100/Add.1) на основе </w:t>
      </w:r>
      <w:r w:rsidR="007124E9">
        <w:t>«</w:t>
      </w:r>
      <w:r w:rsidRPr="00DE20AA">
        <w:t>Руководящих принципов создания и функционирования рабочих групп в рамках ЕЭК ООН</w:t>
      </w:r>
      <w:r w:rsidR="007124E9">
        <w:t>»</w:t>
      </w:r>
      <w:r w:rsidRPr="00DE20AA">
        <w:t xml:space="preserve"> (ECE/EX/1, пункт</w:t>
      </w:r>
      <w:proofErr w:type="gramEnd"/>
      <w:r w:rsidRPr="00DE20AA">
        <w:t xml:space="preserve"> 2). При этом Комитет, возможно, </w:t>
      </w:r>
      <w:r w:rsidRPr="00DE20AA">
        <w:rPr>
          <w:b/>
          <w:bCs/>
        </w:rPr>
        <w:t>отметит</w:t>
      </w:r>
      <w:r w:rsidRPr="00DE20AA">
        <w:t>, что WP.1 един</w:t>
      </w:r>
      <w:r w:rsidRPr="00DE20AA">
        <w:t>о</w:t>
      </w:r>
      <w:r w:rsidRPr="00DE20AA">
        <w:t>душно одобрила просьбу вышеупомянутых стран стать полноправными учас</w:t>
      </w:r>
      <w:r w:rsidRPr="00DE20AA">
        <w:t>т</w:t>
      </w:r>
      <w:r w:rsidRPr="00DE20AA">
        <w:t>никами</w:t>
      </w:r>
      <w:r w:rsidR="004B70EF">
        <w:t xml:space="preserve"> </w:t>
      </w:r>
      <w:r w:rsidRPr="00DE20AA">
        <w:t xml:space="preserve">WP.1 с правом голоса и решила поддержать их запрос в адрес КВТ (ECE/TRANS/WP.1/155, пункт 44). Комитету будет </w:t>
      </w:r>
      <w:r w:rsidRPr="00DE20AA">
        <w:rPr>
          <w:b/>
          <w:bCs/>
        </w:rPr>
        <w:t>предложено согласиться с</w:t>
      </w:r>
      <w:r w:rsidRPr="00DE20AA">
        <w:t xml:space="preserve"> просьбами правитель</w:t>
      </w:r>
      <w:proofErr w:type="gramStart"/>
      <w:r w:rsidRPr="00DE20AA">
        <w:t>ств Бр</w:t>
      </w:r>
      <w:proofErr w:type="gramEnd"/>
      <w:r w:rsidRPr="00DE20AA">
        <w:t>азилии и Республики Корея.</w:t>
      </w:r>
    </w:p>
    <w:p w:rsidR="00DE20AA" w:rsidRPr="00DE20AA" w:rsidRDefault="00DE20AA" w:rsidP="00DE20AA">
      <w:pPr>
        <w:pStyle w:val="SingleTxtGR"/>
      </w:pPr>
      <w:r w:rsidRPr="00DE20AA">
        <w:tab/>
        <w:t>Для того чтобы лучше отразить глобальный характер Конвенции о бе</w:t>
      </w:r>
      <w:r w:rsidRPr="00DE20AA">
        <w:t>з</w:t>
      </w:r>
      <w:r w:rsidRPr="00DE20AA">
        <w:t>опасности дорожного движения Организации Объединенных Наций, WP.1 хот</w:t>
      </w:r>
      <w:r w:rsidRPr="00DE20AA">
        <w:t>е</w:t>
      </w:r>
      <w:r w:rsidRPr="00DE20AA">
        <w:t xml:space="preserve">ла бы изменить свое название на </w:t>
      </w:r>
      <w:r w:rsidR="007124E9">
        <w:t>«</w:t>
      </w:r>
      <w:r w:rsidRPr="00DE20AA">
        <w:t>Глобальный форум по безопасности доро</w:t>
      </w:r>
      <w:r w:rsidRPr="00DE20AA">
        <w:t>ж</w:t>
      </w:r>
      <w:r w:rsidRPr="00DE20AA">
        <w:t>ного движения</w:t>
      </w:r>
      <w:r w:rsidR="007124E9">
        <w:t>»</w:t>
      </w:r>
      <w:r w:rsidRPr="00DE20AA">
        <w:t xml:space="preserve"> (WP.1) (ECE/TRANS/WP.1/155, пункт 39). Комитету будет предложено </w:t>
      </w:r>
      <w:r w:rsidRPr="00DE20AA">
        <w:rPr>
          <w:b/>
          <w:bCs/>
        </w:rPr>
        <w:t>принять</w:t>
      </w:r>
      <w:r w:rsidRPr="00DE20AA">
        <w:t xml:space="preserve"> такое изменение </w:t>
      </w:r>
      <w:r w:rsidRPr="00DE20AA">
        <w:rPr>
          <w:b/>
          <w:bCs/>
        </w:rPr>
        <w:t>к сведению</w:t>
      </w:r>
      <w:r w:rsidRPr="00DE20AA">
        <w:t>.</w:t>
      </w:r>
    </w:p>
    <w:p w:rsidR="00DE20AA" w:rsidRPr="00DE20AA" w:rsidRDefault="00DE20AA" w:rsidP="00DE20AA">
      <w:pPr>
        <w:pStyle w:val="SingleTxtGR"/>
      </w:pPr>
      <w:r w:rsidRPr="00DE20AA">
        <w:tab/>
        <w:t xml:space="preserve">Комитету будет предложено </w:t>
      </w:r>
      <w:r w:rsidRPr="00DE20AA">
        <w:rPr>
          <w:b/>
          <w:bCs/>
        </w:rPr>
        <w:t>одобрить</w:t>
      </w:r>
      <w:r w:rsidRPr="00DE20AA">
        <w:t xml:space="preserve"> специальную резолюцию (ECE/TRANS/2017/13), подготовленную и утвержденную WP.1 (ECE/TRANS/</w:t>
      </w:r>
      <w:r w:rsidR="006960B3">
        <w:t xml:space="preserve"> </w:t>
      </w:r>
      <w:r w:rsidRPr="00DE20AA">
        <w:t>WP.1/155, приложение III) в ответ на предложение КВТ в 2016 году (ECE/TRANS/254, пункт 147).</w:t>
      </w:r>
    </w:p>
    <w:p w:rsidR="00DE20AA" w:rsidRPr="00DE20AA" w:rsidRDefault="00DE20AA" w:rsidP="00DE20AA">
      <w:pPr>
        <w:pStyle w:val="SingleTxtGR"/>
      </w:pPr>
      <w:r w:rsidRPr="00DE20AA">
        <w:tab/>
        <w:t>Комитет будет проинформирован о положении дел в связи с подготовкой модели SafeFITS и планах по ее применению (ECE/TRANS/2017/14 и неофиц</w:t>
      </w:r>
      <w:r w:rsidRPr="00DE20AA">
        <w:t>и</w:t>
      </w:r>
      <w:r w:rsidRPr="00DE20AA">
        <w:t>альный документ № 5). Главная цель SafeFITS – оказать помощь правител</w:t>
      </w:r>
      <w:r w:rsidRPr="00DE20AA">
        <w:t>ь</w:t>
      </w:r>
      <w:r w:rsidRPr="00DE20AA">
        <w:t>ствам и директивным органам в принятии решений по наиболее подходящим стратегиям и мерам, направленным на достижение ощутимых результатов в д</w:t>
      </w:r>
      <w:r w:rsidRPr="00DE20AA">
        <w:t>е</w:t>
      </w:r>
      <w:r w:rsidRPr="00DE20AA">
        <w:t xml:space="preserve">ле повышения безопасности дорожного движения. </w:t>
      </w:r>
    </w:p>
    <w:p w:rsidR="00DE20AA" w:rsidRPr="00DE20AA" w:rsidRDefault="00DE20AA" w:rsidP="00DE20AA">
      <w:pPr>
        <w:pStyle w:val="SingleTxtGR"/>
      </w:pPr>
      <w:r w:rsidRPr="00DE20AA">
        <w:tab/>
        <w:t xml:space="preserve">Комитет будет </w:t>
      </w:r>
      <w:r w:rsidRPr="00DE20AA">
        <w:rPr>
          <w:b/>
          <w:bCs/>
        </w:rPr>
        <w:t>проинформирован</w:t>
      </w:r>
      <w:r w:rsidRPr="00DE20AA">
        <w:t xml:space="preserve"> об основных изменениях в связи с д</w:t>
      </w:r>
      <w:r w:rsidRPr="00DE20AA">
        <w:t>е</w:t>
      </w:r>
      <w:r w:rsidRPr="00DE20AA">
        <w:t xml:space="preserve">ятельностью Специального посланника Генерального секретаря Организации Объединенных Наций по безопасности дорожного движения г-на Жана Тодта и областях сотрудничества с КВТ (ECE/TRANS/2017/15). </w:t>
      </w:r>
    </w:p>
    <w:p w:rsidR="00DE20AA" w:rsidRPr="00DE20AA" w:rsidRDefault="00DE20AA" w:rsidP="00DE20AA">
      <w:pPr>
        <w:pStyle w:val="SingleTxtGR"/>
        <w:rPr>
          <w:b/>
          <w:bCs/>
        </w:rPr>
      </w:pPr>
      <w:r w:rsidRPr="00DE20AA">
        <w:rPr>
          <w:b/>
          <w:bCs/>
        </w:rPr>
        <w:t>Документация</w:t>
      </w:r>
    </w:p>
    <w:p w:rsidR="00DE20AA" w:rsidRPr="00DE20AA" w:rsidRDefault="00DE20AA" w:rsidP="006960B3">
      <w:pPr>
        <w:pStyle w:val="SingleTxtGR"/>
        <w:jc w:val="left"/>
      </w:pPr>
      <w:r w:rsidRPr="00DE20AA">
        <w:t>ECE/TRANS/2017/11, ECE/TRANS/2017/12, ECE/TRANS/2017/13, ECE/TRANS/2017/14, неофициальный документ № 5, ECE/TRANS/2017/15</w:t>
      </w:r>
    </w:p>
    <w:p w:rsidR="00DE20AA" w:rsidRPr="00DE20AA" w:rsidRDefault="00DE20AA" w:rsidP="00F75B11">
      <w:pPr>
        <w:pStyle w:val="H23GR"/>
      </w:pPr>
      <w:r w:rsidRPr="00DE20AA">
        <w:tab/>
        <w:t>d)</w:t>
      </w:r>
      <w:r w:rsidRPr="00DE20AA">
        <w:tab/>
        <w:t>Автомобильный транспорт</w:t>
      </w:r>
    </w:p>
    <w:p w:rsidR="00DE20AA" w:rsidRPr="00DE20AA" w:rsidRDefault="004B70EF" w:rsidP="00DE20AA">
      <w:pPr>
        <w:pStyle w:val="SingleTxtGR"/>
      </w:pPr>
      <w:r>
        <w:tab/>
        <w:t>Комитет</w:t>
      </w:r>
      <w:r w:rsidR="00DE20AA" w:rsidRPr="00DE20AA">
        <w:t xml:space="preserve"> будет </w:t>
      </w:r>
      <w:r w:rsidR="00DE20AA" w:rsidRPr="00DE20AA">
        <w:rPr>
          <w:b/>
          <w:bCs/>
        </w:rPr>
        <w:t>проинформирован</w:t>
      </w:r>
      <w:r w:rsidR="00DE20AA" w:rsidRPr="00DE20AA">
        <w:t xml:space="preserve"> о последних изменениях в связи с де</w:t>
      </w:r>
      <w:r w:rsidR="00DE20AA" w:rsidRPr="00DE20AA">
        <w:t>я</w:t>
      </w:r>
      <w:r w:rsidR="00DE20AA" w:rsidRPr="00DE20AA">
        <w:t>тельностью Рабочей группы по автомобильному транспорту (SC.1) и Группы экспертов по Европейскому соглашению, касающемуся работы экипажей транспортных средств, производящих международные автомобильные перево</w:t>
      </w:r>
      <w:r w:rsidR="00DE20AA" w:rsidRPr="00DE20AA">
        <w:t>з</w:t>
      </w:r>
      <w:r w:rsidR="00DE20AA" w:rsidRPr="00DE20AA">
        <w:t xml:space="preserve">ки (ЕСТР). </w:t>
      </w:r>
    </w:p>
    <w:p w:rsidR="00DE20AA" w:rsidRPr="00DE20AA" w:rsidRDefault="00DE20AA" w:rsidP="00DE20AA">
      <w:pPr>
        <w:pStyle w:val="SingleTxtGR"/>
      </w:pPr>
      <w:r w:rsidRPr="00DE20AA">
        <w:tab/>
      </w:r>
      <w:proofErr w:type="gramStart"/>
      <w:r w:rsidRPr="00DE20AA">
        <w:t xml:space="preserve">В частности, Комитет будет </w:t>
      </w:r>
      <w:r w:rsidRPr="00DE20AA">
        <w:rPr>
          <w:b/>
          <w:bCs/>
        </w:rPr>
        <w:t>проинформирован</w:t>
      </w:r>
      <w:r w:rsidRPr="00DE20AA">
        <w:t xml:space="preserve"> о предложении прав</w:t>
      </w:r>
      <w:r w:rsidRPr="00DE20AA">
        <w:t>и</w:t>
      </w:r>
      <w:r w:rsidRPr="00DE20AA">
        <w:t>тельства Словакии (от имени Договаривающихся сторон ЕСТР, являющихся членами ЕС), в котором предусматриваются изменение статей 14 (право на пр</w:t>
      </w:r>
      <w:r w:rsidRPr="00DE20AA">
        <w:t>и</w:t>
      </w:r>
      <w:r w:rsidRPr="00DE20AA">
        <w:t>соединение), 22 и 22-бис (процедуры внесения поправок) ЕСТР и одновреме</w:t>
      </w:r>
      <w:r w:rsidRPr="00DE20AA">
        <w:t>н</w:t>
      </w:r>
      <w:r w:rsidRPr="00DE20AA">
        <w:t>но с этим корректировка соответствующих частей Соглашения ЕСТР для указ</w:t>
      </w:r>
      <w:r w:rsidRPr="00DE20AA">
        <w:t>а</w:t>
      </w:r>
      <w:r w:rsidRPr="00DE20AA">
        <w:t xml:space="preserve">ния ссылок на регламенты ЕС 165/2014 и 2016/799 (вводящих новое поколение </w:t>
      </w:r>
      <w:r w:rsidR="007124E9">
        <w:t>«</w:t>
      </w:r>
      <w:r w:rsidRPr="00DE20AA">
        <w:t>умных</w:t>
      </w:r>
      <w:r w:rsidR="007124E9">
        <w:t>»</w:t>
      </w:r>
      <w:r w:rsidRPr="00DE20AA">
        <w:t xml:space="preserve"> тахографов).</w:t>
      </w:r>
      <w:proofErr w:type="gramEnd"/>
      <w:r w:rsidRPr="00DE20AA">
        <w:t xml:space="preserve"> Секретариат сообщит Комитету о том, что оба регламе</w:t>
      </w:r>
      <w:r w:rsidRPr="00DE20AA">
        <w:t>н</w:t>
      </w:r>
      <w:r w:rsidRPr="00DE20AA">
        <w:t>та ЕС, хотя и повысили значимость работы Группы экспертов по ЕСТР, создали еще одну сложную проблему, связанную с внесением поправок в статью 22-бис ЕСТР.</w:t>
      </w:r>
    </w:p>
    <w:p w:rsidR="00DE20AA" w:rsidRPr="00DE20AA" w:rsidRDefault="00DE20AA" w:rsidP="00DE20AA">
      <w:pPr>
        <w:pStyle w:val="SingleTxtGR"/>
      </w:pPr>
      <w:r w:rsidRPr="00DE20AA">
        <w:tab/>
      </w:r>
      <w:proofErr w:type="gramStart"/>
      <w:r w:rsidRPr="00DE20AA">
        <w:t xml:space="preserve">Секретариат </w:t>
      </w:r>
      <w:r w:rsidRPr="00DE20AA">
        <w:rPr>
          <w:b/>
          <w:bCs/>
        </w:rPr>
        <w:t>напомнит</w:t>
      </w:r>
      <w:r w:rsidRPr="00DE20AA">
        <w:t xml:space="preserve"> делегатам в КВТ, что меморандум о взаимопон</w:t>
      </w:r>
      <w:r w:rsidRPr="00DE20AA">
        <w:t>и</w:t>
      </w:r>
      <w:r w:rsidRPr="00DE20AA">
        <w:t>мании с Объединенным исследовательским центром (ОИЦ), признающий ОИЦ в качестве главного сертифицирующего органа ЕСТР и центра сертификации эксплуатационной совместимости для Договаривающихся сторон ЕСТР, не я</w:t>
      </w:r>
      <w:r w:rsidRPr="00DE20AA">
        <w:t>в</w:t>
      </w:r>
      <w:r w:rsidRPr="00DE20AA">
        <w:t>ляющихся членами ЕС, истекает в конце июня 2017 года и что необходимо з</w:t>
      </w:r>
      <w:r w:rsidRPr="00DE20AA">
        <w:t>а</w:t>
      </w:r>
      <w:r w:rsidRPr="00DE20AA">
        <w:t xml:space="preserve">благовременно принять соответствующие меры для его продления. </w:t>
      </w:r>
      <w:proofErr w:type="gramEnd"/>
    </w:p>
    <w:p w:rsidR="00DE20AA" w:rsidRPr="00DE20AA" w:rsidRDefault="00DE20AA" w:rsidP="00DE20AA">
      <w:pPr>
        <w:pStyle w:val="SingleTxtGR"/>
      </w:pPr>
      <w:r w:rsidRPr="00DE20AA">
        <w:tab/>
        <w:t xml:space="preserve">Комитет будет также </w:t>
      </w:r>
      <w:r w:rsidRPr="00DE20AA">
        <w:rPr>
          <w:b/>
          <w:bCs/>
        </w:rPr>
        <w:t>проинформирован</w:t>
      </w:r>
      <w:r w:rsidRPr="00DE20AA">
        <w:t xml:space="preserve"> о совместной работе секретар</w:t>
      </w:r>
      <w:r w:rsidRPr="00DE20AA">
        <w:t>и</w:t>
      </w:r>
      <w:r w:rsidRPr="00DE20AA">
        <w:t>ата в рамках транспортного проекта ЕвроМед, в результате которой был подг</w:t>
      </w:r>
      <w:r w:rsidRPr="00DE20AA">
        <w:t>о</w:t>
      </w:r>
      <w:r w:rsidRPr="00DE20AA">
        <w:t xml:space="preserve">товлен доклад по </w:t>
      </w:r>
      <w:r w:rsidR="007124E9">
        <w:t>«</w:t>
      </w:r>
      <w:r w:rsidRPr="00DE20AA">
        <w:t>дорожной карте для ЕСТР</w:t>
      </w:r>
      <w:r w:rsidR="007124E9">
        <w:t>»</w:t>
      </w:r>
      <w:r w:rsidRPr="00DE20AA">
        <w:t xml:space="preserve"> (ECE/TRANS/2016/14). Комитет, возможно, отметит, что на своей последней сессии он одобрил его опубликов</w:t>
      </w:r>
      <w:r w:rsidRPr="00DE20AA">
        <w:t>а</w:t>
      </w:r>
      <w:r w:rsidRPr="00DE20AA">
        <w:t xml:space="preserve">ние и печатание на английском, русском и французском языках. </w:t>
      </w:r>
    </w:p>
    <w:p w:rsidR="00DE20AA" w:rsidRPr="00DE20AA" w:rsidRDefault="00DE20AA" w:rsidP="00DE20AA">
      <w:pPr>
        <w:pStyle w:val="SingleTxtGR"/>
      </w:pPr>
      <w:r w:rsidRPr="00DE20AA">
        <w:tab/>
        <w:t xml:space="preserve">Секретариат </w:t>
      </w:r>
      <w:r w:rsidRPr="00DE20AA">
        <w:rPr>
          <w:b/>
          <w:bCs/>
        </w:rPr>
        <w:t>проинформирует</w:t>
      </w:r>
      <w:r w:rsidRPr="00DE20AA">
        <w:t xml:space="preserve"> Комитет о двух предложениях, предста</w:t>
      </w:r>
      <w:r w:rsidRPr="00DE20AA">
        <w:t>в</w:t>
      </w:r>
      <w:r w:rsidRPr="00DE20AA">
        <w:t>ленных Норвегией и Финляндией и Норвегией, относительно внесения попр</w:t>
      </w:r>
      <w:r w:rsidRPr="00DE20AA">
        <w:t>а</w:t>
      </w:r>
      <w:r w:rsidRPr="00DE20AA">
        <w:t>вок в приложение I к Соглашению СМА для продления маршрутов E134 и E45 (соответственно). SC.1 приняла эти предложения, которые секретариат напр</w:t>
      </w:r>
      <w:r w:rsidRPr="00DE20AA">
        <w:t>а</w:t>
      </w:r>
      <w:r w:rsidRPr="00DE20AA">
        <w:t>вит в Управление по правовым вопросам, как только документ ECE/TRANS/</w:t>
      </w:r>
      <w:r w:rsidR="006960B3">
        <w:t xml:space="preserve"> </w:t>
      </w:r>
      <w:r w:rsidRPr="00DE20AA">
        <w:t>SC.1/406 будет издан на французском и английском языках.</w:t>
      </w:r>
    </w:p>
    <w:p w:rsidR="00DE20AA" w:rsidRPr="00DE20AA" w:rsidRDefault="00DE20AA" w:rsidP="006960B3">
      <w:pPr>
        <w:pStyle w:val="SingleTxtGR"/>
        <w:keepNext/>
        <w:keepLines/>
      </w:pPr>
      <w:r w:rsidRPr="00DE20AA">
        <w:tab/>
      </w:r>
      <w:proofErr w:type="gramStart"/>
      <w:r w:rsidRPr="00DE20AA">
        <w:t xml:space="preserve">Комитет будет </w:t>
      </w:r>
      <w:r w:rsidRPr="00DE20AA">
        <w:rPr>
          <w:b/>
          <w:bCs/>
        </w:rPr>
        <w:t>проинформирован</w:t>
      </w:r>
      <w:r w:rsidRPr="00DE20AA">
        <w:t xml:space="preserve"> о наличии сводного варианта Согл</w:t>
      </w:r>
      <w:r w:rsidRPr="00DE20AA">
        <w:t>а</w:t>
      </w:r>
      <w:r w:rsidRPr="00DE20AA">
        <w:t>шения СМА, подготовленного секретариатом, который содержит все поправки, принятые до настоящего времени с момента выпуска последнего сводного в</w:t>
      </w:r>
      <w:r w:rsidRPr="00DE20AA">
        <w:t>а</w:t>
      </w:r>
      <w:r w:rsidRPr="00DE20AA">
        <w:t xml:space="preserve">рианта в 2008 году (ECE/TRANS/SC.1/2016/3/Rev.1 имеется по адресу </w:t>
      </w:r>
      <w:hyperlink r:id="rId10" w:history="1">
        <w:r w:rsidR="00FD5F17" w:rsidRPr="00FD5F17">
          <w:rPr>
            <w:rStyle w:val="af1"/>
            <w:color w:val="auto"/>
            <w:u w:val="none"/>
          </w:rPr>
          <w:t>http://www.unece.org/fileadmin/DAM/trans/doc/2016/sc1/ECE-TRANS-SC1-2016-03-Rev1e.pdf</w:t>
        </w:r>
      </w:hyperlink>
      <w:r w:rsidRPr="00DE20AA">
        <w:t>).</w:t>
      </w:r>
      <w:proofErr w:type="gramEnd"/>
    </w:p>
    <w:p w:rsidR="00DE20AA" w:rsidRPr="00DE20AA" w:rsidRDefault="00DE20AA" w:rsidP="00DE20AA">
      <w:pPr>
        <w:pStyle w:val="SingleTxtGR"/>
      </w:pPr>
      <w:r w:rsidRPr="00DE20AA">
        <w:tab/>
        <w:t xml:space="preserve">Секретариат </w:t>
      </w:r>
      <w:r w:rsidRPr="00DE20AA">
        <w:rPr>
          <w:b/>
          <w:bCs/>
        </w:rPr>
        <w:t>проинформирует</w:t>
      </w:r>
      <w:r w:rsidRPr="00DE20AA">
        <w:t xml:space="preserve"> КВТ о том, что число Договаривающихся сторон Дополнительного протокола к Конвенции КДПГ (e-CMR) составляет 10. Секретариат отметит реализацию двух экспериментальных проектов (с участ</w:t>
      </w:r>
      <w:r w:rsidRPr="00DE20AA">
        <w:t>и</w:t>
      </w:r>
      <w:r w:rsidRPr="00DE20AA">
        <w:t>ем Бельгии, Испании, Нидерландов и Франции, а также Болгарии, Греции и Р</w:t>
      </w:r>
      <w:r w:rsidRPr="00DE20AA">
        <w:t>у</w:t>
      </w:r>
      <w:r w:rsidRPr="00DE20AA">
        <w:t xml:space="preserve">мынии), направленных на содействие использованию электронных накладных. Комитету будет предложено содействовать присоединению большего числа </w:t>
      </w:r>
      <w:proofErr w:type="spellStart"/>
      <w:proofErr w:type="gramStart"/>
      <w:r w:rsidRPr="00DE20AA">
        <w:t>го</w:t>
      </w:r>
      <w:r w:rsidR="004B70EF">
        <w:t>-</w:t>
      </w:r>
      <w:r w:rsidRPr="00DE20AA">
        <w:t>сударств</w:t>
      </w:r>
      <w:proofErr w:type="spellEnd"/>
      <w:proofErr w:type="gramEnd"/>
      <w:r w:rsidRPr="00DE20AA">
        <w:t xml:space="preserve"> к Дополнительному протоколу и настоятельно призвать 10 Договар</w:t>
      </w:r>
      <w:r w:rsidRPr="00DE20AA">
        <w:t>и</w:t>
      </w:r>
      <w:r w:rsidRPr="00DE20AA">
        <w:t>вающихся сторон начать работу по практическому применению электронной накладной (e-CMR) (в соответствии со статьей 5).</w:t>
      </w:r>
    </w:p>
    <w:p w:rsidR="00DE20AA" w:rsidRPr="00DE20AA" w:rsidRDefault="00DE20AA" w:rsidP="00DE20AA">
      <w:pPr>
        <w:pStyle w:val="SingleTxtGR"/>
      </w:pPr>
      <w:r w:rsidRPr="00DE20AA">
        <w:tab/>
        <w:t xml:space="preserve">Комитет будет </w:t>
      </w:r>
      <w:r w:rsidRPr="00DE20AA">
        <w:rPr>
          <w:b/>
          <w:bCs/>
        </w:rPr>
        <w:t>проинформирован</w:t>
      </w:r>
      <w:r w:rsidRPr="00DE20AA">
        <w:t xml:space="preserve"> о ходе разработки глобального мног</w:t>
      </w:r>
      <w:r w:rsidRPr="00DE20AA">
        <w:t>о</w:t>
      </w:r>
      <w:r w:rsidRPr="00DE20AA">
        <w:t>стороннего соглашения о международных регулярных перевозках пассажиров международными и городскими автобусами (</w:t>
      </w:r>
      <w:r w:rsidR="007124E9">
        <w:t>«</w:t>
      </w:r>
      <w:r w:rsidRPr="00DE20AA">
        <w:t>ОмниБус</w:t>
      </w:r>
      <w:r w:rsidR="007124E9">
        <w:t>»</w:t>
      </w:r>
      <w:r w:rsidRPr="00DE20AA">
        <w:t xml:space="preserve">). Хотя Швейцария приветствовала бы завершение подготовки соглашения </w:t>
      </w:r>
      <w:r w:rsidR="007124E9">
        <w:t>«</w:t>
      </w:r>
      <w:proofErr w:type="spellStart"/>
      <w:r w:rsidRPr="00DE20AA">
        <w:t>ОмниБ</w:t>
      </w:r>
      <w:r w:rsidR="00DF68EB">
        <w:t>ус</w:t>
      </w:r>
      <w:proofErr w:type="spellEnd"/>
      <w:r w:rsidR="007124E9">
        <w:t>»</w:t>
      </w:r>
      <w:r w:rsidRPr="00DE20AA">
        <w:t>, Европе</w:t>
      </w:r>
      <w:r w:rsidRPr="00DE20AA">
        <w:t>й</w:t>
      </w:r>
      <w:r w:rsidRPr="00DE20AA">
        <w:t xml:space="preserve">ский союз приступил к расширению сферы охвата Соглашения </w:t>
      </w:r>
      <w:r w:rsidR="007124E9">
        <w:t>«</w:t>
      </w:r>
      <w:r w:rsidRPr="00DE20AA">
        <w:t>ИнтерБус</w:t>
      </w:r>
      <w:r w:rsidR="007124E9">
        <w:t>»</w:t>
      </w:r>
      <w:r w:rsidRPr="00DE20AA">
        <w:t xml:space="preserve"> за счет международных регулярных автобусных перевозок. Согласно имеющейся по состоянию на ноябрь 2016 года информации, члены ЕС завершают работу над проектом этого нового соглашения, и ожидается, что переговоры с Догов</w:t>
      </w:r>
      <w:r w:rsidRPr="00DE20AA">
        <w:t>а</w:t>
      </w:r>
      <w:r w:rsidRPr="00DE20AA">
        <w:t xml:space="preserve">ривающимися сторонами действующего соглашения </w:t>
      </w:r>
      <w:r w:rsidR="007124E9">
        <w:t>«</w:t>
      </w:r>
      <w:r w:rsidRPr="00DE20AA">
        <w:t>ИнтерБус</w:t>
      </w:r>
      <w:r w:rsidR="007124E9">
        <w:t>»</w:t>
      </w:r>
      <w:r w:rsidRPr="00DE20AA">
        <w:t xml:space="preserve"> начнутся в начале 2017 года. Европейскому союзу будет предложено проинформировать КВТ о ходе работы в этой области.</w:t>
      </w:r>
    </w:p>
    <w:p w:rsidR="00DE20AA" w:rsidRPr="00DE20AA" w:rsidRDefault="00DE20AA" w:rsidP="00DE20AA">
      <w:pPr>
        <w:pStyle w:val="SingleTxtGR"/>
      </w:pPr>
      <w:r w:rsidRPr="00DE20AA">
        <w:tab/>
        <w:t xml:space="preserve">Секретариат </w:t>
      </w:r>
      <w:r w:rsidRPr="00DE20AA">
        <w:rPr>
          <w:b/>
          <w:bCs/>
        </w:rPr>
        <w:t xml:space="preserve">кратко проинформирует </w:t>
      </w:r>
      <w:r w:rsidRPr="00DE20AA">
        <w:t>Комитет об усилиях по внесению поправок в Сводную резолюцию об облегчении международных автомобил</w:t>
      </w:r>
      <w:r w:rsidRPr="00DE20AA">
        <w:t>ь</w:t>
      </w:r>
      <w:r w:rsidRPr="00DE20AA">
        <w:t xml:space="preserve">ных перевозок (СР.4) для введения определения </w:t>
      </w:r>
      <w:r w:rsidR="007124E9">
        <w:t>«</w:t>
      </w:r>
      <w:r w:rsidRPr="00DE20AA">
        <w:t>двусторонние перевозки</w:t>
      </w:r>
      <w:r w:rsidR="007124E9">
        <w:t>»</w:t>
      </w:r>
      <w:r w:rsidRPr="00DE20AA">
        <w:t>. С</w:t>
      </w:r>
      <w:r w:rsidR="00720703">
        <w:t> </w:t>
      </w:r>
      <w:r w:rsidRPr="00DE20AA">
        <w:t>учетом цели облегчения автомобильных перевозок считается, что включение такого определения позволит соответствующим контролирующим органам пр</w:t>
      </w:r>
      <w:r w:rsidRPr="00DE20AA">
        <w:t>а</w:t>
      </w:r>
      <w:r w:rsidRPr="00DE20AA">
        <w:t>вильно классифицировать транспортные операции.</w:t>
      </w:r>
    </w:p>
    <w:p w:rsidR="00DE20AA" w:rsidRPr="00DE20AA" w:rsidRDefault="00DE20AA" w:rsidP="00DE20AA">
      <w:pPr>
        <w:pStyle w:val="SingleTxtGR"/>
      </w:pPr>
      <w:r w:rsidRPr="00DE20AA">
        <w:tab/>
        <w:t xml:space="preserve">Комитету будет предложено заслушать </w:t>
      </w:r>
      <w:r w:rsidRPr="00DE20AA">
        <w:rPr>
          <w:b/>
          <w:bCs/>
        </w:rPr>
        <w:t>сообщение</w:t>
      </w:r>
      <w:r w:rsidRPr="00DE20AA">
        <w:t xml:space="preserve"> о специальной рез</w:t>
      </w:r>
      <w:r w:rsidRPr="00DE20AA">
        <w:t>о</w:t>
      </w:r>
      <w:r w:rsidRPr="00DE20AA">
        <w:t xml:space="preserve">люции (ECE/TRANS/2017/16), подготовленной и утвержденной SC.1 (ECE/TRANS/SC.1/406, приложение III) в ответ на просьбу КВТ, высказанную в 2016 году (ECE/TRANS/254, пункт 147), и </w:t>
      </w:r>
      <w:r w:rsidRPr="00DE20AA">
        <w:rPr>
          <w:b/>
          <w:bCs/>
        </w:rPr>
        <w:t>одобрить</w:t>
      </w:r>
      <w:r w:rsidRPr="00DE20AA">
        <w:t xml:space="preserve"> ее.</w:t>
      </w:r>
    </w:p>
    <w:p w:rsidR="00DE20AA" w:rsidRPr="00DE20AA" w:rsidRDefault="00DE20AA" w:rsidP="00DE20AA">
      <w:pPr>
        <w:pStyle w:val="SingleTxtGR"/>
        <w:rPr>
          <w:b/>
          <w:bCs/>
        </w:rPr>
      </w:pPr>
      <w:r w:rsidRPr="00DE20AA">
        <w:rPr>
          <w:b/>
          <w:bCs/>
        </w:rPr>
        <w:t>Документация</w:t>
      </w:r>
    </w:p>
    <w:p w:rsidR="00DE20AA" w:rsidRPr="00DE20AA" w:rsidRDefault="00DE20AA" w:rsidP="00DE20AA">
      <w:pPr>
        <w:pStyle w:val="SingleTxtGR"/>
      </w:pPr>
      <w:r w:rsidRPr="00DE20AA">
        <w:t>ECE/TRANS/2017/16</w:t>
      </w:r>
    </w:p>
    <w:p w:rsidR="00DE20AA" w:rsidRPr="00DE20AA" w:rsidRDefault="00DE20AA" w:rsidP="00F75B11">
      <w:pPr>
        <w:pStyle w:val="H23GR"/>
      </w:pPr>
      <w:r w:rsidRPr="00DE20AA">
        <w:tab/>
        <w:t>е)</w:t>
      </w:r>
      <w:r w:rsidRPr="00DE20AA">
        <w:tab/>
        <w:t>Железнодорожный транспорт</w:t>
      </w:r>
    </w:p>
    <w:p w:rsidR="00DE20AA" w:rsidRPr="00DE20AA" w:rsidRDefault="00DE20AA" w:rsidP="00DE20AA">
      <w:pPr>
        <w:pStyle w:val="SingleTxtGR"/>
      </w:pPr>
      <w:r w:rsidRPr="00DE20AA">
        <w:tab/>
        <w:t xml:space="preserve">Комитет будет </w:t>
      </w:r>
      <w:r w:rsidRPr="00DE20AA">
        <w:rPr>
          <w:b/>
          <w:bCs/>
        </w:rPr>
        <w:t>проинформирован</w:t>
      </w:r>
      <w:r w:rsidRPr="00DE20AA">
        <w:t xml:space="preserve"> об итогах семидесятой сессии Рабочей группы по железнодорожному транспорту (SC.2) (ECE/TRANS/SC.2/226). </w:t>
      </w:r>
      <w:r w:rsidR="00F33E10">
        <w:br/>
      </w:r>
      <w:r w:rsidRPr="00DE20AA">
        <w:t>Комитет, возможно, пожелает</w:t>
      </w:r>
      <w:r w:rsidRPr="00DE20AA">
        <w:rPr>
          <w:b/>
          <w:bCs/>
        </w:rPr>
        <w:t xml:space="preserve"> отметить</w:t>
      </w:r>
      <w:r w:rsidRPr="00DE20AA">
        <w:t xml:space="preserve"> важность генерального плана по выс</w:t>
      </w:r>
      <w:r w:rsidRPr="00DE20AA">
        <w:t>о</w:t>
      </w:r>
      <w:r w:rsidRPr="00DE20AA">
        <w:t>коскоростным поездам и сотрудничества с проектом ТЕЖ, а также подготовку Рабочей группой плана действий для мониторинга осуществления прилож</w:t>
      </w:r>
      <w:r w:rsidRPr="00DE20AA">
        <w:t>е</w:t>
      </w:r>
      <w:r w:rsidRPr="00DE20AA">
        <w:t>ния</w:t>
      </w:r>
      <w:r w:rsidR="00F33E10">
        <w:t> </w:t>
      </w:r>
      <w:r w:rsidRPr="00DE20AA">
        <w:t>9 к Международной конвенции о согласовании условий проведения ко</w:t>
      </w:r>
      <w:r w:rsidRPr="00DE20AA">
        <w:t>н</w:t>
      </w:r>
      <w:r w:rsidRPr="00DE20AA">
        <w:t xml:space="preserve">троля грузов на границах (1982 год). Кроме того, Комитет, возможно, пожелает заслушать </w:t>
      </w:r>
      <w:r w:rsidRPr="00DE20AA">
        <w:rPr>
          <w:b/>
          <w:bCs/>
        </w:rPr>
        <w:t>информацию</w:t>
      </w:r>
      <w:r w:rsidRPr="00DE20AA">
        <w:t xml:space="preserve"> о создании международного центра мониторинга ж</w:t>
      </w:r>
      <w:r w:rsidRPr="00DE20AA">
        <w:t>е</w:t>
      </w:r>
      <w:r w:rsidRPr="00DE20AA">
        <w:t xml:space="preserve">лезнодорожной безопасности и согласованной </w:t>
      </w:r>
      <w:r w:rsidR="007124E9">
        <w:t>«</w:t>
      </w:r>
      <w:r w:rsidRPr="00DE20AA">
        <w:t>дорожной карты</w:t>
      </w:r>
      <w:r w:rsidR="007124E9">
        <w:t>»</w:t>
      </w:r>
      <w:r w:rsidRPr="00DE20AA">
        <w:t xml:space="preserve"> в целях око</w:t>
      </w:r>
      <w:r w:rsidRPr="00DE20AA">
        <w:t>н</w:t>
      </w:r>
      <w:r w:rsidRPr="00DE20AA">
        <w:t>чательной доработки новой конвенции об облегчении условий железнодоро</w:t>
      </w:r>
      <w:r w:rsidRPr="00DE20AA">
        <w:t>ж</w:t>
      </w:r>
      <w:r w:rsidRPr="00DE20AA">
        <w:t xml:space="preserve">ной перевозки пассажиров и багажа через границы. Комитету </w:t>
      </w:r>
      <w:r w:rsidRPr="00DE20AA">
        <w:rPr>
          <w:b/>
          <w:bCs/>
        </w:rPr>
        <w:t>предлагается дать указания</w:t>
      </w:r>
      <w:r w:rsidRPr="00DE20AA">
        <w:t xml:space="preserve"> по этой деятельности.</w:t>
      </w:r>
    </w:p>
    <w:p w:rsidR="00DE20AA" w:rsidRPr="00DE20AA" w:rsidRDefault="00DE20AA" w:rsidP="00DE20AA">
      <w:pPr>
        <w:pStyle w:val="SingleTxtGR"/>
      </w:pPr>
      <w:r w:rsidRPr="00DE20AA">
        <w:tab/>
        <w:t xml:space="preserve">Комитет, возможно, пожелает также заслушать </w:t>
      </w:r>
      <w:r w:rsidRPr="00DE20AA">
        <w:rPr>
          <w:b/>
          <w:bCs/>
        </w:rPr>
        <w:t>информацию</w:t>
      </w:r>
      <w:r w:rsidRPr="00DE20AA">
        <w:t xml:space="preserve"> о результ</w:t>
      </w:r>
      <w:r w:rsidRPr="00DE20AA">
        <w:t>а</w:t>
      </w:r>
      <w:r w:rsidRPr="00DE20AA">
        <w:t xml:space="preserve">тах рабочего совещания на тему: </w:t>
      </w:r>
      <w:r w:rsidR="007124E9">
        <w:t>«</w:t>
      </w:r>
      <w:r w:rsidRPr="00DE20AA">
        <w:t>Международные железнодорожные пасс</w:t>
      </w:r>
      <w:r w:rsidRPr="00DE20AA">
        <w:t>а</w:t>
      </w:r>
      <w:r w:rsidRPr="00DE20AA">
        <w:t>жирские перевозки по маршруту Восток</w:t>
      </w:r>
      <w:r w:rsidR="00A0719A">
        <w:t>–</w:t>
      </w:r>
      <w:r w:rsidRPr="00DE20AA">
        <w:t>Запад</w:t>
      </w:r>
      <w:r w:rsidR="007124E9">
        <w:t>»</w:t>
      </w:r>
      <w:r w:rsidRPr="00DE20AA">
        <w:t xml:space="preserve">, </w:t>
      </w:r>
      <w:proofErr w:type="gramStart"/>
      <w:r w:rsidRPr="00DE20AA">
        <w:t>которое</w:t>
      </w:r>
      <w:proofErr w:type="gramEnd"/>
      <w:r w:rsidRPr="00DE20AA">
        <w:t xml:space="preserve"> состоялось в ходе п</w:t>
      </w:r>
      <w:r w:rsidRPr="00DE20AA">
        <w:t>о</w:t>
      </w:r>
      <w:r w:rsidRPr="00DE20AA">
        <w:t>следней сессии SC.2, а также рассмотреть и принять проект резолюции (ECE/TRANS/2017/17) о международных железнодорожных пассажирских п</w:t>
      </w:r>
      <w:r w:rsidRPr="00DE20AA">
        <w:t>е</w:t>
      </w:r>
      <w:r w:rsidR="004B70EF">
        <w:t>ревозках</w:t>
      </w:r>
      <w:r w:rsidRPr="00DE20AA">
        <w:t xml:space="preserve"> по маршруту Восток</w:t>
      </w:r>
      <w:r w:rsidR="009577A8" w:rsidRPr="009577A8">
        <w:t>–</w:t>
      </w:r>
      <w:r w:rsidRPr="00DE20AA">
        <w:t xml:space="preserve">Запад. </w:t>
      </w:r>
    </w:p>
    <w:p w:rsidR="00DE20AA" w:rsidRPr="00DE20AA" w:rsidRDefault="00DE20AA" w:rsidP="00DE20AA">
      <w:pPr>
        <w:pStyle w:val="SingleTxtGR"/>
      </w:pPr>
      <w:r w:rsidRPr="00DE20AA">
        <w:tab/>
        <w:t xml:space="preserve">Что касается разработки единого железнодорожного права, то Комитет будет </w:t>
      </w:r>
      <w:r w:rsidRPr="00DE20AA">
        <w:rPr>
          <w:b/>
          <w:bCs/>
        </w:rPr>
        <w:t>проинформирован</w:t>
      </w:r>
      <w:r w:rsidRPr="00DE20AA">
        <w:t xml:space="preserve"> о результатах работы группы экспертов, занима</w:t>
      </w:r>
      <w:r w:rsidRPr="00DE20AA">
        <w:t>ю</w:t>
      </w:r>
      <w:r w:rsidRPr="00DE20AA">
        <w:t xml:space="preserve">щейся подготовкой правовой базы для железнодорожных перевозок. </w:t>
      </w:r>
    </w:p>
    <w:p w:rsidR="00DE20AA" w:rsidRPr="00DE20AA" w:rsidRDefault="00DE20AA" w:rsidP="00DE20AA">
      <w:pPr>
        <w:pStyle w:val="SingleTxtGR"/>
      </w:pPr>
      <w:r w:rsidRPr="00DE20AA">
        <w:tab/>
        <w:t xml:space="preserve">Комитет, возможно, пожелает </w:t>
      </w:r>
      <w:r w:rsidRPr="00DE20AA">
        <w:rPr>
          <w:b/>
          <w:bCs/>
        </w:rPr>
        <w:t>напомнить</w:t>
      </w:r>
      <w:r w:rsidRPr="00DE20AA">
        <w:t>, что на своей последней сессии он принял проект резолюции по единому железнодорожному праву (ECE/TRANS/2016/17), а также утвердил новый круг ведения (ECE/TRANS/</w:t>
      </w:r>
      <w:r w:rsidR="00F33E10">
        <w:t xml:space="preserve"> </w:t>
      </w:r>
      <w:r w:rsidRPr="00DE20AA">
        <w:t>2016/18) для Группы экспертов по единому железнодорожному праву. На осн</w:t>
      </w:r>
      <w:r w:rsidRPr="00DE20AA">
        <w:t>о</w:t>
      </w:r>
      <w:r w:rsidRPr="00DE20AA">
        <w:t>ве этой резолюции и круга ведения группе следует в течение одного года коо</w:t>
      </w:r>
      <w:r w:rsidRPr="00DE20AA">
        <w:t>р</w:t>
      </w:r>
      <w:r w:rsidRPr="00DE20AA">
        <w:t>динировать подготовку и/или обзор уже разработанных необходимых докуме</w:t>
      </w:r>
      <w:r w:rsidRPr="00DE20AA">
        <w:t>н</w:t>
      </w:r>
      <w:r w:rsidRPr="00DE20AA">
        <w:t>тов, касающихся железнодорожных перевозок, в соответствии с проектами сформулированных правовых положений, а также следить за результатами опытных перевозок, осуществляемых заинтересованными сторонами, и пре</w:t>
      </w:r>
      <w:r w:rsidRPr="00DE20AA">
        <w:t>д</w:t>
      </w:r>
      <w:r w:rsidRPr="00DE20AA">
        <w:t>ложить соответствующие рекомендации (ECE/TRANS/2017/18). Секретариат</w:t>
      </w:r>
      <w:r w:rsidRPr="00DE20AA">
        <w:rPr>
          <w:b/>
          <w:bCs/>
        </w:rPr>
        <w:t xml:space="preserve"> проинформирует</w:t>
      </w:r>
      <w:r w:rsidRPr="00DE20AA">
        <w:t xml:space="preserve"> Комитет о результатах трех совещаний Группы экспертов, состоявшихся в Женеве 8−10 июня 2016 года, 23 августа 2016 года и 5−7 октя</w:t>
      </w:r>
      <w:r w:rsidRPr="00DE20AA">
        <w:t>б</w:t>
      </w:r>
      <w:r w:rsidRPr="00DE20AA">
        <w:t xml:space="preserve">ря 2016 года. Комитет, возможно, пожелает </w:t>
      </w:r>
      <w:r w:rsidRPr="00DE20AA">
        <w:rPr>
          <w:b/>
          <w:bCs/>
        </w:rPr>
        <w:t>одобрить</w:t>
      </w:r>
      <w:r w:rsidRPr="00DE20AA">
        <w:t xml:space="preserve"> просьбу Рабочей группы о продлении мандата Группы экспертов по единому железнодорожному праву на основе того же круга ведения (ECE/TRANS/2016/18) еще на один год. </w:t>
      </w:r>
    </w:p>
    <w:p w:rsidR="00DE20AA" w:rsidRPr="00DE20AA" w:rsidRDefault="00DE20AA" w:rsidP="00DE20AA">
      <w:pPr>
        <w:pStyle w:val="SingleTxtGR"/>
      </w:pPr>
      <w:r w:rsidRPr="00DE20AA">
        <w:tab/>
        <w:t xml:space="preserve">Комитет, возможно, пожелает </w:t>
      </w:r>
      <w:r w:rsidRPr="00DE20AA">
        <w:rPr>
          <w:b/>
          <w:bCs/>
        </w:rPr>
        <w:t>обсудить</w:t>
      </w:r>
      <w:r w:rsidRPr="00DE20AA">
        <w:t xml:space="preserve"> вопрос </w:t>
      </w:r>
      <w:r w:rsidRPr="00DE20AA">
        <w:rPr>
          <w:b/>
          <w:bCs/>
        </w:rPr>
        <w:t>и дать указания</w:t>
      </w:r>
      <w:r w:rsidRPr="00DE20AA">
        <w:t xml:space="preserve"> о посл</w:t>
      </w:r>
      <w:r w:rsidRPr="00DE20AA">
        <w:t>е</w:t>
      </w:r>
      <w:r w:rsidRPr="00DE20AA">
        <w:t>дующих шагах в отношении разработки единого железнодорожного права.</w:t>
      </w:r>
    </w:p>
    <w:p w:rsidR="00DE20AA" w:rsidRPr="00DE20AA" w:rsidRDefault="00DE20AA" w:rsidP="00DE20AA">
      <w:pPr>
        <w:pStyle w:val="SingleTxtGR"/>
        <w:rPr>
          <w:b/>
          <w:bCs/>
        </w:rPr>
      </w:pPr>
      <w:r w:rsidRPr="00DE20AA">
        <w:rPr>
          <w:b/>
          <w:bCs/>
        </w:rPr>
        <w:t xml:space="preserve">Документация </w:t>
      </w:r>
    </w:p>
    <w:p w:rsidR="00DE20AA" w:rsidRPr="00DE20AA" w:rsidRDefault="00DE20AA" w:rsidP="00DE20AA">
      <w:pPr>
        <w:pStyle w:val="SingleTxtGR"/>
      </w:pPr>
      <w:r w:rsidRPr="00DE20AA">
        <w:t>ECE/TRANS/2017/17, ECE/TRANS/2017/18</w:t>
      </w:r>
    </w:p>
    <w:p w:rsidR="00DE20AA" w:rsidRPr="00DE20AA" w:rsidRDefault="00DE20AA" w:rsidP="00F75B11">
      <w:pPr>
        <w:pStyle w:val="H23GR"/>
      </w:pPr>
      <w:r w:rsidRPr="00DE20AA">
        <w:tab/>
        <w:t>f)</w:t>
      </w:r>
      <w:r w:rsidRPr="00DE20AA">
        <w:tab/>
        <w:t>Интермодальные перевозки и логистика</w:t>
      </w:r>
    </w:p>
    <w:p w:rsidR="00DE20AA" w:rsidRPr="00DE20AA" w:rsidRDefault="00DE20AA" w:rsidP="00DE20AA">
      <w:pPr>
        <w:pStyle w:val="SingleTxtGR"/>
      </w:pPr>
      <w:r w:rsidRPr="00DE20AA">
        <w:tab/>
        <w:t xml:space="preserve">Комитет будет </w:t>
      </w:r>
      <w:r w:rsidRPr="00DE20AA">
        <w:rPr>
          <w:b/>
          <w:bCs/>
        </w:rPr>
        <w:t>проинформирован</w:t>
      </w:r>
      <w:r w:rsidRPr="00DE20AA">
        <w:t xml:space="preserve"> об итогах пятьдесят девятой сессии Рабочей группы по интермодальным перевозкам и логистике (WP.24) (ECE/TRANS</w:t>
      </w:r>
      <w:r w:rsidR="009577A8">
        <w:t>/</w:t>
      </w:r>
      <w:r w:rsidRPr="00DE20AA">
        <w:t xml:space="preserve">WP.24/139). </w:t>
      </w:r>
      <w:proofErr w:type="gramStart"/>
      <w:r w:rsidRPr="00DE20AA">
        <w:t>Комитет, возможно, пожелает высказать свое мнение о работе, проделанной Рабочей группой, по следующим вопросам: i) интерм</w:t>
      </w:r>
      <w:r w:rsidRPr="00DE20AA">
        <w:t>о</w:t>
      </w:r>
      <w:r w:rsidRPr="00DE20AA">
        <w:t>дальные транспортные терминалы; ii) подготовка национальных генеральных планов в области грузовых перевозок и логистики; iii) рынок экспедиционных услуг</w:t>
      </w:r>
      <w:r w:rsidR="00F33E10">
        <w:t>;</w:t>
      </w:r>
      <w:r w:rsidRPr="00DE20AA">
        <w:t xml:space="preserve"> и iv) изменение климата и интермодальные перевозки, а также будущая работа, которая станет результатом этой деятельности (ECE/TRANS/2017/19). </w:t>
      </w:r>
      <w:proofErr w:type="gramEnd"/>
    </w:p>
    <w:p w:rsidR="00DE20AA" w:rsidRPr="00DE20AA" w:rsidRDefault="00DE20AA" w:rsidP="00DE20AA">
      <w:pPr>
        <w:pStyle w:val="SingleTxtGR"/>
      </w:pPr>
      <w:r w:rsidRPr="00DE20AA">
        <w:tab/>
        <w:t xml:space="preserve">Кроме того, Комитет, возможно, пожелает заслушать </w:t>
      </w:r>
      <w:r w:rsidRPr="00DE20AA">
        <w:rPr>
          <w:b/>
          <w:bCs/>
        </w:rPr>
        <w:t>информацию</w:t>
      </w:r>
      <w:r w:rsidRPr="00DE20AA">
        <w:t xml:space="preserve"> о р</w:t>
      </w:r>
      <w:r w:rsidRPr="00DE20AA">
        <w:t>е</w:t>
      </w:r>
      <w:r w:rsidRPr="00DE20AA">
        <w:t xml:space="preserve">зультатах рабочего совещания на тему </w:t>
      </w:r>
      <w:r w:rsidR="007124E9">
        <w:t>«</w:t>
      </w:r>
      <w:r w:rsidRPr="00DE20AA">
        <w:t xml:space="preserve">Содействие развитию устойчивых </w:t>
      </w:r>
      <w:r w:rsidR="00F33E10">
        <w:br/>
      </w:r>
      <w:r w:rsidRPr="00DE20AA">
        <w:t>интермодальных перевозок с помощью инновационных подходов</w:t>
      </w:r>
      <w:r w:rsidR="007124E9">
        <w:t>»</w:t>
      </w:r>
      <w:r w:rsidRPr="00DE20AA">
        <w:t>, состоявш</w:t>
      </w:r>
      <w:r w:rsidRPr="00DE20AA">
        <w:t>е</w:t>
      </w:r>
      <w:r w:rsidRPr="00DE20AA">
        <w:t>гося в связи с сессией Рабочей группы. В нем приняли участие ряд экспертов от государств-членов, других заинтересованных сторон, включая неправител</w:t>
      </w:r>
      <w:r w:rsidRPr="00DE20AA">
        <w:t>ь</w:t>
      </w:r>
      <w:r w:rsidRPr="00DE20AA">
        <w:t>ственные организации и отраслевые группы. Участники рабочего совещания обсудили, каким образом интермодальные перевозки и логистика могут извлечь пользу из инноваций, инновационных государственных стратегий и перспе</w:t>
      </w:r>
      <w:r w:rsidRPr="00DE20AA">
        <w:t>к</w:t>
      </w:r>
      <w:r w:rsidRPr="00DE20AA">
        <w:t xml:space="preserve">тивных таможенных процедур. </w:t>
      </w:r>
    </w:p>
    <w:p w:rsidR="00DE20AA" w:rsidRPr="00DE20AA" w:rsidRDefault="00DE20AA" w:rsidP="00DE20AA">
      <w:pPr>
        <w:pStyle w:val="SingleTxtGR"/>
      </w:pPr>
      <w:r w:rsidRPr="00DE20AA">
        <w:tab/>
        <w:t xml:space="preserve">Комитет будет </w:t>
      </w:r>
      <w:r w:rsidRPr="00DE20AA">
        <w:rPr>
          <w:b/>
          <w:bCs/>
        </w:rPr>
        <w:t>проинформирован</w:t>
      </w:r>
      <w:r w:rsidRPr="00DE20AA">
        <w:t xml:space="preserve"> о принятии и вступлении в силу ряда поправок к СЛКП и Протоколу к СЛКП. </w:t>
      </w:r>
    </w:p>
    <w:p w:rsidR="00DE20AA" w:rsidRPr="00DE20AA" w:rsidRDefault="00DE20AA" w:rsidP="00DE20AA">
      <w:pPr>
        <w:pStyle w:val="SingleTxtGR"/>
        <w:rPr>
          <w:b/>
          <w:bCs/>
        </w:rPr>
      </w:pPr>
      <w:r w:rsidRPr="00DE20AA">
        <w:rPr>
          <w:b/>
          <w:bCs/>
        </w:rPr>
        <w:t>Документация</w:t>
      </w:r>
    </w:p>
    <w:p w:rsidR="00DE20AA" w:rsidRPr="00DE20AA" w:rsidRDefault="00DE20AA" w:rsidP="00DE20AA">
      <w:pPr>
        <w:pStyle w:val="SingleTxtGR"/>
      </w:pPr>
      <w:r w:rsidRPr="00DE20AA">
        <w:t>ECE/TRANS/2017/19</w:t>
      </w:r>
    </w:p>
    <w:p w:rsidR="00DE20AA" w:rsidRPr="00DE20AA" w:rsidRDefault="00DE20AA" w:rsidP="00F75B11">
      <w:pPr>
        <w:pStyle w:val="H23GR"/>
      </w:pPr>
      <w:r w:rsidRPr="00DE20AA">
        <w:tab/>
        <w:t>g)</w:t>
      </w:r>
      <w:r w:rsidRPr="00DE20AA">
        <w:tab/>
        <w:t>Внутренний водный транспорт</w:t>
      </w:r>
    </w:p>
    <w:p w:rsidR="00DE20AA" w:rsidRPr="00DE20AA" w:rsidRDefault="00DE20AA" w:rsidP="00DE20AA">
      <w:pPr>
        <w:pStyle w:val="SingleTxtGR"/>
      </w:pPr>
      <w:r w:rsidRPr="00DE20AA">
        <w:tab/>
        <w:t xml:space="preserve">Комитет будет </w:t>
      </w:r>
      <w:r w:rsidRPr="00DE20AA">
        <w:rPr>
          <w:b/>
          <w:bCs/>
        </w:rPr>
        <w:t>проинформирован</w:t>
      </w:r>
      <w:r w:rsidRPr="00DE20AA">
        <w:t xml:space="preserve"> об итогах шестидесятой сессии Раб</w:t>
      </w:r>
      <w:r w:rsidRPr="00DE20AA">
        <w:t>о</w:t>
      </w:r>
      <w:r w:rsidRPr="00DE20AA">
        <w:t>чей группы по внутреннему водному транспорту (SC.3) (ECE/TRANS/</w:t>
      </w:r>
      <w:r w:rsidR="00F33E10">
        <w:t xml:space="preserve"> </w:t>
      </w:r>
      <w:r w:rsidRPr="00DE20AA">
        <w:t>SC.3/203), и в частности о принятие стратегии SC.3 на 2016</w:t>
      </w:r>
      <w:r w:rsidR="00775513">
        <w:t>–</w:t>
      </w:r>
      <w:r w:rsidRPr="00DE20AA">
        <w:t>2021 годы (ECE/TRANS/2017/20). Комитет, возможно, пожелает</w:t>
      </w:r>
      <w:r w:rsidRPr="00DE20AA">
        <w:rPr>
          <w:b/>
          <w:bCs/>
        </w:rPr>
        <w:t xml:space="preserve"> одобрить </w:t>
      </w:r>
      <w:r w:rsidRPr="00DE20AA">
        <w:t xml:space="preserve">стратегию SC.3 и </w:t>
      </w:r>
      <w:r w:rsidRPr="00DE20AA">
        <w:rPr>
          <w:b/>
          <w:bCs/>
        </w:rPr>
        <w:t>дать</w:t>
      </w:r>
      <w:r w:rsidRPr="00DE20AA">
        <w:t xml:space="preserve"> ей </w:t>
      </w:r>
      <w:r w:rsidRPr="00DE20AA">
        <w:rPr>
          <w:b/>
          <w:bCs/>
        </w:rPr>
        <w:t>указания</w:t>
      </w:r>
      <w:r w:rsidRPr="00DE20AA">
        <w:t xml:space="preserve"> по вопросам осуществления стратегии и повышения роли SC.3 и ее вспомогательных органов.</w:t>
      </w:r>
    </w:p>
    <w:p w:rsidR="00DE20AA" w:rsidRPr="00DE20AA" w:rsidRDefault="00DE20AA" w:rsidP="00DE20AA">
      <w:pPr>
        <w:pStyle w:val="SingleTxtGR"/>
      </w:pPr>
      <w:r w:rsidRPr="00DE20AA">
        <w:tab/>
        <w:t xml:space="preserve">Комитет, возможно, пожелает </w:t>
      </w:r>
      <w:r w:rsidRPr="00DE20AA">
        <w:rPr>
          <w:b/>
          <w:bCs/>
        </w:rPr>
        <w:t>принять к сведению</w:t>
      </w:r>
      <w:r w:rsidRPr="00DE20AA">
        <w:t xml:space="preserve"> утверждение SC.3 третьего пересмотренного варианта Перечня основных стандартов и параме</w:t>
      </w:r>
      <w:r w:rsidRPr="00DE20AA">
        <w:t>т</w:t>
      </w:r>
      <w:r w:rsidRPr="00DE20AA">
        <w:t>ров сети водных путей категории E (Синей книги), подготовленного на основе обновленной информации, представленной государствами-членами.</w:t>
      </w:r>
      <w:r w:rsidRPr="00F33E10">
        <w:rPr>
          <w:spacing w:val="2"/>
        </w:rPr>
        <w:t xml:space="preserve"> КВТ, во</w:t>
      </w:r>
      <w:r w:rsidRPr="00F33E10">
        <w:rPr>
          <w:spacing w:val="2"/>
        </w:rPr>
        <w:t>з</w:t>
      </w:r>
      <w:r w:rsidRPr="00F33E10">
        <w:rPr>
          <w:spacing w:val="2"/>
        </w:rPr>
        <w:t xml:space="preserve">можно, пожелает </w:t>
      </w:r>
      <w:r w:rsidRPr="00F33E10">
        <w:rPr>
          <w:b/>
          <w:bCs/>
          <w:spacing w:val="2"/>
        </w:rPr>
        <w:t>отметить</w:t>
      </w:r>
      <w:r w:rsidRPr="00F33E10">
        <w:rPr>
          <w:spacing w:val="2"/>
        </w:rPr>
        <w:t>, что он будет выпущен в первой половине 2017 г</w:t>
      </w:r>
      <w:r w:rsidRPr="00DE20AA">
        <w:t>ода.</w:t>
      </w:r>
    </w:p>
    <w:p w:rsidR="00DE20AA" w:rsidRPr="00DE20AA" w:rsidRDefault="00DE20AA" w:rsidP="00DE20AA">
      <w:pPr>
        <w:pStyle w:val="SingleTxtGR"/>
      </w:pPr>
      <w:r w:rsidRPr="00DE20AA">
        <w:tab/>
        <w:t xml:space="preserve">Секретариат </w:t>
      </w:r>
      <w:r w:rsidRPr="00DE20AA">
        <w:rPr>
          <w:b/>
          <w:bCs/>
        </w:rPr>
        <w:t>проинформирует</w:t>
      </w:r>
      <w:r w:rsidRPr="00DE20AA">
        <w:t xml:space="preserve"> Комитет о принятии  SC.3 на ее шестид</w:t>
      </w:r>
      <w:r w:rsidRPr="00DE20AA">
        <w:t>е</w:t>
      </w:r>
      <w:r w:rsidRPr="00DE20AA">
        <w:t xml:space="preserve">сятой сессии второго пересмотренного варианта резолюции № 59 </w:t>
      </w:r>
      <w:r w:rsidR="007124E9">
        <w:t>«</w:t>
      </w:r>
      <w:r w:rsidRPr="00DE20AA">
        <w:t>Инструкция по сигнальным знакам, регулирующим судоходство по водным путям</w:t>
      </w:r>
      <w:r w:rsidR="007124E9">
        <w:t>»</w:t>
      </w:r>
      <w:r w:rsidRPr="00DE20AA">
        <w:t xml:space="preserve"> (резол</w:t>
      </w:r>
      <w:r w:rsidRPr="00DE20AA">
        <w:t>ю</w:t>
      </w:r>
      <w:r w:rsidRPr="00DE20AA">
        <w:t>ция № 85) (ECE/TRANS/SC.3/169/Rev.2).</w:t>
      </w:r>
    </w:p>
    <w:p w:rsidR="00DE20AA" w:rsidRPr="00DE20AA" w:rsidRDefault="00DE20AA" w:rsidP="00DE20AA">
      <w:pPr>
        <w:pStyle w:val="SingleTxtGR"/>
      </w:pPr>
      <w:r w:rsidRPr="00DE20AA">
        <w:tab/>
        <w:t xml:space="preserve">Комитет будет также </w:t>
      </w:r>
      <w:r w:rsidRPr="00DE20AA">
        <w:rPr>
          <w:b/>
          <w:bCs/>
        </w:rPr>
        <w:t>проинформирован</w:t>
      </w:r>
      <w:r w:rsidRPr="00DE20AA">
        <w:t xml:space="preserve"> о принятии резолюции № 86, предусматривающей поправки к резолюции № 61 </w:t>
      </w:r>
      <w:r w:rsidR="007124E9">
        <w:t>«</w:t>
      </w:r>
      <w:r w:rsidRPr="00DE20AA">
        <w:t>Рекомендации, касающиеся согласованных на европейском уровне технических предписаний, применимых к судам внутреннего плавания</w:t>
      </w:r>
      <w:r w:rsidR="007124E9">
        <w:t>»</w:t>
      </w:r>
      <w:r w:rsidRPr="00DE20AA">
        <w:t xml:space="preserve"> (ECE/TRANS/SC.3/2016/10). Комитет, возмо</w:t>
      </w:r>
      <w:r w:rsidRPr="00DE20AA">
        <w:t>ж</w:t>
      </w:r>
      <w:r w:rsidRPr="00DE20AA">
        <w:t xml:space="preserve">но, пожелает </w:t>
      </w:r>
      <w:r w:rsidRPr="00DE20AA">
        <w:rPr>
          <w:b/>
          <w:bCs/>
        </w:rPr>
        <w:t>отметить</w:t>
      </w:r>
      <w:r w:rsidRPr="00DE20AA">
        <w:t>, что третий пакет поправок к резолюции № 61 уже им</w:t>
      </w:r>
      <w:r w:rsidRPr="00DE20AA">
        <w:t>е</w:t>
      </w:r>
      <w:r w:rsidRPr="00DE20AA">
        <w:t>ется на веб-сайте ЕЭК ООН.</w:t>
      </w:r>
    </w:p>
    <w:p w:rsidR="00DE20AA" w:rsidRPr="00DE20AA" w:rsidRDefault="00DE20AA" w:rsidP="00DE20AA">
      <w:pPr>
        <w:pStyle w:val="SingleTxtGR"/>
      </w:pPr>
      <w:r w:rsidRPr="00DE20AA">
        <w:tab/>
        <w:t xml:space="preserve">Комитет будет </w:t>
      </w:r>
      <w:r w:rsidRPr="00DE20AA">
        <w:rPr>
          <w:b/>
          <w:bCs/>
        </w:rPr>
        <w:t>проинформирован</w:t>
      </w:r>
      <w:r w:rsidRPr="00DE20AA">
        <w:t xml:space="preserve"> об итогах рабочего совещания по ре</w:t>
      </w:r>
      <w:r w:rsidRPr="00DE20AA">
        <w:t>ч</w:t>
      </w:r>
      <w:r w:rsidRPr="00DE20AA">
        <w:t>ным информационным службам (РИС), состоявшегося 22 июня 2016 года в св</w:t>
      </w:r>
      <w:r w:rsidRPr="00DE20AA">
        <w:t>я</w:t>
      </w:r>
      <w:r w:rsidRPr="00DE20AA">
        <w:t xml:space="preserve">зи с сорок девятой сессией SC.3/WP.3. </w:t>
      </w:r>
      <w:proofErr w:type="gramStart"/>
      <w:r w:rsidRPr="00DE20AA">
        <w:t>На рабочем совещании было решено укреплять координацию работы и сотрудничество между ЕЭК ООН, Европе</w:t>
      </w:r>
      <w:r w:rsidRPr="00DE20AA">
        <w:t>й</w:t>
      </w:r>
      <w:r w:rsidRPr="00DE20AA">
        <w:t>ской комиссией, Центральной комиссией судоходства по Рейну (ЦКСР), Дуна</w:t>
      </w:r>
      <w:r w:rsidRPr="00DE20AA">
        <w:t>й</w:t>
      </w:r>
      <w:r w:rsidRPr="00DE20AA">
        <w:t>ской комиссией, Международной комиссией по бассейну реки Сава, Всемирной ассоциацией инфраструктуры водного транспорта (ПМАКС) и другими соо</w:t>
      </w:r>
      <w:r w:rsidRPr="00DE20AA">
        <w:t>т</w:t>
      </w:r>
      <w:r w:rsidRPr="00DE20AA">
        <w:t>ветствующими организациями в деле согласования технических стандартов, а также продолжать поддержку резолюций ЕЭК ООН по РИС в качестве эффе</w:t>
      </w:r>
      <w:r w:rsidRPr="00DE20AA">
        <w:t>к</w:t>
      </w:r>
      <w:r w:rsidRPr="00DE20AA">
        <w:t>тивных, современных и гибких инструментов</w:t>
      </w:r>
      <w:proofErr w:type="gramEnd"/>
      <w:r w:rsidRPr="00DE20AA">
        <w:t xml:space="preserve"> при реализации положений РИС на общеевропейском уровне. Государствам-членам было настоятельно рекоме</w:t>
      </w:r>
      <w:r w:rsidRPr="00DE20AA">
        <w:t>н</w:t>
      </w:r>
      <w:r w:rsidRPr="00DE20AA">
        <w:t>довано осуществлять их и представить свои замечания по документации, по</w:t>
      </w:r>
      <w:r w:rsidRPr="00DE20AA">
        <w:t>д</w:t>
      </w:r>
      <w:r w:rsidRPr="00DE20AA">
        <w:t>готовленной группами экспертов по РИС в рамках ЕЭК ООН.</w:t>
      </w:r>
    </w:p>
    <w:p w:rsidR="00DE20AA" w:rsidRPr="00DE20AA" w:rsidRDefault="00DE20AA" w:rsidP="00DE20AA">
      <w:pPr>
        <w:pStyle w:val="SingleTxtGR"/>
      </w:pPr>
      <w:r w:rsidRPr="00DE20AA">
        <w:tab/>
        <w:t xml:space="preserve">Комитет будет также </w:t>
      </w:r>
      <w:r w:rsidRPr="00DE20AA">
        <w:rPr>
          <w:b/>
          <w:bCs/>
        </w:rPr>
        <w:t>проинформирован</w:t>
      </w:r>
      <w:r w:rsidRPr="00DE20AA">
        <w:t xml:space="preserve"> о результатах рабочего совещ</w:t>
      </w:r>
      <w:r w:rsidRPr="00DE20AA">
        <w:t>а</w:t>
      </w:r>
      <w:r w:rsidRPr="00DE20AA">
        <w:t xml:space="preserve">ния на тему </w:t>
      </w:r>
      <w:r w:rsidR="007124E9">
        <w:t>«</w:t>
      </w:r>
      <w:r w:rsidRPr="00DE20AA">
        <w:t>Прогулочное судоходство и водный туризм: решение проблем и обмен передовой практикой</w:t>
      </w:r>
      <w:r w:rsidR="007124E9">
        <w:t>»</w:t>
      </w:r>
      <w:r w:rsidRPr="00DE20AA">
        <w:t>, которое было организовано секретариатом со</w:t>
      </w:r>
      <w:r w:rsidRPr="00DE20AA">
        <w:t>в</w:t>
      </w:r>
      <w:r w:rsidRPr="00DE20AA">
        <w:t>местно с Европейской ассоциацией лодочного спорта 3 ноября 2016 года в св</w:t>
      </w:r>
      <w:r w:rsidRPr="00DE20AA">
        <w:t>я</w:t>
      </w:r>
      <w:r w:rsidRPr="00DE20AA">
        <w:t>зи с шестидесятой сессией SC.3. В рабочем совещании участвовали представ</w:t>
      </w:r>
      <w:r w:rsidRPr="00DE20AA">
        <w:t>и</w:t>
      </w:r>
      <w:r w:rsidRPr="00DE20AA">
        <w:t>тели администраций и инспекционных органов, международных и национал</w:t>
      </w:r>
      <w:r w:rsidRPr="00DE20AA">
        <w:t>ь</w:t>
      </w:r>
      <w:r w:rsidRPr="00DE20AA">
        <w:t>ных ассоциаций лодочного спорта и учебных центров, занимающихся подг</w:t>
      </w:r>
      <w:r w:rsidRPr="00DE20AA">
        <w:t>о</w:t>
      </w:r>
      <w:r w:rsidRPr="00DE20AA">
        <w:t>товкой и сертификацией судоводителей прогулочных судов. Участники рабоч</w:t>
      </w:r>
      <w:r w:rsidRPr="00DE20AA">
        <w:t>е</w:t>
      </w:r>
      <w:r w:rsidRPr="00DE20AA">
        <w:t>го совещания обсудили передовую практику и вызовы в сфере прогулочного с</w:t>
      </w:r>
      <w:r w:rsidRPr="00DE20AA">
        <w:t>у</w:t>
      </w:r>
      <w:r w:rsidRPr="00DE20AA">
        <w:t>доходства и водного туризма, подготовки судоводителей и признания свид</w:t>
      </w:r>
      <w:r w:rsidRPr="00DE20AA">
        <w:t>е</w:t>
      </w:r>
      <w:r w:rsidRPr="00DE20AA">
        <w:t>тельств о праве на управление прогулочным судном, а также тематические и</w:t>
      </w:r>
      <w:r w:rsidRPr="00DE20AA">
        <w:t>с</w:t>
      </w:r>
      <w:r w:rsidRPr="00DE20AA">
        <w:t xml:space="preserve">следования, касающиеся международного удостоверения на право управления прогулочным судном, выдаваемого в соответствии с резолюцией № 40. </w:t>
      </w:r>
      <w:r w:rsidR="00A458CE">
        <w:br/>
      </w:r>
      <w:r w:rsidRPr="00DE20AA">
        <w:t>SC.3 решила создать неофициальную группу экспертов по вопросам, связанным с прогулочными судами и водным туризмом.</w:t>
      </w:r>
    </w:p>
    <w:p w:rsidR="00DE20AA" w:rsidRPr="00DE20AA" w:rsidRDefault="00DE20AA" w:rsidP="00DE20AA">
      <w:pPr>
        <w:pStyle w:val="SingleTxtGR"/>
      </w:pPr>
      <w:r w:rsidRPr="00DE20AA">
        <w:tab/>
        <w:t xml:space="preserve">Комитет, возможно, пожелает </w:t>
      </w:r>
      <w:r w:rsidRPr="00DE20AA">
        <w:rPr>
          <w:b/>
          <w:bCs/>
        </w:rPr>
        <w:t>одобрить</w:t>
      </w:r>
      <w:r w:rsidRPr="00DE20AA">
        <w:t xml:space="preserve"> пересмотренный круг ведения SC.3, утве</w:t>
      </w:r>
      <w:r w:rsidR="00F33E10">
        <w:t>р</w:t>
      </w:r>
      <w:r w:rsidRPr="00DE20AA">
        <w:t>жденный SC.3 на ее шестидесятой сессии (ECE/TRANS/2017/21).</w:t>
      </w:r>
    </w:p>
    <w:p w:rsidR="00DE20AA" w:rsidRPr="00DE20AA" w:rsidRDefault="00DE20AA" w:rsidP="00DE20AA">
      <w:pPr>
        <w:pStyle w:val="SingleTxtGR"/>
        <w:rPr>
          <w:b/>
          <w:bCs/>
        </w:rPr>
      </w:pPr>
      <w:r w:rsidRPr="00DE20AA">
        <w:rPr>
          <w:b/>
          <w:bCs/>
        </w:rPr>
        <w:t xml:space="preserve">Документация </w:t>
      </w:r>
    </w:p>
    <w:p w:rsidR="00DE20AA" w:rsidRPr="00DE20AA" w:rsidRDefault="00DE20AA" w:rsidP="00DE20AA">
      <w:pPr>
        <w:pStyle w:val="SingleTxtGR"/>
      </w:pPr>
      <w:r w:rsidRPr="00DE20AA">
        <w:t>ECE/TRANS/2017/20, ECE/TRANS/2017/21</w:t>
      </w:r>
    </w:p>
    <w:p w:rsidR="00DE20AA" w:rsidRPr="00DE20AA" w:rsidRDefault="00DE20AA" w:rsidP="00F75B11">
      <w:pPr>
        <w:pStyle w:val="H23GR"/>
      </w:pPr>
      <w:r w:rsidRPr="00DE20AA">
        <w:tab/>
        <w:t>h)</w:t>
      </w:r>
      <w:r w:rsidRPr="00DE20AA">
        <w:tab/>
        <w:t>Активизация работы по облегчению пересечения границ (Конвенция о</w:t>
      </w:r>
      <w:r w:rsidR="00F33E10">
        <w:t> </w:t>
      </w:r>
      <w:r w:rsidRPr="00DE20AA">
        <w:t>согласовании, Конвенция МДП, проект eTIR и другие меры по</w:t>
      </w:r>
      <w:r w:rsidR="00F33E10">
        <w:t> </w:t>
      </w:r>
      <w:r w:rsidRPr="00DE20AA">
        <w:t>облегчению таможенного транзита)</w:t>
      </w:r>
    </w:p>
    <w:p w:rsidR="00DE20AA" w:rsidRPr="00DE20AA" w:rsidRDefault="00DE20AA" w:rsidP="00DE20AA">
      <w:pPr>
        <w:pStyle w:val="SingleTxtGR"/>
      </w:pPr>
      <w:r w:rsidRPr="00DE20AA">
        <w:tab/>
      </w:r>
      <w:proofErr w:type="gramStart"/>
      <w:r w:rsidRPr="00DE20AA">
        <w:t xml:space="preserve">Комитет будет </w:t>
      </w:r>
      <w:r w:rsidRPr="00DE20AA">
        <w:rPr>
          <w:b/>
          <w:bCs/>
        </w:rPr>
        <w:t>проинформирован</w:t>
      </w:r>
      <w:r w:rsidRPr="00DE20AA">
        <w:t xml:space="preserve"> об итогах 142, 143 и 144-й сессий Р</w:t>
      </w:r>
      <w:r w:rsidRPr="00DE20AA">
        <w:t>а</w:t>
      </w:r>
      <w:r w:rsidRPr="00DE20AA">
        <w:t>бочей группы по таможенным вопросам, связанным с транспортом (WP.30) (ECE/TRANS/WP.30/284, ECE/TRANS/WP.30/286 и ECE/TRANS/WP.30/288 с</w:t>
      </w:r>
      <w:r w:rsidRPr="00DE20AA">
        <w:t>о</w:t>
      </w:r>
      <w:r w:rsidRPr="00DE20AA">
        <w:t xml:space="preserve">ответственно), и, возможно, </w:t>
      </w:r>
      <w:r w:rsidRPr="00DE20AA">
        <w:rPr>
          <w:b/>
          <w:bCs/>
        </w:rPr>
        <w:t>примет к сведению</w:t>
      </w:r>
      <w:r w:rsidRPr="00DE20AA">
        <w:t xml:space="preserve"> деятельность Администрати</w:t>
      </w:r>
      <w:r w:rsidRPr="00DE20AA">
        <w:t>в</w:t>
      </w:r>
      <w:r w:rsidRPr="00DE20AA">
        <w:t>ного комитета МДП (AC.2) в 2016 году.</w:t>
      </w:r>
      <w:proofErr w:type="gramEnd"/>
      <w:r w:rsidRPr="00DE20AA">
        <w:t xml:space="preserve"> Секретариат далее проинформирует Комитет о недавнем присоединении к Конвенции МДП Китайской Народной Республики, которая стала ее семидесятой Договаривающейся стороной. </w:t>
      </w:r>
    </w:p>
    <w:p w:rsidR="00DE20AA" w:rsidRPr="00DE20AA" w:rsidRDefault="00DE20AA" w:rsidP="00DE20AA">
      <w:pPr>
        <w:pStyle w:val="SingleTxtGR"/>
      </w:pPr>
      <w:r w:rsidRPr="00DE20AA">
        <w:tab/>
        <w:t xml:space="preserve">Комитет, возможно, пожелает </w:t>
      </w:r>
      <w:r w:rsidRPr="00DE20AA">
        <w:rPr>
          <w:b/>
          <w:bCs/>
        </w:rPr>
        <w:t>отметить</w:t>
      </w:r>
      <w:r w:rsidRPr="00DE20AA">
        <w:t>, что в 2016 году Рабочая группа оценила свою региональную и глобальную деятельность, благоприятные усл</w:t>
      </w:r>
      <w:r w:rsidRPr="00DE20AA">
        <w:t>о</w:t>
      </w:r>
      <w:r w:rsidRPr="00DE20AA">
        <w:t>вия и потенциальные изменения, которые могут быть сочтены необходимыми для повышения ее роли на местах в целях повышения устойчивой мобильности, в соответствии с просьбой, высказанной Комитетом на его предыдущей сессии. Рабочая группа пришла к выводу, что гибридный подход, принятый для ее пр</w:t>
      </w:r>
      <w:r w:rsidRPr="00DE20AA">
        <w:t>а</w:t>
      </w:r>
      <w:r w:rsidRPr="00DE20AA">
        <w:t>вил процедуры, одобренных КВТ в 2015 году, послужил достаточной основой для ее деятельности на региональном и глобальном уровне. Далее WP.30 отм</w:t>
      </w:r>
      <w:r w:rsidRPr="00DE20AA">
        <w:t>е</w:t>
      </w:r>
      <w:r w:rsidRPr="00DE20AA">
        <w:t>тила, что она поддерживает любую деятельность секретариата ЕЭК ООН по наращиванию потенциала, связанную с правовыми документами, относящим</w:t>
      </w:r>
      <w:r w:rsidRPr="00DE20AA">
        <w:t>и</w:t>
      </w:r>
      <w:r w:rsidRPr="00DE20AA">
        <w:t>ся к ее ведению, за пределами региона ЕЭК при условии, что в самом рег</w:t>
      </w:r>
      <w:r w:rsidRPr="00DE20AA">
        <w:t>и</w:t>
      </w:r>
      <w:r w:rsidRPr="00DE20AA">
        <w:t>оне</w:t>
      </w:r>
      <w:r w:rsidR="00A458CE">
        <w:t> </w:t>
      </w:r>
      <w:r w:rsidRPr="00DE20AA">
        <w:t>ЕЭК мероприятиям по укреплению потенциала по-прежнему уделяется д</w:t>
      </w:r>
      <w:r w:rsidRPr="00DE20AA">
        <w:t>о</w:t>
      </w:r>
      <w:r w:rsidRPr="00DE20AA">
        <w:t xml:space="preserve">статочное внимание. </w:t>
      </w:r>
      <w:proofErr w:type="gramStart"/>
      <w:r w:rsidRPr="00DE20AA">
        <w:t>Было также отмечено, что работа по облегчению перес</w:t>
      </w:r>
      <w:r w:rsidRPr="00DE20AA">
        <w:t>е</w:t>
      </w:r>
      <w:r w:rsidRPr="00DE20AA">
        <w:t>чения границ способствует устойчивой мобильности благодаря активному уч</w:t>
      </w:r>
      <w:r w:rsidRPr="00DE20AA">
        <w:t>а</w:t>
      </w:r>
      <w:r w:rsidRPr="00DE20AA">
        <w:t>стию заинтересованных сторон в решении соответствующих вопросов посре</w:t>
      </w:r>
      <w:r w:rsidRPr="00DE20AA">
        <w:t>д</w:t>
      </w:r>
      <w:r w:rsidRPr="00DE20AA">
        <w:t xml:space="preserve">ством гармонизации таможенных и других процедур контроля и постоянного совершенствования правовых документов Организации Объединенных Наций в этой области, что таким образом содействует обеспечению бесперебойных и эффективных международных перевозок и устойчивой мобильности. </w:t>
      </w:r>
      <w:proofErr w:type="gramEnd"/>
    </w:p>
    <w:p w:rsidR="00DE20AA" w:rsidRPr="00DE20AA" w:rsidRDefault="00DE20AA" w:rsidP="00DE20AA">
      <w:pPr>
        <w:pStyle w:val="SingleTxtGR"/>
      </w:pPr>
      <w:r w:rsidRPr="00DE20AA">
        <w:tab/>
        <w:t>Комитет будет проинформирован о ходе компьютеризации процедуры МДП. В связи с этим Комитету будет предложено продлить мандат Неофиц</w:t>
      </w:r>
      <w:r w:rsidRPr="00DE20AA">
        <w:t>и</w:t>
      </w:r>
      <w:r w:rsidRPr="00DE20AA">
        <w:t>альной специальной группы экспертов WP.30 по концептуальным и технич</w:t>
      </w:r>
      <w:r w:rsidRPr="00DE20AA">
        <w:t>е</w:t>
      </w:r>
      <w:r w:rsidRPr="00DE20AA">
        <w:t xml:space="preserve">ским аспектам компьютеризации процедуры МДП (GE.1). Наконец, Комитет, возможно, пожелает </w:t>
      </w:r>
      <w:r w:rsidRPr="00DE20AA">
        <w:rPr>
          <w:b/>
          <w:bCs/>
        </w:rPr>
        <w:t>рассмотреть</w:t>
      </w:r>
      <w:r w:rsidRPr="00DE20AA">
        <w:t xml:space="preserve"> вопрос о финансировании будущего развития и обслуживания международной системы eTIR с учетом соображений Группы экспертов по правовым аспектам компьютеризации процедуры МДП (GE.2).</w:t>
      </w:r>
    </w:p>
    <w:p w:rsidR="00DE20AA" w:rsidRPr="00DE20AA" w:rsidRDefault="00DE20AA" w:rsidP="00DE20AA">
      <w:pPr>
        <w:pStyle w:val="SingleTxtGR"/>
        <w:rPr>
          <w:b/>
          <w:bCs/>
        </w:rPr>
      </w:pPr>
      <w:r w:rsidRPr="00DE20AA">
        <w:rPr>
          <w:b/>
          <w:bCs/>
        </w:rPr>
        <w:t xml:space="preserve">Документация </w:t>
      </w:r>
    </w:p>
    <w:p w:rsidR="00DE20AA" w:rsidRPr="00DE20AA" w:rsidRDefault="00DE20AA" w:rsidP="00DE20AA">
      <w:pPr>
        <w:pStyle w:val="SingleTxtGR"/>
      </w:pPr>
      <w:r w:rsidRPr="00DE20AA">
        <w:t>ECE/TRANS/2017/22</w:t>
      </w:r>
    </w:p>
    <w:p w:rsidR="00DE20AA" w:rsidRPr="00DE20AA" w:rsidRDefault="00DE20AA" w:rsidP="00F75B11">
      <w:pPr>
        <w:pStyle w:val="H23GR"/>
      </w:pPr>
      <w:r w:rsidRPr="00DE20AA">
        <w:tab/>
        <w:t>i)</w:t>
      </w:r>
      <w:r w:rsidRPr="00DE20AA">
        <w:tab/>
        <w:t>Перевозка опасных грузов</w:t>
      </w:r>
    </w:p>
    <w:p w:rsidR="00DE20AA" w:rsidRPr="00DE20AA" w:rsidRDefault="00DE20AA" w:rsidP="00DE20AA">
      <w:pPr>
        <w:pStyle w:val="SingleTxtGR"/>
      </w:pPr>
      <w:r w:rsidRPr="00DE20AA">
        <w:tab/>
      </w:r>
      <w:proofErr w:type="gramStart"/>
      <w:r w:rsidRPr="00DE20AA">
        <w:t>Комитет, возможно, пожелает</w:t>
      </w:r>
      <w:r w:rsidRPr="00DE20AA">
        <w:rPr>
          <w:b/>
          <w:bCs/>
        </w:rPr>
        <w:t xml:space="preserve"> отметить</w:t>
      </w:r>
      <w:r w:rsidRPr="00DE20AA">
        <w:t>, что Подкомитет экспертов по перевозке опасных грузов Экономического и Социального Совета провел сов</w:t>
      </w:r>
      <w:r w:rsidRPr="00DE20AA">
        <w:t>е</w:t>
      </w:r>
      <w:r w:rsidRPr="00DE20AA">
        <w:t>щания 27 июня – 7 июля 2016 года (см. доклад ST/SG/AC.10/C.3/98 и Add.1) и</w:t>
      </w:r>
      <w:r w:rsidR="00F33E10">
        <w:t> </w:t>
      </w:r>
      <w:r w:rsidRPr="00DE20AA">
        <w:t>28 ноября − 6 декабря 2016 года (см. доклад ST/SG/AC.10/C.3/100).</w:t>
      </w:r>
      <w:proofErr w:type="gramEnd"/>
      <w:r w:rsidRPr="00DE20AA">
        <w:t xml:space="preserve"> Подком</w:t>
      </w:r>
      <w:r w:rsidRPr="00DE20AA">
        <w:t>и</w:t>
      </w:r>
      <w:r w:rsidRPr="00DE20AA">
        <w:t>тет экспертов по Согласованной на глобальном уровне системе классификации опасности и маркировки химической продукции провел совещания 5−8 июля 2016 года (см. доклад ST/SG/AC.10/C.4/62) и 7−9 декабря 2016 года (см. д</w:t>
      </w:r>
      <w:r w:rsidRPr="00DE20AA">
        <w:t>о</w:t>
      </w:r>
      <w:r w:rsidRPr="00DE20AA">
        <w:t>клад</w:t>
      </w:r>
      <w:r w:rsidR="00C25BEB">
        <w:t> </w:t>
      </w:r>
      <w:r w:rsidRPr="00DE20AA">
        <w:t xml:space="preserve">ST/SG/AC.10/C.4/64). </w:t>
      </w:r>
    </w:p>
    <w:p w:rsidR="00DE20AA" w:rsidRPr="00DE20AA" w:rsidRDefault="00DE20AA" w:rsidP="00DE20AA">
      <w:pPr>
        <w:pStyle w:val="SingleTxtGR"/>
      </w:pPr>
      <w:r w:rsidRPr="00DE20AA">
        <w:tab/>
        <w:t>Комитет экспертов по перевозке опасных грузов и Согласованной на гл</w:t>
      </w:r>
      <w:r w:rsidRPr="00DE20AA">
        <w:t>о</w:t>
      </w:r>
      <w:r w:rsidRPr="00DE20AA">
        <w:t>бальном уровне системе классификации опасности и маркировки химической продукции провел свою восьмую сессию 9 декабря 2016 года в целях рассмо</w:t>
      </w:r>
      <w:r w:rsidRPr="00DE20AA">
        <w:t>т</w:t>
      </w:r>
      <w:r w:rsidRPr="00DE20AA">
        <w:t xml:space="preserve">рения работы обоих подкомитетов за двухгодичный период 2015−2016 годов (см. доклад ST/SG/AC.10/44). </w:t>
      </w:r>
      <w:proofErr w:type="gramStart"/>
      <w:r w:rsidRPr="00DE20AA">
        <w:t>Он принял рекомендации (ST/SG/AC.10/44/</w:t>
      </w:r>
      <w:r w:rsidR="00F33E10">
        <w:br/>
      </w:r>
      <w:proofErr w:type="spellStart"/>
      <w:r w:rsidRPr="00DE20AA">
        <w:t>Add</w:t>
      </w:r>
      <w:proofErr w:type="spellEnd"/>
      <w:r w:rsidR="003F5C26">
        <w:rPr>
          <w:lang w:val="en-US"/>
        </w:rPr>
        <w:t>s</w:t>
      </w:r>
      <w:r w:rsidRPr="00DE20AA">
        <w:t>.</w:t>
      </w:r>
      <w:bookmarkStart w:id="2" w:name="_GoBack"/>
      <w:bookmarkEnd w:id="2"/>
      <w:r w:rsidRPr="00DE20AA">
        <w:t>1</w:t>
      </w:r>
      <w:r w:rsidR="00C25BEB">
        <w:t>–</w:t>
      </w:r>
      <w:r w:rsidRPr="00DE20AA">
        <w:t>3), которые будут отражены в публикациях, запланированных секрет</w:t>
      </w:r>
      <w:r w:rsidRPr="00DE20AA">
        <w:t>а</w:t>
      </w:r>
      <w:r w:rsidRPr="00DE20AA">
        <w:t>риатом на 2017 год (двадцатое пересмотренное издание Рекомендаций по пер</w:t>
      </w:r>
      <w:r w:rsidRPr="00DE20AA">
        <w:t>е</w:t>
      </w:r>
      <w:r w:rsidRPr="00DE20AA">
        <w:t>возке опасных грузов – Типовые правила; седьмое пересмотренное издание Р</w:t>
      </w:r>
      <w:r w:rsidRPr="00DE20AA">
        <w:t>е</w:t>
      </w:r>
      <w:r w:rsidRPr="00DE20AA">
        <w:t>комендаций по перевозке опасных грузов – Руководство по испытаниям и кр</w:t>
      </w:r>
      <w:r w:rsidRPr="00DE20AA">
        <w:t>и</w:t>
      </w:r>
      <w:r w:rsidRPr="00DE20AA">
        <w:t>териям; и седьмое пересмотренное издание Согласованной на глобальном уровне системы классификации опасности и маркировки химической проду</w:t>
      </w:r>
      <w:r w:rsidRPr="00DE20AA">
        <w:t>к</w:t>
      </w:r>
      <w:r w:rsidRPr="00DE20AA">
        <w:t>ции).</w:t>
      </w:r>
      <w:proofErr w:type="gramEnd"/>
    </w:p>
    <w:p w:rsidR="00DE20AA" w:rsidRPr="00DE20AA" w:rsidRDefault="00DE20AA" w:rsidP="00DE20AA">
      <w:pPr>
        <w:pStyle w:val="SingleTxtGR"/>
      </w:pPr>
      <w:r w:rsidRPr="00DE20AA">
        <w:tab/>
        <w:t xml:space="preserve">Комитет, возможно, пожелает </w:t>
      </w:r>
      <w:r w:rsidRPr="00DE20AA">
        <w:rPr>
          <w:b/>
          <w:bCs/>
        </w:rPr>
        <w:t>отметить</w:t>
      </w:r>
      <w:r w:rsidRPr="00DE20AA">
        <w:t>, что в сентябре 2016 года к Евр</w:t>
      </w:r>
      <w:r w:rsidRPr="00DE20AA">
        <w:t>о</w:t>
      </w:r>
      <w:r w:rsidRPr="00DE20AA">
        <w:t>пейскому соглашению о международной дорожной перевозке опасных грузов (ДОПОГ) присоединилась Грузия, в результате чего число его Договарива</w:t>
      </w:r>
      <w:r w:rsidRPr="00DE20AA">
        <w:t>ю</w:t>
      </w:r>
      <w:r w:rsidRPr="00DE20AA">
        <w:t>щихся сторон достигло 49. Протокол о внесении поправок в статьи 1 a), 14 (1) и</w:t>
      </w:r>
      <w:r w:rsidR="00D10970">
        <w:t> </w:t>
      </w:r>
      <w:r w:rsidRPr="00DE20AA">
        <w:t>14 (3) b) ДОПОГ, принятый на Конференции Договаривающихся сторон 28</w:t>
      </w:r>
      <w:r w:rsidR="00A458CE">
        <w:t> </w:t>
      </w:r>
      <w:r w:rsidRPr="00DE20AA">
        <w:t>октября 1993 года, еще не вступил в силу, поскольку не все Договаривающ</w:t>
      </w:r>
      <w:r w:rsidRPr="00DE20AA">
        <w:t>и</w:t>
      </w:r>
      <w:r w:rsidRPr="00DE20AA">
        <w:t>еся стороны ДОПОГ стали участниками этого Протокола. На настоящий м</w:t>
      </w:r>
      <w:r w:rsidRPr="00DE20AA">
        <w:t>о</w:t>
      </w:r>
      <w:r w:rsidRPr="00DE20AA">
        <w:t>мент его участниками являются 35 Договаривающихся сторон, и Комитет, во</w:t>
      </w:r>
      <w:r w:rsidRPr="00DE20AA">
        <w:t>з</w:t>
      </w:r>
      <w:r w:rsidRPr="00DE20AA">
        <w:t>можно, пожелает настоятельно призвать остальные Договаривающиеся стороны (Азербайджан, Беларусь, Боснию и Герцеговину, бывшую югославскую Респу</w:t>
      </w:r>
      <w:r w:rsidRPr="00DE20AA">
        <w:t>б</w:t>
      </w:r>
      <w:r w:rsidRPr="00DE20AA">
        <w:t>лику Македония, Грузию, Исландию, Казахстан, Мальту, Марокко, Таджик</w:t>
      </w:r>
      <w:r w:rsidRPr="00DE20AA">
        <w:t>и</w:t>
      </w:r>
      <w:r w:rsidRPr="00DE20AA">
        <w:t>стан, Тунис, Украину, Хорватию и Черногорию) предпринять необходимые ш</w:t>
      </w:r>
      <w:r w:rsidRPr="00DE20AA">
        <w:t>а</w:t>
      </w:r>
      <w:r w:rsidRPr="00DE20AA">
        <w:t xml:space="preserve">ги, с </w:t>
      </w:r>
      <w:proofErr w:type="gramStart"/>
      <w:r w:rsidRPr="00DE20AA">
        <w:t>тем</w:t>
      </w:r>
      <w:proofErr w:type="gramEnd"/>
      <w:r w:rsidRPr="00DE20AA">
        <w:t xml:space="preserve"> чтобы этот Протокол мог вступить в силу.</w:t>
      </w:r>
    </w:p>
    <w:p w:rsidR="00DE20AA" w:rsidRPr="00DE20AA" w:rsidRDefault="00DE20AA" w:rsidP="00DE20AA">
      <w:pPr>
        <w:pStyle w:val="SingleTxtGR"/>
      </w:pPr>
      <w:r w:rsidRPr="00DE20AA">
        <w:tab/>
        <w:t>Комитет, возможно, пожелает</w:t>
      </w:r>
      <w:r w:rsidRPr="00DE20AA">
        <w:rPr>
          <w:b/>
          <w:bCs/>
        </w:rPr>
        <w:t xml:space="preserve"> отметить</w:t>
      </w:r>
      <w:r w:rsidRPr="00DE20AA">
        <w:t>, что проекты поправок к прил</w:t>
      </w:r>
      <w:r w:rsidRPr="00DE20AA">
        <w:t>о</w:t>
      </w:r>
      <w:r w:rsidRPr="00DE20AA">
        <w:t>жениям</w:t>
      </w:r>
      <w:proofErr w:type="gramStart"/>
      <w:r w:rsidRPr="00DE20AA">
        <w:t xml:space="preserve"> А</w:t>
      </w:r>
      <w:proofErr w:type="gramEnd"/>
      <w:r w:rsidRPr="00DE20AA">
        <w:t xml:space="preserve"> и В к ДОПОГ, принятые в 2014 и 2015 годах и мае 2016 года для предполагаемого вступления в силу 1 января 2017 года и воспроизведенные в документах ECE/TRANS/WP.15/231 и Corr.1, ECE/TRANS/WP.15/231/Add.1, были представлены Генеральному секретарю правительством Португалии, а з</w:t>
      </w:r>
      <w:r w:rsidRPr="00DE20AA">
        <w:t>а</w:t>
      </w:r>
      <w:r w:rsidRPr="00DE20AA">
        <w:t xml:space="preserve">тем </w:t>
      </w:r>
      <w:proofErr w:type="gramStart"/>
      <w:r w:rsidRPr="00DE20AA">
        <w:t>препровождены Генеральным секретарем Договаривающимся сторонам для принятия.</w:t>
      </w:r>
      <w:proofErr w:type="gramEnd"/>
      <w:r w:rsidRPr="00DE20AA">
        <w:t xml:space="preserve"> Они были сочтены принятыми 1 октября 2016 года и вступят в силу 1</w:t>
      </w:r>
      <w:r w:rsidR="00C25BEB">
        <w:t> </w:t>
      </w:r>
      <w:r w:rsidRPr="00DE20AA">
        <w:t xml:space="preserve">января 2017 года. </w:t>
      </w:r>
      <w:proofErr w:type="gramStart"/>
      <w:r w:rsidRPr="00DE20AA">
        <w:t>Исходя из этого, секретариат опубликовал новое сводное издание ДОПОГ 2017 года (ECE/TRANS/257, Vol.</w:t>
      </w:r>
      <w:proofErr w:type="gramEnd"/>
      <w:r w:rsidRPr="00DE20AA">
        <w:t xml:space="preserve"> </w:t>
      </w:r>
      <w:proofErr w:type="gramStart"/>
      <w:r w:rsidRPr="00DE20AA">
        <w:t xml:space="preserve">I и II). </w:t>
      </w:r>
      <w:proofErr w:type="gramEnd"/>
    </w:p>
    <w:p w:rsidR="00DE20AA" w:rsidRPr="00DE20AA" w:rsidRDefault="00DE20AA" w:rsidP="00DE20AA">
      <w:pPr>
        <w:pStyle w:val="SingleTxtGR"/>
      </w:pPr>
      <w:r w:rsidRPr="00DE20AA">
        <w:tab/>
        <w:t>Аналогичным образом были сочтены принятыми 1 октября 2016 года для вступления в силу 1 января 2017 года проекты поправок к прилагаемым к ВОПОГ Правилам, которые были приняты в 2014 и 2015 годах и январе 2016 года и воспроизводятся в документе ECE/ADN/36. Другие поправки, пр</w:t>
      </w:r>
      <w:r w:rsidRPr="00DE20AA">
        <w:t>и</w:t>
      </w:r>
      <w:r w:rsidRPr="00DE20AA">
        <w:t>нятые в августе 2016 года и воспроизведенные в документах ECE/ADN/36/</w:t>
      </w:r>
      <w:r w:rsidR="00A458CE">
        <w:t xml:space="preserve"> </w:t>
      </w:r>
      <w:r w:rsidRPr="00DE20AA">
        <w:t xml:space="preserve">Corr.1 и ECE/ADN/36/Add.1, также были распространены для принятия и вступления в силу 1 января 2017 года. </w:t>
      </w:r>
      <w:proofErr w:type="gramStart"/>
      <w:r w:rsidRPr="00DE20AA">
        <w:t>Исходя из этого, секретариат опублик</w:t>
      </w:r>
      <w:r w:rsidRPr="00DE20AA">
        <w:t>о</w:t>
      </w:r>
      <w:r w:rsidRPr="00DE20AA">
        <w:t>вал новое сводное издание ВОПОГ 2017 года (ECE/TRANS/258, Vol.</w:t>
      </w:r>
      <w:proofErr w:type="gramEnd"/>
      <w:r w:rsidRPr="00DE20AA">
        <w:t xml:space="preserve"> </w:t>
      </w:r>
      <w:proofErr w:type="gramStart"/>
      <w:r w:rsidRPr="00DE20AA">
        <w:t xml:space="preserve">I и II). </w:t>
      </w:r>
      <w:proofErr w:type="gramEnd"/>
    </w:p>
    <w:p w:rsidR="00DE20AA" w:rsidRPr="00DE20AA" w:rsidRDefault="00DE20AA" w:rsidP="00DE20AA">
      <w:pPr>
        <w:pStyle w:val="SingleTxtGR"/>
      </w:pPr>
      <w:r w:rsidRPr="00DE20AA">
        <w:tab/>
        <w:t xml:space="preserve">Комитет, возможно, пожелает </w:t>
      </w:r>
      <w:r w:rsidRPr="00DE20AA">
        <w:rPr>
          <w:b/>
          <w:bCs/>
        </w:rPr>
        <w:t>отметить</w:t>
      </w:r>
      <w:r w:rsidRPr="00DE20AA">
        <w:t>, что Совместным совещанием Комиссии экспертов МПОГ и Рабочей группы по перевозке опасных грузов, с</w:t>
      </w:r>
      <w:r w:rsidRPr="00DE20AA">
        <w:t>а</w:t>
      </w:r>
      <w:r w:rsidRPr="00DE20AA">
        <w:t>мой Рабочей группой и Совместным совещанием экспертов по Правилам, пр</w:t>
      </w:r>
      <w:r w:rsidRPr="00DE20AA">
        <w:t>и</w:t>
      </w:r>
      <w:r w:rsidRPr="00DE20AA">
        <w:t>лагаемым к ВОПОГ, были приняты другие проекты поправок к ДОПОГ, МПОГ и ВОПОГ для предполагаемого вступления в силу 1 января 2019 года.</w:t>
      </w:r>
    </w:p>
    <w:p w:rsidR="00DE20AA" w:rsidRPr="00DE20AA" w:rsidRDefault="00DE20AA" w:rsidP="00DE20AA">
      <w:pPr>
        <w:pStyle w:val="SingleTxtGR"/>
      </w:pPr>
      <w:r w:rsidRPr="00DE20AA">
        <w:tab/>
        <w:t xml:space="preserve">Комитет, возможно, пожелает </w:t>
      </w:r>
      <w:r w:rsidRPr="00DE20AA">
        <w:rPr>
          <w:b/>
          <w:bCs/>
        </w:rPr>
        <w:t>отметить</w:t>
      </w:r>
      <w:r w:rsidRPr="00DE20AA">
        <w:t>, что Совместное совещание эк</w:t>
      </w:r>
      <w:r w:rsidRPr="00DE20AA">
        <w:t>с</w:t>
      </w:r>
      <w:r w:rsidRPr="00DE20AA">
        <w:t>пертов по Правилам, прилагаемым к ВОПОГ (Комитет по вопросам безопасн</w:t>
      </w:r>
      <w:r w:rsidRPr="00DE20AA">
        <w:t>о</w:t>
      </w:r>
      <w:r w:rsidRPr="00DE20AA">
        <w:t>сти ВОПОГ) (WP.15/AC.2) и Административного комитета ВОПОГ проведет свои тридцатую и восемнадцатую сессии 23−27 января 2017 года и 27 января 2017 года соответственно.</w:t>
      </w:r>
    </w:p>
    <w:p w:rsidR="00DE20AA" w:rsidRPr="00DE20AA" w:rsidRDefault="00DE20AA" w:rsidP="00DE20AA">
      <w:pPr>
        <w:pStyle w:val="SingleTxtGR"/>
      </w:pPr>
      <w:r w:rsidRPr="00DE20AA">
        <w:tab/>
      </w:r>
      <w:proofErr w:type="gramStart"/>
      <w:r w:rsidRPr="00DE20AA">
        <w:t>Наконец, Комитет, возможно, пожелает отметить, что анализ результатов обследования, проведенного секретариатом для оценки глобального и реги</w:t>
      </w:r>
      <w:r w:rsidRPr="00DE20AA">
        <w:t>о</w:t>
      </w:r>
      <w:r w:rsidRPr="00DE20AA">
        <w:t>нальных последствий применения правил ЕЭК ООН и Рекомендаций ООН по перевозке опасных грузов, а также доклад об оценке, подготовленный консул</w:t>
      </w:r>
      <w:r w:rsidRPr="00DE20AA">
        <w:t>ь</w:t>
      </w:r>
      <w:r w:rsidRPr="00DE20AA">
        <w:t>тантом, ответ секретариата на этот доклад и доклад о последующей деятельн</w:t>
      </w:r>
      <w:r w:rsidRPr="00DE20AA">
        <w:t>о</w:t>
      </w:r>
      <w:r w:rsidRPr="00DE20AA">
        <w:t>сти уже имеются на веб-сайте ЕЭК ООН по адресу www.unece.org/info/open-unece/evaluation.html.</w:t>
      </w:r>
      <w:proofErr w:type="gramEnd"/>
    </w:p>
    <w:p w:rsidR="00DE20AA" w:rsidRPr="00DE20AA" w:rsidRDefault="00DE20AA" w:rsidP="00DE20AA">
      <w:pPr>
        <w:pStyle w:val="SingleTxtGR"/>
        <w:rPr>
          <w:b/>
          <w:bCs/>
        </w:rPr>
      </w:pPr>
      <w:r w:rsidRPr="00DE20AA">
        <w:rPr>
          <w:b/>
          <w:bCs/>
        </w:rPr>
        <w:t xml:space="preserve">Документация </w:t>
      </w:r>
    </w:p>
    <w:p w:rsidR="00DE20AA" w:rsidRPr="00DE20AA" w:rsidRDefault="00DE20AA" w:rsidP="00D10970">
      <w:pPr>
        <w:pStyle w:val="SingleTxtGR"/>
        <w:jc w:val="left"/>
      </w:pPr>
      <w:r w:rsidRPr="00DE20AA">
        <w:rPr>
          <w:lang w:val="en-US"/>
        </w:rPr>
        <w:t>ST</w:t>
      </w:r>
      <w:r w:rsidRPr="00DE20AA">
        <w:t>/</w:t>
      </w:r>
      <w:r w:rsidRPr="00DE20AA">
        <w:rPr>
          <w:lang w:val="en-US"/>
        </w:rPr>
        <w:t>SG</w:t>
      </w:r>
      <w:r w:rsidRPr="00DE20AA">
        <w:t>/</w:t>
      </w:r>
      <w:r w:rsidRPr="00DE20AA">
        <w:rPr>
          <w:lang w:val="en-US"/>
        </w:rPr>
        <w:t>AC</w:t>
      </w:r>
      <w:r w:rsidRPr="00DE20AA">
        <w:t>.10/</w:t>
      </w:r>
      <w:r w:rsidRPr="00DE20AA">
        <w:rPr>
          <w:lang w:val="en-US"/>
        </w:rPr>
        <w:t>C</w:t>
      </w:r>
      <w:r w:rsidRPr="00DE20AA">
        <w:t xml:space="preserve">.3/98 и </w:t>
      </w:r>
      <w:r w:rsidRPr="00DE20AA">
        <w:rPr>
          <w:lang w:val="en-US"/>
        </w:rPr>
        <w:t>Add</w:t>
      </w:r>
      <w:r w:rsidRPr="00DE20AA">
        <w:t xml:space="preserve">.1, </w:t>
      </w:r>
      <w:r w:rsidRPr="00DE20AA">
        <w:rPr>
          <w:lang w:val="en-US"/>
        </w:rPr>
        <w:t>ST</w:t>
      </w:r>
      <w:r w:rsidRPr="00DE20AA">
        <w:t>/</w:t>
      </w:r>
      <w:r w:rsidRPr="00DE20AA">
        <w:rPr>
          <w:lang w:val="en-US"/>
        </w:rPr>
        <w:t>SG</w:t>
      </w:r>
      <w:r w:rsidRPr="00DE20AA">
        <w:t>/</w:t>
      </w:r>
      <w:r w:rsidRPr="00DE20AA">
        <w:rPr>
          <w:lang w:val="en-US"/>
        </w:rPr>
        <w:t>AC</w:t>
      </w:r>
      <w:r w:rsidRPr="00DE20AA">
        <w:t>.10/</w:t>
      </w:r>
      <w:r w:rsidRPr="00DE20AA">
        <w:rPr>
          <w:lang w:val="en-US"/>
        </w:rPr>
        <w:t>C</w:t>
      </w:r>
      <w:r w:rsidRPr="00DE20AA">
        <w:t>.3/100</w:t>
      </w:r>
      <w:r w:rsidR="00A458CE">
        <w:t>,</w:t>
      </w:r>
      <w:r w:rsidRPr="00DE20AA">
        <w:t xml:space="preserve"> </w:t>
      </w:r>
      <w:r w:rsidRPr="00DE20AA">
        <w:rPr>
          <w:lang w:val="en-US"/>
        </w:rPr>
        <w:t>ST</w:t>
      </w:r>
      <w:r w:rsidRPr="00DE20AA">
        <w:t>/</w:t>
      </w:r>
      <w:r w:rsidRPr="00DE20AA">
        <w:rPr>
          <w:lang w:val="en-US"/>
        </w:rPr>
        <w:t>SG</w:t>
      </w:r>
      <w:r w:rsidRPr="00DE20AA">
        <w:t>/</w:t>
      </w:r>
      <w:r w:rsidRPr="00DE20AA">
        <w:rPr>
          <w:lang w:val="en-US"/>
        </w:rPr>
        <w:t>AC</w:t>
      </w:r>
      <w:r w:rsidRPr="00DE20AA">
        <w:t>.10/</w:t>
      </w:r>
      <w:r w:rsidRPr="00DE20AA">
        <w:rPr>
          <w:lang w:val="en-US"/>
        </w:rPr>
        <w:t>C</w:t>
      </w:r>
      <w:r w:rsidRPr="00DE20AA">
        <w:t xml:space="preserve">.4/63, </w:t>
      </w:r>
      <w:r w:rsidRPr="00DE20AA">
        <w:rPr>
          <w:lang w:val="en-US"/>
        </w:rPr>
        <w:t>ST</w:t>
      </w:r>
      <w:r w:rsidRPr="00DE20AA">
        <w:t>/</w:t>
      </w:r>
      <w:r w:rsidRPr="00DE20AA">
        <w:rPr>
          <w:lang w:val="en-US"/>
        </w:rPr>
        <w:t>SG</w:t>
      </w:r>
      <w:r w:rsidRPr="00DE20AA">
        <w:t>/</w:t>
      </w:r>
      <w:r w:rsidRPr="00DE20AA">
        <w:rPr>
          <w:lang w:val="en-US"/>
        </w:rPr>
        <w:t>AC</w:t>
      </w:r>
      <w:r w:rsidRPr="00DE20AA">
        <w:t>.10/</w:t>
      </w:r>
      <w:r w:rsidRPr="00DE20AA">
        <w:rPr>
          <w:lang w:val="en-US"/>
        </w:rPr>
        <w:t>C</w:t>
      </w:r>
      <w:r w:rsidRPr="00DE20AA">
        <w:t xml:space="preserve">.4/64; </w:t>
      </w:r>
      <w:r w:rsidRPr="00DE20AA">
        <w:rPr>
          <w:lang w:val="en-US"/>
        </w:rPr>
        <w:t>ST</w:t>
      </w:r>
      <w:r w:rsidRPr="00DE20AA">
        <w:t>/</w:t>
      </w:r>
      <w:r w:rsidRPr="00DE20AA">
        <w:rPr>
          <w:lang w:val="en-US"/>
        </w:rPr>
        <w:t>SG</w:t>
      </w:r>
      <w:r w:rsidRPr="00DE20AA">
        <w:t>/</w:t>
      </w:r>
      <w:r w:rsidRPr="00DE20AA">
        <w:rPr>
          <w:lang w:val="en-US"/>
        </w:rPr>
        <w:t>AC</w:t>
      </w:r>
      <w:r w:rsidRPr="00DE20AA">
        <w:t xml:space="preserve">.10/44 и </w:t>
      </w:r>
      <w:r w:rsidRPr="00DE20AA">
        <w:rPr>
          <w:lang w:val="en-US"/>
        </w:rPr>
        <w:t>Add</w:t>
      </w:r>
      <w:r w:rsidRPr="00DE20AA">
        <w:t xml:space="preserve">.1-3; </w:t>
      </w:r>
      <w:r w:rsidRPr="00DE20AA">
        <w:rPr>
          <w:lang w:val="en-US"/>
        </w:rPr>
        <w:t>ECE</w:t>
      </w:r>
      <w:r w:rsidRPr="00DE20AA">
        <w:t>/</w:t>
      </w:r>
      <w:r w:rsidRPr="00DE20AA">
        <w:rPr>
          <w:lang w:val="en-US"/>
        </w:rPr>
        <w:t>TRANS</w:t>
      </w:r>
      <w:r w:rsidRPr="00DE20AA">
        <w:t>/</w:t>
      </w:r>
      <w:r w:rsidRPr="00DE20AA">
        <w:rPr>
          <w:lang w:val="en-US"/>
        </w:rPr>
        <w:t>WP</w:t>
      </w:r>
      <w:r w:rsidRPr="00DE20AA">
        <w:t>.15/231 и</w:t>
      </w:r>
      <w:r w:rsidR="00D10970">
        <w:t> </w:t>
      </w:r>
      <w:r w:rsidRPr="00DE20AA">
        <w:rPr>
          <w:lang w:val="en-US"/>
        </w:rPr>
        <w:t>Corr</w:t>
      </w:r>
      <w:r w:rsidRPr="00DE20AA">
        <w:t xml:space="preserve">.1 и </w:t>
      </w:r>
      <w:r w:rsidRPr="00DE20AA">
        <w:rPr>
          <w:lang w:val="en-US"/>
        </w:rPr>
        <w:t>Add</w:t>
      </w:r>
      <w:r w:rsidRPr="00DE20AA">
        <w:t xml:space="preserve">.1; </w:t>
      </w:r>
      <w:r w:rsidRPr="00DE20AA">
        <w:rPr>
          <w:lang w:val="en-US"/>
        </w:rPr>
        <w:t>ECE</w:t>
      </w:r>
      <w:r w:rsidRPr="00DE20AA">
        <w:t>/</w:t>
      </w:r>
      <w:r w:rsidRPr="00DE20AA">
        <w:rPr>
          <w:lang w:val="en-US"/>
        </w:rPr>
        <w:t>TRANS</w:t>
      </w:r>
      <w:r w:rsidRPr="00DE20AA">
        <w:t>/</w:t>
      </w:r>
      <w:r w:rsidRPr="00DE20AA">
        <w:rPr>
          <w:lang w:val="en-US"/>
        </w:rPr>
        <w:t>WP</w:t>
      </w:r>
      <w:r w:rsidRPr="00DE20AA">
        <w:t xml:space="preserve">.15/233, </w:t>
      </w:r>
      <w:r w:rsidRPr="00DE20AA">
        <w:rPr>
          <w:lang w:val="en-US"/>
        </w:rPr>
        <w:t>ECE</w:t>
      </w:r>
      <w:r w:rsidRPr="00DE20AA">
        <w:t>/</w:t>
      </w:r>
      <w:r w:rsidRPr="00DE20AA">
        <w:rPr>
          <w:lang w:val="en-US"/>
        </w:rPr>
        <w:t>TRANS</w:t>
      </w:r>
      <w:r w:rsidRPr="00DE20AA">
        <w:t>/</w:t>
      </w:r>
      <w:r w:rsidRPr="00DE20AA">
        <w:rPr>
          <w:lang w:val="en-US"/>
        </w:rPr>
        <w:t>WP</w:t>
      </w:r>
      <w:r w:rsidRPr="00DE20AA">
        <w:t xml:space="preserve">.15/235; </w:t>
      </w:r>
      <w:r w:rsidRPr="00DE20AA">
        <w:rPr>
          <w:lang w:val="en-US"/>
        </w:rPr>
        <w:t>ECE</w:t>
      </w:r>
      <w:r w:rsidRPr="00DE20AA">
        <w:t>/</w:t>
      </w:r>
      <w:r w:rsidRPr="00DE20AA">
        <w:rPr>
          <w:lang w:val="en-US"/>
        </w:rPr>
        <w:t>TRANS</w:t>
      </w:r>
      <w:r w:rsidRPr="00DE20AA">
        <w:t>/</w:t>
      </w:r>
      <w:r w:rsidRPr="00DE20AA">
        <w:rPr>
          <w:lang w:val="en-US"/>
        </w:rPr>
        <w:t>WP</w:t>
      </w:r>
      <w:r w:rsidRPr="00DE20AA">
        <w:t>.15/</w:t>
      </w:r>
      <w:r w:rsidRPr="00DE20AA">
        <w:rPr>
          <w:lang w:val="en-US"/>
        </w:rPr>
        <w:t>AC</w:t>
      </w:r>
      <w:r w:rsidRPr="00DE20AA">
        <w:t xml:space="preserve">.1/142 и </w:t>
      </w:r>
      <w:r w:rsidRPr="00DE20AA">
        <w:rPr>
          <w:lang w:val="en-US"/>
        </w:rPr>
        <w:t>Add</w:t>
      </w:r>
      <w:r w:rsidRPr="00DE20AA">
        <w:t xml:space="preserve">.1 и 2; </w:t>
      </w:r>
      <w:r w:rsidRPr="00DE20AA">
        <w:rPr>
          <w:lang w:val="en-US"/>
        </w:rPr>
        <w:t>ECE</w:t>
      </w:r>
      <w:r w:rsidRPr="00DE20AA">
        <w:t>/</w:t>
      </w:r>
      <w:r w:rsidRPr="00DE20AA">
        <w:rPr>
          <w:lang w:val="en-US"/>
        </w:rPr>
        <w:t>TRANS</w:t>
      </w:r>
      <w:r w:rsidRPr="00DE20AA">
        <w:t>/</w:t>
      </w:r>
      <w:r w:rsidRPr="00DE20AA">
        <w:rPr>
          <w:lang w:val="en-US"/>
        </w:rPr>
        <w:t>WP</w:t>
      </w:r>
      <w:r w:rsidRPr="00DE20AA">
        <w:t>.15/</w:t>
      </w:r>
      <w:r w:rsidRPr="00DE20AA">
        <w:rPr>
          <w:lang w:val="en-US"/>
        </w:rPr>
        <w:t>AC</w:t>
      </w:r>
      <w:r w:rsidRPr="00DE20AA">
        <w:t>.1/144 и</w:t>
      </w:r>
      <w:r w:rsidR="00D10970">
        <w:t> </w:t>
      </w:r>
      <w:r w:rsidRPr="00DE20AA">
        <w:rPr>
          <w:lang w:val="en-US"/>
        </w:rPr>
        <w:t>Add</w:t>
      </w:r>
      <w:r w:rsidRPr="00DE20AA">
        <w:t xml:space="preserve">.1; </w:t>
      </w:r>
      <w:r w:rsidRPr="00DE20AA">
        <w:rPr>
          <w:lang w:val="en-US"/>
        </w:rPr>
        <w:t>ECE</w:t>
      </w:r>
      <w:r w:rsidRPr="00DE20AA">
        <w:t>/</w:t>
      </w:r>
      <w:r w:rsidRPr="00DE20AA">
        <w:rPr>
          <w:lang w:val="en-US"/>
        </w:rPr>
        <w:t>TRANS</w:t>
      </w:r>
      <w:r w:rsidRPr="00DE20AA">
        <w:t>/</w:t>
      </w:r>
      <w:r w:rsidRPr="00DE20AA">
        <w:rPr>
          <w:lang w:val="en-US"/>
        </w:rPr>
        <w:t>WP</w:t>
      </w:r>
      <w:r w:rsidRPr="00DE20AA">
        <w:t>.15/</w:t>
      </w:r>
      <w:r w:rsidRPr="00DE20AA">
        <w:rPr>
          <w:lang w:val="en-US"/>
        </w:rPr>
        <w:t>AC</w:t>
      </w:r>
      <w:r w:rsidRPr="00DE20AA">
        <w:t xml:space="preserve">.2/60, </w:t>
      </w:r>
      <w:r w:rsidRPr="00DE20AA">
        <w:rPr>
          <w:lang w:val="en-US"/>
        </w:rPr>
        <w:t>ECE</w:t>
      </w:r>
      <w:r w:rsidRPr="00DE20AA">
        <w:t>/</w:t>
      </w:r>
      <w:r w:rsidRPr="00DE20AA">
        <w:rPr>
          <w:lang w:val="en-US"/>
        </w:rPr>
        <w:t>TRANS</w:t>
      </w:r>
      <w:r w:rsidRPr="00DE20AA">
        <w:t>/</w:t>
      </w:r>
      <w:r w:rsidRPr="00DE20AA">
        <w:rPr>
          <w:lang w:val="en-US"/>
        </w:rPr>
        <w:t>WP</w:t>
      </w:r>
      <w:r w:rsidRPr="00DE20AA">
        <w:t>.15/</w:t>
      </w:r>
      <w:r w:rsidRPr="00DE20AA">
        <w:rPr>
          <w:lang w:val="en-US"/>
        </w:rPr>
        <w:t>AC</w:t>
      </w:r>
      <w:r w:rsidRPr="00DE20AA">
        <w:t xml:space="preserve">.2/58 и </w:t>
      </w:r>
      <w:r w:rsidRPr="00DE20AA">
        <w:rPr>
          <w:lang w:val="en-US"/>
        </w:rPr>
        <w:t>Add</w:t>
      </w:r>
      <w:r w:rsidRPr="00DE20AA">
        <w:t xml:space="preserve">.1; </w:t>
      </w:r>
      <w:r w:rsidRPr="00DE20AA">
        <w:rPr>
          <w:lang w:val="en-US"/>
        </w:rPr>
        <w:t>ECE</w:t>
      </w:r>
      <w:r w:rsidRPr="00DE20AA">
        <w:t>/</w:t>
      </w:r>
      <w:r w:rsidRPr="00DE20AA">
        <w:rPr>
          <w:lang w:val="en-US"/>
        </w:rPr>
        <w:t>ADN</w:t>
      </w:r>
      <w:r w:rsidRPr="00DE20AA">
        <w:t xml:space="preserve">/36 и </w:t>
      </w:r>
      <w:r w:rsidRPr="00DE20AA">
        <w:rPr>
          <w:lang w:val="en-US"/>
        </w:rPr>
        <w:t>Corr</w:t>
      </w:r>
      <w:r w:rsidRPr="00DE20AA">
        <w:t xml:space="preserve">.1 и </w:t>
      </w:r>
      <w:r w:rsidRPr="00DE20AA">
        <w:rPr>
          <w:lang w:val="en-US"/>
        </w:rPr>
        <w:t>Add</w:t>
      </w:r>
      <w:r w:rsidRPr="00DE20AA">
        <w:t>.1</w:t>
      </w:r>
      <w:r w:rsidR="00A179A8">
        <w:t>,</w:t>
      </w:r>
      <w:r w:rsidRPr="00DE20AA">
        <w:t xml:space="preserve"> </w:t>
      </w:r>
      <w:r w:rsidRPr="00DE20AA">
        <w:rPr>
          <w:lang w:val="en-US"/>
        </w:rPr>
        <w:t>ECE</w:t>
      </w:r>
      <w:r w:rsidRPr="00DE20AA">
        <w:t>/</w:t>
      </w:r>
      <w:r w:rsidRPr="00DE20AA">
        <w:rPr>
          <w:lang w:val="en-US"/>
        </w:rPr>
        <w:t>ADN</w:t>
      </w:r>
      <w:r w:rsidRPr="00DE20AA">
        <w:t xml:space="preserve">/38, </w:t>
      </w:r>
      <w:r w:rsidRPr="00DE20AA">
        <w:rPr>
          <w:lang w:val="en-US"/>
        </w:rPr>
        <w:t>ECE</w:t>
      </w:r>
      <w:r w:rsidRPr="00DE20AA">
        <w:t>/</w:t>
      </w:r>
      <w:r w:rsidRPr="00DE20AA">
        <w:rPr>
          <w:lang w:val="en-US"/>
        </w:rPr>
        <w:t>ADN</w:t>
      </w:r>
      <w:r w:rsidRPr="00DE20AA">
        <w:t xml:space="preserve">/35; </w:t>
      </w:r>
      <w:r w:rsidRPr="00DE20AA">
        <w:rPr>
          <w:lang w:val="en-US"/>
        </w:rPr>
        <w:t>ECE</w:t>
      </w:r>
      <w:r w:rsidRPr="00DE20AA">
        <w:t>/</w:t>
      </w:r>
      <w:r w:rsidRPr="00DE20AA">
        <w:rPr>
          <w:lang w:val="en-US"/>
        </w:rPr>
        <w:t>TRANS</w:t>
      </w:r>
      <w:r w:rsidRPr="00DE20AA">
        <w:t xml:space="preserve">/257; </w:t>
      </w:r>
      <w:r w:rsidRPr="00DE20AA">
        <w:rPr>
          <w:lang w:val="en-US"/>
        </w:rPr>
        <w:t>ECE</w:t>
      </w:r>
      <w:r w:rsidRPr="00DE20AA">
        <w:t>/</w:t>
      </w:r>
      <w:r w:rsidRPr="00DE20AA">
        <w:rPr>
          <w:lang w:val="en-US"/>
        </w:rPr>
        <w:t>TRANS</w:t>
      </w:r>
      <w:r w:rsidRPr="00DE20AA">
        <w:t>/258</w:t>
      </w:r>
    </w:p>
    <w:p w:rsidR="00DE20AA" w:rsidRPr="00DE20AA" w:rsidRDefault="00DE20AA" w:rsidP="00F75B11">
      <w:pPr>
        <w:pStyle w:val="H23GR"/>
      </w:pPr>
      <w:r w:rsidRPr="00DE20AA">
        <w:tab/>
        <w:t>j)</w:t>
      </w:r>
      <w:r w:rsidRPr="00DE20AA">
        <w:tab/>
        <w:t>Перевозка скоропортящихся пищевых продуктов</w:t>
      </w:r>
    </w:p>
    <w:p w:rsidR="00DE20AA" w:rsidRPr="00DE20AA" w:rsidRDefault="00DE20AA" w:rsidP="00DE20AA">
      <w:pPr>
        <w:pStyle w:val="SingleTxtGR"/>
      </w:pPr>
      <w:r w:rsidRPr="00DE20AA">
        <w:tab/>
      </w:r>
      <w:proofErr w:type="gramStart"/>
      <w:r w:rsidRPr="00DE20AA">
        <w:t xml:space="preserve">Комитет будет </w:t>
      </w:r>
      <w:r w:rsidRPr="00DE20AA">
        <w:rPr>
          <w:b/>
          <w:bCs/>
        </w:rPr>
        <w:t>проинформирован</w:t>
      </w:r>
      <w:r w:rsidRPr="00DE20AA">
        <w:t xml:space="preserve"> о состоянии предложенных поправок к Соглашению о международных перевозках скоропортящихся пищевых проду</w:t>
      </w:r>
      <w:r w:rsidRPr="00DE20AA">
        <w:t>к</w:t>
      </w:r>
      <w:r w:rsidRPr="00DE20AA">
        <w:t>тов и о специальных транспортных средствах, предназначенных для этих пер</w:t>
      </w:r>
      <w:r w:rsidRPr="00DE20AA">
        <w:t>е</w:t>
      </w:r>
      <w:r w:rsidRPr="00DE20AA">
        <w:t>возок (СПС), которые были приняты на семьдесят первой сессии Рабочей гру</w:t>
      </w:r>
      <w:r w:rsidRPr="00DE20AA">
        <w:t>п</w:t>
      </w:r>
      <w:r w:rsidRPr="00DE20AA">
        <w:t>пы по перевозкам скоропортящихся пищевых продуктов (WP.11) в 2015 году (ECE/TRANS/WP.11/233, приложение I).</w:t>
      </w:r>
      <w:proofErr w:type="gramEnd"/>
    </w:p>
    <w:p w:rsidR="00DE20AA" w:rsidRPr="00DE20AA" w:rsidRDefault="00DE20AA" w:rsidP="00DE20AA">
      <w:pPr>
        <w:pStyle w:val="SingleTxtGR"/>
      </w:pPr>
      <w:r w:rsidRPr="00DE20AA">
        <w:tab/>
        <w:t xml:space="preserve">Комитет, возможно, пожелает </w:t>
      </w:r>
      <w:r w:rsidRPr="00DE20AA">
        <w:rPr>
          <w:b/>
          <w:bCs/>
        </w:rPr>
        <w:t>отметить</w:t>
      </w:r>
      <w:r w:rsidRPr="00DE20AA">
        <w:t>, что на своей семьдесят второй сессии (4–7 октября 2016 года) WP.11 приняла поправки к образцу № 12 прот</w:t>
      </w:r>
      <w:r w:rsidRPr="00DE20AA">
        <w:t>о</w:t>
      </w:r>
      <w:r w:rsidRPr="00DE20AA">
        <w:t>кола испытания, включенному в добавление 2 к приложению 1 (ECE/TRANS/</w:t>
      </w:r>
      <w:r w:rsidR="00D10970">
        <w:t xml:space="preserve"> </w:t>
      </w:r>
      <w:r w:rsidRPr="00DE20AA">
        <w:t>WP.11/235, приложение I).</w:t>
      </w:r>
    </w:p>
    <w:p w:rsidR="00DE20AA" w:rsidRPr="00DE20AA" w:rsidRDefault="00DE20AA" w:rsidP="00DE20AA">
      <w:pPr>
        <w:pStyle w:val="SingleTxtGR"/>
      </w:pPr>
      <w:r w:rsidRPr="00DE20AA">
        <w:tab/>
        <w:t xml:space="preserve">Комитет, возможно, пожелает </w:t>
      </w:r>
      <w:r w:rsidRPr="00DE20AA">
        <w:rPr>
          <w:b/>
          <w:bCs/>
        </w:rPr>
        <w:t>отметить</w:t>
      </w:r>
      <w:r w:rsidRPr="00DE20AA">
        <w:t>, что Сан-Марино присоедин</w:t>
      </w:r>
      <w:r w:rsidRPr="00DE20AA">
        <w:t>и</w:t>
      </w:r>
      <w:r w:rsidRPr="00DE20AA">
        <w:t>лось к Соглашению о международных перевозках скоропортящихся пищевых продуктов и о специальных транспортных средствах, предназначенных для этих перевозок (СПС), в мае 2016 года, в результате чего число его Договарива</w:t>
      </w:r>
      <w:r w:rsidRPr="00DE20AA">
        <w:t>ю</w:t>
      </w:r>
      <w:r w:rsidRPr="00DE20AA">
        <w:t>щихся сторон достигло 50.</w:t>
      </w:r>
    </w:p>
    <w:p w:rsidR="00DE20AA" w:rsidRPr="00DE20AA" w:rsidRDefault="00DE20AA" w:rsidP="00DE20AA">
      <w:pPr>
        <w:pStyle w:val="SingleTxtGR"/>
      </w:pPr>
      <w:r w:rsidRPr="00DE20AA">
        <w:tab/>
      </w:r>
      <w:proofErr w:type="gramStart"/>
      <w:r w:rsidRPr="00DE20AA">
        <w:t xml:space="preserve">Комитет, возможно, пожелает </w:t>
      </w:r>
      <w:r w:rsidRPr="00DE20AA">
        <w:rPr>
          <w:b/>
          <w:bCs/>
        </w:rPr>
        <w:t>отметить</w:t>
      </w:r>
      <w:r w:rsidRPr="00DE20AA">
        <w:t>, что на своей семьдесят второй сессии (4–7 октября 2016 года) WP.11 приступила к обсуждению вопроса о том, как улучшить свои методы работы, в частности в отношении принципа ед</w:t>
      </w:r>
      <w:r w:rsidRPr="00DE20AA">
        <w:t>и</w:t>
      </w:r>
      <w:r w:rsidRPr="00DE20AA">
        <w:t>ногласия, предусмотренного в статье 18.4 СПС, и практики вынесения каждого предложения по поправкам на голосование в соответствии с рекомендациями Комитета (см. пункт 139 документа ECE/TRANS/248).</w:t>
      </w:r>
      <w:proofErr w:type="gramEnd"/>
    </w:p>
    <w:p w:rsidR="00DE20AA" w:rsidRPr="00DE20AA" w:rsidRDefault="00DE20AA" w:rsidP="00D10970">
      <w:pPr>
        <w:pStyle w:val="SingleTxtGR"/>
        <w:keepNext/>
        <w:keepLines/>
        <w:rPr>
          <w:b/>
          <w:bCs/>
        </w:rPr>
      </w:pPr>
      <w:r w:rsidRPr="00DE20AA">
        <w:rPr>
          <w:b/>
          <w:bCs/>
        </w:rPr>
        <w:t xml:space="preserve">Документация </w:t>
      </w:r>
    </w:p>
    <w:p w:rsidR="00DE20AA" w:rsidRPr="00DE20AA" w:rsidRDefault="00DE20AA" w:rsidP="00D10970">
      <w:pPr>
        <w:pStyle w:val="SingleTxtGR"/>
        <w:keepNext/>
        <w:keepLines/>
        <w:rPr>
          <w:b/>
        </w:rPr>
      </w:pPr>
      <w:r w:rsidRPr="00DE20AA">
        <w:t>ECE/TRANS/WP.11/235</w:t>
      </w:r>
    </w:p>
    <w:p w:rsidR="00DE20AA" w:rsidRPr="00DE20AA" w:rsidRDefault="00DE20AA" w:rsidP="00F75B11">
      <w:pPr>
        <w:pStyle w:val="H23GR"/>
      </w:pPr>
      <w:r w:rsidRPr="00DE20AA">
        <w:tab/>
        <w:t>k)</w:t>
      </w:r>
      <w:r w:rsidRPr="00DE20AA">
        <w:tab/>
        <w:t>Транспортная статистика и данные</w:t>
      </w:r>
    </w:p>
    <w:p w:rsidR="00DE20AA" w:rsidRPr="00DE20AA" w:rsidRDefault="00DE20AA" w:rsidP="00DE20AA">
      <w:pPr>
        <w:pStyle w:val="SingleTxtGR"/>
      </w:pPr>
      <w:r w:rsidRPr="00DE20AA">
        <w:tab/>
        <w:t xml:space="preserve">Комитет будет </w:t>
      </w:r>
      <w:r w:rsidRPr="00DE20AA">
        <w:rPr>
          <w:b/>
          <w:bCs/>
        </w:rPr>
        <w:t>проинформирован</w:t>
      </w:r>
      <w:r w:rsidRPr="00DE20AA">
        <w:t xml:space="preserve"> о деятельности в области статистики транспорта и ходе осуществления программ обследования движения по автом</w:t>
      </w:r>
      <w:r w:rsidRPr="00DE20AA">
        <w:t>о</w:t>
      </w:r>
      <w:r w:rsidRPr="00DE20AA">
        <w:t>бильным дорогам категории</w:t>
      </w:r>
      <w:proofErr w:type="gramStart"/>
      <w:r w:rsidRPr="00DE20AA">
        <w:t xml:space="preserve"> Е</w:t>
      </w:r>
      <w:proofErr w:type="gramEnd"/>
      <w:r w:rsidRPr="00DE20AA">
        <w:t xml:space="preserve"> и на железнодорожных линиях категории Е в 2015 году в соответствии с резолюциями № 261 и 262, принятыми на его сем</w:t>
      </w:r>
      <w:r w:rsidRPr="00DE20AA">
        <w:t>ь</w:t>
      </w:r>
      <w:r w:rsidRPr="00DE20AA">
        <w:t xml:space="preserve">десят шестой сессии в 2014 году. </w:t>
      </w:r>
    </w:p>
    <w:p w:rsidR="00DE20AA" w:rsidRPr="00DE20AA" w:rsidRDefault="00DE20AA" w:rsidP="00DE20AA">
      <w:pPr>
        <w:pStyle w:val="SingleTxtGR"/>
      </w:pPr>
      <w:r w:rsidRPr="00DE20AA">
        <w:tab/>
        <w:t xml:space="preserve">Комитет будет </w:t>
      </w:r>
      <w:r w:rsidRPr="00DE20AA">
        <w:rPr>
          <w:b/>
          <w:bCs/>
        </w:rPr>
        <w:t>проинформирован</w:t>
      </w:r>
      <w:r w:rsidRPr="00DE20AA">
        <w:t xml:space="preserve"> о том, что недавно секретариат подг</w:t>
      </w:r>
      <w:r w:rsidRPr="00DE20AA">
        <w:t>о</w:t>
      </w:r>
      <w:r w:rsidRPr="00DE20AA">
        <w:t>товил ряд публикаций, в том числе Бюллетень статистики транспорта, Бюлл</w:t>
      </w:r>
      <w:r w:rsidRPr="00DE20AA">
        <w:t>е</w:t>
      </w:r>
      <w:r w:rsidRPr="00DE20AA">
        <w:t>тень статистики безопасности дорожного движения, а также Информационные карточки по транспортной статистике, в которых были резюмированы ключ</w:t>
      </w:r>
      <w:r w:rsidRPr="00DE20AA">
        <w:t>е</w:t>
      </w:r>
      <w:r w:rsidRPr="00DE20AA">
        <w:t>вые транспортные статистические данные для государств – членов ЕЭК ООН (ECE/TRANS/2017/23 и неофициальный документ № 6).</w:t>
      </w:r>
    </w:p>
    <w:p w:rsidR="00DE20AA" w:rsidRPr="00DE20AA" w:rsidRDefault="00DE20AA" w:rsidP="00DE20AA">
      <w:pPr>
        <w:pStyle w:val="SingleTxtGR"/>
      </w:pPr>
      <w:r w:rsidRPr="00DE20AA">
        <w:tab/>
        <w:t xml:space="preserve">Комитет, возможно, пожелает </w:t>
      </w:r>
      <w:r w:rsidRPr="00DE20AA">
        <w:rPr>
          <w:b/>
          <w:bCs/>
        </w:rPr>
        <w:t>отметить</w:t>
      </w:r>
      <w:r w:rsidRPr="00DE20AA">
        <w:t>, что Рабочая группа по статист</w:t>
      </w:r>
      <w:r w:rsidRPr="00DE20AA">
        <w:t>и</w:t>
      </w:r>
      <w:r w:rsidRPr="00DE20AA">
        <w:t>ке транспорта (WP.6) продолжает активно участвовать в процессе разработки статистической основы для мониторинга Целей устойчивого развития в кач</w:t>
      </w:r>
      <w:r w:rsidRPr="00DE20AA">
        <w:t>е</w:t>
      </w:r>
      <w:r w:rsidRPr="00DE20AA">
        <w:t>стве члена межведомственной группы экспертов по показателям ЦУР (МЭГ−ЦУР) и Группы друзей Председателя СК ООН по вопросам более шир</w:t>
      </w:r>
      <w:r w:rsidRPr="00DE20AA">
        <w:t>о</w:t>
      </w:r>
      <w:r w:rsidRPr="00DE20AA">
        <w:t xml:space="preserve">ких показателей оценки прогресса. </w:t>
      </w:r>
    </w:p>
    <w:p w:rsidR="00DE20AA" w:rsidRPr="00DE20AA" w:rsidRDefault="00DE20AA" w:rsidP="00DE20AA">
      <w:pPr>
        <w:pStyle w:val="SingleTxtGR"/>
      </w:pPr>
      <w:r w:rsidRPr="00DE20AA">
        <w:tab/>
        <w:t xml:space="preserve">Комитет, возможно, пожелает дать </w:t>
      </w:r>
      <w:r w:rsidRPr="00DE20AA">
        <w:rPr>
          <w:b/>
          <w:bCs/>
        </w:rPr>
        <w:t>указания</w:t>
      </w:r>
      <w:r w:rsidRPr="00DE20AA">
        <w:t xml:space="preserve"> о том, как усилить роль и потенциальный вклад WP.6 в глобальной среде, учитывая быстрый рост п</w:t>
      </w:r>
      <w:r w:rsidRPr="00DE20AA">
        <w:t>о</w:t>
      </w:r>
      <w:r w:rsidRPr="00DE20AA">
        <w:t>требности в более точных и качественных статистических данных.</w:t>
      </w:r>
    </w:p>
    <w:p w:rsidR="00DE20AA" w:rsidRPr="00DE20AA" w:rsidRDefault="00DE20AA" w:rsidP="00DE20AA">
      <w:pPr>
        <w:pStyle w:val="SingleTxtGR"/>
        <w:rPr>
          <w:b/>
          <w:bCs/>
        </w:rPr>
      </w:pPr>
      <w:r w:rsidRPr="00DE20AA">
        <w:rPr>
          <w:b/>
          <w:bCs/>
        </w:rPr>
        <w:t xml:space="preserve">Документация </w:t>
      </w:r>
    </w:p>
    <w:p w:rsidR="00DE20AA" w:rsidRPr="00DE20AA" w:rsidRDefault="00DE20AA" w:rsidP="00DE20AA">
      <w:pPr>
        <w:pStyle w:val="SingleTxtGR"/>
      </w:pPr>
      <w:r w:rsidRPr="00DE20AA">
        <w:t>ECE/TRANS/2017/23, неофициальный документ № 6</w:t>
      </w:r>
    </w:p>
    <w:p w:rsidR="00DE20AA" w:rsidRPr="00DE20AA" w:rsidRDefault="00DE20AA" w:rsidP="00F75B11">
      <w:pPr>
        <w:pStyle w:val="H1GR"/>
      </w:pPr>
      <w:r w:rsidRPr="00DE20AA">
        <w:tab/>
        <w:t>6.</w:t>
      </w:r>
      <w:r w:rsidRPr="00DE20AA">
        <w:tab/>
        <w:t>Вопросы, вытекающие из решений ЕЭК ООН, Экономического и Социального Сов</w:t>
      </w:r>
      <w:r w:rsidR="00D10970">
        <w:t>ета (ЭКОСОС) и других органов и </w:t>
      </w:r>
      <w:r w:rsidRPr="00DE20AA">
        <w:t>конференций Организации Объединенных Наций</w:t>
      </w:r>
    </w:p>
    <w:p w:rsidR="00DE20AA" w:rsidRPr="00DE20AA" w:rsidRDefault="00DE20AA" w:rsidP="00DE20AA">
      <w:pPr>
        <w:pStyle w:val="SingleTxtGR"/>
      </w:pPr>
      <w:r w:rsidRPr="00DE20AA">
        <w:tab/>
        <w:t xml:space="preserve">Комитет будет </w:t>
      </w:r>
      <w:r w:rsidRPr="00DE20AA">
        <w:rPr>
          <w:b/>
          <w:bCs/>
        </w:rPr>
        <w:t>проинформирован</w:t>
      </w:r>
      <w:r w:rsidRPr="00DE20AA">
        <w:t xml:space="preserve"> секретариатом о вопросах, вытека</w:t>
      </w:r>
      <w:r w:rsidRPr="00DE20AA">
        <w:t>ю</w:t>
      </w:r>
      <w:r w:rsidRPr="00DE20AA">
        <w:t>щих из последних решений ЕЭК ООН, ЭКОСОС и других органов и конфере</w:t>
      </w:r>
      <w:r w:rsidRPr="00DE20AA">
        <w:t>н</w:t>
      </w:r>
      <w:r w:rsidRPr="00DE20AA">
        <w:t>ций Организации Объединенных Наций, которые представляют интерес для Комитета.</w:t>
      </w:r>
    </w:p>
    <w:p w:rsidR="00DE20AA" w:rsidRPr="00DE20AA" w:rsidRDefault="00DE20AA" w:rsidP="00F75B11">
      <w:pPr>
        <w:pStyle w:val="H1GR"/>
      </w:pPr>
      <w:r w:rsidRPr="00DE20AA">
        <w:tab/>
        <w:t>7.</w:t>
      </w:r>
      <w:r w:rsidRPr="00DE20AA">
        <w:tab/>
        <w:t xml:space="preserve">Проект годового доклада </w:t>
      </w:r>
    </w:p>
    <w:p w:rsidR="00DE20AA" w:rsidRPr="00DE20AA" w:rsidRDefault="00DE20AA" w:rsidP="00DE20AA">
      <w:pPr>
        <w:pStyle w:val="SingleTxtGR"/>
      </w:pPr>
      <w:r w:rsidRPr="00DE20AA">
        <w:tab/>
      </w:r>
      <w:proofErr w:type="gramStart"/>
      <w:r w:rsidRPr="00DE20AA">
        <w:t xml:space="preserve">Комитету будет </w:t>
      </w:r>
      <w:r w:rsidRPr="00DE20AA">
        <w:rPr>
          <w:b/>
          <w:bCs/>
        </w:rPr>
        <w:t>представлен</w:t>
      </w:r>
      <w:r w:rsidRPr="00DE20AA">
        <w:t xml:space="preserve"> всеобъемлющий доклад о деятельности вспомогательных органов Комитета в 2016 году по административному сопр</w:t>
      </w:r>
      <w:r w:rsidRPr="00DE20AA">
        <w:t>о</w:t>
      </w:r>
      <w:r w:rsidRPr="00DE20AA">
        <w:t>вождению 58 конвенций, соглашений и других правовых документов Организ</w:t>
      </w:r>
      <w:r w:rsidRPr="00DE20AA">
        <w:t>а</w:t>
      </w:r>
      <w:r w:rsidRPr="00DE20AA">
        <w:t>ции Объединенных Наций, которые составляют международную нормативно-правовую базу в области автомобильного, железнодорожного, внутреннего во</w:t>
      </w:r>
      <w:r w:rsidRPr="00DE20AA">
        <w:t>д</w:t>
      </w:r>
      <w:r w:rsidRPr="00DE20AA">
        <w:t>ного и интермодального транспорта, а также перевозки опасных грузов и ко</w:t>
      </w:r>
      <w:r w:rsidRPr="00DE20AA">
        <w:t>н</w:t>
      </w:r>
      <w:r w:rsidRPr="00DE20AA">
        <w:t>струкции транспортных средств (ECE/TRANS/2017/24).</w:t>
      </w:r>
      <w:proofErr w:type="gramEnd"/>
      <w:r w:rsidRPr="00DE20AA">
        <w:t xml:space="preserve"> Эта деятельность пр</w:t>
      </w:r>
      <w:r w:rsidRPr="00DE20AA">
        <w:t>о</w:t>
      </w:r>
      <w:r w:rsidRPr="00DE20AA">
        <w:t>водилась в форме диалога по вопросам политики и нормативно-правовой раб</w:t>
      </w:r>
      <w:r w:rsidRPr="00DE20AA">
        <w:t>о</w:t>
      </w:r>
      <w:r w:rsidRPr="00DE20AA">
        <w:t>ты, аналитической деятельности, а также мероприятий по наращиванию поте</w:t>
      </w:r>
      <w:r w:rsidRPr="00DE20AA">
        <w:t>н</w:t>
      </w:r>
      <w:r w:rsidRPr="00DE20AA">
        <w:t>циала и оказанию технической помощи. В проекте годового доклада для делег</w:t>
      </w:r>
      <w:r w:rsidRPr="00DE20AA">
        <w:t>а</w:t>
      </w:r>
      <w:r w:rsidRPr="00DE20AA">
        <w:t>тов, участвующих в работе КВТ, изложена краткая информация в формате, пр</w:t>
      </w:r>
      <w:r w:rsidRPr="00DE20AA">
        <w:t>и</w:t>
      </w:r>
      <w:r w:rsidRPr="00DE20AA">
        <w:t xml:space="preserve">годном для широкого распространения. Кроме того, Комитету будет </w:t>
      </w:r>
      <w:r w:rsidRPr="00DE20AA">
        <w:rPr>
          <w:b/>
          <w:bCs/>
        </w:rPr>
        <w:t>предста</w:t>
      </w:r>
      <w:r w:rsidRPr="00DE20AA">
        <w:rPr>
          <w:b/>
          <w:bCs/>
        </w:rPr>
        <w:t>в</w:t>
      </w:r>
      <w:r w:rsidRPr="00DE20AA">
        <w:rPr>
          <w:b/>
          <w:bCs/>
        </w:rPr>
        <w:t>лена</w:t>
      </w:r>
      <w:r w:rsidRPr="00DE20AA">
        <w:t xml:space="preserve"> информация об ожидаемых вызовах для КВТ и его вспомогательных орг</w:t>
      </w:r>
      <w:r w:rsidRPr="00DE20AA">
        <w:t>а</w:t>
      </w:r>
      <w:r w:rsidRPr="00DE20AA">
        <w:t>нов в 2017 году (ECE/TRANS/2017/24). Комитету будет также представлена уточненная версия проекта годового доклада с фотографиями (неофициальный документ № 7).</w:t>
      </w:r>
    </w:p>
    <w:p w:rsidR="00DE20AA" w:rsidRPr="00DE20AA" w:rsidRDefault="00DE20AA" w:rsidP="00DE20AA">
      <w:pPr>
        <w:pStyle w:val="SingleTxtGR"/>
      </w:pPr>
      <w:r w:rsidRPr="00DE20AA">
        <w:tab/>
        <w:t xml:space="preserve">Комитету предлагается </w:t>
      </w:r>
      <w:r w:rsidRPr="00DE20AA">
        <w:rPr>
          <w:b/>
          <w:bCs/>
        </w:rPr>
        <w:t>обсудить</w:t>
      </w:r>
      <w:r w:rsidRPr="00DE20AA">
        <w:t xml:space="preserve"> годовой доклад, а также </w:t>
      </w:r>
      <w:r w:rsidRPr="00DE20AA">
        <w:rPr>
          <w:b/>
          <w:bCs/>
        </w:rPr>
        <w:t>дать указания</w:t>
      </w:r>
      <w:r w:rsidRPr="00DE20AA">
        <w:t xml:space="preserve"> относительно более широкого распространения информации о достигнутых р</w:t>
      </w:r>
      <w:r w:rsidRPr="00DE20AA">
        <w:t>е</w:t>
      </w:r>
      <w:r w:rsidRPr="00DE20AA">
        <w:t>зультатах и будущего использования годовых докладов.</w:t>
      </w:r>
    </w:p>
    <w:p w:rsidR="00DE20AA" w:rsidRPr="00DE20AA" w:rsidRDefault="00DE20AA" w:rsidP="00DE20AA">
      <w:pPr>
        <w:pStyle w:val="SingleTxtGR"/>
        <w:rPr>
          <w:b/>
          <w:bCs/>
        </w:rPr>
      </w:pPr>
      <w:r w:rsidRPr="00DE20AA">
        <w:rPr>
          <w:b/>
          <w:bCs/>
        </w:rPr>
        <w:t>Документация</w:t>
      </w:r>
    </w:p>
    <w:p w:rsidR="00DE20AA" w:rsidRPr="00DE20AA" w:rsidRDefault="00DE20AA" w:rsidP="00DE20AA">
      <w:pPr>
        <w:pStyle w:val="SingleTxtGR"/>
      </w:pPr>
      <w:r w:rsidRPr="00DE20AA">
        <w:t>ECE/TRANS/2016/24, неофициальный документ № 7</w:t>
      </w:r>
    </w:p>
    <w:p w:rsidR="00DE20AA" w:rsidRPr="00DE20AA" w:rsidRDefault="00DE20AA" w:rsidP="00F75B11">
      <w:pPr>
        <w:pStyle w:val="HChGR"/>
      </w:pPr>
      <w:r w:rsidRPr="00DE20AA">
        <w:tab/>
        <w:t>IV.</w:t>
      </w:r>
      <w:r w:rsidRPr="00DE20AA">
        <w:tab/>
        <w:t>Прочие вопросы, связанные с работой вспомогательных органов Комитета</w:t>
      </w:r>
    </w:p>
    <w:p w:rsidR="00DE20AA" w:rsidRPr="00DE20AA" w:rsidRDefault="00DE20AA" w:rsidP="00F75B11">
      <w:pPr>
        <w:pStyle w:val="H1GR"/>
      </w:pPr>
      <w:r w:rsidRPr="00DE20AA">
        <w:tab/>
        <w:t>8.</w:t>
      </w:r>
      <w:r w:rsidRPr="00DE20AA">
        <w:tab/>
        <w:t>Вопросы для одобрения Комитетом и вопросы информационного характера: утверждение докладов вспомогательных органов Комитета</w:t>
      </w:r>
    </w:p>
    <w:p w:rsidR="00DE20AA" w:rsidRPr="00DE20AA" w:rsidRDefault="00DE20AA" w:rsidP="00DE20AA">
      <w:pPr>
        <w:pStyle w:val="SingleTxtGR"/>
      </w:pPr>
      <w:r w:rsidRPr="00DE20AA">
        <w:tab/>
        <w:t xml:space="preserve">Комитет, возможно, пожелает </w:t>
      </w:r>
      <w:r w:rsidRPr="00DE20AA">
        <w:rPr>
          <w:b/>
          <w:bCs/>
        </w:rPr>
        <w:t>одобрить</w:t>
      </w:r>
      <w:r w:rsidRPr="00DE20AA">
        <w:t xml:space="preserve"> в целом доклады и соответств</w:t>
      </w:r>
      <w:r w:rsidRPr="00DE20AA">
        <w:t>у</w:t>
      </w:r>
      <w:r w:rsidRPr="00DE20AA">
        <w:t xml:space="preserve">ющую деятельность своих вспомогательных органов и </w:t>
      </w:r>
      <w:proofErr w:type="gramStart"/>
      <w:r w:rsidRPr="00DE20AA">
        <w:rPr>
          <w:b/>
          <w:bCs/>
        </w:rPr>
        <w:t>поручить</w:t>
      </w:r>
      <w:r w:rsidRPr="00DE20AA">
        <w:t xml:space="preserve"> секретариату включить</w:t>
      </w:r>
      <w:proofErr w:type="gramEnd"/>
      <w:r w:rsidRPr="00DE20AA">
        <w:t xml:space="preserve"> ссылки в полный текст доклада КВТ на основе соответствующих а</w:t>
      </w:r>
      <w:r w:rsidRPr="00DE20AA">
        <w:t>н</w:t>
      </w:r>
      <w:r w:rsidRPr="00DE20AA">
        <w:t>нотаций, содержащихся в настоящем документе.</w:t>
      </w:r>
    </w:p>
    <w:p w:rsidR="00DE20AA" w:rsidRPr="00DE20AA" w:rsidRDefault="00DE20AA" w:rsidP="00DE20AA">
      <w:pPr>
        <w:pStyle w:val="SingleTxtGR"/>
        <w:rPr>
          <w:b/>
          <w:bCs/>
          <w:lang w:val="en-US"/>
        </w:rPr>
      </w:pPr>
      <w:r w:rsidRPr="00DE20AA">
        <w:rPr>
          <w:b/>
          <w:bCs/>
        </w:rPr>
        <w:t>Документация</w:t>
      </w:r>
    </w:p>
    <w:p w:rsidR="00DE20AA" w:rsidRPr="00DE20AA" w:rsidRDefault="00DE20AA" w:rsidP="0076108D">
      <w:pPr>
        <w:pStyle w:val="SingleTxtGR"/>
        <w:jc w:val="left"/>
        <w:rPr>
          <w:lang w:val="en-GB"/>
        </w:rPr>
      </w:pPr>
      <w:r w:rsidRPr="00DE20AA">
        <w:rPr>
          <w:lang w:val="en-GB"/>
        </w:rPr>
        <w:t>ECE/TRANS/WP.1/153, ECE/TRANS/WP.1/155</w:t>
      </w:r>
    </w:p>
    <w:p w:rsidR="00DE20AA" w:rsidRPr="00DE20AA" w:rsidRDefault="00DE20AA" w:rsidP="0076108D">
      <w:pPr>
        <w:pStyle w:val="SingleTxtGR"/>
        <w:jc w:val="left"/>
        <w:rPr>
          <w:lang w:val="en-GB"/>
        </w:rPr>
      </w:pPr>
      <w:r w:rsidRPr="00DE20AA">
        <w:rPr>
          <w:lang w:val="en-GB"/>
        </w:rPr>
        <w:t>ECE/TRANS/WP.5/60</w:t>
      </w:r>
    </w:p>
    <w:p w:rsidR="00DE20AA" w:rsidRPr="00DE20AA" w:rsidRDefault="00DE20AA" w:rsidP="0076108D">
      <w:pPr>
        <w:pStyle w:val="SingleTxtGR"/>
        <w:jc w:val="left"/>
        <w:rPr>
          <w:lang w:val="en-GB"/>
        </w:rPr>
      </w:pPr>
      <w:r w:rsidRPr="00DE20AA">
        <w:rPr>
          <w:lang w:val="en-GB"/>
        </w:rPr>
        <w:t>ECE/TRANS/WP.6/171</w:t>
      </w:r>
    </w:p>
    <w:p w:rsidR="00DE20AA" w:rsidRPr="00DE20AA" w:rsidRDefault="00DE20AA" w:rsidP="0076108D">
      <w:pPr>
        <w:pStyle w:val="SingleTxtGR"/>
        <w:jc w:val="left"/>
        <w:rPr>
          <w:lang w:val="en-GB"/>
        </w:rPr>
      </w:pPr>
      <w:r w:rsidRPr="00DE20AA">
        <w:rPr>
          <w:lang w:val="en-GB"/>
        </w:rPr>
        <w:t>ECE/TRANS/WP.11/235</w:t>
      </w:r>
    </w:p>
    <w:p w:rsidR="00DE20AA" w:rsidRPr="00DE20AA" w:rsidRDefault="00DE20AA" w:rsidP="0076108D">
      <w:pPr>
        <w:pStyle w:val="SingleTxtGR"/>
        <w:jc w:val="left"/>
        <w:rPr>
          <w:lang w:val="en-GB"/>
        </w:rPr>
      </w:pPr>
      <w:r w:rsidRPr="00DE20AA">
        <w:rPr>
          <w:lang w:val="en-GB"/>
        </w:rPr>
        <w:t>ECE/TRANS/WP.15/231, Corr.1 и Add.1, ECE/TRANS/WP.15/233, ECE/TRANS/WP.15/235, ECE/TRANS/WP.15/AC.1/142, Add.1 и 2, ECE/TRANS/WP.15/AC.1/144 и Add.1, ECE/TRANS/WP.15/AC.2/60, ECE/TRANS/WP.15/AC.2/58 и Add.1</w:t>
      </w:r>
    </w:p>
    <w:p w:rsidR="00DE20AA" w:rsidRPr="00DE20AA" w:rsidRDefault="00DE20AA" w:rsidP="0076108D">
      <w:pPr>
        <w:pStyle w:val="SingleTxtGR"/>
        <w:jc w:val="left"/>
        <w:rPr>
          <w:lang w:val="en-GB"/>
        </w:rPr>
      </w:pPr>
      <w:r w:rsidRPr="00DE20AA">
        <w:rPr>
          <w:lang w:val="en-GB"/>
        </w:rPr>
        <w:t>ECE/TRANS/WP.24/139</w:t>
      </w:r>
    </w:p>
    <w:p w:rsidR="00DE20AA" w:rsidRPr="00DE20AA" w:rsidRDefault="00DE20AA" w:rsidP="0076108D">
      <w:pPr>
        <w:pStyle w:val="SingleTxtGR"/>
        <w:jc w:val="left"/>
        <w:rPr>
          <w:lang w:val="en-GB"/>
        </w:rPr>
      </w:pPr>
      <w:r w:rsidRPr="00DE20AA">
        <w:rPr>
          <w:lang w:val="en-GB"/>
        </w:rPr>
        <w:t>ECE/TRANS/WP.29/1120, ECE/TRANS/WP.29/1123, ECE/TRANS/WP.29/1126</w:t>
      </w:r>
    </w:p>
    <w:p w:rsidR="00DE20AA" w:rsidRPr="00DE20AA" w:rsidRDefault="00DE20AA" w:rsidP="0076108D">
      <w:pPr>
        <w:pStyle w:val="SingleTxtGR"/>
        <w:jc w:val="left"/>
        <w:rPr>
          <w:lang w:val="en-GB"/>
        </w:rPr>
      </w:pPr>
      <w:r w:rsidRPr="00DE20AA">
        <w:rPr>
          <w:lang w:val="en-GB"/>
        </w:rPr>
        <w:t>ECE/TRANS/WP.30/284, ECE/TRANS/WP.30/286, ECE/TRANS/WP.30/288</w:t>
      </w:r>
    </w:p>
    <w:p w:rsidR="00DE20AA" w:rsidRPr="00DE20AA" w:rsidRDefault="00DE20AA" w:rsidP="0076108D">
      <w:pPr>
        <w:pStyle w:val="SingleTxtGR"/>
        <w:jc w:val="left"/>
        <w:rPr>
          <w:lang w:val="en-GB"/>
        </w:rPr>
      </w:pPr>
      <w:r w:rsidRPr="00DE20AA">
        <w:rPr>
          <w:lang w:val="en-GB"/>
        </w:rPr>
        <w:t xml:space="preserve">ECE/TRANS/WP.30/AC.2/129, ECE/TRANS/WP.30/AC.2/131 </w:t>
      </w:r>
    </w:p>
    <w:p w:rsidR="00DE20AA" w:rsidRPr="00DE20AA" w:rsidRDefault="00DE20AA" w:rsidP="0076108D">
      <w:pPr>
        <w:pStyle w:val="SingleTxtGR"/>
        <w:jc w:val="left"/>
        <w:rPr>
          <w:lang w:val="en-GB"/>
        </w:rPr>
      </w:pPr>
      <w:r w:rsidRPr="00DE20AA">
        <w:rPr>
          <w:lang w:val="en-GB"/>
        </w:rPr>
        <w:t xml:space="preserve">ECE/TRANS/SC.1/406 </w:t>
      </w:r>
    </w:p>
    <w:p w:rsidR="00DE20AA" w:rsidRPr="00DE20AA" w:rsidRDefault="00DE20AA" w:rsidP="0076108D">
      <w:pPr>
        <w:pStyle w:val="SingleTxtGR"/>
        <w:jc w:val="left"/>
        <w:rPr>
          <w:lang w:val="en-GB"/>
        </w:rPr>
      </w:pPr>
      <w:r w:rsidRPr="00DE20AA">
        <w:rPr>
          <w:lang w:val="en-GB"/>
        </w:rPr>
        <w:t>ECE/TRANS/SC.2/226, ECE/TRANS/SC.2/GEURL/2016/5, ECE/TRANS/SC.2/GEURL/2016/2</w:t>
      </w:r>
    </w:p>
    <w:p w:rsidR="00DE20AA" w:rsidRPr="00DE20AA" w:rsidRDefault="00DE20AA" w:rsidP="0076108D">
      <w:pPr>
        <w:pStyle w:val="SingleTxtGR"/>
        <w:jc w:val="left"/>
        <w:rPr>
          <w:lang w:val="en-US"/>
        </w:rPr>
      </w:pPr>
      <w:r w:rsidRPr="00DE20AA">
        <w:rPr>
          <w:lang w:val="en-GB"/>
        </w:rPr>
        <w:t>ECE/TRANS/SC.3/203, ECE/TRANS/SC.3/WP.3/96, ECE/TRANS/SC.3/WP.3/98</w:t>
      </w:r>
    </w:p>
    <w:p w:rsidR="00DE20AA" w:rsidRPr="00DE20AA" w:rsidRDefault="00DE20AA" w:rsidP="00F75B11">
      <w:pPr>
        <w:pStyle w:val="H1GR"/>
      </w:pPr>
      <w:r w:rsidRPr="00DE20AA">
        <w:rPr>
          <w:lang w:val="en-US"/>
        </w:rPr>
        <w:tab/>
      </w:r>
      <w:r w:rsidRPr="00DE20AA">
        <w:t>9.</w:t>
      </w:r>
      <w:r w:rsidRPr="00DE20AA">
        <w:tab/>
        <w:t>Итоги совещаний Бюро КВТ</w:t>
      </w:r>
    </w:p>
    <w:p w:rsidR="00DE20AA" w:rsidRPr="00DE20AA" w:rsidRDefault="00DE20AA" w:rsidP="00DE20AA">
      <w:pPr>
        <w:pStyle w:val="SingleTxtGR"/>
      </w:pPr>
      <w:r w:rsidRPr="00DE20AA">
        <w:tab/>
        <w:t xml:space="preserve">Комитет </w:t>
      </w:r>
      <w:r w:rsidRPr="00DE20AA">
        <w:rPr>
          <w:b/>
          <w:bCs/>
        </w:rPr>
        <w:t>рассмотрит</w:t>
      </w:r>
      <w:r w:rsidRPr="00DE20AA">
        <w:t xml:space="preserve"> документ ECE/TRANS/2017/25, в котором отражены итоги совещаний, проведенных Бюро Комитета по внутреннему транспорту в 2016 году. Комитет, возможно, пожелает сослаться на решения Бюро в рамках соответствующих пунктов своей повестки дня.</w:t>
      </w:r>
    </w:p>
    <w:p w:rsidR="00DE20AA" w:rsidRPr="00DE20AA" w:rsidRDefault="00DE20AA" w:rsidP="00DE20AA">
      <w:pPr>
        <w:pStyle w:val="SingleTxtGR"/>
      </w:pPr>
      <w:r w:rsidRPr="00DE20AA">
        <w:tab/>
        <w:t xml:space="preserve">Комитет, возможно, пожелает также </w:t>
      </w:r>
      <w:r w:rsidRPr="00DE20AA">
        <w:rPr>
          <w:b/>
          <w:bCs/>
        </w:rPr>
        <w:t>отметить</w:t>
      </w:r>
      <w:r w:rsidRPr="00DE20AA">
        <w:t>, что утверждение доклада о работе его семьдесят девятой сессии будет ограничено принятием перечня основных решений. Полный текст доклада Комитета будет распространен на более позднем этапе.</w:t>
      </w:r>
    </w:p>
    <w:p w:rsidR="00DE20AA" w:rsidRPr="00DE20AA" w:rsidRDefault="00DE20AA" w:rsidP="00DE20AA">
      <w:pPr>
        <w:pStyle w:val="SingleTxtGR"/>
        <w:rPr>
          <w:b/>
          <w:bCs/>
        </w:rPr>
      </w:pPr>
      <w:r w:rsidRPr="00DE20AA">
        <w:rPr>
          <w:b/>
          <w:bCs/>
        </w:rPr>
        <w:t>Документация</w:t>
      </w:r>
    </w:p>
    <w:p w:rsidR="00DE20AA" w:rsidRPr="00DE20AA" w:rsidRDefault="00DE20AA" w:rsidP="00DE20AA">
      <w:pPr>
        <w:pStyle w:val="SingleTxtGR"/>
      </w:pPr>
      <w:r w:rsidRPr="00DE20AA">
        <w:t>ECE/TRANS/2017/25</w:t>
      </w:r>
    </w:p>
    <w:p w:rsidR="00DE20AA" w:rsidRPr="00DE20AA" w:rsidRDefault="00DE20AA" w:rsidP="00F75B11">
      <w:pPr>
        <w:pStyle w:val="H1GR"/>
      </w:pPr>
      <w:r w:rsidRPr="00DE20AA">
        <w:tab/>
        <w:t>10.</w:t>
      </w:r>
      <w:r w:rsidRPr="00DE20AA">
        <w:tab/>
        <w:t>Деятельность Комиссии и доклад Комитета Исполнительному комитету</w:t>
      </w:r>
    </w:p>
    <w:p w:rsidR="00DE20AA" w:rsidRPr="00DE20AA" w:rsidRDefault="00DE20AA" w:rsidP="00DE20AA">
      <w:pPr>
        <w:pStyle w:val="SingleTxtGR"/>
      </w:pPr>
      <w:r w:rsidRPr="00DE20AA">
        <w:tab/>
        <w:t xml:space="preserve">Комитет, возможно, пожелает </w:t>
      </w:r>
      <w:r w:rsidRPr="00DE20AA">
        <w:rPr>
          <w:b/>
          <w:bCs/>
        </w:rPr>
        <w:t>дать указания</w:t>
      </w:r>
      <w:r w:rsidRPr="00DE20AA">
        <w:t xml:space="preserve"> своему Председателю отн</w:t>
      </w:r>
      <w:r w:rsidRPr="00DE20AA">
        <w:t>о</w:t>
      </w:r>
      <w:r w:rsidRPr="00DE20AA">
        <w:t xml:space="preserve">сительно ключевых положений доклада (который должен быть подготовлен в консультации с секретариатом) Исполнительному комитету ЕЭК ООН на одной из его будущих сессий. </w:t>
      </w:r>
    </w:p>
    <w:p w:rsidR="00DE20AA" w:rsidRPr="00DE20AA" w:rsidRDefault="00DE20AA" w:rsidP="00F75B11">
      <w:pPr>
        <w:pStyle w:val="H1GR"/>
      </w:pPr>
      <w:r w:rsidRPr="00DE20AA">
        <w:tab/>
        <w:t>11.</w:t>
      </w:r>
      <w:r w:rsidRPr="00DE20AA">
        <w:tab/>
        <w:t>Список публикаций на период 2018−2019 годов</w:t>
      </w:r>
    </w:p>
    <w:p w:rsidR="00DE20AA" w:rsidRPr="00DE20AA" w:rsidRDefault="00DE20AA" w:rsidP="00DE20AA">
      <w:pPr>
        <w:pStyle w:val="SingleTxtGR"/>
      </w:pPr>
      <w:r w:rsidRPr="00DE20AA">
        <w:tab/>
        <w:t xml:space="preserve">Комитету будет </w:t>
      </w:r>
      <w:r w:rsidRPr="00DE20AA">
        <w:rPr>
          <w:b/>
          <w:bCs/>
        </w:rPr>
        <w:t>представлен</w:t>
      </w:r>
      <w:r w:rsidRPr="00DE20AA">
        <w:t xml:space="preserve"> перечень планируемых публикаций на дву</w:t>
      </w:r>
      <w:r w:rsidRPr="00DE20AA">
        <w:t>х</w:t>
      </w:r>
      <w:r w:rsidRPr="00DE20AA">
        <w:t>годичный период 2018−2019 годов.</w:t>
      </w:r>
    </w:p>
    <w:p w:rsidR="00DE20AA" w:rsidRPr="00DE20AA" w:rsidRDefault="00DE20AA" w:rsidP="00DE20AA">
      <w:pPr>
        <w:pStyle w:val="SingleTxtGR"/>
        <w:rPr>
          <w:b/>
          <w:bCs/>
        </w:rPr>
      </w:pPr>
      <w:r w:rsidRPr="00DE20AA">
        <w:rPr>
          <w:b/>
          <w:bCs/>
        </w:rPr>
        <w:t>Документация</w:t>
      </w:r>
    </w:p>
    <w:p w:rsidR="00DE20AA" w:rsidRPr="00DE20AA" w:rsidRDefault="00DE20AA" w:rsidP="00DE20AA">
      <w:pPr>
        <w:pStyle w:val="SingleTxtGR"/>
      </w:pPr>
      <w:r w:rsidRPr="00DE20AA">
        <w:t>ECE/TRANS/2017/26</w:t>
      </w:r>
    </w:p>
    <w:p w:rsidR="00DE20AA" w:rsidRPr="00DE20AA" w:rsidRDefault="00DE20AA" w:rsidP="00F75B11">
      <w:pPr>
        <w:pStyle w:val="H1GR"/>
      </w:pPr>
      <w:r w:rsidRPr="00DE20AA">
        <w:tab/>
        <w:t>12.</w:t>
      </w:r>
      <w:r w:rsidRPr="00DE20AA">
        <w:tab/>
        <w:t>Расписание совещаний на 2017 год</w:t>
      </w:r>
    </w:p>
    <w:p w:rsidR="00DE20AA" w:rsidRPr="00DE20AA" w:rsidRDefault="00DE20AA" w:rsidP="00DE20AA">
      <w:pPr>
        <w:pStyle w:val="SingleTxtGR"/>
      </w:pPr>
      <w:r w:rsidRPr="00DE20AA">
        <w:tab/>
        <w:t xml:space="preserve">Предварительный перечень совещаний был распространен для </w:t>
      </w:r>
      <w:r w:rsidRPr="00DE20AA">
        <w:rPr>
          <w:b/>
          <w:bCs/>
        </w:rPr>
        <w:t>рассмо</w:t>
      </w:r>
      <w:r w:rsidRPr="00DE20AA">
        <w:rPr>
          <w:b/>
          <w:bCs/>
        </w:rPr>
        <w:t>т</w:t>
      </w:r>
      <w:r w:rsidRPr="00DE20AA">
        <w:rPr>
          <w:b/>
          <w:bCs/>
        </w:rPr>
        <w:t>рения</w:t>
      </w:r>
      <w:r w:rsidRPr="00DE20AA">
        <w:t xml:space="preserve"> и </w:t>
      </w:r>
      <w:r w:rsidRPr="00DE20AA">
        <w:rPr>
          <w:b/>
          <w:bCs/>
        </w:rPr>
        <w:t>принятия</w:t>
      </w:r>
      <w:r w:rsidRPr="00DE20AA">
        <w:t xml:space="preserve"> Комитетом на основе предложений, высказанных вспомог</w:t>
      </w:r>
      <w:r w:rsidRPr="00DE20AA">
        <w:t>а</w:t>
      </w:r>
      <w:r w:rsidRPr="00DE20AA">
        <w:t>тельными органами Комитета.</w:t>
      </w:r>
    </w:p>
    <w:p w:rsidR="00DE20AA" w:rsidRPr="00DE20AA" w:rsidRDefault="00DE20AA" w:rsidP="00DE20AA">
      <w:pPr>
        <w:pStyle w:val="SingleTxtGR"/>
        <w:rPr>
          <w:b/>
          <w:bCs/>
        </w:rPr>
      </w:pPr>
      <w:r w:rsidRPr="00DE20AA">
        <w:rPr>
          <w:b/>
          <w:bCs/>
        </w:rPr>
        <w:t>Документация</w:t>
      </w:r>
    </w:p>
    <w:p w:rsidR="00DE20AA" w:rsidRPr="00DE20AA" w:rsidRDefault="00DE20AA" w:rsidP="00DE20AA">
      <w:pPr>
        <w:pStyle w:val="SingleTxtGR"/>
      </w:pPr>
      <w:r w:rsidRPr="00DE20AA">
        <w:t>ECE/TRANS/2017/27</w:t>
      </w:r>
    </w:p>
    <w:p w:rsidR="00DE20AA" w:rsidRPr="00DE20AA" w:rsidRDefault="00DE20AA" w:rsidP="00F75B11">
      <w:pPr>
        <w:pStyle w:val="HChGR"/>
      </w:pPr>
      <w:r w:rsidRPr="00DE20AA">
        <w:tab/>
        <w:t>V.</w:t>
      </w:r>
      <w:r w:rsidRPr="00DE20AA">
        <w:tab/>
        <w:t>Партнерство и деятельность других организаций, представляющая интерес для Комитета</w:t>
      </w:r>
    </w:p>
    <w:p w:rsidR="00DE20AA" w:rsidRPr="00DE20AA" w:rsidRDefault="00DE20AA" w:rsidP="00F75B11">
      <w:pPr>
        <w:pStyle w:val="H1GR"/>
      </w:pPr>
      <w:r w:rsidRPr="00DE20AA">
        <w:tab/>
        <w:t>13.</w:t>
      </w:r>
      <w:r w:rsidRPr="00DE20AA">
        <w:tab/>
        <w:t>Изменения на транспорте в Европейском союзе</w:t>
      </w:r>
    </w:p>
    <w:p w:rsidR="00DE20AA" w:rsidRPr="00DE20AA" w:rsidRDefault="00DE20AA" w:rsidP="00DE20AA">
      <w:pPr>
        <w:pStyle w:val="SingleTxtGR"/>
      </w:pPr>
      <w:r w:rsidRPr="00DE20AA">
        <w:tab/>
        <w:t xml:space="preserve">Комитет будет </w:t>
      </w:r>
      <w:r w:rsidRPr="00DE20AA">
        <w:rPr>
          <w:b/>
          <w:bCs/>
        </w:rPr>
        <w:t>проинформирован</w:t>
      </w:r>
      <w:r w:rsidRPr="00DE20AA">
        <w:t xml:space="preserve"> представителем Генерального дире</w:t>
      </w:r>
      <w:r w:rsidRPr="00DE20AA">
        <w:t>к</w:t>
      </w:r>
      <w:r w:rsidRPr="00DE20AA">
        <w:t>тората по мобильности и транспорту Европейской комиссии о наиболее важных законодательных и стратегических инициативах в области транспорта, которые были предприняты Европейским союзом в 2016 году.</w:t>
      </w:r>
    </w:p>
    <w:p w:rsidR="00DE20AA" w:rsidRPr="00DE20AA" w:rsidRDefault="00DE20AA" w:rsidP="00DE20AA">
      <w:pPr>
        <w:pStyle w:val="SingleTxtGR"/>
        <w:rPr>
          <w:b/>
          <w:bCs/>
        </w:rPr>
      </w:pPr>
      <w:r w:rsidRPr="00DE20AA">
        <w:rPr>
          <w:b/>
          <w:bCs/>
        </w:rPr>
        <w:t>Документация</w:t>
      </w:r>
    </w:p>
    <w:p w:rsidR="00DE20AA" w:rsidRPr="00DE20AA" w:rsidRDefault="00DE20AA" w:rsidP="00DE20AA">
      <w:pPr>
        <w:pStyle w:val="SingleTxtGR"/>
      </w:pPr>
      <w:r w:rsidRPr="00DE20AA">
        <w:t>ECE/TRANS/2017/28</w:t>
      </w:r>
    </w:p>
    <w:p w:rsidR="00DE20AA" w:rsidRPr="00DE20AA" w:rsidRDefault="00DE20AA" w:rsidP="00F75B11">
      <w:pPr>
        <w:pStyle w:val="H1GR"/>
      </w:pPr>
      <w:r w:rsidRPr="00DE20AA">
        <w:tab/>
        <w:t>14.</w:t>
      </w:r>
      <w:r w:rsidRPr="00DE20AA">
        <w:tab/>
        <w:t>Изменения, связанные с работой Международного транспортного форума</w:t>
      </w:r>
    </w:p>
    <w:p w:rsidR="00DE20AA" w:rsidRPr="00DE20AA" w:rsidRDefault="00DE20AA" w:rsidP="00DE20AA">
      <w:pPr>
        <w:pStyle w:val="SingleTxtGR"/>
      </w:pPr>
      <w:r w:rsidRPr="00DE20AA">
        <w:tab/>
        <w:t xml:space="preserve">Комитет будет </w:t>
      </w:r>
      <w:r w:rsidRPr="00DE20AA">
        <w:rPr>
          <w:b/>
          <w:bCs/>
        </w:rPr>
        <w:t>проинформирован</w:t>
      </w:r>
      <w:r w:rsidRPr="00DE20AA">
        <w:t xml:space="preserve"> представителем Международного транспортного форума о последних изменениях, связанных с работой Межд</w:t>
      </w:r>
      <w:r w:rsidRPr="00DE20AA">
        <w:t>у</w:t>
      </w:r>
      <w:r w:rsidRPr="00DE20AA">
        <w:t>народного транспортного форума.</w:t>
      </w:r>
    </w:p>
    <w:p w:rsidR="00DE20AA" w:rsidRPr="0076108D" w:rsidRDefault="00DE20AA" w:rsidP="0076108D">
      <w:pPr>
        <w:pStyle w:val="H1GR"/>
      </w:pPr>
      <w:r w:rsidRPr="0076108D">
        <w:tab/>
        <w:t>15.</w:t>
      </w:r>
      <w:r w:rsidRPr="0076108D">
        <w:tab/>
        <w:t>Деятельность других организаций, представляющая интерес для Комитета</w:t>
      </w:r>
    </w:p>
    <w:p w:rsidR="00DE20AA" w:rsidRPr="00DE20AA" w:rsidRDefault="00DE20AA" w:rsidP="00DE20AA">
      <w:pPr>
        <w:pStyle w:val="SingleTxtGR"/>
      </w:pPr>
      <w:r w:rsidRPr="00DE20AA">
        <w:tab/>
        <w:t xml:space="preserve">Комитет, возможно, пожелает заслушать </w:t>
      </w:r>
      <w:r w:rsidRPr="00DE20AA">
        <w:rPr>
          <w:b/>
          <w:bCs/>
        </w:rPr>
        <w:t>информацию</w:t>
      </w:r>
      <w:r w:rsidRPr="00DE20AA">
        <w:t xml:space="preserve"> других делегатов о деятельности их организаций за последнее время, </w:t>
      </w:r>
      <w:proofErr w:type="gramStart"/>
      <w:r w:rsidRPr="00DE20AA">
        <w:t>которая</w:t>
      </w:r>
      <w:proofErr w:type="gramEnd"/>
      <w:r w:rsidRPr="00DE20AA">
        <w:t xml:space="preserve"> представляет инт</w:t>
      </w:r>
      <w:r w:rsidRPr="00DE20AA">
        <w:t>е</w:t>
      </w:r>
      <w:r w:rsidRPr="00DE20AA">
        <w:t>рес для Комитета.</w:t>
      </w:r>
    </w:p>
    <w:p w:rsidR="00DE20AA" w:rsidRPr="00DE20AA" w:rsidRDefault="00DE20AA" w:rsidP="00F75B11">
      <w:pPr>
        <w:pStyle w:val="HChGR"/>
      </w:pPr>
      <w:r w:rsidRPr="00DE20AA">
        <w:tab/>
        <w:t>VI.</w:t>
      </w:r>
      <w:r w:rsidRPr="00DE20AA">
        <w:tab/>
        <w:t>Прочее</w:t>
      </w:r>
    </w:p>
    <w:p w:rsidR="00DE20AA" w:rsidRPr="00DE20AA" w:rsidRDefault="00DE20AA" w:rsidP="00F75B11">
      <w:pPr>
        <w:pStyle w:val="H1GR"/>
      </w:pPr>
      <w:r w:rsidRPr="00DE20AA">
        <w:tab/>
        <w:t>16.</w:t>
      </w:r>
      <w:r w:rsidRPr="00DE20AA">
        <w:tab/>
        <w:t xml:space="preserve">Прочие вопросы </w:t>
      </w:r>
    </w:p>
    <w:p w:rsidR="00DE20AA" w:rsidRPr="00DE20AA" w:rsidRDefault="00DE20AA" w:rsidP="00F75B11">
      <w:pPr>
        <w:pStyle w:val="H23GR"/>
      </w:pPr>
      <w:r w:rsidRPr="00DE20AA">
        <w:tab/>
        <w:t>a)</w:t>
      </w:r>
      <w:r w:rsidRPr="00DE20AA">
        <w:tab/>
        <w:t>Вопросы, связанные с обслуживанием заседаний и наличием документов Комитета и его вспомогательных органов</w:t>
      </w:r>
    </w:p>
    <w:p w:rsidR="00DE20AA" w:rsidRPr="00DE20AA" w:rsidRDefault="00DE20AA" w:rsidP="00DE20AA">
      <w:pPr>
        <w:pStyle w:val="SingleTxtGR"/>
      </w:pPr>
      <w:r w:rsidRPr="00DE20AA">
        <w:tab/>
        <w:t>Комитет, возможно, примет во внимание, что на своей предыдущей се</w:t>
      </w:r>
      <w:r w:rsidRPr="00DE20AA">
        <w:t>с</w:t>
      </w:r>
      <w:r w:rsidRPr="00DE20AA">
        <w:t xml:space="preserve">сии он был </w:t>
      </w:r>
      <w:r w:rsidRPr="00DE20AA">
        <w:rPr>
          <w:b/>
          <w:bCs/>
        </w:rPr>
        <w:t>проинформирован</w:t>
      </w:r>
      <w:r w:rsidRPr="00DE20AA">
        <w:t xml:space="preserve"> секретариатом о проблемах, с которыми прих</w:t>
      </w:r>
      <w:r w:rsidRPr="00DE20AA">
        <w:t>о</w:t>
      </w:r>
      <w:r w:rsidRPr="00DE20AA">
        <w:t>дится сталкиваться при обслуживании совещаний и переводе документов и д</w:t>
      </w:r>
      <w:r w:rsidRPr="00DE20AA">
        <w:t>о</w:t>
      </w:r>
      <w:r w:rsidRPr="00DE20AA">
        <w:t xml:space="preserve">кладов, и </w:t>
      </w:r>
      <w:r w:rsidRPr="00DE20AA">
        <w:rPr>
          <w:b/>
          <w:bCs/>
        </w:rPr>
        <w:t>выразил</w:t>
      </w:r>
      <w:r w:rsidRPr="00DE20AA">
        <w:t xml:space="preserve"> свою озабоченность по поводу этих проблем. В этой связи он </w:t>
      </w:r>
      <w:r w:rsidRPr="00DE20AA">
        <w:rPr>
          <w:b/>
          <w:bCs/>
        </w:rPr>
        <w:t>поручил</w:t>
      </w:r>
      <w:r w:rsidRPr="00DE20AA">
        <w:t xml:space="preserve"> секретариату представить подробную информацию о нормах, рег</w:t>
      </w:r>
      <w:r w:rsidRPr="00DE20AA">
        <w:t>у</w:t>
      </w:r>
      <w:r w:rsidRPr="00DE20AA">
        <w:t>лирующих подготовку пре</w:t>
      </w:r>
      <w:proofErr w:type="gramStart"/>
      <w:r w:rsidRPr="00DE20AA">
        <w:t>д-</w:t>
      </w:r>
      <w:proofErr w:type="gramEnd"/>
      <w:r w:rsidRPr="00DE20AA">
        <w:t xml:space="preserve"> и послесессионной документации и перевод док</w:t>
      </w:r>
      <w:r w:rsidRPr="00DE20AA">
        <w:t>у</w:t>
      </w:r>
      <w:r w:rsidRPr="00DE20AA">
        <w:t>ментов. Комитет, возможно, пожелает принять к сведению док</w:t>
      </w:r>
      <w:r w:rsidRPr="00DE20AA">
        <w:t>у</w:t>
      </w:r>
      <w:r w:rsidRPr="00DE20AA">
        <w:t>мент</w:t>
      </w:r>
      <w:r w:rsidR="00C25BEB">
        <w:t> </w:t>
      </w:r>
      <w:r w:rsidRPr="00DE20AA">
        <w:t>ECE/TRANS/2017/29, в котором содержится информация по этим вопр</w:t>
      </w:r>
      <w:r w:rsidRPr="00DE20AA">
        <w:t>о</w:t>
      </w:r>
      <w:r w:rsidRPr="00DE20AA">
        <w:t>сам, и</w:t>
      </w:r>
      <w:r w:rsidR="00A179A8">
        <w:t> </w:t>
      </w:r>
      <w:r w:rsidRPr="00DE20AA">
        <w:t xml:space="preserve">соответствующим образом </w:t>
      </w:r>
      <w:r w:rsidRPr="00DE20AA">
        <w:rPr>
          <w:b/>
          <w:bCs/>
        </w:rPr>
        <w:t>проинструктировать</w:t>
      </w:r>
      <w:r w:rsidRPr="00DE20AA">
        <w:t xml:space="preserve"> секретариат.</w:t>
      </w:r>
    </w:p>
    <w:p w:rsidR="00DE20AA" w:rsidRPr="00DE20AA" w:rsidRDefault="00DE20AA" w:rsidP="00DE20AA">
      <w:pPr>
        <w:pStyle w:val="SingleTxtGR"/>
      </w:pPr>
      <w:r w:rsidRPr="00DE20AA">
        <w:tab/>
        <w:t>Комитет предложил также рабочим группам и административным ком</w:t>
      </w:r>
      <w:r w:rsidRPr="00DE20AA">
        <w:t>и</w:t>
      </w:r>
      <w:r w:rsidRPr="00DE20AA">
        <w:t>тетами, которых они касаются в наибольшей степени, подготовить стратегич</w:t>
      </w:r>
      <w:r w:rsidRPr="00DE20AA">
        <w:t>е</w:t>
      </w:r>
      <w:r w:rsidRPr="00DE20AA">
        <w:t>скую оценку вопросов и проблем, связанных с их двойными функциями, охв</w:t>
      </w:r>
      <w:r w:rsidRPr="00DE20AA">
        <w:t>а</w:t>
      </w:r>
      <w:r w:rsidRPr="00DE20AA">
        <w:t>тывающими деятельность на региональном и глобальном уровнях, подготовить рекомендации по их разрешению и представить свои выводы на следующей сессии Комитета. Комитет, возможно, пожелает рассмотреть док</w:t>
      </w:r>
      <w:r w:rsidRPr="00DE20AA">
        <w:t>у</w:t>
      </w:r>
      <w:r w:rsidRPr="00DE20AA">
        <w:t>мент</w:t>
      </w:r>
      <w:r w:rsidR="00C25BEB">
        <w:t> </w:t>
      </w:r>
      <w:r w:rsidRPr="00DE20AA">
        <w:t xml:space="preserve">ECE/TRANS/2017/30, содержащий эти материалы, и </w:t>
      </w:r>
      <w:r w:rsidRPr="00DE20AA">
        <w:rPr>
          <w:b/>
          <w:bCs/>
        </w:rPr>
        <w:t xml:space="preserve">дать </w:t>
      </w:r>
      <w:r w:rsidRPr="00DE20AA">
        <w:t xml:space="preserve">секретариату соответствующие </w:t>
      </w:r>
      <w:r w:rsidRPr="00DE20AA">
        <w:rPr>
          <w:b/>
          <w:bCs/>
        </w:rPr>
        <w:t>указания</w:t>
      </w:r>
      <w:r w:rsidRPr="00DE20AA">
        <w:t xml:space="preserve">. </w:t>
      </w:r>
    </w:p>
    <w:p w:rsidR="00DE20AA" w:rsidRPr="00DE20AA" w:rsidRDefault="00DE20AA" w:rsidP="00DE20AA">
      <w:pPr>
        <w:pStyle w:val="SingleTxtGR"/>
        <w:rPr>
          <w:b/>
          <w:bCs/>
        </w:rPr>
      </w:pPr>
      <w:r w:rsidRPr="00DE20AA">
        <w:rPr>
          <w:b/>
          <w:bCs/>
        </w:rPr>
        <w:t>Документация</w:t>
      </w:r>
    </w:p>
    <w:p w:rsidR="00DE20AA" w:rsidRPr="00DE20AA" w:rsidRDefault="00DE20AA" w:rsidP="00DE20AA">
      <w:pPr>
        <w:pStyle w:val="SingleTxtGR"/>
        <w:rPr>
          <w:b/>
        </w:rPr>
      </w:pPr>
      <w:r w:rsidRPr="00DE20AA">
        <w:t>ECE/TRANS/2017/29, ECE/TRANS/2017/30</w:t>
      </w:r>
    </w:p>
    <w:p w:rsidR="00DE20AA" w:rsidRPr="00DE20AA" w:rsidRDefault="00DE20AA" w:rsidP="00F75B11">
      <w:pPr>
        <w:pStyle w:val="H23GR"/>
      </w:pPr>
      <w:r w:rsidRPr="00DE20AA">
        <w:tab/>
        <w:t>b)</w:t>
      </w:r>
      <w:r w:rsidRPr="00DE20AA">
        <w:tab/>
        <w:t>Сроки проведения следующей сессии</w:t>
      </w:r>
    </w:p>
    <w:p w:rsidR="00DE20AA" w:rsidRPr="00DE20AA" w:rsidRDefault="00DE20AA" w:rsidP="00DE20AA">
      <w:pPr>
        <w:pStyle w:val="SingleTxtGR"/>
      </w:pPr>
      <w:r w:rsidRPr="00DE20AA">
        <w:tab/>
        <w:t xml:space="preserve">Комитет, возможно, </w:t>
      </w:r>
      <w:r w:rsidRPr="00DE20AA">
        <w:rPr>
          <w:b/>
          <w:bCs/>
        </w:rPr>
        <w:t>отметит</w:t>
      </w:r>
      <w:r w:rsidRPr="00DE20AA">
        <w:t>, что его восьмидесятую сессию в предвар</w:t>
      </w:r>
      <w:r w:rsidRPr="00DE20AA">
        <w:t>и</w:t>
      </w:r>
      <w:r w:rsidRPr="00DE20AA">
        <w:t>тельном порядке планируется провести в Женеве 20−23 февраля 2018 года.</w:t>
      </w:r>
    </w:p>
    <w:p w:rsidR="00DE20AA" w:rsidRPr="00DE20AA" w:rsidRDefault="00DE20AA" w:rsidP="00F75B11">
      <w:pPr>
        <w:pStyle w:val="HChGR"/>
      </w:pPr>
      <w:r w:rsidRPr="00DE20AA">
        <w:tab/>
        <w:t>VII.</w:t>
      </w:r>
      <w:r w:rsidRPr="00DE20AA">
        <w:tab/>
        <w:t>Перечень решений</w:t>
      </w:r>
    </w:p>
    <w:p w:rsidR="00DE20AA" w:rsidRPr="00DE20AA" w:rsidRDefault="00DE20AA" w:rsidP="00F75B11">
      <w:pPr>
        <w:pStyle w:val="H1GR"/>
      </w:pPr>
      <w:r w:rsidRPr="00DE20AA">
        <w:tab/>
        <w:t>17.</w:t>
      </w:r>
      <w:r w:rsidRPr="00DE20AA">
        <w:tab/>
        <w:t>Утверждение перечня основных решений семьдесят девятой сессии</w:t>
      </w:r>
    </w:p>
    <w:p w:rsidR="00DE20AA" w:rsidRPr="00DE20AA" w:rsidRDefault="00DE20AA" w:rsidP="00DE20AA">
      <w:pPr>
        <w:pStyle w:val="SingleTxtGR"/>
        <w:rPr>
          <w:b/>
        </w:rPr>
      </w:pPr>
      <w:r w:rsidRPr="00DE20AA">
        <w:tab/>
        <w:t>Комитет</w:t>
      </w:r>
      <w:r w:rsidRPr="0076108D">
        <w:rPr>
          <w:spacing w:val="2"/>
        </w:rPr>
        <w:t xml:space="preserve"> </w:t>
      </w:r>
      <w:r w:rsidRPr="0076108D">
        <w:rPr>
          <w:b/>
          <w:bCs/>
          <w:spacing w:val="2"/>
        </w:rPr>
        <w:t>утвердит</w:t>
      </w:r>
      <w:r w:rsidRPr="0076108D">
        <w:rPr>
          <w:spacing w:val="2"/>
        </w:rPr>
        <w:t xml:space="preserve"> перечень основных решений семьдесят девятой се</w:t>
      </w:r>
      <w:r w:rsidRPr="00DE20AA">
        <w:t>ссии.</w:t>
      </w:r>
    </w:p>
    <w:p w:rsidR="00DE20AA" w:rsidRPr="00DE20AA" w:rsidRDefault="00DE20AA" w:rsidP="00F75B11">
      <w:pPr>
        <w:pStyle w:val="HChGR"/>
        <w:rPr>
          <w:lang w:val="fr-CH"/>
        </w:rPr>
      </w:pPr>
      <w:r w:rsidRPr="00DE20AA">
        <w:tab/>
        <w:t>VIII.</w:t>
      </w:r>
      <w:r w:rsidRPr="00DE20AA">
        <w:tab/>
        <w:t>Предварительный график работы</w:t>
      </w:r>
    </w:p>
    <w:tbl>
      <w:tblPr>
        <w:tblStyle w:val="TabTxt"/>
        <w:tblW w:w="7370" w:type="dxa"/>
        <w:tblInd w:w="1134" w:type="dxa"/>
        <w:tblBorders>
          <w:top w:val="none" w:sz="0" w:space="0" w:color="auto"/>
          <w:bottom w:val="none" w:sz="0" w:space="0" w:color="auto"/>
          <w:insideH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2456"/>
        <w:gridCol w:w="2457"/>
        <w:gridCol w:w="2457"/>
      </w:tblGrid>
      <w:tr w:rsidR="00DE20AA" w:rsidRPr="00DE20AA" w:rsidTr="0076108D"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DE20AA" w:rsidRPr="00DE20AA" w:rsidRDefault="00DE20AA" w:rsidP="00DE20AA">
            <w:r w:rsidRPr="00DE20AA">
              <w:t>Вторник, 21 февраля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DE20AA" w:rsidRPr="00DE20AA" w:rsidRDefault="00DE20AA" w:rsidP="00DE20AA">
            <w:r w:rsidRPr="00DE20AA">
              <w:t>10 ч. 00 м. − 13 ч. 00 м.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57" w:type="dxa"/>
            <w:tcBorders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DE20AA" w:rsidRPr="00DE20AA" w:rsidRDefault="00DE20AA" w:rsidP="00DE20AA">
            <w:r w:rsidRPr="00DE20AA">
              <w:t>пункты 1, 2</w:t>
            </w:r>
          </w:p>
        </w:tc>
      </w:tr>
      <w:tr w:rsidR="00DE20AA" w:rsidRPr="00DE20AA" w:rsidTr="0076108D">
        <w:tc>
          <w:tcPr>
            <w:tcW w:w="2456" w:type="dxa"/>
            <w:tcBorders>
              <w:top w:val="single" w:sz="4" w:space="0" w:color="auto"/>
            </w:tcBorders>
          </w:tcPr>
          <w:p w:rsidR="00DE20AA" w:rsidRPr="00DE20AA" w:rsidRDefault="00DE20AA" w:rsidP="00DE20AA"/>
        </w:tc>
        <w:tc>
          <w:tcPr>
            <w:tcW w:w="2457" w:type="dxa"/>
            <w:tcBorders>
              <w:top w:val="single" w:sz="4" w:space="0" w:color="auto"/>
            </w:tcBorders>
          </w:tcPr>
          <w:p w:rsidR="00DE20AA" w:rsidRPr="00DE20AA" w:rsidRDefault="00DE20AA" w:rsidP="00DE20AA">
            <w:r w:rsidRPr="00DE20AA">
              <w:t>15 ч. 00 м. − 18 ч. 00 м.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57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DE20AA" w:rsidRPr="00DE20AA" w:rsidRDefault="00DE20AA" w:rsidP="00DE20AA">
            <w:r w:rsidRPr="00DE20AA">
              <w:t>пункт 2 b) (продолжение)</w:t>
            </w:r>
          </w:p>
        </w:tc>
      </w:tr>
      <w:tr w:rsidR="00DE20AA" w:rsidRPr="00DE20AA" w:rsidTr="00CD6443">
        <w:tc>
          <w:tcPr>
            <w:tcW w:w="2456" w:type="dxa"/>
          </w:tcPr>
          <w:p w:rsidR="00DE20AA" w:rsidRPr="00DE20AA" w:rsidRDefault="00DE20AA" w:rsidP="00DE20AA">
            <w:r w:rsidRPr="00DE20AA">
              <w:t>Среда, 22 февраля</w:t>
            </w:r>
          </w:p>
        </w:tc>
        <w:tc>
          <w:tcPr>
            <w:tcW w:w="2457" w:type="dxa"/>
          </w:tcPr>
          <w:p w:rsidR="00DE20AA" w:rsidRPr="00DE20AA" w:rsidRDefault="00DE20AA" w:rsidP="00DE20AA">
            <w:r w:rsidRPr="00DE20AA">
              <w:t xml:space="preserve">10 ч. 00 м. − 13 ч. 00 м.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57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DE20AA" w:rsidRPr="00DE20AA" w:rsidRDefault="00DE20AA" w:rsidP="00DE20AA">
            <w:r w:rsidRPr="00DE20AA">
              <w:t>пункт 3 (заседание с ограниченным участием)</w:t>
            </w:r>
          </w:p>
        </w:tc>
      </w:tr>
      <w:tr w:rsidR="00DE20AA" w:rsidRPr="00DE20AA" w:rsidTr="00CD6443">
        <w:tc>
          <w:tcPr>
            <w:tcW w:w="2456" w:type="dxa"/>
          </w:tcPr>
          <w:p w:rsidR="00DE20AA" w:rsidRPr="00DE20AA" w:rsidRDefault="00DE20AA" w:rsidP="00DE20AA"/>
        </w:tc>
        <w:tc>
          <w:tcPr>
            <w:tcW w:w="2457" w:type="dxa"/>
          </w:tcPr>
          <w:p w:rsidR="00DE20AA" w:rsidRPr="00DE20AA" w:rsidRDefault="00DE20AA" w:rsidP="00DE20AA">
            <w:r w:rsidRPr="00DE20AA">
              <w:t>15 ч. 00 м. − 18 ч. 00 м.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57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DE20AA" w:rsidRPr="00DE20AA" w:rsidRDefault="00DE20AA" w:rsidP="00DE20AA">
            <w:r w:rsidRPr="00DE20AA">
              <w:t>пункт 4</w:t>
            </w:r>
          </w:p>
        </w:tc>
      </w:tr>
      <w:tr w:rsidR="00DE20AA" w:rsidRPr="00DE20AA" w:rsidTr="00CD6443">
        <w:tc>
          <w:tcPr>
            <w:tcW w:w="2456" w:type="dxa"/>
          </w:tcPr>
          <w:p w:rsidR="00DE20AA" w:rsidRPr="00DE20AA" w:rsidRDefault="00DE20AA" w:rsidP="00DE20AA">
            <w:r w:rsidRPr="00DE20AA">
              <w:t>Четверг, 23 февраля</w:t>
            </w:r>
          </w:p>
        </w:tc>
        <w:tc>
          <w:tcPr>
            <w:tcW w:w="2457" w:type="dxa"/>
          </w:tcPr>
          <w:p w:rsidR="00DE20AA" w:rsidRPr="00DE20AA" w:rsidRDefault="00DE20AA" w:rsidP="00DE20AA">
            <w:r w:rsidRPr="00DE20AA">
              <w:t xml:space="preserve">10 ч. 00 м. − 13 ч. 00 м.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57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DE20AA" w:rsidRPr="00DE20AA" w:rsidRDefault="00DE20AA" w:rsidP="00DE20AA">
            <w:r w:rsidRPr="00DE20AA">
              <w:t xml:space="preserve">пункт 5 </w:t>
            </w:r>
          </w:p>
        </w:tc>
      </w:tr>
      <w:tr w:rsidR="00DE20AA" w:rsidRPr="00DE20AA" w:rsidTr="00DB3755">
        <w:tc>
          <w:tcPr>
            <w:tcW w:w="2456" w:type="dxa"/>
            <w:tcBorders>
              <w:bottom w:val="single" w:sz="4" w:space="0" w:color="auto"/>
            </w:tcBorders>
          </w:tcPr>
          <w:p w:rsidR="00DE20AA" w:rsidRPr="00DE20AA" w:rsidRDefault="00DE20AA" w:rsidP="00DE20AA"/>
        </w:tc>
        <w:tc>
          <w:tcPr>
            <w:tcW w:w="2457" w:type="dxa"/>
            <w:tcBorders>
              <w:bottom w:val="single" w:sz="4" w:space="0" w:color="auto"/>
            </w:tcBorders>
          </w:tcPr>
          <w:p w:rsidR="00DE20AA" w:rsidRPr="00DE20AA" w:rsidRDefault="00DE20AA" w:rsidP="00DE20AA">
            <w:r w:rsidRPr="00DE20AA">
              <w:t>15 ч. 00 м. − 18 ч. 00 м.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57" w:type="dxa"/>
            <w:tcBorders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DE20AA" w:rsidRPr="00DE20AA" w:rsidRDefault="00DE20AA" w:rsidP="00DE20AA">
            <w:r w:rsidRPr="00DE20AA">
              <w:t>пункты 6–16</w:t>
            </w:r>
          </w:p>
        </w:tc>
      </w:tr>
      <w:tr w:rsidR="00DE20AA" w:rsidRPr="00DE20AA" w:rsidTr="00DB3755"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DE20AA" w:rsidRPr="00DE20AA" w:rsidRDefault="00DE20AA" w:rsidP="00DE20AA">
            <w:r w:rsidRPr="00DE20AA">
              <w:t>Пятница, 24 февраля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DE20AA" w:rsidRPr="00DE20AA" w:rsidRDefault="00DE20AA" w:rsidP="00DE20AA">
            <w:r w:rsidRPr="00DE20AA">
              <w:t xml:space="preserve">10 ч. 00 м. − 13 ч. 00 м.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5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DE20AA" w:rsidRPr="00DE20AA" w:rsidRDefault="00DE20AA" w:rsidP="00DE20AA">
            <w:r w:rsidRPr="00DE20AA">
              <w:t>пункт 17</w:t>
            </w:r>
          </w:p>
        </w:tc>
      </w:tr>
    </w:tbl>
    <w:p w:rsidR="00DE20AA" w:rsidRPr="00CD6443" w:rsidRDefault="00CD6443" w:rsidP="00CD644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E20AA" w:rsidRPr="00CD6443" w:rsidSect="004D63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F7C" w:rsidRDefault="00956F7C" w:rsidP="00B471C5">
      <w:r>
        <w:separator/>
      </w:r>
    </w:p>
  </w:endnote>
  <w:endnote w:type="continuationSeparator" w:id="0">
    <w:p w:rsidR="00956F7C" w:rsidRDefault="00956F7C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F7C" w:rsidRPr="009A6F4A" w:rsidRDefault="00956F7C" w:rsidP="007005EE">
    <w:pPr>
      <w:pStyle w:val="a7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9577A8">
      <w:rPr>
        <w:b/>
        <w:noProof/>
        <w:sz w:val="18"/>
        <w:szCs w:val="18"/>
      </w:rPr>
      <w:t>16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Pr="00C86348">
      <w:rPr>
        <w:lang w:val="en-US"/>
      </w:rPr>
      <w:t>22012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F7C" w:rsidRPr="009A6F4A" w:rsidRDefault="00956F7C" w:rsidP="007005EE">
    <w:pPr>
      <w:pStyle w:val="a7"/>
      <w:rPr>
        <w:lang w:val="en-US"/>
      </w:rPr>
    </w:pPr>
    <w:r>
      <w:rPr>
        <w:lang w:val="en-US"/>
      </w:rPr>
      <w:t>GE.16-</w:t>
    </w:r>
    <w:r w:rsidRPr="00C86348">
      <w:rPr>
        <w:lang w:val="en-US"/>
      </w:rPr>
      <w:t>22012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9577A8">
      <w:rPr>
        <w:b/>
        <w:noProof/>
        <w:sz w:val="18"/>
        <w:szCs w:val="18"/>
      </w:rPr>
      <w:t>15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956F7C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956F7C" w:rsidRPr="001C3ABC" w:rsidRDefault="00956F7C" w:rsidP="00C86348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</w:t>
          </w:r>
          <w:r>
            <w:rPr>
              <w:lang w:val="en-US"/>
            </w:rPr>
            <w:t>6</w:t>
          </w:r>
          <w:r w:rsidRPr="001C3ABC">
            <w:rPr>
              <w:lang w:val="en-US"/>
            </w:rPr>
            <w:t>-</w:t>
          </w:r>
          <w:r w:rsidRPr="00C86348">
            <w:rPr>
              <w:lang w:val="en-US"/>
            </w:rPr>
            <w:t>22012</w:t>
          </w:r>
          <w:r>
            <w:rPr>
              <w:lang w:val="en-US"/>
            </w:rPr>
            <w:t xml:space="preserve"> </w:t>
          </w:r>
          <w:r w:rsidRPr="001C3ABC">
            <w:rPr>
              <w:lang w:val="en-US"/>
            </w:rPr>
            <w:t xml:space="preserve"> (R)</w:t>
          </w:r>
          <w:r>
            <w:rPr>
              <w:lang w:val="en-US"/>
            </w:rPr>
            <w:t xml:space="preserve">  030117  030117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956F7C" w:rsidRDefault="00956F7C" w:rsidP="00DE20AA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1805846C" wp14:editId="26B5E506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956F7C" w:rsidRDefault="00956F7C" w:rsidP="00DE20AA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 wp14:anchorId="2B1FDD17" wp14:editId="007180E5">
                <wp:extent cx="579755" cy="579755"/>
                <wp:effectExtent l="0" t="0" r="0" b="0"/>
                <wp:docPr id="3" name="Рисунок 3" descr="http://undocs.org/m2/QRCode.ashx?DS=ECE/TRANS/269/Add.1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269/Add.1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56F7C" w:rsidRPr="00797A78" w:rsidTr="00DE20AA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956F7C" w:rsidRPr="00B15AC1" w:rsidRDefault="00956F7C" w:rsidP="00DE20AA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B15AC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B15AC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B15AC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B15AC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B15AC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B15AC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B15AC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B15AC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B15AC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956F7C" w:rsidRDefault="00956F7C" w:rsidP="00DE20AA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956F7C" w:rsidRDefault="00956F7C" w:rsidP="00DE20AA"/>
      </w:tc>
    </w:tr>
  </w:tbl>
  <w:p w:rsidR="00956F7C" w:rsidRPr="007005EE" w:rsidRDefault="00956F7C" w:rsidP="004D639B">
    <w:pPr>
      <w:pStyle w:val="a7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F7C" w:rsidRPr="009141DC" w:rsidRDefault="00956F7C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956F7C" w:rsidRPr="00D1261C" w:rsidRDefault="00956F7C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956F7C" w:rsidRPr="00DE20AA" w:rsidRDefault="00956F7C">
      <w:pPr>
        <w:pStyle w:val="aa"/>
        <w:rPr>
          <w:sz w:val="20"/>
          <w:lang w:val="ru-RU"/>
        </w:rPr>
      </w:pPr>
      <w:r>
        <w:tab/>
      </w:r>
      <w:r w:rsidRPr="00DE20AA">
        <w:rPr>
          <w:rStyle w:val="a6"/>
          <w:sz w:val="20"/>
          <w:vertAlign w:val="baseline"/>
          <w:lang w:val="ru-RU"/>
        </w:rPr>
        <w:t>*</w:t>
      </w:r>
      <w:r w:rsidRPr="00DE20AA">
        <w:rPr>
          <w:sz w:val="20"/>
          <w:lang w:val="ru-RU"/>
        </w:rPr>
        <w:t xml:space="preserve"> </w:t>
      </w:r>
      <w:r w:rsidRPr="00DE20AA">
        <w:rPr>
          <w:lang w:val="ru-RU"/>
        </w:rPr>
        <w:tab/>
        <w:t xml:space="preserve">По соображениям экономии делегатов просят приносить на заседания все соответствующие документы. В зале заседаний никакая официальная документация распространяться не будет. </w:t>
      </w:r>
      <w:proofErr w:type="gramStart"/>
      <w:r w:rsidRPr="00DE20AA">
        <w:rPr>
          <w:lang w:val="ru-RU"/>
        </w:rPr>
        <w:t>До сессии документы можно загрузить с веб-сайта Отдела устойчивого транспорта ЕЭК ООН (</w:t>
      </w:r>
      <w:r w:rsidR="009577A8">
        <w:fldChar w:fldCharType="begin"/>
      </w:r>
      <w:r w:rsidR="009577A8" w:rsidRPr="009577A8">
        <w:rPr>
          <w:lang w:val="ru-RU"/>
        </w:rPr>
        <w:instrText xml:space="preserve"> </w:instrText>
      </w:r>
      <w:r w:rsidR="009577A8">
        <w:instrText>HYPERLINK</w:instrText>
      </w:r>
      <w:r w:rsidR="009577A8" w:rsidRPr="009577A8">
        <w:rPr>
          <w:lang w:val="ru-RU"/>
        </w:rPr>
        <w:instrText xml:space="preserve"> "</w:instrText>
      </w:r>
      <w:r w:rsidR="009577A8">
        <w:instrText>http</w:instrText>
      </w:r>
      <w:r w:rsidR="009577A8" w:rsidRPr="009577A8">
        <w:rPr>
          <w:lang w:val="ru-RU"/>
        </w:rPr>
        <w:instrText>://</w:instrText>
      </w:r>
      <w:r w:rsidR="009577A8">
        <w:instrText>www</w:instrText>
      </w:r>
      <w:r w:rsidR="009577A8" w:rsidRPr="009577A8">
        <w:rPr>
          <w:lang w:val="ru-RU"/>
        </w:rPr>
        <w:instrText>.</w:instrText>
      </w:r>
      <w:r w:rsidR="009577A8">
        <w:instrText>unece</w:instrText>
      </w:r>
      <w:r w:rsidR="009577A8" w:rsidRPr="009577A8">
        <w:rPr>
          <w:lang w:val="ru-RU"/>
        </w:rPr>
        <w:instrText>.</w:instrText>
      </w:r>
      <w:r w:rsidR="009577A8">
        <w:instrText>org</w:instrText>
      </w:r>
      <w:r w:rsidR="009577A8" w:rsidRPr="009577A8">
        <w:rPr>
          <w:lang w:val="ru-RU"/>
        </w:rPr>
        <w:instrText>/</w:instrText>
      </w:r>
      <w:r w:rsidR="009577A8">
        <w:instrText>trans</w:instrText>
      </w:r>
      <w:r w:rsidR="009577A8" w:rsidRPr="009577A8">
        <w:rPr>
          <w:lang w:val="ru-RU"/>
        </w:rPr>
        <w:instrText>/</w:instrText>
      </w:r>
      <w:r w:rsidR="009577A8">
        <w:instrText>main</w:instrText>
      </w:r>
      <w:r w:rsidR="009577A8" w:rsidRPr="009577A8">
        <w:rPr>
          <w:lang w:val="ru-RU"/>
        </w:rPr>
        <w:instrText>/</w:instrText>
      </w:r>
      <w:r w:rsidR="009577A8">
        <w:instrText>itc</w:instrText>
      </w:r>
      <w:r w:rsidR="009577A8" w:rsidRPr="009577A8">
        <w:rPr>
          <w:lang w:val="ru-RU"/>
        </w:rPr>
        <w:instrText>/</w:instrText>
      </w:r>
      <w:r w:rsidR="009577A8">
        <w:instrText>itc</w:instrText>
      </w:r>
      <w:r w:rsidR="009577A8" w:rsidRPr="009577A8">
        <w:rPr>
          <w:lang w:val="ru-RU"/>
        </w:rPr>
        <w:instrText>.</w:instrText>
      </w:r>
      <w:r w:rsidR="009577A8">
        <w:instrText>html</w:instrText>
      </w:r>
      <w:r w:rsidR="009577A8" w:rsidRPr="009577A8">
        <w:rPr>
          <w:lang w:val="ru-RU"/>
        </w:rPr>
        <w:instrText xml:space="preserve">" </w:instrText>
      </w:r>
      <w:r w:rsidR="009577A8">
        <w:fldChar w:fldCharType="separate"/>
      </w:r>
      <w:r w:rsidRPr="00EC1470">
        <w:rPr>
          <w:rStyle w:val="af1"/>
          <w:color w:val="auto"/>
          <w:u w:val="none"/>
          <w:lang w:val="fr-CH"/>
        </w:rPr>
        <w:t>www</w:t>
      </w:r>
      <w:r w:rsidRPr="00EC1470">
        <w:rPr>
          <w:rStyle w:val="af1"/>
          <w:color w:val="auto"/>
          <w:u w:val="none"/>
          <w:lang w:val="ru-RU"/>
        </w:rPr>
        <w:t>.</w:t>
      </w:r>
      <w:r w:rsidRPr="00EC1470">
        <w:rPr>
          <w:rStyle w:val="af1"/>
          <w:color w:val="auto"/>
          <w:u w:val="none"/>
          <w:lang w:val="fr-CH"/>
        </w:rPr>
        <w:t>unece</w:t>
      </w:r>
      <w:r w:rsidRPr="00EC1470">
        <w:rPr>
          <w:rStyle w:val="af1"/>
          <w:color w:val="auto"/>
          <w:u w:val="none"/>
          <w:lang w:val="ru-RU"/>
        </w:rPr>
        <w:t>.</w:t>
      </w:r>
      <w:r w:rsidRPr="00EC1470">
        <w:rPr>
          <w:rStyle w:val="af1"/>
          <w:color w:val="auto"/>
          <w:u w:val="none"/>
          <w:lang w:val="fr-CH"/>
        </w:rPr>
        <w:t>org</w:t>
      </w:r>
      <w:r w:rsidRPr="00EC1470">
        <w:rPr>
          <w:rStyle w:val="af1"/>
          <w:color w:val="auto"/>
          <w:u w:val="none"/>
          <w:lang w:val="ru-RU"/>
        </w:rPr>
        <w:t>/</w:t>
      </w:r>
      <w:r w:rsidRPr="00EC1470">
        <w:rPr>
          <w:rStyle w:val="af1"/>
          <w:color w:val="auto"/>
          <w:u w:val="none"/>
          <w:lang w:val="fr-CH"/>
        </w:rPr>
        <w:t>trans</w:t>
      </w:r>
      <w:r w:rsidRPr="00EC1470">
        <w:rPr>
          <w:rStyle w:val="af1"/>
          <w:color w:val="auto"/>
          <w:u w:val="none"/>
          <w:lang w:val="ru-RU"/>
        </w:rPr>
        <w:t>/</w:t>
      </w:r>
      <w:r w:rsidRPr="00EC1470">
        <w:rPr>
          <w:rStyle w:val="af1"/>
          <w:color w:val="auto"/>
          <w:u w:val="none"/>
          <w:lang w:val="fr-CH"/>
        </w:rPr>
        <w:t>main</w:t>
      </w:r>
      <w:r w:rsidRPr="00EC1470">
        <w:rPr>
          <w:rStyle w:val="af1"/>
          <w:color w:val="auto"/>
          <w:u w:val="none"/>
          <w:lang w:val="ru-RU"/>
        </w:rPr>
        <w:t>/</w:t>
      </w:r>
      <w:r w:rsidRPr="00EC1470">
        <w:rPr>
          <w:rStyle w:val="af1"/>
          <w:color w:val="auto"/>
          <w:u w:val="none"/>
          <w:lang w:val="fr-CH"/>
        </w:rPr>
        <w:t>itc</w:t>
      </w:r>
      <w:r w:rsidRPr="00EC1470">
        <w:rPr>
          <w:rStyle w:val="af1"/>
          <w:color w:val="auto"/>
          <w:u w:val="none"/>
          <w:lang w:val="ru-RU"/>
        </w:rPr>
        <w:t>/</w:t>
      </w:r>
      <w:r w:rsidRPr="00EC1470">
        <w:rPr>
          <w:rStyle w:val="af1"/>
          <w:color w:val="auto"/>
          <w:u w:val="none"/>
          <w:lang w:val="fr-CH"/>
        </w:rPr>
        <w:t>itc</w:t>
      </w:r>
      <w:r w:rsidRPr="00EC1470">
        <w:rPr>
          <w:rStyle w:val="af1"/>
          <w:color w:val="auto"/>
          <w:u w:val="none"/>
          <w:lang w:val="ru-RU"/>
        </w:rPr>
        <w:t>.</w:t>
      </w:r>
      <w:r w:rsidRPr="00EC1470">
        <w:rPr>
          <w:rStyle w:val="af1"/>
          <w:color w:val="auto"/>
          <w:u w:val="none"/>
          <w:lang w:val="fr-CH"/>
        </w:rPr>
        <w:t>htm</w:t>
      </w:r>
      <w:r w:rsidRPr="00DB3755">
        <w:rPr>
          <w:rStyle w:val="af1"/>
          <w:u w:val="none"/>
          <w:lang w:val="fr-CH"/>
        </w:rPr>
        <w:t>l</w:t>
      </w:r>
      <w:r w:rsidR="009577A8">
        <w:rPr>
          <w:rStyle w:val="af1"/>
          <w:u w:val="none"/>
          <w:lang w:val="fr-CH"/>
        </w:rPr>
        <w:fldChar w:fldCharType="end"/>
      </w:r>
      <w:r w:rsidRPr="00DE20AA">
        <w:rPr>
          <w:lang w:val="ru-RU"/>
        </w:rPr>
        <w:t>) или с общедоступного веб-сайта Системы официальной документации (СОД) ООН (</w:t>
      </w:r>
      <w:r w:rsidR="009577A8">
        <w:fldChar w:fldCharType="begin"/>
      </w:r>
      <w:r w:rsidR="009577A8" w:rsidRPr="009577A8">
        <w:rPr>
          <w:lang w:val="ru-RU"/>
        </w:rPr>
        <w:instrText xml:space="preserve"> </w:instrText>
      </w:r>
      <w:r w:rsidR="009577A8">
        <w:instrText>HYPERLINK</w:instrText>
      </w:r>
      <w:r w:rsidR="009577A8" w:rsidRPr="009577A8">
        <w:rPr>
          <w:lang w:val="ru-RU"/>
        </w:rPr>
        <w:instrText xml:space="preserve"> "</w:instrText>
      </w:r>
      <w:r w:rsidR="009577A8">
        <w:instrText>http</w:instrText>
      </w:r>
      <w:r w:rsidR="009577A8" w:rsidRPr="009577A8">
        <w:rPr>
          <w:lang w:val="ru-RU"/>
        </w:rPr>
        <w:instrText>://</w:instrText>
      </w:r>
      <w:r w:rsidR="009577A8">
        <w:instrText>documents</w:instrText>
      </w:r>
      <w:r w:rsidR="009577A8" w:rsidRPr="009577A8">
        <w:rPr>
          <w:lang w:val="ru-RU"/>
        </w:rPr>
        <w:instrText>.</w:instrText>
      </w:r>
      <w:r w:rsidR="009577A8">
        <w:instrText>un</w:instrText>
      </w:r>
      <w:r w:rsidR="009577A8" w:rsidRPr="009577A8">
        <w:rPr>
          <w:lang w:val="ru-RU"/>
        </w:rPr>
        <w:instrText>.</w:instrText>
      </w:r>
      <w:r w:rsidR="009577A8">
        <w:instrText>org</w:instrText>
      </w:r>
      <w:r w:rsidR="009577A8" w:rsidRPr="009577A8">
        <w:rPr>
          <w:lang w:val="ru-RU"/>
        </w:rPr>
        <w:instrText xml:space="preserve">/" </w:instrText>
      </w:r>
      <w:r w:rsidR="009577A8">
        <w:fldChar w:fldCharType="separate"/>
      </w:r>
      <w:r w:rsidRPr="00EC1470">
        <w:rPr>
          <w:rStyle w:val="af1"/>
          <w:color w:val="auto"/>
          <w:u w:val="none"/>
          <w:lang w:val="fr-CH"/>
        </w:rPr>
        <w:t>http</w:t>
      </w:r>
      <w:r w:rsidRPr="00EC1470">
        <w:rPr>
          <w:rStyle w:val="af1"/>
          <w:color w:val="auto"/>
          <w:u w:val="none"/>
          <w:lang w:val="ru-RU"/>
        </w:rPr>
        <w:t>://</w:t>
      </w:r>
      <w:r w:rsidRPr="00EC1470">
        <w:rPr>
          <w:rStyle w:val="af1"/>
          <w:color w:val="auto"/>
          <w:u w:val="none"/>
          <w:lang w:val="fr-CH"/>
        </w:rPr>
        <w:t>documents</w:t>
      </w:r>
      <w:r w:rsidRPr="00EC1470">
        <w:rPr>
          <w:rStyle w:val="af1"/>
          <w:color w:val="auto"/>
          <w:u w:val="none"/>
          <w:lang w:val="ru-RU"/>
        </w:rPr>
        <w:t>.</w:t>
      </w:r>
      <w:r w:rsidRPr="00EC1470">
        <w:rPr>
          <w:rStyle w:val="af1"/>
          <w:color w:val="auto"/>
          <w:u w:val="none"/>
          <w:lang w:val="fr-CH"/>
        </w:rPr>
        <w:t>un</w:t>
      </w:r>
      <w:r w:rsidRPr="00EC1470">
        <w:rPr>
          <w:rStyle w:val="af1"/>
          <w:color w:val="auto"/>
          <w:u w:val="none"/>
          <w:lang w:val="ru-RU"/>
        </w:rPr>
        <w:t>.</w:t>
      </w:r>
      <w:r w:rsidRPr="00EC1470">
        <w:rPr>
          <w:rStyle w:val="af1"/>
          <w:color w:val="auto"/>
          <w:u w:val="none"/>
          <w:lang w:val="fr-CH"/>
        </w:rPr>
        <w:t>org</w:t>
      </w:r>
      <w:r w:rsidRPr="00EC1470">
        <w:rPr>
          <w:rStyle w:val="af1"/>
          <w:color w:val="auto"/>
          <w:u w:val="none"/>
          <w:lang w:val="ru-RU"/>
        </w:rPr>
        <w:t>/</w:t>
      </w:r>
      <w:r w:rsidR="009577A8">
        <w:rPr>
          <w:rStyle w:val="af1"/>
          <w:color w:val="auto"/>
          <w:u w:val="none"/>
          <w:lang w:val="ru-RU"/>
        </w:rPr>
        <w:fldChar w:fldCharType="end"/>
      </w:r>
      <w:r w:rsidRPr="00DE20AA">
        <w:rPr>
          <w:lang w:val="ru-RU"/>
        </w:rPr>
        <w:t>).</w:t>
      </w:r>
      <w:proofErr w:type="gramEnd"/>
      <w:r w:rsidRPr="00DE20AA">
        <w:rPr>
          <w:lang w:val="ru-RU"/>
        </w:rPr>
        <w:t xml:space="preserve"> В ходе сессии официальные документы можно получить в</w:t>
      </w:r>
      <w:r>
        <w:rPr>
          <w:lang w:val="ru-RU"/>
        </w:rPr>
        <w:t> </w:t>
      </w:r>
      <w:r w:rsidRPr="00DE20AA">
        <w:rPr>
          <w:lang w:val="ru-RU"/>
        </w:rPr>
        <w:t xml:space="preserve">Секции распространения документов ЮНОГ (комната </w:t>
      </w:r>
      <w:r w:rsidRPr="00DE20AA">
        <w:rPr>
          <w:lang w:val="fr-CH"/>
        </w:rPr>
        <w:t>C</w:t>
      </w:r>
      <w:r>
        <w:rPr>
          <w:lang w:val="ru-RU"/>
        </w:rPr>
        <w:t>.</w:t>
      </w:r>
      <w:r w:rsidRPr="00DE20AA">
        <w:rPr>
          <w:lang w:val="ru-RU"/>
        </w:rPr>
        <w:t>337, третий этаж, Дворец</w:t>
      </w:r>
      <w:r>
        <w:rPr>
          <w:lang w:val="ru-RU"/>
        </w:rPr>
        <w:t> </w:t>
      </w:r>
      <w:r w:rsidRPr="00DE20AA">
        <w:rPr>
          <w:lang w:val="ru-RU"/>
        </w:rPr>
        <w:t>Наций).</w:t>
      </w:r>
    </w:p>
  </w:footnote>
  <w:footnote w:id="2">
    <w:p w:rsidR="00956F7C" w:rsidRPr="00DE20AA" w:rsidRDefault="00956F7C">
      <w:pPr>
        <w:pStyle w:val="aa"/>
        <w:rPr>
          <w:lang w:val="ru-RU"/>
        </w:rPr>
      </w:pPr>
      <w:r w:rsidRPr="00DB3755">
        <w:rPr>
          <w:lang w:val="ru-RU"/>
        </w:rPr>
        <w:tab/>
      </w:r>
      <w:r w:rsidRPr="0086175C">
        <w:rPr>
          <w:rStyle w:val="a6"/>
          <w:sz w:val="20"/>
          <w:vertAlign w:val="baseline"/>
          <w:lang w:val="ru-RU"/>
        </w:rPr>
        <w:t>**</w:t>
      </w:r>
      <w:r w:rsidRPr="00DE20AA">
        <w:rPr>
          <w:lang w:val="ru-RU"/>
        </w:rPr>
        <w:t xml:space="preserve"> </w:t>
      </w:r>
      <w:r w:rsidRPr="00DE20AA">
        <w:rPr>
          <w:lang w:val="ru-RU"/>
        </w:rPr>
        <w:tab/>
        <w:t>Делегатов просят заполнить регистрационный бланк, имеющийся на веб-сайте Отдела устойчивого транспорта ЕЭК ООН (</w:t>
      </w:r>
      <w:r w:rsidR="009577A8">
        <w:fldChar w:fldCharType="begin"/>
      </w:r>
      <w:r w:rsidR="009577A8" w:rsidRPr="009577A8">
        <w:rPr>
          <w:lang w:val="ru-RU"/>
        </w:rPr>
        <w:instrText xml:space="preserve"> </w:instrText>
      </w:r>
      <w:r w:rsidR="009577A8">
        <w:instrText>HYPERLINK</w:instrText>
      </w:r>
      <w:r w:rsidR="009577A8" w:rsidRPr="009577A8">
        <w:rPr>
          <w:lang w:val="ru-RU"/>
        </w:rPr>
        <w:instrText xml:space="preserve"> "</w:instrText>
      </w:r>
      <w:r w:rsidR="009577A8">
        <w:instrText>http</w:instrText>
      </w:r>
      <w:r w:rsidR="009577A8" w:rsidRPr="009577A8">
        <w:rPr>
          <w:lang w:val="ru-RU"/>
        </w:rPr>
        <w:instrText>://</w:instrText>
      </w:r>
      <w:r w:rsidR="009577A8">
        <w:instrText>www</w:instrText>
      </w:r>
      <w:r w:rsidR="009577A8" w:rsidRPr="009577A8">
        <w:rPr>
          <w:lang w:val="ru-RU"/>
        </w:rPr>
        <w:instrText>.</w:instrText>
      </w:r>
      <w:r w:rsidR="009577A8">
        <w:instrText>unece</w:instrText>
      </w:r>
      <w:r w:rsidR="009577A8" w:rsidRPr="009577A8">
        <w:rPr>
          <w:lang w:val="ru-RU"/>
        </w:rPr>
        <w:instrText>.</w:instrText>
      </w:r>
      <w:r w:rsidR="009577A8">
        <w:instrText>org</w:instrText>
      </w:r>
      <w:r w:rsidR="009577A8" w:rsidRPr="009577A8">
        <w:rPr>
          <w:lang w:val="ru-RU"/>
        </w:rPr>
        <w:instrText>/</w:instrText>
      </w:r>
      <w:r w:rsidR="009577A8">
        <w:instrText>trans</w:instrText>
      </w:r>
      <w:r w:rsidR="009577A8" w:rsidRPr="009577A8">
        <w:rPr>
          <w:lang w:val="ru-RU"/>
        </w:rPr>
        <w:instrText>/</w:instrText>
      </w:r>
      <w:r w:rsidR="009577A8">
        <w:instrText>registfr</w:instrText>
      </w:r>
      <w:r w:rsidR="009577A8" w:rsidRPr="009577A8">
        <w:rPr>
          <w:lang w:val="ru-RU"/>
        </w:rPr>
        <w:instrText>.</w:instrText>
      </w:r>
      <w:r w:rsidR="009577A8">
        <w:instrText>html</w:instrText>
      </w:r>
      <w:r w:rsidR="009577A8" w:rsidRPr="009577A8">
        <w:rPr>
          <w:lang w:val="ru-RU"/>
        </w:rPr>
        <w:instrText xml:space="preserve">" </w:instrText>
      </w:r>
      <w:r w:rsidR="009577A8">
        <w:fldChar w:fldCharType="separate"/>
      </w:r>
      <w:r w:rsidRPr="00EC1470">
        <w:rPr>
          <w:rStyle w:val="af1"/>
          <w:color w:val="auto"/>
          <w:u w:val="none"/>
          <w:lang w:val="fr-CH"/>
        </w:rPr>
        <w:t>www</w:t>
      </w:r>
      <w:r w:rsidRPr="00EC1470">
        <w:rPr>
          <w:rStyle w:val="af1"/>
          <w:color w:val="auto"/>
          <w:u w:val="none"/>
          <w:lang w:val="ru-RU"/>
        </w:rPr>
        <w:t>.</w:t>
      </w:r>
      <w:r w:rsidRPr="00EC1470">
        <w:rPr>
          <w:rStyle w:val="af1"/>
          <w:color w:val="auto"/>
          <w:u w:val="none"/>
          <w:lang w:val="fr-CH"/>
        </w:rPr>
        <w:t>unece</w:t>
      </w:r>
      <w:r w:rsidRPr="00EC1470">
        <w:rPr>
          <w:rStyle w:val="af1"/>
          <w:color w:val="auto"/>
          <w:u w:val="none"/>
          <w:lang w:val="ru-RU"/>
        </w:rPr>
        <w:t>.</w:t>
      </w:r>
      <w:r w:rsidRPr="00EC1470">
        <w:rPr>
          <w:rStyle w:val="af1"/>
          <w:color w:val="auto"/>
          <w:u w:val="none"/>
          <w:lang w:val="fr-CH"/>
        </w:rPr>
        <w:t>org</w:t>
      </w:r>
      <w:r w:rsidRPr="00EC1470">
        <w:rPr>
          <w:rStyle w:val="af1"/>
          <w:color w:val="auto"/>
          <w:u w:val="none"/>
          <w:lang w:val="ru-RU"/>
        </w:rPr>
        <w:t>/</w:t>
      </w:r>
      <w:r w:rsidRPr="00EC1470">
        <w:rPr>
          <w:rStyle w:val="af1"/>
          <w:color w:val="auto"/>
          <w:u w:val="none"/>
          <w:lang w:val="fr-CH"/>
        </w:rPr>
        <w:t>trans</w:t>
      </w:r>
      <w:r w:rsidRPr="00EC1470">
        <w:rPr>
          <w:rStyle w:val="af1"/>
          <w:color w:val="auto"/>
          <w:u w:val="none"/>
          <w:lang w:val="ru-RU"/>
        </w:rPr>
        <w:t>/</w:t>
      </w:r>
      <w:r w:rsidRPr="00EC1470">
        <w:rPr>
          <w:rStyle w:val="af1"/>
          <w:color w:val="auto"/>
          <w:u w:val="none"/>
          <w:lang w:val="fr-CH"/>
        </w:rPr>
        <w:t>registfr</w:t>
      </w:r>
      <w:r w:rsidRPr="00EC1470">
        <w:rPr>
          <w:rStyle w:val="af1"/>
          <w:color w:val="auto"/>
          <w:u w:val="none"/>
          <w:lang w:val="ru-RU"/>
        </w:rPr>
        <w:t>.</w:t>
      </w:r>
      <w:r w:rsidRPr="00EC1470">
        <w:rPr>
          <w:rStyle w:val="af1"/>
          <w:color w:val="auto"/>
          <w:u w:val="none"/>
          <w:lang w:val="fr-CH"/>
        </w:rPr>
        <w:t>html</w:t>
      </w:r>
      <w:r w:rsidR="009577A8">
        <w:rPr>
          <w:rStyle w:val="af1"/>
          <w:color w:val="auto"/>
          <w:u w:val="none"/>
          <w:lang w:val="fr-CH"/>
        </w:rPr>
        <w:fldChar w:fldCharType="end"/>
      </w:r>
      <w:r w:rsidRPr="00DE20AA">
        <w:rPr>
          <w:lang w:val="ru-RU"/>
        </w:rPr>
        <w:t xml:space="preserve">). Его следует направить в секретариат ЕЭК ООН не </w:t>
      </w:r>
      <w:proofErr w:type="gramStart"/>
      <w:r w:rsidRPr="00DE20AA">
        <w:rPr>
          <w:lang w:val="ru-RU"/>
        </w:rPr>
        <w:t>позднее</w:t>
      </w:r>
      <w:proofErr w:type="gramEnd"/>
      <w:r w:rsidRPr="00DE20AA">
        <w:rPr>
          <w:lang w:val="ru-RU"/>
        </w:rPr>
        <w:t xml:space="preserve"> чем за одну неделю до начала сессии по электронной почте (</w:t>
      </w:r>
      <w:r w:rsidRPr="00DE20AA">
        <w:rPr>
          <w:lang w:val="fr-CH"/>
        </w:rPr>
        <w:t>George</w:t>
      </w:r>
      <w:r w:rsidRPr="00DE20AA">
        <w:rPr>
          <w:lang w:val="ru-RU"/>
        </w:rPr>
        <w:t>.</w:t>
      </w:r>
      <w:r w:rsidRPr="00DE20AA">
        <w:rPr>
          <w:lang w:val="fr-CH"/>
        </w:rPr>
        <w:t>Georgiadis</w:t>
      </w:r>
      <w:r w:rsidRPr="00DE20AA">
        <w:rPr>
          <w:lang w:val="ru-RU"/>
        </w:rPr>
        <w:t>@</w:t>
      </w:r>
      <w:r w:rsidRPr="00DE20AA">
        <w:rPr>
          <w:lang w:val="fr-CH"/>
        </w:rPr>
        <w:t>unece</w:t>
      </w:r>
      <w:r w:rsidRPr="00DE20AA">
        <w:rPr>
          <w:lang w:val="ru-RU"/>
        </w:rPr>
        <w:t>.</w:t>
      </w:r>
      <w:r w:rsidRPr="00DE20AA">
        <w:rPr>
          <w:lang w:val="fr-CH"/>
        </w:rPr>
        <w:t>org</w:t>
      </w:r>
      <w:r w:rsidRPr="00DE20AA">
        <w:rPr>
          <w:lang w:val="ru-RU"/>
        </w:rPr>
        <w:t xml:space="preserve"> или </w:t>
      </w:r>
      <w:r w:rsidRPr="00DE20AA">
        <w:rPr>
          <w:lang w:val="fr-CH"/>
        </w:rPr>
        <w:t>Anastasia</w:t>
      </w:r>
      <w:r w:rsidRPr="00DE20AA">
        <w:rPr>
          <w:lang w:val="ru-RU"/>
        </w:rPr>
        <w:t>.</w:t>
      </w:r>
      <w:r w:rsidRPr="00DE20AA">
        <w:rPr>
          <w:lang w:val="fr-CH"/>
        </w:rPr>
        <w:t>Barinova</w:t>
      </w:r>
      <w:r w:rsidRPr="00DE20AA">
        <w:rPr>
          <w:lang w:val="ru-RU"/>
        </w:rPr>
        <w:t>@</w:t>
      </w:r>
      <w:r w:rsidRPr="00DE20AA">
        <w:rPr>
          <w:lang w:val="fr-CH"/>
        </w:rPr>
        <w:t>unece</w:t>
      </w:r>
      <w:r w:rsidRPr="00DE20AA">
        <w:rPr>
          <w:lang w:val="ru-RU"/>
        </w:rPr>
        <w:t>.</w:t>
      </w:r>
      <w:r w:rsidRPr="00DE20AA">
        <w:rPr>
          <w:lang w:val="fr-CH"/>
        </w:rPr>
        <w:t>org</w:t>
      </w:r>
      <w:r w:rsidRPr="00DE20AA">
        <w:rPr>
          <w:lang w:val="ru-RU"/>
        </w:rPr>
        <w:t>) либо по факсу (41 22 917 0039). По прибытии во Дворец Наций делегатам следует получить пропуск в</w:t>
      </w:r>
      <w:r>
        <w:rPr>
          <w:lang w:val="ru-RU"/>
        </w:rPr>
        <w:t xml:space="preserve"> </w:t>
      </w:r>
      <w:r w:rsidRPr="00DE20AA">
        <w:rPr>
          <w:lang w:val="ru-RU"/>
        </w:rPr>
        <w:t xml:space="preserve">Секции охраны и безопасности ЮНОГ, которая находится у въезда со стороны </w:t>
      </w:r>
      <w:proofErr w:type="spellStart"/>
      <w:r w:rsidRPr="00DE20AA">
        <w:rPr>
          <w:lang w:val="ru-RU"/>
        </w:rPr>
        <w:t>Прени</w:t>
      </w:r>
      <w:proofErr w:type="spellEnd"/>
      <w:r w:rsidRPr="00DE20AA">
        <w:rPr>
          <w:lang w:val="ru-RU"/>
        </w:rPr>
        <w:t xml:space="preserve"> (</w:t>
      </w:r>
      <w:proofErr w:type="spellStart"/>
      <w:r w:rsidRPr="00DE20AA">
        <w:rPr>
          <w:lang w:val="fr-CH"/>
        </w:rPr>
        <w:t>Pregny</w:t>
      </w:r>
      <w:proofErr w:type="spellEnd"/>
      <w:r w:rsidRPr="00DE20AA">
        <w:rPr>
          <w:lang w:val="ru-RU"/>
        </w:rPr>
        <w:t xml:space="preserve"> </w:t>
      </w:r>
      <w:proofErr w:type="spellStart"/>
      <w:r w:rsidRPr="00DE20AA">
        <w:rPr>
          <w:lang w:val="fr-CH"/>
        </w:rPr>
        <w:t>Gate</w:t>
      </w:r>
      <w:proofErr w:type="spellEnd"/>
      <w:r w:rsidRPr="00DE20AA">
        <w:rPr>
          <w:lang w:val="ru-RU"/>
        </w:rPr>
        <w:t xml:space="preserve">) (14, </w:t>
      </w:r>
      <w:r w:rsidRPr="00DE20AA">
        <w:rPr>
          <w:lang w:val="fr-CH"/>
        </w:rPr>
        <w:t>Avenue</w:t>
      </w:r>
      <w:r w:rsidRPr="00DE20AA">
        <w:rPr>
          <w:lang w:val="ru-RU"/>
        </w:rPr>
        <w:t xml:space="preserve"> </w:t>
      </w:r>
      <w:r w:rsidRPr="00DE20AA">
        <w:rPr>
          <w:lang w:val="fr-CH"/>
        </w:rPr>
        <w:t>de</w:t>
      </w:r>
      <w:r w:rsidRPr="00DE20AA">
        <w:rPr>
          <w:lang w:val="ru-RU"/>
        </w:rPr>
        <w:t xml:space="preserve"> </w:t>
      </w:r>
      <w:r w:rsidRPr="00DE20AA">
        <w:rPr>
          <w:lang w:val="fr-CH"/>
        </w:rPr>
        <w:t>la</w:t>
      </w:r>
      <w:r w:rsidRPr="00DE20AA">
        <w:rPr>
          <w:lang w:val="ru-RU"/>
        </w:rPr>
        <w:t xml:space="preserve"> </w:t>
      </w:r>
      <w:r w:rsidRPr="00DE20AA">
        <w:rPr>
          <w:lang w:val="fr-CH"/>
        </w:rPr>
        <w:t>Paix</w:t>
      </w:r>
      <w:r w:rsidRPr="00DE20AA">
        <w:rPr>
          <w:lang w:val="ru-RU"/>
        </w:rPr>
        <w:t>). В случае затруднений просьба связаться по телефону с</w:t>
      </w:r>
      <w:r w:rsidRPr="00DE20AA">
        <w:rPr>
          <w:lang w:val="en-US"/>
        </w:rPr>
        <w:t> </w:t>
      </w:r>
      <w:r w:rsidRPr="00DE20AA">
        <w:rPr>
          <w:lang w:val="ru-RU"/>
        </w:rPr>
        <w:t xml:space="preserve">секретариатом (внутренний номер 72761). </w:t>
      </w:r>
      <w:r>
        <w:rPr>
          <w:lang w:val="ru-RU"/>
        </w:rPr>
        <w:br/>
      </w:r>
      <w:r w:rsidRPr="00DE20AA">
        <w:rPr>
          <w:lang w:val="ru-RU"/>
        </w:rPr>
        <w:t xml:space="preserve">Схему Дворца Наций и другую полезную информацию см. на веб-сайте </w:t>
      </w:r>
      <w:r w:rsidR="009577A8">
        <w:fldChar w:fldCharType="begin"/>
      </w:r>
      <w:r w:rsidR="009577A8" w:rsidRPr="009577A8">
        <w:rPr>
          <w:lang w:val="ru-RU"/>
        </w:rPr>
        <w:instrText xml:space="preserve"> </w:instrText>
      </w:r>
      <w:r w:rsidR="009577A8">
        <w:instrText>HYPERLINK</w:instrText>
      </w:r>
      <w:r w:rsidR="009577A8" w:rsidRPr="009577A8">
        <w:rPr>
          <w:lang w:val="ru-RU"/>
        </w:rPr>
        <w:instrText xml:space="preserve"> "</w:instrText>
      </w:r>
      <w:r w:rsidR="009577A8">
        <w:instrText>http</w:instrText>
      </w:r>
      <w:r w:rsidR="009577A8" w:rsidRPr="009577A8">
        <w:rPr>
          <w:lang w:val="ru-RU"/>
        </w:rPr>
        <w:instrText>://</w:instrText>
      </w:r>
      <w:r w:rsidR="009577A8">
        <w:instrText>www</w:instrText>
      </w:r>
      <w:r w:rsidR="009577A8" w:rsidRPr="009577A8">
        <w:rPr>
          <w:lang w:val="ru-RU"/>
        </w:rPr>
        <w:instrText>.</w:instrText>
      </w:r>
      <w:r w:rsidR="009577A8">
        <w:instrText>unece</w:instrText>
      </w:r>
      <w:r w:rsidR="009577A8" w:rsidRPr="009577A8">
        <w:rPr>
          <w:lang w:val="ru-RU"/>
        </w:rPr>
        <w:instrText>.</w:instrText>
      </w:r>
      <w:r w:rsidR="009577A8">
        <w:instrText>org</w:instrText>
      </w:r>
      <w:r w:rsidR="009577A8" w:rsidRPr="009577A8">
        <w:rPr>
          <w:lang w:val="ru-RU"/>
        </w:rPr>
        <w:instrText>/</w:instrText>
      </w:r>
      <w:r w:rsidR="009577A8">
        <w:instrText>meetings</w:instrText>
      </w:r>
      <w:r w:rsidR="009577A8" w:rsidRPr="009577A8">
        <w:rPr>
          <w:lang w:val="ru-RU"/>
        </w:rPr>
        <w:instrText>/</w:instrText>
      </w:r>
      <w:r w:rsidR="009577A8">
        <w:instrText>practical</w:instrText>
      </w:r>
      <w:r w:rsidR="009577A8" w:rsidRPr="009577A8">
        <w:rPr>
          <w:lang w:val="ru-RU"/>
        </w:rPr>
        <w:instrText>.</w:instrText>
      </w:r>
      <w:r w:rsidR="009577A8">
        <w:instrText>htm</w:instrText>
      </w:r>
      <w:r w:rsidR="009577A8" w:rsidRPr="009577A8">
        <w:rPr>
          <w:lang w:val="ru-RU"/>
        </w:rPr>
        <w:instrText xml:space="preserve">" </w:instrText>
      </w:r>
      <w:r w:rsidR="009577A8">
        <w:fldChar w:fldCharType="separate"/>
      </w:r>
      <w:r w:rsidRPr="00EC1470">
        <w:rPr>
          <w:rStyle w:val="af1"/>
          <w:color w:val="auto"/>
          <w:u w:val="none"/>
          <w:lang w:val="fr-CH"/>
        </w:rPr>
        <w:t>www</w:t>
      </w:r>
      <w:r w:rsidRPr="00EC1470">
        <w:rPr>
          <w:rStyle w:val="af1"/>
          <w:color w:val="auto"/>
          <w:u w:val="none"/>
          <w:lang w:val="ru-RU"/>
        </w:rPr>
        <w:t>.</w:t>
      </w:r>
      <w:proofErr w:type="spellStart"/>
      <w:r w:rsidRPr="00EC1470">
        <w:rPr>
          <w:rStyle w:val="af1"/>
          <w:color w:val="auto"/>
          <w:u w:val="none"/>
          <w:lang w:val="fr-CH"/>
        </w:rPr>
        <w:t>unece</w:t>
      </w:r>
      <w:proofErr w:type="spellEnd"/>
      <w:r w:rsidRPr="00EC1470">
        <w:rPr>
          <w:rStyle w:val="af1"/>
          <w:color w:val="auto"/>
          <w:u w:val="none"/>
          <w:lang w:val="ru-RU"/>
        </w:rPr>
        <w:t>.</w:t>
      </w:r>
      <w:proofErr w:type="spellStart"/>
      <w:r w:rsidRPr="00EC1470">
        <w:rPr>
          <w:rStyle w:val="af1"/>
          <w:color w:val="auto"/>
          <w:u w:val="none"/>
          <w:lang w:val="fr-CH"/>
        </w:rPr>
        <w:t>org</w:t>
      </w:r>
      <w:proofErr w:type="spellEnd"/>
      <w:r w:rsidRPr="00EC1470">
        <w:rPr>
          <w:rStyle w:val="af1"/>
          <w:color w:val="auto"/>
          <w:u w:val="none"/>
          <w:lang w:val="ru-RU"/>
        </w:rPr>
        <w:t>/</w:t>
      </w:r>
      <w:r w:rsidRPr="00EC1470">
        <w:rPr>
          <w:rStyle w:val="af1"/>
          <w:color w:val="auto"/>
          <w:u w:val="none"/>
          <w:lang w:val="fr-CH"/>
        </w:rPr>
        <w:t>meetings</w:t>
      </w:r>
      <w:r w:rsidRPr="00EC1470">
        <w:rPr>
          <w:rStyle w:val="af1"/>
          <w:color w:val="auto"/>
          <w:u w:val="none"/>
          <w:lang w:val="ru-RU"/>
        </w:rPr>
        <w:t>/</w:t>
      </w:r>
      <w:proofErr w:type="spellStart"/>
      <w:r w:rsidRPr="00EC1470">
        <w:rPr>
          <w:rStyle w:val="af1"/>
          <w:color w:val="auto"/>
          <w:u w:val="none"/>
          <w:lang w:val="fr-CH"/>
        </w:rPr>
        <w:t>practical</w:t>
      </w:r>
      <w:proofErr w:type="spellEnd"/>
      <w:r w:rsidRPr="00EC1470">
        <w:rPr>
          <w:rStyle w:val="af1"/>
          <w:color w:val="auto"/>
          <w:u w:val="none"/>
          <w:lang w:val="ru-RU"/>
        </w:rPr>
        <w:t>.</w:t>
      </w:r>
      <w:r w:rsidRPr="00EC1470">
        <w:rPr>
          <w:rStyle w:val="af1"/>
          <w:color w:val="auto"/>
          <w:u w:val="none"/>
          <w:lang w:val="fr-CH"/>
        </w:rPr>
        <w:t>htm</w:t>
      </w:r>
      <w:r w:rsidR="009577A8">
        <w:rPr>
          <w:rStyle w:val="af1"/>
          <w:color w:val="auto"/>
          <w:u w:val="none"/>
          <w:lang w:val="fr-CH"/>
        </w:rPr>
        <w:fldChar w:fldCharType="end"/>
      </w:r>
      <w:r w:rsidRPr="00EC1470">
        <w:rPr>
          <w:lang w:val="ru-RU"/>
        </w:rPr>
        <w:t>.</w:t>
      </w:r>
    </w:p>
  </w:footnote>
  <w:footnote w:id="3">
    <w:p w:rsidR="00956F7C" w:rsidRPr="003719C3" w:rsidRDefault="00956F7C" w:rsidP="00DE20AA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 w:rsidRPr="001F1D52">
        <w:rPr>
          <w:lang w:val="ru-RU"/>
        </w:rPr>
        <w:tab/>
      </w:r>
      <w:r>
        <w:rPr>
          <w:rStyle w:val="a6"/>
          <w:lang w:val="ru-RU"/>
        </w:rPr>
        <w:footnoteRef/>
      </w:r>
      <w:r>
        <w:rPr>
          <w:lang w:val="ru-RU"/>
        </w:rPr>
        <w:tab/>
        <w:t xml:space="preserve">Первоначально </w:t>
      </w:r>
      <w:proofErr w:type="gramStart"/>
      <w:r>
        <w:rPr>
          <w:lang w:val="ru-RU"/>
        </w:rPr>
        <w:t>разработан</w:t>
      </w:r>
      <w:proofErr w:type="gramEnd"/>
      <w:r>
        <w:rPr>
          <w:lang w:val="ru-RU"/>
        </w:rPr>
        <w:t xml:space="preserve"> ЕЭК ООН при финансировании по линии Счета развития Организации Объединенных Наций.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F7C" w:rsidRPr="007005EE" w:rsidRDefault="00956F7C">
    <w:pPr>
      <w:pStyle w:val="a3"/>
      <w:rPr>
        <w:lang w:val="en-US"/>
      </w:rPr>
    </w:pPr>
    <w:r>
      <w:rPr>
        <w:lang w:val="en-US"/>
      </w:rPr>
      <w:t>ECE/</w:t>
    </w:r>
    <w:r w:rsidRPr="00C86348">
      <w:rPr>
        <w:lang w:val="en-US"/>
      </w:rPr>
      <w:t>TRANS/269/Add.1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F7C" w:rsidRPr="004D639B" w:rsidRDefault="00956F7C" w:rsidP="007005EE">
    <w:pPr>
      <w:pStyle w:val="a3"/>
      <w:jc w:val="right"/>
      <w:rPr>
        <w:lang w:val="en-US"/>
      </w:rPr>
    </w:pPr>
    <w:r>
      <w:rPr>
        <w:lang w:val="en-US"/>
      </w:rPr>
      <w:t>ECE/</w:t>
    </w:r>
    <w:r w:rsidRPr="00C86348">
      <w:rPr>
        <w:lang w:val="en-US"/>
      </w:rPr>
      <w:t>TRANS/269/Add.1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F7C" w:rsidRDefault="00956F7C" w:rsidP="00B15AC1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48"/>
    <w:rsid w:val="00041D63"/>
    <w:rsid w:val="000450D1"/>
    <w:rsid w:val="000B1FD5"/>
    <w:rsid w:val="000F2A4F"/>
    <w:rsid w:val="00104DD7"/>
    <w:rsid w:val="0015656A"/>
    <w:rsid w:val="00164559"/>
    <w:rsid w:val="00203F84"/>
    <w:rsid w:val="00220614"/>
    <w:rsid w:val="00275188"/>
    <w:rsid w:val="0028687D"/>
    <w:rsid w:val="002B091C"/>
    <w:rsid w:val="002B3D40"/>
    <w:rsid w:val="002D0CCB"/>
    <w:rsid w:val="00345C79"/>
    <w:rsid w:val="00366A39"/>
    <w:rsid w:val="003F5C26"/>
    <w:rsid w:val="0048005C"/>
    <w:rsid w:val="004B70EF"/>
    <w:rsid w:val="004D639B"/>
    <w:rsid w:val="004E242B"/>
    <w:rsid w:val="00544379"/>
    <w:rsid w:val="00566944"/>
    <w:rsid w:val="005D56BF"/>
    <w:rsid w:val="0062027E"/>
    <w:rsid w:val="0062546F"/>
    <w:rsid w:val="00643644"/>
    <w:rsid w:val="00665D8D"/>
    <w:rsid w:val="006960B3"/>
    <w:rsid w:val="006A7A3B"/>
    <w:rsid w:val="006B6B57"/>
    <w:rsid w:val="006F49F1"/>
    <w:rsid w:val="007005EE"/>
    <w:rsid w:val="00705394"/>
    <w:rsid w:val="007124E9"/>
    <w:rsid w:val="00720703"/>
    <w:rsid w:val="00743F62"/>
    <w:rsid w:val="00760D3A"/>
    <w:rsid w:val="0076108D"/>
    <w:rsid w:val="00773BA8"/>
    <w:rsid w:val="00775513"/>
    <w:rsid w:val="007A1F42"/>
    <w:rsid w:val="007D76DD"/>
    <w:rsid w:val="00823FAC"/>
    <w:rsid w:val="0086175C"/>
    <w:rsid w:val="008717E8"/>
    <w:rsid w:val="008D01AE"/>
    <w:rsid w:val="008E0423"/>
    <w:rsid w:val="008E4316"/>
    <w:rsid w:val="009141DC"/>
    <w:rsid w:val="009174A1"/>
    <w:rsid w:val="00956F7C"/>
    <w:rsid w:val="009577A8"/>
    <w:rsid w:val="0098674D"/>
    <w:rsid w:val="00997ACA"/>
    <w:rsid w:val="00A03FB7"/>
    <w:rsid w:val="00A0719A"/>
    <w:rsid w:val="00A179A8"/>
    <w:rsid w:val="00A458CE"/>
    <w:rsid w:val="00A55C56"/>
    <w:rsid w:val="00A658DB"/>
    <w:rsid w:val="00A75A11"/>
    <w:rsid w:val="00A9606E"/>
    <w:rsid w:val="00AD7EAD"/>
    <w:rsid w:val="00B15AC1"/>
    <w:rsid w:val="00B35A32"/>
    <w:rsid w:val="00B432C6"/>
    <w:rsid w:val="00B471C5"/>
    <w:rsid w:val="00B6474A"/>
    <w:rsid w:val="00BE1742"/>
    <w:rsid w:val="00C02A63"/>
    <w:rsid w:val="00C25BEB"/>
    <w:rsid w:val="00C86348"/>
    <w:rsid w:val="00CD6443"/>
    <w:rsid w:val="00D10970"/>
    <w:rsid w:val="00D1261C"/>
    <w:rsid w:val="00D26030"/>
    <w:rsid w:val="00D75DCE"/>
    <w:rsid w:val="00DB3755"/>
    <w:rsid w:val="00DD35AC"/>
    <w:rsid w:val="00DD479F"/>
    <w:rsid w:val="00DE20AA"/>
    <w:rsid w:val="00DF68EB"/>
    <w:rsid w:val="00E15553"/>
    <w:rsid w:val="00E15E48"/>
    <w:rsid w:val="00E270CF"/>
    <w:rsid w:val="00EB0723"/>
    <w:rsid w:val="00EB2957"/>
    <w:rsid w:val="00EC1470"/>
    <w:rsid w:val="00EE6F37"/>
    <w:rsid w:val="00F1599F"/>
    <w:rsid w:val="00F31EF2"/>
    <w:rsid w:val="00F33E10"/>
    <w:rsid w:val="00F75B11"/>
    <w:rsid w:val="00FD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C863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86348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character" w:styleId="af1">
    <w:name w:val="Hyperlink"/>
    <w:basedOn w:val="a0"/>
    <w:uiPriority w:val="99"/>
    <w:unhideWhenUsed/>
    <w:rsid w:val="00DE20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C863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86348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character" w:styleId="af1">
    <w:name w:val="Hyperlink"/>
    <w:basedOn w:val="a0"/>
    <w:uiPriority w:val="99"/>
    <w:unhideWhenUsed/>
    <w:rsid w:val="00DE20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unece.org/fileadmin/DAM/trans/doc/2016/sc1/ECE-TRANS-SC1-2016-03-Rev1e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C2DFE-5FEE-45A2-A163-EAD509A70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5</TotalTime>
  <Pages>22</Pages>
  <Words>8310</Words>
  <Characters>47367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55566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Chouvalova Natalia</dc:creator>
  <cp:lastModifiedBy>TPSRUS2</cp:lastModifiedBy>
  <cp:revision>4</cp:revision>
  <cp:lastPrinted>2017-01-03T15:35:00Z</cp:lastPrinted>
  <dcterms:created xsi:type="dcterms:W3CDTF">2017-01-03T15:34:00Z</dcterms:created>
  <dcterms:modified xsi:type="dcterms:W3CDTF">2017-01-03T16:32:00Z</dcterms:modified>
</cp:coreProperties>
</file>