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01FA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01FAB" w:rsidP="00A01FAB">
            <w:pPr>
              <w:jc w:val="right"/>
            </w:pPr>
            <w:r w:rsidRPr="00A01FAB">
              <w:rPr>
                <w:sz w:val="40"/>
              </w:rPr>
              <w:t>ECE</w:t>
            </w:r>
            <w:r>
              <w:t>/TRANS/WP.15/AC.2/2018/23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01FAB" w:rsidP="00C97039">
            <w:pPr>
              <w:spacing w:before="240"/>
            </w:pPr>
            <w:r>
              <w:t>Distr. générale</w:t>
            </w:r>
          </w:p>
          <w:p w:rsidR="00A01FAB" w:rsidRDefault="00A01FAB" w:rsidP="00A01FAB">
            <w:pPr>
              <w:spacing w:line="240" w:lineRule="exact"/>
            </w:pPr>
            <w:r>
              <w:t>9 novembre 2017</w:t>
            </w:r>
          </w:p>
          <w:p w:rsidR="00A01FAB" w:rsidRDefault="00A01FAB" w:rsidP="00A01FAB">
            <w:pPr>
              <w:spacing w:line="240" w:lineRule="exact"/>
            </w:pPr>
            <w:r>
              <w:t>Français</w:t>
            </w:r>
          </w:p>
          <w:p w:rsidR="00A01FAB" w:rsidRPr="00DB58B5" w:rsidRDefault="00A01FAB" w:rsidP="00A01FAB">
            <w:pPr>
              <w:spacing w:line="240" w:lineRule="exact"/>
            </w:pPr>
            <w:r>
              <w:t>Original : russe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E5D4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A1E43" w:rsidRPr="009E01B8" w:rsidRDefault="00AA1E43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731DB1" w:rsidRPr="004812F5" w:rsidRDefault="00731DB1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8E5D49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8E5D49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8E5D49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:rsidR="00731DB1" w:rsidRPr="00234E40" w:rsidRDefault="00731DB1" w:rsidP="00AF0CB5">
      <w:pPr>
        <w:spacing w:before="120"/>
        <w:rPr>
          <w:b/>
        </w:rPr>
      </w:pPr>
      <w:r w:rsidRPr="00731DB1">
        <w:rPr>
          <w:b/>
          <w:lang w:val="fr-FR"/>
        </w:rPr>
        <w:t>Trente-deuxième</w:t>
      </w:r>
      <w:r w:rsidRPr="00731DB1">
        <w:rPr>
          <w:b/>
        </w:rPr>
        <w:t xml:space="preserve"> </w:t>
      </w:r>
      <w:r w:rsidRPr="00234E40">
        <w:rPr>
          <w:b/>
        </w:rPr>
        <w:t>session</w:t>
      </w:r>
    </w:p>
    <w:p w:rsidR="00731DB1" w:rsidRDefault="00731DB1" w:rsidP="00AF0CB5">
      <w:r>
        <w:t xml:space="preserve">Genève, </w:t>
      </w:r>
      <w:r w:rsidRPr="00731DB1">
        <w:rPr>
          <w:lang w:val="fr-FR"/>
        </w:rPr>
        <w:t>22-26 janvier 2018</w:t>
      </w:r>
    </w:p>
    <w:p w:rsidR="00731DB1" w:rsidRDefault="00731DB1" w:rsidP="00AF0CB5">
      <w:r w:rsidRPr="00B93E72">
        <w:t xml:space="preserve">Point </w:t>
      </w:r>
      <w:r w:rsidR="002A2484">
        <w:t>4 c)</w:t>
      </w:r>
      <w:r w:rsidRPr="00B93E72">
        <w:t xml:space="preserve"> de l</w:t>
      </w:r>
      <w:r w:rsidR="008E5D49">
        <w:t>’</w:t>
      </w:r>
      <w:r w:rsidRPr="00B93E72">
        <w:t>ordre du jour provisoire</w:t>
      </w:r>
    </w:p>
    <w:p w:rsidR="002A2484" w:rsidRPr="002A2484" w:rsidRDefault="002A2484" w:rsidP="002A2484">
      <w:pPr>
        <w:rPr>
          <w:b/>
          <w:lang w:val="fr-FR"/>
        </w:rPr>
      </w:pPr>
      <w:r w:rsidRPr="002A2484">
        <w:rPr>
          <w:b/>
          <w:lang w:val="fr-FR"/>
        </w:rPr>
        <w:t>Mise en œuvre de l</w:t>
      </w:r>
      <w:r w:rsidR="008E5D49">
        <w:rPr>
          <w:b/>
          <w:lang w:val="fr-FR"/>
        </w:rPr>
        <w:t>’</w:t>
      </w:r>
      <w:r w:rsidRPr="002A2484">
        <w:rPr>
          <w:b/>
          <w:lang w:val="fr-FR"/>
        </w:rPr>
        <w:t xml:space="preserve">Accord européen relatif au transport international </w:t>
      </w:r>
      <w:r>
        <w:rPr>
          <w:b/>
          <w:lang w:val="fr-FR"/>
        </w:rPr>
        <w:br/>
      </w:r>
      <w:r w:rsidRPr="002A2484">
        <w:rPr>
          <w:b/>
          <w:lang w:val="fr-FR"/>
        </w:rPr>
        <w:t>des marchandises dangereuses par voies de navigation intérieures (ADN)</w:t>
      </w:r>
      <w:r>
        <w:rPr>
          <w:b/>
          <w:lang w:val="fr-FR"/>
        </w:rPr>
        <w:t> </w:t>
      </w:r>
      <w:r w:rsidRPr="002A2484">
        <w:rPr>
          <w:b/>
          <w:lang w:val="fr-FR"/>
        </w:rPr>
        <w:t>:</w:t>
      </w:r>
    </w:p>
    <w:p w:rsidR="00F9573C" w:rsidRDefault="002A2484" w:rsidP="002A2484">
      <w:pPr>
        <w:rPr>
          <w:b/>
          <w:lang w:val="fr-FR"/>
        </w:rPr>
      </w:pPr>
      <w:r w:rsidRPr="002A2484">
        <w:rPr>
          <w:b/>
          <w:lang w:val="fr-FR"/>
        </w:rPr>
        <w:t>Interprétation du Règlement annexé à l</w:t>
      </w:r>
      <w:r w:rsidR="008E5D49">
        <w:rPr>
          <w:b/>
          <w:lang w:val="fr-FR"/>
        </w:rPr>
        <w:t>’</w:t>
      </w:r>
      <w:r w:rsidRPr="002A2484">
        <w:rPr>
          <w:b/>
          <w:lang w:val="fr-FR"/>
        </w:rPr>
        <w:t>ADN</w:t>
      </w:r>
    </w:p>
    <w:p w:rsidR="002A2484" w:rsidRPr="004C11D0" w:rsidRDefault="002A2484" w:rsidP="002A2484">
      <w:pPr>
        <w:pStyle w:val="HChG"/>
        <w:rPr>
          <w:spacing w:val="-4"/>
          <w:lang w:val="fr-FR"/>
        </w:rPr>
      </w:pPr>
      <w:r>
        <w:tab/>
      </w:r>
      <w:r>
        <w:tab/>
      </w:r>
      <w:r w:rsidRPr="004C11D0">
        <w:rPr>
          <w:spacing w:val="-4"/>
          <w:lang w:val="fr-FR"/>
        </w:rPr>
        <w:t>Systèmes de sécurité des voies de navigation intérieure</w:t>
      </w:r>
      <w:r w:rsidR="004C11D0" w:rsidRPr="004C11D0">
        <w:rPr>
          <w:spacing w:val="-4"/>
          <w:lang w:val="fr-FR"/>
        </w:rPr>
        <w:t>s</w:t>
      </w:r>
      <w:r w:rsidRPr="004C11D0">
        <w:rPr>
          <w:spacing w:val="-4"/>
          <w:lang w:val="fr-FR"/>
        </w:rPr>
        <w:t xml:space="preserve"> et ADN</w:t>
      </w:r>
    </w:p>
    <w:p w:rsidR="002A2484" w:rsidRPr="00CB36AE" w:rsidRDefault="002A2484" w:rsidP="00A746C5">
      <w:pPr>
        <w:pStyle w:val="SingleTxtG"/>
        <w:rPr>
          <w:lang w:val="fr-FR"/>
        </w:rPr>
      </w:pPr>
      <w:r w:rsidRPr="00CB36AE">
        <w:rPr>
          <w:lang w:val="fr-FR"/>
        </w:rPr>
        <w:t>1.</w:t>
      </w:r>
      <w:r w:rsidRPr="00CB36AE">
        <w:rPr>
          <w:lang w:val="fr-FR"/>
        </w:rPr>
        <w:tab/>
        <w:t>Au chapitre 1.10, «</w:t>
      </w:r>
      <w:r w:rsidR="004C11D0">
        <w:rPr>
          <w:lang w:val="fr-FR"/>
        </w:rPr>
        <w:t> </w:t>
      </w:r>
      <w:r w:rsidRPr="00CB36AE">
        <w:rPr>
          <w:lang w:val="fr-FR"/>
        </w:rPr>
        <w:t>Dispositions concernant la sûreté</w:t>
      </w:r>
      <w:r w:rsidR="004C11D0">
        <w:rPr>
          <w:lang w:val="fr-FR"/>
        </w:rPr>
        <w:t> </w:t>
      </w:r>
      <w:r w:rsidRPr="00CB36AE">
        <w:rPr>
          <w:lang w:val="fr-FR"/>
        </w:rPr>
        <w:t>», de l</w:t>
      </w:r>
      <w:r w:rsidR="008E5D49">
        <w:rPr>
          <w:lang w:val="fr-FR"/>
        </w:rPr>
        <w:t>’</w:t>
      </w:r>
      <w:r w:rsidRPr="00CB36AE">
        <w:rPr>
          <w:lang w:val="fr-FR"/>
        </w:rPr>
        <w:t>Accord européen relatif au transport international des marchandises dangereuses par voies de navigation intérieures (ADN), il est question de mesures ou de «</w:t>
      </w:r>
      <w:r w:rsidR="0078764E">
        <w:rPr>
          <w:lang w:val="fr-FR"/>
        </w:rPr>
        <w:t> </w:t>
      </w:r>
      <w:r w:rsidRPr="00CB36AE">
        <w:rPr>
          <w:u w:val="single"/>
          <w:lang w:val="fr-FR"/>
        </w:rPr>
        <w:t>précautions</w:t>
      </w:r>
      <w:r w:rsidRPr="0078764E">
        <w:rPr>
          <w:rStyle w:val="FootnoteReference"/>
        </w:rPr>
        <w:footnoteReference w:id="2"/>
      </w:r>
      <w:r w:rsidR="0078764E" w:rsidRPr="0078764E">
        <w:rPr>
          <w:lang w:val="fr-FR"/>
        </w:rPr>
        <w:t> </w:t>
      </w:r>
      <w:r w:rsidRPr="00CB36AE">
        <w:rPr>
          <w:lang w:val="fr-FR"/>
        </w:rPr>
        <w:t>» à prendre pour la sécurité des transports de marchandises dangereuses.</w:t>
      </w:r>
    </w:p>
    <w:p w:rsidR="002A2484" w:rsidRPr="00CB36AE" w:rsidRDefault="002A2484" w:rsidP="00823968">
      <w:pPr>
        <w:pStyle w:val="H1G"/>
        <w:rPr>
          <w:i/>
          <w:caps/>
          <w:lang w:val="fr-FR"/>
        </w:rPr>
      </w:pPr>
      <w:r w:rsidRPr="00CB36AE">
        <w:rPr>
          <w:lang w:val="fr-FR"/>
        </w:rPr>
        <w:tab/>
      </w:r>
      <w:r w:rsidRPr="00CB36AE">
        <w:rPr>
          <w:lang w:val="fr-FR"/>
        </w:rPr>
        <w:tab/>
        <w:t>Dans la note relative au paragraphe</w:t>
      </w:r>
      <w:r w:rsidR="00823968">
        <w:rPr>
          <w:lang w:val="fr-FR"/>
        </w:rPr>
        <w:t> </w:t>
      </w:r>
      <w:r w:rsidRPr="00CB36AE">
        <w:rPr>
          <w:lang w:val="fr-FR"/>
        </w:rPr>
        <w:t>1.10.3.2 de l</w:t>
      </w:r>
      <w:r w:rsidR="008E5D49">
        <w:rPr>
          <w:lang w:val="fr-FR"/>
        </w:rPr>
        <w:t>’</w:t>
      </w:r>
      <w:r w:rsidRPr="00CB36AE">
        <w:rPr>
          <w:lang w:val="fr-FR"/>
        </w:rPr>
        <w:t>ADN, il est également dit ceci</w:t>
      </w:r>
      <w:r w:rsidR="00823968">
        <w:rPr>
          <w:lang w:val="fr-FR"/>
        </w:rPr>
        <w:t> </w:t>
      </w:r>
      <w:r w:rsidRPr="00CB36AE">
        <w:rPr>
          <w:lang w:val="fr-FR"/>
        </w:rPr>
        <w:t>:</w:t>
      </w:r>
    </w:p>
    <w:p w:rsidR="002A2484" w:rsidRPr="00CB36AE" w:rsidRDefault="002A2484" w:rsidP="00823968">
      <w:pPr>
        <w:pStyle w:val="SingleTxtG"/>
        <w:rPr>
          <w:caps/>
          <w:lang w:val="fr-FR"/>
        </w:rPr>
      </w:pPr>
      <w:r w:rsidRPr="00CB36AE">
        <w:rPr>
          <w:lang w:val="fr-FR"/>
        </w:rPr>
        <w:t>«</w:t>
      </w:r>
      <w:r w:rsidR="00823968">
        <w:rPr>
          <w:lang w:val="fr-FR"/>
        </w:rPr>
        <w:t> </w:t>
      </w:r>
      <w:r w:rsidRPr="00CB36AE">
        <w:rPr>
          <w:lang w:val="fr-FR"/>
        </w:rPr>
        <w:t>Les transporteurs, les expéditeurs et les destinataires devraient collaborer entre eux ainsi qu</w:t>
      </w:r>
      <w:r w:rsidR="008E5D49">
        <w:rPr>
          <w:lang w:val="fr-FR"/>
        </w:rPr>
        <w:t>’</w:t>
      </w:r>
      <w:r w:rsidRPr="00CB36AE">
        <w:rPr>
          <w:lang w:val="fr-FR"/>
        </w:rPr>
        <w:t>avec les autorités compétentes pour échanger des renseignements concernant d</w:t>
      </w:r>
      <w:r w:rsidR="008E5D49">
        <w:rPr>
          <w:lang w:val="fr-FR"/>
        </w:rPr>
        <w:t>’</w:t>
      </w:r>
      <w:r w:rsidRPr="00CB36AE">
        <w:rPr>
          <w:lang w:val="fr-FR"/>
        </w:rPr>
        <w:t>éventuelles menaces, appliquer des mesures de sûreté appropriées et réagir aux incidents mettant en danger la sûreté.</w:t>
      </w:r>
      <w:r w:rsidR="00823968">
        <w:rPr>
          <w:lang w:val="fr-FR"/>
        </w:rPr>
        <w:t> </w:t>
      </w:r>
      <w:r w:rsidRPr="00CB36AE">
        <w:rPr>
          <w:lang w:val="fr-FR"/>
        </w:rPr>
        <w:t>».</w:t>
      </w:r>
    </w:p>
    <w:p w:rsidR="002A2484" w:rsidRPr="00CB36AE" w:rsidRDefault="002A2484" w:rsidP="00093450">
      <w:pPr>
        <w:pStyle w:val="SingleTxtG"/>
        <w:rPr>
          <w:lang w:val="fr-FR"/>
        </w:rPr>
      </w:pPr>
      <w:r w:rsidRPr="00CB36AE">
        <w:rPr>
          <w:lang w:val="fr-FR"/>
        </w:rPr>
        <w:t>2.</w:t>
      </w:r>
      <w:r w:rsidRPr="00CB36AE">
        <w:rPr>
          <w:lang w:val="fr-FR"/>
        </w:rPr>
        <w:tab/>
        <w:t>Les parties engagées dans des opérations de transport doivent s</w:t>
      </w:r>
      <w:r w:rsidR="008E5D49">
        <w:rPr>
          <w:lang w:val="fr-FR"/>
        </w:rPr>
        <w:t>’</w:t>
      </w:r>
      <w:r w:rsidRPr="00CB36AE">
        <w:rPr>
          <w:lang w:val="fr-FR"/>
        </w:rPr>
        <w:t>acquitter de leurs obligations en matière de sécurité à leurs frais et sous leur propre responsabilité.</w:t>
      </w:r>
    </w:p>
    <w:p w:rsidR="002A2484" w:rsidRPr="00CB36AE" w:rsidRDefault="002A2484" w:rsidP="00093450">
      <w:pPr>
        <w:pStyle w:val="SingleTxtG"/>
        <w:rPr>
          <w:i/>
          <w:caps/>
          <w:lang w:val="fr-FR"/>
        </w:rPr>
      </w:pPr>
      <w:r w:rsidRPr="00CB36AE">
        <w:rPr>
          <w:lang w:val="fr-FR"/>
        </w:rPr>
        <w:t>3.</w:t>
      </w:r>
      <w:r w:rsidRPr="00CB36AE">
        <w:rPr>
          <w:lang w:val="fr-FR"/>
        </w:rPr>
        <w:tab/>
        <w:t>Le chapitre</w:t>
      </w:r>
      <w:r w:rsidR="00093450">
        <w:rPr>
          <w:lang w:val="fr-FR"/>
        </w:rPr>
        <w:t> </w:t>
      </w:r>
      <w:r w:rsidRPr="00CB36AE">
        <w:rPr>
          <w:lang w:val="fr-FR"/>
        </w:rPr>
        <w:t>1.10 de l</w:t>
      </w:r>
      <w:r w:rsidR="008E5D49">
        <w:rPr>
          <w:lang w:val="fr-FR"/>
        </w:rPr>
        <w:t>’</w:t>
      </w:r>
      <w:r w:rsidRPr="00CB36AE">
        <w:rPr>
          <w:lang w:val="fr-FR"/>
        </w:rPr>
        <w:t>ADN prévoit l</w:t>
      </w:r>
      <w:r w:rsidR="008E5D49">
        <w:rPr>
          <w:lang w:val="fr-FR"/>
        </w:rPr>
        <w:t>’</w:t>
      </w:r>
      <w:r w:rsidRPr="00CB36AE">
        <w:rPr>
          <w:lang w:val="fr-FR"/>
        </w:rPr>
        <w:t>existence</w:t>
      </w:r>
      <w:r w:rsidR="00093450">
        <w:rPr>
          <w:lang w:val="fr-FR"/>
        </w:rPr>
        <w:t> </w:t>
      </w:r>
      <w:r w:rsidRPr="00CB36AE">
        <w:rPr>
          <w:lang w:val="fr-FR"/>
        </w:rPr>
        <w:t>:</w:t>
      </w:r>
    </w:p>
    <w:p w:rsidR="002A2484" w:rsidRPr="00CB36AE" w:rsidRDefault="00093450" w:rsidP="00093450">
      <w:pPr>
        <w:pStyle w:val="Bullet1G"/>
        <w:rPr>
          <w:lang w:val="fr-FR"/>
        </w:rPr>
      </w:pPr>
      <w:r>
        <w:rPr>
          <w:lang w:val="fr-FR"/>
        </w:rPr>
        <w:t>D</w:t>
      </w:r>
      <w:r w:rsidR="002A2484" w:rsidRPr="00CB36AE">
        <w:rPr>
          <w:lang w:val="fr-FR"/>
        </w:rPr>
        <w:t>e plans de sûreté pour le transport et le transbordement des marchandises dangereuses à haut risque</w:t>
      </w:r>
      <w:r>
        <w:rPr>
          <w:lang w:val="fr-FR"/>
        </w:rPr>
        <w:t> </w:t>
      </w:r>
      <w:r w:rsidR="002A2484" w:rsidRPr="00CB36AE">
        <w:rPr>
          <w:lang w:val="fr-FR"/>
        </w:rPr>
        <w:t>;</w:t>
      </w:r>
    </w:p>
    <w:p w:rsidR="002A2484" w:rsidRPr="00CB36AE" w:rsidRDefault="00093450" w:rsidP="008E5D49">
      <w:pPr>
        <w:pStyle w:val="Bullet1G"/>
        <w:keepNext/>
        <w:rPr>
          <w:lang w:val="fr-FR"/>
        </w:rPr>
      </w:pPr>
      <w:r>
        <w:rPr>
          <w:lang w:val="fr-FR"/>
        </w:rPr>
        <w:lastRenderedPageBreak/>
        <w:t>D</w:t>
      </w:r>
      <w:r w:rsidR="008E5D49">
        <w:rPr>
          <w:lang w:val="fr-FR"/>
        </w:rPr>
        <w:t>’</w:t>
      </w:r>
      <w:r w:rsidR="002A2484" w:rsidRPr="00CB36AE">
        <w:rPr>
          <w:lang w:val="fr-FR"/>
        </w:rPr>
        <w:t>une procédure pour assurer la sécurité des bateaux et des ports</w:t>
      </w:r>
      <w:r>
        <w:rPr>
          <w:lang w:val="fr-FR"/>
        </w:rPr>
        <w:t> </w:t>
      </w:r>
      <w:r w:rsidR="002A2484" w:rsidRPr="00CB36AE">
        <w:rPr>
          <w:lang w:val="fr-FR"/>
        </w:rPr>
        <w:t>;</w:t>
      </w:r>
    </w:p>
    <w:p w:rsidR="002A2484" w:rsidRPr="00CB36AE" w:rsidRDefault="00093450" w:rsidP="00093450">
      <w:pPr>
        <w:pStyle w:val="Bullet1G"/>
        <w:rPr>
          <w:lang w:val="fr-FR"/>
        </w:rPr>
      </w:pPr>
      <w:r>
        <w:rPr>
          <w:lang w:val="fr-FR"/>
        </w:rPr>
        <w:t>D</w:t>
      </w:r>
      <w:r w:rsidR="008E5D49">
        <w:rPr>
          <w:lang w:val="fr-FR"/>
        </w:rPr>
        <w:t>’</w:t>
      </w:r>
      <w:r w:rsidR="002A2484" w:rsidRPr="00CB36AE">
        <w:rPr>
          <w:lang w:val="fr-FR"/>
        </w:rPr>
        <w:t>une information sur les risques.</w:t>
      </w:r>
    </w:p>
    <w:p w:rsidR="002A2484" w:rsidRDefault="002A2484" w:rsidP="00EC09D9">
      <w:pPr>
        <w:pStyle w:val="SingleTxtG"/>
        <w:rPr>
          <w:lang w:val="fr-FR"/>
        </w:rPr>
      </w:pPr>
      <w:r w:rsidRPr="00CB36AE">
        <w:rPr>
          <w:b/>
          <w:lang w:val="fr-FR"/>
        </w:rPr>
        <w:t>Conclusion sur la base du paragraphe</w:t>
      </w:r>
      <w:r w:rsidR="008E5D49">
        <w:rPr>
          <w:b/>
          <w:lang w:val="fr-FR"/>
        </w:rPr>
        <w:t> </w:t>
      </w:r>
      <w:r w:rsidRPr="00CB36AE">
        <w:rPr>
          <w:b/>
          <w:lang w:val="fr-FR"/>
        </w:rPr>
        <w:t>3.1</w:t>
      </w:r>
      <w:r w:rsidR="008E5D49">
        <w:rPr>
          <w:b/>
          <w:lang w:val="fr-FR"/>
        </w:rPr>
        <w:t> </w:t>
      </w:r>
      <w:r w:rsidRPr="00CB36AE">
        <w:rPr>
          <w:lang w:val="fr-FR"/>
        </w:rPr>
        <w:t>: Les prescriptions énoncées au chapitre</w:t>
      </w:r>
      <w:r w:rsidR="008E5D49">
        <w:rPr>
          <w:lang w:val="fr-FR"/>
        </w:rPr>
        <w:t> </w:t>
      </w:r>
      <w:r w:rsidRPr="00CB36AE">
        <w:rPr>
          <w:lang w:val="fr-FR"/>
        </w:rPr>
        <w:t>1.10 de l</w:t>
      </w:r>
      <w:r w:rsidR="008E5D49">
        <w:rPr>
          <w:lang w:val="fr-FR"/>
        </w:rPr>
        <w:t>’</w:t>
      </w:r>
      <w:r w:rsidRPr="00CB36AE">
        <w:rPr>
          <w:lang w:val="fr-FR"/>
        </w:rPr>
        <w:t>ADN correspondent en grande partie aux objectifs d</w:t>
      </w:r>
      <w:r w:rsidR="008E5D49">
        <w:rPr>
          <w:lang w:val="fr-FR"/>
        </w:rPr>
        <w:t>’</w:t>
      </w:r>
      <w:r w:rsidRPr="00CB36AE">
        <w:rPr>
          <w:lang w:val="fr-FR"/>
        </w:rPr>
        <w:t>un système de sécurité pour la navigation intérieure. Il est donc nécessaire qu</w:t>
      </w:r>
      <w:r w:rsidR="008E5D49">
        <w:rPr>
          <w:lang w:val="fr-FR"/>
        </w:rPr>
        <w:t>’</w:t>
      </w:r>
      <w:r w:rsidRPr="00CB36AE">
        <w:rPr>
          <w:lang w:val="fr-FR"/>
        </w:rPr>
        <w:t>elles soient appliquées dans un tel système.</w:t>
      </w:r>
    </w:p>
    <w:p w:rsidR="008E5D49" w:rsidRPr="008E5D49" w:rsidRDefault="008E5D49" w:rsidP="008E5D49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8E5D49" w:rsidRPr="008E5D49" w:rsidSect="00A01FA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55" w:rsidRDefault="00675E55" w:rsidP="00F95C08">
      <w:pPr>
        <w:spacing w:line="240" w:lineRule="auto"/>
      </w:pPr>
    </w:p>
  </w:endnote>
  <w:endnote w:type="continuationSeparator" w:id="0">
    <w:p w:rsidR="00675E55" w:rsidRPr="00AC3823" w:rsidRDefault="00675E55" w:rsidP="00AC3823">
      <w:pPr>
        <w:pStyle w:val="Footer"/>
      </w:pPr>
    </w:p>
  </w:endnote>
  <w:endnote w:type="continuationNotice" w:id="1">
    <w:p w:rsidR="00675E55" w:rsidRDefault="00675E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AB" w:rsidRPr="00A01FAB" w:rsidRDefault="00A01FAB" w:rsidP="00A01FAB">
    <w:pPr>
      <w:pStyle w:val="Footer"/>
      <w:tabs>
        <w:tab w:val="right" w:pos="9638"/>
      </w:tabs>
    </w:pPr>
    <w:r w:rsidRPr="00A01FAB">
      <w:rPr>
        <w:b/>
        <w:sz w:val="18"/>
      </w:rPr>
      <w:fldChar w:fldCharType="begin"/>
    </w:r>
    <w:r w:rsidRPr="00A01FAB">
      <w:rPr>
        <w:b/>
        <w:sz w:val="18"/>
      </w:rPr>
      <w:instrText xml:space="preserve"> PAGE  \* MERGEFORMAT </w:instrText>
    </w:r>
    <w:r w:rsidRPr="00A01FAB">
      <w:rPr>
        <w:b/>
        <w:sz w:val="18"/>
      </w:rPr>
      <w:fldChar w:fldCharType="separate"/>
    </w:r>
    <w:r w:rsidR="00EA2C24">
      <w:rPr>
        <w:b/>
        <w:noProof/>
        <w:sz w:val="18"/>
      </w:rPr>
      <w:t>2</w:t>
    </w:r>
    <w:r w:rsidRPr="00A01FAB">
      <w:rPr>
        <w:b/>
        <w:sz w:val="18"/>
      </w:rPr>
      <w:fldChar w:fldCharType="end"/>
    </w:r>
    <w:r>
      <w:rPr>
        <w:b/>
        <w:sz w:val="18"/>
      </w:rPr>
      <w:tab/>
    </w:r>
    <w:r>
      <w:t>GE.17-19858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AB" w:rsidRPr="00A01FAB" w:rsidRDefault="00A01FAB" w:rsidP="00A01FAB">
    <w:pPr>
      <w:pStyle w:val="Footer"/>
      <w:tabs>
        <w:tab w:val="right" w:pos="9638"/>
      </w:tabs>
      <w:rPr>
        <w:b/>
        <w:sz w:val="18"/>
      </w:rPr>
    </w:pPr>
    <w:r>
      <w:t>GE.17-19858</w:t>
    </w:r>
    <w:r>
      <w:tab/>
    </w:r>
    <w:r w:rsidRPr="00A01FAB">
      <w:rPr>
        <w:b/>
        <w:sz w:val="18"/>
      </w:rPr>
      <w:fldChar w:fldCharType="begin"/>
    </w:r>
    <w:r w:rsidRPr="00A01FAB">
      <w:rPr>
        <w:b/>
        <w:sz w:val="18"/>
      </w:rPr>
      <w:instrText xml:space="preserve"> PAGE  \* MERGEFORMAT </w:instrText>
    </w:r>
    <w:r w:rsidRPr="00A01FAB">
      <w:rPr>
        <w:b/>
        <w:sz w:val="18"/>
      </w:rPr>
      <w:fldChar w:fldCharType="separate"/>
    </w:r>
    <w:r w:rsidR="00D44752">
      <w:rPr>
        <w:b/>
        <w:noProof/>
        <w:sz w:val="18"/>
      </w:rPr>
      <w:t>2</w:t>
    </w:r>
    <w:r w:rsidRPr="00A01F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A01FAB" w:rsidRDefault="00A01FAB" w:rsidP="00A01FA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17-19858  (F)    011217    011217</w:t>
    </w:r>
    <w:r>
      <w:rPr>
        <w:sz w:val="20"/>
      </w:rPr>
      <w:br/>
    </w:r>
    <w:r w:rsidRPr="00A01FAB">
      <w:rPr>
        <w:rFonts w:ascii="C39T30Lfz" w:hAnsi="C39T30Lfz"/>
        <w:sz w:val="56"/>
      </w:rPr>
      <w:t></w:t>
    </w:r>
    <w:r w:rsidRPr="00A01FAB">
      <w:rPr>
        <w:rFonts w:ascii="C39T30Lfz" w:hAnsi="C39T30Lfz"/>
        <w:sz w:val="56"/>
      </w:rPr>
      <w:t></w:t>
    </w:r>
    <w:r w:rsidRPr="00A01FAB">
      <w:rPr>
        <w:rFonts w:ascii="C39T30Lfz" w:hAnsi="C39T30Lfz"/>
        <w:sz w:val="56"/>
      </w:rPr>
      <w:t></w:t>
    </w:r>
    <w:r w:rsidRPr="00A01FAB">
      <w:rPr>
        <w:rFonts w:ascii="C39T30Lfz" w:hAnsi="C39T30Lfz"/>
        <w:sz w:val="56"/>
      </w:rPr>
      <w:t></w:t>
    </w:r>
    <w:r w:rsidRPr="00A01FAB">
      <w:rPr>
        <w:rFonts w:ascii="C39T30Lfz" w:hAnsi="C39T30Lfz"/>
        <w:sz w:val="56"/>
      </w:rPr>
      <w:t></w:t>
    </w:r>
    <w:r w:rsidRPr="00A01FAB">
      <w:rPr>
        <w:rFonts w:ascii="C39T30Lfz" w:hAnsi="C39T30Lfz"/>
        <w:sz w:val="56"/>
      </w:rPr>
      <w:t></w:t>
    </w:r>
    <w:r w:rsidRPr="00A01FAB">
      <w:rPr>
        <w:rFonts w:ascii="C39T30Lfz" w:hAnsi="C39T30Lfz"/>
        <w:sz w:val="56"/>
      </w:rPr>
      <w:t></w:t>
    </w:r>
    <w:r w:rsidRPr="00A01FAB">
      <w:rPr>
        <w:rFonts w:ascii="C39T30Lfz" w:hAnsi="C39T30Lfz"/>
        <w:sz w:val="56"/>
      </w:rPr>
      <w:t></w:t>
    </w:r>
    <w:r w:rsidRPr="00A01FAB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8/2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2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55" w:rsidRPr="00AC3823" w:rsidRDefault="00675E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75E55" w:rsidRPr="00AC3823" w:rsidRDefault="00675E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75E55" w:rsidRPr="00AC3823" w:rsidRDefault="00675E55">
      <w:pPr>
        <w:spacing w:line="240" w:lineRule="auto"/>
        <w:rPr>
          <w:sz w:val="2"/>
          <w:szCs w:val="2"/>
        </w:rPr>
      </w:pPr>
    </w:p>
  </w:footnote>
  <w:footnote w:id="2">
    <w:p w:rsidR="002A2484" w:rsidRDefault="002A2484" w:rsidP="00823968">
      <w:pPr>
        <w:pStyle w:val="FootnoteText"/>
        <w:rPr>
          <w:i/>
          <w:caps/>
        </w:rPr>
      </w:pPr>
      <w:r>
        <w:tab/>
      </w:r>
      <w:r w:rsidRPr="00823968">
        <w:rPr>
          <w:rStyle w:val="FootnoteReference"/>
        </w:rPr>
        <w:footnoteRef/>
      </w:r>
      <w:r>
        <w:t xml:space="preserve"> </w:t>
      </w:r>
      <w:r>
        <w:tab/>
        <w:t>Note relative au chapitre 1.</w:t>
      </w:r>
      <w:r w:rsidR="00823968">
        <w:t>10 de l’ADN :</w:t>
      </w:r>
    </w:p>
    <w:p w:rsidR="002A2484" w:rsidRDefault="002A2484" w:rsidP="00636140">
      <w:pPr>
        <w:pStyle w:val="FootnoteText"/>
        <w:ind w:firstLine="0"/>
      </w:pPr>
      <w:r>
        <w:rPr>
          <w:lang w:val="fr-FR"/>
        </w:rPr>
        <w:t>Aux fins du présent chapitre, on entend par « sûreté</w:t>
      </w:r>
      <w:r w:rsidR="00EC09D9">
        <w:rPr>
          <w:lang w:val="fr-FR"/>
        </w:rPr>
        <w:t> »</w:t>
      </w:r>
      <w:r>
        <w:rPr>
          <w:lang w:val="fr-FR"/>
        </w:rPr>
        <w:t xml:space="preserve"> les mesures ou les précautions à prendre pour minimiser le vol ou l</w:t>
      </w:r>
      <w:r w:rsidR="00823968">
        <w:rPr>
          <w:lang w:val="fr-FR"/>
        </w:rPr>
        <w:t>’</w:t>
      </w:r>
      <w:r>
        <w:rPr>
          <w:lang w:val="fr-FR"/>
        </w:rPr>
        <w:t>utilisation impropre de marchandises dangereuses pouvant mettre en danger des personnes, des biens ou l</w:t>
      </w:r>
      <w:r w:rsidR="00823968">
        <w:rPr>
          <w:lang w:val="fr-FR"/>
        </w:rPr>
        <w:t>’</w:t>
      </w:r>
      <w:r>
        <w:rPr>
          <w:lang w:val="fr-FR"/>
        </w:rPr>
        <w:t>environnement.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AB" w:rsidRPr="00A01FAB" w:rsidRDefault="00EA2C2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AB" w:rsidRPr="00A01FAB" w:rsidRDefault="00EA2C24" w:rsidP="00A01FA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55"/>
    <w:rsid w:val="00017F94"/>
    <w:rsid w:val="00023842"/>
    <w:rsid w:val="000334F9"/>
    <w:rsid w:val="00045B12"/>
    <w:rsid w:val="00045FEB"/>
    <w:rsid w:val="0007796D"/>
    <w:rsid w:val="00093450"/>
    <w:rsid w:val="000B7790"/>
    <w:rsid w:val="000D6290"/>
    <w:rsid w:val="0010070C"/>
    <w:rsid w:val="00111F2F"/>
    <w:rsid w:val="00124CA1"/>
    <w:rsid w:val="0014365E"/>
    <w:rsid w:val="00143C66"/>
    <w:rsid w:val="00176178"/>
    <w:rsid w:val="0017690F"/>
    <w:rsid w:val="001F525A"/>
    <w:rsid w:val="00223272"/>
    <w:rsid w:val="0024779E"/>
    <w:rsid w:val="00257168"/>
    <w:rsid w:val="002744B8"/>
    <w:rsid w:val="002832AC"/>
    <w:rsid w:val="002A2484"/>
    <w:rsid w:val="002D7C93"/>
    <w:rsid w:val="00305801"/>
    <w:rsid w:val="003916DE"/>
    <w:rsid w:val="00441C3B"/>
    <w:rsid w:val="00446FE5"/>
    <w:rsid w:val="00452396"/>
    <w:rsid w:val="00476E64"/>
    <w:rsid w:val="004837D8"/>
    <w:rsid w:val="004C11D0"/>
    <w:rsid w:val="004E468C"/>
    <w:rsid w:val="005505B7"/>
    <w:rsid w:val="00573BE5"/>
    <w:rsid w:val="00586ED3"/>
    <w:rsid w:val="00596AA9"/>
    <w:rsid w:val="00636140"/>
    <w:rsid w:val="00675E55"/>
    <w:rsid w:val="0071601D"/>
    <w:rsid w:val="00731DB1"/>
    <w:rsid w:val="0078764E"/>
    <w:rsid w:val="007A62E6"/>
    <w:rsid w:val="007F20FA"/>
    <w:rsid w:val="007F34C5"/>
    <w:rsid w:val="0080684C"/>
    <w:rsid w:val="00823968"/>
    <w:rsid w:val="00871C75"/>
    <w:rsid w:val="008776DC"/>
    <w:rsid w:val="008E5D49"/>
    <w:rsid w:val="009446C0"/>
    <w:rsid w:val="009705C8"/>
    <w:rsid w:val="009C1CF4"/>
    <w:rsid w:val="009F6B74"/>
    <w:rsid w:val="00A01FAB"/>
    <w:rsid w:val="00A30353"/>
    <w:rsid w:val="00A746C5"/>
    <w:rsid w:val="00AA1E43"/>
    <w:rsid w:val="00AC3823"/>
    <w:rsid w:val="00AE323C"/>
    <w:rsid w:val="00AF0CB5"/>
    <w:rsid w:val="00AF5E35"/>
    <w:rsid w:val="00B00181"/>
    <w:rsid w:val="00B00B0D"/>
    <w:rsid w:val="00B765F7"/>
    <w:rsid w:val="00BA0CA9"/>
    <w:rsid w:val="00C02897"/>
    <w:rsid w:val="00C5564E"/>
    <w:rsid w:val="00C97039"/>
    <w:rsid w:val="00D3439C"/>
    <w:rsid w:val="00D44752"/>
    <w:rsid w:val="00DB1831"/>
    <w:rsid w:val="00DD3BFD"/>
    <w:rsid w:val="00DF6678"/>
    <w:rsid w:val="00E0299A"/>
    <w:rsid w:val="00E85C74"/>
    <w:rsid w:val="00EA2C24"/>
    <w:rsid w:val="00EA6547"/>
    <w:rsid w:val="00EC09D9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1FB9408-B13F-41FF-A625-6BE6CBB3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4_GR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Bullet1GR">
    <w:name w:val="_Bullet 1_GR"/>
    <w:basedOn w:val="Normal"/>
    <w:rsid w:val="002A2484"/>
    <w:pPr>
      <w:numPr>
        <w:numId w:val="17"/>
      </w:numPr>
      <w:suppressAutoHyphens w:val="0"/>
      <w:kinsoku/>
      <w:overflowPunct/>
      <w:autoSpaceDE/>
      <w:autoSpaceDN/>
      <w:adjustRightInd/>
      <w:snapToGrid/>
      <w:spacing w:after="120"/>
      <w:ind w:right="1134"/>
      <w:jc w:val="both"/>
    </w:pPr>
    <w:rPr>
      <w:rFonts w:eastAsia="Times New Roman"/>
      <w:spacing w:val="4"/>
      <w:w w:val="103"/>
      <w:kern w:val="14"/>
      <w:szCs w:val="24"/>
      <w:lang w:val="ru-RU" w:eastAsia="ru-RU"/>
    </w:rPr>
  </w:style>
  <w:style w:type="paragraph" w:customStyle="1" w:styleId="H1GR">
    <w:name w:val="_ H_1_GR"/>
    <w:basedOn w:val="Normal"/>
    <w:next w:val="Normal"/>
    <w:rsid w:val="002A2484"/>
    <w:pPr>
      <w:keepNext/>
      <w:keepLines/>
      <w:tabs>
        <w:tab w:val="right" w:pos="851"/>
      </w:tabs>
      <w:kinsoku/>
      <w:overflowPunct/>
      <w:autoSpaceDE/>
      <w:autoSpaceDN/>
      <w:adjustRightInd/>
      <w:snapToGrid/>
      <w:spacing w:before="360" w:after="240" w:line="270" w:lineRule="exact"/>
      <w:ind w:left="1134" w:right="1134" w:hanging="1134"/>
    </w:pPr>
    <w:rPr>
      <w:rFonts w:eastAsia="Times New Roman"/>
      <w:b/>
      <w:spacing w:val="4"/>
      <w:w w:val="103"/>
      <w:kern w:val="14"/>
      <w:sz w:val="24"/>
      <w:szCs w:val="24"/>
      <w:lang w:val="ru-RU" w:eastAsia="ru-RU"/>
    </w:rPr>
  </w:style>
  <w:style w:type="paragraph" w:customStyle="1" w:styleId="SingleTxtGR">
    <w:name w:val="_ Single Txt_GR"/>
    <w:basedOn w:val="Normal"/>
    <w:qFormat/>
    <w:rsid w:val="002A2484"/>
    <w:pPr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rFonts w:eastAsia="Times New Roman"/>
      <w:spacing w:val="4"/>
      <w:w w:val="103"/>
      <w:kern w:val="1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ECE/TRANS/WP.15/AC.2/2018/23</vt:lpstr>
      <vt:lpstr>ECE/TRANS/WP.15/AC.2/2018/23</vt:lpstr>
    </vt:vector>
  </TitlesOfParts>
  <Company>DCM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ECE/TRANS/WP.15/AC.2/2018/23</dc:title>
  <dc:subject/>
  <dc:creator>Corinne ROBERT</dc:creator>
  <cp:keywords/>
  <cp:lastModifiedBy>Marie-Claude Collet</cp:lastModifiedBy>
  <cp:revision>3</cp:revision>
  <cp:lastPrinted>2017-12-07T07:28:00Z</cp:lastPrinted>
  <dcterms:created xsi:type="dcterms:W3CDTF">2017-12-07T07:28:00Z</dcterms:created>
  <dcterms:modified xsi:type="dcterms:W3CDTF">2017-12-07T07:29:00Z</dcterms:modified>
</cp:coreProperties>
</file>