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D86" w:rsidRPr="00B40749" w:rsidRDefault="00EE1D86" w:rsidP="00EE1D86">
      <w:pPr>
        <w:suppressAutoHyphens w:val="0"/>
        <w:spacing w:line="240" w:lineRule="auto"/>
        <w:ind w:left="5387" w:right="-286"/>
        <w:outlineLvl w:val="0"/>
        <w:rPr>
          <w:rFonts w:ascii="Arial" w:hAnsi="Arial"/>
          <w:lang w:val="en-US" w:bidi="fr-FR"/>
        </w:rPr>
      </w:pPr>
      <w:bookmarkStart w:id="0" w:name="_GoBack"/>
      <w:bookmarkEnd w:id="0"/>
      <w:r w:rsidRPr="002D550A">
        <w:rPr>
          <w:noProof/>
          <w:snapToGrid/>
          <w:lang w:eastAsia="en-GB"/>
        </w:rPr>
        <w:drawing>
          <wp:anchor distT="0" distB="0" distL="114300" distR="114300" simplePos="0" relativeHeight="251661312" behindDoc="0" locked="0" layoutInCell="1" allowOverlap="1" wp14:anchorId="0027B0C5" wp14:editId="0DB52B71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C63">
        <w:rPr>
          <w:rFonts w:ascii="Arial" w:eastAsia="Arial" w:hAnsi="Arial" w:cs="Arial"/>
          <w:bCs/>
          <w:snapToGrid/>
          <w:szCs w:val="24"/>
          <w:lang w:val="en-US" w:eastAsia="de-DE"/>
        </w:rPr>
        <w:t>CCNR-ZKR/ADN/WP.15/AC.2/2017</w:t>
      </w:r>
      <w:r w:rsidRPr="00B40749">
        <w:rPr>
          <w:rFonts w:ascii="Arial" w:eastAsia="Arial" w:hAnsi="Arial" w:cs="Arial"/>
          <w:bCs/>
          <w:snapToGrid/>
          <w:szCs w:val="24"/>
          <w:lang w:val="en-US" w:eastAsia="de-DE"/>
        </w:rPr>
        <w:t>/</w:t>
      </w:r>
      <w:r w:rsidR="005C2160">
        <w:rPr>
          <w:rFonts w:ascii="Arial" w:eastAsia="Arial" w:hAnsi="Arial" w:cs="Arial"/>
          <w:bCs/>
          <w:snapToGrid/>
          <w:szCs w:val="24"/>
          <w:lang w:val="en-US" w:eastAsia="de-DE"/>
        </w:rPr>
        <w:t>48</w:t>
      </w:r>
    </w:p>
    <w:p w:rsidR="00EE1D86" w:rsidRPr="002D550A" w:rsidRDefault="00EE1D86" w:rsidP="00EE1D86">
      <w:pPr>
        <w:tabs>
          <w:tab w:val="left" w:pos="5670"/>
        </w:tabs>
        <w:suppressAutoHyphens w:val="0"/>
        <w:spacing w:line="240" w:lineRule="auto"/>
        <w:ind w:left="5387"/>
        <w:rPr>
          <w:rFonts w:ascii="Arial" w:hAnsi="Arial" w:cs="Arial"/>
          <w:snapToGrid/>
          <w:sz w:val="16"/>
          <w:szCs w:val="24"/>
          <w:lang w:val="de-DE" w:eastAsia="de-DE"/>
        </w:rPr>
      </w:pPr>
      <w:r w:rsidRPr="002D550A">
        <w:rPr>
          <w:rFonts w:ascii="Arial" w:hAnsi="Arial" w:cs="Arial"/>
          <w:snapToGrid/>
          <w:sz w:val="16"/>
          <w:szCs w:val="24"/>
          <w:lang w:val="de-DE" w:eastAsia="de-DE"/>
        </w:rPr>
        <w:t>Allgemeine Verteilung</w:t>
      </w:r>
    </w:p>
    <w:p w:rsidR="00EE1D86" w:rsidRPr="002D550A" w:rsidRDefault="00DE0A24" w:rsidP="00EE1D86">
      <w:pPr>
        <w:tabs>
          <w:tab w:val="right" w:pos="3856"/>
          <w:tab w:val="left" w:pos="5670"/>
        </w:tabs>
        <w:suppressAutoHyphens w:val="0"/>
        <w:spacing w:line="240" w:lineRule="auto"/>
        <w:ind w:left="5387"/>
        <w:rPr>
          <w:rFonts w:ascii="Arial" w:eastAsia="Arial" w:hAnsi="Arial" w:cs="Arial"/>
          <w:snapToGrid/>
          <w:szCs w:val="24"/>
          <w:lang w:val="de-DE" w:eastAsia="de-DE"/>
        </w:rPr>
      </w:pPr>
      <w:r>
        <w:rPr>
          <w:rFonts w:ascii="Arial" w:eastAsia="Arial" w:hAnsi="Arial" w:cs="Arial"/>
          <w:snapToGrid/>
          <w:szCs w:val="24"/>
          <w:lang w:val="de-DE" w:eastAsia="de-DE"/>
        </w:rPr>
        <w:t>12</w:t>
      </w:r>
      <w:r w:rsidR="00C91DE4">
        <w:rPr>
          <w:rFonts w:ascii="Arial" w:eastAsia="Arial" w:hAnsi="Arial" w:cs="Arial"/>
          <w:snapToGrid/>
          <w:szCs w:val="24"/>
          <w:lang w:val="de-DE" w:eastAsia="de-DE"/>
        </w:rPr>
        <w:t xml:space="preserve">. </w:t>
      </w:r>
      <w:r w:rsidR="009051C2">
        <w:rPr>
          <w:rFonts w:ascii="Arial" w:eastAsia="Arial" w:hAnsi="Arial" w:cs="Arial"/>
          <w:snapToGrid/>
          <w:szCs w:val="24"/>
          <w:lang w:val="de-DE" w:eastAsia="de-DE"/>
        </w:rPr>
        <w:t>Juni</w:t>
      </w:r>
      <w:r w:rsidR="003A5281">
        <w:rPr>
          <w:rFonts w:ascii="Arial" w:eastAsia="Arial" w:hAnsi="Arial" w:cs="Arial"/>
          <w:snapToGrid/>
          <w:szCs w:val="24"/>
          <w:lang w:val="de-DE" w:eastAsia="de-DE"/>
        </w:rPr>
        <w:t xml:space="preserve"> 2017</w:t>
      </w:r>
    </w:p>
    <w:p w:rsidR="00EE1D86" w:rsidRPr="002D550A" w:rsidRDefault="00EE1D86" w:rsidP="00EE1D86">
      <w:pPr>
        <w:tabs>
          <w:tab w:val="right" w:pos="3856"/>
          <w:tab w:val="left" w:pos="5670"/>
        </w:tabs>
        <w:suppressAutoHyphens w:val="0"/>
        <w:spacing w:line="240" w:lineRule="auto"/>
        <w:ind w:left="5387" w:right="565"/>
        <w:rPr>
          <w:rFonts w:ascii="Arial" w:hAnsi="Arial" w:cs="Arial"/>
          <w:kern w:val="1"/>
          <w:lang w:val="de-DE" w:eastAsia="de-DE"/>
        </w:rPr>
      </w:pPr>
      <w:r w:rsidRPr="002D550A">
        <w:rPr>
          <w:rFonts w:ascii="Arial" w:eastAsia="Arial" w:hAnsi="Arial" w:cs="Arial"/>
          <w:snapToGrid/>
          <w:sz w:val="16"/>
          <w:szCs w:val="24"/>
          <w:lang w:val="de-DE" w:eastAsia="de-DE"/>
        </w:rPr>
        <w:t>Or. E</w:t>
      </w:r>
      <w:r w:rsidR="008707B0">
        <w:rPr>
          <w:rFonts w:ascii="Arial" w:eastAsia="Arial" w:hAnsi="Arial" w:cs="Arial"/>
          <w:snapToGrid/>
          <w:sz w:val="16"/>
          <w:szCs w:val="24"/>
          <w:lang w:val="de-DE" w:eastAsia="de-DE"/>
        </w:rPr>
        <w:t>NGLI</w:t>
      </w:r>
      <w:r w:rsidRPr="002D550A">
        <w:rPr>
          <w:rFonts w:ascii="Arial" w:eastAsia="Arial" w:hAnsi="Arial" w:cs="Arial"/>
          <w:snapToGrid/>
          <w:sz w:val="16"/>
          <w:szCs w:val="24"/>
          <w:lang w:val="de-DE" w:eastAsia="de-DE"/>
        </w:rPr>
        <w:t>SCH</w:t>
      </w:r>
    </w:p>
    <w:p w:rsidR="00EE1D86" w:rsidRPr="002D550A" w:rsidRDefault="00EE1D86" w:rsidP="00EE1D86">
      <w:pPr>
        <w:suppressAutoHyphens w:val="0"/>
        <w:spacing w:line="240" w:lineRule="auto"/>
        <w:rPr>
          <w:rFonts w:ascii="Arial" w:hAnsi="Arial" w:cs="Arial"/>
          <w:snapToGrid/>
          <w:sz w:val="16"/>
          <w:szCs w:val="24"/>
          <w:lang w:val="de-DE" w:eastAsia="de-DE"/>
        </w:rPr>
      </w:pPr>
    </w:p>
    <w:p w:rsidR="00EE1D86" w:rsidRPr="002D550A" w:rsidRDefault="00EE1D86" w:rsidP="00EE1D86">
      <w:pPr>
        <w:suppressAutoHyphens w:val="0"/>
        <w:spacing w:line="240" w:lineRule="auto"/>
        <w:rPr>
          <w:rFonts w:ascii="Arial" w:hAnsi="Arial" w:cs="Arial"/>
          <w:snapToGrid/>
          <w:sz w:val="16"/>
          <w:szCs w:val="24"/>
          <w:lang w:val="de-DE" w:eastAsia="de-DE"/>
        </w:rPr>
      </w:pPr>
    </w:p>
    <w:p w:rsidR="00EE1D86" w:rsidRPr="002D550A" w:rsidRDefault="00EE1D86" w:rsidP="00EE1D86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z w:val="16"/>
          <w:szCs w:val="24"/>
          <w:lang w:val="de-DE"/>
        </w:rPr>
      </w:pPr>
      <w:r w:rsidRPr="002D550A">
        <w:rPr>
          <w:rFonts w:ascii="Arial" w:hAnsi="Arial"/>
          <w:noProof/>
          <w:sz w:val="16"/>
          <w:szCs w:val="24"/>
          <w:lang w:val="de-DE"/>
        </w:rPr>
        <w:t>GEMEINSAME EXPERTENTAGUNG FÜR DIE DEM</w:t>
      </w:r>
    </w:p>
    <w:p w:rsidR="00EE1D86" w:rsidRPr="002D550A" w:rsidRDefault="00EE1D86" w:rsidP="00EE1D86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z w:val="16"/>
          <w:szCs w:val="24"/>
          <w:lang w:val="de-DE"/>
        </w:rPr>
      </w:pPr>
      <w:r w:rsidRPr="002D550A">
        <w:rPr>
          <w:rFonts w:ascii="Arial" w:hAnsi="Arial"/>
          <w:noProof/>
          <w:sz w:val="16"/>
          <w:szCs w:val="24"/>
          <w:lang w:val="de-DE"/>
        </w:rPr>
        <w:t>ÜBEREINKOMMEN ÜBER DIE INTERNATIONALE BEFÖRDERUNG</w:t>
      </w:r>
    </w:p>
    <w:p w:rsidR="00EE1D86" w:rsidRPr="002D550A" w:rsidRDefault="00EE1D86" w:rsidP="00EE1D86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z w:val="16"/>
          <w:szCs w:val="24"/>
          <w:lang w:val="de-DE"/>
        </w:rPr>
      </w:pPr>
      <w:r w:rsidRPr="002D550A">
        <w:rPr>
          <w:rFonts w:ascii="Arial" w:hAnsi="Arial"/>
          <w:noProof/>
          <w:sz w:val="16"/>
          <w:szCs w:val="24"/>
          <w:lang w:val="de-DE"/>
        </w:rPr>
        <w:t>VON GEFÄHRLICHEN GÜTERN AUF BINNENWASSERSTRASSEN</w:t>
      </w:r>
    </w:p>
    <w:p w:rsidR="00EE1D86" w:rsidRPr="002D550A" w:rsidRDefault="00EE1D86" w:rsidP="00EE1D86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position w:val="2"/>
          <w:sz w:val="16"/>
          <w:szCs w:val="24"/>
          <w:lang w:val="de-DE"/>
        </w:rPr>
      </w:pPr>
      <w:r w:rsidRPr="002D550A">
        <w:rPr>
          <w:rFonts w:ascii="Arial" w:hAnsi="Arial"/>
          <w:noProof/>
          <w:sz w:val="16"/>
          <w:szCs w:val="24"/>
          <w:lang w:val="de-DE"/>
        </w:rPr>
        <w:t>BEIGEFÜGTE VERORDNUNG (ADN)</w:t>
      </w:r>
    </w:p>
    <w:p w:rsidR="00EE1D86" w:rsidRPr="002D550A" w:rsidRDefault="00EE1D86" w:rsidP="00EE1D86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z w:val="16"/>
          <w:szCs w:val="24"/>
          <w:lang w:val="de-DE"/>
        </w:rPr>
      </w:pPr>
      <w:r w:rsidRPr="002D550A">
        <w:rPr>
          <w:rFonts w:ascii="Arial" w:hAnsi="Arial"/>
          <w:noProof/>
          <w:position w:val="2"/>
          <w:sz w:val="16"/>
          <w:szCs w:val="24"/>
          <w:lang w:val="de-DE"/>
        </w:rPr>
        <w:t>(SICHERHEITSAUSSCHUSS)</w:t>
      </w:r>
    </w:p>
    <w:p w:rsidR="00EE1D86" w:rsidRPr="002D550A" w:rsidRDefault="00EE1D86" w:rsidP="00EE1D86">
      <w:pPr>
        <w:tabs>
          <w:tab w:val="left" w:pos="2977"/>
        </w:tabs>
        <w:suppressAutoHyphens w:val="0"/>
        <w:spacing w:line="240" w:lineRule="auto"/>
        <w:ind w:left="3960"/>
        <w:rPr>
          <w:rFonts w:ascii="Arial" w:hAnsi="Arial"/>
          <w:noProof/>
          <w:sz w:val="16"/>
          <w:szCs w:val="24"/>
          <w:lang w:val="de-DE"/>
        </w:rPr>
      </w:pPr>
      <w:r w:rsidRPr="002D550A">
        <w:rPr>
          <w:rFonts w:ascii="Arial" w:hAnsi="Arial"/>
          <w:sz w:val="16"/>
          <w:szCs w:val="24"/>
          <w:lang w:val="de-DE"/>
        </w:rPr>
        <w:t>(</w:t>
      </w:r>
      <w:r w:rsidR="003A5281">
        <w:rPr>
          <w:rFonts w:ascii="Arial" w:hAnsi="Arial"/>
          <w:sz w:val="16"/>
          <w:szCs w:val="24"/>
          <w:lang w:val="de-DE"/>
        </w:rPr>
        <w:t>31</w:t>
      </w:r>
      <w:r w:rsidRPr="002D550A">
        <w:rPr>
          <w:rFonts w:ascii="Arial" w:hAnsi="Arial"/>
          <w:sz w:val="16"/>
          <w:szCs w:val="24"/>
          <w:lang w:val="de-DE"/>
        </w:rPr>
        <w:t xml:space="preserve">. </w:t>
      </w:r>
      <w:r w:rsidR="00852F91">
        <w:rPr>
          <w:rFonts w:ascii="Arial" w:hAnsi="Arial"/>
          <w:noProof/>
          <w:sz w:val="16"/>
          <w:szCs w:val="24"/>
          <w:lang w:val="de-DE"/>
        </w:rPr>
        <w:t xml:space="preserve">Tagung, Genf, </w:t>
      </w:r>
      <w:r w:rsidR="007B5B23">
        <w:rPr>
          <w:rFonts w:ascii="Arial" w:hAnsi="Arial"/>
          <w:noProof/>
          <w:sz w:val="16"/>
          <w:szCs w:val="24"/>
          <w:lang w:val="de-DE"/>
        </w:rPr>
        <w:t>28</w:t>
      </w:r>
      <w:r w:rsidR="00852F91">
        <w:rPr>
          <w:rFonts w:ascii="Arial" w:hAnsi="Arial"/>
          <w:noProof/>
          <w:sz w:val="16"/>
          <w:szCs w:val="24"/>
          <w:lang w:val="de-DE"/>
        </w:rPr>
        <w:t xml:space="preserve"> bis </w:t>
      </w:r>
      <w:r w:rsidR="007B5B23">
        <w:rPr>
          <w:rFonts w:ascii="Arial" w:hAnsi="Arial"/>
          <w:noProof/>
          <w:sz w:val="16"/>
          <w:szCs w:val="24"/>
          <w:lang w:val="de-DE"/>
        </w:rPr>
        <w:t>31</w:t>
      </w:r>
      <w:r w:rsidR="00852F91">
        <w:rPr>
          <w:rFonts w:ascii="Arial" w:hAnsi="Arial"/>
          <w:noProof/>
          <w:sz w:val="16"/>
          <w:szCs w:val="24"/>
          <w:lang w:val="de-DE"/>
        </w:rPr>
        <w:t>. August 2017</w:t>
      </w:r>
      <w:r w:rsidRPr="002D550A">
        <w:rPr>
          <w:rFonts w:ascii="Arial" w:hAnsi="Arial"/>
          <w:noProof/>
          <w:sz w:val="16"/>
          <w:szCs w:val="24"/>
          <w:lang w:val="de-DE"/>
        </w:rPr>
        <w:t>)</w:t>
      </w:r>
    </w:p>
    <w:p w:rsidR="00EE1D86" w:rsidRPr="00D72504" w:rsidRDefault="00EE1D86" w:rsidP="00EE1D86">
      <w:pPr>
        <w:tabs>
          <w:tab w:val="left" w:pos="2977"/>
        </w:tabs>
        <w:suppressAutoHyphens w:val="0"/>
        <w:spacing w:line="240" w:lineRule="auto"/>
        <w:ind w:left="3960"/>
        <w:rPr>
          <w:rFonts w:ascii="Arial" w:hAnsi="Arial" w:cs="Arial"/>
          <w:snapToGrid/>
          <w:sz w:val="16"/>
          <w:szCs w:val="16"/>
          <w:lang w:val="de-DE" w:eastAsia="en-US"/>
        </w:rPr>
      </w:pPr>
      <w:r w:rsidRPr="00D72504">
        <w:rPr>
          <w:rFonts w:ascii="Arial" w:hAnsi="Arial" w:cs="Arial"/>
          <w:snapToGrid/>
          <w:sz w:val="16"/>
          <w:szCs w:val="16"/>
          <w:lang w:val="de-DE" w:eastAsia="en-US"/>
        </w:rPr>
        <w:t xml:space="preserve">Punkt </w:t>
      </w:r>
      <w:r w:rsidR="00D72504">
        <w:rPr>
          <w:rFonts w:ascii="Arial" w:hAnsi="Arial" w:cs="Arial"/>
          <w:snapToGrid/>
          <w:sz w:val="16"/>
          <w:szCs w:val="16"/>
          <w:lang w:val="de-DE" w:eastAsia="en-US"/>
        </w:rPr>
        <w:t>4</w:t>
      </w:r>
      <w:r w:rsidR="00752A6D" w:rsidRPr="00D72504">
        <w:rPr>
          <w:rFonts w:ascii="Arial" w:hAnsi="Arial" w:cs="Arial"/>
          <w:snapToGrid/>
          <w:sz w:val="16"/>
          <w:szCs w:val="16"/>
          <w:lang w:val="de-DE" w:eastAsia="en-US"/>
        </w:rPr>
        <w:t xml:space="preserve"> </w:t>
      </w:r>
      <w:r w:rsidR="00D72504">
        <w:rPr>
          <w:rFonts w:ascii="Arial" w:hAnsi="Arial" w:cs="Arial"/>
          <w:snapToGrid/>
          <w:sz w:val="16"/>
          <w:szCs w:val="16"/>
          <w:lang w:val="de-DE" w:eastAsia="en-US"/>
        </w:rPr>
        <w:t>b</w:t>
      </w:r>
      <w:r w:rsidR="00752A6D" w:rsidRPr="00D72504">
        <w:rPr>
          <w:rFonts w:ascii="Arial" w:hAnsi="Arial" w:cs="Arial"/>
          <w:snapToGrid/>
          <w:sz w:val="16"/>
          <w:szCs w:val="16"/>
          <w:lang w:val="de-DE" w:eastAsia="en-US"/>
        </w:rPr>
        <w:t>)</w:t>
      </w:r>
      <w:r w:rsidRPr="00D72504">
        <w:rPr>
          <w:rFonts w:ascii="Arial" w:hAnsi="Arial" w:cs="Arial"/>
          <w:snapToGrid/>
          <w:sz w:val="16"/>
          <w:szCs w:val="16"/>
          <w:lang w:val="de-DE" w:eastAsia="en-US"/>
        </w:rPr>
        <w:t xml:space="preserve"> zur vorläufigen Tagesordnung</w:t>
      </w:r>
    </w:p>
    <w:p w:rsidR="00D72504" w:rsidRPr="002D550A" w:rsidRDefault="00D72504" w:rsidP="00D72504">
      <w:pPr>
        <w:tabs>
          <w:tab w:val="left" w:pos="2977"/>
        </w:tabs>
        <w:suppressAutoHyphens w:val="0"/>
        <w:spacing w:line="240" w:lineRule="auto"/>
        <w:ind w:left="3960"/>
        <w:rPr>
          <w:rFonts w:ascii="Arial" w:hAnsi="Arial" w:cs="Arial"/>
          <w:b/>
          <w:snapToGrid/>
          <w:sz w:val="16"/>
          <w:szCs w:val="16"/>
          <w:lang w:val="de-DE" w:eastAsia="en-US"/>
        </w:rPr>
      </w:pPr>
      <w:r w:rsidRPr="00DC4C63">
        <w:rPr>
          <w:rFonts w:ascii="Arial" w:hAnsi="Arial" w:cs="Arial"/>
          <w:b/>
          <w:snapToGrid/>
          <w:sz w:val="16"/>
          <w:szCs w:val="16"/>
          <w:lang w:val="de-DE" w:eastAsia="en-US"/>
        </w:rPr>
        <w:t>Vorschläge für Änderungen der dem ADN beigefügten Verordnung</w:t>
      </w:r>
      <w:r w:rsidRPr="002D550A">
        <w:rPr>
          <w:rFonts w:ascii="Arial" w:hAnsi="Arial" w:cs="Arial"/>
          <w:b/>
          <w:snapToGrid/>
          <w:sz w:val="16"/>
          <w:szCs w:val="16"/>
          <w:lang w:val="de-DE" w:eastAsia="en-US"/>
        </w:rPr>
        <w:t>:</w:t>
      </w:r>
    </w:p>
    <w:p w:rsidR="00EE1D86" w:rsidRPr="009051C2" w:rsidRDefault="00D72504" w:rsidP="00EE1D86">
      <w:pPr>
        <w:tabs>
          <w:tab w:val="left" w:pos="2977"/>
        </w:tabs>
        <w:suppressAutoHyphens w:val="0"/>
        <w:spacing w:line="240" w:lineRule="auto"/>
        <w:ind w:left="3960"/>
        <w:rPr>
          <w:rFonts w:ascii="Arial" w:hAnsi="Arial" w:cs="Arial"/>
          <w:b/>
          <w:snapToGrid/>
          <w:sz w:val="16"/>
          <w:szCs w:val="16"/>
          <w:lang w:val="de-DE" w:eastAsia="en-US"/>
        </w:rPr>
      </w:pPr>
      <w:r>
        <w:rPr>
          <w:rFonts w:ascii="Arial" w:hAnsi="Arial" w:cs="Arial"/>
          <w:b/>
          <w:snapToGrid/>
          <w:sz w:val="16"/>
          <w:szCs w:val="16"/>
          <w:lang w:val="de-DE" w:eastAsia="en-US"/>
        </w:rPr>
        <w:t>Weitere Vorschläge</w:t>
      </w:r>
    </w:p>
    <w:p w:rsidR="00C91DE4" w:rsidRPr="009051C2" w:rsidRDefault="00C91DE4" w:rsidP="008623E4">
      <w:pPr>
        <w:tabs>
          <w:tab w:val="right" w:pos="851"/>
        </w:tabs>
        <w:snapToGrid w:val="0"/>
        <w:spacing w:line="300" w:lineRule="exact"/>
        <w:ind w:left="1134" w:right="1134" w:hanging="1134"/>
        <w:jc w:val="both"/>
        <w:rPr>
          <w:b/>
          <w:bCs/>
          <w:snapToGrid/>
          <w:sz w:val="28"/>
          <w:szCs w:val="24"/>
          <w:lang w:val="de-DE"/>
        </w:rPr>
      </w:pPr>
    </w:p>
    <w:p w:rsidR="0046353C" w:rsidRPr="009051C2" w:rsidRDefault="0046353C" w:rsidP="008623E4">
      <w:pPr>
        <w:tabs>
          <w:tab w:val="right" w:pos="851"/>
        </w:tabs>
        <w:snapToGrid w:val="0"/>
        <w:spacing w:line="300" w:lineRule="exact"/>
        <w:ind w:left="1134" w:right="1134" w:hanging="1134"/>
        <w:jc w:val="both"/>
        <w:rPr>
          <w:b/>
          <w:bCs/>
          <w:snapToGrid/>
          <w:sz w:val="28"/>
          <w:szCs w:val="24"/>
          <w:lang w:val="de-DE"/>
        </w:rPr>
      </w:pPr>
    </w:p>
    <w:p w:rsidR="006C7C34" w:rsidRPr="0043448C" w:rsidRDefault="00CC0A80" w:rsidP="009F077C">
      <w:pPr>
        <w:pStyle w:val="HChG"/>
        <w:rPr>
          <w:snapToGrid/>
          <w:lang w:val="de-DE" w:eastAsia="en-US"/>
        </w:rPr>
      </w:pPr>
      <w:r w:rsidRPr="005C2160">
        <w:rPr>
          <w:snapToGrid/>
          <w:lang w:val="de-DE" w:eastAsia="en-US"/>
        </w:rPr>
        <w:tab/>
      </w:r>
      <w:r w:rsidR="006C7C34" w:rsidRPr="00C75C9F">
        <w:rPr>
          <w:rFonts w:eastAsia="TimesNewRomanPSMT"/>
          <w:snapToGrid/>
          <w:lang w:val="de-DE" w:eastAsia="en-US"/>
        </w:rPr>
        <w:tab/>
      </w:r>
      <w:r w:rsidR="009F077C" w:rsidRPr="0043448C">
        <w:rPr>
          <w:snapToGrid/>
          <w:lang w:val="de-DE" w:eastAsia="en-US"/>
        </w:rPr>
        <w:t>Vorschlag zur Änderung des Abschnitts 7.2.4.25.5</w:t>
      </w:r>
    </w:p>
    <w:p w:rsidR="00CC0A80" w:rsidRPr="0043448C" w:rsidRDefault="00CC0A80" w:rsidP="009F077C">
      <w:pPr>
        <w:keepNext/>
        <w:keepLines/>
        <w:spacing w:before="360" w:after="240" w:line="300" w:lineRule="exact"/>
        <w:ind w:left="1134" w:right="1134" w:hanging="567"/>
        <w:rPr>
          <w:b/>
          <w:snapToGrid/>
          <w:sz w:val="24"/>
          <w:lang w:val="de-DE" w:eastAsia="en-US"/>
        </w:rPr>
      </w:pPr>
      <w:r w:rsidRPr="0043448C">
        <w:rPr>
          <w:b/>
          <w:snapToGrid/>
          <w:sz w:val="24"/>
          <w:lang w:val="de-DE" w:eastAsia="en-US"/>
        </w:rPr>
        <w:tab/>
      </w:r>
      <w:r w:rsidR="009F077C" w:rsidRPr="0043448C">
        <w:rPr>
          <w:b/>
          <w:snapToGrid/>
          <w:sz w:val="24"/>
          <w:lang w:val="de-DE" w:eastAsia="en-US"/>
        </w:rPr>
        <w:t>Eingereicht von Frankreich</w:t>
      </w:r>
      <w:r w:rsidR="003B6212" w:rsidRPr="0043448C">
        <w:rPr>
          <w:b/>
          <w:snapToGrid/>
          <w:sz w:val="24"/>
          <w:lang w:val="de-DE" w:eastAsia="en-US"/>
        </w:rPr>
        <w:t>,</w:t>
      </w:r>
      <w:r w:rsidR="009F077C" w:rsidRPr="0043448C">
        <w:rPr>
          <w:b/>
          <w:snapToGrid/>
          <w:sz w:val="24"/>
          <w:lang w:val="de-DE" w:eastAsia="en-US"/>
        </w:rPr>
        <w:t xml:space="preserve"> den Niederlanden und dem Europäischen Rat der Chemischen Industrieverbände (CEFIC)</w:t>
      </w:r>
      <w:r w:rsidR="009F077C" w:rsidRPr="0043448C">
        <w:rPr>
          <w:b/>
          <w:snapToGrid/>
          <w:sz w:val="24"/>
          <w:vertAlign w:val="superscript"/>
          <w:lang w:val="de-DE" w:eastAsia="en-US"/>
        </w:rPr>
        <w:t xml:space="preserve"> </w:t>
      </w:r>
      <w:r w:rsidR="009F077C" w:rsidRPr="0043448C">
        <w:rPr>
          <w:b/>
          <w:snapToGrid/>
          <w:sz w:val="24"/>
          <w:vertAlign w:val="superscript"/>
          <w:lang w:val="de-DE" w:eastAsia="en-US"/>
        </w:rPr>
        <w:footnoteReference w:id="2"/>
      </w:r>
      <w:r w:rsidRPr="0043448C">
        <w:rPr>
          <w:b/>
          <w:snapToGrid/>
          <w:sz w:val="24"/>
          <w:vertAlign w:val="superscript"/>
          <w:lang w:val="de-DE" w:eastAsia="en-US"/>
        </w:rPr>
        <w:footnoteReference w:id="3"/>
      </w:r>
    </w:p>
    <w:tbl>
      <w:tblPr>
        <w:tblStyle w:val="Grilledutableau2"/>
        <w:tblW w:w="0" w:type="auto"/>
        <w:jc w:val="center"/>
        <w:tblBorders>
          <w:insideH w:val="none" w:sz="0" w:space="0" w:color="auto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3114"/>
        <w:gridCol w:w="6515"/>
      </w:tblGrid>
      <w:tr w:rsidR="006C7C34" w:rsidRPr="0043448C" w:rsidTr="009F077C">
        <w:trPr>
          <w:trHeight w:val="340"/>
          <w:jc w:val="center"/>
        </w:trPr>
        <w:tc>
          <w:tcPr>
            <w:tcW w:w="96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7C34" w:rsidRPr="0043448C" w:rsidRDefault="006C7C34" w:rsidP="006C7C34">
            <w:pPr>
              <w:spacing w:before="200" w:after="120" w:line="200" w:lineRule="atLeast"/>
              <w:ind w:left="255"/>
              <w:rPr>
                <w:i/>
                <w:sz w:val="24"/>
                <w:lang w:val="de-DE" w:eastAsia="en-US"/>
              </w:rPr>
            </w:pPr>
            <w:r w:rsidRPr="0043448C">
              <w:rPr>
                <w:i/>
                <w:sz w:val="24"/>
                <w:lang w:val="de-DE" w:eastAsia="en-US"/>
              </w:rPr>
              <w:t>Zusammenfassung</w:t>
            </w:r>
          </w:p>
        </w:tc>
      </w:tr>
      <w:tr w:rsidR="006C7C34" w:rsidRPr="00DE0A24" w:rsidTr="009F077C">
        <w:trPr>
          <w:trHeight w:val="340"/>
          <w:jc w:val="center"/>
        </w:trPr>
        <w:tc>
          <w:tcPr>
            <w:tcW w:w="3114" w:type="dxa"/>
            <w:tcBorders>
              <w:top w:val="single" w:sz="4" w:space="0" w:color="auto"/>
            </w:tcBorders>
            <w:shd w:val="clear" w:color="auto" w:fill="auto"/>
          </w:tcPr>
          <w:p w:rsidR="006C7C34" w:rsidRPr="0043448C" w:rsidRDefault="006C7C34" w:rsidP="006C7C34">
            <w:pPr>
              <w:spacing w:after="120"/>
              <w:ind w:left="274" w:right="113"/>
              <w:jc w:val="both"/>
              <w:rPr>
                <w:rFonts w:eastAsia="SimSun"/>
                <w:b/>
                <w:lang w:val="de-DE" w:eastAsia="zh-CN"/>
              </w:rPr>
            </w:pPr>
            <w:r w:rsidRPr="0043448C">
              <w:rPr>
                <w:rFonts w:eastAsia="SimSun"/>
                <w:b/>
                <w:lang w:val="de-DE" w:eastAsia="zh-CN"/>
              </w:rPr>
              <w:t>Analytische Zusammenfassung:</w:t>
            </w:r>
          </w:p>
        </w:tc>
        <w:tc>
          <w:tcPr>
            <w:tcW w:w="6515" w:type="dxa"/>
            <w:tcBorders>
              <w:top w:val="single" w:sz="4" w:space="0" w:color="auto"/>
            </w:tcBorders>
            <w:shd w:val="clear" w:color="auto" w:fill="auto"/>
          </w:tcPr>
          <w:p w:rsidR="006C7C34" w:rsidRPr="0043448C" w:rsidRDefault="009F077C" w:rsidP="0043448C">
            <w:pPr>
              <w:spacing w:after="100" w:line="200" w:lineRule="atLeast"/>
              <w:ind w:left="113" w:right="113"/>
              <w:jc w:val="both"/>
              <w:rPr>
                <w:rFonts w:eastAsia="SimSun"/>
                <w:lang w:val="de-DE" w:eastAsia="zh-CN"/>
              </w:rPr>
            </w:pPr>
            <w:r w:rsidRPr="0043448C">
              <w:rPr>
                <w:rFonts w:eastAsia="SimSun"/>
                <w:bCs/>
                <w:szCs w:val="24"/>
                <w:lang w:val="de-DE" w:eastAsia="zh-CN"/>
              </w:rPr>
              <w:t>Weiteres Vorgehen hinsichtlich der in der Sitzung des ADN-Sicherheitsausschusses im August 2015 vorgelegten Vorschläge unter Berücksichtigung der Diskussion des ADN-Sicherheitsausschusses im Januar und August 2016.</w:t>
            </w:r>
          </w:p>
        </w:tc>
      </w:tr>
      <w:tr w:rsidR="006C7C34" w:rsidRPr="0043448C" w:rsidTr="009F077C">
        <w:trPr>
          <w:trHeight w:val="340"/>
          <w:jc w:val="center"/>
        </w:trPr>
        <w:tc>
          <w:tcPr>
            <w:tcW w:w="3114" w:type="dxa"/>
            <w:shd w:val="clear" w:color="auto" w:fill="auto"/>
          </w:tcPr>
          <w:p w:rsidR="006C7C34" w:rsidRPr="0043448C" w:rsidRDefault="006C7C34" w:rsidP="006C7C34">
            <w:pPr>
              <w:spacing w:after="120"/>
              <w:ind w:left="274" w:right="113"/>
              <w:jc w:val="both"/>
              <w:rPr>
                <w:rFonts w:eastAsia="SimSun"/>
                <w:b/>
                <w:lang w:val="de-DE" w:eastAsia="zh-CN"/>
              </w:rPr>
            </w:pPr>
            <w:r w:rsidRPr="0043448C">
              <w:rPr>
                <w:rFonts w:eastAsia="SimSun"/>
                <w:b/>
                <w:lang w:val="de-DE" w:eastAsia="zh-CN"/>
              </w:rPr>
              <w:t>Zu ergreifende Maßnahme:</w:t>
            </w:r>
          </w:p>
        </w:tc>
        <w:tc>
          <w:tcPr>
            <w:tcW w:w="6515" w:type="dxa"/>
            <w:shd w:val="clear" w:color="auto" w:fill="auto"/>
          </w:tcPr>
          <w:p w:rsidR="006C7C34" w:rsidRPr="0043448C" w:rsidRDefault="006C7C34" w:rsidP="006C7C34">
            <w:pPr>
              <w:spacing w:after="100" w:line="200" w:lineRule="atLeast"/>
              <w:ind w:left="113" w:right="113"/>
              <w:jc w:val="both"/>
              <w:rPr>
                <w:rFonts w:eastAsia="SimSun"/>
                <w:lang w:val="de-DE" w:eastAsia="zh-CN"/>
              </w:rPr>
            </w:pPr>
            <w:r w:rsidRPr="0043448C">
              <w:rPr>
                <w:rFonts w:eastAsia="SimSun"/>
                <w:lang w:val="de-DE" w:eastAsia="zh-CN"/>
              </w:rPr>
              <w:t>Siehe Absatz 8</w:t>
            </w:r>
          </w:p>
        </w:tc>
      </w:tr>
      <w:tr w:rsidR="006C7C34" w:rsidRPr="0043448C" w:rsidTr="009F077C">
        <w:trPr>
          <w:trHeight w:val="340"/>
          <w:jc w:val="center"/>
        </w:trPr>
        <w:tc>
          <w:tcPr>
            <w:tcW w:w="3114" w:type="dxa"/>
            <w:shd w:val="clear" w:color="auto" w:fill="auto"/>
          </w:tcPr>
          <w:p w:rsidR="006C7C34" w:rsidRPr="0043448C" w:rsidRDefault="006C7C34" w:rsidP="006C7C34">
            <w:pPr>
              <w:spacing w:after="120"/>
              <w:ind w:left="274" w:right="113"/>
              <w:jc w:val="both"/>
              <w:rPr>
                <w:rFonts w:eastAsia="SimSun"/>
                <w:lang w:val="de-DE" w:eastAsia="zh-CN"/>
              </w:rPr>
            </w:pPr>
            <w:r w:rsidRPr="0043448C">
              <w:rPr>
                <w:rFonts w:eastAsia="SimSun"/>
                <w:b/>
                <w:lang w:val="de-DE" w:eastAsia="zh-CN"/>
              </w:rPr>
              <w:t>Verbundene Dokumente:</w:t>
            </w:r>
          </w:p>
        </w:tc>
        <w:tc>
          <w:tcPr>
            <w:tcW w:w="6515" w:type="dxa"/>
            <w:shd w:val="clear" w:color="auto" w:fill="auto"/>
          </w:tcPr>
          <w:p w:rsidR="006C7C34" w:rsidRPr="0043448C" w:rsidRDefault="006C7C34" w:rsidP="00B32331">
            <w:pPr>
              <w:spacing w:after="100" w:line="200" w:lineRule="atLeast"/>
              <w:ind w:left="113" w:right="113"/>
              <w:rPr>
                <w:rFonts w:eastAsia="SimSun"/>
                <w:lang w:val="de-DE" w:eastAsia="zh-CN"/>
              </w:rPr>
            </w:pPr>
            <w:r w:rsidRPr="0043448C">
              <w:rPr>
                <w:rFonts w:eastAsia="SimSun"/>
                <w:lang w:val="de-DE" w:eastAsia="zh-CN"/>
              </w:rPr>
              <w:t>ECE/TRANS/WP.15/AC.2/2015/18</w:t>
            </w:r>
            <w:r w:rsidRPr="0043448C">
              <w:rPr>
                <w:rFonts w:eastAsia="SimSun"/>
                <w:lang w:val="de-DE" w:eastAsia="zh-CN"/>
              </w:rPr>
              <w:br/>
              <w:t>ECE/TRANS/WP.15/AC.2/56 (</w:t>
            </w:r>
            <w:r w:rsidR="00B32331" w:rsidRPr="0043448C">
              <w:rPr>
                <w:rFonts w:eastAsia="SimSun"/>
                <w:lang w:val="de-DE" w:eastAsia="zh-CN"/>
              </w:rPr>
              <w:t>Abs</w:t>
            </w:r>
            <w:r w:rsidRPr="0043448C">
              <w:rPr>
                <w:rFonts w:eastAsia="SimSun"/>
                <w:lang w:val="de-DE" w:eastAsia="zh-CN"/>
              </w:rPr>
              <w:t>. 16 und 17)</w:t>
            </w:r>
            <w:r w:rsidRPr="0043448C">
              <w:rPr>
                <w:rFonts w:eastAsia="SimSun"/>
                <w:lang w:val="de-DE" w:eastAsia="zh-CN"/>
              </w:rPr>
              <w:br/>
              <w:t>ECE/TRANS/WP.15/AC.2/2016/24</w:t>
            </w:r>
            <w:r w:rsidRPr="0043448C">
              <w:rPr>
                <w:rFonts w:eastAsia="SimSun"/>
                <w:lang w:val="de-DE" w:eastAsia="zh-CN"/>
              </w:rPr>
              <w:br/>
              <w:t>ECE/TRANS/WP.15/AC.2/58 (</w:t>
            </w:r>
            <w:r w:rsidR="00B32331" w:rsidRPr="0043448C">
              <w:rPr>
                <w:rFonts w:eastAsia="SimSun"/>
                <w:lang w:val="de-DE" w:eastAsia="zh-CN"/>
              </w:rPr>
              <w:t>Abs</w:t>
            </w:r>
            <w:r w:rsidRPr="0043448C">
              <w:rPr>
                <w:rFonts w:eastAsia="SimSun"/>
                <w:lang w:val="de-DE" w:eastAsia="zh-CN"/>
              </w:rPr>
              <w:t>. 55-57)</w:t>
            </w:r>
            <w:r w:rsidRPr="0043448C">
              <w:rPr>
                <w:rFonts w:eastAsia="SimSun"/>
                <w:lang w:val="de-DE" w:eastAsia="zh-CN"/>
              </w:rPr>
              <w:br/>
              <w:t>ECE/TRANS/WP.15/AC.2/2016/44</w:t>
            </w:r>
            <w:r w:rsidRPr="0043448C">
              <w:rPr>
                <w:rFonts w:eastAsia="SimSun"/>
                <w:lang w:val="de-DE" w:eastAsia="zh-CN"/>
              </w:rPr>
              <w:br/>
              <w:t>Informelles Dokument INF. 11 der 29. Sitzung</w:t>
            </w:r>
            <w:r w:rsidRPr="0043448C">
              <w:rPr>
                <w:rFonts w:eastAsia="SimSun"/>
                <w:lang w:val="de-DE" w:eastAsia="zh-CN"/>
              </w:rPr>
              <w:br/>
              <w:t>ECE/TRANS/WP.15/AC.2/60 (</w:t>
            </w:r>
            <w:r w:rsidR="00B32331" w:rsidRPr="0043448C">
              <w:rPr>
                <w:rFonts w:eastAsia="SimSun"/>
                <w:lang w:val="de-DE" w:eastAsia="zh-CN"/>
              </w:rPr>
              <w:t>Abs</w:t>
            </w:r>
            <w:r w:rsidRPr="0043448C">
              <w:rPr>
                <w:rFonts w:eastAsia="SimSun"/>
                <w:lang w:val="de-DE" w:eastAsia="zh-CN"/>
              </w:rPr>
              <w:t>. 35)</w:t>
            </w:r>
          </w:p>
        </w:tc>
      </w:tr>
    </w:tbl>
    <w:p w:rsidR="00DD6135" w:rsidRDefault="00DD6135">
      <w:pPr>
        <w:suppressAutoHyphens w:val="0"/>
        <w:spacing w:line="240" w:lineRule="auto"/>
        <w:rPr>
          <w:b/>
          <w:snapToGrid/>
          <w:sz w:val="28"/>
          <w:lang w:eastAsia="en-US"/>
        </w:rPr>
      </w:pPr>
      <w:r>
        <w:rPr>
          <w:b/>
          <w:snapToGrid/>
          <w:sz w:val="28"/>
          <w:lang w:eastAsia="en-US"/>
        </w:rPr>
        <w:br w:type="page"/>
      </w:r>
    </w:p>
    <w:p w:rsidR="006C7C34" w:rsidRPr="0043448C" w:rsidRDefault="0018473D" w:rsidP="006C7C34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napToGrid/>
          <w:sz w:val="28"/>
          <w:lang w:eastAsia="en-US"/>
        </w:rPr>
      </w:pPr>
      <w:r>
        <w:rPr>
          <w:b/>
          <w:snapToGrid/>
          <w:sz w:val="28"/>
          <w:lang w:eastAsia="en-US"/>
        </w:rPr>
        <w:lastRenderedPageBreak/>
        <w:tab/>
      </w:r>
      <w:r w:rsidR="006C7C34" w:rsidRPr="006C7C34">
        <w:rPr>
          <w:b/>
          <w:snapToGrid/>
          <w:sz w:val="28"/>
          <w:lang w:eastAsia="en-US"/>
        </w:rPr>
        <w:t>I</w:t>
      </w:r>
      <w:r>
        <w:rPr>
          <w:b/>
          <w:snapToGrid/>
          <w:sz w:val="28"/>
          <w:lang w:eastAsia="en-US"/>
        </w:rPr>
        <w:tab/>
      </w:r>
      <w:r w:rsidR="006C7C34" w:rsidRPr="0043448C">
        <w:rPr>
          <w:b/>
          <w:snapToGrid/>
          <w:sz w:val="28"/>
          <w:lang w:eastAsia="en-US"/>
        </w:rPr>
        <w:t>Einleitung</w:t>
      </w:r>
    </w:p>
    <w:p w:rsidR="006C7C34" w:rsidRPr="00DE0A24" w:rsidRDefault="006C7C34" w:rsidP="003B6212">
      <w:pPr>
        <w:keepNext/>
        <w:spacing w:after="120"/>
        <w:ind w:left="1134" w:right="1134"/>
        <w:jc w:val="both"/>
        <w:rPr>
          <w:rFonts w:eastAsia="SimSun"/>
          <w:snapToGrid/>
          <w:lang w:val="de-DE" w:eastAsia="zh-CN"/>
        </w:rPr>
      </w:pPr>
      <w:r w:rsidRPr="00DE0A24">
        <w:rPr>
          <w:rFonts w:eastAsia="SimSun"/>
          <w:snapToGrid/>
          <w:lang w:val="de-DE" w:eastAsia="zh-CN"/>
        </w:rPr>
        <w:t>1.</w:t>
      </w:r>
      <w:r w:rsidRPr="00DE0A24">
        <w:rPr>
          <w:rFonts w:eastAsia="SimSun"/>
          <w:snapToGrid/>
          <w:lang w:val="de-DE" w:eastAsia="zh-CN"/>
        </w:rPr>
        <w:tab/>
      </w:r>
      <w:r w:rsidR="009F077C" w:rsidRPr="0043448C">
        <w:rPr>
          <w:rFonts w:eastAsia="SimSun"/>
          <w:snapToGrid/>
          <w:lang w:val="de-DE" w:eastAsia="zh-CN"/>
        </w:rPr>
        <w:t>In der siebenundzwanzigsten Sitzung des ADN-Sicherheitsausschusses (August 2015) hatten die Niederlande das Dokument ECE/TRANS/WP.15/AC.2/2015/18, das eine nationale (niederländische) Auslegung des Absatzes 7.2.4.25.5 enthält, zur Prüfung vorgelegt.</w:t>
      </w:r>
    </w:p>
    <w:p w:rsidR="006C7C34" w:rsidRPr="00DE0A24" w:rsidRDefault="006C7C34" w:rsidP="00F8638E">
      <w:pPr>
        <w:spacing w:after="120"/>
        <w:ind w:left="1134" w:right="1134"/>
        <w:jc w:val="both"/>
        <w:rPr>
          <w:rFonts w:eastAsia="SimSun"/>
          <w:snapToGrid/>
          <w:lang w:val="de-DE" w:eastAsia="zh-CN"/>
        </w:rPr>
      </w:pPr>
      <w:r w:rsidRPr="00DE0A24">
        <w:rPr>
          <w:rFonts w:eastAsia="SimSun"/>
          <w:snapToGrid/>
          <w:lang w:val="de-DE" w:eastAsia="zh-CN"/>
        </w:rPr>
        <w:t>2.</w:t>
      </w:r>
      <w:r w:rsidRPr="00DE0A24">
        <w:rPr>
          <w:rFonts w:eastAsia="SimSun"/>
          <w:snapToGrid/>
          <w:lang w:val="de-DE" w:eastAsia="zh-CN"/>
        </w:rPr>
        <w:tab/>
      </w:r>
      <w:r w:rsidR="009F077C" w:rsidRPr="0043448C">
        <w:rPr>
          <w:lang w:val="de-DE"/>
        </w:rPr>
        <w:t xml:space="preserve">Der niederländische Vorschlag sah vor, die Bestimmungen des derzeitigen Absatzes 7.2.4.25.5 </w:t>
      </w:r>
      <w:r w:rsidR="003B6212" w:rsidRPr="0043448C">
        <w:rPr>
          <w:lang w:val="de-DE"/>
        </w:rPr>
        <w:t xml:space="preserve">auch </w:t>
      </w:r>
      <w:r w:rsidR="009F077C" w:rsidRPr="0043448C">
        <w:rPr>
          <w:lang w:val="de-DE"/>
        </w:rPr>
        <w:t xml:space="preserve">anzuwenden, wenn für die vorherige Ladung gemäß Kapitel 3.2 Tabelle C Spalte (7) ein </w:t>
      </w:r>
      <w:r w:rsidR="00F8638E" w:rsidRPr="0043448C">
        <w:rPr>
          <w:lang w:val="de-DE"/>
        </w:rPr>
        <w:t>„</w:t>
      </w:r>
      <w:r w:rsidR="009F077C" w:rsidRPr="0043448C">
        <w:rPr>
          <w:lang w:val="de-DE"/>
        </w:rPr>
        <w:t>geschlossenes Tankschiff</w:t>
      </w:r>
      <w:r w:rsidR="00F8638E" w:rsidRPr="0043448C">
        <w:rPr>
          <w:lang w:val="de-DE"/>
        </w:rPr>
        <w:t>“</w:t>
      </w:r>
      <w:r w:rsidR="009F077C" w:rsidRPr="0043448C">
        <w:rPr>
          <w:lang w:val="de-DE"/>
        </w:rPr>
        <w:t xml:space="preserve"> erforderlich ist</w:t>
      </w:r>
      <w:r w:rsidR="004F1DB1" w:rsidRPr="0043448C">
        <w:rPr>
          <w:lang w:val="de-DE"/>
        </w:rPr>
        <w:t>.</w:t>
      </w:r>
    </w:p>
    <w:p w:rsidR="006C7C34" w:rsidRPr="00DE0A24" w:rsidRDefault="006C7C34" w:rsidP="00F8638E">
      <w:pPr>
        <w:spacing w:after="120"/>
        <w:ind w:left="1134" w:right="1134"/>
        <w:jc w:val="both"/>
        <w:rPr>
          <w:rFonts w:eastAsia="SimSun"/>
          <w:snapToGrid/>
          <w:lang w:val="de-DE" w:eastAsia="zh-CN"/>
        </w:rPr>
      </w:pPr>
      <w:r w:rsidRPr="00DE0A24">
        <w:rPr>
          <w:rFonts w:eastAsia="SimSun"/>
          <w:snapToGrid/>
          <w:lang w:val="de-DE" w:eastAsia="zh-CN"/>
        </w:rPr>
        <w:t>3.</w:t>
      </w:r>
      <w:r w:rsidRPr="00DE0A24">
        <w:rPr>
          <w:rFonts w:eastAsia="SimSun"/>
          <w:snapToGrid/>
          <w:lang w:val="de-DE" w:eastAsia="zh-CN"/>
        </w:rPr>
        <w:tab/>
      </w:r>
      <w:r w:rsidR="004F1DB1" w:rsidRPr="0043448C">
        <w:rPr>
          <w:rFonts w:eastAsia="SimSun"/>
          <w:snapToGrid/>
          <w:lang w:val="de-DE" w:eastAsia="zh-CN"/>
        </w:rPr>
        <w:t>In seinem Protokoll ECE/TRANS/WP.15/AC.2/56 (Abs. 16 und 17) bat der Ausschuss Frankreich und die Niederlande um Vorlage eines Vorschlags zur Änderung des Absatzes 7.2.4.25.5 der dem ADN beigefügten Verordnung.</w:t>
      </w:r>
    </w:p>
    <w:p w:rsidR="006C7C34" w:rsidRPr="00DE0A24" w:rsidRDefault="006C7C34" w:rsidP="00386FDE">
      <w:pPr>
        <w:spacing w:after="120"/>
        <w:ind w:left="1134" w:right="1134"/>
        <w:jc w:val="both"/>
        <w:rPr>
          <w:rFonts w:eastAsia="SimSun"/>
          <w:snapToGrid/>
          <w:lang w:val="de-DE" w:eastAsia="zh-CN"/>
        </w:rPr>
      </w:pPr>
      <w:r w:rsidRPr="00DE0A24">
        <w:rPr>
          <w:rFonts w:eastAsia="SimSun"/>
          <w:snapToGrid/>
          <w:lang w:val="de-DE" w:eastAsia="zh-CN"/>
        </w:rPr>
        <w:t>4.</w:t>
      </w:r>
      <w:r w:rsidRPr="00DE0A24">
        <w:rPr>
          <w:rFonts w:eastAsia="SimSun"/>
          <w:snapToGrid/>
          <w:lang w:val="de-DE" w:eastAsia="zh-CN"/>
        </w:rPr>
        <w:tab/>
      </w:r>
      <w:r w:rsidR="002932D2" w:rsidRPr="0043448C">
        <w:rPr>
          <w:rFonts w:eastAsia="SimSun"/>
          <w:snapToGrid/>
          <w:lang w:val="de-DE" w:eastAsia="zh-CN"/>
        </w:rPr>
        <w:t xml:space="preserve">Da der ADN-Sicherheitsausschuss in seiner achtundzwanzigsten und neunundzwanzigsten Sitzung </w:t>
      </w:r>
      <w:r w:rsidR="002932D2" w:rsidRPr="0043448C">
        <w:rPr>
          <w:color w:val="000000"/>
          <w:lang w:val="de-DE"/>
        </w:rPr>
        <w:t>über den Vorschlag</w:t>
      </w:r>
      <w:r w:rsidR="00F8638E" w:rsidRPr="0043448C">
        <w:rPr>
          <w:color w:val="000000"/>
          <w:lang w:val="de-DE"/>
        </w:rPr>
        <w:t xml:space="preserve"> jedoch</w:t>
      </w:r>
      <w:r w:rsidR="002932D2" w:rsidRPr="0043448C">
        <w:rPr>
          <w:color w:val="000000"/>
          <w:lang w:val="de-DE"/>
        </w:rPr>
        <w:t xml:space="preserve"> noch keine Entscheidung treffen</w:t>
      </w:r>
      <w:r w:rsidR="002932D2" w:rsidRPr="0043448C">
        <w:rPr>
          <w:rFonts w:eastAsia="SimSun"/>
          <w:snapToGrid/>
          <w:lang w:val="de-DE" w:eastAsia="zh-CN"/>
        </w:rPr>
        <w:t xml:space="preserve"> konnte, boten die Vertreter Frankreichs, der Niederlande und des CEFIC an, einen neuen Vorschlag vorzulegen, der den in der Praxis festgestellten Problemen Rechnung trägt (ECE/TRANS/WP.15/AC.2/58, Abs. 55-57 und ECE/TRANS/WP.15/AC.2/60, Abs. 35).</w:t>
      </w:r>
    </w:p>
    <w:p w:rsidR="006C7C34" w:rsidRPr="00DE0A24" w:rsidRDefault="006C7C34" w:rsidP="00386FDE">
      <w:pPr>
        <w:spacing w:after="120"/>
        <w:ind w:left="1134" w:right="1134"/>
        <w:jc w:val="both"/>
        <w:rPr>
          <w:rFonts w:eastAsia="SimSun"/>
          <w:snapToGrid/>
          <w:lang w:val="de-DE" w:eastAsia="zh-CN"/>
        </w:rPr>
      </w:pPr>
      <w:r w:rsidRPr="00DE0A24">
        <w:rPr>
          <w:rFonts w:eastAsia="SimSun"/>
          <w:snapToGrid/>
          <w:lang w:val="de-DE" w:eastAsia="zh-CN"/>
        </w:rPr>
        <w:t>5.</w:t>
      </w:r>
      <w:r w:rsidRPr="00DE0A24">
        <w:rPr>
          <w:rFonts w:eastAsia="SimSun"/>
          <w:snapToGrid/>
          <w:lang w:val="de-DE" w:eastAsia="zh-CN"/>
        </w:rPr>
        <w:tab/>
      </w:r>
      <w:r w:rsidR="00D93400" w:rsidRPr="0043448C">
        <w:rPr>
          <w:rFonts w:eastAsia="SimSun"/>
          <w:snapToGrid/>
          <w:lang w:val="de-DE" w:eastAsia="zh-CN"/>
        </w:rPr>
        <w:t xml:space="preserve">Nach Ansicht Frankreichs, der Niederlande und des CEFIC sollten die Bedingungen präzisiert werden, unter denen beim Beladen die Verwendung der </w:t>
      </w:r>
      <w:r w:rsidR="00D93400" w:rsidRPr="0043448C">
        <w:rPr>
          <w:color w:val="000000"/>
          <w:lang w:val="de-DE"/>
        </w:rPr>
        <w:t>Gasrückfuhrleitung erforderlich ist.</w:t>
      </w:r>
    </w:p>
    <w:p w:rsidR="006C7C34" w:rsidRPr="00DE0A24" w:rsidRDefault="006C7C34" w:rsidP="006E68B5">
      <w:pPr>
        <w:spacing w:after="120"/>
        <w:ind w:left="1134" w:right="1134"/>
        <w:jc w:val="both"/>
        <w:rPr>
          <w:rFonts w:eastAsia="SimSun"/>
          <w:snapToGrid/>
          <w:lang w:val="de-DE" w:eastAsia="zh-CN"/>
        </w:rPr>
      </w:pPr>
      <w:r w:rsidRPr="00DE0A24">
        <w:rPr>
          <w:rFonts w:eastAsia="SimSun"/>
          <w:snapToGrid/>
          <w:lang w:val="de-DE" w:eastAsia="zh-CN"/>
        </w:rPr>
        <w:t>6.</w:t>
      </w:r>
      <w:r w:rsidRPr="00DE0A24">
        <w:rPr>
          <w:rFonts w:eastAsia="SimSun"/>
          <w:snapToGrid/>
          <w:lang w:val="de-DE" w:eastAsia="zh-CN"/>
        </w:rPr>
        <w:tab/>
      </w:r>
      <w:r w:rsidR="00543422" w:rsidRPr="0043448C">
        <w:rPr>
          <w:rFonts w:eastAsia="SimSun"/>
          <w:snapToGrid/>
          <w:lang w:val="de-DE" w:eastAsia="zh-CN"/>
        </w:rPr>
        <w:t xml:space="preserve">Im Hinblick auf den endgültigen Vorschlag sei ergänzend angemerkt, dass es in Kapitel 3.2 Tabelle C Spalte </w:t>
      </w:r>
      <w:r w:rsidR="00386FDE" w:rsidRPr="0043448C">
        <w:rPr>
          <w:rFonts w:eastAsia="SimSun"/>
          <w:snapToGrid/>
          <w:lang w:val="de-DE" w:eastAsia="zh-CN"/>
        </w:rPr>
        <w:t>(</w:t>
      </w:r>
      <w:r w:rsidR="00543422" w:rsidRPr="0043448C">
        <w:rPr>
          <w:rFonts w:eastAsia="SimSun"/>
          <w:snapToGrid/>
          <w:lang w:val="de-DE" w:eastAsia="zh-CN"/>
        </w:rPr>
        <w:t>7</w:t>
      </w:r>
      <w:r w:rsidR="00386FDE" w:rsidRPr="0043448C">
        <w:rPr>
          <w:rFonts w:eastAsia="SimSun"/>
          <w:snapToGrid/>
          <w:lang w:val="de-DE" w:eastAsia="zh-CN"/>
        </w:rPr>
        <w:t>)</w:t>
      </w:r>
      <w:r w:rsidR="00543422" w:rsidRPr="0043448C">
        <w:rPr>
          <w:rFonts w:eastAsia="SimSun"/>
          <w:snapToGrid/>
          <w:lang w:val="de-DE" w:eastAsia="zh-CN"/>
        </w:rPr>
        <w:t xml:space="preserve"> nicht um Schiffe, sondern um den Ladetankzustand geht und die Verwendung des Ausdrucks „geschlossenes Tankschiff“ unangemessen und sprachlich missbräuchlich ist.</w:t>
      </w:r>
    </w:p>
    <w:p w:rsidR="006C7C34" w:rsidRPr="00DE0A24" w:rsidRDefault="006C7C34" w:rsidP="006E68B5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napToGrid/>
          <w:sz w:val="28"/>
          <w:lang w:val="de-DE" w:eastAsia="en-US"/>
        </w:rPr>
      </w:pPr>
      <w:r w:rsidRPr="00DE0A24">
        <w:rPr>
          <w:b/>
          <w:snapToGrid/>
          <w:sz w:val="28"/>
          <w:lang w:val="de-DE" w:eastAsia="en-US"/>
        </w:rPr>
        <w:tab/>
      </w:r>
      <w:r w:rsidR="00543422" w:rsidRPr="0043448C">
        <w:rPr>
          <w:b/>
          <w:snapToGrid/>
          <w:sz w:val="28"/>
          <w:lang w:val="de-DE" w:eastAsia="en-US"/>
        </w:rPr>
        <w:t>II.</w:t>
      </w:r>
      <w:r w:rsidRPr="00DE0A24">
        <w:rPr>
          <w:b/>
          <w:snapToGrid/>
          <w:sz w:val="28"/>
          <w:lang w:val="de-DE" w:eastAsia="en-US"/>
        </w:rPr>
        <w:tab/>
      </w:r>
      <w:r w:rsidR="00543422" w:rsidRPr="0043448C">
        <w:rPr>
          <w:b/>
          <w:snapToGrid/>
          <w:sz w:val="28"/>
          <w:lang w:val="de-DE" w:eastAsia="en-US"/>
        </w:rPr>
        <w:t>Änderungsvorschläge</w:t>
      </w:r>
    </w:p>
    <w:p w:rsidR="006C7C34" w:rsidRPr="00DE0A24" w:rsidRDefault="006C7C34" w:rsidP="006E68B5">
      <w:pPr>
        <w:spacing w:after="120"/>
        <w:ind w:left="1134" w:right="1134"/>
        <w:jc w:val="both"/>
        <w:rPr>
          <w:rFonts w:eastAsia="SimSun"/>
          <w:snapToGrid/>
          <w:lang w:val="de-DE" w:eastAsia="zh-CN"/>
        </w:rPr>
      </w:pPr>
      <w:r w:rsidRPr="00DE0A24">
        <w:rPr>
          <w:rFonts w:eastAsia="SimSun"/>
          <w:snapToGrid/>
          <w:lang w:val="de-DE" w:eastAsia="zh-CN"/>
        </w:rPr>
        <w:t>7.</w:t>
      </w:r>
      <w:r w:rsidRPr="00DE0A24">
        <w:rPr>
          <w:rFonts w:eastAsia="SimSun"/>
          <w:snapToGrid/>
          <w:lang w:val="de-DE" w:eastAsia="zh-CN"/>
        </w:rPr>
        <w:tab/>
      </w:r>
      <w:r w:rsidR="00543422" w:rsidRPr="0043448C">
        <w:rPr>
          <w:rFonts w:eastAsia="SimSun"/>
          <w:snapToGrid/>
          <w:lang w:val="de-DE" w:eastAsia="zh-CN"/>
        </w:rPr>
        <w:t>Die Vorschläge zur Änderung des Abschnitts 7.2.4.25.5 tragen den Bemerkungen in den vorangegangenen Diskussionen Rechnung</w:t>
      </w:r>
      <w:r w:rsidR="0043448C">
        <w:rPr>
          <w:rFonts w:eastAsia="SimSun"/>
          <w:snapToGrid/>
          <w:lang w:val="de-DE" w:eastAsia="zh-CN"/>
        </w:rPr>
        <w:t>. Sie</w:t>
      </w:r>
      <w:r w:rsidR="006017FA" w:rsidRPr="0043448C">
        <w:rPr>
          <w:rFonts w:eastAsia="SimSun"/>
          <w:snapToGrid/>
          <w:lang w:val="de-DE" w:eastAsia="zh-CN"/>
        </w:rPr>
        <w:t xml:space="preserve"> sind nachstehend wiedergegeben</w:t>
      </w:r>
      <w:r w:rsidR="00B32331" w:rsidRPr="0043448C">
        <w:rPr>
          <w:rFonts w:eastAsia="SimSun"/>
          <w:snapToGrid/>
          <w:lang w:val="de-DE" w:eastAsia="zh-CN"/>
        </w:rPr>
        <w:t xml:space="preserve"> (</w:t>
      </w:r>
      <w:r w:rsidR="00E84746" w:rsidRPr="0043448C">
        <w:rPr>
          <w:rFonts w:eastAsia="SimSun"/>
          <w:snapToGrid/>
          <w:lang w:val="de-DE" w:eastAsia="zh-CN"/>
        </w:rPr>
        <w:t xml:space="preserve">gestrichener Text </w:t>
      </w:r>
      <w:r w:rsidR="00B32331" w:rsidRPr="0043448C">
        <w:rPr>
          <w:rFonts w:eastAsia="SimSun"/>
          <w:snapToGrid/>
          <w:lang w:val="de-DE" w:eastAsia="zh-CN"/>
        </w:rPr>
        <w:t xml:space="preserve">ist </w:t>
      </w:r>
      <w:r w:rsidR="006017FA" w:rsidRPr="0043448C">
        <w:rPr>
          <w:rFonts w:eastAsia="SimSun"/>
          <w:snapToGrid/>
          <w:lang w:val="de-DE" w:eastAsia="zh-CN"/>
        </w:rPr>
        <w:t>durchgestrichen</w:t>
      </w:r>
      <w:r w:rsidR="00E84746" w:rsidRPr="0043448C">
        <w:rPr>
          <w:rFonts w:eastAsia="SimSun"/>
          <w:snapToGrid/>
          <w:lang w:val="de-DE" w:eastAsia="zh-CN"/>
        </w:rPr>
        <w:t xml:space="preserve"> und hinzugefügter Text fett und unterstrichen dargestell</w:t>
      </w:r>
      <w:r w:rsidR="00B32331" w:rsidRPr="0043448C">
        <w:rPr>
          <w:rFonts w:eastAsia="SimSun"/>
          <w:snapToGrid/>
          <w:lang w:val="de-DE" w:eastAsia="zh-CN"/>
        </w:rPr>
        <w:t>t)</w:t>
      </w:r>
      <w:r w:rsidR="00E84746" w:rsidRPr="0043448C">
        <w:rPr>
          <w:rFonts w:eastAsia="SimSun"/>
          <w:snapToGrid/>
          <w:lang w:val="de-DE" w:eastAsia="zh-CN"/>
        </w:rPr>
        <w:t>.</w:t>
      </w:r>
    </w:p>
    <w:p w:rsidR="006C7C34" w:rsidRPr="00DE0A24" w:rsidRDefault="00B32331" w:rsidP="00C46564">
      <w:pPr>
        <w:spacing w:after="120"/>
        <w:ind w:left="2268" w:right="1134" w:hanging="1134"/>
        <w:jc w:val="both"/>
        <w:rPr>
          <w:rFonts w:eastAsia="SimSun"/>
          <w:snapToGrid/>
          <w:lang w:val="de-DE" w:eastAsia="zh-CN"/>
        </w:rPr>
      </w:pPr>
      <w:r w:rsidRPr="00DE0A24">
        <w:rPr>
          <w:rFonts w:ascii="Arial" w:eastAsia="SimSun" w:hAnsi="Arial" w:cs="Arial"/>
          <w:snapToGrid/>
          <w:lang w:val="de-DE" w:eastAsia="zh-CN"/>
        </w:rPr>
        <w:t>„</w:t>
      </w:r>
      <w:r w:rsidR="006C7C34" w:rsidRPr="00DE0A24">
        <w:rPr>
          <w:rFonts w:eastAsia="SimSun"/>
          <w:snapToGrid/>
          <w:lang w:val="de-DE" w:eastAsia="zh-CN"/>
        </w:rPr>
        <w:t>7.2.4.25.5</w:t>
      </w:r>
      <w:r w:rsidR="006C7C34" w:rsidRPr="00DE0A24">
        <w:rPr>
          <w:rFonts w:eastAsia="SimSun"/>
          <w:snapToGrid/>
          <w:lang w:val="de-DE" w:eastAsia="zh-CN"/>
        </w:rPr>
        <w:tab/>
      </w:r>
      <w:r w:rsidRPr="0043448C">
        <w:rPr>
          <w:rFonts w:eastAsia="SimSun"/>
          <w:snapToGrid/>
          <w:lang w:val="de-DE" w:eastAsia="zh-CN"/>
        </w:rPr>
        <w:t>Die beim Beladen austretenden Gas/Luftgemische sind über eine Gas</w:t>
      </w:r>
      <w:r w:rsidR="00634E2B" w:rsidRPr="0043448C">
        <w:rPr>
          <w:rFonts w:eastAsia="SimSun"/>
          <w:snapToGrid/>
          <w:lang w:val="de-DE" w:eastAsia="zh-CN"/>
        </w:rPr>
        <w:t>rück</w:t>
      </w:r>
      <w:r w:rsidRPr="0043448C">
        <w:rPr>
          <w:rFonts w:eastAsia="SimSun"/>
          <w:snapToGrid/>
          <w:lang w:val="de-DE" w:eastAsia="zh-CN"/>
        </w:rPr>
        <w:t xml:space="preserve">fuhrleitung an Land abzuführen, soweit </w:t>
      </w:r>
    </w:p>
    <w:p w:rsidR="006C7C34" w:rsidRPr="00DE0A24" w:rsidRDefault="00C46564" w:rsidP="00DE0A24">
      <w:pPr>
        <w:pStyle w:val="ListParagraph"/>
        <w:numPr>
          <w:ilvl w:val="0"/>
          <w:numId w:val="39"/>
        </w:numPr>
        <w:spacing w:after="120"/>
        <w:ind w:right="1134"/>
        <w:jc w:val="both"/>
        <w:rPr>
          <w:snapToGrid/>
          <w:lang w:val="de-DE" w:eastAsia="en-US"/>
        </w:rPr>
      </w:pPr>
      <w:r w:rsidRPr="00DE0A24">
        <w:rPr>
          <w:snapToGrid/>
          <w:lang w:val="de-DE" w:eastAsia="en-US"/>
        </w:rPr>
        <w:t xml:space="preserve">in Kapitel 3.2 Tabelle C Spalte (7) ein </w:t>
      </w:r>
      <w:r w:rsidRPr="00DE0A24">
        <w:rPr>
          <w:strike/>
          <w:snapToGrid/>
          <w:lang w:val="de-DE" w:eastAsia="en-US"/>
        </w:rPr>
        <w:t>geschlossenes Schiff</w:t>
      </w:r>
      <w:r w:rsidRPr="00DE0A24">
        <w:rPr>
          <w:snapToGrid/>
          <w:lang w:val="de-DE" w:eastAsia="en-US"/>
        </w:rPr>
        <w:t xml:space="preserve"> </w:t>
      </w:r>
      <w:r w:rsidRPr="00DE0A24">
        <w:rPr>
          <w:b/>
          <w:snapToGrid/>
          <w:u w:val="single"/>
          <w:lang w:val="de-DE" w:eastAsia="en-US"/>
        </w:rPr>
        <w:t>geschlossener Ladetank</w:t>
      </w:r>
      <w:r w:rsidRPr="00DE0A24">
        <w:rPr>
          <w:snapToGrid/>
          <w:lang w:val="de-DE" w:eastAsia="en-US"/>
        </w:rPr>
        <w:t xml:space="preserve"> gefordert wird</w:t>
      </w:r>
    </w:p>
    <w:p w:rsidR="006C7C34" w:rsidRPr="00DE0A24" w:rsidRDefault="006C7C34" w:rsidP="00634E2B">
      <w:pPr>
        <w:spacing w:after="120"/>
        <w:ind w:left="2268" w:right="1134" w:hanging="1134"/>
        <w:jc w:val="both"/>
        <w:rPr>
          <w:rFonts w:eastAsia="SimSun"/>
          <w:b/>
          <w:bCs/>
          <w:snapToGrid/>
          <w:u w:val="single"/>
          <w:lang w:val="de-DE" w:eastAsia="zh-CN"/>
        </w:rPr>
      </w:pPr>
      <w:r w:rsidRPr="00DE0A24">
        <w:rPr>
          <w:rFonts w:eastAsia="SimSun"/>
          <w:snapToGrid/>
          <w:lang w:val="de-DE" w:eastAsia="zh-CN"/>
        </w:rPr>
        <w:tab/>
      </w:r>
      <w:r w:rsidR="00634E2B" w:rsidRPr="0043448C">
        <w:rPr>
          <w:rFonts w:eastAsia="SimSun"/>
          <w:b/>
          <w:snapToGrid/>
          <w:u w:val="single"/>
          <w:lang w:val="de-DE" w:eastAsia="zh-CN"/>
        </w:rPr>
        <w:t>oder</w:t>
      </w:r>
    </w:p>
    <w:p w:rsidR="006C7C34" w:rsidRPr="00DE0A24" w:rsidRDefault="00840F60" w:rsidP="00DE0A24">
      <w:pPr>
        <w:pStyle w:val="ListParagraph"/>
        <w:numPr>
          <w:ilvl w:val="0"/>
          <w:numId w:val="39"/>
        </w:numPr>
        <w:spacing w:after="120"/>
        <w:ind w:right="1134"/>
        <w:jc w:val="both"/>
        <w:rPr>
          <w:b/>
          <w:snapToGrid/>
          <w:u w:val="single"/>
          <w:lang w:val="de-DE" w:eastAsia="en-US"/>
        </w:rPr>
      </w:pPr>
      <w:r w:rsidRPr="00DE0A24">
        <w:rPr>
          <w:b/>
          <w:snapToGrid/>
          <w:u w:val="single"/>
          <w:lang w:val="de-DE" w:eastAsia="en-US"/>
        </w:rPr>
        <w:t>f</w:t>
      </w:r>
      <w:r w:rsidR="00606BDB" w:rsidRPr="00DE0A24">
        <w:rPr>
          <w:b/>
          <w:snapToGrid/>
          <w:u w:val="single"/>
          <w:lang w:val="de-DE" w:eastAsia="en-US"/>
        </w:rPr>
        <w:t>ür die vorher</w:t>
      </w:r>
      <w:r w:rsidRPr="00DE0A24">
        <w:rPr>
          <w:b/>
          <w:snapToGrid/>
          <w:u w:val="single"/>
          <w:lang w:val="de-DE" w:eastAsia="en-US"/>
        </w:rPr>
        <w:t>i</w:t>
      </w:r>
      <w:r w:rsidR="00606BDB" w:rsidRPr="00DE0A24">
        <w:rPr>
          <w:b/>
          <w:snapToGrid/>
          <w:u w:val="single"/>
          <w:lang w:val="de-DE" w:eastAsia="en-US"/>
        </w:rPr>
        <w:t xml:space="preserve">ge Ladung in Kapitel 3.2 Tabelle C Spalte (7) ein geschlossener Ladetank </w:t>
      </w:r>
      <w:r w:rsidRPr="00DE0A24">
        <w:rPr>
          <w:b/>
          <w:snapToGrid/>
          <w:u w:val="single"/>
          <w:lang w:val="de-DE" w:eastAsia="en-US"/>
        </w:rPr>
        <w:t>erforderlich</w:t>
      </w:r>
      <w:r w:rsidR="00606BDB" w:rsidRPr="00DE0A24">
        <w:rPr>
          <w:b/>
          <w:snapToGrid/>
          <w:u w:val="single"/>
          <w:lang w:val="de-DE" w:eastAsia="en-US"/>
        </w:rPr>
        <w:t xml:space="preserve"> </w:t>
      </w:r>
      <w:r w:rsidRPr="00DE0A24">
        <w:rPr>
          <w:b/>
          <w:snapToGrid/>
          <w:u w:val="single"/>
          <w:lang w:val="de-DE" w:eastAsia="en-US"/>
        </w:rPr>
        <w:t xml:space="preserve">war </w:t>
      </w:r>
      <w:r w:rsidR="00606BDB" w:rsidRPr="00DE0A24">
        <w:rPr>
          <w:b/>
          <w:snapToGrid/>
          <w:u w:val="single"/>
          <w:lang w:val="de-DE" w:eastAsia="en-US"/>
        </w:rPr>
        <w:t xml:space="preserve">und </w:t>
      </w:r>
      <w:r w:rsidRPr="00DE0A24">
        <w:rPr>
          <w:b/>
          <w:u w:val="single"/>
          <w:lang w:val="de-DE"/>
        </w:rPr>
        <w:t xml:space="preserve">die Konzentration an brennbaren Gasen im Ladetank </w:t>
      </w:r>
      <w:r w:rsidR="00606BDB" w:rsidRPr="00DE0A24">
        <w:rPr>
          <w:b/>
          <w:snapToGrid/>
          <w:u w:val="single"/>
          <w:lang w:val="de-DE" w:eastAsia="en-US"/>
        </w:rPr>
        <w:t xml:space="preserve">nach dem Löschen </w:t>
      </w:r>
      <w:r w:rsidR="00E60F5F" w:rsidRPr="00DE0A24">
        <w:rPr>
          <w:b/>
          <w:snapToGrid/>
          <w:u w:val="single"/>
          <w:lang w:val="de-DE" w:eastAsia="en-US"/>
        </w:rPr>
        <w:t>der vorher</w:t>
      </w:r>
      <w:r w:rsidRPr="00DE0A24">
        <w:rPr>
          <w:b/>
          <w:snapToGrid/>
          <w:u w:val="single"/>
          <w:lang w:val="de-DE" w:eastAsia="en-US"/>
        </w:rPr>
        <w:t>i</w:t>
      </w:r>
      <w:r w:rsidR="00E60F5F" w:rsidRPr="00DE0A24">
        <w:rPr>
          <w:b/>
          <w:snapToGrid/>
          <w:u w:val="single"/>
          <w:lang w:val="de-DE" w:eastAsia="en-US"/>
        </w:rPr>
        <w:t>gen Ladung</w:t>
      </w:r>
      <w:r w:rsidRPr="00DE0A24">
        <w:rPr>
          <w:b/>
          <w:snapToGrid/>
          <w:u w:val="single"/>
          <w:lang w:val="de-DE" w:eastAsia="en-US"/>
        </w:rPr>
        <w:t xml:space="preserve"> über 10 % der UEG beträgt oder der Ladetank</w:t>
      </w:r>
      <w:r w:rsidR="00FC0CF9" w:rsidRPr="00DE0A24">
        <w:rPr>
          <w:b/>
          <w:snapToGrid/>
          <w:u w:val="single"/>
          <w:lang w:val="de-DE" w:eastAsia="en-US"/>
        </w:rPr>
        <w:t xml:space="preserve"> giftige Gase, ätzende Gase (Verpackungsgruppe I oder II) oder Gase</w:t>
      </w:r>
      <w:r w:rsidRPr="00DE0A24">
        <w:rPr>
          <w:b/>
          <w:snapToGrid/>
          <w:u w:val="single"/>
          <w:lang w:val="de-DE" w:eastAsia="en-US"/>
        </w:rPr>
        <w:t xml:space="preserve"> </w:t>
      </w:r>
      <w:r w:rsidR="00FC0CF9" w:rsidRPr="00DE0A24">
        <w:rPr>
          <w:b/>
          <w:snapToGrid/>
          <w:u w:val="single"/>
          <w:lang w:val="de-DE" w:eastAsia="en-US"/>
        </w:rPr>
        <w:t xml:space="preserve">mit CMR-Eigenschaften (Kategorien 1A oder 1B) in </w:t>
      </w:r>
      <w:r w:rsidRPr="00DE0A24">
        <w:rPr>
          <w:b/>
          <w:snapToGrid/>
          <w:u w:val="single"/>
          <w:lang w:val="de-DE" w:eastAsia="en-US"/>
        </w:rPr>
        <w:t>eine</w:t>
      </w:r>
      <w:r w:rsidR="00FC0CF9" w:rsidRPr="00DE0A24">
        <w:rPr>
          <w:b/>
          <w:snapToGrid/>
          <w:u w:val="single"/>
          <w:lang w:val="de-DE" w:eastAsia="en-US"/>
        </w:rPr>
        <w:t>r</w:t>
      </w:r>
      <w:r w:rsidRPr="00DE0A24">
        <w:rPr>
          <w:b/>
          <w:snapToGrid/>
          <w:u w:val="single"/>
          <w:lang w:val="de-DE" w:eastAsia="en-US"/>
        </w:rPr>
        <w:t xml:space="preserve"> Konzentration </w:t>
      </w:r>
      <w:r w:rsidR="00FC0CF9" w:rsidRPr="00DE0A24">
        <w:rPr>
          <w:b/>
          <w:snapToGrid/>
          <w:u w:val="single"/>
          <w:lang w:val="de-DE" w:eastAsia="en-US"/>
        </w:rPr>
        <w:t xml:space="preserve">oberhalb der national zulässigen Expositionsgrenzen </w:t>
      </w:r>
      <w:r w:rsidRPr="00DE0A24">
        <w:rPr>
          <w:b/>
          <w:snapToGrid/>
          <w:u w:val="single"/>
          <w:lang w:val="de-DE" w:eastAsia="en-US"/>
        </w:rPr>
        <w:t>enthält.“</w:t>
      </w:r>
    </w:p>
    <w:p w:rsidR="006C7C34" w:rsidRPr="00DE0A24" w:rsidRDefault="006C7C34" w:rsidP="00FC0CF9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napToGrid/>
          <w:sz w:val="28"/>
          <w:lang w:val="de-DE" w:eastAsia="en-US"/>
        </w:rPr>
      </w:pPr>
      <w:r w:rsidRPr="00DE0A24">
        <w:rPr>
          <w:b/>
          <w:snapToGrid/>
          <w:sz w:val="28"/>
          <w:lang w:val="de-DE" w:eastAsia="en-US"/>
        </w:rPr>
        <w:tab/>
      </w:r>
      <w:r w:rsidR="00FC0CF9" w:rsidRPr="0043448C">
        <w:rPr>
          <w:b/>
          <w:snapToGrid/>
          <w:sz w:val="28"/>
          <w:lang w:val="de-DE" w:eastAsia="en-US"/>
        </w:rPr>
        <w:t>III.</w:t>
      </w:r>
      <w:r w:rsidRPr="00DE0A24">
        <w:rPr>
          <w:b/>
          <w:snapToGrid/>
          <w:sz w:val="28"/>
          <w:lang w:val="de-DE" w:eastAsia="en-US"/>
        </w:rPr>
        <w:tab/>
      </w:r>
      <w:r w:rsidR="00FC0CF9" w:rsidRPr="0043448C">
        <w:rPr>
          <w:b/>
          <w:snapToGrid/>
          <w:sz w:val="28"/>
          <w:lang w:val="de-DE" w:eastAsia="en-US"/>
        </w:rPr>
        <w:t>Weiteres Vorgehen</w:t>
      </w:r>
    </w:p>
    <w:p w:rsidR="006C7C34" w:rsidRPr="00DE0A24" w:rsidRDefault="006C7C34" w:rsidP="00FC0CF9">
      <w:pPr>
        <w:spacing w:after="120"/>
        <w:ind w:left="1134" w:right="1134"/>
        <w:jc w:val="both"/>
        <w:rPr>
          <w:rFonts w:eastAsia="SimSun"/>
          <w:snapToGrid/>
          <w:lang w:val="de-DE" w:eastAsia="zh-CN"/>
        </w:rPr>
      </w:pPr>
      <w:r w:rsidRPr="00DE0A24">
        <w:rPr>
          <w:rFonts w:eastAsia="SimSun"/>
          <w:snapToGrid/>
          <w:lang w:val="de-DE" w:eastAsia="zh-CN"/>
        </w:rPr>
        <w:t>8.</w:t>
      </w:r>
      <w:r w:rsidRPr="00DE0A24">
        <w:rPr>
          <w:rFonts w:eastAsia="SimSun"/>
          <w:snapToGrid/>
          <w:lang w:val="de-DE" w:eastAsia="zh-CN"/>
        </w:rPr>
        <w:tab/>
      </w:r>
      <w:r w:rsidR="00FC0CF9" w:rsidRPr="0043448C">
        <w:rPr>
          <w:rFonts w:eastAsia="SimSun"/>
          <w:snapToGrid/>
          <w:lang w:val="de-DE" w:eastAsia="zh-CN"/>
        </w:rPr>
        <w:t>Der Sicherheitsausschuss wird gebeten, die Vorschläge in Absatz 7 zu prüfen und die aus seiner Sicht notwendigen Maßnahmen zu ergreifen.</w:t>
      </w:r>
      <w:r w:rsidRPr="00DE0A24">
        <w:rPr>
          <w:rFonts w:eastAsia="SimSun"/>
          <w:snapToGrid/>
          <w:lang w:val="de-DE" w:eastAsia="zh-CN"/>
        </w:rPr>
        <w:t xml:space="preserve"> </w:t>
      </w:r>
    </w:p>
    <w:p w:rsidR="00BD7264" w:rsidRPr="00D72504" w:rsidRDefault="00D72504" w:rsidP="00D72504">
      <w:pPr>
        <w:spacing w:before="240"/>
        <w:ind w:left="1134" w:right="1134"/>
        <w:jc w:val="center"/>
        <w:rPr>
          <w:snapToGrid/>
        </w:rPr>
      </w:pPr>
      <w:r w:rsidRPr="00D72504">
        <w:rPr>
          <w:rFonts w:eastAsia="SimSun"/>
          <w:snapToGrid/>
          <w:lang w:eastAsia="zh-CN"/>
        </w:rPr>
        <w:t>***</w:t>
      </w:r>
    </w:p>
    <w:sectPr w:rsidR="00BD7264" w:rsidRPr="00D72504" w:rsidSect="005F30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39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661" w:rsidRDefault="002E4661">
      <w:pPr>
        <w:rPr>
          <w:szCs w:val="24"/>
        </w:rPr>
      </w:pPr>
    </w:p>
  </w:endnote>
  <w:endnote w:type="continuationSeparator" w:id="0">
    <w:p w:rsidR="002E4661" w:rsidRDefault="002E4661">
      <w:pPr>
        <w:rPr>
          <w:szCs w:val="24"/>
        </w:rPr>
      </w:pPr>
    </w:p>
  </w:endnote>
  <w:endnote w:type="continuationNotice" w:id="1">
    <w:p w:rsidR="002E4661" w:rsidRDefault="002E4661">
      <w:pPr>
        <w:rPr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Yu Gothic UI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DE4" w:rsidRPr="009051C2" w:rsidRDefault="009051C2" w:rsidP="00C91DE4">
    <w:pPr>
      <w:pStyle w:val="Footer"/>
      <w:jc w:val="right"/>
      <w:rPr>
        <w:lang w:val="fr-FR"/>
      </w:rPr>
    </w:pPr>
    <w:r w:rsidRPr="009051C2">
      <w:rPr>
        <w:rFonts w:ascii="Arial" w:hAnsi="Arial"/>
        <w:noProof/>
        <w:snapToGrid/>
        <w:sz w:val="12"/>
        <w:szCs w:val="24"/>
        <w:lang w:val="fr-FR"/>
      </w:rPr>
      <w:t>m</w:t>
    </w:r>
    <w:r w:rsidR="00C91DE4" w:rsidRPr="009051C2">
      <w:rPr>
        <w:rFonts w:ascii="Arial" w:hAnsi="Arial"/>
        <w:noProof/>
        <w:snapToGrid/>
        <w:sz w:val="12"/>
        <w:szCs w:val="24"/>
        <w:lang w:val="fr-FR"/>
      </w:rPr>
      <w:t>m</w:t>
    </w:r>
    <w:r w:rsidRPr="009051C2">
      <w:rPr>
        <w:rFonts w:ascii="Arial" w:hAnsi="Arial"/>
        <w:noProof/>
        <w:snapToGrid/>
        <w:sz w:val="12"/>
        <w:szCs w:val="24"/>
        <w:lang w:val="fr-FR"/>
      </w:rPr>
      <w:t>_ba</w:t>
    </w:r>
    <w:r w:rsidR="00C91DE4" w:rsidRPr="009051C2">
      <w:rPr>
        <w:rFonts w:ascii="Arial" w:hAnsi="Arial"/>
        <w:noProof/>
        <w:snapToGrid/>
        <w:sz w:val="12"/>
        <w:szCs w:val="24"/>
        <w:lang w:val="fr-FR"/>
      </w:rPr>
      <w:t>/adn_wp15_ac2_2017_</w:t>
    </w:r>
    <w:r w:rsidR="002C17CF">
      <w:rPr>
        <w:rFonts w:ascii="Arial" w:hAnsi="Arial"/>
        <w:noProof/>
        <w:snapToGrid/>
        <w:sz w:val="12"/>
        <w:szCs w:val="24"/>
        <w:lang w:val="fr-FR"/>
      </w:rPr>
      <w:t>4</w:t>
    </w:r>
    <w:r w:rsidR="006C7C34">
      <w:rPr>
        <w:rFonts w:ascii="Arial" w:hAnsi="Arial"/>
        <w:noProof/>
        <w:snapToGrid/>
        <w:sz w:val="12"/>
        <w:szCs w:val="24"/>
        <w:lang w:val="fr-FR"/>
      </w:rPr>
      <w:t>8</w:t>
    </w:r>
    <w:r w:rsidR="00C91DE4" w:rsidRPr="009051C2">
      <w:rPr>
        <w:rFonts w:ascii="Arial" w:hAnsi="Arial"/>
        <w:noProof/>
        <w:snapToGrid/>
        <w:sz w:val="12"/>
        <w:szCs w:val="24"/>
        <w:lang w:val="fr-FR"/>
      </w:rPr>
      <w:t>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F47" w:rsidRPr="00951A0F" w:rsidRDefault="00564253" w:rsidP="00951A0F">
    <w:pPr>
      <w:pStyle w:val="Footer"/>
      <w:jc w:val="right"/>
      <w:rPr>
        <w:lang w:val="fr-FR"/>
      </w:rPr>
    </w:pPr>
    <w:r w:rsidRPr="00564253">
      <w:rPr>
        <w:rFonts w:ascii="Arial" w:hAnsi="Arial"/>
        <w:noProof/>
        <w:snapToGrid/>
        <w:sz w:val="12"/>
        <w:szCs w:val="24"/>
        <w:lang w:val="fr-FR"/>
      </w:rPr>
      <w:t>m</w:t>
    </w:r>
    <w:r w:rsidR="000A3F47" w:rsidRPr="00564253">
      <w:rPr>
        <w:rFonts w:ascii="Arial" w:hAnsi="Arial"/>
        <w:noProof/>
        <w:snapToGrid/>
        <w:sz w:val="12"/>
        <w:szCs w:val="24"/>
        <w:lang w:val="fr-FR"/>
      </w:rPr>
      <w:t>m</w:t>
    </w:r>
    <w:r w:rsidRPr="00564253">
      <w:rPr>
        <w:rFonts w:ascii="Arial" w:hAnsi="Arial"/>
        <w:noProof/>
        <w:snapToGrid/>
        <w:sz w:val="12"/>
        <w:szCs w:val="24"/>
        <w:lang w:val="fr-FR"/>
      </w:rPr>
      <w:t>_ba</w:t>
    </w:r>
    <w:r w:rsidR="000A3F47" w:rsidRPr="00564253">
      <w:rPr>
        <w:rFonts w:ascii="Arial" w:hAnsi="Arial"/>
        <w:noProof/>
        <w:snapToGrid/>
        <w:sz w:val="12"/>
        <w:szCs w:val="24"/>
        <w:lang w:val="fr-FR"/>
      </w:rPr>
      <w:t>/adn_wp15_ac2_201</w:t>
    </w:r>
    <w:r w:rsidR="00752A6D" w:rsidRPr="00564253">
      <w:rPr>
        <w:rFonts w:ascii="Arial" w:hAnsi="Arial"/>
        <w:noProof/>
        <w:snapToGrid/>
        <w:sz w:val="12"/>
        <w:szCs w:val="24"/>
        <w:lang w:val="fr-FR"/>
      </w:rPr>
      <w:t>7</w:t>
    </w:r>
    <w:r w:rsidR="000A3F47" w:rsidRPr="00564253">
      <w:rPr>
        <w:rFonts w:ascii="Arial" w:hAnsi="Arial"/>
        <w:noProof/>
        <w:snapToGrid/>
        <w:sz w:val="12"/>
        <w:szCs w:val="24"/>
        <w:lang w:val="fr-FR"/>
      </w:rPr>
      <w:t>_</w:t>
    </w:r>
    <w:r w:rsidRPr="00564253">
      <w:rPr>
        <w:rFonts w:ascii="Arial" w:hAnsi="Arial"/>
        <w:noProof/>
        <w:snapToGrid/>
        <w:sz w:val="12"/>
        <w:szCs w:val="24"/>
        <w:lang w:val="fr-FR"/>
      </w:rPr>
      <w:t>42</w:t>
    </w:r>
    <w:r w:rsidR="000A3F47" w:rsidRPr="00564253">
      <w:rPr>
        <w:rFonts w:ascii="Arial" w:hAnsi="Arial"/>
        <w:noProof/>
        <w:snapToGrid/>
        <w:sz w:val="12"/>
        <w:szCs w:val="24"/>
        <w:lang w:val="fr-FR"/>
      </w:rPr>
      <w:t>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661" w:rsidRDefault="002E4661">
      <w:pPr>
        <w:tabs>
          <w:tab w:val="right" w:pos="2155"/>
        </w:tabs>
        <w:spacing w:after="80"/>
        <w:ind w:left="680"/>
        <w:rPr>
          <w:szCs w:val="24"/>
          <w:u w:val="single"/>
        </w:rPr>
      </w:pPr>
      <w:r>
        <w:rPr>
          <w:szCs w:val="24"/>
          <w:u w:val="single"/>
        </w:rPr>
        <w:tab/>
      </w:r>
    </w:p>
  </w:footnote>
  <w:footnote w:type="continuationSeparator" w:id="0">
    <w:p w:rsidR="002E4661" w:rsidRDefault="002E4661">
      <w:pPr>
        <w:tabs>
          <w:tab w:val="left" w:pos="2155"/>
        </w:tabs>
        <w:spacing w:after="80"/>
        <w:ind w:left="680"/>
        <w:rPr>
          <w:szCs w:val="24"/>
          <w:u w:val="single"/>
        </w:rPr>
      </w:pPr>
      <w:r>
        <w:rPr>
          <w:szCs w:val="24"/>
          <w:u w:val="single"/>
        </w:rPr>
        <w:tab/>
      </w:r>
    </w:p>
  </w:footnote>
  <w:footnote w:type="continuationNotice" w:id="1">
    <w:p w:rsidR="002E4661" w:rsidRDefault="002E4661">
      <w:pPr>
        <w:rPr>
          <w:szCs w:val="24"/>
        </w:rPr>
      </w:pPr>
    </w:p>
  </w:footnote>
  <w:footnote w:id="2">
    <w:p w:rsidR="009F077C" w:rsidRPr="005F667A" w:rsidRDefault="009F077C" w:rsidP="009F077C">
      <w:pPr>
        <w:pStyle w:val="FootnoteText"/>
        <w:ind w:left="284" w:hanging="284"/>
        <w:rPr>
          <w:sz w:val="16"/>
          <w:szCs w:val="16"/>
          <w:lang w:val="de-DE"/>
        </w:rPr>
      </w:pPr>
      <w:r w:rsidRPr="0061638E">
        <w:rPr>
          <w:rStyle w:val="FootnoteReference"/>
          <w:sz w:val="16"/>
          <w:szCs w:val="16"/>
        </w:rPr>
        <w:footnoteRef/>
      </w:r>
      <w:r w:rsidRPr="005F667A">
        <w:rPr>
          <w:sz w:val="16"/>
          <w:szCs w:val="16"/>
          <w:lang w:val="de-DE"/>
        </w:rPr>
        <w:t xml:space="preserve"> </w:t>
      </w:r>
      <w:r w:rsidRPr="005F667A">
        <w:rPr>
          <w:sz w:val="16"/>
          <w:szCs w:val="16"/>
          <w:lang w:val="de-DE"/>
        </w:rPr>
        <w:tab/>
        <w:t xml:space="preserve">Von der UN-ECE in Englisch, Französisch und Russisch unter dem Aktenzeichen </w:t>
      </w:r>
      <w:r w:rsidRPr="00C91DE4">
        <w:rPr>
          <w:sz w:val="16"/>
          <w:szCs w:val="16"/>
          <w:lang w:val="de-DE"/>
        </w:rPr>
        <w:t>ECE/TRANS/WP.15/AC.2/2017/</w:t>
      </w:r>
      <w:r>
        <w:rPr>
          <w:sz w:val="16"/>
          <w:szCs w:val="16"/>
          <w:lang w:val="de-DE"/>
        </w:rPr>
        <w:t xml:space="preserve">48 </w:t>
      </w:r>
      <w:r w:rsidRPr="005F667A">
        <w:rPr>
          <w:sz w:val="16"/>
          <w:szCs w:val="16"/>
          <w:lang w:val="de-DE"/>
        </w:rPr>
        <w:t>verteilt.</w:t>
      </w:r>
    </w:p>
  </w:footnote>
  <w:footnote w:id="3">
    <w:p w:rsidR="00CC0A80" w:rsidRPr="00447333" w:rsidRDefault="00CC0A80" w:rsidP="00CC0A80">
      <w:pPr>
        <w:pStyle w:val="FootnoteText"/>
        <w:tabs>
          <w:tab w:val="left" w:pos="284"/>
        </w:tabs>
        <w:ind w:left="284" w:hanging="284"/>
        <w:rPr>
          <w:sz w:val="16"/>
          <w:szCs w:val="16"/>
          <w:lang w:val="de-DE"/>
        </w:rPr>
      </w:pPr>
      <w:r w:rsidRPr="00AD34AF">
        <w:rPr>
          <w:rStyle w:val="FootnoteReference"/>
          <w:sz w:val="16"/>
          <w:szCs w:val="16"/>
        </w:rPr>
        <w:footnoteRef/>
      </w:r>
      <w:r w:rsidRPr="00AD34AF">
        <w:rPr>
          <w:sz w:val="16"/>
          <w:szCs w:val="16"/>
          <w:lang w:val="de-DE"/>
        </w:rPr>
        <w:t xml:space="preserve"> </w:t>
      </w:r>
      <w:r>
        <w:rPr>
          <w:lang w:val="de-DE"/>
        </w:rPr>
        <w:tab/>
      </w:r>
      <w:r w:rsidRPr="00447333">
        <w:rPr>
          <w:sz w:val="16"/>
          <w:szCs w:val="16"/>
          <w:lang w:val="de-DE"/>
        </w:rPr>
        <w:t>Entsprechend dem Arbeitsprogramm des Binnenverkehrsausschusses für 2016-2017 (ECE/TRANS/2016/28/Add.1 (9.3.)).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F47" w:rsidRPr="00B40749" w:rsidRDefault="000A3F47" w:rsidP="0004012A">
    <w:pPr>
      <w:pStyle w:val="Header"/>
      <w:pBdr>
        <w:bottom w:val="none" w:sz="0" w:space="0" w:color="auto"/>
      </w:pBdr>
      <w:rPr>
        <w:rFonts w:ascii="Arial" w:hAnsi="Arial"/>
        <w:b w:val="0"/>
        <w:sz w:val="16"/>
        <w:szCs w:val="16"/>
        <w:lang w:val="en-US"/>
      </w:rPr>
    </w:pPr>
    <w:r w:rsidRPr="00B40749">
      <w:rPr>
        <w:rFonts w:ascii="Arial" w:hAnsi="Arial"/>
        <w:b w:val="0"/>
        <w:sz w:val="16"/>
        <w:szCs w:val="16"/>
        <w:lang w:val="en-US"/>
      </w:rPr>
      <w:t>CCNR-ZKR/ADN/WP.15/AC.2/201</w:t>
    </w:r>
    <w:r w:rsidR="00852F91">
      <w:rPr>
        <w:rFonts w:ascii="Arial" w:hAnsi="Arial"/>
        <w:b w:val="0"/>
        <w:sz w:val="16"/>
        <w:szCs w:val="16"/>
        <w:lang w:val="en-US"/>
      </w:rPr>
      <w:t>7</w:t>
    </w:r>
    <w:r w:rsidRPr="00B40749">
      <w:rPr>
        <w:rFonts w:ascii="Arial" w:hAnsi="Arial"/>
        <w:b w:val="0"/>
        <w:sz w:val="16"/>
        <w:szCs w:val="16"/>
        <w:lang w:val="en-US"/>
      </w:rPr>
      <w:t>/</w:t>
    </w:r>
    <w:r w:rsidR="006C7C34">
      <w:rPr>
        <w:rFonts w:ascii="Arial" w:hAnsi="Arial"/>
        <w:b w:val="0"/>
        <w:sz w:val="16"/>
        <w:szCs w:val="16"/>
        <w:lang w:val="en-US"/>
      </w:rPr>
      <w:t>48</w:t>
    </w:r>
  </w:p>
  <w:p w:rsidR="000A3F47" w:rsidRPr="008F1455" w:rsidRDefault="000A3F47" w:rsidP="0004012A">
    <w:pPr>
      <w:pStyle w:val="Header"/>
      <w:pBdr>
        <w:bottom w:val="none" w:sz="0" w:space="0" w:color="auto"/>
      </w:pBdr>
      <w:rPr>
        <w:rFonts w:ascii="Arial" w:hAnsi="Arial"/>
        <w:b w:val="0"/>
        <w:sz w:val="16"/>
        <w:szCs w:val="16"/>
      </w:rPr>
    </w:pPr>
    <w:r>
      <w:rPr>
        <w:rFonts w:ascii="Arial" w:hAnsi="Arial"/>
        <w:b w:val="0"/>
        <w:sz w:val="16"/>
        <w:szCs w:val="16"/>
      </w:rPr>
      <w:t>Seite</w:t>
    </w:r>
    <w:r w:rsidRPr="008F1455">
      <w:rPr>
        <w:rFonts w:ascii="Arial" w:hAnsi="Arial"/>
        <w:b w:val="0"/>
        <w:sz w:val="16"/>
        <w:szCs w:val="16"/>
      </w:rPr>
      <w:t xml:space="preserve"> </w:t>
    </w:r>
    <w:r w:rsidRPr="008F1455">
      <w:rPr>
        <w:rFonts w:ascii="Arial" w:hAnsi="Arial"/>
        <w:b w:val="0"/>
        <w:sz w:val="16"/>
        <w:szCs w:val="16"/>
      </w:rPr>
      <w:fldChar w:fldCharType="begin"/>
    </w:r>
    <w:r w:rsidRPr="008F1455">
      <w:rPr>
        <w:rFonts w:ascii="Arial" w:hAnsi="Arial"/>
        <w:b w:val="0"/>
        <w:sz w:val="16"/>
        <w:szCs w:val="16"/>
      </w:rPr>
      <w:instrText xml:space="preserve"> PAGE  \* MERGEFORMAT </w:instrText>
    </w:r>
    <w:r w:rsidRPr="008F1455">
      <w:rPr>
        <w:rFonts w:ascii="Arial" w:hAnsi="Arial"/>
        <w:b w:val="0"/>
        <w:sz w:val="16"/>
        <w:szCs w:val="16"/>
      </w:rPr>
      <w:fldChar w:fldCharType="separate"/>
    </w:r>
    <w:r w:rsidR="00F55048">
      <w:rPr>
        <w:rFonts w:ascii="Arial" w:hAnsi="Arial"/>
        <w:b w:val="0"/>
        <w:noProof/>
        <w:sz w:val="16"/>
        <w:szCs w:val="16"/>
      </w:rPr>
      <w:t>2</w:t>
    </w:r>
    <w:r w:rsidRPr="008F1455">
      <w:rPr>
        <w:rFonts w:ascii="Arial" w:hAnsi="Arial"/>
        <w:b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F47" w:rsidRPr="00B40749" w:rsidRDefault="000A3F47" w:rsidP="0004012A">
    <w:pPr>
      <w:pStyle w:val="Header"/>
      <w:pBdr>
        <w:bottom w:val="none" w:sz="0" w:space="0" w:color="auto"/>
      </w:pBdr>
      <w:jc w:val="right"/>
      <w:rPr>
        <w:rFonts w:ascii="Arial" w:hAnsi="Arial"/>
        <w:b w:val="0"/>
        <w:sz w:val="16"/>
        <w:szCs w:val="16"/>
        <w:lang w:val="en-US"/>
      </w:rPr>
    </w:pPr>
    <w:r w:rsidRPr="00B40749">
      <w:rPr>
        <w:rFonts w:ascii="Arial" w:hAnsi="Arial"/>
        <w:b w:val="0"/>
        <w:sz w:val="16"/>
        <w:szCs w:val="16"/>
        <w:lang w:val="en-US"/>
      </w:rPr>
      <w:t>CCNR-ZKR/ADN/WP.15/AC.2/201</w:t>
    </w:r>
    <w:r w:rsidR="006F1379">
      <w:rPr>
        <w:rFonts w:ascii="Arial" w:hAnsi="Arial"/>
        <w:b w:val="0"/>
        <w:sz w:val="16"/>
        <w:szCs w:val="16"/>
        <w:lang w:val="en-US"/>
      </w:rPr>
      <w:t>7/</w:t>
    </w:r>
    <w:r w:rsidR="002C17CF">
      <w:rPr>
        <w:rFonts w:ascii="Arial" w:hAnsi="Arial"/>
        <w:b w:val="0"/>
        <w:sz w:val="16"/>
        <w:szCs w:val="16"/>
        <w:lang w:val="en-US"/>
      </w:rPr>
      <w:t>42</w:t>
    </w:r>
  </w:p>
  <w:p w:rsidR="000A3F47" w:rsidRPr="008F1455" w:rsidRDefault="000A3F47" w:rsidP="0004012A">
    <w:pPr>
      <w:pStyle w:val="Header"/>
      <w:pBdr>
        <w:bottom w:val="none" w:sz="0" w:space="0" w:color="auto"/>
      </w:pBdr>
      <w:jc w:val="right"/>
      <w:rPr>
        <w:rFonts w:ascii="Arial" w:hAnsi="Arial"/>
        <w:b w:val="0"/>
        <w:sz w:val="16"/>
        <w:szCs w:val="16"/>
      </w:rPr>
    </w:pPr>
    <w:r>
      <w:rPr>
        <w:rFonts w:ascii="Arial" w:hAnsi="Arial"/>
        <w:b w:val="0"/>
        <w:sz w:val="16"/>
        <w:szCs w:val="16"/>
      </w:rPr>
      <w:t xml:space="preserve">Seite </w:t>
    </w:r>
    <w:r w:rsidRPr="008F1455">
      <w:rPr>
        <w:rFonts w:ascii="Arial" w:hAnsi="Arial"/>
        <w:b w:val="0"/>
        <w:sz w:val="16"/>
        <w:szCs w:val="16"/>
      </w:rPr>
      <w:fldChar w:fldCharType="begin"/>
    </w:r>
    <w:r w:rsidRPr="008F1455">
      <w:rPr>
        <w:rFonts w:ascii="Arial" w:hAnsi="Arial"/>
        <w:b w:val="0"/>
        <w:sz w:val="16"/>
        <w:szCs w:val="16"/>
      </w:rPr>
      <w:instrText xml:space="preserve"> PAGE  \* MERGEFORMAT </w:instrText>
    </w:r>
    <w:r w:rsidRPr="008F1455">
      <w:rPr>
        <w:rFonts w:ascii="Arial" w:hAnsi="Arial"/>
        <w:b w:val="0"/>
        <w:sz w:val="16"/>
        <w:szCs w:val="16"/>
      </w:rPr>
      <w:fldChar w:fldCharType="separate"/>
    </w:r>
    <w:r w:rsidR="006E68B5">
      <w:rPr>
        <w:rFonts w:ascii="Arial" w:hAnsi="Arial"/>
        <w:b w:val="0"/>
        <w:noProof/>
        <w:sz w:val="16"/>
        <w:szCs w:val="16"/>
      </w:rPr>
      <w:t>3</w:t>
    </w:r>
    <w:r w:rsidRPr="008F1455">
      <w:rPr>
        <w:rFonts w:ascii="Arial" w:hAnsi="Arial"/>
        <w:b w:val="0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48C" w:rsidRDefault="0043448C" w:rsidP="00DE0A24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7D269BC"/>
    <w:lvl w:ilvl="0">
      <w:start w:val="1"/>
      <w:numFmt w:val="bullet"/>
      <w:pStyle w:val="Bullet1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2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8868BF"/>
    <w:multiLevelType w:val="hybridMultilevel"/>
    <w:tmpl w:val="1AF69910"/>
    <w:lvl w:ilvl="0" w:tplc="BF7C87A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BFF6A5F"/>
    <w:multiLevelType w:val="hybridMultilevel"/>
    <w:tmpl w:val="03C03996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EB57884"/>
    <w:multiLevelType w:val="hybridMultilevel"/>
    <w:tmpl w:val="76BEF7DC"/>
    <w:lvl w:ilvl="0" w:tplc="000F0409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0170409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5" w15:restartNumberingAfterBreak="0">
    <w:nsid w:val="0FA02D6A"/>
    <w:multiLevelType w:val="hybridMultilevel"/>
    <w:tmpl w:val="D0D65FA0"/>
    <w:lvl w:ilvl="0" w:tplc="080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14B2277D"/>
    <w:multiLevelType w:val="hybridMultilevel"/>
    <w:tmpl w:val="AA368006"/>
    <w:lvl w:ilvl="0" w:tplc="4B7430CE">
      <w:start w:val="3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7" w15:restartNumberingAfterBreak="0">
    <w:nsid w:val="14BA4DA1"/>
    <w:multiLevelType w:val="hybridMultilevel"/>
    <w:tmpl w:val="1890BF30"/>
    <w:lvl w:ilvl="0" w:tplc="7B783646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8" w15:restartNumberingAfterBreak="0">
    <w:nsid w:val="19423B92"/>
    <w:multiLevelType w:val="multilevel"/>
    <w:tmpl w:val="D13223DE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9" w15:restartNumberingAfterBreak="0">
    <w:nsid w:val="1B2A41CC"/>
    <w:multiLevelType w:val="hybridMultilevel"/>
    <w:tmpl w:val="21A2CB68"/>
    <w:lvl w:ilvl="0" w:tplc="9F982DEC">
      <w:start w:val="34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cs="Times New Roman"/>
      </w:rPr>
    </w:lvl>
  </w:abstractNum>
  <w:abstractNum w:abstractNumId="10" w15:restartNumberingAfterBreak="0">
    <w:nsid w:val="286265B3"/>
    <w:multiLevelType w:val="hybridMultilevel"/>
    <w:tmpl w:val="A406E948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Times New Roman" w:hAnsi="Times New Roman" w:hint="default"/>
      </w:rPr>
    </w:lvl>
  </w:abstractNum>
  <w:abstractNum w:abstractNumId="11" w15:restartNumberingAfterBreak="0">
    <w:nsid w:val="325658EB"/>
    <w:multiLevelType w:val="hybridMultilevel"/>
    <w:tmpl w:val="AFC47808"/>
    <w:lvl w:ilvl="0" w:tplc="B150DC30">
      <w:start w:val="9"/>
      <w:numFmt w:val="bullet"/>
      <w:lvlText w:val="–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357E50B2"/>
    <w:multiLevelType w:val="hybridMultilevel"/>
    <w:tmpl w:val="EAF0A1A6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B057CAA"/>
    <w:multiLevelType w:val="hybridMultilevel"/>
    <w:tmpl w:val="200CDD5E"/>
    <w:lvl w:ilvl="0" w:tplc="0B1A3D9C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4" w15:restartNumberingAfterBreak="0">
    <w:nsid w:val="3E1C6718"/>
    <w:multiLevelType w:val="hybridMultilevel"/>
    <w:tmpl w:val="8E1AEDF2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FFB5183"/>
    <w:multiLevelType w:val="hybridMultilevel"/>
    <w:tmpl w:val="B882C34E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Times New Roman" w:hAnsi="Times New Roman" w:hint="default"/>
      </w:rPr>
    </w:lvl>
  </w:abstractNum>
  <w:abstractNum w:abstractNumId="16" w15:restartNumberingAfterBreak="0">
    <w:nsid w:val="439B6010"/>
    <w:multiLevelType w:val="hybridMultilevel"/>
    <w:tmpl w:val="CDA8317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792980"/>
    <w:multiLevelType w:val="hybridMultilevel"/>
    <w:tmpl w:val="235CCB20"/>
    <w:lvl w:ilvl="0" w:tplc="3078D12C">
      <w:start w:val="1"/>
      <w:numFmt w:val="upperLetter"/>
      <w:lvlText w:val="%1&gt;"/>
      <w:lvlJc w:val="left"/>
      <w:pPr>
        <w:ind w:left="1494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8" w15:restartNumberingAfterBreak="0">
    <w:nsid w:val="466B40DF"/>
    <w:multiLevelType w:val="hybridMultilevel"/>
    <w:tmpl w:val="DC843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622D57"/>
    <w:multiLevelType w:val="hybridMultilevel"/>
    <w:tmpl w:val="4FE202A4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Times New Roman" w:hAnsi="Times New Roman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Times New Roman" w:hAnsi="Times New Roman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Times New Roman" w:hAnsi="Times New Roman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Times New Roman" w:hAnsi="Times New Roman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Times New Roman" w:hAnsi="Times New Roman" w:hint="default"/>
      </w:rPr>
    </w:lvl>
  </w:abstractNum>
  <w:abstractNum w:abstractNumId="20" w15:restartNumberingAfterBreak="0">
    <w:nsid w:val="4769380F"/>
    <w:multiLevelType w:val="hybridMultilevel"/>
    <w:tmpl w:val="80F6DEDA"/>
    <w:lvl w:ilvl="0" w:tplc="7EB0AB06">
      <w:start w:val="1"/>
      <w:numFmt w:val="decimal"/>
      <w:lvlText w:val="%1."/>
      <w:lvlJc w:val="left"/>
      <w:pPr>
        <w:ind w:left="1690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5" w:hanging="360"/>
      </w:pPr>
    </w:lvl>
    <w:lvl w:ilvl="2" w:tplc="040C001B" w:tentative="1">
      <w:start w:val="1"/>
      <w:numFmt w:val="lowerRoman"/>
      <w:lvlText w:val="%3."/>
      <w:lvlJc w:val="right"/>
      <w:pPr>
        <w:ind w:left="2935" w:hanging="180"/>
      </w:pPr>
    </w:lvl>
    <w:lvl w:ilvl="3" w:tplc="040C000F" w:tentative="1">
      <w:start w:val="1"/>
      <w:numFmt w:val="decimal"/>
      <w:lvlText w:val="%4."/>
      <w:lvlJc w:val="left"/>
      <w:pPr>
        <w:ind w:left="3655" w:hanging="360"/>
      </w:pPr>
    </w:lvl>
    <w:lvl w:ilvl="4" w:tplc="040C0019" w:tentative="1">
      <w:start w:val="1"/>
      <w:numFmt w:val="lowerLetter"/>
      <w:lvlText w:val="%5."/>
      <w:lvlJc w:val="left"/>
      <w:pPr>
        <w:ind w:left="4375" w:hanging="360"/>
      </w:pPr>
    </w:lvl>
    <w:lvl w:ilvl="5" w:tplc="040C001B" w:tentative="1">
      <w:start w:val="1"/>
      <w:numFmt w:val="lowerRoman"/>
      <w:lvlText w:val="%6."/>
      <w:lvlJc w:val="right"/>
      <w:pPr>
        <w:ind w:left="5095" w:hanging="180"/>
      </w:pPr>
    </w:lvl>
    <w:lvl w:ilvl="6" w:tplc="040C000F" w:tentative="1">
      <w:start w:val="1"/>
      <w:numFmt w:val="decimal"/>
      <w:lvlText w:val="%7."/>
      <w:lvlJc w:val="left"/>
      <w:pPr>
        <w:ind w:left="5815" w:hanging="360"/>
      </w:pPr>
    </w:lvl>
    <w:lvl w:ilvl="7" w:tplc="040C0019" w:tentative="1">
      <w:start w:val="1"/>
      <w:numFmt w:val="lowerLetter"/>
      <w:lvlText w:val="%8."/>
      <w:lvlJc w:val="left"/>
      <w:pPr>
        <w:ind w:left="6535" w:hanging="360"/>
      </w:pPr>
    </w:lvl>
    <w:lvl w:ilvl="8" w:tplc="040C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487154E0"/>
    <w:multiLevelType w:val="hybridMultilevel"/>
    <w:tmpl w:val="B71AD4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F4FE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1B0106E"/>
    <w:multiLevelType w:val="hybridMultilevel"/>
    <w:tmpl w:val="8AE03D0A"/>
    <w:lvl w:ilvl="0" w:tplc="53A2FF74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3907D63"/>
    <w:multiLevelType w:val="hybridMultilevel"/>
    <w:tmpl w:val="019E8768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Times New Roman" w:hAnsi="Times New Roman" w:hint="default"/>
      </w:rPr>
    </w:lvl>
  </w:abstractNum>
  <w:abstractNum w:abstractNumId="24" w15:restartNumberingAfterBreak="0">
    <w:nsid w:val="583B15BC"/>
    <w:multiLevelType w:val="hybridMultilevel"/>
    <w:tmpl w:val="B96E453C"/>
    <w:lvl w:ilvl="0" w:tplc="040C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5" w15:restartNumberingAfterBreak="0">
    <w:nsid w:val="58841086"/>
    <w:multiLevelType w:val="multilevel"/>
    <w:tmpl w:val="2CF4122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26" w15:restartNumberingAfterBreak="0">
    <w:nsid w:val="611F3F66"/>
    <w:multiLevelType w:val="hybridMultilevel"/>
    <w:tmpl w:val="DB0627A4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30921DB"/>
    <w:multiLevelType w:val="hybridMultilevel"/>
    <w:tmpl w:val="AE22EB70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404747"/>
    <w:multiLevelType w:val="hybridMultilevel"/>
    <w:tmpl w:val="5A305238"/>
    <w:lvl w:ilvl="0" w:tplc="B96AC92E">
      <w:start w:val="2"/>
      <w:numFmt w:val="bullet"/>
      <w:lvlText w:val="-"/>
      <w:lvlJc w:val="left"/>
      <w:pPr>
        <w:tabs>
          <w:tab w:val="num" w:pos="1995"/>
        </w:tabs>
        <w:ind w:left="1995" w:hanging="360"/>
      </w:pPr>
      <w:rPr>
        <w:rFonts w:ascii="Times New Roman" w:eastAsia="Times New Roman" w:hAnsi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  <w:rPr>
        <w:rFonts w:cs="Times New Roman"/>
      </w:rPr>
    </w:lvl>
  </w:abstractNum>
  <w:abstractNum w:abstractNumId="29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7CC440F"/>
    <w:multiLevelType w:val="hybridMultilevel"/>
    <w:tmpl w:val="74846820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20873DF"/>
    <w:multiLevelType w:val="hybridMultilevel"/>
    <w:tmpl w:val="AE4C28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40C4170"/>
    <w:multiLevelType w:val="hybridMultilevel"/>
    <w:tmpl w:val="51162816"/>
    <w:lvl w:ilvl="0" w:tplc="04130015">
      <w:start w:val="4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9493C5D"/>
    <w:multiLevelType w:val="hybridMultilevel"/>
    <w:tmpl w:val="9AAA1312"/>
    <w:lvl w:ilvl="0" w:tplc="4EE4E90C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5" w15:restartNumberingAfterBreak="0">
    <w:nsid w:val="79FD363B"/>
    <w:multiLevelType w:val="hybridMultilevel"/>
    <w:tmpl w:val="50C61ABE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7CF349BD"/>
    <w:multiLevelType w:val="multilevel"/>
    <w:tmpl w:val="FD58D8F0"/>
    <w:lvl w:ilvl="0">
      <w:start w:val="2"/>
      <w:numFmt w:val="lowerRoman"/>
      <w:lvlText w:val="(%1)"/>
      <w:lvlJc w:val="righ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D7F386E"/>
    <w:multiLevelType w:val="hybridMultilevel"/>
    <w:tmpl w:val="6D0CF72A"/>
    <w:lvl w:ilvl="0" w:tplc="5D260B50">
      <w:start w:val="1"/>
      <w:numFmt w:val="upperRoman"/>
      <w:pStyle w:val="ListBullet"/>
      <w:lvlText w:val="%1."/>
      <w:lvlJc w:val="left"/>
      <w:pPr>
        <w:ind w:left="1140" w:hanging="72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8" w15:restartNumberingAfterBreak="0">
    <w:nsid w:val="7DFA2A05"/>
    <w:multiLevelType w:val="hybridMultilevel"/>
    <w:tmpl w:val="E5E651C2"/>
    <w:lvl w:ilvl="0" w:tplc="340E4652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1"/>
  </w:num>
  <w:num w:numId="4">
    <w:abstractNumId w:val="6"/>
  </w:num>
  <w:num w:numId="5">
    <w:abstractNumId w:val="36"/>
  </w:num>
  <w:num w:numId="6">
    <w:abstractNumId w:val="4"/>
  </w:num>
  <w:num w:numId="7">
    <w:abstractNumId w:val="7"/>
  </w:num>
  <w:num w:numId="8">
    <w:abstractNumId w:val="22"/>
  </w:num>
  <w:num w:numId="9">
    <w:abstractNumId w:val="13"/>
  </w:num>
  <w:num w:numId="10">
    <w:abstractNumId w:val="8"/>
  </w:num>
  <w:num w:numId="11">
    <w:abstractNumId w:val="25"/>
  </w:num>
  <w:num w:numId="12">
    <w:abstractNumId w:val="5"/>
  </w:num>
  <w:num w:numId="13">
    <w:abstractNumId w:val="34"/>
  </w:num>
  <w:num w:numId="14">
    <w:abstractNumId w:val="9"/>
  </w:num>
  <w:num w:numId="15">
    <w:abstractNumId w:val="38"/>
  </w:num>
  <w:num w:numId="16">
    <w:abstractNumId w:val="32"/>
  </w:num>
  <w:num w:numId="17">
    <w:abstractNumId w:val="21"/>
  </w:num>
  <w:num w:numId="18">
    <w:abstractNumId w:val="15"/>
  </w:num>
  <w:num w:numId="19">
    <w:abstractNumId w:val="23"/>
  </w:num>
  <w:num w:numId="20">
    <w:abstractNumId w:val="10"/>
  </w:num>
  <w:num w:numId="21">
    <w:abstractNumId w:val="29"/>
  </w:num>
  <w:num w:numId="22">
    <w:abstractNumId w:val="37"/>
  </w:num>
  <w:num w:numId="23">
    <w:abstractNumId w:val="30"/>
  </w:num>
  <w:num w:numId="24">
    <w:abstractNumId w:val="18"/>
  </w:num>
  <w:num w:numId="25">
    <w:abstractNumId w:val="28"/>
  </w:num>
  <w:num w:numId="26">
    <w:abstractNumId w:val="17"/>
  </w:num>
  <w:num w:numId="27">
    <w:abstractNumId w:val="16"/>
  </w:num>
  <w:num w:numId="28">
    <w:abstractNumId w:val="33"/>
  </w:num>
  <w:num w:numId="29">
    <w:abstractNumId w:val="19"/>
  </w:num>
  <w:num w:numId="30">
    <w:abstractNumId w:val="27"/>
  </w:num>
  <w:num w:numId="31">
    <w:abstractNumId w:val="20"/>
  </w:num>
  <w:num w:numId="32">
    <w:abstractNumId w:val="26"/>
  </w:num>
  <w:num w:numId="33">
    <w:abstractNumId w:val="3"/>
  </w:num>
  <w:num w:numId="34">
    <w:abstractNumId w:val="12"/>
  </w:num>
  <w:num w:numId="35">
    <w:abstractNumId w:val="35"/>
  </w:num>
  <w:num w:numId="36">
    <w:abstractNumId w:val="14"/>
  </w:num>
  <w:num w:numId="37">
    <w:abstractNumId w:val="2"/>
  </w:num>
  <w:num w:numId="38">
    <w:abstractNumId w:val="11"/>
  </w:num>
  <w:num w:numId="39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0E"/>
    <w:rsid w:val="00000680"/>
    <w:rsid w:val="000012AB"/>
    <w:rsid w:val="00001364"/>
    <w:rsid w:val="000053C5"/>
    <w:rsid w:val="00010CCD"/>
    <w:rsid w:val="00015FC7"/>
    <w:rsid w:val="00020B06"/>
    <w:rsid w:val="0002116F"/>
    <w:rsid w:val="00022C6E"/>
    <w:rsid w:val="00022E31"/>
    <w:rsid w:val="0002461E"/>
    <w:rsid w:val="00024FB3"/>
    <w:rsid w:val="00030C06"/>
    <w:rsid w:val="00031537"/>
    <w:rsid w:val="00034788"/>
    <w:rsid w:val="00035613"/>
    <w:rsid w:val="00035E31"/>
    <w:rsid w:val="00037CC1"/>
    <w:rsid w:val="0004012A"/>
    <w:rsid w:val="0004044C"/>
    <w:rsid w:val="00042A50"/>
    <w:rsid w:val="00045320"/>
    <w:rsid w:val="000463F9"/>
    <w:rsid w:val="000471D8"/>
    <w:rsid w:val="00050941"/>
    <w:rsid w:val="00050F6B"/>
    <w:rsid w:val="00053D5C"/>
    <w:rsid w:val="00054498"/>
    <w:rsid w:val="00056F3E"/>
    <w:rsid w:val="00057251"/>
    <w:rsid w:val="00060A33"/>
    <w:rsid w:val="00061D21"/>
    <w:rsid w:val="000632A3"/>
    <w:rsid w:val="00063AD6"/>
    <w:rsid w:val="0006503F"/>
    <w:rsid w:val="0006523E"/>
    <w:rsid w:val="00070389"/>
    <w:rsid w:val="00070CF9"/>
    <w:rsid w:val="00071CC5"/>
    <w:rsid w:val="00072C8C"/>
    <w:rsid w:val="00075692"/>
    <w:rsid w:val="00075B37"/>
    <w:rsid w:val="00075D0F"/>
    <w:rsid w:val="0007766C"/>
    <w:rsid w:val="00081084"/>
    <w:rsid w:val="0008130D"/>
    <w:rsid w:val="0008130F"/>
    <w:rsid w:val="0008420F"/>
    <w:rsid w:val="000847AE"/>
    <w:rsid w:val="0008613C"/>
    <w:rsid w:val="000907FA"/>
    <w:rsid w:val="000931C0"/>
    <w:rsid w:val="00095E3D"/>
    <w:rsid w:val="000965B1"/>
    <w:rsid w:val="00097767"/>
    <w:rsid w:val="000A0570"/>
    <w:rsid w:val="000A3F47"/>
    <w:rsid w:val="000A446A"/>
    <w:rsid w:val="000B175B"/>
    <w:rsid w:val="000B1C22"/>
    <w:rsid w:val="000B3A0F"/>
    <w:rsid w:val="000B5909"/>
    <w:rsid w:val="000B6729"/>
    <w:rsid w:val="000B6B5B"/>
    <w:rsid w:val="000B7ECB"/>
    <w:rsid w:val="000C023D"/>
    <w:rsid w:val="000C038D"/>
    <w:rsid w:val="000C4400"/>
    <w:rsid w:val="000C67EE"/>
    <w:rsid w:val="000C7258"/>
    <w:rsid w:val="000D14D1"/>
    <w:rsid w:val="000D4601"/>
    <w:rsid w:val="000D57E8"/>
    <w:rsid w:val="000E0415"/>
    <w:rsid w:val="000E520B"/>
    <w:rsid w:val="000E566D"/>
    <w:rsid w:val="000E7062"/>
    <w:rsid w:val="000E7BD0"/>
    <w:rsid w:val="000F1374"/>
    <w:rsid w:val="000F2981"/>
    <w:rsid w:val="001025CF"/>
    <w:rsid w:val="001066C5"/>
    <w:rsid w:val="00111C23"/>
    <w:rsid w:val="00113E8D"/>
    <w:rsid w:val="00113FC7"/>
    <w:rsid w:val="00120D79"/>
    <w:rsid w:val="00121B98"/>
    <w:rsid w:val="001220B8"/>
    <w:rsid w:val="00123A7B"/>
    <w:rsid w:val="00126927"/>
    <w:rsid w:val="00130458"/>
    <w:rsid w:val="00131A08"/>
    <w:rsid w:val="0013213F"/>
    <w:rsid w:val="0013574C"/>
    <w:rsid w:val="00135BA5"/>
    <w:rsid w:val="00136129"/>
    <w:rsid w:val="00137A57"/>
    <w:rsid w:val="001422F4"/>
    <w:rsid w:val="001426C0"/>
    <w:rsid w:val="00146FF1"/>
    <w:rsid w:val="001471A5"/>
    <w:rsid w:val="00155C78"/>
    <w:rsid w:val="00161846"/>
    <w:rsid w:val="0016237E"/>
    <w:rsid w:val="001628F5"/>
    <w:rsid w:val="00172CF3"/>
    <w:rsid w:val="001730D3"/>
    <w:rsid w:val="00174EA5"/>
    <w:rsid w:val="001817E0"/>
    <w:rsid w:val="00181A2A"/>
    <w:rsid w:val="0018473D"/>
    <w:rsid w:val="001870ED"/>
    <w:rsid w:val="00190DF3"/>
    <w:rsid w:val="00191685"/>
    <w:rsid w:val="001923DA"/>
    <w:rsid w:val="00193460"/>
    <w:rsid w:val="001938F0"/>
    <w:rsid w:val="00194E53"/>
    <w:rsid w:val="001A1048"/>
    <w:rsid w:val="001A148C"/>
    <w:rsid w:val="001A2704"/>
    <w:rsid w:val="001A4ED5"/>
    <w:rsid w:val="001B1D85"/>
    <w:rsid w:val="001B3169"/>
    <w:rsid w:val="001B3934"/>
    <w:rsid w:val="001B4857"/>
    <w:rsid w:val="001B4B04"/>
    <w:rsid w:val="001B5B74"/>
    <w:rsid w:val="001C3971"/>
    <w:rsid w:val="001C5D76"/>
    <w:rsid w:val="001C6663"/>
    <w:rsid w:val="001C7895"/>
    <w:rsid w:val="001C7D91"/>
    <w:rsid w:val="001D184F"/>
    <w:rsid w:val="001D26DF"/>
    <w:rsid w:val="001D6796"/>
    <w:rsid w:val="001E73AA"/>
    <w:rsid w:val="001F09CD"/>
    <w:rsid w:val="001F1354"/>
    <w:rsid w:val="001F14EB"/>
    <w:rsid w:val="001F445F"/>
    <w:rsid w:val="001F5DEF"/>
    <w:rsid w:val="00203DD1"/>
    <w:rsid w:val="00205464"/>
    <w:rsid w:val="00205B1D"/>
    <w:rsid w:val="00207CB9"/>
    <w:rsid w:val="00211454"/>
    <w:rsid w:val="00211E0B"/>
    <w:rsid w:val="002161C2"/>
    <w:rsid w:val="00224AA7"/>
    <w:rsid w:val="00225418"/>
    <w:rsid w:val="0023121B"/>
    <w:rsid w:val="00231733"/>
    <w:rsid w:val="00236DE8"/>
    <w:rsid w:val="002405A7"/>
    <w:rsid w:val="00242C50"/>
    <w:rsid w:val="00242D7E"/>
    <w:rsid w:val="002478DF"/>
    <w:rsid w:val="00250D22"/>
    <w:rsid w:val="00252025"/>
    <w:rsid w:val="00252334"/>
    <w:rsid w:val="00256528"/>
    <w:rsid w:val="00256C6B"/>
    <w:rsid w:val="00261834"/>
    <w:rsid w:val="00261D35"/>
    <w:rsid w:val="00263764"/>
    <w:rsid w:val="002711EA"/>
    <w:rsid w:val="002728A1"/>
    <w:rsid w:val="002736EA"/>
    <w:rsid w:val="002745AF"/>
    <w:rsid w:val="00275092"/>
    <w:rsid w:val="00277B86"/>
    <w:rsid w:val="00287ADB"/>
    <w:rsid w:val="0029135B"/>
    <w:rsid w:val="002932D2"/>
    <w:rsid w:val="00293E45"/>
    <w:rsid w:val="0029559D"/>
    <w:rsid w:val="00296770"/>
    <w:rsid w:val="002A0F84"/>
    <w:rsid w:val="002A3AB5"/>
    <w:rsid w:val="002B431F"/>
    <w:rsid w:val="002B50AC"/>
    <w:rsid w:val="002B7E5F"/>
    <w:rsid w:val="002C017B"/>
    <w:rsid w:val="002C03A7"/>
    <w:rsid w:val="002C17CF"/>
    <w:rsid w:val="002C2D92"/>
    <w:rsid w:val="002C3A68"/>
    <w:rsid w:val="002C49BA"/>
    <w:rsid w:val="002C59A6"/>
    <w:rsid w:val="002C5B89"/>
    <w:rsid w:val="002C5C89"/>
    <w:rsid w:val="002C6ACD"/>
    <w:rsid w:val="002C7C88"/>
    <w:rsid w:val="002D0E0E"/>
    <w:rsid w:val="002D19AD"/>
    <w:rsid w:val="002D550A"/>
    <w:rsid w:val="002D652F"/>
    <w:rsid w:val="002E0EE4"/>
    <w:rsid w:val="002E1352"/>
    <w:rsid w:val="002E4661"/>
    <w:rsid w:val="002E624D"/>
    <w:rsid w:val="00300698"/>
    <w:rsid w:val="00304304"/>
    <w:rsid w:val="003107FA"/>
    <w:rsid w:val="0031437A"/>
    <w:rsid w:val="003151F1"/>
    <w:rsid w:val="003152F7"/>
    <w:rsid w:val="00315F72"/>
    <w:rsid w:val="003177E7"/>
    <w:rsid w:val="003229D8"/>
    <w:rsid w:val="00323726"/>
    <w:rsid w:val="00324FA1"/>
    <w:rsid w:val="00326EAB"/>
    <w:rsid w:val="0033023C"/>
    <w:rsid w:val="003316FE"/>
    <w:rsid w:val="00332291"/>
    <w:rsid w:val="00333876"/>
    <w:rsid w:val="0033408B"/>
    <w:rsid w:val="00334129"/>
    <w:rsid w:val="00335A85"/>
    <w:rsid w:val="0033745A"/>
    <w:rsid w:val="00350559"/>
    <w:rsid w:val="00350DE1"/>
    <w:rsid w:val="00354544"/>
    <w:rsid w:val="003545F4"/>
    <w:rsid w:val="003632F3"/>
    <w:rsid w:val="003641EF"/>
    <w:rsid w:val="003709C2"/>
    <w:rsid w:val="00370F68"/>
    <w:rsid w:val="00371FB2"/>
    <w:rsid w:val="00375D3A"/>
    <w:rsid w:val="00380A4E"/>
    <w:rsid w:val="003820C5"/>
    <w:rsid w:val="0038591B"/>
    <w:rsid w:val="00385F86"/>
    <w:rsid w:val="00386FDE"/>
    <w:rsid w:val="0039277A"/>
    <w:rsid w:val="00395B51"/>
    <w:rsid w:val="003972E0"/>
    <w:rsid w:val="003A1EBD"/>
    <w:rsid w:val="003A3950"/>
    <w:rsid w:val="003A5281"/>
    <w:rsid w:val="003B071E"/>
    <w:rsid w:val="003B0BDF"/>
    <w:rsid w:val="003B1FD7"/>
    <w:rsid w:val="003B3F7F"/>
    <w:rsid w:val="003B4451"/>
    <w:rsid w:val="003B4590"/>
    <w:rsid w:val="003B507C"/>
    <w:rsid w:val="003B5C22"/>
    <w:rsid w:val="003B6212"/>
    <w:rsid w:val="003B642C"/>
    <w:rsid w:val="003B7822"/>
    <w:rsid w:val="003C1867"/>
    <w:rsid w:val="003C2CC4"/>
    <w:rsid w:val="003C2E87"/>
    <w:rsid w:val="003C3936"/>
    <w:rsid w:val="003C5DF2"/>
    <w:rsid w:val="003C70C8"/>
    <w:rsid w:val="003D0F99"/>
    <w:rsid w:val="003D2B8F"/>
    <w:rsid w:val="003D3B4A"/>
    <w:rsid w:val="003D4B23"/>
    <w:rsid w:val="003D620D"/>
    <w:rsid w:val="003E2153"/>
    <w:rsid w:val="003E34F3"/>
    <w:rsid w:val="003E6688"/>
    <w:rsid w:val="003E7A98"/>
    <w:rsid w:val="003F1667"/>
    <w:rsid w:val="003F1ED3"/>
    <w:rsid w:val="003F3B18"/>
    <w:rsid w:val="003F4A0B"/>
    <w:rsid w:val="003F729B"/>
    <w:rsid w:val="003F72C8"/>
    <w:rsid w:val="00400769"/>
    <w:rsid w:val="00403952"/>
    <w:rsid w:val="004049D8"/>
    <w:rsid w:val="00407014"/>
    <w:rsid w:val="004152DA"/>
    <w:rsid w:val="00415889"/>
    <w:rsid w:val="00417E2F"/>
    <w:rsid w:val="00421563"/>
    <w:rsid w:val="00423439"/>
    <w:rsid w:val="00424A17"/>
    <w:rsid w:val="004307E7"/>
    <w:rsid w:val="00430A56"/>
    <w:rsid w:val="004316DA"/>
    <w:rsid w:val="004325CB"/>
    <w:rsid w:val="00433C98"/>
    <w:rsid w:val="0043448C"/>
    <w:rsid w:val="00434E37"/>
    <w:rsid w:val="00442733"/>
    <w:rsid w:val="00446793"/>
    <w:rsid w:val="00446DE4"/>
    <w:rsid w:val="0045017B"/>
    <w:rsid w:val="00452BB4"/>
    <w:rsid w:val="00453575"/>
    <w:rsid w:val="004535E7"/>
    <w:rsid w:val="0045394D"/>
    <w:rsid w:val="0045575E"/>
    <w:rsid w:val="004578CF"/>
    <w:rsid w:val="0046353C"/>
    <w:rsid w:val="004644C6"/>
    <w:rsid w:val="00466C98"/>
    <w:rsid w:val="004743AE"/>
    <w:rsid w:val="00480BB9"/>
    <w:rsid w:val="00481194"/>
    <w:rsid w:val="00481AC6"/>
    <w:rsid w:val="00481C01"/>
    <w:rsid w:val="004835E7"/>
    <w:rsid w:val="004841E5"/>
    <w:rsid w:val="00492241"/>
    <w:rsid w:val="00492774"/>
    <w:rsid w:val="004933E1"/>
    <w:rsid w:val="00495EE5"/>
    <w:rsid w:val="00496493"/>
    <w:rsid w:val="00497343"/>
    <w:rsid w:val="004A1A53"/>
    <w:rsid w:val="004A1EF5"/>
    <w:rsid w:val="004A1F22"/>
    <w:rsid w:val="004A1F48"/>
    <w:rsid w:val="004A2EDD"/>
    <w:rsid w:val="004A3894"/>
    <w:rsid w:val="004A3E33"/>
    <w:rsid w:val="004A41CA"/>
    <w:rsid w:val="004A4DB1"/>
    <w:rsid w:val="004A5778"/>
    <w:rsid w:val="004B1567"/>
    <w:rsid w:val="004B20B5"/>
    <w:rsid w:val="004B29D2"/>
    <w:rsid w:val="004B5816"/>
    <w:rsid w:val="004C0580"/>
    <w:rsid w:val="004C5912"/>
    <w:rsid w:val="004C7BD2"/>
    <w:rsid w:val="004D028F"/>
    <w:rsid w:val="004D2AF1"/>
    <w:rsid w:val="004D785F"/>
    <w:rsid w:val="004D7A03"/>
    <w:rsid w:val="004E2C8B"/>
    <w:rsid w:val="004E6760"/>
    <w:rsid w:val="004E74FC"/>
    <w:rsid w:val="004F13C8"/>
    <w:rsid w:val="004F1BE5"/>
    <w:rsid w:val="004F1DB1"/>
    <w:rsid w:val="004F2C14"/>
    <w:rsid w:val="004F312F"/>
    <w:rsid w:val="004F4FBF"/>
    <w:rsid w:val="004F6071"/>
    <w:rsid w:val="004F750B"/>
    <w:rsid w:val="00501AA2"/>
    <w:rsid w:val="00503228"/>
    <w:rsid w:val="00505384"/>
    <w:rsid w:val="00513283"/>
    <w:rsid w:val="005134CA"/>
    <w:rsid w:val="0051520D"/>
    <w:rsid w:val="0051600A"/>
    <w:rsid w:val="005166F9"/>
    <w:rsid w:val="00516773"/>
    <w:rsid w:val="0052122E"/>
    <w:rsid w:val="00521ECF"/>
    <w:rsid w:val="005244B7"/>
    <w:rsid w:val="00526A9F"/>
    <w:rsid w:val="00526E25"/>
    <w:rsid w:val="00527CFD"/>
    <w:rsid w:val="0053266F"/>
    <w:rsid w:val="005337C8"/>
    <w:rsid w:val="005405D1"/>
    <w:rsid w:val="005420F2"/>
    <w:rsid w:val="00542286"/>
    <w:rsid w:val="00542DCC"/>
    <w:rsid w:val="00542FFC"/>
    <w:rsid w:val="005432AE"/>
    <w:rsid w:val="00543422"/>
    <w:rsid w:val="0054420A"/>
    <w:rsid w:val="005447B3"/>
    <w:rsid w:val="005458EF"/>
    <w:rsid w:val="00546CA9"/>
    <w:rsid w:val="00546E37"/>
    <w:rsid w:val="005470FF"/>
    <w:rsid w:val="005505B1"/>
    <w:rsid w:val="005506F2"/>
    <w:rsid w:val="00564253"/>
    <w:rsid w:val="00565432"/>
    <w:rsid w:val="005712C9"/>
    <w:rsid w:val="00572177"/>
    <w:rsid w:val="00573165"/>
    <w:rsid w:val="00580C8B"/>
    <w:rsid w:val="00580ED5"/>
    <w:rsid w:val="00587F3C"/>
    <w:rsid w:val="00590B15"/>
    <w:rsid w:val="0059380F"/>
    <w:rsid w:val="00594AB5"/>
    <w:rsid w:val="005A0417"/>
    <w:rsid w:val="005A1D62"/>
    <w:rsid w:val="005A21DC"/>
    <w:rsid w:val="005A56C5"/>
    <w:rsid w:val="005A63C6"/>
    <w:rsid w:val="005B0C72"/>
    <w:rsid w:val="005B353D"/>
    <w:rsid w:val="005B3DB3"/>
    <w:rsid w:val="005B4CE0"/>
    <w:rsid w:val="005C173D"/>
    <w:rsid w:val="005C2160"/>
    <w:rsid w:val="005C3653"/>
    <w:rsid w:val="005C6DF8"/>
    <w:rsid w:val="005D3266"/>
    <w:rsid w:val="005D3642"/>
    <w:rsid w:val="005D3FE8"/>
    <w:rsid w:val="005D7718"/>
    <w:rsid w:val="005E286B"/>
    <w:rsid w:val="005E7C6F"/>
    <w:rsid w:val="005F2595"/>
    <w:rsid w:val="005F2BD2"/>
    <w:rsid w:val="005F30BB"/>
    <w:rsid w:val="005F3E0D"/>
    <w:rsid w:val="005F441C"/>
    <w:rsid w:val="005F667A"/>
    <w:rsid w:val="005F6B61"/>
    <w:rsid w:val="005F6E62"/>
    <w:rsid w:val="006017FA"/>
    <w:rsid w:val="00601D72"/>
    <w:rsid w:val="0060248B"/>
    <w:rsid w:val="00603EBA"/>
    <w:rsid w:val="00605C39"/>
    <w:rsid w:val="00606BDB"/>
    <w:rsid w:val="00606CF1"/>
    <w:rsid w:val="00610834"/>
    <w:rsid w:val="00611FC4"/>
    <w:rsid w:val="00613BD9"/>
    <w:rsid w:val="00617178"/>
    <w:rsid w:val="006176FB"/>
    <w:rsid w:val="0062304B"/>
    <w:rsid w:val="006249FB"/>
    <w:rsid w:val="00626B1C"/>
    <w:rsid w:val="00627ED0"/>
    <w:rsid w:val="00630B7D"/>
    <w:rsid w:val="00631FF4"/>
    <w:rsid w:val="00634E2B"/>
    <w:rsid w:val="006364CC"/>
    <w:rsid w:val="00637CA2"/>
    <w:rsid w:val="00640B26"/>
    <w:rsid w:val="00642C2E"/>
    <w:rsid w:val="00644FED"/>
    <w:rsid w:val="0064585E"/>
    <w:rsid w:val="006517B6"/>
    <w:rsid w:val="00651FC8"/>
    <w:rsid w:val="00665595"/>
    <w:rsid w:val="006659D9"/>
    <w:rsid w:val="00665BFA"/>
    <w:rsid w:val="00673795"/>
    <w:rsid w:val="00676EEB"/>
    <w:rsid w:val="00682DD7"/>
    <w:rsid w:val="0068316E"/>
    <w:rsid w:val="00683296"/>
    <w:rsid w:val="006833A6"/>
    <w:rsid w:val="0068441D"/>
    <w:rsid w:val="00690D91"/>
    <w:rsid w:val="0069157F"/>
    <w:rsid w:val="00692279"/>
    <w:rsid w:val="00697CD4"/>
    <w:rsid w:val="006A1E28"/>
    <w:rsid w:val="006A3F0D"/>
    <w:rsid w:val="006A4DDD"/>
    <w:rsid w:val="006A5C73"/>
    <w:rsid w:val="006A6D47"/>
    <w:rsid w:val="006A7392"/>
    <w:rsid w:val="006A7CCA"/>
    <w:rsid w:val="006B0C4E"/>
    <w:rsid w:val="006B19FE"/>
    <w:rsid w:val="006B3B2C"/>
    <w:rsid w:val="006B3DFE"/>
    <w:rsid w:val="006B57C3"/>
    <w:rsid w:val="006B706C"/>
    <w:rsid w:val="006C2742"/>
    <w:rsid w:val="006C5214"/>
    <w:rsid w:val="006C5C34"/>
    <w:rsid w:val="006C60A6"/>
    <w:rsid w:val="006C7C34"/>
    <w:rsid w:val="006C7FB0"/>
    <w:rsid w:val="006D4415"/>
    <w:rsid w:val="006D5021"/>
    <w:rsid w:val="006D7D5B"/>
    <w:rsid w:val="006E09C4"/>
    <w:rsid w:val="006E0D61"/>
    <w:rsid w:val="006E564B"/>
    <w:rsid w:val="006E5D14"/>
    <w:rsid w:val="006E68B5"/>
    <w:rsid w:val="006F1379"/>
    <w:rsid w:val="006F20A6"/>
    <w:rsid w:val="006F509F"/>
    <w:rsid w:val="006F7764"/>
    <w:rsid w:val="00700D90"/>
    <w:rsid w:val="00701D1E"/>
    <w:rsid w:val="007031F8"/>
    <w:rsid w:val="00703473"/>
    <w:rsid w:val="00703780"/>
    <w:rsid w:val="00705359"/>
    <w:rsid w:val="007078D5"/>
    <w:rsid w:val="00710632"/>
    <w:rsid w:val="00710E99"/>
    <w:rsid w:val="00712D44"/>
    <w:rsid w:val="00714AFC"/>
    <w:rsid w:val="00715157"/>
    <w:rsid w:val="00715E93"/>
    <w:rsid w:val="00715F12"/>
    <w:rsid w:val="00717597"/>
    <w:rsid w:val="007177A5"/>
    <w:rsid w:val="00717E9A"/>
    <w:rsid w:val="00720053"/>
    <w:rsid w:val="00722811"/>
    <w:rsid w:val="007239C4"/>
    <w:rsid w:val="0072632A"/>
    <w:rsid w:val="00726CBE"/>
    <w:rsid w:val="0072750B"/>
    <w:rsid w:val="007309DE"/>
    <w:rsid w:val="0073465B"/>
    <w:rsid w:val="00734C2D"/>
    <w:rsid w:val="00737E85"/>
    <w:rsid w:val="00740176"/>
    <w:rsid w:val="00740C9B"/>
    <w:rsid w:val="007425B4"/>
    <w:rsid w:val="007431FB"/>
    <w:rsid w:val="00743AA0"/>
    <w:rsid w:val="00744294"/>
    <w:rsid w:val="0075038C"/>
    <w:rsid w:val="00751197"/>
    <w:rsid w:val="0075241D"/>
    <w:rsid w:val="00752A6D"/>
    <w:rsid w:val="0075310B"/>
    <w:rsid w:val="0075352F"/>
    <w:rsid w:val="00756A00"/>
    <w:rsid w:val="00757B9F"/>
    <w:rsid w:val="00760E3C"/>
    <w:rsid w:val="00762551"/>
    <w:rsid w:val="0076336D"/>
    <w:rsid w:val="00763D35"/>
    <w:rsid w:val="00764C8C"/>
    <w:rsid w:val="007668D3"/>
    <w:rsid w:val="00766EC7"/>
    <w:rsid w:val="007674B0"/>
    <w:rsid w:val="0077083D"/>
    <w:rsid w:val="00774068"/>
    <w:rsid w:val="00777BDB"/>
    <w:rsid w:val="0078069D"/>
    <w:rsid w:val="007838FF"/>
    <w:rsid w:val="00787CE3"/>
    <w:rsid w:val="00792806"/>
    <w:rsid w:val="007939A6"/>
    <w:rsid w:val="00797065"/>
    <w:rsid w:val="00797099"/>
    <w:rsid w:val="007A01FC"/>
    <w:rsid w:val="007A1A3F"/>
    <w:rsid w:val="007A3C01"/>
    <w:rsid w:val="007A3C0B"/>
    <w:rsid w:val="007A6E98"/>
    <w:rsid w:val="007B5B23"/>
    <w:rsid w:val="007B64F2"/>
    <w:rsid w:val="007B6BA5"/>
    <w:rsid w:val="007B7B1E"/>
    <w:rsid w:val="007C169B"/>
    <w:rsid w:val="007C3390"/>
    <w:rsid w:val="007C4A03"/>
    <w:rsid w:val="007C4F4B"/>
    <w:rsid w:val="007C7A4E"/>
    <w:rsid w:val="007D2CBC"/>
    <w:rsid w:val="007D64B1"/>
    <w:rsid w:val="007D6B79"/>
    <w:rsid w:val="007E3BE8"/>
    <w:rsid w:val="007E5ABB"/>
    <w:rsid w:val="007E7364"/>
    <w:rsid w:val="007F0B83"/>
    <w:rsid w:val="007F2784"/>
    <w:rsid w:val="007F47D1"/>
    <w:rsid w:val="007F5967"/>
    <w:rsid w:val="007F6611"/>
    <w:rsid w:val="008002AF"/>
    <w:rsid w:val="00801D46"/>
    <w:rsid w:val="00803656"/>
    <w:rsid w:val="00803D3F"/>
    <w:rsid w:val="0081239D"/>
    <w:rsid w:val="008139F5"/>
    <w:rsid w:val="00816C3A"/>
    <w:rsid w:val="008175E9"/>
    <w:rsid w:val="00821686"/>
    <w:rsid w:val="008241E3"/>
    <w:rsid w:val="008242D7"/>
    <w:rsid w:val="00825A28"/>
    <w:rsid w:val="00827320"/>
    <w:rsid w:val="0082761D"/>
    <w:rsid w:val="00827E05"/>
    <w:rsid w:val="008305E5"/>
    <w:rsid w:val="008311A3"/>
    <w:rsid w:val="008316DC"/>
    <w:rsid w:val="008333C7"/>
    <w:rsid w:val="00836A0C"/>
    <w:rsid w:val="00837A3F"/>
    <w:rsid w:val="00840F60"/>
    <w:rsid w:val="0084125D"/>
    <w:rsid w:val="00842AFA"/>
    <w:rsid w:val="00842B7B"/>
    <w:rsid w:val="00844584"/>
    <w:rsid w:val="00852F91"/>
    <w:rsid w:val="00853E16"/>
    <w:rsid w:val="0085417D"/>
    <w:rsid w:val="008550E6"/>
    <w:rsid w:val="00861AFA"/>
    <w:rsid w:val="008623E4"/>
    <w:rsid w:val="00863555"/>
    <w:rsid w:val="00864768"/>
    <w:rsid w:val="00866B0C"/>
    <w:rsid w:val="00866E24"/>
    <w:rsid w:val="008707B0"/>
    <w:rsid w:val="008719EB"/>
    <w:rsid w:val="00871FD5"/>
    <w:rsid w:val="00873C18"/>
    <w:rsid w:val="00875B69"/>
    <w:rsid w:val="00876630"/>
    <w:rsid w:val="00880120"/>
    <w:rsid w:val="00880D35"/>
    <w:rsid w:val="00881E3E"/>
    <w:rsid w:val="008834CE"/>
    <w:rsid w:val="0088565F"/>
    <w:rsid w:val="00890BAF"/>
    <w:rsid w:val="008932A0"/>
    <w:rsid w:val="00894FF2"/>
    <w:rsid w:val="00896CBD"/>
    <w:rsid w:val="008978BC"/>
    <w:rsid w:val="008979B1"/>
    <w:rsid w:val="008A1480"/>
    <w:rsid w:val="008A1DFC"/>
    <w:rsid w:val="008A2229"/>
    <w:rsid w:val="008A227E"/>
    <w:rsid w:val="008A2D58"/>
    <w:rsid w:val="008A31E3"/>
    <w:rsid w:val="008A3F15"/>
    <w:rsid w:val="008A6B25"/>
    <w:rsid w:val="008A6C4F"/>
    <w:rsid w:val="008A7A81"/>
    <w:rsid w:val="008B50FD"/>
    <w:rsid w:val="008B70D8"/>
    <w:rsid w:val="008C57B1"/>
    <w:rsid w:val="008C78C7"/>
    <w:rsid w:val="008D054A"/>
    <w:rsid w:val="008D3C1D"/>
    <w:rsid w:val="008D4730"/>
    <w:rsid w:val="008D5935"/>
    <w:rsid w:val="008E0E46"/>
    <w:rsid w:val="008E58A3"/>
    <w:rsid w:val="008E7D56"/>
    <w:rsid w:val="008F1455"/>
    <w:rsid w:val="008F2F8A"/>
    <w:rsid w:val="008F4E42"/>
    <w:rsid w:val="008F561F"/>
    <w:rsid w:val="008F649A"/>
    <w:rsid w:val="009051C2"/>
    <w:rsid w:val="00906C0C"/>
    <w:rsid w:val="00907AD2"/>
    <w:rsid w:val="009124F2"/>
    <w:rsid w:val="00915860"/>
    <w:rsid w:val="00917C0E"/>
    <w:rsid w:val="009243E3"/>
    <w:rsid w:val="00925B30"/>
    <w:rsid w:val="0092768B"/>
    <w:rsid w:val="009316CC"/>
    <w:rsid w:val="00936C2E"/>
    <w:rsid w:val="00936F09"/>
    <w:rsid w:val="00940A5E"/>
    <w:rsid w:val="00945924"/>
    <w:rsid w:val="009464F5"/>
    <w:rsid w:val="00946B6A"/>
    <w:rsid w:val="0094776F"/>
    <w:rsid w:val="00950A26"/>
    <w:rsid w:val="00951A0F"/>
    <w:rsid w:val="00953A54"/>
    <w:rsid w:val="00955AA4"/>
    <w:rsid w:val="00957E2B"/>
    <w:rsid w:val="00960ED4"/>
    <w:rsid w:val="00962117"/>
    <w:rsid w:val="009624BC"/>
    <w:rsid w:val="00963CBA"/>
    <w:rsid w:val="00965971"/>
    <w:rsid w:val="00965C97"/>
    <w:rsid w:val="00972BAD"/>
    <w:rsid w:val="00974A8D"/>
    <w:rsid w:val="009755CD"/>
    <w:rsid w:val="00977283"/>
    <w:rsid w:val="00981335"/>
    <w:rsid w:val="0098356E"/>
    <w:rsid w:val="009861C7"/>
    <w:rsid w:val="00987B8A"/>
    <w:rsid w:val="00991261"/>
    <w:rsid w:val="00995E83"/>
    <w:rsid w:val="00996B20"/>
    <w:rsid w:val="00997711"/>
    <w:rsid w:val="00997760"/>
    <w:rsid w:val="009A0783"/>
    <w:rsid w:val="009A4DD4"/>
    <w:rsid w:val="009A4E3B"/>
    <w:rsid w:val="009A505F"/>
    <w:rsid w:val="009A54DF"/>
    <w:rsid w:val="009B0335"/>
    <w:rsid w:val="009B45F7"/>
    <w:rsid w:val="009B4CA8"/>
    <w:rsid w:val="009C2FB1"/>
    <w:rsid w:val="009C6273"/>
    <w:rsid w:val="009C675A"/>
    <w:rsid w:val="009D10EC"/>
    <w:rsid w:val="009D236B"/>
    <w:rsid w:val="009D43C2"/>
    <w:rsid w:val="009D474F"/>
    <w:rsid w:val="009D5DD3"/>
    <w:rsid w:val="009D60EC"/>
    <w:rsid w:val="009E088A"/>
    <w:rsid w:val="009E102B"/>
    <w:rsid w:val="009E171B"/>
    <w:rsid w:val="009E29EB"/>
    <w:rsid w:val="009E69DD"/>
    <w:rsid w:val="009F077C"/>
    <w:rsid w:val="009F0D42"/>
    <w:rsid w:val="009F2A92"/>
    <w:rsid w:val="009F2F4F"/>
    <w:rsid w:val="009F3A17"/>
    <w:rsid w:val="009F49F7"/>
    <w:rsid w:val="009F4C42"/>
    <w:rsid w:val="009F5056"/>
    <w:rsid w:val="009F5ED7"/>
    <w:rsid w:val="00A002DC"/>
    <w:rsid w:val="00A01E5A"/>
    <w:rsid w:val="00A0550C"/>
    <w:rsid w:val="00A05F8A"/>
    <w:rsid w:val="00A061AB"/>
    <w:rsid w:val="00A1427D"/>
    <w:rsid w:val="00A143BC"/>
    <w:rsid w:val="00A14774"/>
    <w:rsid w:val="00A17830"/>
    <w:rsid w:val="00A2070C"/>
    <w:rsid w:val="00A24105"/>
    <w:rsid w:val="00A2488D"/>
    <w:rsid w:val="00A26CE4"/>
    <w:rsid w:val="00A318FF"/>
    <w:rsid w:val="00A33DF6"/>
    <w:rsid w:val="00A413F7"/>
    <w:rsid w:val="00A42CEA"/>
    <w:rsid w:val="00A437CC"/>
    <w:rsid w:val="00A478E2"/>
    <w:rsid w:val="00A52F74"/>
    <w:rsid w:val="00A541EA"/>
    <w:rsid w:val="00A55D32"/>
    <w:rsid w:val="00A5718A"/>
    <w:rsid w:val="00A6700E"/>
    <w:rsid w:val="00A72F22"/>
    <w:rsid w:val="00A7307A"/>
    <w:rsid w:val="00A742F7"/>
    <w:rsid w:val="00A747E9"/>
    <w:rsid w:val="00A748A6"/>
    <w:rsid w:val="00A816FE"/>
    <w:rsid w:val="00A822B1"/>
    <w:rsid w:val="00A84BE1"/>
    <w:rsid w:val="00A854F0"/>
    <w:rsid w:val="00A879A4"/>
    <w:rsid w:val="00A905CA"/>
    <w:rsid w:val="00A92C14"/>
    <w:rsid w:val="00A93320"/>
    <w:rsid w:val="00A94CE2"/>
    <w:rsid w:val="00A97F13"/>
    <w:rsid w:val="00AA021B"/>
    <w:rsid w:val="00AA2F9E"/>
    <w:rsid w:val="00AA771D"/>
    <w:rsid w:val="00AB3DA4"/>
    <w:rsid w:val="00AB7662"/>
    <w:rsid w:val="00AB7676"/>
    <w:rsid w:val="00AC1316"/>
    <w:rsid w:val="00AC2900"/>
    <w:rsid w:val="00AC38B5"/>
    <w:rsid w:val="00AC6F63"/>
    <w:rsid w:val="00AC76F5"/>
    <w:rsid w:val="00AD7888"/>
    <w:rsid w:val="00AE024E"/>
    <w:rsid w:val="00AE20DC"/>
    <w:rsid w:val="00AE55CE"/>
    <w:rsid w:val="00AE7A4A"/>
    <w:rsid w:val="00AF2B04"/>
    <w:rsid w:val="00AF532B"/>
    <w:rsid w:val="00AF65F9"/>
    <w:rsid w:val="00AF6613"/>
    <w:rsid w:val="00AF685C"/>
    <w:rsid w:val="00B0077F"/>
    <w:rsid w:val="00B0164B"/>
    <w:rsid w:val="00B03A46"/>
    <w:rsid w:val="00B11FD2"/>
    <w:rsid w:val="00B12E63"/>
    <w:rsid w:val="00B146F4"/>
    <w:rsid w:val="00B24BA5"/>
    <w:rsid w:val="00B24D69"/>
    <w:rsid w:val="00B27444"/>
    <w:rsid w:val="00B30040"/>
    <w:rsid w:val="00B30179"/>
    <w:rsid w:val="00B31695"/>
    <w:rsid w:val="00B32331"/>
    <w:rsid w:val="00B33EC0"/>
    <w:rsid w:val="00B35C41"/>
    <w:rsid w:val="00B36133"/>
    <w:rsid w:val="00B40749"/>
    <w:rsid w:val="00B41B78"/>
    <w:rsid w:val="00B42B5F"/>
    <w:rsid w:val="00B4513A"/>
    <w:rsid w:val="00B46BB8"/>
    <w:rsid w:val="00B5119C"/>
    <w:rsid w:val="00B52A6D"/>
    <w:rsid w:val="00B5315C"/>
    <w:rsid w:val="00B54817"/>
    <w:rsid w:val="00B54A1E"/>
    <w:rsid w:val="00B55767"/>
    <w:rsid w:val="00B5723A"/>
    <w:rsid w:val="00B612E3"/>
    <w:rsid w:val="00B62664"/>
    <w:rsid w:val="00B66037"/>
    <w:rsid w:val="00B66400"/>
    <w:rsid w:val="00B66AC9"/>
    <w:rsid w:val="00B72BAF"/>
    <w:rsid w:val="00B75DBE"/>
    <w:rsid w:val="00B808A0"/>
    <w:rsid w:val="00B809B9"/>
    <w:rsid w:val="00B81900"/>
    <w:rsid w:val="00B81E12"/>
    <w:rsid w:val="00B83204"/>
    <w:rsid w:val="00B83813"/>
    <w:rsid w:val="00B83C81"/>
    <w:rsid w:val="00B83D20"/>
    <w:rsid w:val="00B85B45"/>
    <w:rsid w:val="00B908E1"/>
    <w:rsid w:val="00B92F1E"/>
    <w:rsid w:val="00B92F25"/>
    <w:rsid w:val="00B94D0E"/>
    <w:rsid w:val="00B9615B"/>
    <w:rsid w:val="00BA31B9"/>
    <w:rsid w:val="00BA4C2C"/>
    <w:rsid w:val="00BA512A"/>
    <w:rsid w:val="00BA6EB9"/>
    <w:rsid w:val="00BA75EC"/>
    <w:rsid w:val="00BA7A1C"/>
    <w:rsid w:val="00BB0E9C"/>
    <w:rsid w:val="00BB3C77"/>
    <w:rsid w:val="00BB4DC2"/>
    <w:rsid w:val="00BC027E"/>
    <w:rsid w:val="00BC73EE"/>
    <w:rsid w:val="00BC74E9"/>
    <w:rsid w:val="00BC775C"/>
    <w:rsid w:val="00BD1D9F"/>
    <w:rsid w:val="00BD1F5A"/>
    <w:rsid w:val="00BD2146"/>
    <w:rsid w:val="00BD2427"/>
    <w:rsid w:val="00BD7264"/>
    <w:rsid w:val="00BE07FE"/>
    <w:rsid w:val="00BE2319"/>
    <w:rsid w:val="00BE2713"/>
    <w:rsid w:val="00BE4F74"/>
    <w:rsid w:val="00BE618E"/>
    <w:rsid w:val="00BF25C2"/>
    <w:rsid w:val="00C0023D"/>
    <w:rsid w:val="00C024CD"/>
    <w:rsid w:val="00C1554D"/>
    <w:rsid w:val="00C17699"/>
    <w:rsid w:val="00C2337F"/>
    <w:rsid w:val="00C23F04"/>
    <w:rsid w:val="00C30246"/>
    <w:rsid w:val="00C30B51"/>
    <w:rsid w:val="00C3163F"/>
    <w:rsid w:val="00C32156"/>
    <w:rsid w:val="00C342A7"/>
    <w:rsid w:val="00C35F27"/>
    <w:rsid w:val="00C41A28"/>
    <w:rsid w:val="00C46154"/>
    <w:rsid w:val="00C463DD"/>
    <w:rsid w:val="00C46564"/>
    <w:rsid w:val="00C5582C"/>
    <w:rsid w:val="00C60906"/>
    <w:rsid w:val="00C6118C"/>
    <w:rsid w:val="00C61A09"/>
    <w:rsid w:val="00C6435B"/>
    <w:rsid w:val="00C66354"/>
    <w:rsid w:val="00C66DDD"/>
    <w:rsid w:val="00C72817"/>
    <w:rsid w:val="00C73E53"/>
    <w:rsid w:val="00C745BF"/>
    <w:rsid w:val="00C745C3"/>
    <w:rsid w:val="00C746C9"/>
    <w:rsid w:val="00C74FBC"/>
    <w:rsid w:val="00C75952"/>
    <w:rsid w:val="00C75C9F"/>
    <w:rsid w:val="00C800FE"/>
    <w:rsid w:val="00C805BC"/>
    <w:rsid w:val="00C84DF7"/>
    <w:rsid w:val="00C86451"/>
    <w:rsid w:val="00C87BF6"/>
    <w:rsid w:val="00C91DE4"/>
    <w:rsid w:val="00C93F56"/>
    <w:rsid w:val="00C95E83"/>
    <w:rsid w:val="00C96EC2"/>
    <w:rsid w:val="00C97712"/>
    <w:rsid w:val="00CA0636"/>
    <w:rsid w:val="00CA21E8"/>
    <w:rsid w:val="00CA24FF"/>
    <w:rsid w:val="00CA3109"/>
    <w:rsid w:val="00CA60B4"/>
    <w:rsid w:val="00CA6FA0"/>
    <w:rsid w:val="00CA7472"/>
    <w:rsid w:val="00CA7860"/>
    <w:rsid w:val="00CB075D"/>
    <w:rsid w:val="00CB0D3B"/>
    <w:rsid w:val="00CB2911"/>
    <w:rsid w:val="00CB3570"/>
    <w:rsid w:val="00CB71A4"/>
    <w:rsid w:val="00CC0A80"/>
    <w:rsid w:val="00CC1A68"/>
    <w:rsid w:val="00CC1B61"/>
    <w:rsid w:val="00CC3511"/>
    <w:rsid w:val="00CC4E3B"/>
    <w:rsid w:val="00CC6C36"/>
    <w:rsid w:val="00CD0AB3"/>
    <w:rsid w:val="00CD403A"/>
    <w:rsid w:val="00CD6B2E"/>
    <w:rsid w:val="00CD7454"/>
    <w:rsid w:val="00CE01C0"/>
    <w:rsid w:val="00CE497F"/>
    <w:rsid w:val="00CE4A8F"/>
    <w:rsid w:val="00CE4B5A"/>
    <w:rsid w:val="00CE4D7C"/>
    <w:rsid w:val="00CE6550"/>
    <w:rsid w:val="00CF36F3"/>
    <w:rsid w:val="00CF37F3"/>
    <w:rsid w:val="00CF3CB7"/>
    <w:rsid w:val="00CF5BB0"/>
    <w:rsid w:val="00D008A3"/>
    <w:rsid w:val="00D01E98"/>
    <w:rsid w:val="00D04BA4"/>
    <w:rsid w:val="00D04E81"/>
    <w:rsid w:val="00D073C6"/>
    <w:rsid w:val="00D121B6"/>
    <w:rsid w:val="00D130C2"/>
    <w:rsid w:val="00D1389C"/>
    <w:rsid w:val="00D1425B"/>
    <w:rsid w:val="00D164DD"/>
    <w:rsid w:val="00D2031B"/>
    <w:rsid w:val="00D20C42"/>
    <w:rsid w:val="00D219A8"/>
    <w:rsid w:val="00D25388"/>
    <w:rsid w:val="00D25FE2"/>
    <w:rsid w:val="00D26929"/>
    <w:rsid w:val="00D27576"/>
    <w:rsid w:val="00D30118"/>
    <w:rsid w:val="00D30977"/>
    <w:rsid w:val="00D317BB"/>
    <w:rsid w:val="00D33328"/>
    <w:rsid w:val="00D352CB"/>
    <w:rsid w:val="00D369D8"/>
    <w:rsid w:val="00D370BE"/>
    <w:rsid w:val="00D43252"/>
    <w:rsid w:val="00D45D0A"/>
    <w:rsid w:val="00D46B40"/>
    <w:rsid w:val="00D55857"/>
    <w:rsid w:val="00D60CDC"/>
    <w:rsid w:val="00D6389B"/>
    <w:rsid w:val="00D66BBC"/>
    <w:rsid w:val="00D71B47"/>
    <w:rsid w:val="00D72504"/>
    <w:rsid w:val="00D72DE1"/>
    <w:rsid w:val="00D85458"/>
    <w:rsid w:val="00D93400"/>
    <w:rsid w:val="00D96269"/>
    <w:rsid w:val="00D978C6"/>
    <w:rsid w:val="00D97FD0"/>
    <w:rsid w:val="00DA3C6C"/>
    <w:rsid w:val="00DA5A0F"/>
    <w:rsid w:val="00DA67AD"/>
    <w:rsid w:val="00DB06D2"/>
    <w:rsid w:val="00DB2042"/>
    <w:rsid w:val="00DB2A63"/>
    <w:rsid w:val="00DB4C2A"/>
    <w:rsid w:val="00DB5D0F"/>
    <w:rsid w:val="00DC4C63"/>
    <w:rsid w:val="00DC59B0"/>
    <w:rsid w:val="00DC6021"/>
    <w:rsid w:val="00DD415F"/>
    <w:rsid w:val="00DD41A2"/>
    <w:rsid w:val="00DD6135"/>
    <w:rsid w:val="00DE0A24"/>
    <w:rsid w:val="00DE10C7"/>
    <w:rsid w:val="00DE32AC"/>
    <w:rsid w:val="00DE3411"/>
    <w:rsid w:val="00DE4FE4"/>
    <w:rsid w:val="00DF0592"/>
    <w:rsid w:val="00DF12F7"/>
    <w:rsid w:val="00DF1747"/>
    <w:rsid w:val="00DF3292"/>
    <w:rsid w:val="00DF44B5"/>
    <w:rsid w:val="00DF495E"/>
    <w:rsid w:val="00DF6806"/>
    <w:rsid w:val="00E01A8F"/>
    <w:rsid w:val="00E02C81"/>
    <w:rsid w:val="00E059FC"/>
    <w:rsid w:val="00E0797D"/>
    <w:rsid w:val="00E07B4D"/>
    <w:rsid w:val="00E12376"/>
    <w:rsid w:val="00E130AB"/>
    <w:rsid w:val="00E131BB"/>
    <w:rsid w:val="00E144BF"/>
    <w:rsid w:val="00E14F86"/>
    <w:rsid w:val="00E15501"/>
    <w:rsid w:val="00E15DC9"/>
    <w:rsid w:val="00E20C38"/>
    <w:rsid w:val="00E23CAD"/>
    <w:rsid w:val="00E27CED"/>
    <w:rsid w:val="00E322B5"/>
    <w:rsid w:val="00E330C1"/>
    <w:rsid w:val="00E345CE"/>
    <w:rsid w:val="00E3617C"/>
    <w:rsid w:val="00E363D6"/>
    <w:rsid w:val="00E37B82"/>
    <w:rsid w:val="00E37CA8"/>
    <w:rsid w:val="00E41CFE"/>
    <w:rsid w:val="00E43F71"/>
    <w:rsid w:val="00E46597"/>
    <w:rsid w:val="00E47898"/>
    <w:rsid w:val="00E53AC3"/>
    <w:rsid w:val="00E55279"/>
    <w:rsid w:val="00E60F5F"/>
    <w:rsid w:val="00E65FE7"/>
    <w:rsid w:val="00E66F5C"/>
    <w:rsid w:val="00E7260F"/>
    <w:rsid w:val="00E773CD"/>
    <w:rsid w:val="00E819ED"/>
    <w:rsid w:val="00E842CE"/>
    <w:rsid w:val="00E84746"/>
    <w:rsid w:val="00E847C3"/>
    <w:rsid w:val="00E87921"/>
    <w:rsid w:val="00E913FD"/>
    <w:rsid w:val="00E92905"/>
    <w:rsid w:val="00E951FE"/>
    <w:rsid w:val="00E96630"/>
    <w:rsid w:val="00E96675"/>
    <w:rsid w:val="00EA264E"/>
    <w:rsid w:val="00EB247C"/>
    <w:rsid w:val="00EB504F"/>
    <w:rsid w:val="00EB6BAC"/>
    <w:rsid w:val="00EC2F56"/>
    <w:rsid w:val="00EC54BA"/>
    <w:rsid w:val="00EC67F7"/>
    <w:rsid w:val="00ED095F"/>
    <w:rsid w:val="00ED5D98"/>
    <w:rsid w:val="00ED621D"/>
    <w:rsid w:val="00ED690C"/>
    <w:rsid w:val="00ED7A2A"/>
    <w:rsid w:val="00EE17D9"/>
    <w:rsid w:val="00EE1D86"/>
    <w:rsid w:val="00EE5AF8"/>
    <w:rsid w:val="00EE6953"/>
    <w:rsid w:val="00EF0752"/>
    <w:rsid w:val="00EF0C63"/>
    <w:rsid w:val="00EF150D"/>
    <w:rsid w:val="00EF1D7F"/>
    <w:rsid w:val="00EF1DC9"/>
    <w:rsid w:val="00EF6ACF"/>
    <w:rsid w:val="00F03020"/>
    <w:rsid w:val="00F07544"/>
    <w:rsid w:val="00F07C40"/>
    <w:rsid w:val="00F07C8A"/>
    <w:rsid w:val="00F1366A"/>
    <w:rsid w:val="00F168BE"/>
    <w:rsid w:val="00F20E92"/>
    <w:rsid w:val="00F2154F"/>
    <w:rsid w:val="00F30395"/>
    <w:rsid w:val="00F30F09"/>
    <w:rsid w:val="00F3378C"/>
    <w:rsid w:val="00F34786"/>
    <w:rsid w:val="00F35430"/>
    <w:rsid w:val="00F36BD3"/>
    <w:rsid w:val="00F37596"/>
    <w:rsid w:val="00F41C95"/>
    <w:rsid w:val="00F44197"/>
    <w:rsid w:val="00F52154"/>
    <w:rsid w:val="00F52A5F"/>
    <w:rsid w:val="00F53EDA"/>
    <w:rsid w:val="00F55048"/>
    <w:rsid w:val="00F557DC"/>
    <w:rsid w:val="00F60219"/>
    <w:rsid w:val="00F621C9"/>
    <w:rsid w:val="00F62ECC"/>
    <w:rsid w:val="00F63665"/>
    <w:rsid w:val="00F64735"/>
    <w:rsid w:val="00F64B34"/>
    <w:rsid w:val="00F6542F"/>
    <w:rsid w:val="00F65E0E"/>
    <w:rsid w:val="00F7199D"/>
    <w:rsid w:val="00F721B8"/>
    <w:rsid w:val="00F73CA8"/>
    <w:rsid w:val="00F75613"/>
    <w:rsid w:val="00F7753D"/>
    <w:rsid w:val="00F8005A"/>
    <w:rsid w:val="00F81B73"/>
    <w:rsid w:val="00F82A21"/>
    <w:rsid w:val="00F85F34"/>
    <w:rsid w:val="00F8638E"/>
    <w:rsid w:val="00F87B14"/>
    <w:rsid w:val="00F9011D"/>
    <w:rsid w:val="00F9651F"/>
    <w:rsid w:val="00F968DB"/>
    <w:rsid w:val="00F97B4D"/>
    <w:rsid w:val="00FA06F7"/>
    <w:rsid w:val="00FA0FB0"/>
    <w:rsid w:val="00FA1595"/>
    <w:rsid w:val="00FA1BD2"/>
    <w:rsid w:val="00FB0E8E"/>
    <w:rsid w:val="00FB0F05"/>
    <w:rsid w:val="00FB171A"/>
    <w:rsid w:val="00FB4B23"/>
    <w:rsid w:val="00FB58C7"/>
    <w:rsid w:val="00FB782A"/>
    <w:rsid w:val="00FC0CF9"/>
    <w:rsid w:val="00FC1918"/>
    <w:rsid w:val="00FC4ADF"/>
    <w:rsid w:val="00FC68B7"/>
    <w:rsid w:val="00FD092D"/>
    <w:rsid w:val="00FD0951"/>
    <w:rsid w:val="00FD0E31"/>
    <w:rsid w:val="00FD1224"/>
    <w:rsid w:val="00FD1BF7"/>
    <w:rsid w:val="00FD2777"/>
    <w:rsid w:val="00FD3632"/>
    <w:rsid w:val="00FD5786"/>
    <w:rsid w:val="00FD5ECB"/>
    <w:rsid w:val="00FD7BF6"/>
    <w:rsid w:val="00FE0BD6"/>
    <w:rsid w:val="00FE1700"/>
    <w:rsid w:val="00FE2A8B"/>
    <w:rsid w:val="00FE460C"/>
    <w:rsid w:val="00FE78C4"/>
    <w:rsid w:val="00FF2020"/>
    <w:rsid w:val="00FF2FF5"/>
    <w:rsid w:val="00FF4CB8"/>
    <w:rsid w:val="00FF4F1B"/>
    <w:rsid w:val="00FF52E3"/>
    <w:rsid w:val="00FF57B6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9C646DAA-DCC2-4DB4-9E8A-23A98F1D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981"/>
    <w:pPr>
      <w:suppressAutoHyphens/>
      <w:spacing w:line="240" w:lineRule="atLeast"/>
    </w:pPr>
    <w:rPr>
      <w:snapToGrid w:val="0"/>
      <w:lang w:val="en-GB" w:eastAsia="fr-FR"/>
    </w:rPr>
  </w:style>
  <w:style w:type="paragraph" w:styleId="Heading1">
    <w:name w:val="heading 1"/>
    <w:aliases w:val="Table_G"/>
    <w:basedOn w:val="SingleTxtG"/>
    <w:next w:val="SingleTxtG"/>
    <w:qFormat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pPr>
      <w:spacing w:line="240" w:lineRule="auto"/>
    </w:pPr>
    <w:rPr>
      <w:sz w:val="16"/>
      <w:szCs w:val="16"/>
    </w:rPr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Footnote Reference/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Pr>
      <w:rFonts w:ascii="Times New Roman" w:hAnsi="Times New Roman" w:cs="Times New Roman"/>
      <w:sz w:val="18"/>
      <w:vertAlign w:val="superscript"/>
    </w:rPr>
  </w:style>
  <w:style w:type="paragraph" w:styleId="Header">
    <w:name w:val="header"/>
    <w:aliases w:val="6_G"/>
    <w:basedOn w:val="Normal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pPr>
      <w:suppressAutoHyphens/>
      <w:spacing w:line="240" w:lineRule="atLeast"/>
    </w:pPr>
    <w:rPr>
      <w:snapToGrid w:val="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Pr>
      <w:color w:val="auto"/>
      <w:u w:val="none"/>
    </w:rPr>
  </w:style>
  <w:style w:type="character" w:styleId="FollowedHyperlink">
    <w:name w:val="FollowedHyperlink"/>
    <w:semiHidden/>
    <w:rPr>
      <w:color w:val="auto"/>
      <w:u w:val="none"/>
    </w:r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</w:style>
  <w:style w:type="character" w:styleId="PageNumber">
    <w:name w:val="page number"/>
    <w:aliases w:val="7_G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1"/>
      </w:numPr>
      <w:tabs>
        <w:tab w:val="clear" w:pos="360"/>
        <w:tab w:val="num" w:pos="1701"/>
      </w:tabs>
      <w:spacing w:after="120"/>
      <w:ind w:left="1701" w:right="1134" w:hanging="170"/>
      <w:jc w:val="both"/>
    </w:pPr>
  </w:style>
  <w:style w:type="paragraph" w:styleId="Footer">
    <w:name w:val="footer"/>
    <w:aliases w:val="3_G"/>
    <w:basedOn w:val="Normal"/>
    <w:link w:val="FooterChar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pPr>
      <w:numPr>
        <w:numId w:val="2"/>
      </w:numPr>
      <w:tabs>
        <w:tab w:val="num" w:pos="2268"/>
      </w:tabs>
      <w:spacing w:after="120"/>
      <w:ind w:left="2268"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ocked/>
    <w:rPr>
      <w:b/>
      <w:sz w:val="24"/>
      <w:lang w:val="en-GB"/>
    </w:rPr>
  </w:style>
  <w:style w:type="character" w:customStyle="1" w:styleId="SingleTxtGChar">
    <w:name w:val="_ Single Txt_G Char"/>
    <w:locked/>
    <w:rPr>
      <w:lang w:val="en-GB"/>
    </w:rPr>
  </w:style>
  <w:style w:type="character" w:customStyle="1" w:styleId="CarCar">
    <w:name w:val="Car Car"/>
    <w:locked/>
    <w:rPr>
      <w:rFonts w:ascii="Times New Roman" w:hAnsi="Times New Roman"/>
      <w:sz w:val="16"/>
      <w:lang w:val="x-none"/>
    </w:rPr>
  </w:style>
  <w:style w:type="paragraph" w:customStyle="1" w:styleId="ListParagraph1">
    <w:name w:val="List Paragraph1"/>
    <w:basedOn w:val="Normal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nl-NL"/>
    </w:rPr>
  </w:style>
  <w:style w:type="paragraph" w:styleId="ListBullet">
    <w:name w:val="List Bullet"/>
    <w:basedOn w:val="Normal"/>
    <w:pPr>
      <w:numPr>
        <w:numId w:val="22"/>
      </w:num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nl-NL"/>
    </w:rPr>
  </w:style>
  <w:style w:type="character" w:customStyle="1" w:styleId="6GCarCar">
    <w:name w:val="6_G Car Car"/>
    <w:locked/>
    <w:rPr>
      <w:b/>
      <w:sz w:val="18"/>
      <w:lang w:val="x-none"/>
    </w:rPr>
  </w:style>
  <w:style w:type="character" w:customStyle="1" w:styleId="3GCarCar">
    <w:name w:val="3_G Car Car"/>
    <w:locked/>
    <w:rPr>
      <w:sz w:val="16"/>
      <w:lang w:val="x-none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customStyle="1" w:styleId="FootnoteTextChar">
    <w:name w:val="Footnote Text Char"/>
    <w:aliases w:val="5_G Char"/>
    <w:link w:val="FootnoteText"/>
    <w:rsid w:val="00071CC5"/>
    <w:rPr>
      <w:snapToGrid w:val="0"/>
      <w:sz w:val="18"/>
      <w:lang w:val="en-GB"/>
    </w:rPr>
  </w:style>
  <w:style w:type="character" w:styleId="CommentReference">
    <w:name w:val="annotation reference"/>
    <w:rsid w:val="007838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38FF"/>
  </w:style>
  <w:style w:type="character" w:customStyle="1" w:styleId="CommentTextChar">
    <w:name w:val="Comment Text Char"/>
    <w:link w:val="CommentText"/>
    <w:rsid w:val="007838FF"/>
    <w:rPr>
      <w:snapToGrid w:val="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838FF"/>
    <w:rPr>
      <w:b/>
      <w:bCs/>
    </w:rPr>
  </w:style>
  <w:style w:type="character" w:customStyle="1" w:styleId="CommentSubjectChar">
    <w:name w:val="Comment Subject Char"/>
    <w:link w:val="CommentSubject"/>
    <w:rsid w:val="007838FF"/>
    <w:rPr>
      <w:b/>
      <w:bCs/>
      <w:snapToGrid w:val="0"/>
      <w:lang w:val="en-GB"/>
    </w:rPr>
  </w:style>
  <w:style w:type="paragraph" w:styleId="Revision">
    <w:name w:val="Revision"/>
    <w:hidden/>
    <w:uiPriority w:val="99"/>
    <w:semiHidden/>
    <w:rsid w:val="007838FF"/>
    <w:rPr>
      <w:snapToGrid w:val="0"/>
      <w:lang w:val="en-GB" w:eastAsia="fr-FR"/>
    </w:rPr>
  </w:style>
  <w:style w:type="paragraph" w:styleId="ListParagraph">
    <w:name w:val="List Paragraph"/>
    <w:basedOn w:val="Normal"/>
    <w:uiPriority w:val="34"/>
    <w:qFormat/>
    <w:rsid w:val="004F4FBF"/>
    <w:pPr>
      <w:ind w:left="720"/>
      <w:contextualSpacing/>
    </w:pPr>
  </w:style>
  <w:style w:type="character" w:customStyle="1" w:styleId="FooterChar">
    <w:name w:val="Footer Char"/>
    <w:aliases w:val="3_G Char"/>
    <w:basedOn w:val="DefaultParagraphFont"/>
    <w:link w:val="Footer"/>
    <w:rsid w:val="0008130D"/>
    <w:rPr>
      <w:snapToGrid w:val="0"/>
      <w:sz w:val="16"/>
      <w:lang w:val="en-GB" w:eastAsia="fr-FR"/>
    </w:rPr>
  </w:style>
  <w:style w:type="numbering" w:customStyle="1" w:styleId="Aucuneliste1">
    <w:name w:val="Aucune liste1"/>
    <w:next w:val="NoList"/>
    <w:uiPriority w:val="99"/>
    <w:semiHidden/>
    <w:unhideWhenUsed/>
    <w:rsid w:val="00FD5786"/>
  </w:style>
  <w:style w:type="paragraph" w:customStyle="1" w:styleId="N2">
    <w:name w:val="N2"/>
    <w:basedOn w:val="Normal"/>
    <w:rsid w:val="00FD5786"/>
    <w:pPr>
      <w:widowControl w:val="0"/>
      <w:suppressAutoHyphens w:val="0"/>
      <w:overflowPunct w:val="0"/>
      <w:autoSpaceDE w:val="0"/>
      <w:autoSpaceDN w:val="0"/>
      <w:adjustRightInd w:val="0"/>
      <w:spacing w:line="240" w:lineRule="auto"/>
      <w:ind w:left="1134" w:hanging="1134"/>
      <w:jc w:val="both"/>
      <w:textAlignment w:val="baseline"/>
    </w:pPr>
    <w:rPr>
      <w:rFonts w:ascii="Arial" w:hAnsi="Arial"/>
      <w:snapToGrid/>
      <w:lang w:val="de-DE"/>
    </w:rPr>
  </w:style>
  <w:style w:type="paragraph" w:customStyle="1" w:styleId="N5">
    <w:name w:val="N5"/>
    <w:basedOn w:val="Normal"/>
    <w:rsid w:val="00FD5786"/>
    <w:pPr>
      <w:widowControl w:val="0"/>
      <w:suppressAutoHyphens w:val="0"/>
      <w:overflowPunct w:val="0"/>
      <w:autoSpaceDE w:val="0"/>
      <w:autoSpaceDN w:val="0"/>
      <w:adjustRightInd w:val="0"/>
      <w:spacing w:line="240" w:lineRule="auto"/>
      <w:ind w:left="1418" w:hanging="284"/>
      <w:jc w:val="both"/>
      <w:textAlignment w:val="baseline"/>
    </w:pPr>
    <w:rPr>
      <w:rFonts w:ascii="Arial" w:hAnsi="Arial"/>
      <w:snapToGrid/>
      <w:lang w:val="de-DE"/>
    </w:rPr>
  </w:style>
  <w:style w:type="paragraph" w:styleId="PlainText">
    <w:name w:val="Plain Text"/>
    <w:basedOn w:val="Normal"/>
    <w:link w:val="PlainTextChar"/>
    <w:uiPriority w:val="99"/>
    <w:unhideWhenUsed/>
    <w:rsid w:val="00FD5786"/>
    <w:pPr>
      <w:suppressAutoHyphens w:val="0"/>
      <w:spacing w:line="240" w:lineRule="auto"/>
    </w:pPr>
    <w:rPr>
      <w:rFonts w:ascii="Calibri" w:eastAsia="Calibri" w:hAnsi="Calibri"/>
      <w:snapToGrid/>
      <w:sz w:val="22"/>
      <w:szCs w:val="21"/>
      <w:lang w:val="fr-FR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D5786"/>
    <w:rPr>
      <w:rFonts w:ascii="Calibri" w:eastAsia="Calibri" w:hAnsi="Calibri"/>
      <w:sz w:val="22"/>
      <w:szCs w:val="21"/>
      <w:lang w:val="fr-FR" w:eastAsia="en-US"/>
    </w:rPr>
  </w:style>
  <w:style w:type="character" w:customStyle="1" w:styleId="BalloonTextChar">
    <w:name w:val="Balloon Text Char"/>
    <w:basedOn w:val="DefaultParagraphFont"/>
    <w:link w:val="BalloonText"/>
    <w:rsid w:val="00FD5786"/>
    <w:rPr>
      <w:snapToGrid w:val="0"/>
      <w:sz w:val="16"/>
      <w:szCs w:val="16"/>
      <w:lang w:val="en-GB" w:eastAsia="fr-FR"/>
    </w:rPr>
  </w:style>
  <w:style w:type="paragraph" w:customStyle="1" w:styleId="Textkrper-Einzug31">
    <w:name w:val="Textkörper-Einzug 31"/>
    <w:basedOn w:val="Normal"/>
    <w:rsid w:val="00D30118"/>
    <w:pPr>
      <w:widowControl w:val="0"/>
      <w:suppressAutoHyphens w:val="0"/>
      <w:overflowPunct w:val="0"/>
      <w:autoSpaceDE w:val="0"/>
      <w:autoSpaceDN w:val="0"/>
      <w:adjustRightInd w:val="0"/>
      <w:spacing w:after="120" w:line="240" w:lineRule="auto"/>
      <w:ind w:left="283" w:hanging="1134"/>
      <w:jc w:val="both"/>
      <w:textAlignment w:val="baseline"/>
    </w:pPr>
    <w:rPr>
      <w:rFonts w:ascii="Arial" w:hAnsi="Arial"/>
      <w:snapToGrid/>
      <w:sz w:val="16"/>
      <w:lang w:val="en-US" w:eastAsia="nl-NL"/>
    </w:rPr>
  </w:style>
  <w:style w:type="paragraph" w:customStyle="1" w:styleId="ADN11">
    <w:name w:val="ADN_1_1"/>
    <w:basedOn w:val="N2"/>
    <w:rsid w:val="008316DC"/>
    <w:pPr>
      <w:spacing w:line="240" w:lineRule="atLeast"/>
    </w:pPr>
    <w:rPr>
      <w:b/>
      <w:sz w:val="18"/>
      <w:szCs w:val="18"/>
    </w:rPr>
  </w:style>
  <w:style w:type="paragraph" w:customStyle="1" w:styleId="Default">
    <w:name w:val="Default"/>
    <w:rsid w:val="0056543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M180">
    <w:name w:val="CM180"/>
    <w:basedOn w:val="Default"/>
    <w:next w:val="Default"/>
    <w:uiPriority w:val="99"/>
    <w:rsid w:val="00565432"/>
    <w:rPr>
      <w:rFonts w:cs="Times New Roman"/>
      <w:color w:val="auto"/>
    </w:rPr>
  </w:style>
  <w:style w:type="paragraph" w:customStyle="1" w:styleId="CM481">
    <w:name w:val="CM481"/>
    <w:basedOn w:val="Default"/>
    <w:next w:val="Default"/>
    <w:uiPriority w:val="99"/>
    <w:rsid w:val="00035E31"/>
    <w:rPr>
      <w:rFonts w:cs="Times New Roman"/>
      <w:color w:val="auto"/>
    </w:rPr>
  </w:style>
  <w:style w:type="table" w:customStyle="1" w:styleId="Grilledutableau1">
    <w:name w:val="Grille du tableau1"/>
    <w:basedOn w:val="TableNormal"/>
    <w:next w:val="TableGrid"/>
    <w:rsid w:val="00D72504"/>
    <w:pPr>
      <w:suppressAutoHyphens/>
      <w:spacing w:line="240" w:lineRule="atLeast"/>
    </w:pPr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Normal"/>
    <w:next w:val="TableGrid"/>
    <w:rsid w:val="006C7C34"/>
    <w:pPr>
      <w:suppressAutoHyphens/>
      <w:spacing w:line="240" w:lineRule="atLeast"/>
    </w:pPr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anslatable">
    <w:name w:val="Translatable"/>
    <w:basedOn w:val="DefaultParagraphFont"/>
    <w:rsid w:val="009F077C"/>
    <w:rPr>
      <w:snapToGrid w:val="0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llet\Templates\ECE+PlainPage\PlainPage_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1FEA6-D48B-409E-BF27-D75C501EE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</Template>
  <TotalTime>0</TotalTime>
  <Pages>2</Pages>
  <Words>555</Words>
  <Characters>3311</Characters>
  <Application>Microsoft Office Word</Application>
  <DocSecurity>0</DocSecurity>
  <Lines>165</Lines>
  <Paragraphs>85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INF</vt:lpstr>
      <vt:lpstr>INF</vt:lpstr>
      <vt:lpstr>INF</vt:lpstr>
    </vt:vector>
  </TitlesOfParts>
  <Company>CSD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creator>Collet</dc:creator>
  <cp:lastModifiedBy>Marie-Claude Collet</cp:lastModifiedBy>
  <cp:revision>2</cp:revision>
  <cp:lastPrinted>2017-06-26T08:57:00Z</cp:lastPrinted>
  <dcterms:created xsi:type="dcterms:W3CDTF">2017-06-28T06:54:00Z</dcterms:created>
  <dcterms:modified xsi:type="dcterms:W3CDTF">2017-06-28T06:54:00Z</dcterms:modified>
</cp:coreProperties>
</file>