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DC" w:rsidRDefault="00E604D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604DC" w:rsidRDefault="00E604D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604DC" w:rsidRDefault="00E604D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E604DC" w:rsidRDefault="00E604DC">
      <w:pPr>
        <w:rPr>
          <w:b/>
        </w:rPr>
      </w:pPr>
      <w:r>
        <w:rPr>
          <w:b/>
        </w:rPr>
        <w:t>Joint Meeting of the RID Committee of Experts and the</w:t>
      </w:r>
    </w:p>
    <w:p w:rsidR="00E604DC" w:rsidRDefault="00E604DC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5920">
        <w:rPr>
          <w:b/>
        </w:rPr>
        <w:t xml:space="preserve">15 </w:t>
      </w:r>
      <w:r>
        <w:rPr>
          <w:b/>
        </w:rPr>
        <w:t>September 2017</w:t>
      </w:r>
    </w:p>
    <w:p w:rsidR="00E604DC" w:rsidRDefault="00E604DC"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, 19–29 September 2017</w:t>
      </w:r>
    </w:p>
    <w:p w:rsidR="003B6AB2" w:rsidRPr="00A55B4D" w:rsidRDefault="003B6AB2" w:rsidP="003B6AB2">
      <w:r w:rsidRPr="00A55B4D">
        <w:t xml:space="preserve">Item </w:t>
      </w:r>
      <w:r>
        <w:t xml:space="preserve">5 (a) </w:t>
      </w:r>
      <w:r w:rsidRPr="00A55B4D">
        <w:t>of the provisional agenda</w:t>
      </w:r>
    </w:p>
    <w:p w:rsidR="003B6AB2" w:rsidRDefault="003B6AB2" w:rsidP="003B6AB2">
      <w:pPr>
        <w:rPr>
          <w:b/>
        </w:rPr>
      </w:pPr>
      <w:r w:rsidRPr="00ED7EE7">
        <w:rPr>
          <w:b/>
        </w:rPr>
        <w:t>Proposals for amendments to RID/ADR/</w:t>
      </w:r>
      <w:r>
        <w:rPr>
          <w:b/>
        </w:rPr>
        <w:t>ADN:</w:t>
      </w:r>
    </w:p>
    <w:p w:rsidR="00E604DC" w:rsidRPr="00E610C2" w:rsidRDefault="003B6AB2" w:rsidP="003B6AB2">
      <w:pPr>
        <w:rPr>
          <w:b/>
        </w:rPr>
      </w:pPr>
      <w:proofErr w:type="gramStart"/>
      <w:r>
        <w:rPr>
          <w:b/>
        </w:rPr>
        <w:t>p</w:t>
      </w:r>
      <w:r w:rsidRPr="003B6AB2">
        <w:rPr>
          <w:b/>
        </w:rPr>
        <w:t>ending</w:t>
      </w:r>
      <w:proofErr w:type="gramEnd"/>
      <w:r w:rsidRPr="003B6AB2">
        <w:rPr>
          <w:b/>
        </w:rPr>
        <w:t xml:space="preserve"> issues</w:t>
      </w:r>
    </w:p>
    <w:p w:rsidR="003B6AB2" w:rsidRPr="009A12BB" w:rsidRDefault="00E604DC" w:rsidP="003B6AB2">
      <w:pPr>
        <w:pStyle w:val="HChG"/>
      </w:pPr>
      <w:r w:rsidRPr="00C13D1B">
        <w:rPr>
          <w:lang w:val="en-GB"/>
        </w:rPr>
        <w:tab/>
      </w:r>
      <w:r w:rsidRPr="00C13D1B">
        <w:rPr>
          <w:lang w:val="en-GB"/>
        </w:rPr>
        <w:tab/>
      </w:r>
      <w:r w:rsidR="003B6AB2" w:rsidRPr="009A12BB">
        <w:t>Document relating to</w:t>
      </w:r>
      <w:r w:rsidR="003B6AB2">
        <w:t xml:space="preserve"> ECE/TRANS/WP.15/AC.1/2017/1. </w:t>
      </w:r>
      <w:proofErr w:type="gramStart"/>
      <w:r w:rsidR="003B6AB2">
        <w:t>«</w:t>
      </w:r>
      <w:proofErr w:type="spellStart"/>
      <w:r w:rsidR="003B6AB2" w:rsidRPr="009A12BB">
        <w:t>Extending</w:t>
      </w:r>
      <w:proofErr w:type="spellEnd"/>
      <w:proofErr w:type="gramEnd"/>
      <w:r w:rsidR="003B6AB2" w:rsidRPr="009A12BB">
        <w:t xml:space="preserve"> the scope of application of the provisions of Chapter 5.2 regarding weather-resistance to placards, o</w:t>
      </w:r>
      <w:r w:rsidR="003B6AB2">
        <w:t>range-coloured plates and marks</w:t>
      </w:r>
      <w:r w:rsidR="003B6AB2" w:rsidRPr="009A12BB">
        <w:t>»</w:t>
      </w:r>
    </w:p>
    <w:p w:rsidR="003B6AB2" w:rsidRPr="009A12BB" w:rsidRDefault="003B6AB2" w:rsidP="003B6AB2">
      <w:pPr>
        <w:pStyle w:val="H1G"/>
      </w:pPr>
      <w:r>
        <w:tab/>
      </w:r>
      <w:r>
        <w:tab/>
      </w:r>
      <w:r w:rsidRPr="009A12BB">
        <w:t>Transmitted by the International Union of Railways (UIC)</w:t>
      </w:r>
    </w:p>
    <w:p w:rsidR="003B6AB2" w:rsidRPr="00C67179" w:rsidRDefault="003B6AB2" w:rsidP="003B6AB2">
      <w:pPr>
        <w:pStyle w:val="HChG"/>
      </w:pPr>
      <w:r>
        <w:tab/>
      </w:r>
      <w:r>
        <w:tab/>
      </w:r>
      <w:r w:rsidRPr="00C67179">
        <w:t>Introduction</w:t>
      </w:r>
    </w:p>
    <w:p w:rsidR="003B6AB2" w:rsidRPr="00C67179" w:rsidRDefault="003B6AB2" w:rsidP="003B6AB2">
      <w:pPr>
        <w:pStyle w:val="SingleTxtG"/>
        <w:rPr>
          <w:rFonts w:eastAsia="Calibri"/>
        </w:rPr>
      </w:pPr>
      <w:r>
        <w:rPr>
          <w:rFonts w:eastAsia="Calibri"/>
          <w:lang w:val="en-US"/>
        </w:rPr>
        <w:t>1.</w:t>
      </w:r>
      <w:r>
        <w:rPr>
          <w:rFonts w:eastAsia="Calibri"/>
          <w:lang w:val="en-US"/>
        </w:rPr>
        <w:tab/>
      </w:r>
      <w:r w:rsidRPr="00C67179">
        <w:rPr>
          <w:rFonts w:eastAsia="Calibri"/>
          <w:lang w:val="en-US"/>
        </w:rPr>
        <w:t>The March 2017 session was unable to adopt the original proposal of the 2017/1 working document and the amendments (INF</w:t>
      </w:r>
      <w:r w:rsidR="00C47D8E">
        <w:rPr>
          <w:rFonts w:eastAsia="Calibri"/>
          <w:lang w:val="en-US"/>
        </w:rPr>
        <w:t>.</w:t>
      </w:r>
      <w:r w:rsidRPr="00C67179">
        <w:rPr>
          <w:rFonts w:eastAsia="Calibri"/>
          <w:lang w:val="en-US"/>
        </w:rPr>
        <w:t>29 and INF</w:t>
      </w:r>
      <w:r w:rsidR="00C47D8E">
        <w:rPr>
          <w:rFonts w:eastAsia="Calibri"/>
          <w:lang w:val="en-US"/>
        </w:rPr>
        <w:t>.</w:t>
      </w:r>
      <w:bookmarkStart w:id="0" w:name="_GoBack"/>
      <w:bookmarkEnd w:id="0"/>
      <w:r w:rsidRPr="00C67179">
        <w:rPr>
          <w:rFonts w:eastAsia="Calibri"/>
          <w:lang w:val="en-US"/>
        </w:rPr>
        <w:t xml:space="preserve">29/Rev.1) presented by UIC </w:t>
      </w:r>
      <w:r>
        <w:rPr>
          <w:rFonts w:eastAsia="Calibri"/>
          <w:lang w:val="en-US"/>
        </w:rPr>
        <w:t xml:space="preserve">as </w:t>
      </w:r>
      <w:r w:rsidRPr="00C67179">
        <w:rPr>
          <w:rFonts w:eastAsia="Calibri"/>
          <w:lang w:val="en-US"/>
        </w:rPr>
        <w:t>the observations and issues expressed by Finland, Sweden, Belgium and the IRU</w:t>
      </w:r>
      <w:r>
        <w:rPr>
          <w:rFonts w:eastAsia="Calibri"/>
          <w:lang w:val="en-US"/>
        </w:rPr>
        <w:t>, could not be responded during the session</w:t>
      </w:r>
      <w:r w:rsidRPr="00C67179">
        <w:rPr>
          <w:rFonts w:eastAsia="Calibri"/>
          <w:lang w:val="en-US"/>
        </w:rPr>
        <w:t xml:space="preserve">. The new proposal that UIC is committed to presenting </w:t>
      </w:r>
      <w:proofErr w:type="gramStart"/>
      <w:r w:rsidRPr="00C67179">
        <w:rPr>
          <w:rFonts w:eastAsia="Calibri"/>
          <w:lang w:val="en-US"/>
        </w:rPr>
        <w:t>is detailed</w:t>
      </w:r>
      <w:proofErr w:type="gramEnd"/>
      <w:r w:rsidRPr="00C67179">
        <w:rPr>
          <w:rFonts w:eastAsia="Calibri"/>
          <w:lang w:val="en-US"/>
        </w:rPr>
        <w:t xml:space="preserve"> hereafter.</w:t>
      </w:r>
    </w:p>
    <w:p w:rsidR="003B6AB2" w:rsidRDefault="003B6AB2" w:rsidP="003B6AB2">
      <w:pPr>
        <w:pStyle w:val="HChG"/>
      </w:pPr>
      <w:r>
        <w:tab/>
      </w:r>
      <w:r>
        <w:tab/>
      </w:r>
      <w:r w:rsidRPr="00C67179">
        <w:t>Proposition 1</w:t>
      </w:r>
    </w:p>
    <w:p w:rsidR="003B6AB2" w:rsidRPr="00C67179" w:rsidRDefault="003B6AB2" w:rsidP="003B6AB2">
      <w:pPr>
        <w:pStyle w:val="SingleTxtG"/>
      </w:pPr>
      <w:proofErr w:type="spellStart"/>
      <w:r>
        <w:t>Add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to 5.3.1.1.1 </w:t>
      </w:r>
      <w:r w:rsidRPr="00C67179">
        <w:t xml:space="preserve">: </w:t>
      </w:r>
    </w:p>
    <w:p w:rsidR="003B6AB2" w:rsidRPr="00C67179" w:rsidRDefault="003B6AB2" w:rsidP="003B6AB2">
      <w:pPr>
        <w:pStyle w:val="SingleTxtG"/>
      </w:pPr>
      <w:r>
        <w:t>2.</w:t>
      </w:r>
      <w:r>
        <w:tab/>
      </w:r>
      <w:r w:rsidRPr="00C67179">
        <w:t xml:space="preserve">"The placards </w:t>
      </w:r>
      <w:proofErr w:type="spellStart"/>
      <w:r w:rsidRPr="00C67179">
        <w:t>shall</w:t>
      </w:r>
      <w:proofErr w:type="spellEnd"/>
      <w:r w:rsidRPr="00C67179">
        <w:t xml:space="preserve"> </w:t>
      </w:r>
      <w:proofErr w:type="spellStart"/>
      <w:r w:rsidRPr="00C67179">
        <w:t>be</w:t>
      </w:r>
      <w:proofErr w:type="spellEnd"/>
      <w:r w:rsidRPr="00C67179">
        <w:t xml:space="preserve"> </w:t>
      </w:r>
      <w:proofErr w:type="spellStart"/>
      <w:r w:rsidRPr="00C67179">
        <w:t>weather-resistant</w:t>
      </w:r>
      <w:proofErr w:type="spellEnd"/>
      <w:r w:rsidRPr="00C67179">
        <w:t xml:space="preserve"> and shall ensure durable marking throughout the entire journey</w:t>
      </w:r>
      <w:r>
        <w:t>.</w:t>
      </w:r>
      <w:r w:rsidRPr="00C67179">
        <w:t>”</w:t>
      </w:r>
    </w:p>
    <w:p w:rsidR="003B6AB2" w:rsidRPr="00C67179" w:rsidRDefault="003B6AB2" w:rsidP="003B6AB2">
      <w:pPr>
        <w:pStyle w:val="HChG"/>
      </w:pPr>
      <w:r>
        <w:tab/>
      </w:r>
      <w:r>
        <w:tab/>
      </w:r>
      <w:r w:rsidRPr="00C67179">
        <w:t>Proposition 2</w:t>
      </w:r>
    </w:p>
    <w:p w:rsidR="003B6AB2" w:rsidRPr="00C67179" w:rsidRDefault="003B6AB2" w:rsidP="003B6AB2">
      <w:pPr>
        <w:pStyle w:val="SingleTxtG"/>
      </w:pPr>
      <w:proofErr w:type="spellStart"/>
      <w:r w:rsidRPr="00C67179">
        <w:t>Add</w:t>
      </w:r>
      <w:proofErr w:type="spellEnd"/>
      <w:r w:rsidRPr="00C67179">
        <w:t xml:space="preserve"> the </w:t>
      </w:r>
      <w:proofErr w:type="spellStart"/>
      <w:r w:rsidRPr="00C67179">
        <w:t>following</w:t>
      </w:r>
      <w:proofErr w:type="spellEnd"/>
      <w:r w:rsidRPr="00C67179">
        <w:t xml:space="preserve"> to 5.3.3: </w:t>
      </w:r>
    </w:p>
    <w:p w:rsidR="003B6AB2" w:rsidRDefault="003B6AB2" w:rsidP="003B6AB2">
      <w:pPr>
        <w:pStyle w:val="SingleTxtG"/>
      </w:pPr>
      <w:r>
        <w:t>3.</w:t>
      </w:r>
      <w:r>
        <w:tab/>
      </w:r>
      <w:r w:rsidRPr="00C67179">
        <w:t xml:space="preserve">"The other provisions of 5.3.1 concerning placards shall apply mutatis mutandis to the mark." </w:t>
      </w:r>
    </w:p>
    <w:p w:rsidR="003B6AB2" w:rsidRPr="00C67179" w:rsidRDefault="003B6AB2" w:rsidP="003B6AB2">
      <w:pPr>
        <w:pStyle w:val="SingleTxtG"/>
      </w:pPr>
      <w:r w:rsidRPr="00C67179">
        <w:t>(</w:t>
      </w:r>
      <w:r w:rsidRPr="00C67179">
        <w:rPr>
          <w:i/>
        </w:rPr>
        <w:t xml:space="preserve">It </w:t>
      </w:r>
      <w:proofErr w:type="spellStart"/>
      <w:r w:rsidRPr="00C67179">
        <w:rPr>
          <w:i/>
        </w:rPr>
        <w:t>is</w:t>
      </w:r>
      <w:proofErr w:type="spellEnd"/>
      <w:r w:rsidRPr="00C67179">
        <w:rPr>
          <w:i/>
        </w:rPr>
        <w:t xml:space="preserve"> not </w:t>
      </w:r>
      <w:proofErr w:type="spellStart"/>
      <w:r w:rsidRPr="00C67179">
        <w:rPr>
          <w:i/>
        </w:rPr>
        <w:t>necessary</w:t>
      </w:r>
      <w:proofErr w:type="spellEnd"/>
      <w:r w:rsidRPr="00C67179">
        <w:rPr>
          <w:i/>
        </w:rPr>
        <w:t xml:space="preserve"> to amend the provisions for the mark of environmentally hazardous substances, because for these marks, the other provisions of 5.3.1 for placards apply accordingly (cf. last sentence of 5.3.6.2.)</w:t>
      </w:r>
      <w:r w:rsidRPr="00C67179">
        <w:t>).</w:t>
      </w:r>
    </w:p>
    <w:p w:rsidR="003B6AB2" w:rsidRPr="00C67179" w:rsidRDefault="003B6AB2" w:rsidP="003B6AB2">
      <w:pPr>
        <w:pStyle w:val="HChG"/>
      </w:pPr>
      <w:r>
        <w:tab/>
      </w:r>
      <w:r>
        <w:tab/>
      </w:r>
      <w:proofErr w:type="spellStart"/>
      <w:r w:rsidRPr="00C67179">
        <w:t>Feasibility</w:t>
      </w:r>
      <w:proofErr w:type="spellEnd"/>
    </w:p>
    <w:p w:rsidR="003B6AB2" w:rsidRPr="00C67179" w:rsidRDefault="003B6AB2" w:rsidP="003B6AB2">
      <w:pPr>
        <w:pStyle w:val="SingleTxtG"/>
      </w:pPr>
      <w:r>
        <w:t>4.</w:t>
      </w:r>
      <w:r>
        <w:tab/>
      </w:r>
      <w:r w:rsidRPr="00C67179">
        <w:t xml:space="preserve">UIC </w:t>
      </w:r>
      <w:proofErr w:type="spellStart"/>
      <w:r w:rsidRPr="00C67179">
        <w:t>is</w:t>
      </w:r>
      <w:proofErr w:type="spellEnd"/>
      <w:r w:rsidRPr="00C67179">
        <w:t xml:space="preserve"> of the opinion that the proposed measures will enhance safety and that they can be implemented at next to no additional cost. Awareness of the need to use greater care </w:t>
      </w:r>
      <w:r w:rsidRPr="00C67179">
        <w:lastRenderedPageBreak/>
        <w:t>during marking will be increased among loaders, fillers etc. responsible for affixing placards and marks. Weather-resistant and durable marking will not only prevent irregularities in hazard control, but will also contribute to avoiding delays during transport.</w:t>
      </w:r>
    </w:p>
    <w:p w:rsidR="00E604DC" w:rsidRPr="006E2338" w:rsidRDefault="00E604DC" w:rsidP="006E2338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604DC" w:rsidRPr="006E2338" w:rsidSect="00E02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9D" w:rsidRDefault="00A50A9D">
      <w:pPr>
        <w:spacing w:line="240" w:lineRule="auto"/>
      </w:pPr>
      <w:r>
        <w:separator/>
      </w:r>
    </w:p>
  </w:endnote>
  <w:endnote w:type="continuationSeparator" w:id="0">
    <w:p w:rsidR="00A50A9D" w:rsidRDefault="00A50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4A6057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="00E604DC"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C47D8E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4A6057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="00E604DC"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 w:rsidR="00E604DC"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9D" w:rsidRDefault="00A50A9D">
      <w:r>
        <w:separator/>
      </w:r>
    </w:p>
  </w:footnote>
  <w:footnote w:type="continuationSeparator" w:id="0">
    <w:p w:rsidR="00A50A9D" w:rsidRDefault="00A5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3B6AB2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E05920">
      <w:rPr>
        <w:sz w:val="28"/>
        <w:szCs w:val="28"/>
      </w:rPr>
      <w:t>3</w:t>
    </w:r>
    <w:r w:rsidR="0071461B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5E94AD9"/>
    <w:multiLevelType w:val="hybridMultilevel"/>
    <w:tmpl w:val="86388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01347"/>
    <w:rsid w:val="00004F9C"/>
    <w:rsid w:val="000244CF"/>
    <w:rsid w:val="00037051"/>
    <w:rsid w:val="00111CE4"/>
    <w:rsid w:val="00121296"/>
    <w:rsid w:val="00152473"/>
    <w:rsid w:val="00190B9E"/>
    <w:rsid w:val="001E44B6"/>
    <w:rsid w:val="0021751C"/>
    <w:rsid w:val="00221AEA"/>
    <w:rsid w:val="002728F3"/>
    <w:rsid w:val="002E404C"/>
    <w:rsid w:val="003341D4"/>
    <w:rsid w:val="00361661"/>
    <w:rsid w:val="003A3CDE"/>
    <w:rsid w:val="003B6AB2"/>
    <w:rsid w:val="00425748"/>
    <w:rsid w:val="00434214"/>
    <w:rsid w:val="00447288"/>
    <w:rsid w:val="004A53C8"/>
    <w:rsid w:val="004A6057"/>
    <w:rsid w:val="004C4BF9"/>
    <w:rsid w:val="0050636F"/>
    <w:rsid w:val="00582C34"/>
    <w:rsid w:val="005A249B"/>
    <w:rsid w:val="005F7D50"/>
    <w:rsid w:val="00677416"/>
    <w:rsid w:val="006B2556"/>
    <w:rsid w:val="006E2338"/>
    <w:rsid w:val="0071461B"/>
    <w:rsid w:val="007701AF"/>
    <w:rsid w:val="007A34D3"/>
    <w:rsid w:val="007C735B"/>
    <w:rsid w:val="007D7C22"/>
    <w:rsid w:val="00877F4B"/>
    <w:rsid w:val="008A49FA"/>
    <w:rsid w:val="008B1779"/>
    <w:rsid w:val="008C640D"/>
    <w:rsid w:val="0095119C"/>
    <w:rsid w:val="009A7A7A"/>
    <w:rsid w:val="009E188F"/>
    <w:rsid w:val="009F0BA5"/>
    <w:rsid w:val="009F70C1"/>
    <w:rsid w:val="00A0681F"/>
    <w:rsid w:val="00A2258E"/>
    <w:rsid w:val="00A50A9D"/>
    <w:rsid w:val="00A572AD"/>
    <w:rsid w:val="00A918D1"/>
    <w:rsid w:val="00A92CBF"/>
    <w:rsid w:val="00B33B1C"/>
    <w:rsid w:val="00B3602D"/>
    <w:rsid w:val="00BE3581"/>
    <w:rsid w:val="00C13D1B"/>
    <w:rsid w:val="00C47D8E"/>
    <w:rsid w:val="00CD2EDE"/>
    <w:rsid w:val="00D0791D"/>
    <w:rsid w:val="00D924DC"/>
    <w:rsid w:val="00DA566B"/>
    <w:rsid w:val="00DC1883"/>
    <w:rsid w:val="00E023B1"/>
    <w:rsid w:val="00E05920"/>
    <w:rsid w:val="00E604DC"/>
    <w:rsid w:val="00E610C2"/>
    <w:rsid w:val="00F0675E"/>
    <w:rsid w:val="00F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E79AEF"/>
  <w15:docId w15:val="{F4518F86-689A-4A7C-91AF-24DEE0C9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uiPriority w:val="99"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2017-09-14T14:55:00Z</cp:lastPrinted>
  <dcterms:created xsi:type="dcterms:W3CDTF">2017-09-15T08:46:00Z</dcterms:created>
  <dcterms:modified xsi:type="dcterms:W3CDTF">2017-09-15T09:45:00Z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