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C232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C2328" w:rsidP="005C2328">
            <w:pPr>
              <w:jc w:val="right"/>
            </w:pPr>
            <w:r w:rsidRPr="005C2328">
              <w:rPr>
                <w:sz w:val="40"/>
              </w:rPr>
              <w:t>ECE</w:t>
            </w:r>
            <w:r>
              <w:t>/TRANS/WP.15/AC.1/2017/24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C2328" w:rsidP="00C97039">
            <w:pPr>
              <w:spacing w:before="240"/>
            </w:pPr>
            <w:r>
              <w:t>Distr. générale</w:t>
            </w:r>
          </w:p>
          <w:p w:rsidR="005C2328" w:rsidRDefault="005C2328" w:rsidP="005C2328">
            <w:pPr>
              <w:spacing w:line="240" w:lineRule="exact"/>
            </w:pPr>
            <w:r>
              <w:t>2 juin 2017</w:t>
            </w:r>
          </w:p>
          <w:p w:rsidR="005C2328" w:rsidRDefault="005C2328" w:rsidP="005C2328">
            <w:pPr>
              <w:spacing w:line="240" w:lineRule="exact"/>
            </w:pPr>
            <w:r>
              <w:t>Français</w:t>
            </w:r>
          </w:p>
          <w:p w:rsidR="005C2328" w:rsidRPr="00DB58B5" w:rsidRDefault="005C2328" w:rsidP="005C232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B4CA5" w:rsidRPr="004F19E2" w:rsidRDefault="000C6D93" w:rsidP="004F19E2">
      <w:pPr>
        <w:spacing w:before="120"/>
        <w:rPr>
          <w:b/>
          <w:sz w:val="24"/>
          <w:szCs w:val="24"/>
        </w:rPr>
      </w:pPr>
      <w:r w:rsidRPr="004F19E2">
        <w:rPr>
          <w:b/>
          <w:sz w:val="24"/>
          <w:szCs w:val="24"/>
        </w:rPr>
        <w:t>Groupe de travail du transport des marchandises dangereuses</w:t>
      </w:r>
    </w:p>
    <w:p w:rsidR="003B4CA5" w:rsidRPr="004F19E2" w:rsidRDefault="000C6D93" w:rsidP="004F19E2">
      <w:pPr>
        <w:spacing w:before="120"/>
        <w:rPr>
          <w:b/>
        </w:rPr>
      </w:pPr>
      <w:r w:rsidRPr="004F19E2">
        <w:rPr>
          <w:b/>
        </w:rPr>
        <w:t xml:space="preserve">Réunion commune de la Commission d’experts du RID </w:t>
      </w:r>
      <w:r w:rsidR="004F19E2">
        <w:rPr>
          <w:b/>
        </w:rPr>
        <w:br/>
      </w:r>
      <w:r w:rsidRPr="004F19E2">
        <w:rPr>
          <w:b/>
        </w:rPr>
        <w:t>et du Groupe de travail des transports de marchandises dangereuses</w:t>
      </w:r>
    </w:p>
    <w:p w:rsidR="003B4CA5" w:rsidRPr="004F19E2" w:rsidRDefault="000C6D93" w:rsidP="004F19E2">
      <w:r w:rsidRPr="004F19E2">
        <w:t>Genève, 19-29 septembre 2017</w:t>
      </w:r>
    </w:p>
    <w:p w:rsidR="003B4CA5" w:rsidRPr="004F19E2" w:rsidRDefault="000C6D93" w:rsidP="004F19E2">
      <w:r w:rsidRPr="004F19E2">
        <w:t>Point 6 de l’ordre du jour</w:t>
      </w:r>
      <w:r w:rsidR="00392AA3">
        <w:t xml:space="preserve"> provisoire</w:t>
      </w:r>
    </w:p>
    <w:p w:rsidR="00F9573C" w:rsidRDefault="000C6D93" w:rsidP="004F19E2">
      <w:pPr>
        <w:rPr>
          <w:b/>
        </w:rPr>
      </w:pPr>
      <w:r w:rsidRPr="004F19E2">
        <w:rPr>
          <w:b/>
        </w:rPr>
        <w:t>Interprétation du RID/ADR/ADN</w:t>
      </w:r>
    </w:p>
    <w:p w:rsidR="003B4CA5" w:rsidRPr="004F19E2" w:rsidRDefault="000C6D93" w:rsidP="004F19E2">
      <w:pPr>
        <w:pStyle w:val="HChG"/>
      </w:pPr>
      <w:r w:rsidRPr="004F19E2">
        <w:tab/>
      </w:r>
      <w:r w:rsidRPr="004F19E2">
        <w:tab/>
        <w:t xml:space="preserve">Interprétation de la définition de </w:t>
      </w:r>
      <w:r w:rsidR="004F19E2">
        <w:t>« </w:t>
      </w:r>
      <w:r w:rsidRPr="004F19E2">
        <w:t>transport</w:t>
      </w:r>
      <w:r w:rsidR="004F19E2">
        <w:t> »</w:t>
      </w:r>
      <w:r w:rsidRPr="004F19E2">
        <w:t xml:space="preserve"> </w:t>
      </w:r>
      <w:r w:rsidR="004F19E2">
        <w:br/>
      </w:r>
      <w:r w:rsidRPr="004F19E2">
        <w:t>à la section 1.2.1</w:t>
      </w:r>
    </w:p>
    <w:p w:rsidR="003B4CA5" w:rsidRPr="004F19E2" w:rsidRDefault="000C6D93" w:rsidP="004F19E2">
      <w:pPr>
        <w:pStyle w:val="H1G"/>
        <w:rPr>
          <w:b w:val="0"/>
        </w:rPr>
      </w:pPr>
      <w:r w:rsidRPr="004F19E2">
        <w:tab/>
      </w:r>
      <w:r w:rsidRPr="004F19E2">
        <w:tab/>
        <w:t>Communication du Gouvernement de la Roumanie</w:t>
      </w:r>
      <w:r w:rsidR="004F19E2" w:rsidRPr="004F19E2">
        <w:rPr>
          <w:rStyle w:val="FootnoteReference"/>
          <w:b w:val="0"/>
          <w:sz w:val="20"/>
          <w:vertAlign w:val="baseline"/>
        </w:rPr>
        <w:footnoteReference w:customMarkFollows="1" w:id="2"/>
        <w:t>*</w:t>
      </w:r>
      <w:r w:rsidRPr="004F19E2">
        <w:rPr>
          <w:b w:val="0"/>
          <w:sz w:val="20"/>
          <w:vertAlign w:val="superscript"/>
        </w:rPr>
        <w:t xml:space="preserve">, </w:t>
      </w:r>
      <w:r w:rsidR="004F19E2" w:rsidRPr="004F19E2">
        <w:rPr>
          <w:rStyle w:val="FootnoteReference"/>
          <w:b w:val="0"/>
          <w:sz w:val="20"/>
          <w:vertAlign w:val="baseline"/>
        </w:rPr>
        <w:footnoteReference w:customMarkFollows="1" w:id="3"/>
        <w:t>**</w:t>
      </w:r>
    </w:p>
    <w:p w:rsidR="003B4CA5" w:rsidRPr="004F19E2" w:rsidRDefault="000C6D93" w:rsidP="004F19E2">
      <w:pPr>
        <w:pStyle w:val="HChG"/>
      </w:pPr>
      <w:r w:rsidRPr="004F19E2">
        <w:tab/>
      </w:r>
      <w:r w:rsidRPr="004F19E2">
        <w:tab/>
        <w:t>Introduction</w:t>
      </w:r>
    </w:p>
    <w:p w:rsidR="003B4CA5" w:rsidRPr="004F19E2" w:rsidRDefault="000C6D93" w:rsidP="004F19E2">
      <w:pPr>
        <w:pStyle w:val="SingleTxtG"/>
      </w:pPr>
      <w:r w:rsidRPr="004F19E2">
        <w:t>1.</w:t>
      </w:r>
      <w:r w:rsidRPr="004F19E2">
        <w:tab/>
        <w:t xml:space="preserve">Il ressort de l’analyse des dispositions de la section 5.4.1 à la lumière de la définition de </w:t>
      </w:r>
      <w:r w:rsidR="004F19E2">
        <w:t>« </w:t>
      </w:r>
      <w:r w:rsidRPr="004F19E2">
        <w:t>transport</w:t>
      </w:r>
      <w:r w:rsidR="004F19E2">
        <w:t> »</w:t>
      </w:r>
      <w:r w:rsidRPr="004F19E2">
        <w:t xml:space="preserve"> qui figure à la section 1.2.1 (et dont le texte est reproduit ci-dessous) que les renseignements requis au titre de la section 5.4.1 pourraient être complétés.</w:t>
      </w:r>
    </w:p>
    <w:p w:rsidR="003B4CA5" w:rsidRPr="004F19E2" w:rsidRDefault="000C6D93" w:rsidP="004F19E2">
      <w:pPr>
        <w:pStyle w:val="SingleTxtG"/>
      </w:pPr>
      <w:r w:rsidRPr="004F19E2">
        <w:t>2.</w:t>
      </w:r>
      <w:r w:rsidRPr="004F19E2">
        <w:tab/>
        <w:t xml:space="preserve">On trouve à la section 1.2.1, la définition suivante de </w:t>
      </w:r>
      <w:r w:rsidR="004F19E2">
        <w:t>« </w:t>
      </w:r>
      <w:r w:rsidRPr="004F19E2">
        <w:t>transport</w:t>
      </w:r>
      <w:r w:rsidR="004F19E2">
        <w:t> »</w:t>
      </w:r>
      <w:r w:rsidRPr="004F19E2">
        <w:t> :</w:t>
      </w:r>
    </w:p>
    <w:p w:rsidR="004F19E2" w:rsidRDefault="004F19E2" w:rsidP="004F19E2">
      <w:pPr>
        <w:pStyle w:val="SingleTxtG"/>
        <w:ind w:left="1701" w:hanging="567"/>
      </w:pPr>
      <w:r>
        <w:tab/>
      </w:r>
      <w:r w:rsidR="000C6D93" w:rsidRPr="004F19E2">
        <w:t xml:space="preserve">[On entend par] </w:t>
      </w:r>
      <w:r>
        <w:t>« </w:t>
      </w:r>
      <w:r w:rsidR="000C6D93" w:rsidRPr="004F19E2">
        <w:rPr>
          <w:i/>
        </w:rPr>
        <w:t>Transport</w:t>
      </w:r>
      <w:r>
        <w:t> »</w:t>
      </w:r>
      <w:r w:rsidR="000C6D93" w:rsidRPr="004F19E2">
        <w:t>,</w:t>
      </w:r>
      <w:r>
        <w:t xml:space="preserve"> </w:t>
      </w:r>
      <w:r w:rsidR="000C6D93" w:rsidRPr="004F19E2">
        <w:t xml:space="preserve">le changement de lieu des marchandises dangereuses, y compris les arrêts nécessités par les conditions de transport et y compris le séjour des marchandises dangereuses dans les véhicules, citernes et conteneurs nécessités par les conditions de trafic avant, pendant et après le changement de lieu. </w:t>
      </w:r>
    </w:p>
    <w:p w:rsidR="003B4CA5" w:rsidRPr="004F19E2" w:rsidRDefault="004F19E2" w:rsidP="004F19E2">
      <w:pPr>
        <w:pStyle w:val="SingleTxtG"/>
        <w:ind w:left="1701" w:hanging="567"/>
      </w:pPr>
      <w:r>
        <w:tab/>
      </w:r>
      <w:r w:rsidR="000C6D93" w:rsidRPr="004F19E2">
        <w:t xml:space="preserve">La présente définition englobe également le séjour temporaire intermédiaire des marchandises dangereuses aux fins de changement de mode ou de moyen de transport (transbordement). Cela s’applique à condition que les documents de transport desquels ressortent </w:t>
      </w:r>
      <w:r w:rsidR="000C6D93" w:rsidRPr="004F19E2">
        <w:rPr>
          <w:u w:val="single"/>
        </w:rPr>
        <w:t>le lieu d’envoi et le lieu de réception</w:t>
      </w:r>
      <w:r w:rsidR="000C6D93" w:rsidRPr="004F19E2">
        <w:t xml:space="preserve"> soient présentés sur demande et à condition que les colis et les citernes ne soient pas ouverts pendant le séjour intermédiaire, excepté aux fins de contrôle par les autorités compétentes</w:t>
      </w:r>
      <w:r w:rsidR="00392AA3">
        <w:t>.</w:t>
      </w:r>
    </w:p>
    <w:p w:rsidR="003B4CA5" w:rsidRPr="004F19E2" w:rsidRDefault="000C6D93" w:rsidP="004F19E2">
      <w:pPr>
        <w:pStyle w:val="SingleTxtG"/>
      </w:pPr>
      <w:r w:rsidRPr="004F19E2">
        <w:t>3.</w:t>
      </w:r>
      <w:r w:rsidRPr="004F19E2">
        <w:tab/>
        <w:t xml:space="preserve">Nous pensons que les renseignements correspondant au passage de la troisième phrase de la définition qui est souligné devraient normalement figurer dans le document de transport. Toutefois, en vertu du paragraphe 5.4.1.1, les seuls renseignements qui doivent figurer dans le document de transport sont </w:t>
      </w:r>
      <w:r w:rsidR="004F19E2">
        <w:t>« </w:t>
      </w:r>
      <w:r w:rsidRPr="004F19E2">
        <w:t xml:space="preserve">g) le nom et l’adresse de l’expéditeur ou des </w:t>
      </w:r>
      <w:r w:rsidRPr="004F19E2">
        <w:lastRenderedPageBreak/>
        <w:t>expéditeurs</w:t>
      </w:r>
      <w:r w:rsidR="004F19E2">
        <w:t> ;</w:t>
      </w:r>
      <w:r w:rsidRPr="004F19E2">
        <w:t xml:space="preserve"> et h) le nom et l’a</w:t>
      </w:r>
      <w:r w:rsidR="004F19E2">
        <w:t>dresse du (des) destinataire(s) »</w:t>
      </w:r>
      <w:r w:rsidRPr="004F19E2">
        <w:t xml:space="preserve">, mais pas le lieu d’envoi ni le lieu de réception. </w:t>
      </w:r>
    </w:p>
    <w:p w:rsidR="004F19E2" w:rsidRDefault="000C6D93" w:rsidP="004F19E2">
      <w:pPr>
        <w:pStyle w:val="SingleTxtG"/>
      </w:pPr>
      <w:r w:rsidRPr="004F19E2">
        <w:t>4.</w:t>
      </w:r>
      <w:r w:rsidRPr="004F19E2">
        <w:tab/>
        <w:t>La Réunion commune est invitée à se pencher sur cette question et à faire connaître son interprétation.</w:t>
      </w:r>
    </w:p>
    <w:p w:rsidR="004F19E2" w:rsidRPr="004F19E2" w:rsidRDefault="004F19E2" w:rsidP="004F19E2">
      <w:pPr>
        <w:pStyle w:val="SingleTxtG"/>
        <w:spacing w:before="240" w:after="0"/>
        <w:jc w:val="center"/>
        <w:rPr>
          <w:u w:val="single"/>
        </w:rPr>
      </w:pPr>
      <w:r>
        <w:rPr>
          <w:u w:val="single"/>
        </w:rPr>
        <w:tab/>
      </w:r>
      <w:r>
        <w:rPr>
          <w:u w:val="single"/>
        </w:rPr>
        <w:tab/>
      </w:r>
      <w:r>
        <w:rPr>
          <w:u w:val="single"/>
        </w:rPr>
        <w:tab/>
      </w:r>
    </w:p>
    <w:sectPr w:rsidR="004F19E2" w:rsidRPr="004F19E2" w:rsidSect="005C232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0D3" w:rsidRDefault="00B520D3" w:rsidP="00F95C08">
      <w:pPr>
        <w:spacing w:line="240" w:lineRule="auto"/>
      </w:pPr>
    </w:p>
  </w:endnote>
  <w:endnote w:type="continuationSeparator" w:id="0">
    <w:p w:rsidR="00B520D3" w:rsidRPr="00AC3823" w:rsidRDefault="00B520D3" w:rsidP="00AC3823">
      <w:pPr>
        <w:pStyle w:val="Footer"/>
      </w:pPr>
    </w:p>
  </w:endnote>
  <w:endnote w:type="continuationNotice" w:id="1">
    <w:p w:rsidR="00B520D3" w:rsidRDefault="00B520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28" w:rsidRPr="005C2328" w:rsidRDefault="005C2328" w:rsidP="005C2328">
    <w:pPr>
      <w:pStyle w:val="Footer"/>
      <w:tabs>
        <w:tab w:val="right" w:pos="9638"/>
      </w:tabs>
    </w:pPr>
    <w:r w:rsidRPr="005C2328">
      <w:rPr>
        <w:b/>
        <w:sz w:val="18"/>
      </w:rPr>
      <w:fldChar w:fldCharType="begin"/>
    </w:r>
    <w:r w:rsidRPr="005C2328">
      <w:rPr>
        <w:b/>
        <w:sz w:val="18"/>
      </w:rPr>
      <w:instrText xml:space="preserve"> PAGE  \* MERGEFORMAT </w:instrText>
    </w:r>
    <w:r w:rsidRPr="005C2328">
      <w:rPr>
        <w:b/>
        <w:sz w:val="18"/>
      </w:rPr>
      <w:fldChar w:fldCharType="separate"/>
    </w:r>
    <w:r w:rsidR="0049684F">
      <w:rPr>
        <w:b/>
        <w:noProof/>
        <w:sz w:val="18"/>
      </w:rPr>
      <w:t>2</w:t>
    </w:r>
    <w:r w:rsidRPr="005C2328">
      <w:rPr>
        <w:b/>
        <w:sz w:val="18"/>
      </w:rPr>
      <w:fldChar w:fldCharType="end"/>
    </w:r>
    <w:r>
      <w:rPr>
        <w:b/>
        <w:sz w:val="18"/>
      </w:rPr>
      <w:tab/>
    </w:r>
    <w:r>
      <w:t>GE.17-08971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28" w:rsidRPr="005C2328" w:rsidRDefault="005C2328" w:rsidP="005C2328">
    <w:pPr>
      <w:pStyle w:val="Footer"/>
      <w:tabs>
        <w:tab w:val="right" w:pos="9638"/>
      </w:tabs>
      <w:rPr>
        <w:b/>
        <w:sz w:val="18"/>
      </w:rPr>
    </w:pPr>
    <w:r>
      <w:t>GE.17-08971</w:t>
    </w:r>
    <w:r>
      <w:tab/>
    </w:r>
    <w:r w:rsidRPr="005C2328">
      <w:rPr>
        <w:b/>
        <w:sz w:val="18"/>
      </w:rPr>
      <w:fldChar w:fldCharType="begin"/>
    </w:r>
    <w:r w:rsidRPr="005C2328">
      <w:rPr>
        <w:b/>
        <w:sz w:val="18"/>
      </w:rPr>
      <w:instrText xml:space="preserve"> PAGE  \* MERGEFORMAT </w:instrText>
    </w:r>
    <w:r w:rsidRPr="005C2328">
      <w:rPr>
        <w:b/>
        <w:sz w:val="18"/>
      </w:rPr>
      <w:fldChar w:fldCharType="separate"/>
    </w:r>
    <w:r>
      <w:rPr>
        <w:b/>
        <w:noProof/>
        <w:sz w:val="18"/>
      </w:rPr>
      <w:t>3</w:t>
    </w:r>
    <w:r w:rsidRPr="005C23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5C2328" w:rsidRDefault="005C2328" w:rsidP="005C2328">
    <w:pPr>
      <w:pStyle w:val="Footer"/>
      <w:spacing w:before="120"/>
      <w:rPr>
        <w:sz w:val="20"/>
      </w:rPr>
    </w:pPr>
    <w:r>
      <w:rPr>
        <w:sz w:val="20"/>
      </w:rPr>
      <w:t>GE.</w:t>
    </w:r>
    <w:r w:rsidR="007F20FA">
      <w:rPr>
        <w:noProof/>
        <w:lang w:val="en-US"/>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17-08971  (F)    170717    020817</w:t>
    </w:r>
    <w:r>
      <w:rPr>
        <w:sz w:val="20"/>
      </w:rPr>
      <w:br/>
    </w:r>
    <w:r w:rsidRPr="005C2328">
      <w:rPr>
        <w:rFonts w:ascii="C39T30Lfz" w:hAnsi="C39T30Lfz"/>
        <w:sz w:val="56"/>
      </w:rPr>
      <w:t></w:t>
    </w:r>
    <w:r w:rsidRPr="005C2328">
      <w:rPr>
        <w:rFonts w:ascii="C39T30Lfz" w:hAnsi="C39T30Lfz"/>
        <w:sz w:val="56"/>
      </w:rPr>
      <w:t></w:t>
    </w:r>
    <w:r w:rsidRPr="005C2328">
      <w:rPr>
        <w:rFonts w:ascii="C39T30Lfz" w:hAnsi="C39T30Lfz"/>
        <w:sz w:val="56"/>
      </w:rPr>
      <w:t></w:t>
    </w:r>
    <w:r w:rsidRPr="005C2328">
      <w:rPr>
        <w:rFonts w:ascii="C39T30Lfz" w:hAnsi="C39T30Lfz"/>
        <w:sz w:val="56"/>
      </w:rPr>
      <w:t></w:t>
    </w:r>
    <w:r w:rsidRPr="005C2328">
      <w:rPr>
        <w:rFonts w:ascii="C39T30Lfz" w:hAnsi="C39T30Lfz"/>
        <w:sz w:val="56"/>
      </w:rPr>
      <w:t></w:t>
    </w:r>
    <w:r w:rsidRPr="005C2328">
      <w:rPr>
        <w:rFonts w:ascii="C39T30Lfz" w:hAnsi="C39T30Lfz"/>
        <w:sz w:val="56"/>
      </w:rPr>
      <w:t></w:t>
    </w:r>
    <w:r w:rsidRPr="005C2328">
      <w:rPr>
        <w:rFonts w:ascii="C39T30Lfz" w:hAnsi="C39T30Lfz"/>
        <w:sz w:val="56"/>
      </w:rPr>
      <w:t></w:t>
    </w:r>
    <w:r w:rsidRPr="005C2328">
      <w:rPr>
        <w:rFonts w:ascii="C39T30Lfz" w:hAnsi="C39T30Lfz"/>
        <w:sz w:val="56"/>
      </w:rPr>
      <w:t></w:t>
    </w:r>
    <w:r w:rsidRPr="005C2328">
      <w:rPr>
        <w:rFonts w:ascii="C39T30Lfz" w:hAnsi="C39T30Lfz"/>
        <w:sz w:val="56"/>
      </w:rPr>
      <w:t></w:t>
    </w:r>
    <w:r>
      <w:rPr>
        <w:noProof/>
        <w:sz w:val="20"/>
        <w:lang w:val="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7/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7/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0D3" w:rsidRPr="00AC3823" w:rsidRDefault="00B520D3" w:rsidP="00AC3823">
      <w:pPr>
        <w:pStyle w:val="Footer"/>
        <w:tabs>
          <w:tab w:val="right" w:pos="2155"/>
        </w:tabs>
        <w:spacing w:after="80" w:line="240" w:lineRule="atLeast"/>
        <w:ind w:left="680"/>
        <w:rPr>
          <w:u w:val="single"/>
        </w:rPr>
      </w:pPr>
      <w:r>
        <w:rPr>
          <w:u w:val="single"/>
        </w:rPr>
        <w:tab/>
      </w:r>
    </w:p>
  </w:footnote>
  <w:footnote w:type="continuationSeparator" w:id="0">
    <w:p w:rsidR="00B520D3" w:rsidRPr="00AC3823" w:rsidRDefault="00B520D3" w:rsidP="00AC3823">
      <w:pPr>
        <w:pStyle w:val="Footer"/>
        <w:tabs>
          <w:tab w:val="right" w:pos="2155"/>
        </w:tabs>
        <w:spacing w:after="80" w:line="240" w:lineRule="atLeast"/>
        <w:ind w:left="680"/>
        <w:rPr>
          <w:u w:val="single"/>
        </w:rPr>
      </w:pPr>
      <w:r>
        <w:rPr>
          <w:u w:val="single"/>
        </w:rPr>
        <w:tab/>
      </w:r>
    </w:p>
  </w:footnote>
  <w:footnote w:type="continuationNotice" w:id="1">
    <w:p w:rsidR="00B520D3" w:rsidRPr="00AC3823" w:rsidRDefault="00B520D3">
      <w:pPr>
        <w:spacing w:line="240" w:lineRule="auto"/>
        <w:rPr>
          <w:sz w:val="2"/>
          <w:szCs w:val="2"/>
        </w:rPr>
      </w:pPr>
    </w:p>
  </w:footnote>
  <w:footnote w:id="2">
    <w:p w:rsidR="004F19E2" w:rsidRPr="004F19E2" w:rsidRDefault="004F19E2">
      <w:pPr>
        <w:pStyle w:val="FootnoteText"/>
      </w:pPr>
      <w:r>
        <w:rPr>
          <w:rStyle w:val="FootnoteReference"/>
        </w:rPr>
        <w:tab/>
      </w:r>
      <w:r w:rsidRPr="004F19E2">
        <w:rPr>
          <w:rStyle w:val="FootnoteReference"/>
          <w:sz w:val="20"/>
          <w:vertAlign w:val="baseline"/>
        </w:rPr>
        <w:t>*</w:t>
      </w:r>
      <w:r>
        <w:rPr>
          <w:rStyle w:val="FootnoteReference"/>
          <w:sz w:val="20"/>
          <w:vertAlign w:val="baseline"/>
        </w:rPr>
        <w:tab/>
      </w:r>
      <w:r w:rsidRPr="004F19E2">
        <w:rPr>
          <w:szCs w:val="18"/>
        </w:rPr>
        <w:t>Conformément au programme de travail du Comité des transports intérieurs pour la période 2016</w:t>
      </w:r>
      <w:r>
        <w:rPr>
          <w:szCs w:val="18"/>
        </w:rPr>
        <w:noBreakHyphen/>
      </w:r>
      <w:r w:rsidRPr="004F19E2">
        <w:rPr>
          <w:szCs w:val="18"/>
        </w:rPr>
        <w:t>2017</w:t>
      </w:r>
      <w:r w:rsidR="00392AA3">
        <w:rPr>
          <w:szCs w:val="18"/>
        </w:rPr>
        <w:t>, (</w:t>
      </w:r>
      <w:r w:rsidRPr="004F19E2">
        <w:rPr>
          <w:szCs w:val="18"/>
        </w:rPr>
        <w:t>ECE/TRANS/2016/28/Add.1 (9.2)</w:t>
      </w:r>
      <w:r w:rsidR="00392AA3">
        <w:rPr>
          <w:szCs w:val="18"/>
        </w:rPr>
        <w:t>)</w:t>
      </w:r>
      <w:r w:rsidRPr="004F19E2">
        <w:rPr>
          <w:szCs w:val="18"/>
        </w:rPr>
        <w:t>.</w:t>
      </w:r>
    </w:p>
  </w:footnote>
  <w:footnote w:id="3">
    <w:p w:rsidR="004F19E2" w:rsidRPr="004F19E2" w:rsidRDefault="004F19E2">
      <w:pPr>
        <w:pStyle w:val="FootnoteText"/>
      </w:pPr>
      <w:r>
        <w:rPr>
          <w:rStyle w:val="FootnoteReference"/>
        </w:rPr>
        <w:tab/>
      </w:r>
      <w:r w:rsidRPr="004F19E2">
        <w:rPr>
          <w:rStyle w:val="FootnoteReference"/>
          <w:sz w:val="20"/>
          <w:vertAlign w:val="baseline"/>
        </w:rPr>
        <w:t>**</w:t>
      </w:r>
      <w:r>
        <w:rPr>
          <w:rStyle w:val="FootnoteReference"/>
          <w:sz w:val="20"/>
          <w:vertAlign w:val="baseline"/>
        </w:rPr>
        <w:tab/>
      </w:r>
      <w:r w:rsidRPr="004F19E2">
        <w:rPr>
          <w:szCs w:val="18"/>
        </w:rPr>
        <w:t>Distribuée par l’Organisation intergouvernementale pour les transports internationaux ferroviaires (OTIF) sous la cote OTIF/RID/RC/2016/24.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28" w:rsidRPr="005C2328" w:rsidRDefault="0049684F">
    <w:pPr>
      <w:pStyle w:val="Header"/>
    </w:pPr>
    <w:r>
      <w:fldChar w:fldCharType="begin"/>
    </w:r>
    <w:r>
      <w:instrText xml:space="preserve"> TITLE  \* MERGEFORMAT </w:instrText>
    </w:r>
    <w:r>
      <w:fldChar w:fldCharType="separate"/>
    </w:r>
    <w:r w:rsidR="000C6D93">
      <w:t>ECE/TRANS/WP.15/AC.1/2017/24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28" w:rsidRPr="005C2328" w:rsidRDefault="0049684F" w:rsidP="005C2328">
    <w:pPr>
      <w:pStyle w:val="Header"/>
      <w:jc w:val="right"/>
    </w:pPr>
    <w:r>
      <w:fldChar w:fldCharType="begin"/>
    </w:r>
    <w:r>
      <w:instrText xml:space="preserve"> TITLE  \* MERGEFORMAT </w:instrText>
    </w:r>
    <w:r>
      <w:fldChar w:fldCharType="separate"/>
    </w:r>
    <w:r w:rsidR="000C6D93">
      <w:t>ECE/TRANS/WP.15/AC.1/2017/24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D3"/>
    <w:rsid w:val="00017F94"/>
    <w:rsid w:val="00023842"/>
    <w:rsid w:val="000334F9"/>
    <w:rsid w:val="00045FEB"/>
    <w:rsid w:val="0007796D"/>
    <w:rsid w:val="000B7790"/>
    <w:rsid w:val="000C6D93"/>
    <w:rsid w:val="00111F2F"/>
    <w:rsid w:val="00115A86"/>
    <w:rsid w:val="0014365E"/>
    <w:rsid w:val="00143C66"/>
    <w:rsid w:val="00176178"/>
    <w:rsid w:val="001F525A"/>
    <w:rsid w:val="00223272"/>
    <w:rsid w:val="0024779E"/>
    <w:rsid w:val="00257168"/>
    <w:rsid w:val="002744B8"/>
    <w:rsid w:val="002832AC"/>
    <w:rsid w:val="002D7C93"/>
    <w:rsid w:val="00305801"/>
    <w:rsid w:val="003916DE"/>
    <w:rsid w:val="00392AA3"/>
    <w:rsid w:val="00441C3B"/>
    <w:rsid w:val="00446FE5"/>
    <w:rsid w:val="00452396"/>
    <w:rsid w:val="004837D8"/>
    <w:rsid w:val="0049684F"/>
    <w:rsid w:val="004E468C"/>
    <w:rsid w:val="004F19E2"/>
    <w:rsid w:val="005505B7"/>
    <w:rsid w:val="00573BE5"/>
    <w:rsid w:val="00586ED3"/>
    <w:rsid w:val="00596AA9"/>
    <w:rsid w:val="005C2328"/>
    <w:rsid w:val="0071601D"/>
    <w:rsid w:val="007A62E6"/>
    <w:rsid w:val="007F20FA"/>
    <w:rsid w:val="0080684C"/>
    <w:rsid w:val="00871C75"/>
    <w:rsid w:val="008776DC"/>
    <w:rsid w:val="009446C0"/>
    <w:rsid w:val="009705C8"/>
    <w:rsid w:val="009C1CF4"/>
    <w:rsid w:val="009F6B74"/>
    <w:rsid w:val="00A30353"/>
    <w:rsid w:val="00AC3823"/>
    <w:rsid w:val="00AE323C"/>
    <w:rsid w:val="00AF0CB5"/>
    <w:rsid w:val="00B00181"/>
    <w:rsid w:val="00B00B0D"/>
    <w:rsid w:val="00B520D3"/>
    <w:rsid w:val="00B765F7"/>
    <w:rsid w:val="00BA0CA9"/>
    <w:rsid w:val="00C02897"/>
    <w:rsid w:val="00C103C3"/>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F2ECE3-FC08-4697-A99D-B1FC3F85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2011</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ECE/TRANS/WP.15/AC.1/2017/24</vt:lpstr>
      <vt:lpstr>ECE/TRANS/WP.15/AC.1/2017/24</vt:lpstr>
    </vt:vector>
  </TitlesOfParts>
  <Company>DCM</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ECE/TRANS/WP.15/AC.1/2017/24</dc:title>
  <dc:subject/>
  <dc:creator>Thi Kim Thao VU</dc:creator>
  <cp:keywords/>
  <cp:lastModifiedBy>Christine Barrio-Champeau</cp:lastModifiedBy>
  <cp:revision>2</cp:revision>
  <cp:lastPrinted>2017-08-02T06:48:00Z</cp:lastPrinted>
  <dcterms:created xsi:type="dcterms:W3CDTF">2017-08-02T07:51:00Z</dcterms:created>
  <dcterms:modified xsi:type="dcterms:W3CDTF">2017-08-02T07:51:00Z</dcterms:modified>
</cp:coreProperties>
</file>