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80D2B" w:rsidRPr="005A1F2E" w14:paraId="5800EE81" w14:textId="77777777" w:rsidTr="00404FD4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4ECB5A3" w14:textId="7D66DECB" w:rsidR="00280D2B" w:rsidRPr="005A1F2E" w:rsidRDefault="00280D2B" w:rsidP="008D5996">
            <w:pPr>
              <w:spacing w:after="240"/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UN/SCETDG/</w:t>
            </w:r>
            <w:r w:rsidR="00143104">
              <w:rPr>
                <w:b/>
                <w:sz w:val="40"/>
                <w:szCs w:val="40"/>
              </w:rPr>
              <w:t>51</w:t>
            </w:r>
            <w:r w:rsidRPr="005A1F2E">
              <w:rPr>
                <w:b/>
                <w:sz w:val="40"/>
                <w:szCs w:val="40"/>
              </w:rPr>
              <w:t>/INF.</w:t>
            </w:r>
            <w:r w:rsidR="008D5996">
              <w:rPr>
                <w:b/>
                <w:sz w:val="40"/>
                <w:szCs w:val="40"/>
              </w:rPr>
              <w:t>30</w:t>
            </w: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573"/>
      </w:tblGrid>
      <w:tr w:rsidR="00280D2B" w:rsidRPr="0045083B" w14:paraId="2F8792DF" w14:textId="77777777" w:rsidTr="00211CD6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7EAA34C" w14:textId="3D6F1C76" w:rsidR="00280D2B" w:rsidRPr="0045083B" w:rsidRDefault="00280D2B" w:rsidP="008D5996">
            <w:pPr>
              <w:tabs>
                <w:tab w:val="right" w:pos="9214"/>
              </w:tabs>
            </w:pPr>
            <w:r w:rsidRPr="0045083B">
              <w:rPr>
                <w:b/>
                <w:sz w:val="24"/>
                <w:szCs w:val="24"/>
              </w:rPr>
              <w:t>Committee of Experts on the Transport of Dangerous Goods</w:t>
            </w:r>
            <w:r w:rsidRPr="0045083B">
              <w:rPr>
                <w:b/>
                <w:sz w:val="24"/>
                <w:szCs w:val="24"/>
              </w:rPr>
              <w:tab/>
            </w:r>
            <w:r w:rsidRPr="0045083B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45083B">
              <w:rPr>
                <w:b/>
                <w:sz w:val="24"/>
                <w:szCs w:val="24"/>
              </w:rPr>
              <w:br/>
              <w:t>and Labelling of Chemicals</w:t>
            </w:r>
            <w:r w:rsidRPr="0045083B">
              <w:rPr>
                <w:b/>
              </w:rPr>
              <w:tab/>
            </w:r>
            <w:r w:rsidR="008D5996">
              <w:rPr>
                <w:b/>
                <w:sz w:val="18"/>
                <w:szCs w:val="24"/>
              </w:rPr>
              <w:t>28</w:t>
            </w:r>
            <w:r w:rsidR="00143104">
              <w:rPr>
                <w:b/>
                <w:sz w:val="18"/>
                <w:szCs w:val="24"/>
              </w:rPr>
              <w:t xml:space="preserve"> June 2017</w:t>
            </w:r>
          </w:p>
        </w:tc>
      </w:tr>
      <w:tr w:rsidR="00280D2B" w:rsidRPr="0045083B" w14:paraId="309C8C3F" w14:textId="77777777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F1A3CF0" w14:textId="77777777" w:rsidR="00280D2B" w:rsidRPr="0045083B" w:rsidRDefault="00280D2B" w:rsidP="005A37A2">
            <w:pPr>
              <w:spacing w:before="120"/>
              <w:rPr>
                <w:b/>
              </w:rPr>
            </w:pPr>
            <w:r w:rsidRPr="0045083B">
              <w:rPr>
                <w:b/>
              </w:rPr>
              <w:t xml:space="preserve">Sub-Committee of Experts on the Transport of Dangerous Goods 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CA0D1C7" w14:textId="77777777" w:rsidR="00280D2B" w:rsidRPr="0045083B" w:rsidRDefault="00280D2B" w:rsidP="00280D2B">
            <w:pPr>
              <w:spacing w:before="120"/>
              <w:rPr>
                <w:b/>
              </w:rPr>
            </w:pPr>
          </w:p>
        </w:tc>
      </w:tr>
      <w:tr w:rsidR="00280D2B" w:rsidRPr="0045083B" w14:paraId="389EE664" w14:textId="77777777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0BD1546" w14:textId="0C6FF280" w:rsidR="00280D2B" w:rsidRPr="0045083B" w:rsidRDefault="00BC5130" w:rsidP="00450B3A">
            <w:pPr>
              <w:spacing w:before="120"/>
              <w:ind w:left="34" w:hanging="34"/>
              <w:rPr>
                <w:b/>
              </w:rPr>
            </w:pPr>
            <w:r>
              <w:rPr>
                <w:b/>
              </w:rPr>
              <w:t>Fifty first</w:t>
            </w:r>
            <w:r w:rsidR="00280D2B" w:rsidRPr="0045083B">
              <w:rPr>
                <w:b/>
              </w:rPr>
              <w:t xml:space="preserve"> session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0E5BD5F" w14:textId="77777777" w:rsidR="00280D2B" w:rsidRPr="0045083B" w:rsidRDefault="00280D2B" w:rsidP="00211CD6">
            <w:pPr>
              <w:spacing w:before="120"/>
              <w:rPr>
                <w:b/>
              </w:rPr>
            </w:pPr>
          </w:p>
        </w:tc>
      </w:tr>
      <w:tr w:rsidR="00280D2B" w:rsidRPr="0045083B" w14:paraId="1AE7CC5B" w14:textId="77777777" w:rsidTr="005A37A2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2F95987" w14:textId="388F3336" w:rsidR="00280D2B" w:rsidRPr="00F54DDA" w:rsidRDefault="00280D2B" w:rsidP="00F54DDA">
            <w:pPr>
              <w:spacing w:before="120"/>
              <w:ind w:left="34" w:hanging="34"/>
            </w:pPr>
            <w:r w:rsidRPr="00F54DDA">
              <w:t xml:space="preserve">Geneva, </w:t>
            </w:r>
            <w:r w:rsidR="008D5996">
              <w:t>3 July–</w:t>
            </w:r>
            <w:r w:rsidR="00143104" w:rsidRPr="00143104">
              <w:t>7 July 2017</w:t>
            </w:r>
          </w:p>
          <w:p w14:paraId="72EC69A8" w14:textId="77777777" w:rsidR="00280D2B" w:rsidRPr="00F54DDA" w:rsidRDefault="00280D2B" w:rsidP="00F54DDA">
            <w:pPr>
              <w:ind w:left="34" w:hanging="34"/>
            </w:pPr>
            <w:r w:rsidRPr="00F54DDA">
              <w:t xml:space="preserve">Item </w:t>
            </w:r>
            <w:r w:rsidR="00EF3923">
              <w:t>5 (b)</w:t>
            </w:r>
            <w:r w:rsidR="005149A9">
              <w:t xml:space="preserve"> </w:t>
            </w:r>
            <w:r w:rsidRPr="00F54DDA">
              <w:t>of the provisional agenda</w:t>
            </w:r>
          </w:p>
          <w:p w14:paraId="729E3529" w14:textId="77777777" w:rsidR="005149A9" w:rsidRPr="00280D2B" w:rsidRDefault="00EF3923" w:rsidP="00EF3923">
            <w:pPr>
              <w:ind w:left="34" w:hanging="34"/>
              <w:rPr>
                <w:b/>
              </w:rPr>
            </w:pPr>
            <w:r>
              <w:rPr>
                <w:b/>
                <w:lang w:bidi="en-GB"/>
              </w:rPr>
              <w:t>Transport of gases: miscellaneous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A6A4BB9" w14:textId="77777777" w:rsidR="00280D2B" w:rsidRPr="00280D2B" w:rsidRDefault="00280D2B" w:rsidP="00280D2B">
            <w:pPr>
              <w:spacing w:before="120"/>
              <w:rPr>
                <w:b/>
              </w:rPr>
            </w:pPr>
          </w:p>
        </w:tc>
      </w:tr>
    </w:tbl>
    <w:p w14:paraId="499771DC" w14:textId="77777777" w:rsidR="005149A9" w:rsidRPr="00ED2980" w:rsidRDefault="005149A9" w:rsidP="00796B95">
      <w:pPr>
        <w:pStyle w:val="HChG"/>
      </w:pPr>
      <w:r>
        <w:tab/>
      </w:r>
      <w:r>
        <w:tab/>
      </w:r>
      <w:r w:rsidR="00EF3923">
        <w:t xml:space="preserve">Provisions for closures </w:t>
      </w:r>
      <w:r w:rsidR="0051609A">
        <w:t>of pressure receptacles</w:t>
      </w:r>
    </w:p>
    <w:p w14:paraId="51F7E49B" w14:textId="503451B8" w:rsidR="005149A9" w:rsidRDefault="005149A9" w:rsidP="00796B95">
      <w:pPr>
        <w:pStyle w:val="H1G"/>
      </w:pPr>
      <w:r w:rsidRPr="007B39C9">
        <w:tab/>
      </w:r>
      <w:r>
        <w:tab/>
      </w:r>
      <w:r w:rsidR="00450B3A" w:rsidRPr="002003B7">
        <w:t>Transmitted</w:t>
      </w:r>
      <w:r w:rsidR="00450B3A">
        <w:t xml:space="preserve"> by the </w:t>
      </w:r>
      <w:r w:rsidR="00143104">
        <w:t xml:space="preserve">Compressed Gas Association (CGA) and the </w:t>
      </w:r>
      <w:r w:rsidR="00EF3923">
        <w:t>European Industrial Gases Association (EIGA)</w:t>
      </w:r>
    </w:p>
    <w:p w14:paraId="2E09E66D" w14:textId="77777777" w:rsidR="00EF3923" w:rsidRPr="00EF3923" w:rsidRDefault="00EF3923" w:rsidP="009B1829">
      <w:pPr>
        <w:pStyle w:val="HChG"/>
      </w:pPr>
      <w:r w:rsidRPr="00EF3923">
        <w:tab/>
      </w:r>
      <w:r w:rsidRPr="00EF3923">
        <w:tab/>
        <w:t>Introduction</w:t>
      </w:r>
    </w:p>
    <w:p w14:paraId="0C4A5068" w14:textId="2F74CC3C" w:rsidR="005D1C0C" w:rsidRPr="008D5996" w:rsidRDefault="008D5996" w:rsidP="008D5996">
      <w:pPr>
        <w:pStyle w:val="SingleTxtG"/>
      </w:pPr>
      <w:proofErr w:type="gramStart"/>
      <w:r>
        <w:t>1.</w:t>
      </w:r>
      <w:r>
        <w:tab/>
      </w:r>
      <w:r w:rsidR="00143104" w:rsidRPr="008D5996">
        <w:t>At the forty eighth session</w:t>
      </w:r>
      <w:proofErr w:type="gramEnd"/>
      <w:r w:rsidR="00756FB0" w:rsidRPr="008D5996">
        <w:t xml:space="preserve"> EIGA transmitted </w:t>
      </w:r>
      <w:r>
        <w:t xml:space="preserve">informal document </w:t>
      </w:r>
      <w:r w:rsidR="00756FB0" w:rsidRPr="008D5996">
        <w:t>INF.4 regarding provisions for closures of pressure receptacles</w:t>
      </w:r>
      <w:r w:rsidR="000458D9" w:rsidRPr="008D5996">
        <w:t>.</w:t>
      </w:r>
      <w:r w:rsidR="00756FB0" w:rsidRPr="008D5996">
        <w:t xml:space="preserve"> In response, CGA transmitted </w:t>
      </w:r>
      <w:r>
        <w:t xml:space="preserve">informal document </w:t>
      </w:r>
      <w:r w:rsidR="00756FB0" w:rsidRPr="008D5996">
        <w:t xml:space="preserve">INF.35 </w:t>
      </w:r>
      <w:r>
        <w:t>(48</w:t>
      </w:r>
      <w:r w:rsidRPr="008D5996">
        <w:rPr>
          <w:vertAlign w:val="superscript"/>
        </w:rPr>
        <w:t>th</w:t>
      </w:r>
      <w:r>
        <w:t xml:space="preserve"> session) </w:t>
      </w:r>
      <w:bookmarkStart w:id="0" w:name="_GoBack"/>
      <w:bookmarkEnd w:id="0"/>
      <w:r w:rsidR="00756FB0" w:rsidRPr="008D5996">
        <w:t>raising a number of concerns.</w:t>
      </w:r>
    </w:p>
    <w:p w14:paraId="70658758" w14:textId="3986DFE3" w:rsidR="00756FB0" w:rsidRPr="008D5996" w:rsidRDefault="008D5996" w:rsidP="008D5996">
      <w:pPr>
        <w:pStyle w:val="SingleTxtG"/>
      </w:pPr>
      <w:r>
        <w:t>2.</w:t>
      </w:r>
      <w:r>
        <w:tab/>
      </w:r>
      <w:r w:rsidR="00756FB0" w:rsidRPr="008D5996">
        <w:t xml:space="preserve">The report of the forty-eighth session stated that the representatives of EIGA and CGA would work together in order to submit, at the next or subsequent session, a proposal that took account of the different practices; interested delegations were invited to contact the representative of EIGA. </w:t>
      </w:r>
    </w:p>
    <w:p w14:paraId="32AE1ED2" w14:textId="0647D70B" w:rsidR="00756FB0" w:rsidRPr="008D5996" w:rsidRDefault="008D5996" w:rsidP="008D5996">
      <w:pPr>
        <w:pStyle w:val="SingleTxtG"/>
      </w:pPr>
      <w:r>
        <w:t>3.</w:t>
      </w:r>
      <w:r>
        <w:tab/>
      </w:r>
      <w:r w:rsidR="00756FB0" w:rsidRPr="008D5996">
        <w:t>CGA and EIGA have had a number of provi</w:t>
      </w:r>
      <w:r w:rsidR="00A76372" w:rsidRPr="008D5996">
        <w:t>sional discussions, and it is apparent that there are a number of significant differences regarding assessment of closures or pressure receptacles.</w:t>
      </w:r>
    </w:p>
    <w:p w14:paraId="3B979FF4" w14:textId="0D1170BB" w:rsidR="005149A9" w:rsidRDefault="008D5996" w:rsidP="008D5996">
      <w:pPr>
        <w:pStyle w:val="SingleTxtG"/>
      </w:pPr>
      <w:r>
        <w:t>4.</w:t>
      </w:r>
      <w:r>
        <w:tab/>
      </w:r>
      <w:r w:rsidR="00A76372" w:rsidRPr="008D5996">
        <w:t xml:space="preserve">Recognising that a solution to this issue needs to be found, CGA and EIGA shall be initiating discussions after </w:t>
      </w:r>
      <w:proofErr w:type="gramStart"/>
      <w:r w:rsidR="00A76372" w:rsidRPr="008D5996">
        <w:t>Summer</w:t>
      </w:r>
      <w:proofErr w:type="gramEnd"/>
      <w:r w:rsidR="00A76372" w:rsidRPr="008D5996">
        <w:t xml:space="preserve"> 2017 to develop a common position. As most of these discussions are intended to be via conference call, interested parties are requested to contact either CGA or EIGA to </w:t>
      </w:r>
      <w:proofErr w:type="gramStart"/>
      <w:r w:rsidR="00A76372" w:rsidRPr="008D5996">
        <w:t>advise</w:t>
      </w:r>
      <w:proofErr w:type="gramEnd"/>
      <w:r w:rsidR="00A76372" w:rsidRPr="008D5996">
        <w:t xml:space="preserve"> of their interest. </w:t>
      </w:r>
    </w:p>
    <w:p w14:paraId="711E5E18" w14:textId="350CA658" w:rsidR="008D5996" w:rsidRPr="008D5996" w:rsidRDefault="008D5996" w:rsidP="008D599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D5996" w:rsidRPr="008D5996" w:rsidSect="000557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3CDC2" w14:textId="77777777" w:rsidR="00EF051D" w:rsidRDefault="00EF051D"/>
  </w:endnote>
  <w:endnote w:type="continuationSeparator" w:id="0">
    <w:p w14:paraId="365964EB" w14:textId="77777777" w:rsidR="00EF051D" w:rsidRDefault="00EF051D"/>
  </w:endnote>
  <w:endnote w:type="continuationNotice" w:id="1">
    <w:p w14:paraId="64346460" w14:textId="77777777" w:rsidR="00EF051D" w:rsidRDefault="00EF05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8DEBA" w14:textId="601ACE32" w:rsidR="00EF051D" w:rsidRPr="00796B95" w:rsidRDefault="00EF051D" w:rsidP="00796B95">
    <w:pPr>
      <w:pStyle w:val="Footer"/>
      <w:rPr>
        <w:b/>
        <w:sz w:val="18"/>
      </w:rPr>
    </w:pPr>
    <w:r w:rsidRPr="002264E0">
      <w:rPr>
        <w:b/>
        <w:sz w:val="18"/>
      </w:rPr>
      <w:fldChar w:fldCharType="begin"/>
    </w:r>
    <w:r w:rsidRPr="002264E0">
      <w:rPr>
        <w:b/>
        <w:sz w:val="18"/>
      </w:rPr>
      <w:instrText xml:space="preserve"> PAGE   \* MERGEFORMAT </w:instrText>
    </w:r>
    <w:r w:rsidRPr="002264E0">
      <w:rPr>
        <w:b/>
        <w:sz w:val="18"/>
      </w:rPr>
      <w:fldChar w:fldCharType="separate"/>
    </w:r>
    <w:r w:rsidR="00A76372">
      <w:rPr>
        <w:b/>
        <w:noProof/>
        <w:sz w:val="18"/>
      </w:rPr>
      <w:t>10</w:t>
    </w:r>
    <w:r w:rsidRPr="002264E0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F5A54" w14:textId="7AA3E05E" w:rsidR="00EF051D" w:rsidRPr="0005570C" w:rsidRDefault="00EF051D" w:rsidP="0005570C">
    <w:pPr>
      <w:pStyle w:val="Footer"/>
      <w:tabs>
        <w:tab w:val="right" w:pos="9598"/>
      </w:tabs>
      <w:rPr>
        <w:b/>
        <w:sz w:val="18"/>
      </w:rPr>
    </w:pPr>
    <w:r>
      <w:tab/>
    </w:r>
    <w:r w:rsidRPr="0005570C">
      <w:rPr>
        <w:b/>
        <w:sz w:val="18"/>
      </w:rPr>
      <w:fldChar w:fldCharType="begin"/>
    </w:r>
    <w:r w:rsidRPr="0005570C">
      <w:rPr>
        <w:b/>
        <w:sz w:val="18"/>
      </w:rPr>
      <w:instrText xml:space="preserve"> PAGE  \* MERGEFORMAT </w:instrText>
    </w:r>
    <w:r w:rsidRPr="0005570C">
      <w:rPr>
        <w:b/>
        <w:sz w:val="18"/>
      </w:rPr>
      <w:fldChar w:fldCharType="separate"/>
    </w:r>
    <w:r w:rsidR="00A76372">
      <w:rPr>
        <w:b/>
        <w:noProof/>
        <w:sz w:val="18"/>
      </w:rPr>
      <w:t>9</w:t>
    </w:r>
    <w:r w:rsidRPr="0005570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C8F8F" w14:textId="77777777" w:rsidR="00EF051D" w:rsidRDefault="00EF051D">
    <w:pPr>
      <w:pStyle w:val="Footer"/>
    </w:pPr>
    <w:r>
      <w:rPr>
        <w:sz w:val="20"/>
      </w:rPr>
      <w:t>GE.15-</w:t>
    </w: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 wp14:anchorId="237C77AA" wp14:editId="7907677B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02FBA" w14:textId="77777777" w:rsidR="00EF051D" w:rsidRPr="000B175B" w:rsidRDefault="00EF051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B717A2C" w14:textId="77777777" w:rsidR="00EF051D" w:rsidRPr="00FC68B7" w:rsidRDefault="00EF051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75F2A30" w14:textId="77777777" w:rsidR="00EF051D" w:rsidRDefault="00EF05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7F5D6" w14:textId="69602DD3" w:rsidR="00EF051D" w:rsidRPr="00F54DDA" w:rsidRDefault="00EF051D" w:rsidP="00F54DDA">
    <w:pPr>
      <w:pStyle w:val="Header"/>
    </w:pPr>
    <w:r w:rsidRPr="00F54DDA">
      <w:rPr>
        <w:noProof/>
      </w:rPr>
      <w:t>UN/SCETDG/4</w:t>
    </w:r>
    <w:r w:rsidR="009B1829">
      <w:rPr>
        <w:noProof/>
      </w:rPr>
      <w:t>8/INF.4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5ED5F" w14:textId="29CAD7F0" w:rsidR="00EF051D" w:rsidRPr="0005570C" w:rsidRDefault="00EF051D" w:rsidP="0005570C">
    <w:pPr>
      <w:pStyle w:val="Header"/>
      <w:jc w:val="right"/>
    </w:pPr>
    <w:r w:rsidRPr="00F54DDA">
      <w:t>UN/SCETDG/4</w:t>
    </w:r>
    <w:r>
      <w:t>8</w:t>
    </w:r>
    <w:r w:rsidRPr="00F54DDA">
      <w:t>/INF.</w:t>
    </w:r>
    <w:r w:rsidR="009B1829"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F2B95" w14:textId="32AE7235" w:rsidR="00A76372" w:rsidRDefault="00A763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D006861"/>
    <w:multiLevelType w:val="hybridMultilevel"/>
    <w:tmpl w:val="D77E7D0E"/>
    <w:lvl w:ilvl="0" w:tplc="CDBC4A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111A56BF"/>
    <w:multiLevelType w:val="hybridMultilevel"/>
    <w:tmpl w:val="B3EAC734"/>
    <w:lvl w:ilvl="0" w:tplc="87EC08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96614F3"/>
    <w:multiLevelType w:val="hybridMultilevel"/>
    <w:tmpl w:val="DAC44DB4"/>
    <w:lvl w:ilvl="0" w:tplc="01FEB2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19B85BD5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AD178B"/>
    <w:multiLevelType w:val="hybridMultilevel"/>
    <w:tmpl w:val="EAEC2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CDB6AB5"/>
    <w:multiLevelType w:val="hybridMultilevel"/>
    <w:tmpl w:val="0AB4F7BE"/>
    <w:lvl w:ilvl="0" w:tplc="DB804C3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5D23ED5"/>
    <w:multiLevelType w:val="hybridMultilevel"/>
    <w:tmpl w:val="3728893A"/>
    <w:lvl w:ilvl="0" w:tplc="F8C2E920">
      <w:start w:val="6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46950D66"/>
    <w:multiLevelType w:val="hybridMultilevel"/>
    <w:tmpl w:val="DAAE06CA"/>
    <w:lvl w:ilvl="0" w:tplc="9168B7A6">
      <w:start w:val="1"/>
      <w:numFmt w:val="lowerRoman"/>
      <w:lvlText w:val="%1."/>
      <w:lvlJc w:val="left"/>
      <w:pPr>
        <w:ind w:left="25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3">
    <w:nsid w:val="49D07149"/>
    <w:multiLevelType w:val="hybridMultilevel"/>
    <w:tmpl w:val="2BDE4FEE"/>
    <w:lvl w:ilvl="0" w:tplc="72720BC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>
    <w:nsid w:val="57760DB2"/>
    <w:multiLevelType w:val="hybridMultilevel"/>
    <w:tmpl w:val="BA5E469C"/>
    <w:lvl w:ilvl="0" w:tplc="08090017">
      <w:start w:val="2"/>
      <w:numFmt w:val="lowerLetter"/>
      <w:lvlText w:val="%1)"/>
      <w:lvlJc w:val="left"/>
      <w:pPr>
        <w:ind w:left="5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36" w:hanging="360"/>
      </w:pPr>
    </w:lvl>
    <w:lvl w:ilvl="2" w:tplc="0809001B" w:tentative="1">
      <w:start w:val="1"/>
      <w:numFmt w:val="lowerRoman"/>
      <w:lvlText w:val="%3."/>
      <w:lvlJc w:val="right"/>
      <w:pPr>
        <w:ind w:left="1956" w:hanging="180"/>
      </w:pPr>
    </w:lvl>
    <w:lvl w:ilvl="3" w:tplc="0809000F" w:tentative="1">
      <w:start w:val="1"/>
      <w:numFmt w:val="decimal"/>
      <w:lvlText w:val="%4."/>
      <w:lvlJc w:val="left"/>
      <w:pPr>
        <w:ind w:left="2676" w:hanging="360"/>
      </w:pPr>
    </w:lvl>
    <w:lvl w:ilvl="4" w:tplc="08090019" w:tentative="1">
      <w:start w:val="1"/>
      <w:numFmt w:val="lowerLetter"/>
      <w:lvlText w:val="%5."/>
      <w:lvlJc w:val="left"/>
      <w:pPr>
        <w:ind w:left="3396" w:hanging="360"/>
      </w:pPr>
    </w:lvl>
    <w:lvl w:ilvl="5" w:tplc="0809001B" w:tentative="1">
      <w:start w:val="1"/>
      <w:numFmt w:val="lowerRoman"/>
      <w:lvlText w:val="%6."/>
      <w:lvlJc w:val="right"/>
      <w:pPr>
        <w:ind w:left="4116" w:hanging="180"/>
      </w:pPr>
    </w:lvl>
    <w:lvl w:ilvl="6" w:tplc="0809000F" w:tentative="1">
      <w:start w:val="1"/>
      <w:numFmt w:val="decimal"/>
      <w:lvlText w:val="%7."/>
      <w:lvlJc w:val="left"/>
      <w:pPr>
        <w:ind w:left="4836" w:hanging="360"/>
      </w:pPr>
    </w:lvl>
    <w:lvl w:ilvl="7" w:tplc="08090019" w:tentative="1">
      <w:start w:val="1"/>
      <w:numFmt w:val="lowerLetter"/>
      <w:lvlText w:val="%8."/>
      <w:lvlJc w:val="left"/>
      <w:pPr>
        <w:ind w:left="5556" w:hanging="360"/>
      </w:pPr>
    </w:lvl>
    <w:lvl w:ilvl="8" w:tplc="08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7377697B"/>
    <w:multiLevelType w:val="hybridMultilevel"/>
    <w:tmpl w:val="2EE681CA"/>
    <w:lvl w:ilvl="0" w:tplc="0A92C09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7"/>
  </w:num>
  <w:num w:numId="13">
    <w:abstractNumId w:val="10"/>
  </w:num>
  <w:num w:numId="14">
    <w:abstractNumId w:val="25"/>
  </w:num>
  <w:num w:numId="15">
    <w:abstractNumId w:val="14"/>
  </w:num>
  <w:num w:numId="16">
    <w:abstractNumId w:val="11"/>
  </w:num>
  <w:num w:numId="17">
    <w:abstractNumId w:val="26"/>
  </w:num>
  <w:num w:numId="18">
    <w:abstractNumId w:val="19"/>
  </w:num>
  <w:num w:numId="19">
    <w:abstractNumId w:val="12"/>
  </w:num>
  <w:num w:numId="20">
    <w:abstractNumId w:val="22"/>
  </w:num>
  <w:num w:numId="21">
    <w:abstractNumId w:val="16"/>
  </w:num>
  <w:num w:numId="22">
    <w:abstractNumId w:val="13"/>
  </w:num>
  <w:num w:numId="23">
    <w:abstractNumId w:val="15"/>
  </w:num>
  <w:num w:numId="24">
    <w:abstractNumId w:val="21"/>
  </w:num>
  <w:num w:numId="25">
    <w:abstractNumId w:val="23"/>
  </w:num>
  <w:num w:numId="26">
    <w:abstractNumId w:val="24"/>
  </w:num>
  <w:num w:numId="27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0" w:nlCheck="1" w:checkStyle="1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AU" w:vendorID="64" w:dllVersion="0" w:nlCheck="1" w:checkStyle="1"/>
  <w:activeWritingStyle w:appName="MSWord" w:lang="en-GB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B2"/>
    <w:rsid w:val="00006600"/>
    <w:rsid w:val="000105B7"/>
    <w:rsid w:val="00010DB3"/>
    <w:rsid w:val="00015A1E"/>
    <w:rsid w:val="00027F2A"/>
    <w:rsid w:val="0003260B"/>
    <w:rsid w:val="00044167"/>
    <w:rsid w:val="000458D9"/>
    <w:rsid w:val="00050F6B"/>
    <w:rsid w:val="0005111B"/>
    <w:rsid w:val="0005570C"/>
    <w:rsid w:val="00064F24"/>
    <w:rsid w:val="00067C1A"/>
    <w:rsid w:val="00071BC5"/>
    <w:rsid w:val="000726F2"/>
    <w:rsid w:val="00072C8C"/>
    <w:rsid w:val="000732CC"/>
    <w:rsid w:val="00073E97"/>
    <w:rsid w:val="0007718E"/>
    <w:rsid w:val="000814A8"/>
    <w:rsid w:val="000869B4"/>
    <w:rsid w:val="00086BA4"/>
    <w:rsid w:val="00091419"/>
    <w:rsid w:val="00092DE4"/>
    <w:rsid w:val="000931C0"/>
    <w:rsid w:val="00097A34"/>
    <w:rsid w:val="000A0405"/>
    <w:rsid w:val="000A3ADF"/>
    <w:rsid w:val="000A4318"/>
    <w:rsid w:val="000A607C"/>
    <w:rsid w:val="000B175B"/>
    <w:rsid w:val="000B2276"/>
    <w:rsid w:val="000B265A"/>
    <w:rsid w:val="000B3A0F"/>
    <w:rsid w:val="000B3B18"/>
    <w:rsid w:val="000B4BFA"/>
    <w:rsid w:val="000B4E5A"/>
    <w:rsid w:val="000B5ECB"/>
    <w:rsid w:val="000B7325"/>
    <w:rsid w:val="000D43C8"/>
    <w:rsid w:val="000E0415"/>
    <w:rsid w:val="000E572A"/>
    <w:rsid w:val="000F143A"/>
    <w:rsid w:val="000F5FF7"/>
    <w:rsid w:val="00103C0E"/>
    <w:rsid w:val="00114E72"/>
    <w:rsid w:val="00117787"/>
    <w:rsid w:val="00120F5D"/>
    <w:rsid w:val="00125758"/>
    <w:rsid w:val="00125775"/>
    <w:rsid w:val="001266BA"/>
    <w:rsid w:val="00131D42"/>
    <w:rsid w:val="00143104"/>
    <w:rsid w:val="00144FC4"/>
    <w:rsid w:val="0016063F"/>
    <w:rsid w:val="00160BC1"/>
    <w:rsid w:val="001633FB"/>
    <w:rsid w:val="00166B07"/>
    <w:rsid w:val="00177434"/>
    <w:rsid w:val="00187869"/>
    <w:rsid w:val="00190361"/>
    <w:rsid w:val="00191BE2"/>
    <w:rsid w:val="001967AB"/>
    <w:rsid w:val="001A6691"/>
    <w:rsid w:val="001B0DDE"/>
    <w:rsid w:val="001B4B04"/>
    <w:rsid w:val="001B574E"/>
    <w:rsid w:val="001C6663"/>
    <w:rsid w:val="001C7895"/>
    <w:rsid w:val="001D0C12"/>
    <w:rsid w:val="001D26DF"/>
    <w:rsid w:val="001D2FDC"/>
    <w:rsid w:val="001D2FE8"/>
    <w:rsid w:val="001F1227"/>
    <w:rsid w:val="001F57B4"/>
    <w:rsid w:val="00211CD6"/>
    <w:rsid w:val="00211E0B"/>
    <w:rsid w:val="002264E0"/>
    <w:rsid w:val="002309A7"/>
    <w:rsid w:val="00233CFA"/>
    <w:rsid w:val="002350D2"/>
    <w:rsid w:val="002370D0"/>
    <w:rsid w:val="00237785"/>
    <w:rsid w:val="00241466"/>
    <w:rsid w:val="00247A0C"/>
    <w:rsid w:val="00266C11"/>
    <w:rsid w:val="002722E5"/>
    <w:rsid w:val="002725CA"/>
    <w:rsid w:val="00274700"/>
    <w:rsid w:val="00280D2B"/>
    <w:rsid w:val="00280EB7"/>
    <w:rsid w:val="002817F4"/>
    <w:rsid w:val="00281BE2"/>
    <w:rsid w:val="002A2560"/>
    <w:rsid w:val="002A7532"/>
    <w:rsid w:val="002B082F"/>
    <w:rsid w:val="002B1CDA"/>
    <w:rsid w:val="002B2EA7"/>
    <w:rsid w:val="002B521D"/>
    <w:rsid w:val="002B79CF"/>
    <w:rsid w:val="002B7D6F"/>
    <w:rsid w:val="002C54A4"/>
    <w:rsid w:val="002C7649"/>
    <w:rsid w:val="002D7530"/>
    <w:rsid w:val="002E7C35"/>
    <w:rsid w:val="002F0918"/>
    <w:rsid w:val="002F1234"/>
    <w:rsid w:val="00302963"/>
    <w:rsid w:val="00303816"/>
    <w:rsid w:val="003107FA"/>
    <w:rsid w:val="00316C13"/>
    <w:rsid w:val="00320A76"/>
    <w:rsid w:val="003229D8"/>
    <w:rsid w:val="00322F52"/>
    <w:rsid w:val="00323BE7"/>
    <w:rsid w:val="003311AD"/>
    <w:rsid w:val="003323B3"/>
    <w:rsid w:val="00333732"/>
    <w:rsid w:val="0034522A"/>
    <w:rsid w:val="00347184"/>
    <w:rsid w:val="00372BDC"/>
    <w:rsid w:val="00373815"/>
    <w:rsid w:val="00374763"/>
    <w:rsid w:val="00381262"/>
    <w:rsid w:val="0039277A"/>
    <w:rsid w:val="00396C00"/>
    <w:rsid w:val="003972E0"/>
    <w:rsid w:val="003A358E"/>
    <w:rsid w:val="003B4359"/>
    <w:rsid w:val="003B47CC"/>
    <w:rsid w:val="003C2CC4"/>
    <w:rsid w:val="003D4B23"/>
    <w:rsid w:val="003E1C5A"/>
    <w:rsid w:val="003E5413"/>
    <w:rsid w:val="003F0697"/>
    <w:rsid w:val="003F3F40"/>
    <w:rsid w:val="003F40C8"/>
    <w:rsid w:val="0040291E"/>
    <w:rsid w:val="0040320D"/>
    <w:rsid w:val="00404FD4"/>
    <w:rsid w:val="0041741B"/>
    <w:rsid w:val="004179D7"/>
    <w:rsid w:val="004325CB"/>
    <w:rsid w:val="00437F3F"/>
    <w:rsid w:val="0044017E"/>
    <w:rsid w:val="0044679E"/>
    <w:rsid w:val="00446C28"/>
    <w:rsid w:val="00446DE4"/>
    <w:rsid w:val="004479B5"/>
    <w:rsid w:val="00450B3A"/>
    <w:rsid w:val="00451CCB"/>
    <w:rsid w:val="004522E0"/>
    <w:rsid w:val="00464C2B"/>
    <w:rsid w:val="0047319B"/>
    <w:rsid w:val="004735FB"/>
    <w:rsid w:val="00475444"/>
    <w:rsid w:val="0049309D"/>
    <w:rsid w:val="00494D24"/>
    <w:rsid w:val="004969ED"/>
    <w:rsid w:val="00497FF3"/>
    <w:rsid w:val="004A2BD1"/>
    <w:rsid w:val="004B163A"/>
    <w:rsid w:val="004B2C9D"/>
    <w:rsid w:val="004B49FD"/>
    <w:rsid w:val="004B6475"/>
    <w:rsid w:val="004E4DCE"/>
    <w:rsid w:val="00500DCD"/>
    <w:rsid w:val="00512574"/>
    <w:rsid w:val="005149A9"/>
    <w:rsid w:val="00515763"/>
    <w:rsid w:val="0051609A"/>
    <w:rsid w:val="005206A2"/>
    <w:rsid w:val="005248FF"/>
    <w:rsid w:val="00527910"/>
    <w:rsid w:val="00532A62"/>
    <w:rsid w:val="005335B1"/>
    <w:rsid w:val="0053786F"/>
    <w:rsid w:val="005420F2"/>
    <w:rsid w:val="00543B03"/>
    <w:rsid w:val="00552C5F"/>
    <w:rsid w:val="005553A2"/>
    <w:rsid w:val="005557E8"/>
    <w:rsid w:val="005627FA"/>
    <w:rsid w:val="00566392"/>
    <w:rsid w:val="00566B77"/>
    <w:rsid w:val="005676D5"/>
    <w:rsid w:val="0057509F"/>
    <w:rsid w:val="00581B62"/>
    <w:rsid w:val="00581C11"/>
    <w:rsid w:val="00590144"/>
    <w:rsid w:val="005A1FEB"/>
    <w:rsid w:val="005A37A2"/>
    <w:rsid w:val="005B2C26"/>
    <w:rsid w:val="005B3614"/>
    <w:rsid w:val="005B3DB3"/>
    <w:rsid w:val="005B6EC0"/>
    <w:rsid w:val="005B6FA9"/>
    <w:rsid w:val="005D1C0C"/>
    <w:rsid w:val="005D407C"/>
    <w:rsid w:val="005E29AE"/>
    <w:rsid w:val="005E6C20"/>
    <w:rsid w:val="00611FC4"/>
    <w:rsid w:val="0061401C"/>
    <w:rsid w:val="006176FB"/>
    <w:rsid w:val="0063330C"/>
    <w:rsid w:val="00633C10"/>
    <w:rsid w:val="0063419C"/>
    <w:rsid w:val="00640B26"/>
    <w:rsid w:val="00641876"/>
    <w:rsid w:val="00650267"/>
    <w:rsid w:val="00664F8E"/>
    <w:rsid w:val="00682466"/>
    <w:rsid w:val="0068393D"/>
    <w:rsid w:val="006A0AE9"/>
    <w:rsid w:val="006A7392"/>
    <w:rsid w:val="006B3590"/>
    <w:rsid w:val="006B7406"/>
    <w:rsid w:val="006B79A2"/>
    <w:rsid w:val="006C0D34"/>
    <w:rsid w:val="006C1C4A"/>
    <w:rsid w:val="006D7899"/>
    <w:rsid w:val="006D7D5F"/>
    <w:rsid w:val="006E564B"/>
    <w:rsid w:val="006E7B3F"/>
    <w:rsid w:val="00707A67"/>
    <w:rsid w:val="0071233A"/>
    <w:rsid w:val="00716D0F"/>
    <w:rsid w:val="00725764"/>
    <w:rsid w:val="0072632A"/>
    <w:rsid w:val="007428A0"/>
    <w:rsid w:val="0075177E"/>
    <w:rsid w:val="00756FB0"/>
    <w:rsid w:val="00757A17"/>
    <w:rsid w:val="00790791"/>
    <w:rsid w:val="007909EA"/>
    <w:rsid w:val="00795779"/>
    <w:rsid w:val="007965B5"/>
    <w:rsid w:val="00796B95"/>
    <w:rsid w:val="007B6BA5"/>
    <w:rsid w:val="007B6BE5"/>
    <w:rsid w:val="007C3390"/>
    <w:rsid w:val="007C3416"/>
    <w:rsid w:val="007C3658"/>
    <w:rsid w:val="007C455E"/>
    <w:rsid w:val="007C4F4B"/>
    <w:rsid w:val="007D3266"/>
    <w:rsid w:val="007E3F55"/>
    <w:rsid w:val="007F3C74"/>
    <w:rsid w:val="007F42B1"/>
    <w:rsid w:val="007F52A6"/>
    <w:rsid w:val="007F6611"/>
    <w:rsid w:val="00803636"/>
    <w:rsid w:val="008138E4"/>
    <w:rsid w:val="008175E9"/>
    <w:rsid w:val="00820DBE"/>
    <w:rsid w:val="008242D7"/>
    <w:rsid w:val="00832905"/>
    <w:rsid w:val="00842FAF"/>
    <w:rsid w:val="00844A23"/>
    <w:rsid w:val="008553AE"/>
    <w:rsid w:val="008566E6"/>
    <w:rsid w:val="008616E6"/>
    <w:rsid w:val="00871FD5"/>
    <w:rsid w:val="008749E1"/>
    <w:rsid w:val="008900F3"/>
    <w:rsid w:val="0089467C"/>
    <w:rsid w:val="008979B1"/>
    <w:rsid w:val="008A1396"/>
    <w:rsid w:val="008A2299"/>
    <w:rsid w:val="008A6B25"/>
    <w:rsid w:val="008A6C4F"/>
    <w:rsid w:val="008A7362"/>
    <w:rsid w:val="008B0C07"/>
    <w:rsid w:val="008C1535"/>
    <w:rsid w:val="008D44E2"/>
    <w:rsid w:val="008D5996"/>
    <w:rsid w:val="008E0E46"/>
    <w:rsid w:val="008E1D4C"/>
    <w:rsid w:val="008F1AA3"/>
    <w:rsid w:val="008F36A7"/>
    <w:rsid w:val="008F42F2"/>
    <w:rsid w:val="00905AEA"/>
    <w:rsid w:val="00910229"/>
    <w:rsid w:val="00910E37"/>
    <w:rsid w:val="00915E24"/>
    <w:rsid w:val="009174F9"/>
    <w:rsid w:val="009178F6"/>
    <w:rsid w:val="00920726"/>
    <w:rsid w:val="00924330"/>
    <w:rsid w:val="0093457E"/>
    <w:rsid w:val="00945A5D"/>
    <w:rsid w:val="0094761C"/>
    <w:rsid w:val="00963CBA"/>
    <w:rsid w:val="00965ACC"/>
    <w:rsid w:val="00970D90"/>
    <w:rsid w:val="0097150D"/>
    <w:rsid w:val="00971B0B"/>
    <w:rsid w:val="00972131"/>
    <w:rsid w:val="00977813"/>
    <w:rsid w:val="009863A7"/>
    <w:rsid w:val="00986BF1"/>
    <w:rsid w:val="0099124E"/>
    <w:rsid w:val="00991261"/>
    <w:rsid w:val="00994010"/>
    <w:rsid w:val="00994014"/>
    <w:rsid w:val="009A37C7"/>
    <w:rsid w:val="009B1829"/>
    <w:rsid w:val="009B2FB7"/>
    <w:rsid w:val="009B3CC1"/>
    <w:rsid w:val="009B6F46"/>
    <w:rsid w:val="009C2BEA"/>
    <w:rsid w:val="009D7741"/>
    <w:rsid w:val="009E2874"/>
    <w:rsid w:val="009E35FF"/>
    <w:rsid w:val="009E587B"/>
    <w:rsid w:val="00A12267"/>
    <w:rsid w:val="00A1427D"/>
    <w:rsid w:val="00A22441"/>
    <w:rsid w:val="00A24E0D"/>
    <w:rsid w:val="00A25434"/>
    <w:rsid w:val="00A27584"/>
    <w:rsid w:val="00A3317D"/>
    <w:rsid w:val="00A3734E"/>
    <w:rsid w:val="00A40281"/>
    <w:rsid w:val="00A475B8"/>
    <w:rsid w:val="00A549AB"/>
    <w:rsid w:val="00A6043B"/>
    <w:rsid w:val="00A64ED3"/>
    <w:rsid w:val="00A66610"/>
    <w:rsid w:val="00A679F9"/>
    <w:rsid w:val="00A72F22"/>
    <w:rsid w:val="00A748A6"/>
    <w:rsid w:val="00A7523F"/>
    <w:rsid w:val="00A75EC9"/>
    <w:rsid w:val="00A76372"/>
    <w:rsid w:val="00A76B37"/>
    <w:rsid w:val="00A81CD3"/>
    <w:rsid w:val="00A879A4"/>
    <w:rsid w:val="00AA022C"/>
    <w:rsid w:val="00AA2DB2"/>
    <w:rsid w:val="00AB390A"/>
    <w:rsid w:val="00AC0EEF"/>
    <w:rsid w:val="00AC3364"/>
    <w:rsid w:val="00AC38F2"/>
    <w:rsid w:val="00AC7451"/>
    <w:rsid w:val="00AD4C3F"/>
    <w:rsid w:val="00AE2BC1"/>
    <w:rsid w:val="00AE313E"/>
    <w:rsid w:val="00AF1489"/>
    <w:rsid w:val="00AF248C"/>
    <w:rsid w:val="00B02079"/>
    <w:rsid w:val="00B05614"/>
    <w:rsid w:val="00B2292E"/>
    <w:rsid w:val="00B30179"/>
    <w:rsid w:val="00B32399"/>
    <w:rsid w:val="00B3317B"/>
    <w:rsid w:val="00B34A94"/>
    <w:rsid w:val="00B35770"/>
    <w:rsid w:val="00B45379"/>
    <w:rsid w:val="00B62799"/>
    <w:rsid w:val="00B65BD4"/>
    <w:rsid w:val="00B742AE"/>
    <w:rsid w:val="00B7575E"/>
    <w:rsid w:val="00B76D98"/>
    <w:rsid w:val="00B80DD3"/>
    <w:rsid w:val="00B81E12"/>
    <w:rsid w:val="00B8308C"/>
    <w:rsid w:val="00B84410"/>
    <w:rsid w:val="00B90984"/>
    <w:rsid w:val="00B910C6"/>
    <w:rsid w:val="00B93068"/>
    <w:rsid w:val="00B96106"/>
    <w:rsid w:val="00BA4AAC"/>
    <w:rsid w:val="00BA611E"/>
    <w:rsid w:val="00BB6685"/>
    <w:rsid w:val="00BC4804"/>
    <w:rsid w:val="00BC5130"/>
    <w:rsid w:val="00BC553A"/>
    <w:rsid w:val="00BC5CF4"/>
    <w:rsid w:val="00BC74E9"/>
    <w:rsid w:val="00BD42B2"/>
    <w:rsid w:val="00BE618E"/>
    <w:rsid w:val="00C12FE8"/>
    <w:rsid w:val="00C17582"/>
    <w:rsid w:val="00C20E3D"/>
    <w:rsid w:val="00C23226"/>
    <w:rsid w:val="00C3461F"/>
    <w:rsid w:val="00C4186E"/>
    <w:rsid w:val="00C463DD"/>
    <w:rsid w:val="00C46E2A"/>
    <w:rsid w:val="00C60DCD"/>
    <w:rsid w:val="00C626EA"/>
    <w:rsid w:val="00C62F76"/>
    <w:rsid w:val="00C64CF9"/>
    <w:rsid w:val="00C67F22"/>
    <w:rsid w:val="00C72209"/>
    <w:rsid w:val="00C745C3"/>
    <w:rsid w:val="00C835F0"/>
    <w:rsid w:val="00CA1406"/>
    <w:rsid w:val="00CA5C02"/>
    <w:rsid w:val="00CB4C9D"/>
    <w:rsid w:val="00CC18B3"/>
    <w:rsid w:val="00CC23F0"/>
    <w:rsid w:val="00CD42C3"/>
    <w:rsid w:val="00CD68B3"/>
    <w:rsid w:val="00CE4A8F"/>
    <w:rsid w:val="00CE58B6"/>
    <w:rsid w:val="00CE5C4D"/>
    <w:rsid w:val="00CE7E5D"/>
    <w:rsid w:val="00CF6553"/>
    <w:rsid w:val="00CF7C69"/>
    <w:rsid w:val="00CF7FCE"/>
    <w:rsid w:val="00D00E69"/>
    <w:rsid w:val="00D01ACC"/>
    <w:rsid w:val="00D02365"/>
    <w:rsid w:val="00D04934"/>
    <w:rsid w:val="00D0609D"/>
    <w:rsid w:val="00D11828"/>
    <w:rsid w:val="00D2031B"/>
    <w:rsid w:val="00D2387E"/>
    <w:rsid w:val="00D25FE2"/>
    <w:rsid w:val="00D37949"/>
    <w:rsid w:val="00D42146"/>
    <w:rsid w:val="00D43252"/>
    <w:rsid w:val="00D44AE0"/>
    <w:rsid w:val="00D44EFC"/>
    <w:rsid w:val="00D5171D"/>
    <w:rsid w:val="00D606BB"/>
    <w:rsid w:val="00D625F5"/>
    <w:rsid w:val="00D668CA"/>
    <w:rsid w:val="00D72869"/>
    <w:rsid w:val="00D753D8"/>
    <w:rsid w:val="00D84DB1"/>
    <w:rsid w:val="00D95849"/>
    <w:rsid w:val="00D96CC5"/>
    <w:rsid w:val="00D978C6"/>
    <w:rsid w:val="00DA67AD"/>
    <w:rsid w:val="00DB0284"/>
    <w:rsid w:val="00DB281B"/>
    <w:rsid w:val="00DB4C88"/>
    <w:rsid w:val="00DC16B9"/>
    <w:rsid w:val="00DC1797"/>
    <w:rsid w:val="00DD70B8"/>
    <w:rsid w:val="00DE19A0"/>
    <w:rsid w:val="00DE4184"/>
    <w:rsid w:val="00DF0081"/>
    <w:rsid w:val="00DF7129"/>
    <w:rsid w:val="00E049CA"/>
    <w:rsid w:val="00E130AB"/>
    <w:rsid w:val="00E154D5"/>
    <w:rsid w:val="00E15862"/>
    <w:rsid w:val="00E21A5F"/>
    <w:rsid w:val="00E24107"/>
    <w:rsid w:val="00E274C0"/>
    <w:rsid w:val="00E305E0"/>
    <w:rsid w:val="00E40163"/>
    <w:rsid w:val="00E4194D"/>
    <w:rsid w:val="00E450F1"/>
    <w:rsid w:val="00E45DE2"/>
    <w:rsid w:val="00E5126A"/>
    <w:rsid w:val="00E5317F"/>
    <w:rsid w:val="00E5644E"/>
    <w:rsid w:val="00E62EE3"/>
    <w:rsid w:val="00E66AF1"/>
    <w:rsid w:val="00E7260F"/>
    <w:rsid w:val="00E8535A"/>
    <w:rsid w:val="00E92301"/>
    <w:rsid w:val="00E96630"/>
    <w:rsid w:val="00EB6541"/>
    <w:rsid w:val="00EB6832"/>
    <w:rsid w:val="00EC42EA"/>
    <w:rsid w:val="00EC5D78"/>
    <w:rsid w:val="00ED4EB3"/>
    <w:rsid w:val="00ED67DB"/>
    <w:rsid w:val="00ED7A2A"/>
    <w:rsid w:val="00EE18BF"/>
    <w:rsid w:val="00EE32E6"/>
    <w:rsid w:val="00EE6D6E"/>
    <w:rsid w:val="00EE7FF7"/>
    <w:rsid w:val="00EF051D"/>
    <w:rsid w:val="00EF1393"/>
    <w:rsid w:val="00EF1D7F"/>
    <w:rsid w:val="00EF3923"/>
    <w:rsid w:val="00F01117"/>
    <w:rsid w:val="00F01716"/>
    <w:rsid w:val="00F0351B"/>
    <w:rsid w:val="00F054AD"/>
    <w:rsid w:val="00F11A87"/>
    <w:rsid w:val="00F14001"/>
    <w:rsid w:val="00F14936"/>
    <w:rsid w:val="00F40E75"/>
    <w:rsid w:val="00F416AA"/>
    <w:rsid w:val="00F45C14"/>
    <w:rsid w:val="00F45D1A"/>
    <w:rsid w:val="00F475EB"/>
    <w:rsid w:val="00F5272A"/>
    <w:rsid w:val="00F54674"/>
    <w:rsid w:val="00F54DDA"/>
    <w:rsid w:val="00F6331D"/>
    <w:rsid w:val="00F660F2"/>
    <w:rsid w:val="00F72912"/>
    <w:rsid w:val="00F73E3B"/>
    <w:rsid w:val="00F74124"/>
    <w:rsid w:val="00F85D7A"/>
    <w:rsid w:val="00F873E7"/>
    <w:rsid w:val="00F93B34"/>
    <w:rsid w:val="00F957FD"/>
    <w:rsid w:val="00FA54B1"/>
    <w:rsid w:val="00FB6DCF"/>
    <w:rsid w:val="00FB7905"/>
    <w:rsid w:val="00FC3415"/>
    <w:rsid w:val="00FC68B7"/>
    <w:rsid w:val="00FD2AAF"/>
    <w:rsid w:val="00FD6B2B"/>
    <w:rsid w:val="00FE0B49"/>
    <w:rsid w:val="00FE4A81"/>
    <w:rsid w:val="00FE752E"/>
    <w:rsid w:val="00FF03BB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69D8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link w:val="CommentTextChar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character" w:customStyle="1" w:styleId="Heading1Char">
    <w:name w:val="Heading 1 Char"/>
    <w:aliases w:val="Table_G Char"/>
    <w:link w:val="Heading1"/>
    <w:rsid w:val="005627FA"/>
    <w:rPr>
      <w:lang w:eastAsia="en-US"/>
    </w:rPr>
  </w:style>
  <w:style w:type="character" w:customStyle="1" w:styleId="CommentTextChar">
    <w:name w:val="Comment Text Char"/>
    <w:link w:val="CommentText"/>
    <w:semiHidden/>
    <w:rsid w:val="00396C00"/>
    <w:rPr>
      <w:lang w:eastAsia="en-US"/>
    </w:rPr>
  </w:style>
  <w:style w:type="character" w:customStyle="1" w:styleId="SingleTxtGCar">
    <w:name w:val="_ Single Txt_G Car"/>
    <w:rsid w:val="00125758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7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F3C7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F3C7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F3C7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F3C7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F3C7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F3C7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F3C7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F3C7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F3C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F3C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F3C74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7F3C7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F3C74"/>
    <w:rPr>
      <w:rFonts w:cs="Courier New"/>
    </w:rPr>
  </w:style>
  <w:style w:type="paragraph" w:styleId="BodyText">
    <w:name w:val="Body Text"/>
    <w:basedOn w:val="Normal"/>
    <w:next w:val="Normal"/>
    <w:semiHidden/>
    <w:rsid w:val="007F3C74"/>
  </w:style>
  <w:style w:type="paragraph" w:styleId="BodyTextIndent">
    <w:name w:val="Body Text Indent"/>
    <w:basedOn w:val="Normal"/>
    <w:semiHidden/>
    <w:rsid w:val="007F3C74"/>
    <w:pPr>
      <w:spacing w:after="120"/>
      <w:ind w:left="283"/>
    </w:pPr>
  </w:style>
  <w:style w:type="paragraph" w:styleId="BlockText">
    <w:name w:val="Block Text"/>
    <w:basedOn w:val="Normal"/>
    <w:semiHidden/>
    <w:rsid w:val="007F3C74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82466"/>
    <w:pPr>
      <w:tabs>
        <w:tab w:val="right" w:pos="1021"/>
      </w:tabs>
      <w:spacing w:line="220" w:lineRule="exact"/>
      <w:ind w:left="1134" w:right="1134" w:hanging="283"/>
    </w:pPr>
    <w:rPr>
      <w:sz w:val="18"/>
      <w:lang w:val="en-AU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F3C74"/>
    <w:rPr>
      <w:sz w:val="6"/>
    </w:rPr>
  </w:style>
  <w:style w:type="paragraph" w:styleId="CommentText">
    <w:name w:val="annotation text"/>
    <w:basedOn w:val="Normal"/>
    <w:link w:val="CommentTextChar"/>
    <w:semiHidden/>
    <w:rsid w:val="007F3C74"/>
  </w:style>
  <w:style w:type="character" w:styleId="LineNumber">
    <w:name w:val="line number"/>
    <w:semiHidden/>
    <w:rsid w:val="007F3C74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F3C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F3C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527910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1B57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B574E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8A7362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8A7362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82466"/>
    <w:rPr>
      <w:sz w:val="18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7909EA"/>
    <w:rPr>
      <w:sz w:val="16"/>
      <w:lang w:val="en-GB" w:eastAsia="en-US"/>
    </w:rPr>
  </w:style>
  <w:style w:type="character" w:customStyle="1" w:styleId="HChGChar">
    <w:name w:val="_ H _Ch_G Char"/>
    <w:link w:val="HChG"/>
    <w:locked/>
    <w:rsid w:val="0057509F"/>
    <w:rPr>
      <w:b/>
      <w:sz w:val="28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rsid w:val="000B4BFA"/>
    <w:rPr>
      <w:b/>
      <w:bCs/>
    </w:rPr>
  </w:style>
  <w:style w:type="paragraph" w:customStyle="1" w:styleId="ManualHeading5">
    <w:name w:val="Manual Heading 5"/>
    <w:basedOn w:val="Normal"/>
    <w:next w:val="Normal"/>
    <w:rsid w:val="004522E0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Figure">
    <w:name w:val="Figure"/>
    <w:basedOn w:val="SingleTxtG"/>
    <w:qFormat/>
    <w:rsid w:val="00B02079"/>
    <w:pPr>
      <w:ind w:left="0" w:right="0"/>
      <w:jc w:val="center"/>
    </w:pPr>
  </w:style>
  <w:style w:type="character" w:customStyle="1" w:styleId="Heading1Char">
    <w:name w:val="Heading 1 Char"/>
    <w:aliases w:val="Table_G Char"/>
    <w:link w:val="Heading1"/>
    <w:rsid w:val="005627FA"/>
    <w:rPr>
      <w:lang w:eastAsia="en-US"/>
    </w:rPr>
  </w:style>
  <w:style w:type="character" w:customStyle="1" w:styleId="CommentTextChar">
    <w:name w:val="Comment Text Char"/>
    <w:link w:val="CommentText"/>
    <w:semiHidden/>
    <w:rsid w:val="00396C00"/>
    <w:rPr>
      <w:lang w:eastAsia="en-US"/>
    </w:rPr>
  </w:style>
  <w:style w:type="character" w:customStyle="1" w:styleId="SingleTxtGCar">
    <w:name w:val="_ Single Txt_G Car"/>
    <w:rsid w:val="00125758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5E88B-9039-4659-8650-0288D282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1321580</vt:lpstr>
    </vt:vector>
  </TitlesOfParts>
  <Company>CSD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1321580</dc:title>
  <dc:subject>ST/SG/AC.10/C.3/2013/36</dc:subject>
  <dc:creator>cg</dc:creator>
  <dc:description>Final</dc:description>
  <cp:lastModifiedBy>Laurence Berthet</cp:lastModifiedBy>
  <cp:revision>3</cp:revision>
  <cp:lastPrinted>2017-06-28T06:28:00Z</cp:lastPrinted>
  <dcterms:created xsi:type="dcterms:W3CDTF">2017-06-28T06:27:00Z</dcterms:created>
  <dcterms:modified xsi:type="dcterms:W3CDTF">2017-06-28T06:29:00Z</dcterms:modified>
</cp:coreProperties>
</file>