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1F2D80">
            <w:pPr>
              <w:jc w:val="right"/>
            </w:pPr>
            <w:r w:rsidRPr="006D12B1">
              <w:rPr>
                <w:sz w:val="40"/>
              </w:rPr>
              <w:t>ST</w:t>
            </w:r>
            <w:r>
              <w:t>/SG/AC.10/C.3/201</w:t>
            </w:r>
            <w:r w:rsidR="00373BF8">
              <w:t>7</w:t>
            </w:r>
            <w:r>
              <w:t>/</w:t>
            </w:r>
            <w:r w:rsidR="00922550">
              <w:t>2</w:t>
            </w:r>
            <w:r w:rsidR="001F2D80">
              <w:t>9</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A9451B" w:rsidP="006D12B1">
            <w:pPr>
              <w:spacing w:before="120"/>
              <w:jc w:val="center"/>
            </w:pPr>
            <w:r>
              <w:rPr>
                <w:noProof/>
                <w:lang w:eastAsia="en-GB"/>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F845FF" w:rsidP="006D12B1">
            <w:pPr>
              <w:spacing w:line="240" w:lineRule="exact"/>
            </w:pPr>
            <w:r>
              <w:t xml:space="preserve">28 July </w:t>
            </w:r>
            <w:bookmarkStart w:id="0" w:name="_GoBack"/>
            <w:bookmarkEnd w:id="0"/>
            <w:r w:rsidR="00AA6ADE">
              <w:t>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796AE1">
            <w:pPr>
              <w:spacing w:before="120" w:after="120"/>
              <w:ind w:right="57"/>
              <w:rPr>
                <w:b/>
              </w:rPr>
            </w:pPr>
            <w:r w:rsidRPr="006D12B1">
              <w:rPr>
                <w:b/>
              </w:rPr>
              <w:t xml:space="preserve">Sub-Committee of Experts on the Transport </w:t>
            </w:r>
            <w:r w:rsidRPr="006D12B1">
              <w:rPr>
                <w:b/>
              </w:rPr>
              <w:br/>
              <w:t xml:space="preserve">of Dangerous Goods </w:t>
            </w:r>
          </w:p>
        </w:tc>
      </w:tr>
      <w:tr w:rsidR="009B371C" w:rsidRPr="00876878" w:rsidTr="009B371C">
        <w:tc>
          <w:tcPr>
            <w:tcW w:w="9639" w:type="dxa"/>
            <w:shd w:val="clear" w:color="auto" w:fill="auto"/>
          </w:tcPr>
          <w:p w:rsidR="009B371C" w:rsidRPr="00876878" w:rsidRDefault="009B371C" w:rsidP="0009150D">
            <w:pPr>
              <w:spacing w:after="120"/>
              <w:ind w:right="57"/>
              <w:rPr>
                <w:b/>
              </w:rPr>
            </w:pPr>
            <w:r w:rsidRPr="00876878">
              <w:rPr>
                <w:b/>
              </w:rPr>
              <w:t>F</w:t>
            </w:r>
            <w:r w:rsidR="001F2D80">
              <w:rPr>
                <w:b/>
              </w:rPr>
              <w:t>ifty-second</w:t>
            </w:r>
            <w:r>
              <w:rPr>
                <w:b/>
              </w:rPr>
              <w:t xml:space="preserve"> </w:t>
            </w:r>
            <w:r w:rsidRPr="00876878">
              <w:rPr>
                <w:b/>
              </w:rPr>
              <w:t>session</w:t>
            </w:r>
          </w:p>
        </w:tc>
      </w:tr>
      <w:tr w:rsidR="009B371C" w:rsidRPr="00CE57DA" w:rsidTr="009B371C">
        <w:tc>
          <w:tcPr>
            <w:tcW w:w="9639" w:type="dxa"/>
            <w:shd w:val="clear" w:color="auto" w:fill="auto"/>
          </w:tcPr>
          <w:p w:rsidR="009B371C" w:rsidRPr="00876878" w:rsidRDefault="009B371C" w:rsidP="004E05DD">
            <w:pPr>
              <w:ind w:right="57"/>
            </w:pPr>
            <w:r w:rsidRPr="00876878">
              <w:t xml:space="preserve">Geneva, </w:t>
            </w:r>
            <w:r w:rsidR="001F2D80">
              <w:t>27 November</w:t>
            </w:r>
            <w:r>
              <w:t>-</w:t>
            </w:r>
            <w:r w:rsidR="001F2D80">
              <w:t>6 December 2017</w:t>
            </w:r>
          </w:p>
          <w:p w:rsidR="009B371C" w:rsidRPr="00876878" w:rsidRDefault="009B371C" w:rsidP="004E05DD">
            <w:pPr>
              <w:ind w:right="57"/>
            </w:pPr>
            <w:r w:rsidRPr="00876878">
              <w:t xml:space="preserve">Item </w:t>
            </w:r>
            <w:r w:rsidR="00530504">
              <w:t>3</w:t>
            </w:r>
            <w:r>
              <w:t xml:space="preserve"> </w:t>
            </w:r>
            <w:r w:rsidRPr="00876878">
              <w:t>of the provisional agenda</w:t>
            </w:r>
          </w:p>
          <w:p w:rsidR="009B371C" w:rsidRPr="00530504" w:rsidRDefault="00530504" w:rsidP="00266652">
            <w:pPr>
              <w:spacing w:after="120"/>
              <w:ind w:right="199"/>
              <w:rPr>
                <w:b/>
              </w:rPr>
            </w:pPr>
            <w:r w:rsidRPr="00530504">
              <w:rPr>
                <w:b/>
              </w:rPr>
              <w:t>Listing, classification and packing</w:t>
            </w:r>
          </w:p>
        </w:tc>
      </w:tr>
    </w:tbl>
    <w:p w:rsidR="001F2D80" w:rsidRDefault="001F2D80" w:rsidP="001F2D80">
      <w:pPr>
        <w:pStyle w:val="HChG"/>
        <w:rPr>
          <w:sz w:val="24"/>
        </w:rPr>
      </w:pPr>
      <w:r>
        <w:rPr>
          <w:lang w:val="en-US"/>
        </w:rPr>
        <w:tab/>
      </w:r>
      <w:r>
        <w:rPr>
          <w:lang w:val="en-US"/>
        </w:rPr>
        <w:tab/>
      </w:r>
      <w:r w:rsidRPr="00B37610">
        <w:rPr>
          <w:lang w:val="en-US"/>
        </w:rPr>
        <w:t>Extension of the name and description of UN No. 2990 LIFE-SAVING APPLIANCES, SELF-INFLATING, Class 9</w:t>
      </w:r>
    </w:p>
    <w:p w:rsidR="001F2D80" w:rsidRPr="006B4408" w:rsidRDefault="00530504" w:rsidP="001F2D80">
      <w:pPr>
        <w:pStyle w:val="HChG"/>
        <w:ind w:firstLine="0"/>
        <w:rPr>
          <w:b w:val="0"/>
          <w:sz w:val="24"/>
        </w:rPr>
      </w:pPr>
      <w:r>
        <w:rPr>
          <w:sz w:val="24"/>
        </w:rPr>
        <w:t>Transmitted</w:t>
      </w:r>
      <w:r w:rsidR="001F2D80" w:rsidRPr="006B4408">
        <w:rPr>
          <w:sz w:val="24"/>
        </w:rPr>
        <w:t xml:space="preserve"> by the expert </w:t>
      </w:r>
      <w:r>
        <w:rPr>
          <w:sz w:val="24"/>
        </w:rPr>
        <w:t>from</w:t>
      </w:r>
      <w:r w:rsidR="001F2D80" w:rsidRPr="006B4408">
        <w:rPr>
          <w:sz w:val="24"/>
        </w:rPr>
        <w:t xml:space="preserve"> Ger</w:t>
      </w:r>
      <w:r w:rsidR="001F2D80">
        <w:rPr>
          <w:sz w:val="24"/>
        </w:rPr>
        <w:t>many</w:t>
      </w:r>
      <w:r w:rsidR="001F2D80">
        <w:rPr>
          <w:rStyle w:val="FootnoteReference"/>
        </w:rPr>
        <w:footnoteReference w:id="2"/>
      </w:r>
    </w:p>
    <w:p w:rsidR="001F2D80" w:rsidRPr="006B4408" w:rsidRDefault="001F2D80" w:rsidP="001F2D80">
      <w:pPr>
        <w:keepNext/>
        <w:keepLines/>
        <w:tabs>
          <w:tab w:val="right" w:pos="851"/>
        </w:tabs>
        <w:spacing w:before="360" w:after="240" w:line="300" w:lineRule="exact"/>
        <w:ind w:left="1134" w:right="1134" w:hanging="1134"/>
        <w:rPr>
          <w:b/>
          <w:sz w:val="28"/>
        </w:rPr>
      </w:pPr>
      <w:r w:rsidRPr="006B4408">
        <w:rPr>
          <w:b/>
          <w:sz w:val="28"/>
        </w:rPr>
        <w:tab/>
      </w:r>
      <w:r w:rsidRPr="006B4408">
        <w:rPr>
          <w:b/>
          <w:sz w:val="28"/>
        </w:rPr>
        <w:tab/>
        <w:t>Introduction</w:t>
      </w:r>
    </w:p>
    <w:p w:rsidR="001F2D80" w:rsidRPr="00B37610" w:rsidRDefault="001F2D80" w:rsidP="001F2D80">
      <w:pPr>
        <w:pStyle w:val="SingleTxtG"/>
        <w:rPr>
          <w:lang w:val="en-US"/>
        </w:rPr>
      </w:pPr>
      <w:r>
        <w:rPr>
          <w:lang w:val="en-US"/>
        </w:rPr>
        <w:t>1.</w:t>
      </w:r>
      <w:r>
        <w:rPr>
          <w:lang w:val="en-US"/>
        </w:rPr>
        <w:tab/>
        <w:t>I</w:t>
      </w:r>
      <w:r w:rsidRPr="00B37610">
        <w:rPr>
          <w:lang w:val="en-US"/>
        </w:rPr>
        <w:t xml:space="preserve">n accordance with the current edition of the </w:t>
      </w:r>
      <w:r w:rsidR="00530504">
        <w:rPr>
          <w:lang w:val="en-US"/>
        </w:rPr>
        <w:t>United Nations Recommendations on the Transport of Dangerous Goods,</w:t>
      </w:r>
      <w:r w:rsidRPr="00B37610">
        <w:rPr>
          <w:lang w:val="en-US"/>
        </w:rPr>
        <w:t xml:space="preserve"> Model Regulations, it is possible to assign self-inflating (life-saving) appliances to UN No. 2990 if they meet the requirements stipulated in special provision 296. </w:t>
      </w:r>
    </w:p>
    <w:p w:rsidR="001F2D80" w:rsidRPr="00B37610" w:rsidRDefault="001F2D80" w:rsidP="001F2D80">
      <w:pPr>
        <w:pStyle w:val="SingleTxtG"/>
        <w:rPr>
          <w:lang w:val="en-US"/>
        </w:rPr>
      </w:pPr>
      <w:r>
        <w:rPr>
          <w:lang w:val="en-US"/>
        </w:rPr>
        <w:t>2.</w:t>
      </w:r>
      <w:r>
        <w:rPr>
          <w:lang w:val="en-US"/>
        </w:rPr>
        <w:tab/>
        <w:t>S</w:t>
      </w:r>
      <w:r w:rsidRPr="00B37610">
        <w:rPr>
          <w:lang w:val="en-US"/>
        </w:rPr>
        <w:t>pecial provision 296 reads as follows:</w:t>
      </w:r>
    </w:p>
    <w:p w:rsidR="001F2D80" w:rsidRPr="00F2634D" w:rsidRDefault="001F2D80" w:rsidP="001F2D80">
      <w:pPr>
        <w:spacing w:after="120"/>
        <w:ind w:left="1701" w:right="1134"/>
        <w:jc w:val="both"/>
        <w:rPr>
          <w:i/>
          <w:lang w:val="en-US"/>
        </w:rPr>
      </w:pPr>
      <w:r w:rsidRPr="00F2634D">
        <w:rPr>
          <w:i/>
          <w:lang w:val="en-US"/>
        </w:rPr>
        <w:t>These entries apply for life-saving appliances such as life rafts, personal flotation devices and self-inflating slides. UN 2990 applies for self-inflating appliances and UN 3072 applies for life-saving appliances that are not self-inflating. Life-saving appliances may contain:</w:t>
      </w:r>
    </w:p>
    <w:p w:rsidR="001F2D80" w:rsidRPr="001F2D80" w:rsidRDefault="001F2D80" w:rsidP="001F2D80">
      <w:pPr>
        <w:pStyle w:val="SingleTxtG"/>
        <w:ind w:left="1701"/>
        <w:rPr>
          <w:i/>
          <w:lang w:val="en-US"/>
        </w:rPr>
      </w:pPr>
      <w:r w:rsidRPr="001F2D80">
        <w:rPr>
          <w:i/>
          <w:lang w:val="en-US"/>
        </w:rPr>
        <w:t>(a)</w:t>
      </w:r>
      <w:r w:rsidRPr="001F2D80">
        <w:rPr>
          <w:i/>
          <w:lang w:val="en-US"/>
        </w:rPr>
        <w:tab/>
        <w:t xml:space="preserve">Signal devices (Class 1) which may include smoke and illumination signal flares packed in </w:t>
      </w:r>
      <w:proofErr w:type="spellStart"/>
      <w:r w:rsidRPr="001F2D80">
        <w:rPr>
          <w:i/>
          <w:lang w:val="en-US"/>
        </w:rPr>
        <w:t>packagings</w:t>
      </w:r>
      <w:proofErr w:type="spellEnd"/>
      <w:r w:rsidRPr="001F2D80">
        <w:rPr>
          <w:i/>
          <w:lang w:val="en-US"/>
        </w:rPr>
        <w:t xml:space="preserve"> that prevent them from being inadvertently activated;</w:t>
      </w:r>
    </w:p>
    <w:p w:rsidR="001F2D80" w:rsidRPr="001F2D80" w:rsidRDefault="001F2D80" w:rsidP="001F2D80">
      <w:pPr>
        <w:pStyle w:val="SingleTxtG"/>
        <w:ind w:left="1701"/>
        <w:rPr>
          <w:i/>
          <w:lang w:val="en-US"/>
        </w:rPr>
      </w:pPr>
      <w:r>
        <w:rPr>
          <w:i/>
          <w:lang w:val="en-US"/>
        </w:rPr>
        <w:t>(b)</w:t>
      </w:r>
      <w:r>
        <w:rPr>
          <w:i/>
          <w:lang w:val="en-US"/>
        </w:rPr>
        <w:tab/>
      </w:r>
      <w:r w:rsidRPr="001F2D80">
        <w:rPr>
          <w:i/>
          <w:lang w:val="en-US"/>
        </w:rPr>
        <w:t>For UN 2990 only, cartridges, power device of Division 1.4, compatibility group S, may be contained for purposes of the self-inflating mechanism and provided that the quantity of explosives per appliance does not exceed 3.2 g;</w:t>
      </w:r>
    </w:p>
    <w:p w:rsidR="001F2D80" w:rsidRPr="001F2D80" w:rsidRDefault="001F2D80" w:rsidP="001F2D80">
      <w:pPr>
        <w:pStyle w:val="SingleTxtG"/>
        <w:ind w:left="1701"/>
        <w:rPr>
          <w:i/>
          <w:lang w:val="en-US"/>
        </w:rPr>
      </w:pPr>
      <w:r>
        <w:rPr>
          <w:i/>
          <w:lang w:val="en-US"/>
        </w:rPr>
        <w:lastRenderedPageBreak/>
        <w:t>(c)</w:t>
      </w:r>
      <w:r>
        <w:rPr>
          <w:i/>
          <w:lang w:val="en-US"/>
        </w:rPr>
        <w:tab/>
      </w:r>
      <w:r w:rsidR="00530504">
        <w:rPr>
          <w:i/>
          <w:lang w:val="en-US"/>
        </w:rPr>
        <w:t>Division 2.2 compressed or liquefied gases;</w:t>
      </w:r>
    </w:p>
    <w:p w:rsidR="001F2D80" w:rsidRPr="001F2D80" w:rsidRDefault="001F2D80" w:rsidP="001F2D80">
      <w:pPr>
        <w:pStyle w:val="SingleTxtG"/>
        <w:ind w:left="1701"/>
        <w:rPr>
          <w:i/>
          <w:lang w:val="en-US"/>
        </w:rPr>
      </w:pPr>
      <w:r w:rsidRPr="001F2D80">
        <w:rPr>
          <w:i/>
          <w:lang w:val="en-US"/>
        </w:rPr>
        <w:t>(d)</w:t>
      </w:r>
      <w:r>
        <w:rPr>
          <w:i/>
          <w:lang w:val="en-US"/>
        </w:rPr>
        <w:tab/>
      </w:r>
      <w:r w:rsidRPr="001F2D80">
        <w:rPr>
          <w:i/>
          <w:lang w:val="en-US"/>
        </w:rPr>
        <w:t>Electric storage batteries (Class 8) and lithium batteries (Class 9);</w:t>
      </w:r>
    </w:p>
    <w:p w:rsidR="001F2D80" w:rsidRPr="001F2D80" w:rsidRDefault="001F2D80" w:rsidP="001F2D80">
      <w:pPr>
        <w:pStyle w:val="SingleTxtG"/>
        <w:ind w:left="1701"/>
        <w:rPr>
          <w:i/>
          <w:lang w:val="en-US"/>
        </w:rPr>
      </w:pPr>
      <w:r>
        <w:rPr>
          <w:i/>
          <w:lang w:val="en-US"/>
        </w:rPr>
        <w:t>(e)</w:t>
      </w:r>
      <w:r>
        <w:rPr>
          <w:i/>
          <w:lang w:val="en-US"/>
        </w:rPr>
        <w:tab/>
      </w:r>
      <w:r w:rsidRPr="001F2D80">
        <w:rPr>
          <w:i/>
          <w:lang w:val="en-US"/>
        </w:rPr>
        <w:t xml:space="preserve">First aid kits or repair kits containing small quantities of dangerous goods (e.g.: Class 3, </w:t>
      </w:r>
      <w:r w:rsidR="00530504">
        <w:rPr>
          <w:i/>
          <w:lang w:val="en-US"/>
        </w:rPr>
        <w:t xml:space="preserve">Division </w:t>
      </w:r>
      <w:r w:rsidRPr="001F2D80">
        <w:rPr>
          <w:i/>
          <w:lang w:val="en-US"/>
        </w:rPr>
        <w:t xml:space="preserve">4.1, </w:t>
      </w:r>
      <w:r w:rsidR="00530504">
        <w:rPr>
          <w:i/>
          <w:lang w:val="en-US"/>
        </w:rPr>
        <w:t xml:space="preserve">Division </w:t>
      </w:r>
      <w:r w:rsidRPr="001F2D80">
        <w:rPr>
          <w:i/>
          <w:lang w:val="en-US"/>
        </w:rPr>
        <w:t xml:space="preserve">5.2, </w:t>
      </w:r>
      <w:r w:rsidR="00530504">
        <w:rPr>
          <w:i/>
          <w:lang w:val="en-US"/>
        </w:rPr>
        <w:t xml:space="preserve">Class </w:t>
      </w:r>
      <w:r w:rsidRPr="001F2D80">
        <w:rPr>
          <w:i/>
          <w:lang w:val="en-US"/>
        </w:rPr>
        <w:t xml:space="preserve">8 or </w:t>
      </w:r>
      <w:r w:rsidR="00530504">
        <w:rPr>
          <w:i/>
          <w:lang w:val="en-US"/>
        </w:rPr>
        <w:t xml:space="preserve">Class </w:t>
      </w:r>
      <w:r w:rsidRPr="001F2D80">
        <w:rPr>
          <w:i/>
          <w:lang w:val="en-US"/>
        </w:rPr>
        <w:t>9</w:t>
      </w:r>
      <w:r w:rsidR="00530504">
        <w:rPr>
          <w:i/>
          <w:lang w:val="en-US"/>
        </w:rPr>
        <w:t xml:space="preserve"> substances</w:t>
      </w:r>
      <w:r w:rsidRPr="001F2D80">
        <w:rPr>
          <w:i/>
          <w:lang w:val="en-US"/>
        </w:rPr>
        <w:t>); or</w:t>
      </w:r>
    </w:p>
    <w:p w:rsidR="001F2D80" w:rsidRPr="001F2D80" w:rsidRDefault="001F2D80" w:rsidP="001F2D80">
      <w:pPr>
        <w:pStyle w:val="SingleTxtG"/>
        <w:ind w:left="1701"/>
        <w:rPr>
          <w:i/>
          <w:lang w:val="en-US"/>
        </w:rPr>
      </w:pPr>
      <w:r>
        <w:rPr>
          <w:i/>
          <w:lang w:val="en-US"/>
        </w:rPr>
        <w:t>(f)</w:t>
      </w:r>
      <w:r>
        <w:rPr>
          <w:i/>
          <w:lang w:val="en-US"/>
        </w:rPr>
        <w:tab/>
      </w:r>
      <w:r w:rsidRPr="001F2D80">
        <w:rPr>
          <w:i/>
          <w:lang w:val="en-US"/>
        </w:rPr>
        <w:t xml:space="preserve">"Strike anywhere" matches packed in </w:t>
      </w:r>
      <w:proofErr w:type="spellStart"/>
      <w:r w:rsidRPr="001F2D80">
        <w:rPr>
          <w:i/>
          <w:lang w:val="en-US"/>
        </w:rPr>
        <w:t>packagings</w:t>
      </w:r>
      <w:proofErr w:type="spellEnd"/>
      <w:r w:rsidRPr="001F2D80">
        <w:rPr>
          <w:i/>
          <w:lang w:val="en-US"/>
        </w:rPr>
        <w:t xml:space="preserve"> that prevent them from being inadvertently activated.</w:t>
      </w:r>
    </w:p>
    <w:p w:rsidR="001F2D80" w:rsidRPr="001F2D80" w:rsidRDefault="001F2D80" w:rsidP="001F2D80">
      <w:pPr>
        <w:pStyle w:val="SingleTxtG"/>
        <w:rPr>
          <w:i/>
          <w:lang w:val="en-US"/>
        </w:rPr>
      </w:pPr>
      <w:r w:rsidRPr="001F2D80">
        <w:rPr>
          <w:i/>
          <w:lang w:val="en-US"/>
        </w:rPr>
        <w:t xml:space="preserve">Life-saving appliances packed in strong rigid outer </w:t>
      </w:r>
      <w:proofErr w:type="spellStart"/>
      <w:r w:rsidRPr="001F2D80">
        <w:rPr>
          <w:i/>
          <w:lang w:val="en-US"/>
        </w:rPr>
        <w:t>packagings</w:t>
      </w:r>
      <w:proofErr w:type="spellEnd"/>
      <w:r w:rsidRPr="001F2D80">
        <w:rPr>
          <w:i/>
          <w:lang w:val="en-US"/>
        </w:rPr>
        <w:t xml:space="preserve"> with a total maximum gross mass of 40 kg, containing no dangerous goods other than </w:t>
      </w:r>
      <w:r w:rsidR="00530504">
        <w:rPr>
          <w:i/>
          <w:lang w:val="en-US"/>
        </w:rPr>
        <w:t xml:space="preserve">Division 2.2 </w:t>
      </w:r>
      <w:r w:rsidRPr="001F2D80">
        <w:rPr>
          <w:i/>
          <w:lang w:val="en-US"/>
        </w:rPr>
        <w:t xml:space="preserve">compressed or liquefied gases </w:t>
      </w:r>
      <w:r w:rsidR="00530504">
        <w:rPr>
          <w:i/>
          <w:lang w:val="en-US"/>
        </w:rPr>
        <w:t>with no subsidiary hazard</w:t>
      </w:r>
      <w:r w:rsidRPr="001F2D80">
        <w:rPr>
          <w:i/>
          <w:lang w:val="en-US"/>
        </w:rPr>
        <w:t>, in receptacles with a capacity not exceeding 120 ml, installed solely for the purpose of the activation of the appliance, are not subject to these Regulation.</w:t>
      </w:r>
    </w:p>
    <w:p w:rsidR="001F2D80" w:rsidRPr="00B37610" w:rsidRDefault="001F2D80" w:rsidP="001F2D80">
      <w:pPr>
        <w:pStyle w:val="SingleTxtG"/>
        <w:rPr>
          <w:lang w:val="en-US"/>
        </w:rPr>
      </w:pPr>
      <w:r>
        <w:rPr>
          <w:lang w:val="en-US"/>
        </w:rPr>
        <w:t>3.</w:t>
      </w:r>
      <w:r>
        <w:rPr>
          <w:lang w:val="en-US"/>
        </w:rPr>
        <w:tab/>
      </w:r>
      <w:r w:rsidRPr="00B37610">
        <w:rPr>
          <w:lang w:val="en-US"/>
        </w:rPr>
        <w:t>Apart from self-inflating devices used for life-saving, there also are self-inflating flotation devices that are used for salvaging measurin</w:t>
      </w:r>
      <w:r>
        <w:rPr>
          <w:lang w:val="en-US"/>
        </w:rPr>
        <w:t>g devices for use under water.</w:t>
      </w:r>
      <w:r w:rsidRPr="00B37610">
        <w:rPr>
          <w:lang w:val="en-US"/>
        </w:rPr>
        <w:t xml:space="preserve"> Such underwater measuring devices include, for instance, so-called streamers that are deployed on the seabed within the framework of seismic exploration. At the end of the exploration, these measuring instruments are brought back to the surface of the sea by means of a so-called streamer recovery device (SRD). </w:t>
      </w:r>
    </w:p>
    <w:p w:rsidR="001F2D80" w:rsidRPr="00B37610" w:rsidRDefault="001F2D80" w:rsidP="001F2D80">
      <w:pPr>
        <w:pStyle w:val="SingleTxtG"/>
        <w:rPr>
          <w:lang w:val="en-US"/>
        </w:rPr>
      </w:pPr>
      <w:r>
        <w:rPr>
          <w:lang w:val="en-US"/>
        </w:rPr>
        <w:t>4.</w:t>
      </w:r>
      <w:r>
        <w:rPr>
          <w:lang w:val="en-US"/>
        </w:rPr>
        <w:tab/>
      </w:r>
      <w:r w:rsidRPr="00B37610">
        <w:rPr>
          <w:lang w:val="en-US"/>
        </w:rPr>
        <w:t xml:space="preserve">The SRD includes a refillable gas cylinder that is opened by means of an activation device so that the gas can flow into several gas-tight bags thus increasing the buoyancy of the streamer. </w:t>
      </w:r>
    </w:p>
    <w:p w:rsidR="001F2D80" w:rsidRPr="00B37610" w:rsidRDefault="001F2D80" w:rsidP="001F2D80">
      <w:pPr>
        <w:pStyle w:val="SingleTxtG"/>
        <w:rPr>
          <w:lang w:val="en-US"/>
        </w:rPr>
      </w:pPr>
      <w:r>
        <w:rPr>
          <w:lang w:val="en-US"/>
        </w:rPr>
        <w:t>5</w:t>
      </w:r>
      <w:r w:rsidRPr="00B37610">
        <w:rPr>
          <w:lang w:val="en-US"/>
        </w:rPr>
        <w:t xml:space="preserve">. The structure of the SRD meets the requirements laid down in special provision 296; however, the name and description of UN 2990 do not cover the intended use of the SRD. </w:t>
      </w:r>
    </w:p>
    <w:p w:rsidR="001F2D80" w:rsidRPr="00F2634D" w:rsidRDefault="001F2D80" w:rsidP="001F2D80">
      <w:pPr>
        <w:pStyle w:val="HChG"/>
        <w:rPr>
          <w:lang w:val="en-US"/>
        </w:rPr>
      </w:pPr>
      <w:r>
        <w:rPr>
          <w:lang w:val="en-US"/>
        </w:rPr>
        <w:tab/>
      </w:r>
      <w:r>
        <w:rPr>
          <w:lang w:val="en-US"/>
        </w:rPr>
        <w:tab/>
      </w:r>
      <w:r w:rsidRPr="00F2634D">
        <w:rPr>
          <w:lang w:val="en-US"/>
        </w:rPr>
        <w:t xml:space="preserve">Proposal </w:t>
      </w:r>
    </w:p>
    <w:p w:rsidR="001F2D80" w:rsidRPr="00B37610" w:rsidRDefault="001F2D80" w:rsidP="001F2D80">
      <w:pPr>
        <w:spacing w:after="120"/>
        <w:ind w:left="1134" w:right="1134"/>
        <w:jc w:val="both"/>
        <w:rPr>
          <w:lang w:val="en-US"/>
        </w:rPr>
      </w:pPr>
      <w:r>
        <w:rPr>
          <w:lang w:val="en-US"/>
        </w:rPr>
        <w:t>6</w:t>
      </w:r>
      <w:r w:rsidRPr="00B37610">
        <w:rPr>
          <w:lang w:val="en-US"/>
        </w:rPr>
        <w:t>.</w:t>
      </w:r>
      <w:r>
        <w:rPr>
          <w:lang w:val="en-US"/>
        </w:rPr>
        <w:tab/>
      </w:r>
      <w:r w:rsidRPr="00B37610">
        <w:rPr>
          <w:lang w:val="en-US"/>
        </w:rPr>
        <w:t xml:space="preserve">It is proposed to make it possible to assign devices such as the SRD to UN 2990 and thus to amend the name and description of UN 2990 to read as follows: </w:t>
      </w:r>
    </w:p>
    <w:p w:rsidR="001F2D80" w:rsidRPr="00F2634D" w:rsidRDefault="001F2D80" w:rsidP="001F2D80">
      <w:pPr>
        <w:spacing w:after="120"/>
        <w:ind w:left="1701" w:right="1134"/>
        <w:jc w:val="both"/>
        <w:rPr>
          <w:u w:val="single"/>
          <w:lang w:val="en-US"/>
        </w:rPr>
      </w:pPr>
      <w:r w:rsidRPr="00B37610">
        <w:rPr>
          <w:lang w:val="en-US"/>
        </w:rPr>
        <w:t xml:space="preserve">UN 2990 LIFE-SAVING APPLIANCES, SELF-INFLATING </w:t>
      </w:r>
      <w:r w:rsidRPr="00F2634D">
        <w:rPr>
          <w:u w:val="single"/>
          <w:lang w:val="en-US"/>
        </w:rPr>
        <w:t>or RECOVERY DEVICE, SELF-INFLATING</w:t>
      </w:r>
    </w:p>
    <w:p w:rsidR="001F2D80" w:rsidRPr="00B37610" w:rsidRDefault="001F2D80" w:rsidP="001F2D80">
      <w:pPr>
        <w:spacing w:after="120"/>
        <w:ind w:left="1134" w:right="1134"/>
        <w:jc w:val="both"/>
        <w:rPr>
          <w:lang w:val="en-US"/>
        </w:rPr>
      </w:pPr>
      <w:r>
        <w:rPr>
          <w:lang w:val="en-US"/>
        </w:rPr>
        <w:t>7.</w:t>
      </w:r>
      <w:r>
        <w:rPr>
          <w:lang w:val="en-US"/>
        </w:rPr>
        <w:tab/>
      </w:r>
      <w:r w:rsidRPr="00B37610">
        <w:rPr>
          <w:lang w:val="en-US"/>
        </w:rPr>
        <w:t xml:space="preserve">Moreover, it is proposed to amend special provision 296 to read as follows: </w:t>
      </w:r>
    </w:p>
    <w:p w:rsidR="001F2D80" w:rsidRPr="00B37610" w:rsidRDefault="001F2D80" w:rsidP="001F2D80">
      <w:pPr>
        <w:spacing w:after="120"/>
        <w:ind w:left="1134" w:right="1134" w:firstLine="567"/>
        <w:jc w:val="both"/>
        <w:rPr>
          <w:lang w:val="en-US"/>
        </w:rPr>
      </w:pPr>
      <w:r w:rsidRPr="00B37610">
        <w:rPr>
          <w:lang w:val="en-US"/>
        </w:rPr>
        <w:t xml:space="preserve">Special provision 296 </w:t>
      </w:r>
    </w:p>
    <w:p w:rsidR="001F2D80" w:rsidRPr="00B37610" w:rsidRDefault="001F2D80" w:rsidP="001F2D80">
      <w:pPr>
        <w:spacing w:after="120"/>
        <w:ind w:left="1701" w:right="1134"/>
        <w:jc w:val="both"/>
        <w:rPr>
          <w:lang w:val="en-US"/>
        </w:rPr>
      </w:pPr>
      <w:r w:rsidRPr="00B37610">
        <w:rPr>
          <w:lang w:val="en-US"/>
        </w:rPr>
        <w:t>These entries apply for life-saving appliances such as life rafts, personal flotation devices</w:t>
      </w:r>
      <w:r w:rsidRPr="00F2634D">
        <w:rPr>
          <w:u w:val="single"/>
          <w:lang w:val="en-US"/>
        </w:rPr>
        <w:t>, self-inflating slides and flotation devices for technical underwater equipment</w:t>
      </w:r>
      <w:r w:rsidRPr="00B37610">
        <w:rPr>
          <w:lang w:val="en-US"/>
        </w:rPr>
        <w:t xml:space="preserve">. UN 2990 applies for self-inflating appliances and UN 3072 applies for life-saving appliances that are not self-inflating. Life-saving appliances </w:t>
      </w:r>
      <w:r w:rsidRPr="00F2634D">
        <w:rPr>
          <w:u w:val="single"/>
          <w:lang w:val="en-US"/>
        </w:rPr>
        <w:t xml:space="preserve">and flotation devices for technical underwater equipment </w:t>
      </w:r>
      <w:r w:rsidRPr="00B37610">
        <w:rPr>
          <w:lang w:val="en-US"/>
        </w:rPr>
        <w:t xml:space="preserve">may contain: </w:t>
      </w:r>
    </w:p>
    <w:p w:rsidR="001F2D80" w:rsidRPr="00B37610" w:rsidRDefault="001F2D80" w:rsidP="001F2D80">
      <w:pPr>
        <w:pStyle w:val="SingleTxtG"/>
        <w:ind w:left="1701"/>
        <w:rPr>
          <w:lang w:val="en-US"/>
        </w:rPr>
      </w:pPr>
      <w:r>
        <w:rPr>
          <w:lang w:val="en-US"/>
        </w:rPr>
        <w:t>(a)</w:t>
      </w:r>
      <w:r>
        <w:rPr>
          <w:lang w:val="en-US"/>
        </w:rPr>
        <w:tab/>
      </w:r>
      <w:r w:rsidRPr="00B37610">
        <w:rPr>
          <w:lang w:val="en-US"/>
        </w:rPr>
        <w:t>Signal devices (Class 1) which may include smoke and ill</w:t>
      </w:r>
      <w:r>
        <w:rPr>
          <w:lang w:val="en-US"/>
        </w:rPr>
        <w:t xml:space="preserve">umination signal flares packed </w:t>
      </w:r>
      <w:r w:rsidRPr="00B37610">
        <w:rPr>
          <w:lang w:val="en-US"/>
        </w:rPr>
        <w:t xml:space="preserve">in </w:t>
      </w:r>
      <w:proofErr w:type="spellStart"/>
      <w:r w:rsidRPr="00B37610">
        <w:rPr>
          <w:lang w:val="en-US"/>
        </w:rPr>
        <w:t>packagings</w:t>
      </w:r>
      <w:proofErr w:type="spellEnd"/>
      <w:r w:rsidRPr="00B37610">
        <w:rPr>
          <w:lang w:val="en-US"/>
        </w:rPr>
        <w:t xml:space="preserve"> that prevent them from being inadvertently activated; </w:t>
      </w:r>
    </w:p>
    <w:p w:rsidR="001F2D80" w:rsidRPr="00B37610" w:rsidRDefault="001F2D80" w:rsidP="001F2D80">
      <w:pPr>
        <w:pStyle w:val="SingleTxtG"/>
        <w:ind w:left="1701"/>
        <w:rPr>
          <w:lang w:val="en-US"/>
        </w:rPr>
      </w:pPr>
      <w:r>
        <w:rPr>
          <w:lang w:val="en-US"/>
        </w:rPr>
        <w:t>(b)</w:t>
      </w:r>
      <w:r>
        <w:rPr>
          <w:lang w:val="en-US"/>
        </w:rPr>
        <w:tab/>
      </w:r>
      <w:r w:rsidRPr="00B37610">
        <w:rPr>
          <w:lang w:val="en-US"/>
        </w:rPr>
        <w:t xml:space="preserve">For UN 2990 only, </w:t>
      </w:r>
      <w:r w:rsidRPr="008215A4">
        <w:rPr>
          <w:lang w:val="en-US"/>
        </w:rPr>
        <w:t xml:space="preserve">cartridges, power devices </w:t>
      </w:r>
      <w:r w:rsidRPr="008215A4">
        <w:rPr>
          <w:u w:val="single"/>
          <w:lang w:val="en-US"/>
        </w:rPr>
        <w:t>or igniters</w:t>
      </w:r>
      <w:r w:rsidRPr="00B37610">
        <w:rPr>
          <w:lang w:val="en-US"/>
        </w:rPr>
        <w:t xml:space="preserve"> of Division 1.4, compatibility group S, may be contained for purposes of the self-inflating m</w:t>
      </w:r>
      <w:r>
        <w:rPr>
          <w:lang w:val="en-US"/>
        </w:rPr>
        <w:t xml:space="preserve">echanism and provided that the </w:t>
      </w:r>
      <w:r w:rsidRPr="00B37610">
        <w:rPr>
          <w:lang w:val="en-US"/>
        </w:rPr>
        <w:t xml:space="preserve">quantity of explosives per appliance does not exceed 3.2 g; </w:t>
      </w:r>
    </w:p>
    <w:p w:rsidR="001F2D80" w:rsidRPr="00B37610" w:rsidRDefault="001F2D80" w:rsidP="001F2D80">
      <w:pPr>
        <w:pStyle w:val="SingleTxtG"/>
        <w:ind w:left="1701"/>
        <w:rPr>
          <w:lang w:val="en-US"/>
        </w:rPr>
      </w:pPr>
      <w:r>
        <w:rPr>
          <w:lang w:val="en-US"/>
        </w:rPr>
        <w:t>(c)</w:t>
      </w:r>
      <w:r>
        <w:rPr>
          <w:lang w:val="en-US"/>
        </w:rPr>
        <w:tab/>
      </w:r>
      <w:r w:rsidR="00530504">
        <w:rPr>
          <w:lang w:val="en-US"/>
        </w:rPr>
        <w:t>Division 2.2 compressed or liquefied gases;</w:t>
      </w:r>
      <w:r w:rsidRPr="00B37610">
        <w:rPr>
          <w:lang w:val="en-US"/>
        </w:rPr>
        <w:t xml:space="preserve"> </w:t>
      </w:r>
    </w:p>
    <w:p w:rsidR="001F2D80" w:rsidRPr="00B37610" w:rsidRDefault="001F2D80" w:rsidP="001F2D80">
      <w:pPr>
        <w:pStyle w:val="SingleTxtG"/>
        <w:ind w:left="1701"/>
        <w:rPr>
          <w:lang w:val="en-US"/>
        </w:rPr>
      </w:pPr>
      <w:r>
        <w:rPr>
          <w:lang w:val="en-US"/>
        </w:rPr>
        <w:t>(d)</w:t>
      </w:r>
      <w:r>
        <w:rPr>
          <w:lang w:val="en-US"/>
        </w:rPr>
        <w:tab/>
      </w:r>
      <w:r w:rsidRPr="00B37610">
        <w:rPr>
          <w:lang w:val="en-US"/>
        </w:rPr>
        <w:t xml:space="preserve">Electric storage batteries (Class 8) and lithium batteries (Class 9); </w:t>
      </w:r>
    </w:p>
    <w:p w:rsidR="001F2D80" w:rsidRPr="00B37610" w:rsidRDefault="001F2D80" w:rsidP="001F2D80">
      <w:pPr>
        <w:pStyle w:val="SingleTxtG"/>
        <w:ind w:left="1701"/>
        <w:rPr>
          <w:lang w:val="en-US"/>
        </w:rPr>
      </w:pPr>
      <w:r>
        <w:rPr>
          <w:lang w:val="en-US"/>
        </w:rPr>
        <w:t>(e)</w:t>
      </w:r>
      <w:r>
        <w:rPr>
          <w:lang w:val="en-US"/>
        </w:rPr>
        <w:tab/>
      </w:r>
      <w:r w:rsidRPr="00B37610">
        <w:rPr>
          <w:lang w:val="en-US"/>
        </w:rPr>
        <w:t xml:space="preserve">First aid kits or repair kits containing small quantities of dangerous goods (e.g.: Class 3, </w:t>
      </w:r>
      <w:r w:rsidR="00530504">
        <w:rPr>
          <w:lang w:val="en-US"/>
        </w:rPr>
        <w:t xml:space="preserve">Division </w:t>
      </w:r>
      <w:r w:rsidRPr="00B37610">
        <w:rPr>
          <w:lang w:val="en-US"/>
        </w:rPr>
        <w:t xml:space="preserve">4.1, </w:t>
      </w:r>
      <w:r w:rsidR="00530504">
        <w:rPr>
          <w:lang w:val="en-US"/>
        </w:rPr>
        <w:t xml:space="preserve">Division </w:t>
      </w:r>
      <w:r w:rsidRPr="00B37610">
        <w:rPr>
          <w:lang w:val="en-US"/>
        </w:rPr>
        <w:t xml:space="preserve">5.2, </w:t>
      </w:r>
      <w:r w:rsidR="00530504">
        <w:rPr>
          <w:lang w:val="en-US"/>
        </w:rPr>
        <w:t xml:space="preserve">Class </w:t>
      </w:r>
      <w:r w:rsidRPr="00B37610">
        <w:rPr>
          <w:lang w:val="en-US"/>
        </w:rPr>
        <w:t xml:space="preserve">8 or </w:t>
      </w:r>
      <w:r w:rsidR="00530504">
        <w:rPr>
          <w:lang w:val="en-US"/>
        </w:rPr>
        <w:t xml:space="preserve">Class </w:t>
      </w:r>
      <w:r w:rsidRPr="00B37610">
        <w:rPr>
          <w:lang w:val="en-US"/>
        </w:rPr>
        <w:t>9</w:t>
      </w:r>
      <w:r w:rsidR="00530504">
        <w:rPr>
          <w:lang w:val="en-US"/>
        </w:rPr>
        <w:t xml:space="preserve"> substances</w:t>
      </w:r>
      <w:r w:rsidRPr="00B37610">
        <w:rPr>
          <w:lang w:val="en-US"/>
        </w:rPr>
        <w:t xml:space="preserve">); or </w:t>
      </w:r>
    </w:p>
    <w:p w:rsidR="001F2D80" w:rsidRPr="00B37610" w:rsidRDefault="001F2D80" w:rsidP="001F2D80">
      <w:pPr>
        <w:pStyle w:val="SingleTxtG"/>
        <w:ind w:left="1701"/>
        <w:rPr>
          <w:lang w:val="en-US"/>
        </w:rPr>
      </w:pPr>
      <w:r>
        <w:rPr>
          <w:lang w:val="en-US"/>
        </w:rPr>
        <w:lastRenderedPageBreak/>
        <w:t>(f)</w:t>
      </w:r>
      <w:r>
        <w:rPr>
          <w:lang w:val="en-US"/>
        </w:rPr>
        <w:tab/>
      </w:r>
      <w:r w:rsidRPr="00B37610">
        <w:rPr>
          <w:lang w:val="en-US"/>
        </w:rPr>
        <w:t xml:space="preserve">"Strike anywhere" matches packed in </w:t>
      </w:r>
      <w:proofErr w:type="spellStart"/>
      <w:r w:rsidRPr="00B37610">
        <w:rPr>
          <w:lang w:val="en-US"/>
        </w:rPr>
        <w:t>packagings</w:t>
      </w:r>
      <w:proofErr w:type="spellEnd"/>
      <w:r w:rsidRPr="00B37610">
        <w:rPr>
          <w:lang w:val="en-US"/>
        </w:rPr>
        <w:t xml:space="preserve"> that prevent them from being inadvertently activated. </w:t>
      </w:r>
    </w:p>
    <w:p w:rsidR="001F2D80" w:rsidRPr="00B37610" w:rsidRDefault="001F2D80" w:rsidP="001F2D80">
      <w:pPr>
        <w:pStyle w:val="SingleTxtG"/>
        <w:rPr>
          <w:lang w:val="en-US"/>
        </w:rPr>
      </w:pPr>
      <w:r>
        <w:rPr>
          <w:lang w:val="en-US"/>
        </w:rPr>
        <w:tab/>
      </w:r>
      <w:r w:rsidRPr="00B37610">
        <w:rPr>
          <w:lang w:val="en-US"/>
        </w:rPr>
        <w:t xml:space="preserve">Life-saving appliances </w:t>
      </w:r>
      <w:r w:rsidRPr="008215A4">
        <w:rPr>
          <w:u w:val="single"/>
          <w:lang w:val="en-US"/>
        </w:rPr>
        <w:t>and flotation devices for technical underwater equipment</w:t>
      </w:r>
      <w:r w:rsidRPr="00B37610">
        <w:rPr>
          <w:lang w:val="en-US"/>
        </w:rPr>
        <w:t xml:space="preserve"> packed in strong rigid outer </w:t>
      </w:r>
      <w:proofErr w:type="spellStart"/>
      <w:r w:rsidRPr="00B37610">
        <w:rPr>
          <w:lang w:val="en-US"/>
        </w:rPr>
        <w:t>packagings</w:t>
      </w:r>
      <w:proofErr w:type="spellEnd"/>
      <w:r w:rsidRPr="00B37610">
        <w:rPr>
          <w:lang w:val="en-US"/>
        </w:rPr>
        <w:t xml:space="preserve"> with a total maximum gross mass of 40 kg, containing no dangerous goods other than compressed or liquefied gases </w:t>
      </w:r>
      <w:r w:rsidR="00530504">
        <w:rPr>
          <w:lang w:val="en-US"/>
        </w:rPr>
        <w:t>with no subsidiary hazard</w:t>
      </w:r>
      <w:r w:rsidRPr="00B37610">
        <w:rPr>
          <w:lang w:val="en-US"/>
        </w:rPr>
        <w:t>, in receptacles with a capacity not exceeding 120 ml, installed solely for the purpose of the activation of the appliance, are not subject to these Regulations.</w:t>
      </w:r>
    </w:p>
    <w:p w:rsidR="001F2D80" w:rsidRPr="001F2D80" w:rsidRDefault="001F2D80" w:rsidP="001F2D80">
      <w:pPr>
        <w:spacing w:before="240"/>
        <w:ind w:left="1134" w:right="1134"/>
        <w:jc w:val="center"/>
        <w:rPr>
          <w:u w:val="single"/>
          <w:lang w:val="en-US"/>
        </w:rPr>
      </w:pPr>
      <w:r>
        <w:rPr>
          <w:u w:val="single"/>
          <w:lang w:val="en-US"/>
        </w:rPr>
        <w:tab/>
      </w:r>
      <w:r>
        <w:rPr>
          <w:u w:val="single"/>
          <w:lang w:val="en-US"/>
        </w:rPr>
        <w:tab/>
      </w:r>
      <w:r>
        <w:rPr>
          <w:u w:val="single"/>
          <w:lang w:val="en-US"/>
        </w:rPr>
        <w:tab/>
      </w:r>
    </w:p>
    <w:p w:rsidR="001F2D80" w:rsidRPr="006B4408" w:rsidRDefault="001F2D80" w:rsidP="001F2D80">
      <w:pPr>
        <w:spacing w:after="120"/>
        <w:ind w:left="1134" w:right="1134"/>
        <w:jc w:val="both"/>
        <w:rPr>
          <w:b/>
          <w:sz w:val="24"/>
          <w:szCs w:val="24"/>
          <w:lang w:val="en-US"/>
        </w:rPr>
      </w:pPr>
    </w:p>
    <w:p w:rsidR="001C0631" w:rsidRPr="00D63C21" w:rsidRDefault="001C0631" w:rsidP="001F2D80">
      <w:pPr>
        <w:pStyle w:val="SingleTxtG"/>
      </w:pPr>
    </w:p>
    <w:sectPr w:rsidR="001C0631" w:rsidRPr="00D63C21" w:rsidSect="001D31FD">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06" w:rsidRDefault="00286006"/>
  </w:endnote>
  <w:endnote w:type="continuationSeparator" w:id="0">
    <w:p w:rsidR="00286006" w:rsidRDefault="00286006"/>
  </w:endnote>
  <w:endnote w:type="continuationNotice" w:id="1">
    <w:p w:rsidR="00286006" w:rsidRDefault="00286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9434B3">
      <w:rPr>
        <w:b/>
        <w:noProof/>
        <w:sz w:val="18"/>
      </w:rPr>
      <w:t>2</w:t>
    </w:r>
    <w:r w:rsidRPr="006D12B1">
      <w:rPr>
        <w:b/>
        <w:sz w:val="18"/>
      </w:rPr>
      <w:fldChar w:fldCharType="end"/>
    </w:r>
    <w:r w:rsidR="006B20F6">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9434B3">
      <w:rPr>
        <w:b/>
        <w:noProof/>
        <w:sz w:val="18"/>
      </w:rPr>
      <w:t>3</w:t>
    </w:r>
    <w:r w:rsidR="00566C4F" w:rsidRPr="006D12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80" w:rsidRDefault="001F2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06" w:rsidRPr="000B175B" w:rsidRDefault="00286006" w:rsidP="000B175B">
      <w:pPr>
        <w:tabs>
          <w:tab w:val="right" w:pos="2155"/>
        </w:tabs>
        <w:spacing w:after="80"/>
        <w:ind w:left="680"/>
        <w:rPr>
          <w:u w:val="single"/>
        </w:rPr>
      </w:pPr>
      <w:r>
        <w:rPr>
          <w:u w:val="single"/>
        </w:rPr>
        <w:tab/>
      </w:r>
    </w:p>
  </w:footnote>
  <w:footnote w:type="continuationSeparator" w:id="0">
    <w:p w:rsidR="00286006" w:rsidRPr="00FC68B7" w:rsidRDefault="00286006" w:rsidP="00FC68B7">
      <w:pPr>
        <w:tabs>
          <w:tab w:val="left" w:pos="2155"/>
        </w:tabs>
        <w:spacing w:after="80"/>
        <w:ind w:left="680"/>
        <w:rPr>
          <w:u w:val="single"/>
        </w:rPr>
      </w:pPr>
      <w:r>
        <w:rPr>
          <w:u w:val="single"/>
        </w:rPr>
        <w:tab/>
      </w:r>
    </w:p>
  </w:footnote>
  <w:footnote w:type="continuationNotice" w:id="1">
    <w:p w:rsidR="00286006" w:rsidRDefault="00286006"/>
  </w:footnote>
  <w:footnote w:id="2">
    <w:p w:rsidR="001F2D80" w:rsidRPr="001F2D80" w:rsidRDefault="001F2D80" w:rsidP="001F2D80">
      <w:pPr>
        <w:pStyle w:val="FootnoteText"/>
        <w:tabs>
          <w:tab w:val="left" w:pos="1418"/>
        </w:tabs>
        <w:ind w:firstLine="0"/>
        <w:rPr>
          <w:lang w:val="fr-CH"/>
        </w:rPr>
      </w:pPr>
      <w:r>
        <w:rPr>
          <w:rStyle w:val="FootnoteReference"/>
        </w:rPr>
        <w:footnoteRef/>
      </w:r>
      <w:r>
        <w:tab/>
      </w:r>
      <w:r>
        <w:rPr>
          <w:lang w:val="en-US"/>
        </w:rPr>
        <w:t xml:space="preserve">In accordance with the </w:t>
      </w:r>
      <w:proofErr w:type="spellStart"/>
      <w:r>
        <w:rPr>
          <w:lang w:val="en-US"/>
        </w:rPr>
        <w:t>programme</w:t>
      </w:r>
      <w:proofErr w:type="spellEnd"/>
      <w:r>
        <w:rPr>
          <w:lang w:val="en-US"/>
        </w:rPr>
        <w:t xml:space="preserv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6" w:rsidRPr="006D12B1" w:rsidRDefault="008E071B">
    <w:pPr>
      <w:pStyle w:val="Header"/>
    </w:pPr>
    <w:r>
      <w:t>ST/SG/AC.10/C.3/201</w:t>
    </w:r>
    <w:r w:rsidR="001D31FD">
      <w:t>7</w:t>
    </w:r>
    <w:r>
      <w:t>/</w:t>
    </w:r>
    <w:r w:rsidR="001F2D80">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F6" w:rsidRPr="006D12B1" w:rsidRDefault="001F4C6A" w:rsidP="006D12B1">
    <w:pPr>
      <w:pStyle w:val="Header"/>
      <w:jc w:val="right"/>
    </w:pPr>
    <w:r>
      <w:t>ST/SG/AC.10/C.3/201</w:t>
    </w:r>
    <w:r w:rsidR="001F2D80">
      <w:t>7</w:t>
    </w:r>
    <w:r>
      <w:t>/</w:t>
    </w:r>
    <w:r w:rsidR="00221E51">
      <w:t xml:space="preserve"> </w:t>
    </w:r>
    <w:r w:rsidR="001F2D80">
      <w:t>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5">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8">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2">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0"/>
  </w:num>
  <w:num w:numId="15">
    <w:abstractNumId w:val="23"/>
  </w:num>
  <w:num w:numId="16">
    <w:abstractNumId w:val="13"/>
  </w:num>
  <w:num w:numId="17">
    <w:abstractNumId w:val="16"/>
  </w:num>
  <w:num w:numId="18">
    <w:abstractNumId w:val="15"/>
  </w:num>
  <w:num w:numId="19">
    <w:abstractNumId w:val="22"/>
  </w:num>
  <w:num w:numId="20">
    <w:abstractNumId w:val="18"/>
  </w:num>
  <w:num w:numId="21">
    <w:abstractNumId w:val="14"/>
  </w:num>
  <w:num w:numId="22">
    <w:abstractNumId w:val="10"/>
  </w:num>
  <w:num w:numId="23">
    <w:abstractNumId w:val="21"/>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03D68"/>
    <w:rsid w:val="00023F08"/>
    <w:rsid w:val="00047D68"/>
    <w:rsid w:val="00047F82"/>
    <w:rsid w:val="000504CE"/>
    <w:rsid w:val="00050F6B"/>
    <w:rsid w:val="00072C8C"/>
    <w:rsid w:val="00083B73"/>
    <w:rsid w:val="00091419"/>
    <w:rsid w:val="0009150D"/>
    <w:rsid w:val="000931C0"/>
    <w:rsid w:val="000A254F"/>
    <w:rsid w:val="000A5147"/>
    <w:rsid w:val="000B175B"/>
    <w:rsid w:val="000B3A0F"/>
    <w:rsid w:val="000B6007"/>
    <w:rsid w:val="000C2086"/>
    <w:rsid w:val="000D38D6"/>
    <w:rsid w:val="000D58F6"/>
    <w:rsid w:val="000E0415"/>
    <w:rsid w:val="000F7AB3"/>
    <w:rsid w:val="00115C6E"/>
    <w:rsid w:val="00117787"/>
    <w:rsid w:val="001206C9"/>
    <w:rsid w:val="00131D42"/>
    <w:rsid w:val="001633FB"/>
    <w:rsid w:val="00167786"/>
    <w:rsid w:val="001A537C"/>
    <w:rsid w:val="001B42B4"/>
    <w:rsid w:val="001B4B04"/>
    <w:rsid w:val="001C0631"/>
    <w:rsid w:val="001C6663"/>
    <w:rsid w:val="001C7526"/>
    <w:rsid w:val="001C7895"/>
    <w:rsid w:val="001D26DF"/>
    <w:rsid w:val="001D2FDC"/>
    <w:rsid w:val="001D31FD"/>
    <w:rsid w:val="001D79DB"/>
    <w:rsid w:val="001F2D80"/>
    <w:rsid w:val="001F3FA0"/>
    <w:rsid w:val="001F4C6A"/>
    <w:rsid w:val="002016FA"/>
    <w:rsid w:val="00210B9C"/>
    <w:rsid w:val="002114DD"/>
    <w:rsid w:val="00211E0B"/>
    <w:rsid w:val="00212DFA"/>
    <w:rsid w:val="00213AFD"/>
    <w:rsid w:val="00221E51"/>
    <w:rsid w:val="002309A7"/>
    <w:rsid w:val="00237785"/>
    <w:rsid w:val="00241466"/>
    <w:rsid w:val="00241743"/>
    <w:rsid w:val="002656C7"/>
    <w:rsid w:val="00266652"/>
    <w:rsid w:val="002725CA"/>
    <w:rsid w:val="00274950"/>
    <w:rsid w:val="00280EB7"/>
    <w:rsid w:val="00286006"/>
    <w:rsid w:val="00286DC6"/>
    <w:rsid w:val="002B1CDA"/>
    <w:rsid w:val="002C1AE8"/>
    <w:rsid w:val="002E3E7B"/>
    <w:rsid w:val="0030379C"/>
    <w:rsid w:val="00306458"/>
    <w:rsid w:val="003107FA"/>
    <w:rsid w:val="0032058E"/>
    <w:rsid w:val="003229D8"/>
    <w:rsid w:val="00337633"/>
    <w:rsid w:val="0034759C"/>
    <w:rsid w:val="0036127B"/>
    <w:rsid w:val="00373BF8"/>
    <w:rsid w:val="003770E6"/>
    <w:rsid w:val="0039277A"/>
    <w:rsid w:val="00397267"/>
    <w:rsid w:val="003972E0"/>
    <w:rsid w:val="003A0C75"/>
    <w:rsid w:val="003A25EB"/>
    <w:rsid w:val="003A58B0"/>
    <w:rsid w:val="003B3726"/>
    <w:rsid w:val="003C24C1"/>
    <w:rsid w:val="003C2CC4"/>
    <w:rsid w:val="003C7B41"/>
    <w:rsid w:val="003D4B23"/>
    <w:rsid w:val="003E211B"/>
    <w:rsid w:val="003E5B28"/>
    <w:rsid w:val="0042233A"/>
    <w:rsid w:val="004325CB"/>
    <w:rsid w:val="00437F3F"/>
    <w:rsid w:val="00442DF8"/>
    <w:rsid w:val="00446DE4"/>
    <w:rsid w:val="00454036"/>
    <w:rsid w:val="00465AFB"/>
    <w:rsid w:val="00477705"/>
    <w:rsid w:val="00477D30"/>
    <w:rsid w:val="00483009"/>
    <w:rsid w:val="00485492"/>
    <w:rsid w:val="004B2C9D"/>
    <w:rsid w:val="004C1373"/>
    <w:rsid w:val="004C6FBA"/>
    <w:rsid w:val="004D56C3"/>
    <w:rsid w:val="004E05DD"/>
    <w:rsid w:val="004F0881"/>
    <w:rsid w:val="004F3384"/>
    <w:rsid w:val="00527910"/>
    <w:rsid w:val="00530504"/>
    <w:rsid w:val="00534038"/>
    <w:rsid w:val="005420F2"/>
    <w:rsid w:val="005500DD"/>
    <w:rsid w:val="005501BE"/>
    <w:rsid w:val="00563498"/>
    <w:rsid w:val="005649C7"/>
    <w:rsid w:val="00566C4F"/>
    <w:rsid w:val="00575122"/>
    <w:rsid w:val="00590144"/>
    <w:rsid w:val="00590E9D"/>
    <w:rsid w:val="00591271"/>
    <w:rsid w:val="0059588D"/>
    <w:rsid w:val="005B03C6"/>
    <w:rsid w:val="005B151F"/>
    <w:rsid w:val="005B3DB3"/>
    <w:rsid w:val="005B77F6"/>
    <w:rsid w:val="005C7602"/>
    <w:rsid w:val="005F7326"/>
    <w:rsid w:val="00600B82"/>
    <w:rsid w:val="00611FC4"/>
    <w:rsid w:val="006176FB"/>
    <w:rsid w:val="00625E3D"/>
    <w:rsid w:val="00630C9C"/>
    <w:rsid w:val="00632868"/>
    <w:rsid w:val="0063419C"/>
    <w:rsid w:val="00640B26"/>
    <w:rsid w:val="0064599F"/>
    <w:rsid w:val="006500BA"/>
    <w:rsid w:val="006547FF"/>
    <w:rsid w:val="00665835"/>
    <w:rsid w:val="006663B4"/>
    <w:rsid w:val="00666A12"/>
    <w:rsid w:val="00666C9B"/>
    <w:rsid w:val="00666E76"/>
    <w:rsid w:val="00674956"/>
    <w:rsid w:val="006949CA"/>
    <w:rsid w:val="006A7392"/>
    <w:rsid w:val="006B20F6"/>
    <w:rsid w:val="006C0D34"/>
    <w:rsid w:val="006D12B1"/>
    <w:rsid w:val="006E564B"/>
    <w:rsid w:val="006F2F51"/>
    <w:rsid w:val="00704CDB"/>
    <w:rsid w:val="00711C13"/>
    <w:rsid w:val="007221B3"/>
    <w:rsid w:val="00724B47"/>
    <w:rsid w:val="0072632A"/>
    <w:rsid w:val="00744314"/>
    <w:rsid w:val="0074549D"/>
    <w:rsid w:val="00755330"/>
    <w:rsid w:val="00755888"/>
    <w:rsid w:val="00774DC9"/>
    <w:rsid w:val="00790791"/>
    <w:rsid w:val="0079329B"/>
    <w:rsid w:val="00796AE1"/>
    <w:rsid w:val="007A022A"/>
    <w:rsid w:val="007B08A0"/>
    <w:rsid w:val="007B1A7E"/>
    <w:rsid w:val="007B6BA5"/>
    <w:rsid w:val="007B77FB"/>
    <w:rsid w:val="007C2411"/>
    <w:rsid w:val="007C3390"/>
    <w:rsid w:val="007C4F4B"/>
    <w:rsid w:val="007E79E3"/>
    <w:rsid w:val="007F6611"/>
    <w:rsid w:val="00800367"/>
    <w:rsid w:val="008175E9"/>
    <w:rsid w:val="00823B1A"/>
    <w:rsid w:val="008242D7"/>
    <w:rsid w:val="00824C37"/>
    <w:rsid w:val="008650F3"/>
    <w:rsid w:val="00871FD5"/>
    <w:rsid w:val="00876878"/>
    <w:rsid w:val="00884FD0"/>
    <w:rsid w:val="008910B9"/>
    <w:rsid w:val="00895E97"/>
    <w:rsid w:val="008979B1"/>
    <w:rsid w:val="008A3016"/>
    <w:rsid w:val="008A3543"/>
    <w:rsid w:val="008A6B25"/>
    <w:rsid w:val="008A6C4F"/>
    <w:rsid w:val="008D53CE"/>
    <w:rsid w:val="008E071B"/>
    <w:rsid w:val="008E0E46"/>
    <w:rsid w:val="008F79EE"/>
    <w:rsid w:val="00904B37"/>
    <w:rsid w:val="00922550"/>
    <w:rsid w:val="009255A2"/>
    <w:rsid w:val="009434B3"/>
    <w:rsid w:val="00945A5D"/>
    <w:rsid w:val="00946A04"/>
    <w:rsid w:val="0095534D"/>
    <w:rsid w:val="0095690E"/>
    <w:rsid w:val="00957117"/>
    <w:rsid w:val="00963CBA"/>
    <w:rsid w:val="009854F2"/>
    <w:rsid w:val="0099124E"/>
    <w:rsid w:val="00991261"/>
    <w:rsid w:val="009A7613"/>
    <w:rsid w:val="009B371C"/>
    <w:rsid w:val="009B4C36"/>
    <w:rsid w:val="009C4C96"/>
    <w:rsid w:val="009D1AAE"/>
    <w:rsid w:val="009D21EA"/>
    <w:rsid w:val="009D2254"/>
    <w:rsid w:val="009E523D"/>
    <w:rsid w:val="009F0F06"/>
    <w:rsid w:val="009F4BF2"/>
    <w:rsid w:val="00A1427D"/>
    <w:rsid w:val="00A3012E"/>
    <w:rsid w:val="00A310BE"/>
    <w:rsid w:val="00A357CC"/>
    <w:rsid w:val="00A50007"/>
    <w:rsid w:val="00A60C34"/>
    <w:rsid w:val="00A72F22"/>
    <w:rsid w:val="00A73040"/>
    <w:rsid w:val="00A748A6"/>
    <w:rsid w:val="00A74A73"/>
    <w:rsid w:val="00A74EF3"/>
    <w:rsid w:val="00A75B6F"/>
    <w:rsid w:val="00A75EC9"/>
    <w:rsid w:val="00A8523D"/>
    <w:rsid w:val="00A879A4"/>
    <w:rsid w:val="00A90303"/>
    <w:rsid w:val="00A93914"/>
    <w:rsid w:val="00A93EFD"/>
    <w:rsid w:val="00A9451B"/>
    <w:rsid w:val="00AA6ADE"/>
    <w:rsid w:val="00AC12E0"/>
    <w:rsid w:val="00AC4017"/>
    <w:rsid w:val="00AE06E2"/>
    <w:rsid w:val="00AF17E0"/>
    <w:rsid w:val="00AF523B"/>
    <w:rsid w:val="00B30179"/>
    <w:rsid w:val="00B3094C"/>
    <w:rsid w:val="00B3317B"/>
    <w:rsid w:val="00B4226A"/>
    <w:rsid w:val="00B431FF"/>
    <w:rsid w:val="00B707EC"/>
    <w:rsid w:val="00B81E12"/>
    <w:rsid w:val="00B85A05"/>
    <w:rsid w:val="00B93068"/>
    <w:rsid w:val="00B94CD7"/>
    <w:rsid w:val="00BB0133"/>
    <w:rsid w:val="00BB027F"/>
    <w:rsid w:val="00BC603D"/>
    <w:rsid w:val="00BC74E9"/>
    <w:rsid w:val="00BD36F7"/>
    <w:rsid w:val="00BE618E"/>
    <w:rsid w:val="00BF169C"/>
    <w:rsid w:val="00BF7DE7"/>
    <w:rsid w:val="00C32725"/>
    <w:rsid w:val="00C44E98"/>
    <w:rsid w:val="00C463DD"/>
    <w:rsid w:val="00C62F76"/>
    <w:rsid w:val="00C667E3"/>
    <w:rsid w:val="00C745C3"/>
    <w:rsid w:val="00C7487E"/>
    <w:rsid w:val="00C97788"/>
    <w:rsid w:val="00CA2FB6"/>
    <w:rsid w:val="00CB64AE"/>
    <w:rsid w:val="00CC5473"/>
    <w:rsid w:val="00CC5FB1"/>
    <w:rsid w:val="00CD3225"/>
    <w:rsid w:val="00CD5FED"/>
    <w:rsid w:val="00CE46BA"/>
    <w:rsid w:val="00CE4A8F"/>
    <w:rsid w:val="00CE57DA"/>
    <w:rsid w:val="00CF03B5"/>
    <w:rsid w:val="00CF5E82"/>
    <w:rsid w:val="00CF7E49"/>
    <w:rsid w:val="00D1626A"/>
    <w:rsid w:val="00D2031B"/>
    <w:rsid w:val="00D24605"/>
    <w:rsid w:val="00D25FE2"/>
    <w:rsid w:val="00D327F7"/>
    <w:rsid w:val="00D35BDD"/>
    <w:rsid w:val="00D36689"/>
    <w:rsid w:val="00D43252"/>
    <w:rsid w:val="00D46231"/>
    <w:rsid w:val="00D625F6"/>
    <w:rsid w:val="00D71E33"/>
    <w:rsid w:val="00D729F2"/>
    <w:rsid w:val="00D753D8"/>
    <w:rsid w:val="00D83B2B"/>
    <w:rsid w:val="00D96CC5"/>
    <w:rsid w:val="00D978C6"/>
    <w:rsid w:val="00DA67AD"/>
    <w:rsid w:val="00DB2840"/>
    <w:rsid w:val="00DD62B9"/>
    <w:rsid w:val="00DD66D0"/>
    <w:rsid w:val="00DF18E3"/>
    <w:rsid w:val="00E130AB"/>
    <w:rsid w:val="00E1345B"/>
    <w:rsid w:val="00E1679E"/>
    <w:rsid w:val="00E207EC"/>
    <w:rsid w:val="00E5644E"/>
    <w:rsid w:val="00E7260F"/>
    <w:rsid w:val="00E81230"/>
    <w:rsid w:val="00E8535A"/>
    <w:rsid w:val="00E933C4"/>
    <w:rsid w:val="00E96386"/>
    <w:rsid w:val="00E96630"/>
    <w:rsid w:val="00E96952"/>
    <w:rsid w:val="00EA34E1"/>
    <w:rsid w:val="00EA6E78"/>
    <w:rsid w:val="00EA772F"/>
    <w:rsid w:val="00EB6832"/>
    <w:rsid w:val="00EC271A"/>
    <w:rsid w:val="00EC4D9F"/>
    <w:rsid w:val="00ED14CB"/>
    <w:rsid w:val="00ED4A3F"/>
    <w:rsid w:val="00ED7A2A"/>
    <w:rsid w:val="00EE7FDC"/>
    <w:rsid w:val="00EF1D7F"/>
    <w:rsid w:val="00F0135D"/>
    <w:rsid w:val="00F22FBC"/>
    <w:rsid w:val="00F37510"/>
    <w:rsid w:val="00F40E75"/>
    <w:rsid w:val="00F46C61"/>
    <w:rsid w:val="00F52545"/>
    <w:rsid w:val="00F54674"/>
    <w:rsid w:val="00F608CD"/>
    <w:rsid w:val="00F845FF"/>
    <w:rsid w:val="00F9331F"/>
    <w:rsid w:val="00FB7353"/>
    <w:rsid w:val="00FC4A05"/>
    <w:rsid w:val="00FC68B7"/>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77E83E5C-47C0-416D-97B6-DFC23A93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18</TotalTime>
  <Pages>3</Pages>
  <Words>778</Words>
  <Characters>4360</Characters>
  <Application>Microsoft Office Word</Application>
  <DocSecurity>0</DocSecurity>
  <Lines>89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5124</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6</cp:revision>
  <cp:lastPrinted>2017-07-27T14:34:00Z</cp:lastPrinted>
  <dcterms:created xsi:type="dcterms:W3CDTF">2017-07-27T11:50:00Z</dcterms:created>
  <dcterms:modified xsi:type="dcterms:W3CDTF">2017-07-27T14:35:00Z</dcterms:modified>
</cp:coreProperties>
</file>