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22F4F" w:rsidTr="00761685">
        <w:trPr>
          <w:cantSplit/>
          <w:trHeight w:hRule="exact" w:val="851"/>
        </w:trPr>
        <w:tc>
          <w:tcPr>
            <w:tcW w:w="1276" w:type="dxa"/>
            <w:tcBorders>
              <w:bottom w:val="single" w:sz="4" w:space="0" w:color="auto"/>
            </w:tcBorders>
            <w:shd w:val="clear" w:color="auto" w:fill="auto"/>
            <w:vAlign w:val="bottom"/>
          </w:tcPr>
          <w:p w:rsidR="00B56E9C" w:rsidRPr="00522F4F" w:rsidRDefault="00B56E9C" w:rsidP="00761685">
            <w:pPr>
              <w:spacing w:after="80"/>
            </w:pPr>
            <w:bookmarkStart w:id="0" w:name="_GoBack"/>
            <w:bookmarkEnd w:id="0"/>
          </w:p>
        </w:tc>
        <w:tc>
          <w:tcPr>
            <w:tcW w:w="2268" w:type="dxa"/>
            <w:tcBorders>
              <w:bottom w:val="single" w:sz="4" w:space="0" w:color="auto"/>
            </w:tcBorders>
            <w:shd w:val="clear" w:color="auto" w:fill="auto"/>
            <w:vAlign w:val="bottom"/>
          </w:tcPr>
          <w:p w:rsidR="00B56E9C" w:rsidRPr="00522F4F" w:rsidRDefault="00B56E9C" w:rsidP="00761685">
            <w:pPr>
              <w:spacing w:after="80" w:line="300" w:lineRule="exact"/>
              <w:rPr>
                <w:b/>
                <w:sz w:val="24"/>
                <w:szCs w:val="24"/>
              </w:rPr>
            </w:pPr>
            <w:r w:rsidRPr="00522F4F">
              <w:rPr>
                <w:sz w:val="28"/>
                <w:szCs w:val="28"/>
              </w:rPr>
              <w:t>United Nations</w:t>
            </w:r>
          </w:p>
        </w:tc>
        <w:tc>
          <w:tcPr>
            <w:tcW w:w="6095" w:type="dxa"/>
            <w:gridSpan w:val="2"/>
            <w:tcBorders>
              <w:bottom w:val="single" w:sz="4" w:space="0" w:color="auto"/>
            </w:tcBorders>
            <w:shd w:val="clear" w:color="auto" w:fill="auto"/>
            <w:vAlign w:val="bottom"/>
          </w:tcPr>
          <w:p w:rsidR="00B56E9C" w:rsidRPr="00522F4F" w:rsidRDefault="00E23A45" w:rsidP="00761685">
            <w:pPr>
              <w:jc w:val="right"/>
            </w:pPr>
            <w:r w:rsidRPr="00522F4F">
              <w:rPr>
                <w:sz w:val="40"/>
              </w:rPr>
              <w:t>ECE</w:t>
            </w:r>
            <w:r w:rsidRPr="00522F4F">
              <w:t>/TRANS/WP.29/GRSP/201</w:t>
            </w:r>
            <w:r w:rsidR="00E31DDB" w:rsidRPr="00522F4F">
              <w:t>6</w:t>
            </w:r>
            <w:r w:rsidRPr="00522F4F">
              <w:t>/</w:t>
            </w:r>
            <w:r w:rsidR="00DD5B23" w:rsidRPr="00522F4F">
              <w:t>1</w:t>
            </w:r>
            <w:r w:rsidR="00297836" w:rsidRPr="00522F4F">
              <w:t>6</w:t>
            </w:r>
          </w:p>
        </w:tc>
      </w:tr>
      <w:tr w:rsidR="00B56E9C" w:rsidRPr="00522F4F" w:rsidTr="00761685">
        <w:trPr>
          <w:cantSplit/>
          <w:trHeight w:hRule="exact" w:val="2835"/>
        </w:trPr>
        <w:tc>
          <w:tcPr>
            <w:tcW w:w="1276" w:type="dxa"/>
            <w:tcBorders>
              <w:top w:val="single" w:sz="4" w:space="0" w:color="auto"/>
              <w:bottom w:val="single" w:sz="12" w:space="0" w:color="auto"/>
            </w:tcBorders>
            <w:shd w:val="clear" w:color="auto" w:fill="auto"/>
          </w:tcPr>
          <w:p w:rsidR="00B56E9C" w:rsidRPr="00FF0C1D" w:rsidRDefault="0078722A" w:rsidP="00761685">
            <w:pPr>
              <w:spacing w:before="120"/>
            </w:pPr>
            <w:r w:rsidRPr="00D65F56">
              <w:rPr>
                <w:noProof/>
                <w:lang w:eastAsia="en-GB"/>
              </w:rPr>
              <w:drawing>
                <wp:inline distT="0" distB="0" distL="0" distR="0">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522F4F" w:rsidRDefault="00D773DF" w:rsidP="00761685">
            <w:pPr>
              <w:spacing w:before="120" w:line="420" w:lineRule="exact"/>
              <w:rPr>
                <w:sz w:val="40"/>
                <w:szCs w:val="40"/>
              </w:rPr>
            </w:pPr>
            <w:r w:rsidRPr="00522F4F">
              <w:rPr>
                <w:b/>
                <w:sz w:val="40"/>
                <w:szCs w:val="40"/>
              </w:rPr>
              <w:t>Economic and Social Council</w:t>
            </w:r>
          </w:p>
        </w:tc>
        <w:tc>
          <w:tcPr>
            <w:tcW w:w="2835" w:type="dxa"/>
            <w:tcBorders>
              <w:top w:val="single" w:sz="4" w:space="0" w:color="auto"/>
              <w:bottom w:val="single" w:sz="12" w:space="0" w:color="auto"/>
            </w:tcBorders>
            <w:shd w:val="clear" w:color="auto" w:fill="auto"/>
          </w:tcPr>
          <w:p w:rsidR="00E23A45" w:rsidRPr="00522F4F" w:rsidRDefault="00E23A45" w:rsidP="00761685">
            <w:pPr>
              <w:spacing w:before="240" w:line="240" w:lineRule="exact"/>
            </w:pPr>
            <w:r w:rsidRPr="00522F4F">
              <w:t>Distr.: General</w:t>
            </w:r>
          </w:p>
          <w:p w:rsidR="00E23A45" w:rsidRPr="00522F4F" w:rsidRDefault="006E2DF2" w:rsidP="00761685">
            <w:pPr>
              <w:spacing w:line="240" w:lineRule="exact"/>
            </w:pPr>
            <w:r>
              <w:t>2</w:t>
            </w:r>
            <w:r w:rsidR="006F2C7D">
              <w:t>3</w:t>
            </w:r>
            <w:r w:rsidR="0095179D" w:rsidRPr="00522F4F">
              <w:t xml:space="preserve"> September</w:t>
            </w:r>
            <w:r w:rsidR="007B5438" w:rsidRPr="00522F4F">
              <w:t xml:space="preserve"> </w:t>
            </w:r>
            <w:r w:rsidR="00E31DDB" w:rsidRPr="00522F4F">
              <w:t>2016</w:t>
            </w:r>
            <w:r w:rsidR="00974726" w:rsidRPr="00522F4F">
              <w:t xml:space="preserve"> </w:t>
            </w:r>
          </w:p>
          <w:p w:rsidR="00E23A45" w:rsidRPr="00522F4F" w:rsidRDefault="00E23A45" w:rsidP="00761685">
            <w:pPr>
              <w:spacing w:line="240" w:lineRule="exact"/>
            </w:pPr>
          </w:p>
          <w:p w:rsidR="002F6E2B" w:rsidRPr="00522F4F" w:rsidRDefault="00E23A45" w:rsidP="00C8321B">
            <w:pPr>
              <w:spacing w:line="240" w:lineRule="exact"/>
            </w:pPr>
            <w:r w:rsidRPr="00522F4F">
              <w:t>Original: English</w:t>
            </w:r>
          </w:p>
        </w:tc>
      </w:tr>
    </w:tbl>
    <w:p w:rsidR="001812A2" w:rsidRPr="00522F4F" w:rsidRDefault="001812A2" w:rsidP="001812A2">
      <w:pPr>
        <w:spacing w:before="120"/>
        <w:rPr>
          <w:b/>
          <w:sz w:val="28"/>
          <w:szCs w:val="28"/>
        </w:rPr>
      </w:pPr>
      <w:r w:rsidRPr="00522F4F">
        <w:rPr>
          <w:b/>
          <w:sz w:val="28"/>
          <w:szCs w:val="28"/>
        </w:rPr>
        <w:t>Economic Commission for Europe</w:t>
      </w:r>
    </w:p>
    <w:p w:rsidR="001812A2" w:rsidRPr="00522F4F" w:rsidRDefault="001812A2" w:rsidP="001812A2">
      <w:pPr>
        <w:spacing w:before="120"/>
        <w:rPr>
          <w:sz w:val="28"/>
          <w:szCs w:val="28"/>
        </w:rPr>
      </w:pPr>
      <w:r w:rsidRPr="00522F4F">
        <w:rPr>
          <w:sz w:val="28"/>
          <w:szCs w:val="28"/>
        </w:rPr>
        <w:t>Inland Transport Committee</w:t>
      </w:r>
    </w:p>
    <w:p w:rsidR="001812A2" w:rsidRPr="00522F4F" w:rsidRDefault="001812A2" w:rsidP="001812A2">
      <w:pPr>
        <w:spacing w:before="120"/>
        <w:rPr>
          <w:b/>
          <w:sz w:val="24"/>
          <w:szCs w:val="24"/>
        </w:rPr>
      </w:pPr>
      <w:r w:rsidRPr="00522F4F">
        <w:rPr>
          <w:b/>
          <w:sz w:val="24"/>
          <w:szCs w:val="24"/>
        </w:rPr>
        <w:t>World Forum for Harmonization of Vehicle Regulations</w:t>
      </w:r>
    </w:p>
    <w:p w:rsidR="001812A2" w:rsidRPr="00522F4F" w:rsidRDefault="00131AB6" w:rsidP="001812A2">
      <w:pPr>
        <w:spacing w:before="120" w:after="120"/>
        <w:rPr>
          <w:b/>
          <w:bCs/>
        </w:rPr>
      </w:pPr>
      <w:r w:rsidRPr="00522F4F">
        <w:rPr>
          <w:b/>
          <w:bCs/>
        </w:rPr>
        <w:t>Working Party on P</w:t>
      </w:r>
      <w:r w:rsidR="001812A2" w:rsidRPr="00522F4F">
        <w:rPr>
          <w:b/>
          <w:bCs/>
        </w:rPr>
        <w:t>ass</w:t>
      </w:r>
      <w:r w:rsidRPr="00522F4F">
        <w:rPr>
          <w:b/>
          <w:bCs/>
        </w:rPr>
        <w:t>ive S</w:t>
      </w:r>
      <w:r w:rsidR="001812A2" w:rsidRPr="00522F4F">
        <w:rPr>
          <w:b/>
          <w:bCs/>
        </w:rPr>
        <w:t>afety</w:t>
      </w:r>
    </w:p>
    <w:p w:rsidR="001812A2" w:rsidRPr="00522F4F" w:rsidRDefault="00297836" w:rsidP="001812A2">
      <w:pPr>
        <w:rPr>
          <w:b/>
        </w:rPr>
      </w:pPr>
      <w:r w:rsidRPr="00522F4F">
        <w:rPr>
          <w:b/>
        </w:rPr>
        <w:t>Sixtieth</w:t>
      </w:r>
      <w:r w:rsidR="001812A2" w:rsidRPr="00522F4F">
        <w:rPr>
          <w:b/>
        </w:rPr>
        <w:t xml:space="preserve"> session </w:t>
      </w:r>
    </w:p>
    <w:p w:rsidR="001812A2" w:rsidRPr="00522F4F" w:rsidRDefault="00E67CDC" w:rsidP="001812A2">
      <w:pPr>
        <w:rPr>
          <w:bCs/>
        </w:rPr>
      </w:pPr>
      <w:r w:rsidRPr="00522F4F">
        <w:t>Geneva</w:t>
      </w:r>
      <w:r w:rsidR="00E46D3E" w:rsidRPr="00522F4F">
        <w:rPr>
          <w:bCs/>
        </w:rPr>
        <w:t xml:space="preserve">, </w:t>
      </w:r>
      <w:r w:rsidR="0095179D" w:rsidRPr="00522F4F">
        <w:rPr>
          <w:bCs/>
        </w:rPr>
        <w:t>13</w:t>
      </w:r>
      <w:r w:rsidR="006F2C7D">
        <w:rPr>
          <w:bCs/>
        </w:rPr>
        <w:t>-</w:t>
      </w:r>
      <w:r w:rsidR="0095179D" w:rsidRPr="00522F4F">
        <w:rPr>
          <w:bCs/>
        </w:rPr>
        <w:t>16 December</w:t>
      </w:r>
      <w:r w:rsidR="00E31DDB" w:rsidRPr="00522F4F">
        <w:rPr>
          <w:bCs/>
        </w:rPr>
        <w:t xml:space="preserve"> 2016</w:t>
      </w:r>
    </w:p>
    <w:p w:rsidR="001812A2" w:rsidRPr="00522F4F" w:rsidRDefault="001812A2" w:rsidP="001812A2">
      <w:pPr>
        <w:rPr>
          <w:bCs/>
        </w:rPr>
      </w:pPr>
      <w:r w:rsidRPr="00522F4F">
        <w:rPr>
          <w:bCs/>
        </w:rPr>
        <w:t>Item 1 of the provisional agenda</w:t>
      </w:r>
    </w:p>
    <w:p w:rsidR="001812A2" w:rsidRPr="00522F4F" w:rsidRDefault="001812A2" w:rsidP="001812A2">
      <w:pPr>
        <w:rPr>
          <w:b/>
        </w:rPr>
      </w:pPr>
      <w:r w:rsidRPr="00522F4F">
        <w:rPr>
          <w:b/>
        </w:rPr>
        <w:t>Adoption of the agenda</w:t>
      </w:r>
    </w:p>
    <w:p w:rsidR="00915EF6" w:rsidRPr="00FF0C1D" w:rsidRDefault="001812A2" w:rsidP="001812A2">
      <w:pPr>
        <w:pStyle w:val="HChG"/>
      </w:pPr>
      <w:r w:rsidRPr="00522F4F">
        <w:tab/>
      </w:r>
      <w:r w:rsidRPr="00522F4F">
        <w:tab/>
        <w:t>Annotated p</w:t>
      </w:r>
      <w:r w:rsidR="00E02E26" w:rsidRPr="00522F4F">
        <w:t>rovis</w:t>
      </w:r>
      <w:r w:rsidR="00170143" w:rsidRPr="00522F4F">
        <w:t>i</w:t>
      </w:r>
      <w:r w:rsidR="00297836" w:rsidRPr="00522F4F">
        <w:t>onal agenda for the sixtie</w:t>
      </w:r>
      <w:r w:rsidR="007B5438" w:rsidRPr="00522F4F">
        <w:t>th</w:t>
      </w:r>
      <w:r w:rsidRPr="00522F4F">
        <w:t xml:space="preserve"> session</w:t>
      </w:r>
      <w:r w:rsidR="00CD1B31" w:rsidRPr="00FF0C1D">
        <w:rPr>
          <w:vertAlign w:val="superscript"/>
        </w:rPr>
        <w:footnoteReference w:id="2"/>
      </w:r>
      <w:r w:rsidR="00131AB6" w:rsidRPr="00FF0C1D">
        <w:rPr>
          <w:vertAlign w:val="superscript"/>
        </w:rPr>
        <w:t>,</w:t>
      </w:r>
      <w:r w:rsidR="0054403B" w:rsidRPr="00FF0C1D">
        <w:rPr>
          <w:vertAlign w:val="superscript"/>
        </w:rPr>
        <w:t xml:space="preserve"> </w:t>
      </w:r>
      <w:r w:rsidR="00CD1B31" w:rsidRPr="00FF0C1D">
        <w:rPr>
          <w:vertAlign w:val="superscript"/>
        </w:rPr>
        <w:footnoteReference w:id="3"/>
      </w:r>
    </w:p>
    <w:p w:rsidR="00CD1B31" w:rsidRPr="00522F4F" w:rsidRDefault="004262E0" w:rsidP="005F23CB">
      <w:pPr>
        <w:pStyle w:val="SingleTxtG"/>
      </w:pPr>
      <w:r w:rsidRPr="00522F4F">
        <w:t>to be held at the P</w:t>
      </w:r>
      <w:r w:rsidR="001812A2" w:rsidRPr="00522F4F">
        <w:t>alais des Nations, Geneva, startin</w:t>
      </w:r>
      <w:r w:rsidR="00874A88" w:rsidRPr="00522F4F">
        <w:t>g at 9.30 a</w:t>
      </w:r>
      <w:r w:rsidR="00170143" w:rsidRPr="00522F4F">
        <w:t>.m</w:t>
      </w:r>
      <w:r w:rsidR="00AB5E68" w:rsidRPr="00522F4F">
        <w:t>. o</w:t>
      </w:r>
      <w:r w:rsidR="00AD610B" w:rsidRPr="00522F4F">
        <w:t xml:space="preserve">n </w:t>
      </w:r>
      <w:r w:rsidR="0095179D" w:rsidRPr="00522F4F">
        <w:t>Tues</w:t>
      </w:r>
      <w:r w:rsidR="00CD1B31" w:rsidRPr="00522F4F">
        <w:t xml:space="preserve">day, </w:t>
      </w:r>
      <w:r w:rsidR="0095179D" w:rsidRPr="00522F4F">
        <w:t>13 December</w:t>
      </w:r>
      <w:r w:rsidR="00E31DDB" w:rsidRPr="00522F4F">
        <w:t xml:space="preserve"> 2016</w:t>
      </w:r>
      <w:r w:rsidR="00CD1B31" w:rsidRPr="00522F4F">
        <w:t xml:space="preserve"> and concl</w:t>
      </w:r>
      <w:r w:rsidR="00020C84" w:rsidRPr="00522F4F">
        <w:t xml:space="preserve">uding at 12.30 p.m. on Friday, </w:t>
      </w:r>
      <w:r w:rsidR="0095179D" w:rsidRPr="00522F4F">
        <w:t>16</w:t>
      </w:r>
      <w:r w:rsidR="00CD1B31" w:rsidRPr="00522F4F">
        <w:t xml:space="preserve"> </w:t>
      </w:r>
      <w:r w:rsidR="0095179D" w:rsidRPr="00522F4F">
        <w:t>December</w:t>
      </w:r>
      <w:r w:rsidR="00E31DDB" w:rsidRPr="00522F4F">
        <w:t xml:space="preserve"> 2016</w:t>
      </w:r>
      <w:r w:rsidR="00CD291F" w:rsidRPr="00522F4F">
        <w:t>.</w:t>
      </w:r>
    </w:p>
    <w:p w:rsidR="00CD1B31" w:rsidRPr="00FF0C1D" w:rsidRDefault="00CD1B31" w:rsidP="00C36ABF">
      <w:pPr>
        <w:pStyle w:val="HChG"/>
        <w:spacing w:before="240" w:line="240" w:lineRule="auto"/>
        <w:rPr>
          <w:sz w:val="20"/>
        </w:rPr>
      </w:pPr>
      <w:r w:rsidRPr="00522F4F">
        <w:br w:type="page"/>
      </w:r>
      <w:r w:rsidRPr="00522F4F">
        <w:lastRenderedPageBreak/>
        <w:tab/>
        <w:t>I.</w:t>
      </w:r>
      <w:r w:rsidRPr="00522F4F">
        <w:tab/>
        <w:t>Provisional agenda</w:t>
      </w:r>
      <w:r w:rsidR="00143B20" w:rsidRPr="00FF0C1D">
        <w:rPr>
          <w:vertAlign w:val="superscript"/>
        </w:rPr>
        <w:footnoteReference w:id="4"/>
      </w:r>
    </w:p>
    <w:p w:rsidR="00297836" w:rsidRPr="00522F4F" w:rsidRDefault="00297836" w:rsidP="00297836">
      <w:pPr>
        <w:pStyle w:val="SingleTxtG"/>
        <w:spacing w:line="240" w:lineRule="auto"/>
      </w:pPr>
      <w:r w:rsidRPr="00522F4F">
        <w:t>1.</w:t>
      </w:r>
      <w:r w:rsidRPr="00522F4F">
        <w:tab/>
        <w:t>Adoption of the agenda.</w:t>
      </w:r>
    </w:p>
    <w:p w:rsidR="00297836" w:rsidRPr="00522F4F" w:rsidRDefault="00297836" w:rsidP="00297836">
      <w:pPr>
        <w:pStyle w:val="SingleTxtG"/>
        <w:spacing w:line="240" w:lineRule="auto"/>
      </w:pPr>
      <w:r w:rsidRPr="00522F4F">
        <w:t>2.</w:t>
      </w:r>
      <w:r w:rsidRPr="00522F4F">
        <w:tab/>
        <w:t>Global technical regulation No. 1 (Door locks and door retention components).</w:t>
      </w:r>
    </w:p>
    <w:p w:rsidR="00297836" w:rsidRPr="00522F4F" w:rsidRDefault="00297836" w:rsidP="00297836">
      <w:pPr>
        <w:pStyle w:val="SingleTxtG"/>
        <w:spacing w:line="240" w:lineRule="auto"/>
      </w:pPr>
      <w:r w:rsidRPr="00522F4F">
        <w:t>3.</w:t>
      </w:r>
      <w:r w:rsidRPr="00522F4F">
        <w:tab/>
        <w:t>Global technical regulation No. 7 (Head restraints).</w:t>
      </w:r>
    </w:p>
    <w:p w:rsidR="00297836" w:rsidRPr="00522F4F" w:rsidRDefault="00297836" w:rsidP="00297836">
      <w:pPr>
        <w:pStyle w:val="SingleTxtG"/>
        <w:spacing w:line="240" w:lineRule="auto"/>
      </w:pPr>
      <w:r w:rsidRPr="00522F4F">
        <w:t>4.</w:t>
      </w:r>
      <w:r w:rsidRPr="00522F4F">
        <w:tab/>
        <w:t>Global technical regulation No. 9 (Pedestrian safety):</w:t>
      </w:r>
    </w:p>
    <w:p w:rsidR="00297836" w:rsidRPr="00522F4F" w:rsidRDefault="00297836" w:rsidP="00297836">
      <w:pPr>
        <w:pStyle w:val="SingleTxtG"/>
        <w:spacing w:after="80" w:line="240" w:lineRule="auto"/>
        <w:ind w:left="1701" w:hanging="567"/>
      </w:pPr>
      <w:r w:rsidRPr="00522F4F">
        <w:tab/>
        <w:t>(a)</w:t>
      </w:r>
      <w:r w:rsidRPr="00522F4F">
        <w:tab/>
        <w:t>Proposal for Phase 2 of the global technical regulation;</w:t>
      </w:r>
    </w:p>
    <w:p w:rsidR="00297836" w:rsidRPr="00522F4F" w:rsidRDefault="00297836" w:rsidP="00297836">
      <w:pPr>
        <w:pStyle w:val="SingleTxtG"/>
        <w:spacing w:line="240" w:lineRule="auto"/>
        <w:ind w:left="2268" w:hanging="567"/>
      </w:pPr>
      <w:r w:rsidRPr="00522F4F">
        <w:t>(b)</w:t>
      </w:r>
      <w:r w:rsidRPr="00522F4F">
        <w:tab/>
        <w:t>Proposal for Amendments to Phase 1 and draft Phase 2 of the global technical regulation.</w:t>
      </w:r>
    </w:p>
    <w:p w:rsidR="00297836" w:rsidRPr="00522F4F" w:rsidRDefault="00297836" w:rsidP="00297836">
      <w:pPr>
        <w:pStyle w:val="SingleTxtG"/>
        <w:spacing w:line="240" w:lineRule="auto"/>
        <w:ind w:left="1701" w:hanging="567"/>
      </w:pPr>
      <w:r w:rsidRPr="00522F4F">
        <w:t>5.</w:t>
      </w:r>
      <w:r w:rsidRPr="00522F4F">
        <w:tab/>
        <w:t>Global technical regulation No. 13 (Hydrogen and Fuel Cells Vehicles).</w:t>
      </w:r>
    </w:p>
    <w:p w:rsidR="00297836" w:rsidRPr="00522F4F" w:rsidRDefault="00297836" w:rsidP="00297836">
      <w:pPr>
        <w:pStyle w:val="SingleTxtG"/>
        <w:spacing w:line="240" w:lineRule="auto"/>
        <w:ind w:left="1701" w:hanging="567"/>
      </w:pPr>
      <w:r w:rsidRPr="00522F4F">
        <w:t>6.</w:t>
      </w:r>
      <w:r w:rsidRPr="00522F4F">
        <w:tab/>
        <w:t>Harmonization of side impact dummies.</w:t>
      </w:r>
    </w:p>
    <w:p w:rsidR="00297836" w:rsidRPr="00522F4F" w:rsidRDefault="00297836" w:rsidP="00297836">
      <w:pPr>
        <w:pStyle w:val="SingleTxtG"/>
        <w:spacing w:line="240" w:lineRule="auto"/>
        <w:ind w:left="1701" w:hanging="567"/>
      </w:pPr>
      <w:r w:rsidRPr="00522F4F">
        <w:t>7.</w:t>
      </w:r>
      <w:r w:rsidRPr="00522F4F">
        <w:tab/>
        <w:t>Global technical regulation on electric vehicles.</w:t>
      </w:r>
    </w:p>
    <w:p w:rsidR="00297836" w:rsidRPr="00522F4F" w:rsidRDefault="00297836" w:rsidP="00297836">
      <w:pPr>
        <w:pStyle w:val="SingleTxtG"/>
        <w:spacing w:line="240" w:lineRule="auto"/>
        <w:ind w:left="1701" w:hanging="567"/>
      </w:pPr>
      <w:r w:rsidRPr="00522F4F">
        <w:t>8.</w:t>
      </w:r>
      <w:r w:rsidRPr="00522F4F">
        <w:tab/>
        <w:t>Regulation No. 14 (Safety-belt anchorages).</w:t>
      </w:r>
    </w:p>
    <w:p w:rsidR="00297836" w:rsidRPr="00522F4F" w:rsidRDefault="00297836" w:rsidP="00297836">
      <w:pPr>
        <w:pStyle w:val="SingleTxtG"/>
        <w:spacing w:line="240" w:lineRule="auto"/>
        <w:ind w:left="1701" w:hanging="567"/>
      </w:pPr>
      <w:r w:rsidRPr="00522F4F">
        <w:t>9.</w:t>
      </w:r>
      <w:r w:rsidRPr="00522F4F">
        <w:tab/>
        <w:t>Regulation No. 16 (Safety-belts).</w:t>
      </w:r>
    </w:p>
    <w:p w:rsidR="00297836" w:rsidRPr="00522F4F" w:rsidRDefault="00297836" w:rsidP="00297836">
      <w:pPr>
        <w:pStyle w:val="SingleTxtG"/>
        <w:spacing w:line="240" w:lineRule="auto"/>
        <w:ind w:left="1701" w:hanging="567"/>
      </w:pPr>
      <w:r w:rsidRPr="00522F4F">
        <w:t>10.</w:t>
      </w:r>
      <w:r w:rsidRPr="00522F4F">
        <w:tab/>
        <w:t>Regulation No. 17 (Strength of seats).</w:t>
      </w:r>
    </w:p>
    <w:p w:rsidR="00297836" w:rsidRPr="00522F4F" w:rsidRDefault="00297836" w:rsidP="00297836">
      <w:pPr>
        <w:pStyle w:val="SingleTxtG"/>
        <w:spacing w:line="240" w:lineRule="auto"/>
        <w:ind w:left="1701" w:hanging="567"/>
      </w:pPr>
      <w:r w:rsidRPr="00522F4F">
        <w:t>11.</w:t>
      </w:r>
      <w:r w:rsidRPr="00522F4F">
        <w:tab/>
        <w:t>Regulation No. 21 (Interior fittings).</w:t>
      </w:r>
    </w:p>
    <w:p w:rsidR="00297836" w:rsidRPr="00522F4F" w:rsidRDefault="00297836" w:rsidP="00297836">
      <w:pPr>
        <w:pStyle w:val="SingleTxtG"/>
        <w:spacing w:line="240" w:lineRule="auto"/>
        <w:ind w:left="1701" w:hanging="567"/>
      </w:pPr>
      <w:r w:rsidRPr="00522F4F">
        <w:t>12.</w:t>
      </w:r>
      <w:r w:rsidRPr="00522F4F">
        <w:tab/>
        <w:t>Regulation No. 22 (Protective helmets).</w:t>
      </w:r>
    </w:p>
    <w:p w:rsidR="00297836" w:rsidRPr="00522F4F" w:rsidRDefault="00297836" w:rsidP="00297836">
      <w:pPr>
        <w:pStyle w:val="SingleTxtG"/>
        <w:spacing w:line="240" w:lineRule="auto"/>
        <w:ind w:left="1701" w:hanging="567"/>
      </w:pPr>
      <w:r w:rsidRPr="00522F4F">
        <w:t>13.</w:t>
      </w:r>
      <w:r w:rsidRPr="00522F4F">
        <w:tab/>
        <w:t>Regulation No. 25 (Head restraints).</w:t>
      </w:r>
    </w:p>
    <w:p w:rsidR="00297836" w:rsidRPr="00522F4F" w:rsidRDefault="00297836" w:rsidP="00297836">
      <w:pPr>
        <w:pStyle w:val="SingleTxtG"/>
        <w:spacing w:line="240" w:lineRule="auto"/>
        <w:ind w:left="1701" w:hanging="567"/>
      </w:pPr>
      <w:r w:rsidRPr="00522F4F">
        <w:t>14.</w:t>
      </w:r>
      <w:r w:rsidRPr="00522F4F">
        <w:tab/>
        <w:t>Regulation No. 44 (Child restraints systems).</w:t>
      </w:r>
    </w:p>
    <w:p w:rsidR="00297836" w:rsidRPr="00522F4F" w:rsidRDefault="00297836" w:rsidP="00297836">
      <w:pPr>
        <w:pStyle w:val="SingleTxtG"/>
        <w:spacing w:line="240" w:lineRule="auto"/>
        <w:ind w:left="1701" w:hanging="567"/>
      </w:pPr>
      <w:r w:rsidRPr="00522F4F">
        <w:t>15.</w:t>
      </w:r>
      <w:r w:rsidRPr="00522F4F">
        <w:tab/>
        <w:t>Regulation No. 80 (Strength of seats and their anchorages (Buses)).</w:t>
      </w:r>
    </w:p>
    <w:p w:rsidR="00297836" w:rsidRPr="00522F4F" w:rsidRDefault="00297836" w:rsidP="00297836">
      <w:pPr>
        <w:pStyle w:val="SingleTxtG"/>
        <w:spacing w:line="240" w:lineRule="auto"/>
        <w:ind w:left="1701" w:hanging="567"/>
      </w:pPr>
      <w:r w:rsidRPr="00522F4F">
        <w:t>16.</w:t>
      </w:r>
      <w:r w:rsidRPr="00522F4F">
        <w:tab/>
        <w:t>Regulation No. 94 (Frontal collision).</w:t>
      </w:r>
    </w:p>
    <w:p w:rsidR="004A37EA" w:rsidRPr="00FF0C1D" w:rsidRDefault="004A37EA" w:rsidP="00297836">
      <w:pPr>
        <w:pStyle w:val="SingleTxtG"/>
        <w:spacing w:line="240" w:lineRule="auto"/>
        <w:ind w:left="1701" w:hanging="567"/>
      </w:pPr>
      <w:r w:rsidRPr="00522F4F">
        <w:t>17.</w:t>
      </w:r>
      <w:r w:rsidRPr="00522F4F">
        <w:tab/>
        <w:t>Regulation No. 100 (Electric power trained vehicles)</w:t>
      </w:r>
      <w:r w:rsidR="00FF0C1D">
        <w:t>.</w:t>
      </w:r>
    </w:p>
    <w:p w:rsidR="00297836" w:rsidRPr="00522F4F" w:rsidRDefault="004A37EA" w:rsidP="00297836">
      <w:pPr>
        <w:pStyle w:val="SingleTxtG"/>
        <w:spacing w:line="240" w:lineRule="auto"/>
        <w:ind w:left="1701" w:hanging="567"/>
      </w:pPr>
      <w:r w:rsidRPr="00522F4F">
        <w:t>18</w:t>
      </w:r>
      <w:r w:rsidR="00297836" w:rsidRPr="00522F4F">
        <w:t>.</w:t>
      </w:r>
      <w:r w:rsidR="00297836" w:rsidRPr="00522F4F">
        <w:tab/>
        <w:t>Regulation No. 127 (Pedestrian safety).</w:t>
      </w:r>
    </w:p>
    <w:p w:rsidR="00297836" w:rsidRPr="00522F4F" w:rsidRDefault="004A37EA" w:rsidP="00297836">
      <w:pPr>
        <w:pStyle w:val="SingleTxtG"/>
        <w:spacing w:line="240" w:lineRule="auto"/>
        <w:ind w:left="1701" w:hanging="567"/>
      </w:pPr>
      <w:r w:rsidRPr="00522F4F">
        <w:t>19</w:t>
      </w:r>
      <w:r w:rsidR="00297836" w:rsidRPr="00522F4F">
        <w:t>.</w:t>
      </w:r>
      <w:r w:rsidR="00297836" w:rsidRPr="00522F4F">
        <w:tab/>
        <w:t>Regulation No. 129 (Enhanced Child Restraint Systems).</w:t>
      </w:r>
    </w:p>
    <w:p w:rsidR="00297836" w:rsidRPr="00522F4F" w:rsidRDefault="004A37EA" w:rsidP="00297836">
      <w:pPr>
        <w:pStyle w:val="SingleTxtG"/>
        <w:spacing w:line="240" w:lineRule="auto"/>
        <w:ind w:left="1701" w:hanging="567"/>
      </w:pPr>
      <w:r w:rsidRPr="00522F4F">
        <w:t>20</w:t>
      </w:r>
      <w:r w:rsidR="00297836" w:rsidRPr="00522F4F">
        <w:t>.</w:t>
      </w:r>
      <w:r w:rsidR="00297836" w:rsidRPr="00522F4F">
        <w:tab/>
        <w:t>Regulation No. 134 (Hydrogen and Fuel Cells Vehicles (HFCV)).</w:t>
      </w:r>
    </w:p>
    <w:p w:rsidR="00297836" w:rsidRPr="00522F4F" w:rsidRDefault="004A37EA" w:rsidP="00297836">
      <w:pPr>
        <w:pStyle w:val="SingleTxtG"/>
        <w:spacing w:line="240" w:lineRule="auto"/>
        <w:ind w:left="1701" w:hanging="567"/>
      </w:pPr>
      <w:r w:rsidRPr="00522F4F">
        <w:t>21</w:t>
      </w:r>
      <w:r w:rsidR="00297836" w:rsidRPr="00522F4F">
        <w:t>.</w:t>
      </w:r>
      <w:r w:rsidR="00297836" w:rsidRPr="00522F4F">
        <w:tab/>
        <w:t>Regulation No. 135 (Pole Side Impact (PSI)).</w:t>
      </w:r>
    </w:p>
    <w:p w:rsidR="00297836" w:rsidRPr="00522F4F" w:rsidRDefault="004A37EA" w:rsidP="00297836">
      <w:pPr>
        <w:pStyle w:val="SingleTxtG"/>
        <w:spacing w:line="240" w:lineRule="auto"/>
        <w:ind w:left="1701" w:hanging="567"/>
      </w:pPr>
      <w:r w:rsidRPr="00522F4F">
        <w:t>22</w:t>
      </w:r>
      <w:r w:rsidR="00297836" w:rsidRPr="00522F4F">
        <w:t>.</w:t>
      </w:r>
      <w:r w:rsidR="00297836" w:rsidRPr="00522F4F">
        <w:tab/>
        <w:t>Regulation No. 136 (Electric Vehicles of category L (EV-L)).</w:t>
      </w:r>
    </w:p>
    <w:p w:rsidR="00297836" w:rsidRPr="00522F4F" w:rsidRDefault="004A37EA" w:rsidP="00297836">
      <w:pPr>
        <w:pStyle w:val="SingleTxtG"/>
        <w:spacing w:line="240" w:lineRule="auto"/>
        <w:ind w:left="1701" w:hanging="567"/>
      </w:pPr>
      <w:r w:rsidRPr="00522F4F">
        <w:t>23</w:t>
      </w:r>
      <w:r w:rsidR="00297836" w:rsidRPr="00522F4F">
        <w:t>.</w:t>
      </w:r>
      <w:r w:rsidR="00297836" w:rsidRPr="00522F4F">
        <w:tab/>
        <w:t>Regulation No. 137 (Frontal impact with focus on restraint systems).</w:t>
      </w:r>
    </w:p>
    <w:p w:rsidR="00297836" w:rsidRPr="00522F4F" w:rsidRDefault="004A37EA" w:rsidP="00297836">
      <w:pPr>
        <w:pStyle w:val="SingleTxtG"/>
        <w:spacing w:line="240" w:lineRule="auto"/>
        <w:ind w:left="1701" w:hanging="567"/>
      </w:pPr>
      <w:r w:rsidRPr="00522F4F">
        <w:t>24</w:t>
      </w:r>
      <w:r w:rsidR="00297836" w:rsidRPr="00522F4F">
        <w:t>.</w:t>
      </w:r>
      <w:r w:rsidR="00297836" w:rsidRPr="00522F4F">
        <w:tab/>
        <w:t>Collective amendments to Regulations No. 14 and 16.</w:t>
      </w:r>
    </w:p>
    <w:p w:rsidR="00297836" w:rsidRPr="00522F4F" w:rsidRDefault="004A37EA" w:rsidP="00297836">
      <w:pPr>
        <w:pStyle w:val="SingleTxtG"/>
        <w:spacing w:line="240" w:lineRule="auto"/>
        <w:ind w:left="1701" w:hanging="567"/>
      </w:pPr>
      <w:r w:rsidRPr="00522F4F">
        <w:t>25</w:t>
      </w:r>
      <w:r w:rsidR="00297836" w:rsidRPr="00522F4F">
        <w:t>.</w:t>
      </w:r>
      <w:r w:rsidR="00297836" w:rsidRPr="00522F4F">
        <w:tab/>
        <w:t>Collective amendments to Regulations No. 16, 44, 94 and 129.</w:t>
      </w:r>
    </w:p>
    <w:p w:rsidR="00297836" w:rsidRPr="00522F4F" w:rsidRDefault="004A37EA" w:rsidP="00297836">
      <w:pPr>
        <w:pStyle w:val="SingleTxtG"/>
        <w:spacing w:line="240" w:lineRule="auto"/>
        <w:ind w:left="1701" w:hanging="567"/>
      </w:pPr>
      <w:r w:rsidRPr="00522F4F">
        <w:t>26</w:t>
      </w:r>
      <w:r w:rsidR="00297836" w:rsidRPr="00522F4F">
        <w:t>.</w:t>
      </w:r>
      <w:r w:rsidR="00297836" w:rsidRPr="00522F4F">
        <w:tab/>
        <w:t>Election of officers.</w:t>
      </w:r>
    </w:p>
    <w:p w:rsidR="00297836" w:rsidRPr="00522F4F" w:rsidRDefault="00297836" w:rsidP="00297836">
      <w:pPr>
        <w:pStyle w:val="SingleTxtG"/>
        <w:spacing w:line="240" w:lineRule="auto"/>
        <w:ind w:left="1701" w:hanging="567"/>
      </w:pPr>
      <w:r w:rsidRPr="00522F4F">
        <w:t>2</w:t>
      </w:r>
      <w:r w:rsidR="004A37EA" w:rsidRPr="00522F4F">
        <w:t>7</w:t>
      </w:r>
      <w:r w:rsidRPr="00522F4F">
        <w:t>.</w:t>
      </w:r>
      <w:r w:rsidRPr="00522F4F">
        <w:tab/>
        <w:t>Other business:</w:t>
      </w:r>
    </w:p>
    <w:p w:rsidR="00297836" w:rsidRPr="00522F4F" w:rsidRDefault="00297836" w:rsidP="00297836">
      <w:pPr>
        <w:pStyle w:val="SingleTxtG"/>
        <w:spacing w:after="80" w:line="240" w:lineRule="auto"/>
        <w:ind w:left="2268" w:hanging="567"/>
      </w:pPr>
      <w:r w:rsidRPr="00522F4F">
        <w:t>(a)</w:t>
      </w:r>
      <w:r w:rsidRPr="00522F4F">
        <w:tab/>
        <w:t>Exchange of information on national and international requirements on passive safety;</w:t>
      </w:r>
    </w:p>
    <w:p w:rsidR="00297836" w:rsidRPr="00522F4F" w:rsidRDefault="00297836" w:rsidP="00297836">
      <w:pPr>
        <w:pStyle w:val="SingleTxtG"/>
        <w:spacing w:after="80" w:line="240" w:lineRule="auto"/>
        <w:ind w:left="2268" w:hanging="567"/>
      </w:pPr>
      <w:r w:rsidRPr="00522F4F">
        <w:t>(b)</w:t>
      </w:r>
      <w:r w:rsidRPr="00522F4F">
        <w:tab/>
        <w:t>Definition and acronyms in Regulations under GRSP responsibilities;</w:t>
      </w:r>
    </w:p>
    <w:p w:rsidR="00297836" w:rsidRPr="00522F4F" w:rsidRDefault="00297836" w:rsidP="00297836">
      <w:pPr>
        <w:pStyle w:val="SingleTxtG"/>
        <w:spacing w:after="80" w:line="240" w:lineRule="auto"/>
        <w:ind w:left="2268" w:hanging="567"/>
      </w:pPr>
      <w:r w:rsidRPr="00522F4F">
        <w:lastRenderedPageBreak/>
        <w:t>(c)</w:t>
      </w:r>
      <w:r w:rsidRPr="00522F4F">
        <w:tab/>
        <w:t>Development of the International Whole Vehicle Type Approval (IWVTA) system and involvement of the Working Parties;</w:t>
      </w:r>
    </w:p>
    <w:p w:rsidR="00297836" w:rsidRPr="00522F4F" w:rsidRDefault="00297836" w:rsidP="00297836">
      <w:pPr>
        <w:pStyle w:val="SingleTxtG"/>
        <w:spacing w:after="80" w:line="240" w:lineRule="auto"/>
        <w:ind w:left="2268" w:hanging="567"/>
      </w:pPr>
      <w:r w:rsidRPr="00522F4F">
        <w:t>(d)</w:t>
      </w:r>
      <w:r w:rsidRPr="00522F4F">
        <w:tab/>
        <w:t>Highlights of the June and November 2016 sessions of WP.29;</w:t>
      </w:r>
    </w:p>
    <w:p w:rsidR="00297836" w:rsidRPr="00522F4F" w:rsidRDefault="00297836" w:rsidP="00297836">
      <w:pPr>
        <w:pStyle w:val="SingleTxtG"/>
        <w:spacing w:after="80" w:line="240" w:lineRule="auto"/>
        <w:ind w:left="2268" w:hanging="567"/>
      </w:pPr>
      <w:r w:rsidRPr="00522F4F">
        <w:t>(e)</w:t>
      </w:r>
      <w:r w:rsidRPr="00522F4F">
        <w:tab/>
        <w:t>Three-dimensional H-point machine;</w:t>
      </w:r>
    </w:p>
    <w:p w:rsidR="00297836" w:rsidRPr="00522F4F" w:rsidRDefault="00297836" w:rsidP="00297836">
      <w:pPr>
        <w:pStyle w:val="SingleTxtG"/>
        <w:spacing w:after="80" w:line="240" w:lineRule="auto"/>
        <w:ind w:left="2268" w:hanging="567"/>
      </w:pPr>
      <w:r w:rsidRPr="00522F4F">
        <w:t>(f)</w:t>
      </w:r>
      <w:r w:rsidRPr="00522F4F">
        <w:tab/>
        <w:t>Intelligent transport systems.</w:t>
      </w:r>
    </w:p>
    <w:p w:rsidR="00CD1B31" w:rsidRPr="00522F4F" w:rsidRDefault="00995CF5" w:rsidP="006127FD">
      <w:pPr>
        <w:pStyle w:val="HChG"/>
      </w:pPr>
      <w:r w:rsidRPr="00522F4F">
        <w:tab/>
        <w:t>II.</w:t>
      </w:r>
      <w:r w:rsidRPr="00522F4F">
        <w:tab/>
        <w:t>Annotations</w:t>
      </w:r>
    </w:p>
    <w:p w:rsidR="00CD1B31" w:rsidRPr="00522F4F" w:rsidRDefault="00CD1B31" w:rsidP="006127FD">
      <w:pPr>
        <w:pStyle w:val="H1G"/>
      </w:pPr>
      <w:r w:rsidRPr="00522F4F">
        <w:tab/>
        <w:t>1.</w:t>
      </w:r>
      <w:r w:rsidRPr="00522F4F">
        <w:tab/>
        <w:t>Adoption of the agenda</w:t>
      </w:r>
    </w:p>
    <w:p w:rsidR="00CD1B31" w:rsidRPr="00522F4F" w:rsidRDefault="00CD1B31" w:rsidP="00B312FE">
      <w:pPr>
        <w:pStyle w:val="SingleTxtG"/>
        <w:spacing w:line="240" w:lineRule="auto"/>
        <w:ind w:firstLine="567"/>
        <w:rPr>
          <w:spacing w:val="-2"/>
        </w:rPr>
      </w:pPr>
      <w:r w:rsidRPr="00522F4F">
        <w:rPr>
          <w:spacing w:val="-2"/>
        </w:rPr>
        <w:t>In accordance with Chapter III, Rule 7 of the Rules of Procedu</w:t>
      </w:r>
      <w:r w:rsidR="00400C71" w:rsidRPr="00522F4F">
        <w:rPr>
          <w:spacing w:val="-2"/>
        </w:rPr>
        <w:t>re (TRANS/WP.29/690, Amend.</w:t>
      </w:r>
      <w:r w:rsidR="00317641" w:rsidRPr="00522F4F">
        <w:rPr>
          <w:spacing w:val="-2"/>
        </w:rPr>
        <w:t> </w:t>
      </w:r>
      <w:r w:rsidR="00400C71" w:rsidRPr="00522F4F">
        <w:rPr>
          <w:spacing w:val="-2"/>
        </w:rPr>
        <w:t>1 and Amend.</w:t>
      </w:r>
      <w:r w:rsidR="00317641" w:rsidRPr="00522F4F">
        <w:rPr>
          <w:spacing w:val="-2"/>
        </w:rPr>
        <w:t> </w:t>
      </w:r>
      <w:r w:rsidR="00400C71" w:rsidRPr="00522F4F">
        <w:rPr>
          <w:spacing w:val="-2"/>
        </w:rPr>
        <w:t>2</w:t>
      </w:r>
      <w:r w:rsidRPr="00522F4F">
        <w:rPr>
          <w:spacing w:val="-2"/>
        </w:rPr>
        <w:t>) of the World Forum for Harmonization of Vehicle Regulations (WP.29), the first item on the provisional agenda is the adoption of the agenda.</w:t>
      </w:r>
    </w:p>
    <w:p w:rsidR="00A06062" w:rsidRPr="006F2C7D" w:rsidRDefault="00A06062" w:rsidP="002A04F5">
      <w:pPr>
        <w:pStyle w:val="SingleTxtG"/>
        <w:spacing w:line="240" w:lineRule="auto"/>
        <w:rPr>
          <w:b/>
          <w:lang w:val="fr-CH"/>
        </w:rPr>
      </w:pPr>
      <w:r w:rsidRPr="006F2C7D">
        <w:rPr>
          <w:b/>
          <w:lang w:val="fr-CH"/>
        </w:rPr>
        <w:t>Documentation</w:t>
      </w:r>
    </w:p>
    <w:p w:rsidR="00CD1B31" w:rsidRPr="006F2C7D" w:rsidRDefault="008B6DA1" w:rsidP="002A04F5">
      <w:pPr>
        <w:pStyle w:val="SingleTxtG"/>
        <w:spacing w:line="240" w:lineRule="auto"/>
        <w:rPr>
          <w:i/>
          <w:lang w:val="fr-CH"/>
        </w:rPr>
      </w:pPr>
      <w:r w:rsidRPr="006F2C7D">
        <w:rPr>
          <w:lang w:val="fr-CH"/>
        </w:rPr>
        <w:t>ECE/TRANS</w:t>
      </w:r>
      <w:r w:rsidR="000C2C16" w:rsidRPr="006F2C7D">
        <w:rPr>
          <w:lang w:val="fr-CH"/>
        </w:rPr>
        <w:t>/WP.29/GRSP/2016</w:t>
      </w:r>
      <w:r w:rsidRPr="006F2C7D">
        <w:rPr>
          <w:lang w:val="fr-CH"/>
        </w:rPr>
        <w:t>/</w:t>
      </w:r>
      <w:r w:rsidR="00400C71" w:rsidRPr="006F2C7D">
        <w:rPr>
          <w:lang w:val="fr-CH"/>
        </w:rPr>
        <w:t>1</w:t>
      </w:r>
      <w:r w:rsidR="007B3573" w:rsidRPr="006F2C7D">
        <w:rPr>
          <w:lang w:val="fr-CH"/>
        </w:rPr>
        <w:t>6</w:t>
      </w:r>
    </w:p>
    <w:p w:rsidR="00026D9C" w:rsidRPr="00522F4F" w:rsidRDefault="00026D9C" w:rsidP="006127FD">
      <w:pPr>
        <w:pStyle w:val="H1G"/>
      </w:pPr>
      <w:r w:rsidRPr="006F2C7D">
        <w:rPr>
          <w:lang w:val="fr-CH"/>
        </w:rPr>
        <w:tab/>
      </w:r>
      <w:r w:rsidR="00F64800" w:rsidRPr="00FF0C1D">
        <w:t>2</w:t>
      </w:r>
      <w:r w:rsidRPr="00FF0C1D">
        <w:t>.</w:t>
      </w:r>
      <w:r w:rsidRPr="00FF0C1D">
        <w:tab/>
        <w:t xml:space="preserve">Global technical regulation No. </w:t>
      </w:r>
      <w:r w:rsidRPr="0004477D">
        <w:t>1</w:t>
      </w:r>
      <w:r w:rsidRPr="00522F4F">
        <w:t xml:space="preserve"> (</w:t>
      </w:r>
      <w:r w:rsidR="00993CFE" w:rsidRPr="00522F4F">
        <w:t>Door locks and door retention components</w:t>
      </w:r>
      <w:r w:rsidRPr="00522F4F">
        <w:t>)</w:t>
      </w:r>
    </w:p>
    <w:p w:rsidR="00F64800" w:rsidRPr="00522F4F" w:rsidRDefault="00F64800" w:rsidP="00B312FE">
      <w:pPr>
        <w:pStyle w:val="SingleTxtG"/>
        <w:ind w:firstLine="567"/>
      </w:pPr>
      <w:r w:rsidRPr="00522F4F">
        <w:t>GRSP agreed to start discussion on a proposal of amendment</w:t>
      </w:r>
      <w:r w:rsidR="0079068E" w:rsidRPr="00522F4F">
        <w:t>s</w:t>
      </w:r>
      <w:r w:rsidR="00943DD5" w:rsidRPr="00522F4F">
        <w:t xml:space="preserve"> to global technical regulation (gtr)</w:t>
      </w:r>
      <w:r w:rsidRPr="00522F4F">
        <w:t xml:space="preserve"> No. 1</w:t>
      </w:r>
      <w:r w:rsidR="0079068E" w:rsidRPr="00522F4F">
        <w:t xml:space="preserve"> </w:t>
      </w:r>
      <w:r w:rsidR="002B6ECE" w:rsidRPr="00522F4F">
        <w:t xml:space="preserve">(ECE/TRANS/WP.29/GRSP/2016/17) following the </w:t>
      </w:r>
      <w:r w:rsidR="00EA5AC5" w:rsidRPr="00522F4F">
        <w:t>adoption of the request of authorization at the 2016 June session of WP.29</w:t>
      </w:r>
      <w:r w:rsidR="0079068E" w:rsidRPr="00522F4F">
        <w:t>.</w:t>
      </w:r>
    </w:p>
    <w:p w:rsidR="0079068E" w:rsidRPr="00D65F56" w:rsidRDefault="0079068E" w:rsidP="0079068E">
      <w:pPr>
        <w:pStyle w:val="SingleTxtG"/>
        <w:spacing w:line="240" w:lineRule="auto"/>
        <w:rPr>
          <w:b/>
        </w:rPr>
      </w:pPr>
      <w:r w:rsidRPr="00D65F56">
        <w:rPr>
          <w:b/>
        </w:rPr>
        <w:t>Documentation</w:t>
      </w:r>
    </w:p>
    <w:p w:rsidR="007A5B0C" w:rsidRPr="00D65F56" w:rsidRDefault="007A5B0C" w:rsidP="007A5B0C">
      <w:pPr>
        <w:pStyle w:val="SingleTxtG"/>
        <w:jc w:val="left"/>
      </w:pPr>
      <w:r w:rsidRPr="00D65F56">
        <w:t>ECE/TRANS/WP.29/GRSP/59</w:t>
      </w:r>
      <w:r w:rsidR="0079068E" w:rsidRPr="00D65F56">
        <w:t xml:space="preserve">, para. </w:t>
      </w:r>
      <w:r w:rsidRPr="00FF0C1D">
        <w:t>5</w:t>
      </w:r>
      <w:r w:rsidRPr="00FF0C1D">
        <w:br/>
        <w:t>ECE/TRANS/WP.29/GRSP/</w:t>
      </w:r>
      <w:r w:rsidRPr="0004477D">
        <w:t>2016/17</w:t>
      </w:r>
      <w:r w:rsidRPr="00D65F56">
        <w:br/>
        <w:t>(ECE/TRANS/WP.29</w:t>
      </w:r>
      <w:r w:rsidRPr="00FF0C1D">
        <w:t>/AC.3/43)</w:t>
      </w:r>
      <w:r w:rsidRPr="00FF0C1D">
        <w:br/>
        <w:t>(GRSP-59-13)</w:t>
      </w:r>
    </w:p>
    <w:p w:rsidR="00CD1B31" w:rsidRPr="00522F4F" w:rsidRDefault="00CD1B31" w:rsidP="006127FD">
      <w:pPr>
        <w:pStyle w:val="H1G"/>
      </w:pPr>
      <w:r w:rsidRPr="00522F4F">
        <w:tab/>
      </w:r>
      <w:r w:rsidR="00F64800" w:rsidRPr="00522F4F">
        <w:t>3</w:t>
      </w:r>
      <w:r w:rsidRPr="00522F4F">
        <w:t>.</w:t>
      </w:r>
      <w:r w:rsidRPr="00522F4F">
        <w:tab/>
      </w:r>
      <w:r w:rsidR="008C5878" w:rsidRPr="00522F4F">
        <w:t>Global technical r</w:t>
      </w:r>
      <w:r w:rsidRPr="00522F4F">
        <w:t>egulation No</w:t>
      </w:r>
      <w:r w:rsidR="00557DBE" w:rsidRPr="00522F4F">
        <w:t xml:space="preserve">. </w:t>
      </w:r>
      <w:r w:rsidRPr="00522F4F">
        <w:t>7</w:t>
      </w:r>
      <w:r w:rsidR="00557DBE" w:rsidRPr="00522F4F">
        <w:t xml:space="preserve"> (Head restraints</w:t>
      </w:r>
      <w:r w:rsidRPr="00522F4F">
        <w:t>)</w:t>
      </w:r>
    </w:p>
    <w:p w:rsidR="00CD1B31" w:rsidRPr="00522F4F" w:rsidRDefault="00C8308B" w:rsidP="00B312FE">
      <w:pPr>
        <w:pStyle w:val="SingleTxtG"/>
        <w:spacing w:line="240" w:lineRule="auto"/>
        <w:ind w:firstLine="567"/>
      </w:pPr>
      <w:r w:rsidRPr="00522F4F">
        <w:t>GRSP agreed to</w:t>
      </w:r>
      <w:r w:rsidR="0079068E" w:rsidRPr="00522F4F">
        <w:t xml:space="preserve"> resume discuss</w:t>
      </w:r>
      <w:r w:rsidR="00671EB1" w:rsidRPr="00522F4F">
        <w:t>ion based on the latest results of work</w:t>
      </w:r>
      <w:r w:rsidRPr="00522F4F">
        <w:t xml:space="preserve"> </w:t>
      </w:r>
      <w:r w:rsidR="004F4EDA" w:rsidRPr="00522F4F">
        <w:t xml:space="preserve">of the </w:t>
      </w:r>
      <w:r w:rsidR="00163B9F" w:rsidRPr="00522F4F">
        <w:t xml:space="preserve">Informal Working Group </w:t>
      </w:r>
      <w:r w:rsidR="00487BF6" w:rsidRPr="00522F4F">
        <w:t xml:space="preserve">(IWG) </w:t>
      </w:r>
      <w:r w:rsidR="006717DE" w:rsidRPr="00522F4F">
        <w:t>on</w:t>
      </w:r>
      <w:r w:rsidR="006758BF" w:rsidRPr="00522F4F">
        <w:t xml:space="preserve"> </w:t>
      </w:r>
      <w:r w:rsidR="00943DD5" w:rsidRPr="00522F4F">
        <w:t>gtr</w:t>
      </w:r>
      <w:r w:rsidR="00AA3DC5" w:rsidRPr="00522F4F">
        <w:t xml:space="preserve"> No. 7</w:t>
      </w:r>
      <w:r w:rsidR="00163B9F" w:rsidRPr="00522F4F">
        <w:t>,</w:t>
      </w:r>
      <w:r w:rsidR="00AA3DC5" w:rsidRPr="00522F4F">
        <w:t xml:space="preserve"> Phase 2</w:t>
      </w:r>
      <w:r w:rsidR="001E7885" w:rsidRPr="00522F4F">
        <w:t xml:space="preserve"> and </w:t>
      </w:r>
      <w:r w:rsidR="00E123B0" w:rsidRPr="00522F4F">
        <w:t xml:space="preserve">its </w:t>
      </w:r>
      <w:r w:rsidR="004339EF" w:rsidRPr="00522F4F">
        <w:t xml:space="preserve">revised </w:t>
      </w:r>
      <w:r w:rsidR="00E123B0" w:rsidRPr="00522F4F">
        <w:t>proposal</w:t>
      </w:r>
      <w:r w:rsidR="00671EB1" w:rsidRPr="00522F4F">
        <w:t>s</w:t>
      </w:r>
      <w:r w:rsidR="00E123B0" w:rsidRPr="00522F4F">
        <w:t xml:space="preserve"> </w:t>
      </w:r>
      <w:r w:rsidR="001E7885" w:rsidRPr="00522F4F">
        <w:t>on:</w:t>
      </w:r>
      <w:r w:rsidR="006717DE" w:rsidRPr="00522F4F">
        <w:t xml:space="preserve"> </w:t>
      </w:r>
      <w:r w:rsidR="00E123B0" w:rsidRPr="00522F4F">
        <w:t>(i)</w:t>
      </w:r>
      <w:r w:rsidR="001E7885" w:rsidRPr="00522F4F">
        <w:t xml:space="preserve"> </w:t>
      </w:r>
      <w:r w:rsidR="00943DD5" w:rsidRPr="00522F4F">
        <w:t>gtr</w:t>
      </w:r>
      <w:r w:rsidR="00E123B0" w:rsidRPr="00522F4F">
        <w:t xml:space="preserve"> Phase 2</w:t>
      </w:r>
      <w:r w:rsidR="004A08D8" w:rsidRPr="00522F4F">
        <w:t xml:space="preserve"> (</w:t>
      </w:r>
      <w:r w:rsidR="00671EB1" w:rsidRPr="00522F4F">
        <w:t>ECE/TRANS/WP.29/GRSP/2015/3</w:t>
      </w:r>
      <w:r w:rsidR="009C4633" w:rsidRPr="00522F4F">
        <w:t>4</w:t>
      </w:r>
      <w:r w:rsidR="004A08D8" w:rsidRPr="00522F4F">
        <w:t>)</w:t>
      </w:r>
      <w:r w:rsidR="008A7974" w:rsidRPr="00522F4F">
        <w:t xml:space="preserve"> and</w:t>
      </w:r>
      <w:r w:rsidR="00236777" w:rsidRPr="00522F4F">
        <w:t xml:space="preserve"> </w:t>
      </w:r>
      <w:r w:rsidR="001E7885" w:rsidRPr="00522F4F">
        <w:t>(ii) a proposal of amendments</w:t>
      </w:r>
      <w:r w:rsidR="00E123B0" w:rsidRPr="00522F4F">
        <w:t xml:space="preserve"> to the Mutual Resolution No. 1</w:t>
      </w:r>
      <w:r w:rsidR="00432431" w:rsidRPr="00522F4F">
        <w:t xml:space="preserve"> (M.R.1)</w:t>
      </w:r>
      <w:r w:rsidR="00236777" w:rsidRPr="00522F4F">
        <w:t>.</w:t>
      </w:r>
    </w:p>
    <w:p w:rsidR="00A06062" w:rsidRPr="00D65F56" w:rsidRDefault="00D021EB" w:rsidP="002A04F5">
      <w:pPr>
        <w:pStyle w:val="SingleTxtG"/>
        <w:spacing w:line="240" w:lineRule="auto"/>
        <w:rPr>
          <w:b/>
        </w:rPr>
      </w:pPr>
      <w:r w:rsidRPr="00D65F56">
        <w:rPr>
          <w:b/>
        </w:rPr>
        <w:t>Documentation</w:t>
      </w:r>
    </w:p>
    <w:p w:rsidR="00236777" w:rsidRPr="00522F4F" w:rsidRDefault="007D1AF2" w:rsidP="002A04F5">
      <w:pPr>
        <w:pStyle w:val="SingleTxtG"/>
        <w:tabs>
          <w:tab w:val="left" w:pos="2600"/>
        </w:tabs>
        <w:spacing w:after="0" w:line="240" w:lineRule="auto"/>
        <w:ind w:left="1123"/>
        <w:jc w:val="left"/>
      </w:pPr>
      <w:r w:rsidRPr="00D65F56">
        <w:t>ECE/TRANS/WP.29/GRSP</w:t>
      </w:r>
      <w:r w:rsidR="006528EF" w:rsidRPr="00D65F56">
        <w:t>/59</w:t>
      </w:r>
      <w:r w:rsidR="0041550B" w:rsidRPr="00D65F56">
        <w:t>,</w:t>
      </w:r>
      <w:r w:rsidRPr="00D65F56">
        <w:t xml:space="preserve"> para. </w:t>
      </w:r>
      <w:r w:rsidR="006528EF" w:rsidRPr="00FF0C1D">
        <w:t>6</w:t>
      </w:r>
      <w:r w:rsidR="00A87909" w:rsidRPr="00FF0C1D">
        <w:br/>
      </w:r>
      <w:r w:rsidR="009C4633" w:rsidRPr="00522F4F">
        <w:t>ECE/TRANS/WP.29/GRSP/</w:t>
      </w:r>
      <w:r w:rsidR="00671EB1" w:rsidRPr="00522F4F">
        <w:t>2015/3</w:t>
      </w:r>
      <w:r w:rsidR="009C4633" w:rsidRPr="00522F4F">
        <w:t>4</w:t>
      </w:r>
    </w:p>
    <w:p w:rsidR="00D8653B" w:rsidRPr="00522F4F" w:rsidRDefault="000A6234" w:rsidP="006127FD">
      <w:pPr>
        <w:pStyle w:val="H1G"/>
      </w:pPr>
      <w:r w:rsidRPr="00522F4F">
        <w:rPr>
          <w:color w:val="FF0000"/>
        </w:rPr>
        <w:tab/>
      </w:r>
      <w:r w:rsidR="00F64800" w:rsidRPr="00522F4F">
        <w:t>4</w:t>
      </w:r>
      <w:r w:rsidR="00CD1B31" w:rsidRPr="00522F4F">
        <w:t>.</w:t>
      </w:r>
      <w:r w:rsidR="00CD1B31" w:rsidRPr="00522F4F">
        <w:tab/>
      </w:r>
      <w:r w:rsidR="008C5878" w:rsidRPr="00522F4F">
        <w:t>Global technical r</w:t>
      </w:r>
      <w:r w:rsidR="00D8653B" w:rsidRPr="00522F4F">
        <w:t>egulation</w:t>
      </w:r>
      <w:r w:rsidR="00CD1B31" w:rsidRPr="00522F4F">
        <w:t xml:space="preserve"> No</w:t>
      </w:r>
      <w:r w:rsidR="00D8653B" w:rsidRPr="00522F4F">
        <w:t>. 9 (Pedestrian safety</w:t>
      </w:r>
      <w:r w:rsidR="00CD1B31" w:rsidRPr="00522F4F">
        <w:t>)</w:t>
      </w:r>
    </w:p>
    <w:p w:rsidR="00141B55" w:rsidRPr="00522F4F" w:rsidRDefault="0099043A" w:rsidP="006127FD">
      <w:pPr>
        <w:pStyle w:val="H23G"/>
      </w:pPr>
      <w:r w:rsidRPr="00522F4F">
        <w:tab/>
      </w:r>
      <w:r w:rsidR="00141B55" w:rsidRPr="00522F4F">
        <w:t>(a)</w:t>
      </w:r>
      <w:r w:rsidR="00141B55" w:rsidRPr="00522F4F">
        <w:tab/>
      </w:r>
      <w:r w:rsidR="000D41FF" w:rsidRPr="00522F4F">
        <w:t xml:space="preserve">Proposal </w:t>
      </w:r>
      <w:r w:rsidR="00556EB5" w:rsidRPr="00522F4F">
        <w:t xml:space="preserve">for </w:t>
      </w:r>
      <w:r w:rsidR="00141B55" w:rsidRPr="00522F4F">
        <w:t xml:space="preserve">Phase 2 of the </w:t>
      </w:r>
      <w:r w:rsidR="00EA1394" w:rsidRPr="00522F4F">
        <w:t>global technical regulation</w:t>
      </w:r>
    </w:p>
    <w:p w:rsidR="00D8653B" w:rsidRPr="00522F4F" w:rsidRDefault="00B82BC2" w:rsidP="00B312FE">
      <w:pPr>
        <w:pStyle w:val="SingleTxtG"/>
        <w:spacing w:line="240" w:lineRule="auto"/>
        <w:ind w:firstLine="567"/>
      </w:pPr>
      <w:r w:rsidRPr="00522F4F">
        <w:t>GRSP may</w:t>
      </w:r>
      <w:r w:rsidR="00131C31" w:rsidRPr="00522F4F">
        <w:t xml:space="preserve"> resume</w:t>
      </w:r>
      <w:r w:rsidR="000A7D05" w:rsidRPr="00522F4F">
        <w:t xml:space="preserve"> discussion on </w:t>
      </w:r>
      <w:r w:rsidR="00131C31" w:rsidRPr="00522F4F">
        <w:t>a full set</w:t>
      </w:r>
      <w:r w:rsidR="008B4070" w:rsidRPr="00522F4F">
        <w:t xml:space="preserve"> of proposals </w:t>
      </w:r>
      <w:r w:rsidR="00443F06" w:rsidRPr="00522F4F">
        <w:t>on</w:t>
      </w:r>
      <w:r w:rsidR="00323333" w:rsidRPr="00522F4F">
        <w:t xml:space="preserve"> the introduction of the flexible pedestria</w:t>
      </w:r>
      <w:r w:rsidR="00443F06" w:rsidRPr="00522F4F">
        <w:t xml:space="preserve">n legform impactor (FlexPLI) into </w:t>
      </w:r>
      <w:r w:rsidR="00323333" w:rsidRPr="00522F4F">
        <w:t>UN GTR No. 9</w:t>
      </w:r>
      <w:r w:rsidR="000A7D05" w:rsidRPr="00522F4F">
        <w:t>: (i</w:t>
      </w:r>
      <w:r w:rsidR="00943DD5" w:rsidRPr="00522F4F">
        <w:t>) Phase 2 of the gtr</w:t>
      </w:r>
      <w:r w:rsidR="000A7D05" w:rsidRPr="00522F4F">
        <w:t xml:space="preserve"> (ECE/TRANS/WP.29/GRSP/2014/15), (ii) </w:t>
      </w:r>
      <w:r w:rsidR="00302515" w:rsidRPr="00522F4F">
        <w:t xml:space="preserve">the </w:t>
      </w:r>
      <w:r w:rsidR="000A7D05" w:rsidRPr="00522F4F">
        <w:t xml:space="preserve">final report of the IWG (ECE/TRANS/WP.29/GRSP/2014/16) </w:t>
      </w:r>
      <w:r w:rsidR="008B4070" w:rsidRPr="00522F4F">
        <w:t xml:space="preserve">and (iii) an </w:t>
      </w:r>
      <w:r w:rsidR="00443F06" w:rsidRPr="00522F4F">
        <w:t xml:space="preserve">amendment to </w:t>
      </w:r>
      <w:r w:rsidR="00655997" w:rsidRPr="00522F4F">
        <w:t>draft Phase 2</w:t>
      </w:r>
      <w:r w:rsidR="000A7D05" w:rsidRPr="00522F4F">
        <w:t xml:space="preserve"> to improve the provisions of the bumper test (ECE/TRANS/WP.29/GRSP/2015/2).</w:t>
      </w:r>
      <w:r w:rsidR="00131C31" w:rsidRPr="00522F4F">
        <w:t xml:space="preserve"> Moreover, GRSP </w:t>
      </w:r>
      <w:r w:rsidR="00A220C8" w:rsidRPr="00522F4F">
        <w:lastRenderedPageBreak/>
        <w:t xml:space="preserve">will </w:t>
      </w:r>
      <w:r w:rsidR="00131C31" w:rsidRPr="00522F4F">
        <w:t>resume consideration on a proposal of amendment to incorporate provisions for active deployable system</w:t>
      </w:r>
      <w:r w:rsidR="00A220C8" w:rsidRPr="00522F4F">
        <w:t>s</w:t>
      </w:r>
      <w:r w:rsidR="00131C31" w:rsidRPr="00522F4F">
        <w:t xml:space="preserve"> in the bonnet area</w:t>
      </w:r>
      <w:r w:rsidR="00A220C8" w:rsidRPr="00522F4F">
        <w:t xml:space="preserve"> prepared by the expert from the Republic of Korea</w:t>
      </w:r>
      <w:r w:rsidR="00131C31" w:rsidRPr="00522F4F">
        <w:t xml:space="preserve">, </w:t>
      </w:r>
      <w:r w:rsidR="00A220C8" w:rsidRPr="00522F4F">
        <w:t>subject the adoption of the authorization to develop the amendment by the Executive Committee of the 1998 Agreement (AC.3) at its November 2016 session</w:t>
      </w:r>
      <w:r w:rsidR="00131C31" w:rsidRPr="00522F4F">
        <w:t>.</w:t>
      </w:r>
      <w:r w:rsidR="00A220C8" w:rsidRPr="00522F4F">
        <w:t xml:space="preserve"> </w:t>
      </w:r>
    </w:p>
    <w:p w:rsidR="00A06062" w:rsidRPr="006F2C7D" w:rsidRDefault="00F45045" w:rsidP="002A04F5">
      <w:pPr>
        <w:pStyle w:val="SingleTxtG"/>
        <w:spacing w:line="240" w:lineRule="auto"/>
        <w:rPr>
          <w:b/>
          <w:lang w:val="fr-CH"/>
        </w:rPr>
      </w:pPr>
      <w:r w:rsidRPr="006F2C7D">
        <w:rPr>
          <w:b/>
          <w:lang w:val="fr-CH"/>
        </w:rPr>
        <w:t>Documentation</w:t>
      </w:r>
    </w:p>
    <w:p w:rsidR="003313E0" w:rsidRPr="00522F4F" w:rsidRDefault="00F45045" w:rsidP="003313E0">
      <w:pPr>
        <w:pStyle w:val="SingleTxtG"/>
        <w:spacing w:after="0" w:line="240" w:lineRule="auto"/>
        <w:jc w:val="left"/>
        <w:rPr>
          <w:rStyle w:val="SingleTxtGChar"/>
        </w:rPr>
      </w:pPr>
      <w:r w:rsidRPr="006F2C7D">
        <w:rPr>
          <w:lang w:val="fr-CH"/>
        </w:rPr>
        <w:t>EC</w:t>
      </w:r>
      <w:r w:rsidR="00A220C8" w:rsidRPr="006F2C7D">
        <w:rPr>
          <w:lang w:val="fr-CH"/>
        </w:rPr>
        <w:t>E/TRANS/WP.29/GRSP/59</w:t>
      </w:r>
      <w:r w:rsidR="00000F16" w:rsidRPr="006F2C7D">
        <w:rPr>
          <w:lang w:val="fr-CH"/>
        </w:rPr>
        <w:t>, para</w:t>
      </w:r>
      <w:r w:rsidR="007440E3" w:rsidRPr="006F2C7D">
        <w:rPr>
          <w:lang w:val="fr-CH"/>
        </w:rPr>
        <w:t>s</w:t>
      </w:r>
      <w:r w:rsidR="002C35C6" w:rsidRPr="006F2C7D">
        <w:rPr>
          <w:lang w:val="fr-CH"/>
        </w:rPr>
        <w:t>.</w:t>
      </w:r>
      <w:r w:rsidR="002A5529" w:rsidRPr="006F2C7D">
        <w:rPr>
          <w:lang w:val="fr-CH"/>
        </w:rPr>
        <w:t xml:space="preserve"> </w:t>
      </w:r>
      <w:r w:rsidR="00131C31" w:rsidRPr="00FF0C1D">
        <w:t>9</w:t>
      </w:r>
      <w:r w:rsidR="00655997" w:rsidRPr="0004477D">
        <w:t xml:space="preserve"> to</w:t>
      </w:r>
      <w:r w:rsidR="00131C31" w:rsidRPr="0004477D">
        <w:t xml:space="preserve"> 11</w:t>
      </w:r>
      <w:r w:rsidR="004D7C0A" w:rsidRPr="0004477D">
        <w:br/>
      </w:r>
      <w:r w:rsidR="003313E0" w:rsidRPr="00522F4F">
        <w:t>ECE/TRANS/WP.29/GRSP/2014/</w:t>
      </w:r>
      <w:r w:rsidR="00AC7820" w:rsidRPr="00522F4F">
        <w:t>15</w:t>
      </w:r>
      <w:r w:rsidR="00AC7820" w:rsidRPr="00522F4F">
        <w:br/>
        <w:t>ECE/TRANS/WP.29/GRSP/2014/16</w:t>
      </w:r>
    </w:p>
    <w:p w:rsidR="00655997" w:rsidRPr="00522F4F" w:rsidRDefault="00655997" w:rsidP="003313E0">
      <w:pPr>
        <w:pStyle w:val="SingleTxtG"/>
        <w:spacing w:after="0" w:line="240" w:lineRule="auto"/>
        <w:jc w:val="left"/>
      </w:pPr>
      <w:r w:rsidRPr="00522F4F">
        <w:t>ECE/TRANS/WP.29/GRSP/2015/2</w:t>
      </w:r>
      <w:r w:rsidR="00E63843" w:rsidRPr="00522F4F">
        <w:br/>
        <w:t>ECE/TRANS/WP.29/2016/115</w:t>
      </w:r>
    </w:p>
    <w:p w:rsidR="00B02B1C" w:rsidRPr="00522F4F" w:rsidRDefault="00F45045" w:rsidP="002A04F5">
      <w:pPr>
        <w:pStyle w:val="SingleTxtG"/>
        <w:spacing w:line="240" w:lineRule="auto"/>
        <w:jc w:val="left"/>
      </w:pPr>
      <w:r w:rsidRPr="00522F4F">
        <w:t>(ECE/TRANS/WP.29/AC.3/24)</w:t>
      </w:r>
    </w:p>
    <w:p w:rsidR="00141B55" w:rsidRPr="00522F4F" w:rsidRDefault="0099043A" w:rsidP="006127FD">
      <w:pPr>
        <w:pStyle w:val="H23G"/>
      </w:pPr>
      <w:r w:rsidRPr="00522F4F">
        <w:rPr>
          <w:color w:val="FF0000"/>
        </w:rPr>
        <w:tab/>
      </w:r>
      <w:r w:rsidR="00C54EC4" w:rsidRPr="00522F4F">
        <w:t>(b)</w:t>
      </w:r>
      <w:r w:rsidR="00C54EC4" w:rsidRPr="00522F4F">
        <w:tab/>
      </w:r>
      <w:r w:rsidR="00443F06" w:rsidRPr="00522F4F">
        <w:t>Proposal for A</w:t>
      </w:r>
      <w:r w:rsidR="000D41FF" w:rsidRPr="00522F4F">
        <w:t>mendments to Phase 1 and draft Phase 2 of the global technical regulation</w:t>
      </w:r>
    </w:p>
    <w:p w:rsidR="000D41FF" w:rsidRPr="00522F4F" w:rsidRDefault="00346C75" w:rsidP="00B312FE">
      <w:pPr>
        <w:pStyle w:val="SingleTxtG"/>
        <w:spacing w:line="240" w:lineRule="auto"/>
        <w:ind w:firstLine="567"/>
        <w:rPr>
          <w:spacing w:val="-2"/>
        </w:rPr>
      </w:pPr>
      <w:r w:rsidRPr="00522F4F">
        <w:rPr>
          <w:spacing w:val="-2"/>
        </w:rPr>
        <w:t>GR</w:t>
      </w:r>
      <w:r w:rsidR="00655997" w:rsidRPr="00522F4F">
        <w:rPr>
          <w:spacing w:val="-2"/>
        </w:rPr>
        <w:t xml:space="preserve">SP </w:t>
      </w:r>
      <w:r w:rsidR="00D07781" w:rsidRPr="00522F4F">
        <w:rPr>
          <w:spacing w:val="-2"/>
        </w:rPr>
        <w:t xml:space="preserve">may </w:t>
      </w:r>
      <w:r w:rsidR="002A5529" w:rsidRPr="00522F4F">
        <w:rPr>
          <w:spacing w:val="-2"/>
        </w:rPr>
        <w:t xml:space="preserve">resume </w:t>
      </w:r>
      <w:r w:rsidR="00C54EC4" w:rsidRPr="00522F4F">
        <w:rPr>
          <w:spacing w:val="-2"/>
        </w:rPr>
        <w:t>consider</w:t>
      </w:r>
      <w:r w:rsidR="002A5529" w:rsidRPr="00522F4F">
        <w:rPr>
          <w:spacing w:val="-2"/>
        </w:rPr>
        <w:t>ation of</w:t>
      </w:r>
      <w:r w:rsidR="00C54EC4" w:rsidRPr="00522F4F">
        <w:rPr>
          <w:spacing w:val="-2"/>
        </w:rPr>
        <w:t xml:space="preserve"> a </w:t>
      </w:r>
      <w:r w:rsidR="00AF70BA" w:rsidRPr="00522F4F">
        <w:rPr>
          <w:spacing w:val="-2"/>
        </w:rPr>
        <w:t xml:space="preserve">revised </w:t>
      </w:r>
      <w:r w:rsidR="00C54EC4" w:rsidRPr="00522F4F">
        <w:rPr>
          <w:spacing w:val="-2"/>
        </w:rPr>
        <w:t xml:space="preserve">proposal of amendments </w:t>
      </w:r>
      <w:r w:rsidR="00317641" w:rsidRPr="00522F4F">
        <w:rPr>
          <w:spacing w:val="-2"/>
        </w:rPr>
        <w:t>to Phase 1 and draft Phase 2</w:t>
      </w:r>
      <w:r w:rsidR="00943DD5" w:rsidRPr="00522F4F">
        <w:rPr>
          <w:spacing w:val="-2"/>
        </w:rPr>
        <w:t xml:space="preserve"> of the gtr</w:t>
      </w:r>
      <w:r w:rsidR="00993CFE" w:rsidRPr="00522F4F">
        <w:rPr>
          <w:spacing w:val="-2"/>
        </w:rPr>
        <w:t xml:space="preserve">, pending the results of </w:t>
      </w:r>
      <w:r w:rsidR="00443F06" w:rsidRPr="00522F4F">
        <w:rPr>
          <w:spacing w:val="-2"/>
        </w:rPr>
        <w:t xml:space="preserve">a </w:t>
      </w:r>
      <w:r w:rsidR="00993CFE" w:rsidRPr="00522F4F">
        <w:rPr>
          <w:spacing w:val="-2"/>
        </w:rPr>
        <w:t xml:space="preserve">cost </w:t>
      </w:r>
      <w:r w:rsidR="00323333" w:rsidRPr="00522F4F">
        <w:rPr>
          <w:spacing w:val="-2"/>
        </w:rPr>
        <w:t>benefit analysis and the</w:t>
      </w:r>
      <w:r w:rsidR="00943DD5" w:rsidRPr="00522F4F">
        <w:rPr>
          <w:spacing w:val="-2"/>
        </w:rPr>
        <w:t xml:space="preserve"> transposition process of gtr</w:t>
      </w:r>
      <w:r w:rsidR="00323333" w:rsidRPr="00522F4F">
        <w:rPr>
          <w:spacing w:val="-2"/>
        </w:rPr>
        <w:t xml:space="preserve"> Phase 1 into the legislation of the United States of America</w:t>
      </w:r>
      <w:r w:rsidR="008D04F4" w:rsidRPr="00522F4F">
        <w:rPr>
          <w:spacing w:val="-2"/>
        </w:rPr>
        <w:t>.</w:t>
      </w:r>
    </w:p>
    <w:p w:rsidR="00A06062" w:rsidRPr="00522F4F" w:rsidRDefault="00A06062" w:rsidP="002A04F5">
      <w:pPr>
        <w:pStyle w:val="SingleTxtG"/>
        <w:spacing w:line="240" w:lineRule="auto"/>
        <w:rPr>
          <w:b/>
        </w:rPr>
      </w:pPr>
      <w:r w:rsidRPr="00522F4F">
        <w:rPr>
          <w:b/>
        </w:rPr>
        <w:t>Documentation</w:t>
      </w:r>
    </w:p>
    <w:p w:rsidR="00F82E9B" w:rsidRPr="00522F4F" w:rsidRDefault="00852795" w:rsidP="008638B9">
      <w:pPr>
        <w:pStyle w:val="SingleTxtG"/>
        <w:spacing w:line="240" w:lineRule="auto"/>
        <w:jc w:val="left"/>
      </w:pPr>
      <w:r w:rsidRPr="00522F4F">
        <w:rPr>
          <w:rStyle w:val="SingleTxtGChar"/>
        </w:rPr>
        <w:t>ECE/TRANS/WP.29/GRSP/2012/2</w:t>
      </w:r>
      <w:r w:rsidR="005550D6" w:rsidRPr="00522F4F">
        <w:rPr>
          <w:rStyle w:val="SingleTxtGChar"/>
        </w:rPr>
        <w:br/>
      </w:r>
      <w:r w:rsidR="00AF70BA" w:rsidRPr="00522F4F">
        <w:rPr>
          <w:rStyle w:val="SingleTxtGChar"/>
        </w:rPr>
        <w:t>ECE/TRANS/WP.29/GRSP/2014/2</w:t>
      </w:r>
      <w:r w:rsidR="009D4666" w:rsidRPr="00522F4F">
        <w:rPr>
          <w:rStyle w:val="SingleTxtGChar"/>
        </w:rPr>
        <w:br/>
        <w:t>ECE/TRANS/WP.29/GRSP/2014/5</w:t>
      </w:r>
      <w:r w:rsidR="00D25E43" w:rsidRPr="00522F4F">
        <w:rPr>
          <w:rStyle w:val="SingleTxtGChar"/>
        </w:rPr>
        <w:br/>
        <w:t>(ECE/TRANS/WP</w:t>
      </w:r>
      <w:r w:rsidR="00D25E43" w:rsidRPr="00522F4F">
        <w:t>.29/AC.3/31)</w:t>
      </w:r>
    </w:p>
    <w:p w:rsidR="00F64800" w:rsidRPr="00522F4F" w:rsidRDefault="00F64800" w:rsidP="006127FD">
      <w:pPr>
        <w:pStyle w:val="H1G"/>
      </w:pPr>
      <w:r w:rsidRPr="00522F4F">
        <w:tab/>
        <w:t>5.</w:t>
      </w:r>
      <w:r w:rsidRPr="00522F4F">
        <w:tab/>
        <w:t>Global technical regulation No. 13 (Hydrogen and Fuel Cells Vehicles)</w:t>
      </w:r>
    </w:p>
    <w:p w:rsidR="00323333" w:rsidRPr="0004477D" w:rsidRDefault="00602A2B" w:rsidP="00B312FE">
      <w:pPr>
        <w:pStyle w:val="SingleTxtG"/>
        <w:ind w:firstLine="567"/>
      </w:pPr>
      <w:r w:rsidRPr="00522F4F">
        <w:t xml:space="preserve">GRSP </w:t>
      </w:r>
      <w:r w:rsidR="00106683" w:rsidRPr="00522F4F">
        <w:t xml:space="preserve">will </w:t>
      </w:r>
      <w:r w:rsidRPr="00522F4F">
        <w:t>resume discussion and exchange infor</w:t>
      </w:r>
      <w:r w:rsidR="00943DD5" w:rsidRPr="00522F4F">
        <w:t>mation on Phase 2 of the gtr</w:t>
      </w:r>
      <w:r w:rsidR="003F5398" w:rsidRPr="00522F4F">
        <w:t xml:space="preserve">, awaiting a proposal of authorization </w:t>
      </w:r>
      <w:r w:rsidR="0004477D">
        <w:t>for</w:t>
      </w:r>
      <w:r w:rsidR="0004477D" w:rsidRPr="0004477D">
        <w:t xml:space="preserve"> </w:t>
      </w:r>
      <w:r w:rsidR="003F5398" w:rsidRPr="0004477D">
        <w:t>develop</w:t>
      </w:r>
      <w:r w:rsidR="0004477D">
        <w:t>ment</w:t>
      </w:r>
      <w:r w:rsidR="003F5398" w:rsidRPr="0004477D">
        <w:t xml:space="preserve"> </w:t>
      </w:r>
      <w:r w:rsidR="00434502" w:rsidRPr="0004477D">
        <w:t xml:space="preserve">tabled </w:t>
      </w:r>
      <w:r w:rsidR="003F5398" w:rsidRPr="0004477D">
        <w:t>by the co-sponsor countries.</w:t>
      </w:r>
    </w:p>
    <w:p w:rsidR="003F5398" w:rsidRPr="0004477D" w:rsidRDefault="003F5398" w:rsidP="003F5398">
      <w:pPr>
        <w:pStyle w:val="SingleTxtG"/>
      </w:pPr>
      <w:r w:rsidRPr="006F2C7D">
        <w:rPr>
          <w:lang w:val="es-ES"/>
        </w:rPr>
        <w:t>ECE/TRANS/WP.29/GRSP</w:t>
      </w:r>
      <w:r w:rsidR="0094228C" w:rsidRPr="006F2C7D">
        <w:rPr>
          <w:lang w:val="es-ES"/>
        </w:rPr>
        <w:t>/59</w:t>
      </w:r>
      <w:r w:rsidRPr="006F2C7D">
        <w:rPr>
          <w:lang w:val="es-ES"/>
        </w:rPr>
        <w:t xml:space="preserve">, para. </w:t>
      </w:r>
      <w:r w:rsidRPr="00FF0C1D">
        <w:t>11</w:t>
      </w:r>
    </w:p>
    <w:p w:rsidR="00C15C37" w:rsidRPr="00522F4F" w:rsidRDefault="001E7FC4" w:rsidP="006127FD">
      <w:pPr>
        <w:pStyle w:val="H1G"/>
      </w:pPr>
      <w:r w:rsidRPr="00522F4F">
        <w:tab/>
      </w:r>
      <w:r w:rsidR="00F64800" w:rsidRPr="00522F4F">
        <w:t>6</w:t>
      </w:r>
      <w:r w:rsidRPr="00522F4F">
        <w:t>.</w:t>
      </w:r>
      <w:r w:rsidRPr="00522F4F">
        <w:tab/>
      </w:r>
      <w:r w:rsidR="008C5878" w:rsidRPr="00522F4F">
        <w:t>Harmo</w:t>
      </w:r>
      <w:r w:rsidR="000A17E2" w:rsidRPr="00522F4F">
        <w:t>nization of side impact dummies</w:t>
      </w:r>
    </w:p>
    <w:p w:rsidR="00CD1B31" w:rsidRPr="00522F4F" w:rsidRDefault="00F668D6" w:rsidP="00B312FE">
      <w:pPr>
        <w:pStyle w:val="SingleTxtG"/>
        <w:spacing w:line="240" w:lineRule="auto"/>
        <w:ind w:firstLine="567"/>
      </w:pPr>
      <w:r w:rsidRPr="00522F4F">
        <w:t xml:space="preserve">GRSP </w:t>
      </w:r>
      <w:r w:rsidR="002C35C6" w:rsidRPr="00522F4F">
        <w:t>will</w:t>
      </w:r>
      <w:r w:rsidR="00B5210F" w:rsidRPr="00522F4F">
        <w:t xml:space="preserve"> </w:t>
      </w:r>
      <w:r w:rsidR="00D36015" w:rsidRPr="00522F4F">
        <w:t>continue exchange</w:t>
      </w:r>
      <w:r w:rsidR="00993CFE" w:rsidRPr="00522F4F">
        <w:t>s</w:t>
      </w:r>
      <w:r w:rsidR="00D36015" w:rsidRPr="00522F4F">
        <w:t xml:space="preserve"> of information on </w:t>
      </w:r>
      <w:r w:rsidR="00B5210F" w:rsidRPr="00522F4F">
        <w:t>the on</w:t>
      </w:r>
      <w:r w:rsidRPr="00522F4F">
        <w:t xml:space="preserve">going activities of the </w:t>
      </w:r>
      <w:r w:rsidR="00D07781" w:rsidRPr="00522F4F">
        <w:t>IWG</w:t>
      </w:r>
      <w:r w:rsidR="002C35C6" w:rsidRPr="00522F4F">
        <w:t xml:space="preserve"> </w:t>
      </w:r>
      <w:r w:rsidR="00BA5A24" w:rsidRPr="00522F4F">
        <w:t>and on the availability of the full set of drawings and specifications</w:t>
      </w:r>
      <w:r w:rsidR="00D07781" w:rsidRPr="00522F4F">
        <w:t>,</w:t>
      </w:r>
      <w:r w:rsidR="00BA5A24" w:rsidRPr="00522F4F">
        <w:t xml:space="preserve"> including the user manual o</w:t>
      </w:r>
      <w:r w:rsidR="00443F06" w:rsidRPr="00522F4F">
        <w:t>f the 50</w:t>
      </w:r>
      <w:r w:rsidR="00443F06" w:rsidRPr="00522F4F">
        <w:rPr>
          <w:vertAlign w:val="superscript"/>
        </w:rPr>
        <w:t>th</w:t>
      </w:r>
      <w:r w:rsidR="00BA5A24" w:rsidRPr="00522F4F">
        <w:t xml:space="preserve"> percentile World Side Impact dummy (WorldSID) for </w:t>
      </w:r>
      <w:r w:rsidR="00993CFE" w:rsidRPr="00522F4F">
        <w:t xml:space="preserve">the final draft addendum to </w:t>
      </w:r>
      <w:r w:rsidR="00BA5A24" w:rsidRPr="00522F4F">
        <w:t>M.R.1.</w:t>
      </w:r>
    </w:p>
    <w:p w:rsidR="00A06062" w:rsidRPr="00D65F56" w:rsidRDefault="00A06062" w:rsidP="002A04F5">
      <w:pPr>
        <w:pStyle w:val="SingleTxtG"/>
        <w:spacing w:line="240" w:lineRule="auto"/>
        <w:rPr>
          <w:b/>
        </w:rPr>
      </w:pPr>
      <w:r w:rsidRPr="00D65F56">
        <w:rPr>
          <w:b/>
        </w:rPr>
        <w:t>Documentation</w:t>
      </w:r>
    </w:p>
    <w:p w:rsidR="002751D2" w:rsidRPr="00522F4F" w:rsidRDefault="002C35C6" w:rsidP="002A04F5">
      <w:pPr>
        <w:pStyle w:val="SingleTxtG"/>
        <w:spacing w:line="240" w:lineRule="auto"/>
        <w:jc w:val="left"/>
      </w:pPr>
      <w:r w:rsidRPr="00D65F56">
        <w:t>ECE/TRAN</w:t>
      </w:r>
      <w:r w:rsidR="003F5398" w:rsidRPr="00D65F56">
        <w:t>S/WP.29/GRSP/59</w:t>
      </w:r>
      <w:r w:rsidR="000F1AD4" w:rsidRPr="00D65F56">
        <w:t>, para. </w:t>
      </w:r>
      <w:r w:rsidR="003F5398" w:rsidRPr="00FF0C1D">
        <w:t>12</w:t>
      </w:r>
      <w:r w:rsidR="00103CD6" w:rsidRPr="0004477D">
        <w:br/>
        <w:t>(ECE/TRANS/WP.29/AC.3/28</w:t>
      </w:r>
      <w:r w:rsidR="002751D2" w:rsidRPr="00522F4F">
        <w:t>)</w:t>
      </w:r>
    </w:p>
    <w:p w:rsidR="00C31EA8" w:rsidRPr="00522F4F" w:rsidRDefault="006E1819" w:rsidP="006127FD">
      <w:pPr>
        <w:pStyle w:val="H1G"/>
      </w:pPr>
      <w:r w:rsidRPr="00522F4F">
        <w:rPr>
          <w:color w:val="FF0000"/>
        </w:rPr>
        <w:tab/>
      </w:r>
      <w:r w:rsidR="00F64800" w:rsidRPr="00522F4F">
        <w:t>7</w:t>
      </w:r>
      <w:r w:rsidR="00C31EA8" w:rsidRPr="00522F4F">
        <w:t>.</w:t>
      </w:r>
      <w:r w:rsidR="00C31EA8" w:rsidRPr="00522F4F">
        <w:tab/>
        <w:t>Global technical regulation on electric vehicles</w:t>
      </w:r>
    </w:p>
    <w:p w:rsidR="00C31EA8" w:rsidRPr="00522F4F" w:rsidRDefault="002C35C6" w:rsidP="00B312FE">
      <w:pPr>
        <w:pStyle w:val="SingleTxtG"/>
        <w:spacing w:line="240" w:lineRule="auto"/>
        <w:ind w:firstLine="567"/>
      </w:pPr>
      <w:r w:rsidRPr="00522F4F">
        <w:t xml:space="preserve">GRSP </w:t>
      </w:r>
      <w:r w:rsidR="00F874D3" w:rsidRPr="00522F4F">
        <w:t>will</w:t>
      </w:r>
      <w:r w:rsidR="00D36015" w:rsidRPr="00522F4F">
        <w:t xml:space="preserve"> </w:t>
      </w:r>
      <w:r w:rsidR="00F874D3" w:rsidRPr="00522F4F">
        <w:t xml:space="preserve">continue </w:t>
      </w:r>
      <w:r w:rsidR="00D36015" w:rsidRPr="00522F4F">
        <w:t>consider</w:t>
      </w:r>
      <w:r w:rsidR="00F874D3" w:rsidRPr="00522F4F">
        <w:t>ation</w:t>
      </w:r>
      <w:r w:rsidR="00D36015" w:rsidRPr="00522F4F">
        <w:t xml:space="preserve"> </w:t>
      </w:r>
      <w:r w:rsidR="00F874D3" w:rsidRPr="00522F4F">
        <w:t xml:space="preserve">on the progress of work of </w:t>
      </w:r>
      <w:r w:rsidRPr="00522F4F">
        <w:t xml:space="preserve">the </w:t>
      </w:r>
      <w:r w:rsidR="00487BF6" w:rsidRPr="00522F4F">
        <w:t xml:space="preserve">IWG </w:t>
      </w:r>
      <w:r w:rsidRPr="00522F4F">
        <w:t>on Elect</w:t>
      </w:r>
      <w:r w:rsidR="00D36015" w:rsidRPr="00522F4F">
        <w:t>ric Ve</w:t>
      </w:r>
      <w:r w:rsidR="00F874D3" w:rsidRPr="00522F4F">
        <w:t>hicle Safety (EVS)</w:t>
      </w:r>
      <w:r w:rsidR="00C31EA8" w:rsidRPr="00522F4F">
        <w:t>.</w:t>
      </w:r>
    </w:p>
    <w:p w:rsidR="00C31EA8" w:rsidRPr="00D65F56" w:rsidRDefault="00C31EA8" w:rsidP="002A04F5">
      <w:pPr>
        <w:pStyle w:val="SingleTxtG"/>
        <w:spacing w:line="240" w:lineRule="auto"/>
        <w:rPr>
          <w:b/>
        </w:rPr>
      </w:pPr>
      <w:r w:rsidRPr="00D65F56">
        <w:rPr>
          <w:b/>
        </w:rPr>
        <w:t>Documentation</w:t>
      </w:r>
    </w:p>
    <w:p w:rsidR="009F6F5B" w:rsidRPr="0004477D" w:rsidRDefault="003F5398" w:rsidP="005009C6">
      <w:pPr>
        <w:pStyle w:val="SingleTxtG"/>
        <w:spacing w:after="0" w:line="240" w:lineRule="auto"/>
        <w:rPr>
          <w:b/>
        </w:rPr>
      </w:pPr>
      <w:r w:rsidRPr="00D65F56">
        <w:t>ECE/TRANS/WP.29/GRSP/59</w:t>
      </w:r>
      <w:r w:rsidR="008638B9" w:rsidRPr="00D65F56">
        <w:t>, para</w:t>
      </w:r>
      <w:r w:rsidR="005009C6" w:rsidRPr="00D65F56">
        <w:t>. </w:t>
      </w:r>
      <w:r w:rsidRPr="00FF0C1D">
        <w:t>13</w:t>
      </w:r>
    </w:p>
    <w:p w:rsidR="00B462EC" w:rsidRPr="00522F4F" w:rsidRDefault="00B462EC" w:rsidP="002A04F5">
      <w:pPr>
        <w:pStyle w:val="SingleTxtG"/>
        <w:spacing w:line="240" w:lineRule="auto"/>
        <w:jc w:val="left"/>
      </w:pPr>
      <w:r w:rsidRPr="00522F4F">
        <w:t>(ECE/TRANS/WP.29/AC.3/32)</w:t>
      </w:r>
    </w:p>
    <w:p w:rsidR="00CD1B31" w:rsidRPr="00522F4F" w:rsidRDefault="00026D9C" w:rsidP="006127FD">
      <w:pPr>
        <w:pStyle w:val="H1G"/>
      </w:pPr>
      <w:r w:rsidRPr="00522F4F">
        <w:rPr>
          <w:color w:val="FF0000"/>
        </w:rPr>
        <w:lastRenderedPageBreak/>
        <w:tab/>
      </w:r>
      <w:r w:rsidR="000C2C16" w:rsidRPr="00522F4F">
        <w:t>8</w:t>
      </w:r>
      <w:r w:rsidR="00CD1B31" w:rsidRPr="00522F4F">
        <w:t>.</w:t>
      </w:r>
      <w:r w:rsidR="00CD1B31" w:rsidRPr="00522F4F">
        <w:tab/>
        <w:t>Regulation</w:t>
      </w:r>
      <w:r w:rsidR="00A04B66" w:rsidRPr="00522F4F">
        <w:t xml:space="preserve"> No. 14 (Safety-</w:t>
      </w:r>
      <w:r w:rsidR="0001468B" w:rsidRPr="00522F4F">
        <w:t>belt anchorages</w:t>
      </w:r>
      <w:r w:rsidR="00CD1B31" w:rsidRPr="00522F4F">
        <w:t>)</w:t>
      </w:r>
    </w:p>
    <w:p w:rsidR="00A7212C" w:rsidRPr="00522F4F" w:rsidRDefault="00B312FE" w:rsidP="006868C0">
      <w:pPr>
        <w:pStyle w:val="SingleTxtG"/>
        <w:tabs>
          <w:tab w:val="left" w:pos="1700"/>
        </w:tabs>
        <w:spacing w:line="240" w:lineRule="auto"/>
      </w:pPr>
      <w:r w:rsidRPr="00522F4F">
        <w:tab/>
      </w:r>
      <w:r w:rsidR="00E54F8C" w:rsidRPr="00522F4F">
        <w:t>GRSP agreed to</w:t>
      </w:r>
      <w:r w:rsidR="00447C6C" w:rsidRPr="00522F4F">
        <w:t xml:space="preserve"> </w:t>
      </w:r>
      <w:r w:rsidR="00460227" w:rsidRPr="00522F4F">
        <w:t>resume consideration on</w:t>
      </w:r>
      <w:r w:rsidR="00E54F8C" w:rsidRPr="00522F4F">
        <w:t xml:space="preserve"> </w:t>
      </w:r>
      <w:r w:rsidR="0042540E" w:rsidRPr="00522F4F">
        <w:t xml:space="preserve">a </w:t>
      </w:r>
      <w:r w:rsidR="00C3446F" w:rsidRPr="00522F4F">
        <w:t>proposal (GRSP-58-13) tabled by the expert from Australia</w:t>
      </w:r>
      <w:r w:rsidR="003F5398" w:rsidRPr="00522F4F">
        <w:t xml:space="preserve"> and its possible revision</w:t>
      </w:r>
      <w:r w:rsidR="00C3446F" w:rsidRPr="00522F4F">
        <w:t xml:space="preserve"> to: (i) solve the incompatibility of the requirements of the UN Regulation with the existing designs of Child Restraint Systems (CRS) in Australia, Canada and the United States of America and (ii) include Regulation No. 14 into Annex 4 of the future UN Regulation No. 0 of the IWVTA.</w:t>
      </w:r>
    </w:p>
    <w:p w:rsidR="004D249B" w:rsidRPr="006F2C7D" w:rsidRDefault="004D249B" w:rsidP="002A04F5">
      <w:pPr>
        <w:pStyle w:val="SingleTxtG"/>
        <w:spacing w:line="240" w:lineRule="auto"/>
        <w:rPr>
          <w:b/>
          <w:lang w:val="fr-CH"/>
        </w:rPr>
      </w:pPr>
      <w:r w:rsidRPr="006F2C7D">
        <w:rPr>
          <w:b/>
          <w:lang w:val="fr-CH"/>
        </w:rPr>
        <w:t>Documentation</w:t>
      </w:r>
    </w:p>
    <w:p w:rsidR="006D5500" w:rsidRPr="0004477D" w:rsidRDefault="003F5398" w:rsidP="002A04F5">
      <w:pPr>
        <w:pStyle w:val="SingleTxtG"/>
        <w:spacing w:after="0" w:line="240" w:lineRule="auto"/>
        <w:jc w:val="left"/>
      </w:pPr>
      <w:r w:rsidRPr="006F2C7D">
        <w:rPr>
          <w:lang w:val="fr-CH"/>
        </w:rPr>
        <w:t>ECE/TRANS/WP.29/GRSP/59</w:t>
      </w:r>
      <w:r w:rsidR="004D249B" w:rsidRPr="006F2C7D">
        <w:rPr>
          <w:lang w:val="fr-CH"/>
        </w:rPr>
        <w:t>, para</w:t>
      </w:r>
      <w:r w:rsidR="00F874D3" w:rsidRPr="006F2C7D">
        <w:rPr>
          <w:lang w:val="fr-CH"/>
        </w:rPr>
        <w:t>s</w:t>
      </w:r>
      <w:r w:rsidR="00487BF6" w:rsidRPr="006F2C7D">
        <w:rPr>
          <w:lang w:val="fr-CH"/>
        </w:rPr>
        <w:t xml:space="preserve">. </w:t>
      </w:r>
      <w:r w:rsidR="004D249B" w:rsidRPr="00FF0C1D">
        <w:t>1</w:t>
      </w:r>
      <w:r w:rsidRPr="0004477D">
        <w:t>5 and 16</w:t>
      </w:r>
    </w:p>
    <w:p w:rsidR="00C3446F" w:rsidRPr="00522F4F" w:rsidRDefault="00C3446F" w:rsidP="002A04F5">
      <w:pPr>
        <w:pStyle w:val="SingleTxtG"/>
        <w:spacing w:after="0" w:line="240" w:lineRule="auto"/>
        <w:jc w:val="left"/>
      </w:pPr>
      <w:r w:rsidRPr="00522F4F">
        <w:t>GRSP-58-13</w:t>
      </w:r>
    </w:p>
    <w:p w:rsidR="00C326B4" w:rsidRPr="00522F4F" w:rsidRDefault="0029446E" w:rsidP="006127FD">
      <w:pPr>
        <w:pStyle w:val="H1G"/>
      </w:pPr>
      <w:r w:rsidRPr="00522F4F">
        <w:rPr>
          <w:color w:val="FF0000"/>
        </w:rPr>
        <w:tab/>
      </w:r>
      <w:r w:rsidR="000C2C16" w:rsidRPr="00522F4F">
        <w:t>9</w:t>
      </w:r>
      <w:r w:rsidR="00C326B4" w:rsidRPr="00522F4F">
        <w:t>.</w:t>
      </w:r>
      <w:r w:rsidR="00C326B4" w:rsidRPr="00522F4F">
        <w:tab/>
        <w:t>Regulation No. 16 (Safety-belts)</w:t>
      </w:r>
    </w:p>
    <w:p w:rsidR="00783AB7" w:rsidRPr="00522F4F" w:rsidRDefault="003345CB" w:rsidP="00B312FE">
      <w:pPr>
        <w:pStyle w:val="SingleTxtG"/>
        <w:spacing w:line="240" w:lineRule="auto"/>
        <w:ind w:firstLine="567"/>
      </w:pPr>
      <w:r w:rsidRPr="00522F4F">
        <w:t>GRSP might resume consideration of a revised p</w:t>
      </w:r>
      <w:r w:rsidR="0089333A" w:rsidRPr="00522F4F">
        <w:t>roposal tabled by the expert from the European Association of Automotive Suppliers (CLEPA)</w:t>
      </w:r>
      <w:r w:rsidRPr="00522F4F">
        <w:t xml:space="preserve"> to introduce a new fixture to verify space availability </w:t>
      </w:r>
      <w:r w:rsidR="0004477D">
        <w:t>for</w:t>
      </w:r>
      <w:r w:rsidRPr="0004477D">
        <w:t xml:space="preserve"> universal lateral facing Enhanced Child Restraint Systems (ECRS) "lie-flat", if available</w:t>
      </w:r>
      <w:r w:rsidRPr="00522F4F">
        <w:rPr>
          <w:spacing w:val="-4"/>
        </w:rPr>
        <w:t xml:space="preserve">. </w:t>
      </w:r>
      <w:r w:rsidR="00AF0B22" w:rsidRPr="00522F4F">
        <w:t xml:space="preserve">GRSP </w:t>
      </w:r>
      <w:r w:rsidR="00DE37FD" w:rsidRPr="00522F4F">
        <w:t xml:space="preserve">also </w:t>
      </w:r>
      <w:r w:rsidR="0089333A" w:rsidRPr="00522F4F">
        <w:t xml:space="preserve">agreed to </w:t>
      </w:r>
      <w:r w:rsidR="00AF0B22" w:rsidRPr="00522F4F">
        <w:t>continue consideration on</w:t>
      </w:r>
      <w:r w:rsidR="0042540E" w:rsidRPr="00522F4F">
        <w:t xml:space="preserve"> a</w:t>
      </w:r>
      <w:r w:rsidR="00AF0B22" w:rsidRPr="00522F4F">
        <w:t xml:space="preserve"> proposal tabled by the expert from Australia </w:t>
      </w:r>
      <w:r w:rsidR="00AF0B22" w:rsidRPr="00522F4F">
        <w:rPr>
          <w:rFonts w:eastAsia="MS Mincho"/>
        </w:rPr>
        <w:t>introduc</w:t>
      </w:r>
      <w:r w:rsidR="005A542B" w:rsidRPr="00522F4F">
        <w:rPr>
          <w:rFonts w:eastAsia="MS Mincho"/>
        </w:rPr>
        <w:t>ing</w:t>
      </w:r>
      <w:r w:rsidR="00AF0B22" w:rsidRPr="00522F4F">
        <w:rPr>
          <w:rFonts w:eastAsia="MS Mincho"/>
        </w:rPr>
        <w:t xml:space="preserve"> provision</w:t>
      </w:r>
      <w:r w:rsidR="005A542B" w:rsidRPr="00522F4F">
        <w:rPr>
          <w:rFonts w:eastAsia="MS Mincho"/>
        </w:rPr>
        <w:t>s</w:t>
      </w:r>
      <w:r w:rsidR="00AF0B22" w:rsidRPr="00522F4F">
        <w:rPr>
          <w:rFonts w:eastAsia="MS Mincho"/>
        </w:rPr>
        <w:t xml:space="preserve"> on airbag de-activation switches</w:t>
      </w:r>
      <w:r w:rsidR="00C8332F" w:rsidRPr="00522F4F">
        <w:rPr>
          <w:rFonts w:eastAsia="MS Mincho"/>
        </w:rPr>
        <w:t xml:space="preserve"> (</w:t>
      </w:r>
      <w:r w:rsidR="00C8332F" w:rsidRPr="00522F4F">
        <w:rPr>
          <w:spacing w:val="-4"/>
        </w:rPr>
        <w:t>ECE/TRANS/WP.29/GRSP/2016/13)</w:t>
      </w:r>
      <w:r w:rsidR="005A542B" w:rsidRPr="00522F4F">
        <w:rPr>
          <w:rFonts w:eastAsia="MS Mincho"/>
        </w:rPr>
        <w:t>.</w:t>
      </w:r>
    </w:p>
    <w:p w:rsidR="007139AF" w:rsidRPr="006F2C7D" w:rsidRDefault="00D477B6" w:rsidP="002A04F5">
      <w:pPr>
        <w:pStyle w:val="SingleTxtG"/>
        <w:spacing w:line="240" w:lineRule="auto"/>
        <w:rPr>
          <w:b/>
          <w:lang w:val="fr-CH"/>
        </w:rPr>
      </w:pPr>
      <w:r w:rsidRPr="006F2C7D">
        <w:rPr>
          <w:b/>
          <w:lang w:val="fr-CH"/>
        </w:rPr>
        <w:t>Documentation</w:t>
      </w:r>
    </w:p>
    <w:p w:rsidR="007B51A8" w:rsidRPr="0004477D" w:rsidRDefault="0089333A" w:rsidP="002A04F5">
      <w:pPr>
        <w:pStyle w:val="SingleTxtG"/>
        <w:tabs>
          <w:tab w:val="left" w:pos="2600"/>
        </w:tabs>
        <w:spacing w:after="0" w:line="240" w:lineRule="auto"/>
        <w:ind w:left="1123"/>
        <w:jc w:val="left"/>
        <w:rPr>
          <w:spacing w:val="-4"/>
        </w:rPr>
      </w:pPr>
      <w:r w:rsidRPr="006F2C7D">
        <w:rPr>
          <w:spacing w:val="-4"/>
          <w:lang w:val="fr-CH"/>
        </w:rPr>
        <w:t>ECE/TRANS/WP.29/GRSP/59</w:t>
      </w:r>
      <w:r w:rsidR="00D477B6" w:rsidRPr="006F2C7D">
        <w:rPr>
          <w:spacing w:val="-4"/>
          <w:lang w:val="fr-CH"/>
        </w:rPr>
        <w:t>, para</w:t>
      </w:r>
      <w:r w:rsidR="00843A27" w:rsidRPr="006F2C7D">
        <w:rPr>
          <w:spacing w:val="-4"/>
          <w:lang w:val="fr-CH"/>
        </w:rPr>
        <w:t>s</w:t>
      </w:r>
      <w:r w:rsidR="00D477B6" w:rsidRPr="006F2C7D">
        <w:rPr>
          <w:spacing w:val="-4"/>
          <w:lang w:val="fr-CH"/>
        </w:rPr>
        <w:t xml:space="preserve">. </w:t>
      </w:r>
      <w:r w:rsidRPr="00FF0C1D">
        <w:rPr>
          <w:spacing w:val="-4"/>
        </w:rPr>
        <w:t>17 to 23</w:t>
      </w:r>
    </w:p>
    <w:p w:rsidR="00C8332F" w:rsidRPr="00522F4F" w:rsidRDefault="00C8332F" w:rsidP="002A04F5">
      <w:pPr>
        <w:pStyle w:val="SingleTxtG"/>
        <w:tabs>
          <w:tab w:val="left" w:pos="2600"/>
        </w:tabs>
        <w:spacing w:after="0" w:line="240" w:lineRule="auto"/>
        <w:ind w:left="1123"/>
        <w:jc w:val="left"/>
        <w:rPr>
          <w:spacing w:val="-4"/>
        </w:rPr>
      </w:pPr>
      <w:r w:rsidRPr="00522F4F">
        <w:rPr>
          <w:spacing w:val="-4"/>
        </w:rPr>
        <w:t>ECE/TRANS/WP.29/GRSP/2016/13</w:t>
      </w:r>
    </w:p>
    <w:p w:rsidR="00CD1B31" w:rsidRPr="00522F4F" w:rsidRDefault="008646DC" w:rsidP="006127FD">
      <w:pPr>
        <w:pStyle w:val="H1G"/>
      </w:pPr>
      <w:r w:rsidRPr="00522F4F">
        <w:rPr>
          <w:color w:val="FF0000"/>
        </w:rPr>
        <w:tab/>
      </w:r>
      <w:r w:rsidR="000C2C16" w:rsidRPr="00522F4F">
        <w:t>10</w:t>
      </w:r>
      <w:r w:rsidR="00CD1B31" w:rsidRPr="00522F4F">
        <w:t>.</w:t>
      </w:r>
      <w:r w:rsidR="00CD1B31" w:rsidRPr="00522F4F">
        <w:tab/>
        <w:t>Regulation</w:t>
      </w:r>
      <w:r w:rsidR="00E54B25" w:rsidRPr="00522F4F">
        <w:t xml:space="preserve"> No. 17 (Strength of seats</w:t>
      </w:r>
      <w:r w:rsidR="00CD1B31" w:rsidRPr="00522F4F">
        <w:t>)</w:t>
      </w:r>
    </w:p>
    <w:p w:rsidR="001F411A" w:rsidRPr="00522F4F" w:rsidRDefault="00504487" w:rsidP="00B312FE">
      <w:pPr>
        <w:pStyle w:val="SingleTxtG"/>
        <w:ind w:firstLine="567"/>
        <w:rPr>
          <w:spacing w:val="-4"/>
        </w:rPr>
      </w:pPr>
      <w:r w:rsidRPr="00522F4F">
        <w:t xml:space="preserve">GRSP </w:t>
      </w:r>
      <w:r w:rsidR="007D2856" w:rsidRPr="00522F4F">
        <w:t xml:space="preserve">might </w:t>
      </w:r>
      <w:r w:rsidR="00E851B6" w:rsidRPr="00522F4F">
        <w:t>resume consideration on</w:t>
      </w:r>
      <w:r w:rsidR="005F13D8" w:rsidRPr="00522F4F">
        <w:t xml:space="preserve"> a</w:t>
      </w:r>
      <w:r w:rsidR="00CE6605" w:rsidRPr="00522F4F">
        <w:t xml:space="preserve"> revised proposal</w:t>
      </w:r>
      <w:r w:rsidR="005F13D8" w:rsidRPr="00522F4F">
        <w:rPr>
          <w:spacing w:val="-4"/>
        </w:rPr>
        <w:t xml:space="preserve"> </w:t>
      </w:r>
      <w:r w:rsidR="00E851B6" w:rsidRPr="00522F4F">
        <w:t xml:space="preserve">submitted by the </w:t>
      </w:r>
      <w:r w:rsidR="0089333A" w:rsidRPr="00522F4F">
        <w:t xml:space="preserve">Task Force on Energy Absorption of Seats </w:t>
      </w:r>
      <w:r w:rsidR="00850942" w:rsidRPr="00522F4F">
        <w:t xml:space="preserve">to cover </w:t>
      </w:r>
      <w:r w:rsidR="00906705" w:rsidRPr="00522F4F">
        <w:t>cases with more forward</w:t>
      </w:r>
      <w:r w:rsidR="00850942" w:rsidRPr="00522F4F">
        <w:t xml:space="preserve"> displacement </w:t>
      </w:r>
      <w:r w:rsidR="00906705" w:rsidRPr="00522F4F">
        <w:t>of the restrained occupants in the fitment of new</w:t>
      </w:r>
      <w:r w:rsidR="00850942" w:rsidRPr="00522F4F">
        <w:t xml:space="preserve"> safety-belt</w:t>
      </w:r>
      <w:r w:rsidR="00906705" w:rsidRPr="00522F4F">
        <w:t>s</w:t>
      </w:r>
      <w:r w:rsidR="00850942" w:rsidRPr="00522F4F">
        <w:t xml:space="preserve"> </w:t>
      </w:r>
      <w:r w:rsidR="00906705" w:rsidRPr="00522F4F">
        <w:t xml:space="preserve">equipped with </w:t>
      </w:r>
      <w:r w:rsidR="00850942" w:rsidRPr="00522F4F">
        <w:t>load limiters</w:t>
      </w:r>
      <w:r w:rsidR="007D2856" w:rsidRPr="00522F4F">
        <w:t>, if available</w:t>
      </w:r>
      <w:r w:rsidR="00850942" w:rsidRPr="00522F4F">
        <w:rPr>
          <w:spacing w:val="-4"/>
        </w:rPr>
        <w:t>.</w:t>
      </w:r>
      <w:r w:rsidR="00216152" w:rsidRPr="00522F4F">
        <w:rPr>
          <w:spacing w:val="-4"/>
        </w:rPr>
        <w:t xml:space="preserve"> Moreover, GRSP </w:t>
      </w:r>
      <w:r w:rsidR="0089333A" w:rsidRPr="00522F4F">
        <w:rPr>
          <w:spacing w:val="-4"/>
        </w:rPr>
        <w:t xml:space="preserve">agreed </w:t>
      </w:r>
      <w:r w:rsidR="00216152" w:rsidRPr="00522F4F">
        <w:rPr>
          <w:spacing w:val="-4"/>
        </w:rPr>
        <w:t xml:space="preserve">to resume consideration on a proposal (GRSP-58-28-Rev.1) tabled by the expert from Japan, </w:t>
      </w:r>
      <w:r w:rsidR="00216152" w:rsidRPr="00522F4F">
        <w:t>proposing to align UN Regulation No. 17 to the provisions of the draft UN GTR No. 7, Phase 2.</w:t>
      </w:r>
      <w:r w:rsidR="00B97FE4" w:rsidRPr="00522F4F">
        <w:t xml:space="preserve"> </w:t>
      </w:r>
      <w:r w:rsidR="00B97FE4" w:rsidRPr="00522F4F">
        <w:rPr>
          <w:spacing w:val="-4"/>
        </w:rPr>
        <w:t>GRSP might also resume discussion on the matter of different scenarios of seat testing due to the lack of clarity of some provisions</w:t>
      </w:r>
      <w:r w:rsidR="00906705" w:rsidRPr="00522F4F">
        <w:rPr>
          <w:spacing w:val="-4"/>
        </w:rPr>
        <w:t>,</w:t>
      </w:r>
      <w:r w:rsidR="00B97FE4" w:rsidRPr="00522F4F">
        <w:rPr>
          <w:spacing w:val="-4"/>
        </w:rPr>
        <w:t xml:space="preserve"> </w:t>
      </w:r>
      <w:r w:rsidR="00906705" w:rsidRPr="00522F4F">
        <w:rPr>
          <w:spacing w:val="-4"/>
        </w:rPr>
        <w:t xml:space="preserve">on the basis of a revised proposal drafted by the expert from the Netherlands </w:t>
      </w:r>
      <w:r w:rsidR="00B97FE4" w:rsidRPr="00522F4F">
        <w:rPr>
          <w:spacing w:val="-4"/>
        </w:rPr>
        <w:t>(GRSP-57-23).</w:t>
      </w:r>
    </w:p>
    <w:p w:rsidR="007139AF" w:rsidRPr="006F2C7D" w:rsidRDefault="005A42ED" w:rsidP="00A65349">
      <w:pPr>
        <w:pStyle w:val="SingleTxtG"/>
        <w:spacing w:line="240" w:lineRule="auto"/>
        <w:rPr>
          <w:b/>
          <w:lang w:val="fr-CH"/>
        </w:rPr>
      </w:pPr>
      <w:r w:rsidRPr="006F2C7D">
        <w:rPr>
          <w:b/>
          <w:lang w:val="fr-CH"/>
        </w:rPr>
        <w:t>Documentation</w:t>
      </w:r>
    </w:p>
    <w:p w:rsidR="00504487" w:rsidRPr="00D65F56" w:rsidRDefault="0089333A" w:rsidP="002A04F5">
      <w:pPr>
        <w:pStyle w:val="SingleTxtG"/>
        <w:spacing w:line="240" w:lineRule="auto"/>
        <w:jc w:val="left"/>
      </w:pPr>
      <w:r w:rsidRPr="006F2C7D">
        <w:rPr>
          <w:lang w:val="fr-CH"/>
        </w:rPr>
        <w:t>ECE/TRANS/WP.29/GRSP/59</w:t>
      </w:r>
      <w:r w:rsidR="005A42ED" w:rsidRPr="006F2C7D">
        <w:rPr>
          <w:lang w:val="fr-CH"/>
        </w:rPr>
        <w:t>, para</w:t>
      </w:r>
      <w:r w:rsidR="001E657A" w:rsidRPr="006F2C7D">
        <w:rPr>
          <w:lang w:val="fr-CH"/>
        </w:rPr>
        <w:t>s</w:t>
      </w:r>
      <w:r w:rsidR="005A42ED" w:rsidRPr="006F2C7D">
        <w:rPr>
          <w:lang w:val="fr-CH"/>
        </w:rPr>
        <w:t>. </w:t>
      </w:r>
      <w:r w:rsidRPr="00FF0C1D">
        <w:t>24 to 26</w:t>
      </w:r>
      <w:r w:rsidR="005F13D8" w:rsidRPr="0004477D">
        <w:br/>
      </w:r>
      <w:r w:rsidR="00216152" w:rsidRPr="00522F4F">
        <w:rPr>
          <w:spacing w:val="-4"/>
        </w:rPr>
        <w:t xml:space="preserve">(ECE/TRANS/WP.29/GRSP/2015/27) </w:t>
      </w:r>
      <w:r w:rsidR="00216152" w:rsidRPr="00522F4F">
        <w:rPr>
          <w:spacing w:val="-4"/>
        </w:rPr>
        <w:br/>
        <w:t>(GRSP-58-35)</w:t>
      </w:r>
      <w:r w:rsidR="00906705" w:rsidRPr="00522F4F">
        <w:rPr>
          <w:spacing w:val="-4"/>
        </w:rPr>
        <w:br/>
        <w:t>(GRSP-57-23)</w:t>
      </w:r>
    </w:p>
    <w:p w:rsidR="0052288E" w:rsidRPr="0004477D" w:rsidRDefault="000C2C16" w:rsidP="006127FD">
      <w:pPr>
        <w:pStyle w:val="H1G"/>
      </w:pPr>
      <w:r w:rsidRPr="00FF0C1D">
        <w:tab/>
        <w:t>11</w:t>
      </w:r>
      <w:r w:rsidR="0052288E" w:rsidRPr="0004477D">
        <w:t>.</w:t>
      </w:r>
      <w:r w:rsidR="0052288E" w:rsidRPr="0004477D">
        <w:tab/>
        <w:t>Regula</w:t>
      </w:r>
      <w:r w:rsidR="00D435CE" w:rsidRPr="0004477D">
        <w:t>tion No. 21 (Interior fittings)</w:t>
      </w:r>
    </w:p>
    <w:p w:rsidR="0017149B" w:rsidRPr="00522F4F" w:rsidRDefault="001E657A" w:rsidP="00B312FE">
      <w:pPr>
        <w:pStyle w:val="SingleTxtG"/>
        <w:ind w:firstLine="567"/>
      </w:pPr>
      <w:r w:rsidRPr="00522F4F">
        <w:t xml:space="preserve">GRSP might </w:t>
      </w:r>
      <w:r w:rsidR="00216152" w:rsidRPr="00522F4F">
        <w:t xml:space="preserve">resume </w:t>
      </w:r>
      <w:r w:rsidRPr="00522F4F">
        <w:t>consider</w:t>
      </w:r>
      <w:r w:rsidR="00216152" w:rsidRPr="00522F4F">
        <w:t>ation</w:t>
      </w:r>
      <w:r w:rsidRPr="00522F4F">
        <w:t xml:space="preserve"> </w:t>
      </w:r>
      <w:r w:rsidR="00AC715B" w:rsidRPr="00522F4F">
        <w:t xml:space="preserve">on </w:t>
      </w:r>
      <w:r w:rsidRPr="00522F4F">
        <w:t xml:space="preserve">a proposal tabled by the </w:t>
      </w:r>
      <w:r w:rsidR="00906705" w:rsidRPr="00522F4F">
        <w:t>Task Force on Energy Absorption of Seats</w:t>
      </w:r>
      <w:r w:rsidR="00AC715B" w:rsidRPr="00522F4F">
        <w:t xml:space="preserve">, to test </w:t>
      </w:r>
      <w:r w:rsidR="0017149B" w:rsidRPr="00522F4F">
        <w:t>the rear part of the seat and aiming at regrouping test dissipation requirements on these seat i</w:t>
      </w:r>
      <w:r w:rsidR="00216152" w:rsidRPr="00522F4F">
        <w:t>tems under UN Regulation No. 17, if available.</w:t>
      </w:r>
    </w:p>
    <w:p w:rsidR="0017149B" w:rsidRPr="00D65F56" w:rsidRDefault="0017149B" w:rsidP="0017149B">
      <w:pPr>
        <w:pStyle w:val="SingleTxtG"/>
        <w:spacing w:line="240" w:lineRule="auto"/>
        <w:rPr>
          <w:b/>
        </w:rPr>
      </w:pPr>
      <w:r w:rsidRPr="00D65F56">
        <w:rPr>
          <w:b/>
        </w:rPr>
        <w:t>Documentation</w:t>
      </w:r>
    </w:p>
    <w:p w:rsidR="005F13D8" w:rsidRPr="00522F4F" w:rsidRDefault="00906705" w:rsidP="00216152">
      <w:pPr>
        <w:pStyle w:val="SingleTxtG"/>
        <w:spacing w:line="240" w:lineRule="auto"/>
        <w:jc w:val="left"/>
      </w:pPr>
      <w:r w:rsidRPr="00D65F56">
        <w:t>ECE/TRANS/WP.29/GRSP/59</w:t>
      </w:r>
      <w:r w:rsidR="00216152" w:rsidRPr="00D65F56">
        <w:t>, para. </w:t>
      </w:r>
      <w:r w:rsidRPr="00FF0C1D">
        <w:t>28</w:t>
      </w:r>
      <w:r w:rsidR="00216152" w:rsidRPr="0004477D">
        <w:br/>
        <w:t>(</w:t>
      </w:r>
      <w:r w:rsidR="0017149B" w:rsidRPr="00522F4F">
        <w:t>ECE/TRANS/WP.29/GRSP/2015/28</w:t>
      </w:r>
      <w:r w:rsidR="00216152" w:rsidRPr="00522F4F">
        <w:t>)</w:t>
      </w:r>
    </w:p>
    <w:p w:rsidR="00F04955" w:rsidRPr="00522F4F" w:rsidRDefault="00F04955" w:rsidP="006127FD">
      <w:pPr>
        <w:pStyle w:val="H1G"/>
      </w:pPr>
      <w:r w:rsidRPr="00522F4F">
        <w:rPr>
          <w:color w:val="FF0000"/>
        </w:rPr>
        <w:lastRenderedPageBreak/>
        <w:tab/>
      </w:r>
      <w:r w:rsidR="00F64800" w:rsidRPr="00522F4F">
        <w:t>1</w:t>
      </w:r>
      <w:r w:rsidR="000C2C16" w:rsidRPr="00522F4F">
        <w:t>2</w:t>
      </w:r>
      <w:r w:rsidRPr="00522F4F">
        <w:t>.</w:t>
      </w:r>
      <w:r w:rsidRPr="00522F4F">
        <w:tab/>
        <w:t>Regulation No. 22 (Protective helmets)</w:t>
      </w:r>
    </w:p>
    <w:p w:rsidR="00AE7A3E" w:rsidRPr="00522F4F" w:rsidRDefault="00F04955" w:rsidP="00B312FE">
      <w:pPr>
        <w:pStyle w:val="SingleTxtG"/>
        <w:spacing w:line="240" w:lineRule="auto"/>
        <w:ind w:firstLine="567"/>
      </w:pPr>
      <w:r w:rsidRPr="00522F4F">
        <w:t>GRS</w:t>
      </w:r>
      <w:r w:rsidR="006D5370" w:rsidRPr="00522F4F">
        <w:t xml:space="preserve">P </w:t>
      </w:r>
      <w:r w:rsidR="004804CF" w:rsidRPr="00522F4F">
        <w:t>may</w:t>
      </w:r>
      <w:r w:rsidR="00830AE2" w:rsidRPr="00522F4F">
        <w:t xml:space="preserve"> wish </w:t>
      </w:r>
      <w:r w:rsidR="006D5370" w:rsidRPr="00522F4F">
        <w:t>to resume discussion o</w:t>
      </w:r>
      <w:r w:rsidR="00B639CC" w:rsidRPr="00522F4F">
        <w:t>n</w:t>
      </w:r>
      <w:r w:rsidR="00AE7A3E" w:rsidRPr="00522F4F">
        <w:t xml:space="preserve"> the wearing of safety helmets of riders of bikes assisted by an electric engine (pedalex)</w:t>
      </w:r>
      <w:r w:rsidR="00434502" w:rsidRPr="00522F4F">
        <w:t>. Moreover, GRSP will consider</w:t>
      </w:r>
      <w:r w:rsidR="00906705" w:rsidRPr="00522F4F">
        <w:t xml:space="preserve"> </w:t>
      </w:r>
      <w:r w:rsidR="00434502" w:rsidRPr="00522F4F">
        <w:t>a presentation tabled by the expert from Germany on an analysis on helmets sold his country and issues identified such as type approval markings</w:t>
      </w:r>
      <w:r w:rsidR="00AE7A3E" w:rsidRPr="00522F4F">
        <w:t>.</w:t>
      </w:r>
    </w:p>
    <w:p w:rsidR="007139AF" w:rsidRPr="006F2C7D" w:rsidRDefault="001F4247" w:rsidP="002A04F5">
      <w:pPr>
        <w:pStyle w:val="SingleTxtG"/>
        <w:spacing w:line="240" w:lineRule="auto"/>
        <w:rPr>
          <w:b/>
          <w:lang w:val="fr-CH"/>
        </w:rPr>
      </w:pPr>
      <w:r w:rsidRPr="006F2C7D">
        <w:rPr>
          <w:b/>
          <w:lang w:val="fr-CH"/>
        </w:rPr>
        <w:t>Documentation</w:t>
      </w:r>
    </w:p>
    <w:p w:rsidR="00AE7A3E" w:rsidRPr="00522F4F" w:rsidRDefault="00906705" w:rsidP="007969C8">
      <w:pPr>
        <w:pStyle w:val="SingleTxtG"/>
        <w:spacing w:line="240" w:lineRule="auto"/>
        <w:jc w:val="left"/>
      </w:pPr>
      <w:r w:rsidRPr="006F2C7D">
        <w:rPr>
          <w:lang w:val="fr-CH"/>
        </w:rPr>
        <w:t>ECE/TRANS/WP.29/GRSP/59</w:t>
      </w:r>
      <w:r w:rsidR="00987EA7" w:rsidRPr="006F2C7D">
        <w:rPr>
          <w:lang w:val="fr-CH"/>
        </w:rPr>
        <w:t>, para</w:t>
      </w:r>
      <w:r w:rsidRPr="006F2C7D">
        <w:rPr>
          <w:lang w:val="fr-CH"/>
        </w:rPr>
        <w:t>s</w:t>
      </w:r>
      <w:r w:rsidR="00987EA7" w:rsidRPr="006F2C7D">
        <w:rPr>
          <w:lang w:val="fr-CH"/>
        </w:rPr>
        <w:t xml:space="preserve">. </w:t>
      </w:r>
      <w:r w:rsidRPr="00FF0C1D">
        <w:t>28-29</w:t>
      </w:r>
      <w:r w:rsidR="007969C8" w:rsidRPr="0004477D">
        <w:br/>
      </w:r>
      <w:r w:rsidR="00AE7A3E" w:rsidRPr="00522F4F">
        <w:t>(GRSP-57-06)</w:t>
      </w:r>
    </w:p>
    <w:p w:rsidR="0052288E" w:rsidRPr="00522F4F" w:rsidRDefault="0052288E" w:rsidP="006127FD">
      <w:pPr>
        <w:pStyle w:val="H1G"/>
      </w:pPr>
      <w:r w:rsidRPr="00522F4F">
        <w:rPr>
          <w:color w:val="FF0000"/>
        </w:rPr>
        <w:tab/>
      </w:r>
      <w:r w:rsidR="000C2C16" w:rsidRPr="00522F4F">
        <w:t>13</w:t>
      </w:r>
      <w:r w:rsidRPr="00522F4F">
        <w:t>.</w:t>
      </w:r>
      <w:r w:rsidRPr="00522F4F">
        <w:tab/>
        <w:t>Regu</w:t>
      </w:r>
      <w:r w:rsidR="002D52A5" w:rsidRPr="00522F4F">
        <w:t>lation No. 25 (Head restraints)</w:t>
      </w:r>
    </w:p>
    <w:p w:rsidR="0052288E" w:rsidRPr="00522F4F" w:rsidRDefault="000D128E" w:rsidP="00B312FE">
      <w:pPr>
        <w:pStyle w:val="SingleTxtG"/>
        <w:spacing w:line="240" w:lineRule="auto"/>
        <w:ind w:firstLine="567"/>
      </w:pPr>
      <w:r w:rsidRPr="00522F4F">
        <w:t>GRSP may consider a proposal from the</w:t>
      </w:r>
      <w:r w:rsidR="00216152" w:rsidRPr="00522F4F">
        <w:t xml:space="preserve"> </w:t>
      </w:r>
      <w:r w:rsidR="00434502" w:rsidRPr="00522F4F">
        <w:t>Task Force on Energy Absorption of Seats</w:t>
      </w:r>
      <w:r w:rsidR="002D52A5" w:rsidRPr="00522F4F">
        <w:t xml:space="preserve"> on</w:t>
      </w:r>
      <w:r w:rsidRPr="00522F4F">
        <w:t xml:space="preserve"> the testing of head restraints addressing restricted categories of vehicles</w:t>
      </w:r>
      <w:r w:rsidR="00216152" w:rsidRPr="00522F4F">
        <w:t>, if available.</w:t>
      </w:r>
      <w:r w:rsidRPr="00522F4F">
        <w:t xml:space="preserve"> </w:t>
      </w:r>
    </w:p>
    <w:p w:rsidR="000D128E" w:rsidRPr="00D65F56" w:rsidRDefault="000D128E" w:rsidP="000D128E">
      <w:pPr>
        <w:pStyle w:val="SingleTxtG"/>
        <w:spacing w:line="240" w:lineRule="auto"/>
        <w:rPr>
          <w:b/>
        </w:rPr>
      </w:pPr>
      <w:r w:rsidRPr="00D65F56">
        <w:rPr>
          <w:b/>
        </w:rPr>
        <w:t>Documentation</w:t>
      </w:r>
    </w:p>
    <w:p w:rsidR="000D128E" w:rsidRPr="00522F4F" w:rsidRDefault="00216152" w:rsidP="00216152">
      <w:pPr>
        <w:pStyle w:val="SingleTxtG"/>
        <w:spacing w:line="240" w:lineRule="auto"/>
        <w:jc w:val="left"/>
      </w:pPr>
      <w:r w:rsidRPr="00D65F56">
        <w:t>ECE/TRANS/WP.2</w:t>
      </w:r>
      <w:r w:rsidR="00434502" w:rsidRPr="00D65F56">
        <w:t>9/GRSP/59</w:t>
      </w:r>
      <w:r w:rsidRPr="00D65F56">
        <w:t xml:space="preserve">, para. </w:t>
      </w:r>
      <w:r w:rsidR="00434502" w:rsidRPr="00FF0C1D">
        <w:t>30</w:t>
      </w:r>
      <w:r w:rsidRPr="0004477D">
        <w:rPr>
          <w:b/>
        </w:rPr>
        <w:br/>
      </w:r>
      <w:r w:rsidRPr="00522F4F">
        <w:t>(</w:t>
      </w:r>
      <w:r w:rsidR="000D128E" w:rsidRPr="00522F4F">
        <w:t>ECE/TRANS/WP.29/GRSP/2015/</w:t>
      </w:r>
      <w:r w:rsidR="00F60D9F" w:rsidRPr="00522F4F">
        <w:t>22</w:t>
      </w:r>
      <w:r w:rsidRPr="00522F4F">
        <w:t>)</w:t>
      </w:r>
    </w:p>
    <w:p w:rsidR="00E337E2" w:rsidRPr="00522F4F" w:rsidRDefault="00F04955" w:rsidP="00B312FE">
      <w:pPr>
        <w:pStyle w:val="H1G"/>
      </w:pPr>
      <w:r w:rsidRPr="00522F4F">
        <w:rPr>
          <w:color w:val="FF0000"/>
        </w:rPr>
        <w:tab/>
      </w:r>
      <w:r w:rsidR="00026D9C" w:rsidRPr="00522F4F">
        <w:t>1</w:t>
      </w:r>
      <w:r w:rsidR="000C2C16" w:rsidRPr="00522F4F">
        <w:t>4</w:t>
      </w:r>
      <w:r w:rsidR="00E337E2" w:rsidRPr="00522F4F">
        <w:t>.</w:t>
      </w:r>
      <w:r w:rsidR="00E337E2" w:rsidRPr="00522F4F">
        <w:tab/>
        <w:t>Regulation No. 44 (Child restraints systems)</w:t>
      </w:r>
    </w:p>
    <w:p w:rsidR="009A06ED" w:rsidRPr="00FF0C1D" w:rsidRDefault="00717E0C" w:rsidP="00B312FE">
      <w:pPr>
        <w:pStyle w:val="SingleTxtG"/>
        <w:spacing w:line="240" w:lineRule="auto"/>
        <w:ind w:firstLine="567"/>
      </w:pPr>
      <w:r w:rsidRPr="00522F4F">
        <w:rPr>
          <w:snapToGrid w:val="0"/>
        </w:rPr>
        <w:t xml:space="preserve">GRSP </w:t>
      </w:r>
      <w:r w:rsidR="00434502" w:rsidRPr="00522F4F">
        <w:rPr>
          <w:snapToGrid w:val="0"/>
        </w:rPr>
        <w:t xml:space="preserve">will consider a proposal of amendments to the Regulation tabled by the expert from the Netherlands </w:t>
      </w:r>
      <w:r w:rsidR="00471417" w:rsidRPr="00D65F56">
        <w:t xml:space="preserve">aimed at excluding diverging interpretations with regard to child restraint systems in UN Regulation No. 44 </w:t>
      </w:r>
      <w:r w:rsidR="00471417" w:rsidRPr="00FF0C1D">
        <w:t>(ECE/TRANS/WP.29/GRSP/2016/18)</w:t>
      </w:r>
      <w:r w:rsidR="00765AC3" w:rsidRPr="0004477D">
        <w:t xml:space="preserve">. </w:t>
      </w:r>
      <w:r w:rsidR="00E55A3C" w:rsidRPr="0004477D">
        <w:t>GRSP a</w:t>
      </w:r>
      <w:r w:rsidR="00412239" w:rsidRPr="0004477D">
        <w:t xml:space="preserve">lso will </w:t>
      </w:r>
      <w:r w:rsidR="00765AC3" w:rsidRPr="0004477D">
        <w:t>re</w:t>
      </w:r>
      <w:r w:rsidR="00765AC3" w:rsidRPr="00522F4F">
        <w:t xml:space="preserve">sume </w:t>
      </w:r>
      <w:r w:rsidR="00412239" w:rsidRPr="00522F4F">
        <w:t>consider</w:t>
      </w:r>
      <w:r w:rsidR="00765AC3" w:rsidRPr="00522F4F">
        <w:t>ation of</w:t>
      </w:r>
      <w:r w:rsidR="00412239" w:rsidRPr="00522F4F">
        <w:t xml:space="preserve"> a proposal </w:t>
      </w:r>
      <w:r w:rsidR="00E55A3C" w:rsidRPr="00522F4F">
        <w:rPr>
          <w:snapToGrid w:val="0"/>
        </w:rPr>
        <w:t>prepared by the expert from the</w:t>
      </w:r>
      <w:r w:rsidR="00E55A3C" w:rsidRPr="00522F4F">
        <w:t xml:space="preserve"> Netherlands, </w:t>
      </w:r>
      <w:r w:rsidR="00E55A3C" w:rsidRPr="00D65F56">
        <w:t xml:space="preserve">aimed at excluding dangerous interpretations on the installation of </w:t>
      </w:r>
      <w:r w:rsidR="00412239" w:rsidRPr="00D65F56">
        <w:t xml:space="preserve">CRS in </w:t>
      </w:r>
      <w:r w:rsidR="00E55A3C" w:rsidRPr="00D65F56">
        <w:t>UN Regulation No. 44 (</w:t>
      </w:r>
      <w:r w:rsidR="00E55A3C" w:rsidRPr="00FF0C1D">
        <w:t>ECE/TRANS/WP.29/GRSP/2016/14)</w:t>
      </w:r>
      <w:r w:rsidR="00E55A3C" w:rsidRPr="00D65F56">
        <w:t>.</w:t>
      </w:r>
    </w:p>
    <w:p w:rsidR="00B64711" w:rsidRPr="00D65F56" w:rsidRDefault="00B64711" w:rsidP="00B64711">
      <w:pPr>
        <w:pStyle w:val="SingleTxtG"/>
        <w:spacing w:line="240" w:lineRule="auto"/>
        <w:rPr>
          <w:b/>
        </w:rPr>
      </w:pPr>
      <w:r w:rsidRPr="00D65F56">
        <w:rPr>
          <w:b/>
        </w:rPr>
        <w:t>Documentation</w:t>
      </w:r>
    </w:p>
    <w:p w:rsidR="00B64711" w:rsidRPr="00522F4F" w:rsidRDefault="00765AC3" w:rsidP="003A198F">
      <w:pPr>
        <w:pStyle w:val="SingleTxtG"/>
        <w:spacing w:line="240" w:lineRule="auto"/>
        <w:jc w:val="left"/>
      </w:pPr>
      <w:r w:rsidRPr="00D65F56">
        <w:t>ECE/TRANS/WP.29/GRSP/59</w:t>
      </w:r>
      <w:r w:rsidR="00B64711" w:rsidRPr="00D65F56">
        <w:t>, para</w:t>
      </w:r>
      <w:r w:rsidR="00F60D9F" w:rsidRPr="00D65F56">
        <w:t>.</w:t>
      </w:r>
      <w:r w:rsidR="007425DB" w:rsidRPr="00D65F56">
        <w:t xml:space="preserve"> </w:t>
      </w:r>
      <w:r w:rsidRPr="00FF0C1D">
        <w:t>34</w:t>
      </w:r>
      <w:r w:rsidR="003A198F" w:rsidRPr="0004477D">
        <w:br/>
      </w:r>
      <w:r w:rsidR="00395FB5" w:rsidRPr="00522F4F">
        <w:t>ECE/TRANS/WP.29/GRSP/2016/</w:t>
      </w:r>
      <w:r w:rsidRPr="00522F4F">
        <w:t>14</w:t>
      </w:r>
      <w:r w:rsidR="00AC715B" w:rsidRPr="00522F4F">
        <w:br/>
      </w:r>
      <w:r w:rsidRPr="00522F4F">
        <w:t>ECE/TRANS/WP.29/GRSP/2016/18</w:t>
      </w:r>
    </w:p>
    <w:p w:rsidR="005D0918" w:rsidRPr="00522F4F" w:rsidRDefault="00026D9C" w:rsidP="00B312FE">
      <w:pPr>
        <w:pStyle w:val="H1G"/>
      </w:pPr>
      <w:r w:rsidRPr="00522F4F">
        <w:rPr>
          <w:color w:val="FF0000"/>
        </w:rPr>
        <w:tab/>
      </w:r>
      <w:r w:rsidRPr="00522F4F">
        <w:t>1</w:t>
      </w:r>
      <w:r w:rsidR="000C2C16" w:rsidRPr="00522F4F">
        <w:t>5</w:t>
      </w:r>
      <w:r w:rsidR="005D0918" w:rsidRPr="00522F4F">
        <w:t>.</w:t>
      </w:r>
      <w:r w:rsidR="005D0918" w:rsidRPr="00522F4F">
        <w:tab/>
        <w:t>Regulation No. 80 (Strength of seats</w:t>
      </w:r>
      <w:r w:rsidR="00D435CE" w:rsidRPr="00522F4F">
        <w:t xml:space="preserve"> and their anchorages (B</w:t>
      </w:r>
      <w:r w:rsidR="00B659B0" w:rsidRPr="00522F4F">
        <w:t>uses)</w:t>
      </w:r>
      <w:r w:rsidR="005D0918" w:rsidRPr="00522F4F">
        <w:t>)</w:t>
      </w:r>
    </w:p>
    <w:p w:rsidR="00412239" w:rsidRPr="00522F4F" w:rsidRDefault="005D0918" w:rsidP="00B312FE">
      <w:pPr>
        <w:pStyle w:val="SingleTxtG"/>
        <w:ind w:firstLine="567"/>
      </w:pPr>
      <w:r w:rsidRPr="00522F4F">
        <w:t xml:space="preserve">GRSP </w:t>
      </w:r>
      <w:r w:rsidR="00302515" w:rsidRPr="00522F4F">
        <w:t xml:space="preserve">may </w:t>
      </w:r>
      <w:r w:rsidR="007425DB" w:rsidRPr="00522F4F">
        <w:t>wish</w:t>
      </w:r>
      <w:r w:rsidR="00B64711" w:rsidRPr="00522F4F">
        <w:t xml:space="preserve"> to </w:t>
      </w:r>
      <w:r w:rsidR="00026588" w:rsidRPr="00522F4F">
        <w:t xml:space="preserve">consider </w:t>
      </w:r>
      <w:r w:rsidR="00082416" w:rsidRPr="00522F4F">
        <w:t xml:space="preserve">a </w:t>
      </w:r>
      <w:r w:rsidR="00DE3EDF" w:rsidRPr="00522F4F">
        <w:t>new proposal</w:t>
      </w:r>
      <w:r w:rsidR="00FE5C23" w:rsidRPr="00522F4F">
        <w:t>,</w:t>
      </w:r>
      <w:r w:rsidR="00082416" w:rsidRPr="00522F4F">
        <w:t xml:space="preserve"> tabled by the </w:t>
      </w:r>
      <w:r w:rsidR="00765AC3" w:rsidRPr="00522F4F">
        <w:t>Task Force on Energy Absorption of Seats</w:t>
      </w:r>
      <w:r w:rsidR="00AC715B" w:rsidRPr="00522F4F">
        <w:t>, if available.</w:t>
      </w:r>
    </w:p>
    <w:p w:rsidR="00026588" w:rsidRPr="006F2C7D" w:rsidRDefault="00026588" w:rsidP="00026588">
      <w:pPr>
        <w:pStyle w:val="SingleTxtG"/>
        <w:spacing w:line="240" w:lineRule="auto"/>
        <w:rPr>
          <w:b/>
          <w:lang w:val="fr-CH"/>
        </w:rPr>
      </w:pPr>
      <w:r w:rsidRPr="006F2C7D">
        <w:rPr>
          <w:b/>
          <w:lang w:val="fr-CH"/>
        </w:rPr>
        <w:t>Documentation</w:t>
      </w:r>
    </w:p>
    <w:p w:rsidR="00026588" w:rsidRPr="0004477D" w:rsidRDefault="00765AC3" w:rsidP="00026588">
      <w:pPr>
        <w:pStyle w:val="SingleTxtG"/>
        <w:jc w:val="left"/>
      </w:pPr>
      <w:r w:rsidRPr="006F2C7D">
        <w:rPr>
          <w:lang w:val="fr-CH"/>
        </w:rPr>
        <w:t>ECE/TRANS/WP.29/GRSP/59</w:t>
      </w:r>
      <w:r w:rsidR="00AC715B" w:rsidRPr="006F2C7D">
        <w:rPr>
          <w:lang w:val="fr-CH"/>
        </w:rPr>
        <w:t>, para</w:t>
      </w:r>
      <w:r w:rsidRPr="006F2C7D">
        <w:rPr>
          <w:lang w:val="fr-CH"/>
        </w:rPr>
        <w:t>s</w:t>
      </w:r>
      <w:r w:rsidR="00AC715B" w:rsidRPr="006F2C7D">
        <w:rPr>
          <w:lang w:val="fr-CH"/>
        </w:rPr>
        <w:t xml:space="preserve">. </w:t>
      </w:r>
      <w:r w:rsidRPr="00D65F56">
        <w:t xml:space="preserve">36 and </w:t>
      </w:r>
      <w:r w:rsidR="00AC715B" w:rsidRPr="00FF0C1D">
        <w:t>37</w:t>
      </w:r>
    </w:p>
    <w:p w:rsidR="006A7604" w:rsidRPr="00522F4F" w:rsidRDefault="00C36ABF" w:rsidP="006127FD">
      <w:pPr>
        <w:pStyle w:val="H1G"/>
      </w:pPr>
      <w:r w:rsidRPr="00522F4F">
        <w:tab/>
      </w:r>
      <w:r w:rsidR="00026D9C" w:rsidRPr="00522F4F">
        <w:t>1</w:t>
      </w:r>
      <w:r w:rsidR="000C2C16" w:rsidRPr="00522F4F">
        <w:t>6</w:t>
      </w:r>
      <w:r w:rsidR="006A7604" w:rsidRPr="00522F4F">
        <w:t>.</w:t>
      </w:r>
      <w:r w:rsidR="006A7604" w:rsidRPr="00522F4F">
        <w:tab/>
        <w:t>Regulation No. 94 (Frontal collision)</w:t>
      </w:r>
    </w:p>
    <w:p w:rsidR="005D0918" w:rsidRPr="00522F4F" w:rsidRDefault="00026588" w:rsidP="00B312FE">
      <w:pPr>
        <w:pStyle w:val="SingleTxtG"/>
        <w:ind w:firstLine="567"/>
      </w:pPr>
      <w:r w:rsidRPr="00522F4F">
        <w:t>GRSP may wish to continue discussion on this agenda item on the basis of new proposals, if any.</w:t>
      </w:r>
    </w:p>
    <w:p w:rsidR="000C2C16" w:rsidRPr="00522F4F" w:rsidRDefault="000C2C16" w:rsidP="000C2C16">
      <w:pPr>
        <w:pStyle w:val="H1G"/>
        <w:keepNext w:val="0"/>
        <w:keepLines w:val="0"/>
        <w:spacing w:line="240" w:lineRule="auto"/>
      </w:pPr>
      <w:r w:rsidRPr="00522F4F">
        <w:tab/>
        <w:t>17.</w:t>
      </w:r>
      <w:r w:rsidRPr="00522F4F">
        <w:tab/>
        <w:t>Regulation No. 100 (Electric power trained vehicles)</w:t>
      </w:r>
    </w:p>
    <w:p w:rsidR="00AC715B" w:rsidRPr="00522F4F" w:rsidRDefault="00AC715B" w:rsidP="00B312FE">
      <w:pPr>
        <w:pStyle w:val="SingleTxtG"/>
        <w:ind w:firstLine="567"/>
      </w:pPr>
      <w:r w:rsidRPr="00522F4F">
        <w:t xml:space="preserve">GRSP </w:t>
      </w:r>
      <w:r w:rsidR="004A37EA" w:rsidRPr="00522F4F">
        <w:t xml:space="preserve">agreed to resume discussion on a </w:t>
      </w:r>
      <w:r w:rsidRPr="00522F4F">
        <w:t>proposal (ECE/TRANS/WP.29/GRSP/2016/</w:t>
      </w:r>
      <w:r w:rsidR="00E144A4" w:rsidRPr="00522F4F">
        <w:t xml:space="preserve">7) </w:t>
      </w:r>
      <w:r w:rsidRPr="00522F4F">
        <w:t>of amendment</w:t>
      </w:r>
      <w:r w:rsidR="00E144A4" w:rsidRPr="00522F4F">
        <w:t>s</w:t>
      </w:r>
      <w:r w:rsidRPr="00522F4F">
        <w:t xml:space="preserve"> tabled by the expert from Belgium to </w:t>
      </w:r>
      <w:r w:rsidR="00E144A4" w:rsidRPr="00522F4F">
        <w:lastRenderedPageBreak/>
        <w:t>handover</w:t>
      </w:r>
      <w:r w:rsidRPr="00522F4F">
        <w:t xml:space="preserve"> the additional safety provisions for electrical safety of trolleybuses from UN Regulation No. 107 to UN Regulation No. 100.</w:t>
      </w:r>
    </w:p>
    <w:p w:rsidR="00E84A2F" w:rsidRPr="00D65F56" w:rsidRDefault="00E84A2F" w:rsidP="00E84A2F">
      <w:pPr>
        <w:pStyle w:val="SingleTxtG"/>
        <w:spacing w:line="240" w:lineRule="auto"/>
        <w:rPr>
          <w:b/>
        </w:rPr>
      </w:pPr>
      <w:r w:rsidRPr="00D65F56">
        <w:rPr>
          <w:b/>
        </w:rPr>
        <w:t>Documentation</w:t>
      </w:r>
    </w:p>
    <w:p w:rsidR="00E84A2F" w:rsidRPr="00D65F56" w:rsidRDefault="001E6E37" w:rsidP="001E6E37">
      <w:pPr>
        <w:pStyle w:val="SingleTxtG"/>
        <w:jc w:val="left"/>
      </w:pPr>
      <w:r w:rsidRPr="00D65F56">
        <w:rPr>
          <w:spacing w:val="-4"/>
        </w:rPr>
        <w:t xml:space="preserve">ECE/TRANS/WP.29/GRSP/59, para. </w:t>
      </w:r>
      <w:r w:rsidRPr="00FF0C1D">
        <w:rPr>
          <w:spacing w:val="-4"/>
        </w:rPr>
        <w:t>39</w:t>
      </w:r>
      <w:r w:rsidRPr="00D65F56">
        <w:rPr>
          <w:spacing w:val="-4"/>
        </w:rPr>
        <w:br/>
      </w:r>
      <w:r w:rsidR="00E84A2F" w:rsidRPr="00D65F56">
        <w:rPr>
          <w:spacing w:val="-4"/>
        </w:rPr>
        <w:t>ECE/TRANS/WP.29/GRSP/2016/7</w:t>
      </w:r>
    </w:p>
    <w:p w:rsidR="007B2831" w:rsidRPr="0004477D" w:rsidRDefault="005B424B" w:rsidP="006127FD">
      <w:pPr>
        <w:pStyle w:val="H1G"/>
      </w:pPr>
      <w:r w:rsidRPr="00D65F56">
        <w:rPr>
          <w:color w:val="FF0000"/>
        </w:rPr>
        <w:tab/>
      </w:r>
      <w:r w:rsidR="00026D9C" w:rsidRPr="00FF0C1D">
        <w:t>1</w:t>
      </w:r>
      <w:r w:rsidR="000C2C16" w:rsidRPr="0004477D">
        <w:t>8</w:t>
      </w:r>
      <w:r w:rsidR="00754F05" w:rsidRPr="0004477D">
        <w:t>.</w:t>
      </w:r>
      <w:r w:rsidR="00754F05" w:rsidRPr="0004477D">
        <w:tab/>
        <w:t>Regulation No. 127 (Pedestrian safety)</w:t>
      </w:r>
    </w:p>
    <w:p w:rsidR="00B028C5" w:rsidRPr="00522F4F" w:rsidRDefault="00026588" w:rsidP="00B312FE">
      <w:pPr>
        <w:pStyle w:val="SingleTxtG"/>
        <w:spacing w:line="240" w:lineRule="auto"/>
        <w:ind w:firstLine="567"/>
        <w:rPr>
          <w:bCs/>
        </w:rPr>
      </w:pPr>
      <w:r w:rsidRPr="00522F4F">
        <w:t>GRSP may wish to continue discussion on this agenda item on the basis of new proposals, if any.</w:t>
      </w:r>
    </w:p>
    <w:p w:rsidR="00DF4143" w:rsidRPr="00522F4F" w:rsidRDefault="00DF4143" w:rsidP="006127FD">
      <w:pPr>
        <w:pStyle w:val="H1G"/>
      </w:pPr>
      <w:r w:rsidRPr="00522F4F">
        <w:rPr>
          <w:color w:val="FF0000"/>
        </w:rPr>
        <w:tab/>
      </w:r>
      <w:r w:rsidR="000C2C16" w:rsidRPr="00522F4F">
        <w:t>19</w:t>
      </w:r>
      <w:r w:rsidR="00754F05" w:rsidRPr="00522F4F">
        <w:t>.</w:t>
      </w:r>
      <w:r w:rsidR="00754F05" w:rsidRPr="00522F4F">
        <w:tab/>
      </w:r>
      <w:r w:rsidR="00C23ACB" w:rsidRPr="00522F4F">
        <w:t xml:space="preserve">Regulation No. 129 </w:t>
      </w:r>
      <w:r w:rsidR="006214E7" w:rsidRPr="00522F4F">
        <w:t>(</w:t>
      </w:r>
      <w:r w:rsidR="00DB6FB0" w:rsidRPr="00522F4F">
        <w:t>Enhanced Child Restraint S</w:t>
      </w:r>
      <w:r w:rsidRPr="00522F4F">
        <w:t>ystems</w:t>
      </w:r>
      <w:r w:rsidR="00C23ACB" w:rsidRPr="00522F4F">
        <w:t>)</w:t>
      </w:r>
    </w:p>
    <w:p w:rsidR="003C5662" w:rsidRPr="00522F4F" w:rsidRDefault="00D13175" w:rsidP="00B312FE">
      <w:pPr>
        <w:pStyle w:val="SingleTxtG"/>
        <w:spacing w:line="240" w:lineRule="auto"/>
        <w:ind w:firstLine="567"/>
      </w:pPr>
      <w:r w:rsidRPr="00522F4F">
        <w:rPr>
          <w:spacing w:val="-2"/>
        </w:rPr>
        <w:t>GRSP agreed to</w:t>
      </w:r>
      <w:r w:rsidR="007C5CB6" w:rsidRPr="00522F4F">
        <w:rPr>
          <w:spacing w:val="-2"/>
        </w:rPr>
        <w:t xml:space="preserve"> resume</w:t>
      </w:r>
      <w:r w:rsidR="003E222B" w:rsidRPr="00522F4F">
        <w:rPr>
          <w:spacing w:val="-2"/>
        </w:rPr>
        <w:t xml:space="preserve"> consideration </w:t>
      </w:r>
      <w:r w:rsidR="004A37EA" w:rsidRPr="00522F4F">
        <w:t xml:space="preserve">on </w:t>
      </w:r>
      <w:r w:rsidR="004D56B2" w:rsidRPr="00522F4F">
        <w:t>a revised</w:t>
      </w:r>
      <w:r w:rsidR="00631250" w:rsidRPr="00522F4F">
        <w:t xml:space="preserve"> proposal</w:t>
      </w:r>
      <w:r w:rsidR="006C5B03" w:rsidRPr="00522F4F">
        <w:t xml:space="preserve"> </w:t>
      </w:r>
      <w:r w:rsidR="00631250" w:rsidRPr="00522F4F">
        <w:t>to introduce "lie-flat" type of</w:t>
      </w:r>
      <w:r w:rsidR="00412239" w:rsidRPr="00522F4F">
        <w:t xml:space="preserve"> ECRS</w:t>
      </w:r>
      <w:r w:rsidR="004D56B2" w:rsidRPr="00522F4F">
        <w:t>, if available</w:t>
      </w:r>
      <w:r w:rsidR="00FB1058" w:rsidRPr="00522F4F">
        <w:t>.</w:t>
      </w:r>
      <w:r w:rsidR="00206902" w:rsidRPr="00522F4F">
        <w:t xml:space="preserve"> Moreover, GRSP may resume consideration on full alignment of requirements of the 02 series of amendments with those of Supplement 1 to the 01 series of amendments </w:t>
      </w:r>
      <w:r w:rsidR="00211770" w:rsidRPr="00522F4F">
        <w:t xml:space="preserve">to the UN Regulation </w:t>
      </w:r>
      <w:r w:rsidR="00206902" w:rsidRPr="00522F4F">
        <w:t>(</w:t>
      </w:r>
      <w:r w:rsidR="00206902" w:rsidRPr="00522F4F">
        <w:rPr>
          <w:spacing w:val="-4"/>
        </w:rPr>
        <w:t>ECE/TRANS/WP.29/</w:t>
      </w:r>
      <w:r w:rsidR="005569B7" w:rsidRPr="00522F4F">
        <w:rPr>
          <w:spacing w:val="-4"/>
        </w:rPr>
        <w:t>GRSP/2016/19</w:t>
      </w:r>
      <w:r w:rsidR="00206902" w:rsidRPr="00522F4F">
        <w:rPr>
          <w:spacing w:val="-4"/>
        </w:rPr>
        <w:t>)</w:t>
      </w:r>
      <w:r w:rsidR="00206902" w:rsidRPr="00522F4F">
        <w:t>.</w:t>
      </w:r>
    </w:p>
    <w:p w:rsidR="007139AF" w:rsidRPr="006F2C7D" w:rsidRDefault="00FA06E1" w:rsidP="002A04F5">
      <w:pPr>
        <w:pStyle w:val="SingleTxtG"/>
        <w:spacing w:line="240" w:lineRule="auto"/>
        <w:rPr>
          <w:b/>
          <w:lang w:val="fr-CH"/>
        </w:rPr>
      </w:pPr>
      <w:r w:rsidRPr="006F2C7D">
        <w:rPr>
          <w:b/>
          <w:lang w:val="fr-CH"/>
        </w:rPr>
        <w:t>Documentation</w:t>
      </w:r>
    </w:p>
    <w:p w:rsidR="009C62B9" w:rsidRPr="00522F4F" w:rsidRDefault="004A37EA" w:rsidP="0060247F">
      <w:pPr>
        <w:pStyle w:val="SingleTxtG"/>
        <w:jc w:val="left"/>
      </w:pPr>
      <w:r w:rsidRPr="006F2C7D">
        <w:rPr>
          <w:spacing w:val="-4"/>
          <w:lang w:val="fr-CH"/>
        </w:rPr>
        <w:t>ECE/TRANS/WP.29/GRSP/59</w:t>
      </w:r>
      <w:r w:rsidR="00216A46" w:rsidRPr="006F2C7D">
        <w:rPr>
          <w:spacing w:val="-4"/>
          <w:lang w:val="fr-CH"/>
        </w:rPr>
        <w:t>, para</w:t>
      </w:r>
      <w:r w:rsidR="005D0918" w:rsidRPr="006F2C7D">
        <w:rPr>
          <w:spacing w:val="-4"/>
          <w:lang w:val="fr-CH"/>
        </w:rPr>
        <w:t>s</w:t>
      </w:r>
      <w:r w:rsidR="004D56B2" w:rsidRPr="006F2C7D">
        <w:rPr>
          <w:spacing w:val="-4"/>
          <w:lang w:val="fr-CH"/>
        </w:rPr>
        <w:t xml:space="preserve">. </w:t>
      </w:r>
      <w:r w:rsidR="00206902" w:rsidRPr="00FF0C1D">
        <w:rPr>
          <w:spacing w:val="-4"/>
        </w:rPr>
        <w:t>41 to 46</w:t>
      </w:r>
      <w:r w:rsidR="006D6ABA" w:rsidRPr="0004477D">
        <w:rPr>
          <w:spacing w:val="-4"/>
        </w:rPr>
        <w:br/>
      </w:r>
      <w:r w:rsidR="002D1037" w:rsidRPr="00522F4F">
        <w:rPr>
          <w:spacing w:val="-4"/>
        </w:rPr>
        <w:t>ECE/TRANS/WP.29/GRSP/2016/19</w:t>
      </w:r>
      <w:r w:rsidR="002D1037" w:rsidRPr="00522F4F">
        <w:rPr>
          <w:spacing w:val="-4"/>
        </w:rPr>
        <w:br/>
      </w:r>
      <w:r w:rsidR="005569B7" w:rsidRPr="00522F4F">
        <w:rPr>
          <w:spacing w:val="-4"/>
        </w:rPr>
        <w:t>(</w:t>
      </w:r>
      <w:r w:rsidR="00206902" w:rsidRPr="00522F4F">
        <w:rPr>
          <w:spacing w:val="-4"/>
        </w:rPr>
        <w:t>ECE/TRANS/WP.29/2016/106</w:t>
      </w:r>
      <w:r w:rsidR="005569B7" w:rsidRPr="00522F4F">
        <w:rPr>
          <w:spacing w:val="-4"/>
        </w:rPr>
        <w:t>)</w:t>
      </w:r>
      <w:r w:rsidR="004E2E47" w:rsidRPr="00522F4F">
        <w:br/>
      </w:r>
      <w:r w:rsidR="004D56B2" w:rsidRPr="00522F4F">
        <w:t>(GRSP-58-21</w:t>
      </w:r>
      <w:r w:rsidR="00493AA5" w:rsidRPr="00522F4F">
        <w:t>)</w:t>
      </w:r>
      <w:r w:rsidR="006D6ABA" w:rsidRPr="00522F4F">
        <w:t xml:space="preserve"> </w:t>
      </w:r>
    </w:p>
    <w:p w:rsidR="00943DD5" w:rsidRPr="00522F4F" w:rsidRDefault="00943DD5" w:rsidP="00943DD5">
      <w:pPr>
        <w:pStyle w:val="H1G"/>
      </w:pPr>
      <w:r w:rsidRPr="00522F4F">
        <w:rPr>
          <w:color w:val="FF0000"/>
        </w:rPr>
        <w:tab/>
      </w:r>
      <w:r w:rsidRPr="00522F4F">
        <w:t>20.</w:t>
      </w:r>
      <w:r w:rsidRPr="00522F4F">
        <w:tab/>
        <w:t>Regulation No. 134 (Hydrogen and Fuel Cells Vehicles (HFCV))</w:t>
      </w:r>
    </w:p>
    <w:p w:rsidR="00943DD5" w:rsidRPr="00522F4F" w:rsidRDefault="00943DD5" w:rsidP="00943DD5">
      <w:pPr>
        <w:pStyle w:val="SingleTxtG"/>
      </w:pPr>
      <w:r w:rsidRPr="00522F4F">
        <w:tab/>
        <w:t>GRSP may wish to start discussion on this agenda item in view of a possible proposal on the Phase 2 of gtr No. 13 on the same subject.</w:t>
      </w:r>
    </w:p>
    <w:p w:rsidR="00943DD5" w:rsidRPr="00522F4F" w:rsidRDefault="00943DD5" w:rsidP="00943DD5">
      <w:pPr>
        <w:pStyle w:val="H1G"/>
      </w:pPr>
      <w:r w:rsidRPr="00522F4F">
        <w:rPr>
          <w:color w:val="FF0000"/>
        </w:rPr>
        <w:tab/>
      </w:r>
      <w:r w:rsidRPr="00522F4F">
        <w:t>21.</w:t>
      </w:r>
      <w:r w:rsidRPr="00522F4F">
        <w:tab/>
        <w:t>Regulation No. 135 (Pole Side Impact (</w:t>
      </w:r>
      <w:r w:rsidR="00377A56" w:rsidRPr="00522F4F">
        <w:t>PSI</w:t>
      </w:r>
      <w:r w:rsidRPr="00522F4F">
        <w:t>))</w:t>
      </w:r>
    </w:p>
    <w:p w:rsidR="00943DD5" w:rsidRPr="00522F4F" w:rsidRDefault="00943DD5" w:rsidP="00943DD5">
      <w:pPr>
        <w:pStyle w:val="SingleTxtG"/>
        <w:spacing w:line="240" w:lineRule="auto"/>
        <w:ind w:firstLine="567"/>
        <w:rPr>
          <w:bCs/>
        </w:rPr>
      </w:pPr>
      <w:r w:rsidRPr="00522F4F">
        <w:t>GRSP may wish to continue discussion on this agenda item on the basis of new proposals, if any.</w:t>
      </w:r>
    </w:p>
    <w:p w:rsidR="00943DD5" w:rsidRPr="00522F4F" w:rsidRDefault="00943DD5" w:rsidP="00943DD5">
      <w:pPr>
        <w:pStyle w:val="H1G"/>
      </w:pPr>
      <w:r w:rsidRPr="00522F4F">
        <w:rPr>
          <w:color w:val="FF0000"/>
        </w:rPr>
        <w:tab/>
      </w:r>
      <w:r w:rsidRPr="00522F4F">
        <w:t>22.</w:t>
      </w:r>
      <w:r w:rsidRPr="00522F4F">
        <w:tab/>
        <w:t>Regulation No. 136 (</w:t>
      </w:r>
      <w:r w:rsidR="00377A56" w:rsidRPr="00522F4F">
        <w:t>Electric Vehicles of Category L</w:t>
      </w:r>
      <w:r w:rsidRPr="00522F4F">
        <w:t xml:space="preserve"> </w:t>
      </w:r>
      <w:r w:rsidR="00377A56" w:rsidRPr="00522F4F">
        <w:t>(EV-L</w:t>
      </w:r>
      <w:r w:rsidRPr="00522F4F">
        <w:t>))</w:t>
      </w:r>
    </w:p>
    <w:p w:rsidR="00943DD5" w:rsidRPr="00522F4F" w:rsidRDefault="00377A56" w:rsidP="00943DD5">
      <w:pPr>
        <w:pStyle w:val="SingleTxtG"/>
        <w:spacing w:line="240" w:lineRule="auto"/>
        <w:ind w:firstLine="567"/>
        <w:rPr>
          <w:bCs/>
        </w:rPr>
      </w:pPr>
      <w:r w:rsidRPr="00522F4F">
        <w:t>GRSP may wish to continue discussion on this agenda item on the basis of new proposals, if any.</w:t>
      </w:r>
    </w:p>
    <w:p w:rsidR="00377A56" w:rsidRPr="00522F4F" w:rsidRDefault="00377A56" w:rsidP="00377A56">
      <w:pPr>
        <w:pStyle w:val="H1G"/>
      </w:pPr>
      <w:r w:rsidRPr="00522F4F">
        <w:rPr>
          <w:color w:val="FF0000"/>
        </w:rPr>
        <w:tab/>
      </w:r>
      <w:r w:rsidRPr="00522F4F">
        <w:t>23.</w:t>
      </w:r>
      <w:r w:rsidRPr="00522F4F">
        <w:tab/>
        <w:t>Regulation No. 137 (Frontal impact with focus on restraint systems)</w:t>
      </w:r>
    </w:p>
    <w:p w:rsidR="00377A56" w:rsidRPr="00522F4F" w:rsidRDefault="00377A56" w:rsidP="00943DD5">
      <w:pPr>
        <w:pStyle w:val="SingleTxtG"/>
        <w:spacing w:line="240" w:lineRule="auto"/>
        <w:ind w:firstLine="567"/>
        <w:rPr>
          <w:bCs/>
        </w:rPr>
      </w:pPr>
      <w:r w:rsidRPr="00522F4F">
        <w:t>GRSP may wish to continue discussion on this agenda item on the basis of new proposals, if any.</w:t>
      </w:r>
    </w:p>
    <w:p w:rsidR="007E241C" w:rsidRPr="00522F4F" w:rsidRDefault="007E241C" w:rsidP="006127FD">
      <w:pPr>
        <w:pStyle w:val="H1G"/>
      </w:pPr>
      <w:r w:rsidRPr="00522F4F">
        <w:rPr>
          <w:color w:val="FF0000"/>
        </w:rPr>
        <w:lastRenderedPageBreak/>
        <w:tab/>
      </w:r>
      <w:r w:rsidR="00943DD5" w:rsidRPr="00522F4F">
        <w:t>24</w:t>
      </w:r>
      <w:r w:rsidRPr="00522F4F">
        <w:t>.</w:t>
      </w:r>
      <w:r w:rsidRPr="00522F4F">
        <w:tab/>
        <w:t>Collective amendments to Regulations Nos. 14 and 16</w:t>
      </w:r>
    </w:p>
    <w:p w:rsidR="00412239" w:rsidRPr="00522F4F" w:rsidRDefault="001A3102" w:rsidP="00B312FE">
      <w:pPr>
        <w:pStyle w:val="SingleTxtG"/>
        <w:spacing w:line="240" w:lineRule="auto"/>
        <w:ind w:firstLine="567"/>
        <w:rPr>
          <w:spacing w:val="-4"/>
        </w:rPr>
      </w:pPr>
      <w:r w:rsidRPr="00522F4F">
        <w:rPr>
          <w:spacing w:val="-4"/>
        </w:rPr>
        <w:t>GRSP will resume consideration o</w:t>
      </w:r>
      <w:r w:rsidR="00F164A0" w:rsidRPr="00522F4F">
        <w:rPr>
          <w:spacing w:val="-4"/>
        </w:rPr>
        <w:t>n</w:t>
      </w:r>
      <w:r w:rsidR="00F27FF1" w:rsidRPr="00522F4F">
        <w:rPr>
          <w:spacing w:val="-4"/>
        </w:rPr>
        <w:t xml:space="preserve"> a</w:t>
      </w:r>
      <w:r w:rsidR="00F164A0" w:rsidRPr="00522F4F">
        <w:rPr>
          <w:spacing w:val="-4"/>
        </w:rPr>
        <w:t xml:space="preserve"> </w:t>
      </w:r>
      <w:r w:rsidR="00631250" w:rsidRPr="00522F4F">
        <w:rPr>
          <w:spacing w:val="-4"/>
        </w:rPr>
        <w:t xml:space="preserve">revised </w:t>
      </w:r>
      <w:r w:rsidR="0006024A" w:rsidRPr="00522F4F">
        <w:rPr>
          <w:spacing w:val="-4"/>
        </w:rPr>
        <w:t xml:space="preserve">proposal </w:t>
      </w:r>
      <w:r w:rsidR="00631250" w:rsidRPr="00522F4F">
        <w:rPr>
          <w:spacing w:val="-4"/>
        </w:rPr>
        <w:t>tabled by</w:t>
      </w:r>
      <w:r w:rsidR="0068458E" w:rsidRPr="00522F4F">
        <w:rPr>
          <w:spacing w:val="-4"/>
        </w:rPr>
        <w:t xml:space="preserve"> the expert fr</w:t>
      </w:r>
      <w:r w:rsidR="002D52A5" w:rsidRPr="00522F4F">
        <w:rPr>
          <w:spacing w:val="-4"/>
        </w:rPr>
        <w:t xml:space="preserve">om </w:t>
      </w:r>
      <w:r w:rsidR="0068458E" w:rsidRPr="00522F4F">
        <w:rPr>
          <w:spacing w:val="-4"/>
        </w:rPr>
        <w:t>EC</w:t>
      </w:r>
      <w:r w:rsidR="00631250" w:rsidRPr="00522F4F">
        <w:rPr>
          <w:spacing w:val="-4"/>
        </w:rPr>
        <w:t xml:space="preserve"> </w:t>
      </w:r>
      <w:r w:rsidR="0068458E" w:rsidRPr="00522F4F">
        <w:rPr>
          <w:spacing w:val="-4"/>
        </w:rPr>
        <w:t xml:space="preserve">to </w:t>
      </w:r>
      <w:r w:rsidR="002D52A5" w:rsidRPr="00522F4F">
        <w:rPr>
          <w:spacing w:val="-4"/>
        </w:rPr>
        <w:t>prevent</w:t>
      </w:r>
      <w:r w:rsidR="0068458E" w:rsidRPr="00522F4F">
        <w:rPr>
          <w:spacing w:val="-4"/>
        </w:rPr>
        <w:t xml:space="preserve"> the installat</w:t>
      </w:r>
      <w:r w:rsidR="002D52A5" w:rsidRPr="00522F4F">
        <w:rPr>
          <w:spacing w:val="-4"/>
        </w:rPr>
        <w:t xml:space="preserve">ion of one i-Size CRS </w:t>
      </w:r>
      <w:r w:rsidR="0068458E" w:rsidRPr="00522F4F">
        <w:rPr>
          <w:spacing w:val="-4"/>
        </w:rPr>
        <w:t>impair</w:t>
      </w:r>
      <w:r w:rsidR="002D52A5" w:rsidRPr="00522F4F">
        <w:rPr>
          <w:spacing w:val="-4"/>
        </w:rPr>
        <w:t>ing</w:t>
      </w:r>
      <w:r w:rsidR="0068458E" w:rsidRPr="00522F4F">
        <w:rPr>
          <w:spacing w:val="-4"/>
        </w:rPr>
        <w:t xml:space="preserve"> the installation of a second i-Size CRS, if available</w:t>
      </w:r>
      <w:r w:rsidRPr="00522F4F">
        <w:rPr>
          <w:spacing w:val="-4"/>
        </w:rPr>
        <w:t>.</w:t>
      </w:r>
    </w:p>
    <w:p w:rsidR="007E241C" w:rsidRPr="00D65F56" w:rsidRDefault="007E241C" w:rsidP="007E241C">
      <w:pPr>
        <w:pStyle w:val="SingleTxtG"/>
        <w:spacing w:line="240" w:lineRule="auto"/>
        <w:rPr>
          <w:b/>
        </w:rPr>
      </w:pPr>
      <w:r w:rsidRPr="00D65F56">
        <w:rPr>
          <w:b/>
        </w:rPr>
        <w:t>Documentation</w:t>
      </w:r>
    </w:p>
    <w:p w:rsidR="007E241C" w:rsidRPr="00522F4F" w:rsidRDefault="00206902" w:rsidP="009C239C">
      <w:pPr>
        <w:pStyle w:val="SingleTxtG"/>
        <w:spacing w:line="240" w:lineRule="auto"/>
        <w:jc w:val="left"/>
      </w:pPr>
      <w:r w:rsidRPr="00D65F56">
        <w:rPr>
          <w:bCs/>
        </w:rPr>
        <w:t>ECE/TRANS/WP.29/GRSP/59</w:t>
      </w:r>
      <w:r w:rsidR="007E241C" w:rsidRPr="00D65F56">
        <w:rPr>
          <w:bCs/>
        </w:rPr>
        <w:t xml:space="preserve">, para. </w:t>
      </w:r>
      <w:r w:rsidR="0068458E" w:rsidRPr="0004477D">
        <w:rPr>
          <w:bCs/>
        </w:rPr>
        <w:t>4</w:t>
      </w:r>
      <w:r w:rsidRPr="0004477D">
        <w:rPr>
          <w:bCs/>
        </w:rPr>
        <w:t>7</w:t>
      </w:r>
      <w:r w:rsidR="007E241C" w:rsidRPr="0004477D">
        <w:rPr>
          <w:bCs/>
        </w:rPr>
        <w:br/>
      </w:r>
      <w:r w:rsidR="006C3486" w:rsidRPr="00522F4F">
        <w:t>(</w:t>
      </w:r>
      <w:r w:rsidR="0068458E" w:rsidRPr="00522F4F">
        <w:t>GRSP-58-03-Rev.1</w:t>
      </w:r>
      <w:r w:rsidR="001A3102" w:rsidRPr="00522F4F">
        <w:t>)</w:t>
      </w:r>
    </w:p>
    <w:p w:rsidR="00026D9C" w:rsidRPr="00522F4F" w:rsidRDefault="00026D9C" w:rsidP="006127FD">
      <w:pPr>
        <w:pStyle w:val="H1G"/>
      </w:pPr>
      <w:r w:rsidRPr="00522F4F">
        <w:tab/>
      </w:r>
      <w:r w:rsidR="00943DD5" w:rsidRPr="00522F4F">
        <w:t>25</w:t>
      </w:r>
      <w:r w:rsidRPr="00522F4F">
        <w:t>.</w:t>
      </w:r>
      <w:r w:rsidRPr="00522F4F">
        <w:tab/>
        <w:t xml:space="preserve">Collective amendments </w:t>
      </w:r>
      <w:r w:rsidR="00C36ABF" w:rsidRPr="00522F4F">
        <w:t xml:space="preserve">to </w:t>
      </w:r>
      <w:r w:rsidRPr="00522F4F">
        <w:t>Regulations No</w:t>
      </w:r>
      <w:r w:rsidR="00D435CE" w:rsidRPr="00522F4F">
        <w:t>s</w:t>
      </w:r>
      <w:r w:rsidRPr="00522F4F">
        <w:t>. 16, 44, 94 and 129</w:t>
      </w:r>
    </w:p>
    <w:p w:rsidR="00CF05CF" w:rsidRPr="00522F4F" w:rsidRDefault="0068458E" w:rsidP="00B312FE">
      <w:pPr>
        <w:pStyle w:val="SingleTxtG"/>
        <w:ind w:firstLine="567"/>
      </w:pPr>
      <w:r w:rsidRPr="00522F4F">
        <w:t>GRSP agreed</w:t>
      </w:r>
      <w:r w:rsidR="00CF05CF" w:rsidRPr="00522F4F">
        <w:t xml:space="preserve"> to resume discussion on the subject of disharmonized information in the airbag warning label to protect children on the basis of </w:t>
      </w:r>
      <w:r w:rsidRPr="00522F4F">
        <w:t>a</w:t>
      </w:r>
      <w:r w:rsidR="00412239" w:rsidRPr="00522F4F">
        <w:t xml:space="preserve"> proposal</w:t>
      </w:r>
      <w:r w:rsidR="00C36ABF" w:rsidRPr="00522F4F">
        <w:t xml:space="preserve"> tabled by the expert from EC (ECE/TRANS/WP.29/GRSP/2015/30)</w:t>
      </w:r>
      <w:r w:rsidR="00206902" w:rsidRPr="00522F4F">
        <w:t xml:space="preserve"> and comments provided by experts</w:t>
      </w:r>
      <w:r w:rsidR="00CF05CF" w:rsidRPr="00522F4F">
        <w:t>.</w:t>
      </w:r>
    </w:p>
    <w:p w:rsidR="00CF05CF" w:rsidRPr="00D65F56" w:rsidRDefault="00CF05CF" w:rsidP="00CF05CF">
      <w:pPr>
        <w:pStyle w:val="SingleTxtG"/>
        <w:spacing w:line="240" w:lineRule="auto"/>
        <w:rPr>
          <w:b/>
        </w:rPr>
      </w:pPr>
      <w:r w:rsidRPr="00D65F56">
        <w:rPr>
          <w:b/>
        </w:rPr>
        <w:t>Documentation</w:t>
      </w:r>
    </w:p>
    <w:p w:rsidR="00CF05CF" w:rsidRPr="00522F4F" w:rsidRDefault="00206902" w:rsidP="00CF05CF">
      <w:pPr>
        <w:pStyle w:val="SingleTxtG"/>
        <w:jc w:val="left"/>
      </w:pPr>
      <w:r w:rsidRPr="00D65F56">
        <w:rPr>
          <w:bCs/>
        </w:rPr>
        <w:t>ECE/TRANS/WP.29/GRSP/59</w:t>
      </w:r>
      <w:r w:rsidR="00CF05CF" w:rsidRPr="00D65F56">
        <w:rPr>
          <w:bCs/>
        </w:rPr>
        <w:t xml:space="preserve">, para. </w:t>
      </w:r>
      <w:r w:rsidRPr="0004477D">
        <w:rPr>
          <w:bCs/>
        </w:rPr>
        <w:t>48</w:t>
      </w:r>
      <w:r w:rsidR="00CF05CF" w:rsidRPr="0004477D">
        <w:rPr>
          <w:bCs/>
        </w:rPr>
        <w:br/>
      </w:r>
      <w:r w:rsidR="00AF373E" w:rsidRPr="00522F4F">
        <w:t>ECE/TRANS/WP.29/GRSP/2015/30</w:t>
      </w:r>
      <w:r w:rsidR="00AF373E" w:rsidRPr="00522F4F">
        <w:br/>
      </w:r>
      <w:r w:rsidR="008057A3" w:rsidRPr="00522F4F">
        <w:t>(</w:t>
      </w:r>
      <w:r w:rsidR="00AF373E" w:rsidRPr="00522F4F">
        <w:t>GRSP-59-01</w:t>
      </w:r>
      <w:r w:rsidR="008057A3" w:rsidRPr="00522F4F">
        <w:t>)</w:t>
      </w:r>
    </w:p>
    <w:p w:rsidR="00943DD5" w:rsidRPr="00522F4F" w:rsidRDefault="00943DD5" w:rsidP="00943DD5">
      <w:pPr>
        <w:pStyle w:val="H1G"/>
        <w:keepNext w:val="0"/>
        <w:keepLines w:val="0"/>
        <w:spacing w:line="240" w:lineRule="auto"/>
      </w:pPr>
      <w:r w:rsidRPr="00522F4F">
        <w:tab/>
        <w:t>26.</w:t>
      </w:r>
      <w:r w:rsidRPr="00522F4F">
        <w:tab/>
        <w:t>Election of officers</w:t>
      </w:r>
    </w:p>
    <w:p w:rsidR="00943DD5" w:rsidRPr="00522F4F" w:rsidRDefault="00943DD5" w:rsidP="00943DD5">
      <w:pPr>
        <w:pStyle w:val="SingleTxtG"/>
        <w:spacing w:after="0"/>
      </w:pPr>
      <w:r w:rsidRPr="00522F4F">
        <w:t>In compliance with Rule 37 of the Rules of Procedure (TRANS/WP.29/690, Amend. 1 and Amend. 2), GRSP will elect the Chair and Vice-Chair for the sessions scheduled for the year 2017.</w:t>
      </w:r>
    </w:p>
    <w:p w:rsidR="00CD1B31" w:rsidRPr="00522F4F" w:rsidRDefault="00990D3E" w:rsidP="006127FD">
      <w:pPr>
        <w:pStyle w:val="H1G"/>
      </w:pPr>
      <w:r w:rsidRPr="00522F4F">
        <w:rPr>
          <w:color w:val="FF0000"/>
        </w:rPr>
        <w:tab/>
      </w:r>
      <w:r w:rsidR="00F64800" w:rsidRPr="00522F4F">
        <w:t>2</w:t>
      </w:r>
      <w:r w:rsidR="00943DD5" w:rsidRPr="00522F4F">
        <w:t>7</w:t>
      </w:r>
      <w:r w:rsidR="009A0CA6" w:rsidRPr="00522F4F">
        <w:t>.</w:t>
      </w:r>
      <w:r w:rsidR="00E26103" w:rsidRPr="00522F4F">
        <w:tab/>
      </w:r>
      <w:r w:rsidR="009A0CA6" w:rsidRPr="00522F4F">
        <w:t>Other business</w:t>
      </w:r>
    </w:p>
    <w:p w:rsidR="001812A2" w:rsidRPr="00522F4F" w:rsidRDefault="006127FD" w:rsidP="006127FD">
      <w:pPr>
        <w:pStyle w:val="H23G"/>
      </w:pPr>
      <w:r w:rsidRPr="00522F4F">
        <w:tab/>
      </w:r>
      <w:r w:rsidR="007D656C" w:rsidRPr="00522F4F">
        <w:t>(a)</w:t>
      </w:r>
      <w:r w:rsidR="007B2831" w:rsidRPr="00522F4F">
        <w:tab/>
        <w:t xml:space="preserve">Exchange of information on national and international requirements on passive safety </w:t>
      </w:r>
    </w:p>
    <w:p w:rsidR="00490E83" w:rsidRPr="00522F4F" w:rsidRDefault="00054D5D" w:rsidP="00B312FE">
      <w:pPr>
        <w:pStyle w:val="SingleTxtG"/>
        <w:spacing w:line="240" w:lineRule="auto"/>
        <w:ind w:firstLine="567"/>
        <w:rPr>
          <w:color w:val="FF0000"/>
        </w:rPr>
      </w:pPr>
      <w:r w:rsidRPr="00522F4F">
        <w:t>GRSP may wish to</w:t>
      </w:r>
      <w:r w:rsidR="00291B9E" w:rsidRPr="00522F4F">
        <w:t xml:space="preserve"> exchange </w:t>
      </w:r>
      <w:r w:rsidR="002D52A5" w:rsidRPr="00522F4F">
        <w:t>information.</w:t>
      </w:r>
    </w:p>
    <w:p w:rsidR="002A4858" w:rsidRPr="00522F4F" w:rsidRDefault="006127FD" w:rsidP="006127FD">
      <w:pPr>
        <w:pStyle w:val="H23G"/>
      </w:pPr>
      <w:r w:rsidRPr="00522F4F">
        <w:tab/>
      </w:r>
      <w:r w:rsidR="006F699A" w:rsidRPr="00522F4F">
        <w:t>(b</w:t>
      </w:r>
      <w:r w:rsidR="002A4858" w:rsidRPr="00522F4F">
        <w:t>)</w:t>
      </w:r>
      <w:r w:rsidR="002A4858" w:rsidRPr="00522F4F">
        <w:tab/>
      </w:r>
      <w:r w:rsidR="00D435CE" w:rsidRPr="00522F4F">
        <w:t>Definition and acronyms in Regulations under GRSP responsibilities</w:t>
      </w:r>
    </w:p>
    <w:p w:rsidR="004367A3" w:rsidRPr="00522F4F" w:rsidRDefault="000A4CF1" w:rsidP="00B312FE">
      <w:pPr>
        <w:pStyle w:val="SingleTxtG"/>
        <w:spacing w:line="240" w:lineRule="auto"/>
        <w:ind w:firstLine="567"/>
      </w:pPr>
      <w:r w:rsidRPr="00522F4F">
        <w:t xml:space="preserve">GRSP </w:t>
      </w:r>
      <w:r w:rsidR="00A01298" w:rsidRPr="00522F4F">
        <w:t xml:space="preserve">may </w:t>
      </w:r>
      <w:r w:rsidRPr="00522F4F">
        <w:t>wish to continue discussion on</w:t>
      </w:r>
      <w:r w:rsidR="002D52A5" w:rsidRPr="00522F4F">
        <w:t xml:space="preserve"> this agenda item to update the</w:t>
      </w:r>
      <w:r w:rsidRPr="00522F4F">
        <w:t xml:space="preserve"> subject</w:t>
      </w:r>
      <w:r w:rsidR="00155419" w:rsidRPr="00522F4F">
        <w:t>.</w:t>
      </w:r>
      <w:r w:rsidR="00451103" w:rsidRPr="00522F4F">
        <w:t xml:space="preserve"> </w:t>
      </w:r>
    </w:p>
    <w:p w:rsidR="00155419" w:rsidRPr="00D65F56" w:rsidRDefault="00155419" w:rsidP="00155419">
      <w:pPr>
        <w:pStyle w:val="SingleTxtG"/>
        <w:spacing w:line="240" w:lineRule="auto"/>
        <w:rPr>
          <w:b/>
        </w:rPr>
      </w:pPr>
      <w:r w:rsidRPr="00D65F56">
        <w:rPr>
          <w:b/>
        </w:rPr>
        <w:t>Documentation</w:t>
      </w:r>
    </w:p>
    <w:p w:rsidR="00155419" w:rsidRPr="00D65F56" w:rsidRDefault="00155419" w:rsidP="00155419">
      <w:pPr>
        <w:pStyle w:val="SingleTxtG"/>
        <w:spacing w:line="240" w:lineRule="auto"/>
        <w:jc w:val="left"/>
      </w:pPr>
      <w:r w:rsidRPr="00D65F56">
        <w:t>E</w:t>
      </w:r>
      <w:r w:rsidR="00206902" w:rsidRPr="00D65F56">
        <w:t>CE/TRANS/WP.29/GRSP/59</w:t>
      </w:r>
      <w:r w:rsidRPr="00D65F56">
        <w:t xml:space="preserve">, para. </w:t>
      </w:r>
      <w:r w:rsidR="00206902" w:rsidRPr="00D65F56">
        <w:t>51</w:t>
      </w:r>
    </w:p>
    <w:p w:rsidR="00804BD9" w:rsidRPr="00522F4F" w:rsidRDefault="006F699A" w:rsidP="000A67EE">
      <w:pPr>
        <w:pStyle w:val="H23G"/>
        <w:keepNext w:val="0"/>
        <w:keepLines w:val="0"/>
        <w:tabs>
          <w:tab w:val="clear" w:pos="851"/>
        </w:tabs>
        <w:spacing w:line="240" w:lineRule="auto"/>
        <w:ind w:hanging="567"/>
      </w:pPr>
      <w:r w:rsidRPr="0004477D">
        <w:t>(c</w:t>
      </w:r>
      <w:r w:rsidR="00E26103" w:rsidRPr="0004477D">
        <w:t>)</w:t>
      </w:r>
      <w:r w:rsidR="00E26103" w:rsidRPr="0004477D">
        <w:tab/>
        <w:t>Development of the International Whole Vehicle Type Approval (IWVTA) system and inv</w:t>
      </w:r>
      <w:r w:rsidR="00155419" w:rsidRPr="00522F4F">
        <w:t>olvement of the Working Parties</w:t>
      </w:r>
    </w:p>
    <w:p w:rsidR="00A5168B" w:rsidRPr="00522F4F" w:rsidRDefault="004367A3" w:rsidP="00B312FE">
      <w:pPr>
        <w:pStyle w:val="SingleTxtG"/>
        <w:spacing w:line="240" w:lineRule="auto"/>
        <w:ind w:firstLine="567"/>
      </w:pPr>
      <w:r w:rsidRPr="00522F4F">
        <w:t>GRSP will resume consideration o</w:t>
      </w:r>
      <w:r w:rsidR="00A01298" w:rsidRPr="00522F4F">
        <w:t>f</w:t>
      </w:r>
      <w:r w:rsidRPr="00522F4F">
        <w:t xml:space="preserve"> this agenda item on the basis of</w:t>
      </w:r>
      <w:r w:rsidR="001A63B3" w:rsidRPr="00522F4F">
        <w:t xml:space="preserve"> the outcome of the IWVTA </w:t>
      </w:r>
      <w:r w:rsidR="00A01298" w:rsidRPr="00522F4F">
        <w:t>IWG</w:t>
      </w:r>
      <w:r w:rsidR="008D3E93" w:rsidRPr="00522F4F">
        <w:t>.</w:t>
      </w:r>
    </w:p>
    <w:p w:rsidR="00D434F6" w:rsidRPr="00522F4F" w:rsidRDefault="006F699A" w:rsidP="00935279">
      <w:pPr>
        <w:pStyle w:val="H23G"/>
        <w:keepNext w:val="0"/>
        <w:keepLines w:val="0"/>
        <w:tabs>
          <w:tab w:val="clear" w:pos="851"/>
        </w:tabs>
        <w:spacing w:line="240" w:lineRule="auto"/>
        <w:ind w:hanging="567"/>
      </w:pPr>
      <w:r w:rsidRPr="00522F4F">
        <w:t>(d</w:t>
      </w:r>
      <w:r w:rsidR="000C2C16" w:rsidRPr="00522F4F">
        <w:t>)</w:t>
      </w:r>
      <w:r w:rsidR="000C2C16" w:rsidRPr="00522F4F">
        <w:tab/>
      </w:r>
      <w:r w:rsidR="00940319" w:rsidRPr="00522F4F">
        <w:t>Highlights of the June and November</w:t>
      </w:r>
      <w:r w:rsidR="000C2C16" w:rsidRPr="00522F4F">
        <w:t xml:space="preserve"> 2016</w:t>
      </w:r>
      <w:r w:rsidR="007C5CB6" w:rsidRPr="00522F4F">
        <w:t xml:space="preserve"> session</w:t>
      </w:r>
      <w:r w:rsidR="00940319" w:rsidRPr="00522F4F">
        <w:t>s</w:t>
      </w:r>
      <w:r w:rsidR="00D434F6" w:rsidRPr="00522F4F">
        <w:t xml:space="preserve"> of WP.29</w:t>
      </w:r>
    </w:p>
    <w:p w:rsidR="00940319" w:rsidRPr="00522F4F" w:rsidRDefault="00D434F6" w:rsidP="00206902">
      <w:pPr>
        <w:pStyle w:val="SingleTxtG"/>
        <w:ind w:firstLine="567"/>
      </w:pPr>
      <w:r w:rsidRPr="00522F4F">
        <w:rPr>
          <w:szCs w:val="24"/>
        </w:rPr>
        <w:t>GRSP will</w:t>
      </w:r>
      <w:r w:rsidRPr="00522F4F">
        <w:t xml:space="preserve"> be briefed by the secretar</w:t>
      </w:r>
      <w:r w:rsidR="00940319" w:rsidRPr="00522F4F">
        <w:t>iat about the highlights of the June and November</w:t>
      </w:r>
      <w:r w:rsidR="000C2C16" w:rsidRPr="00522F4F">
        <w:t xml:space="preserve"> 2016</w:t>
      </w:r>
      <w:r w:rsidR="007C5CB6" w:rsidRPr="00522F4F">
        <w:t xml:space="preserve"> session</w:t>
      </w:r>
      <w:r w:rsidRPr="00522F4F">
        <w:t xml:space="preserve"> of WP.29</w:t>
      </w:r>
      <w:r w:rsidR="00606C32" w:rsidRPr="00522F4F">
        <w:t>,</w:t>
      </w:r>
      <w:r w:rsidRPr="00522F4F">
        <w:t xml:space="preserve"> on </w:t>
      </w:r>
      <w:r w:rsidR="008D3E93" w:rsidRPr="00522F4F">
        <w:t>GRSP and common issues</w:t>
      </w:r>
      <w:r w:rsidR="007C5CB6" w:rsidRPr="00522F4F">
        <w:t>.</w:t>
      </w:r>
    </w:p>
    <w:p w:rsidR="00155419" w:rsidRPr="00522F4F" w:rsidRDefault="00176CCD" w:rsidP="00155419">
      <w:pPr>
        <w:pStyle w:val="H23G"/>
        <w:keepNext w:val="0"/>
        <w:keepLines w:val="0"/>
        <w:tabs>
          <w:tab w:val="clear" w:pos="851"/>
        </w:tabs>
        <w:spacing w:line="240" w:lineRule="auto"/>
        <w:ind w:hanging="567"/>
      </w:pPr>
      <w:r w:rsidRPr="00522F4F">
        <w:t>(e</w:t>
      </w:r>
      <w:r w:rsidR="00155419" w:rsidRPr="00522F4F">
        <w:t>)</w:t>
      </w:r>
      <w:r w:rsidR="00155419" w:rsidRPr="00522F4F">
        <w:tab/>
        <w:t>Th</w:t>
      </w:r>
      <w:r w:rsidR="00C53350" w:rsidRPr="00522F4F">
        <w:t>ree-dimensional H-point machine</w:t>
      </w:r>
    </w:p>
    <w:p w:rsidR="00155419" w:rsidRPr="00522F4F" w:rsidRDefault="00C53350" w:rsidP="00B312FE">
      <w:pPr>
        <w:pStyle w:val="SingleTxtG"/>
        <w:ind w:firstLine="567"/>
      </w:pPr>
      <w:r w:rsidRPr="00522F4F">
        <w:t xml:space="preserve">GRSP </w:t>
      </w:r>
      <w:r w:rsidR="00B169AE" w:rsidRPr="00522F4F">
        <w:t xml:space="preserve">may </w:t>
      </w:r>
      <w:r w:rsidR="00176CCD" w:rsidRPr="00522F4F">
        <w:t xml:space="preserve">wish </w:t>
      </w:r>
      <w:r w:rsidR="00BA5A24" w:rsidRPr="00522F4F">
        <w:t>consider the draft terms of references and</w:t>
      </w:r>
      <w:r w:rsidRPr="00522F4F">
        <w:t xml:space="preserve"> the work progress of the IWG to harmonize provisions on the three-dimensional H-point machine.</w:t>
      </w:r>
    </w:p>
    <w:p w:rsidR="00BA5A24" w:rsidRPr="00D65F56" w:rsidRDefault="00BA5A24" w:rsidP="00BA5A24">
      <w:pPr>
        <w:pStyle w:val="SingleTxtG"/>
        <w:spacing w:line="240" w:lineRule="auto"/>
        <w:rPr>
          <w:b/>
        </w:rPr>
      </w:pPr>
      <w:r w:rsidRPr="00D65F56">
        <w:rPr>
          <w:b/>
        </w:rPr>
        <w:t>Documentation</w:t>
      </w:r>
    </w:p>
    <w:p w:rsidR="00176CCD" w:rsidRPr="00D65F56" w:rsidRDefault="00BA5A24" w:rsidP="00176CCD">
      <w:pPr>
        <w:spacing w:after="120"/>
        <w:ind w:left="1134"/>
      </w:pPr>
      <w:r w:rsidRPr="00D65F56">
        <w:t>ECE/TRANS/WP.29/GRSP/</w:t>
      </w:r>
      <w:r w:rsidR="00206902" w:rsidRPr="00D65F56">
        <w:t>59</w:t>
      </w:r>
      <w:r w:rsidRPr="00D65F56">
        <w:t xml:space="preserve">, para. </w:t>
      </w:r>
      <w:r w:rsidR="00206902" w:rsidRPr="00D65F56">
        <w:t>55</w:t>
      </w:r>
    </w:p>
    <w:p w:rsidR="00176CCD" w:rsidRPr="00522F4F" w:rsidRDefault="00F867E5" w:rsidP="006127FD">
      <w:pPr>
        <w:pStyle w:val="H23G"/>
      </w:pPr>
      <w:r w:rsidRPr="00522F4F">
        <w:tab/>
      </w:r>
      <w:r w:rsidR="00176CCD" w:rsidRPr="00522F4F">
        <w:t>(f)</w:t>
      </w:r>
      <w:r w:rsidR="00176CCD" w:rsidRPr="00522F4F">
        <w:tab/>
        <w:t>Intelligent transport systems</w:t>
      </w:r>
    </w:p>
    <w:p w:rsidR="00990D3E" w:rsidRPr="0004477D" w:rsidRDefault="0078722A" w:rsidP="00B312FE">
      <w:pPr>
        <w:pStyle w:val="SingleTxtG"/>
        <w:spacing w:before="120" w:after="0"/>
        <w:ind w:firstLine="567"/>
      </w:pPr>
      <w:r w:rsidRPr="00D65F56">
        <w:rPr>
          <w:noProof/>
          <w:lang w:eastAsia="en-GB"/>
        </w:rPr>
        <mc:AlternateContent>
          <mc:Choice Requires="wps">
            <w:drawing>
              <wp:anchor distT="0" distB="0" distL="114300" distR="114300" simplePos="0" relativeHeight="251657728" behindDoc="0" locked="0" layoutInCell="1" allowOverlap="1">
                <wp:simplePos x="0" y="0"/>
                <wp:positionH relativeFrom="column">
                  <wp:posOffset>1638300</wp:posOffset>
                </wp:positionH>
                <wp:positionV relativeFrom="paragraph">
                  <wp:posOffset>181610</wp:posOffset>
                </wp:positionV>
                <wp:extent cx="2857500" cy="329565"/>
                <wp:effectExtent l="9525" t="1016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29565"/>
                        </a:xfrm>
                        <a:prstGeom prst="rect">
                          <a:avLst/>
                        </a:prstGeom>
                        <a:solidFill>
                          <a:srgbClr val="FFFFFF"/>
                        </a:solidFill>
                        <a:ln w="9525">
                          <a:solidFill>
                            <a:srgbClr val="FFFFFF"/>
                          </a:solidFill>
                          <a:miter lim="800000"/>
                          <a:headEnd/>
                          <a:tailEnd/>
                        </a:ln>
                      </wps:spPr>
                      <wps:txbx>
                        <w:txbxContent>
                          <w:p w:rsidR="00635574" w:rsidRPr="00635574" w:rsidRDefault="00635574" w:rsidP="00635574">
                            <w:pPr>
                              <w:pStyle w:val="SingleTxtG"/>
                              <w:spacing w:before="120" w:after="0"/>
                              <w:jc w:val="center"/>
                              <w:rPr>
                                <w:u w:val="single"/>
                              </w:rPr>
                            </w:pPr>
                            <w:r w:rsidRPr="001706F8">
                              <w:rPr>
                                <w:u w:val="single"/>
                              </w:rPr>
                              <w:tab/>
                            </w:r>
                            <w:r w:rsidRPr="001706F8">
                              <w:rPr>
                                <w:u w:val="single"/>
                              </w:rPr>
                              <w:tab/>
                            </w:r>
                            <w:r w:rsidRPr="001706F8">
                              <w:rPr>
                                <w:u w:val="single"/>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129pt;margin-top:14.3pt;width:225pt;height:25.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" strokecolor="white">
                <v:textbox style="mso-fit-shape-to-text:t">
                  <w:txbxContent>
                    <w:p w:rsidR="00635574" w:rsidRPr="00635574" w:rsidRDefault="00635574" w:rsidP="00635574">
                      <w:pPr>
                        <w:pStyle w:val="SingleTxtG"/>
                        <w:spacing w:before="120" w:after="0"/>
                        <w:jc w:val="center"/>
                        <w:rPr>
                          <w:u w:val="single"/>
                        </w:rPr>
                      </w:pPr>
                      <w:r w:rsidRPr="001706F8">
                        <w:rPr>
                          <w:u w:val="single"/>
                        </w:rPr>
                        <w:tab/>
                      </w:r>
                      <w:r w:rsidRPr="001706F8">
                        <w:rPr>
                          <w:u w:val="single"/>
                        </w:rPr>
                        <w:tab/>
                      </w:r>
                      <w:r w:rsidRPr="001706F8">
                        <w:rPr>
                          <w:u w:val="single"/>
                        </w:rPr>
                        <w:tab/>
                      </w:r>
                    </w:p>
                  </w:txbxContent>
                </v:textbox>
              </v:shape>
            </w:pict>
          </mc:Fallback>
        </mc:AlternateContent>
      </w:r>
      <w:r w:rsidR="00990D3E" w:rsidRPr="0004477D">
        <w:t>GRSP may resume discussion on this agenda item.</w:t>
      </w:r>
    </w:p>
    <w:sectPr w:rsidR="00990D3E" w:rsidRPr="0004477D" w:rsidSect="00E23A45">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B09" w:rsidRDefault="00122B09"/>
  </w:endnote>
  <w:endnote w:type="continuationSeparator" w:id="0">
    <w:p w:rsidR="00122B09" w:rsidRDefault="00122B09"/>
  </w:endnote>
  <w:endnote w:type="continuationNotice" w:id="1">
    <w:p w:rsidR="00122B09" w:rsidRDefault="00122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B1" w:rsidRPr="00E23A45" w:rsidRDefault="006505B1" w:rsidP="00E23A45">
    <w:pPr>
      <w:pStyle w:val="Footer"/>
      <w:tabs>
        <w:tab w:val="right" w:pos="9638"/>
      </w:tabs>
      <w:rPr>
        <w:sz w:val="18"/>
      </w:rPr>
    </w:pPr>
    <w:r w:rsidRPr="00E23A45">
      <w:rPr>
        <w:b/>
        <w:sz w:val="18"/>
      </w:rPr>
      <w:fldChar w:fldCharType="begin"/>
    </w:r>
    <w:r w:rsidRPr="00E23A45">
      <w:rPr>
        <w:b/>
        <w:sz w:val="18"/>
      </w:rPr>
      <w:instrText xml:space="preserve"> PAGE  \* MERGEFORMAT </w:instrText>
    </w:r>
    <w:r w:rsidRPr="00E23A45">
      <w:rPr>
        <w:b/>
        <w:sz w:val="18"/>
      </w:rPr>
      <w:fldChar w:fldCharType="separate"/>
    </w:r>
    <w:r w:rsidR="00114FC2">
      <w:rPr>
        <w:b/>
        <w:noProof/>
        <w:sz w:val="18"/>
      </w:rPr>
      <w:t>6</w:t>
    </w:r>
    <w:r w:rsidRPr="00E23A4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B1" w:rsidRPr="00E23A45" w:rsidRDefault="006505B1" w:rsidP="00E23A45">
    <w:pPr>
      <w:pStyle w:val="Footer"/>
      <w:tabs>
        <w:tab w:val="right" w:pos="9638"/>
      </w:tabs>
      <w:rPr>
        <w:b/>
        <w:sz w:val="18"/>
      </w:rPr>
    </w:pPr>
    <w:r>
      <w:tab/>
    </w:r>
    <w:r w:rsidRPr="00E23A45">
      <w:rPr>
        <w:b/>
        <w:sz w:val="18"/>
      </w:rPr>
      <w:fldChar w:fldCharType="begin"/>
    </w:r>
    <w:r w:rsidRPr="00E23A45">
      <w:rPr>
        <w:b/>
        <w:sz w:val="18"/>
      </w:rPr>
      <w:instrText xml:space="preserve"> PAGE  \* MERGEFORMAT </w:instrText>
    </w:r>
    <w:r w:rsidRPr="00E23A45">
      <w:rPr>
        <w:b/>
        <w:sz w:val="18"/>
      </w:rPr>
      <w:fldChar w:fldCharType="separate"/>
    </w:r>
    <w:r w:rsidR="00114FC2">
      <w:rPr>
        <w:b/>
        <w:noProof/>
        <w:sz w:val="18"/>
      </w:rPr>
      <w:t>5</w:t>
    </w:r>
    <w:r w:rsidRPr="00E23A4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DEE" w:rsidRDefault="00687DEE" w:rsidP="00687DEE">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3E1EC3D4" wp14:editId="3D4B6EE3">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687DEE" w:rsidRDefault="00687DEE" w:rsidP="00687DEE">
    <w:pPr>
      <w:pStyle w:val="Footer"/>
      <w:ind w:right="1134"/>
      <w:rPr>
        <w:sz w:val="20"/>
      </w:rPr>
    </w:pPr>
    <w:r>
      <w:rPr>
        <w:sz w:val="20"/>
      </w:rPr>
      <w:t>GE.16-16401(E)</w:t>
    </w:r>
  </w:p>
  <w:p w:rsidR="00687DEE" w:rsidRPr="00687DEE" w:rsidRDefault="00687DEE" w:rsidP="00687DE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4A542FF5" wp14:editId="1AC0AEC9">
          <wp:simplePos x="0" y="0"/>
          <wp:positionH relativeFrom="margin">
            <wp:posOffset>5489575</wp:posOffset>
          </wp:positionH>
          <wp:positionV relativeFrom="margin">
            <wp:posOffset>7919720</wp:posOffset>
          </wp:positionV>
          <wp:extent cx="637953" cy="637954"/>
          <wp:effectExtent l="0" t="0" r="0" b="0"/>
          <wp:wrapNone/>
          <wp:docPr id="3" name="Picture 1" descr="http://undocs.org/m2/QRCode.ashx?DS=ECE/TRANS/WP.29/GRSP/2016/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6/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7953" cy="63795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B09" w:rsidRPr="000B175B" w:rsidRDefault="00122B09" w:rsidP="000B175B">
      <w:pPr>
        <w:tabs>
          <w:tab w:val="right" w:pos="2155"/>
        </w:tabs>
        <w:spacing w:after="80"/>
        <w:ind w:left="680"/>
        <w:rPr>
          <w:u w:val="single"/>
        </w:rPr>
      </w:pPr>
      <w:r>
        <w:rPr>
          <w:u w:val="single"/>
        </w:rPr>
        <w:tab/>
      </w:r>
    </w:p>
  </w:footnote>
  <w:footnote w:type="continuationSeparator" w:id="0">
    <w:p w:rsidR="00122B09" w:rsidRPr="00FC68B7" w:rsidRDefault="00122B09" w:rsidP="00FC68B7">
      <w:pPr>
        <w:tabs>
          <w:tab w:val="left" w:pos="2155"/>
        </w:tabs>
        <w:spacing w:after="80"/>
        <w:ind w:left="680"/>
        <w:rPr>
          <w:u w:val="single"/>
        </w:rPr>
      </w:pPr>
      <w:r>
        <w:rPr>
          <w:u w:val="single"/>
        </w:rPr>
        <w:tab/>
      </w:r>
    </w:p>
  </w:footnote>
  <w:footnote w:type="continuationNotice" w:id="1">
    <w:p w:rsidR="00122B09" w:rsidRDefault="00122B09"/>
  </w:footnote>
  <w:footnote w:id="2">
    <w:p w:rsidR="006505B1" w:rsidRPr="00CA1B4E" w:rsidRDefault="006505B1" w:rsidP="00665A03">
      <w:pPr>
        <w:pStyle w:val="FootnoteText"/>
        <w:jc w:val="both"/>
      </w:pPr>
      <w:r w:rsidRPr="0056209A">
        <w:tab/>
      </w:r>
      <w:r w:rsidRPr="008A1ED5">
        <w:rPr>
          <w:rStyle w:val="FootnoteReference"/>
        </w:rPr>
        <w:footnoteRef/>
      </w:r>
      <w:r>
        <w:t xml:space="preserve"> </w:t>
      </w:r>
      <w:r>
        <w:tab/>
      </w:r>
      <w:r>
        <w:rPr>
          <w:szCs w:val="22"/>
        </w:rPr>
        <w:t>For reasons of economy, delegates are requested to bring copies of all relevant documents to the session.  There will be no documentation available in the conference room.  Before the session, documents may be downloaded from the UNECE Transport Division's website (</w:t>
      </w:r>
      <w:hyperlink r:id="rId1" w:history="1">
        <w:r>
          <w:rPr>
            <w:rStyle w:val="Hyperlink"/>
          </w:rPr>
          <w:t>www.unece.org/trans/main/wp29/wp29wgs/wp29grsp/grspage.html</w:t>
        </w:r>
      </w:hyperlink>
      <w:r>
        <w:rPr>
          <w:szCs w:val="22"/>
        </w:rPr>
        <w:t xml:space="preserve">).  On an exceptional basis, documents may also be obtained by e-mail </w:t>
      </w:r>
      <w:hyperlink r:id="rId2" w:history="1">
        <w:r>
          <w:rPr>
            <w:rStyle w:val="Hyperlink"/>
            <w:szCs w:val="22"/>
          </w:rPr>
          <w:t>(grsp</w:t>
        </w:r>
        <w:r w:rsidRPr="000F5413">
          <w:rPr>
            <w:rStyle w:val="Hyperlink"/>
            <w:szCs w:val="22"/>
          </w:rPr>
          <w:t>@unece.org</w:t>
        </w:r>
      </w:hyperlink>
      <w:r>
        <w:rPr>
          <w:szCs w:val="22"/>
        </w:rPr>
        <w:t xml:space="preserve">) or by fax </w:t>
      </w:r>
      <w:r>
        <w:t>(41 22 91 70 039)</w:t>
      </w:r>
      <w:r>
        <w:rPr>
          <w:szCs w:val="22"/>
        </w:rPr>
        <w:t>.  During the session, official documents may be obtained from the UNOG Documents Distribution Section (Room C.337, third floor, Palais des Nations).</w:t>
      </w:r>
      <w:r>
        <w:t xml:space="preserve">  For translations of the official documents, delegates can access the public Official Document System (ODS) on the following website:  </w:t>
      </w:r>
      <w:hyperlink r:id="rId3" w:history="1">
        <w:r w:rsidRPr="00CA1B4E">
          <w:rPr>
            <w:rStyle w:val="Hyperlink"/>
          </w:rPr>
          <w:t>http://documents.un.org/</w:t>
        </w:r>
      </w:hyperlink>
      <w:r>
        <w:t>.</w:t>
      </w:r>
    </w:p>
  </w:footnote>
  <w:footnote w:id="3">
    <w:p w:rsidR="006505B1" w:rsidRPr="00CA1B4E" w:rsidRDefault="006505B1" w:rsidP="00665A03">
      <w:pPr>
        <w:pStyle w:val="FootnoteText"/>
        <w:jc w:val="both"/>
        <w:rPr>
          <w:sz w:val="20"/>
          <w:lang w:val="en-US"/>
        </w:rPr>
      </w:pPr>
      <w:r w:rsidRPr="0056209A">
        <w:tab/>
      </w:r>
      <w:r w:rsidRPr="0056209A">
        <w:rPr>
          <w:rStyle w:val="FootnoteReference"/>
        </w:rPr>
        <w:footnoteRef/>
      </w:r>
      <w:r>
        <w:t xml:space="preserve"> </w:t>
      </w:r>
      <w:r>
        <w:tab/>
      </w:r>
      <w:r w:rsidRPr="00397432">
        <w:t>Delegat</w:t>
      </w:r>
      <w:r>
        <w:t>es are requested to register on</w:t>
      </w:r>
      <w:r w:rsidRPr="00397432">
        <w:t>line with the registration system on the UNECE website (</w:t>
      </w:r>
      <w:r w:rsidR="0053627F" w:rsidRPr="0053627F">
        <w:t>www2.unece.org/uncdb/app/ext/meeting-registration?id=vOZNMH</w:t>
      </w:r>
      <w:r w:rsidRPr="00397432">
        <w:t>). Upon arrival at the Palais des Nations, delegates should obtain an identification badge at the UNOG Security and Safety Section, located at the Pregny Gate (14, Avenue de la Paix). In case of difficulty, please contact the secretariat by telephone (ext. 74323). For a map of the Palais des Nations and other useful information, please go to: www.unece.org/meetings/practical.htm.</w:t>
      </w:r>
    </w:p>
  </w:footnote>
  <w:footnote w:id="4">
    <w:p w:rsidR="00143B20" w:rsidRPr="00CA1B4E" w:rsidRDefault="00143B20" w:rsidP="00143B20">
      <w:pPr>
        <w:pStyle w:val="FootnoteText"/>
        <w:jc w:val="both"/>
        <w:rPr>
          <w:sz w:val="20"/>
          <w:lang w:val="en-US"/>
        </w:rPr>
      </w:pPr>
      <w:r w:rsidRPr="0056209A">
        <w:tab/>
      </w:r>
      <w:r w:rsidRPr="0056209A">
        <w:rPr>
          <w:rStyle w:val="FootnoteReference"/>
        </w:rPr>
        <w:footnoteRef/>
      </w:r>
      <w:r>
        <w:t xml:space="preserve"> </w:t>
      </w:r>
      <w:r>
        <w:tab/>
      </w:r>
      <w:r w:rsidRPr="007A0BF3">
        <w:rPr>
          <w:szCs w:val="18"/>
        </w:rPr>
        <w:t>Documents in brackets will not be considered at the session. They are on the agenda for reference purpose only.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B1" w:rsidRPr="00E23A45" w:rsidRDefault="00E31DDB">
    <w:pPr>
      <w:pStyle w:val="Header"/>
    </w:pPr>
    <w:r>
      <w:t>ECE/TRANS/WP.29/GRSP/2016</w:t>
    </w:r>
    <w:r w:rsidR="006505B1">
      <w:t>/1</w:t>
    </w:r>
    <w:r w:rsidR="00297836">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B1" w:rsidRPr="00E23A45" w:rsidRDefault="00E31DDB" w:rsidP="00E23A45">
    <w:pPr>
      <w:pStyle w:val="Header"/>
      <w:jc w:val="right"/>
    </w:pPr>
    <w:r>
      <w:t>ECE/TRANS/WP.29/GRSP/2016</w:t>
    </w:r>
    <w:r w:rsidR="006505B1">
      <w:t>/1</w:t>
    </w:r>
    <w:r w:rsidR="00297836">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5"/>
  </w:num>
  <w:num w:numId="15">
    <w:abstractNumId w:val="16"/>
  </w:num>
  <w:num w:numId="16">
    <w:abstractNumId w:val="10"/>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olet Yee">
    <w15:presenceInfo w15:providerId="None" w15:userId="Violet Y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0"/>
  <w:activeWritingStyle w:appName="MSWord" w:lang="es-VE" w:vendorID="64" w:dllVersion="131078" w:nlCheck="1" w:checkStyle="1"/>
  <w:activeWritingStyle w:appName="MSWord" w:lang="es-ES_tradnl"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A45"/>
    <w:rsid w:val="00000F16"/>
    <w:rsid w:val="0001468B"/>
    <w:rsid w:val="00016F2C"/>
    <w:rsid w:val="000170A8"/>
    <w:rsid w:val="000206FD"/>
    <w:rsid w:val="00020BEA"/>
    <w:rsid w:val="00020C84"/>
    <w:rsid w:val="0002131B"/>
    <w:rsid w:val="000218D1"/>
    <w:rsid w:val="0002343D"/>
    <w:rsid w:val="00026588"/>
    <w:rsid w:val="00026D9C"/>
    <w:rsid w:val="00031457"/>
    <w:rsid w:val="00035DBF"/>
    <w:rsid w:val="0004477D"/>
    <w:rsid w:val="000466BE"/>
    <w:rsid w:val="00046B1F"/>
    <w:rsid w:val="00050ECF"/>
    <w:rsid w:val="00050F6B"/>
    <w:rsid w:val="00052635"/>
    <w:rsid w:val="00054D5D"/>
    <w:rsid w:val="00056B4B"/>
    <w:rsid w:val="00057E97"/>
    <w:rsid w:val="0006024A"/>
    <w:rsid w:val="00060FF0"/>
    <w:rsid w:val="000646F4"/>
    <w:rsid w:val="000719AB"/>
    <w:rsid w:val="00072ABB"/>
    <w:rsid w:val="00072C8C"/>
    <w:rsid w:val="000733B5"/>
    <w:rsid w:val="00076E20"/>
    <w:rsid w:val="00076E45"/>
    <w:rsid w:val="00081815"/>
    <w:rsid w:val="00082416"/>
    <w:rsid w:val="00085C94"/>
    <w:rsid w:val="000931C0"/>
    <w:rsid w:val="000937C5"/>
    <w:rsid w:val="000A17E2"/>
    <w:rsid w:val="000A4CF1"/>
    <w:rsid w:val="000A6234"/>
    <w:rsid w:val="000A67EE"/>
    <w:rsid w:val="000A79C7"/>
    <w:rsid w:val="000A7D05"/>
    <w:rsid w:val="000B0595"/>
    <w:rsid w:val="000B0FA7"/>
    <w:rsid w:val="000B13A1"/>
    <w:rsid w:val="000B175B"/>
    <w:rsid w:val="000B19EB"/>
    <w:rsid w:val="000B299C"/>
    <w:rsid w:val="000B2F02"/>
    <w:rsid w:val="000B3A0F"/>
    <w:rsid w:val="000B447B"/>
    <w:rsid w:val="000B4EF7"/>
    <w:rsid w:val="000C0FA8"/>
    <w:rsid w:val="000C2C03"/>
    <w:rsid w:val="000C2C16"/>
    <w:rsid w:val="000C2D2E"/>
    <w:rsid w:val="000C64A6"/>
    <w:rsid w:val="000C669E"/>
    <w:rsid w:val="000C685D"/>
    <w:rsid w:val="000D128E"/>
    <w:rsid w:val="000D1BCB"/>
    <w:rsid w:val="000D41FF"/>
    <w:rsid w:val="000D4A25"/>
    <w:rsid w:val="000E0415"/>
    <w:rsid w:val="000F1AD4"/>
    <w:rsid w:val="000F1B6F"/>
    <w:rsid w:val="000F2BF2"/>
    <w:rsid w:val="000F4816"/>
    <w:rsid w:val="000F6205"/>
    <w:rsid w:val="00100682"/>
    <w:rsid w:val="00103CD6"/>
    <w:rsid w:val="0010590C"/>
    <w:rsid w:val="00106683"/>
    <w:rsid w:val="001103AA"/>
    <w:rsid w:val="00111BE3"/>
    <w:rsid w:val="00114FC2"/>
    <w:rsid w:val="0011666B"/>
    <w:rsid w:val="00122B09"/>
    <w:rsid w:val="00126A3F"/>
    <w:rsid w:val="001277CF"/>
    <w:rsid w:val="00131AB6"/>
    <w:rsid w:val="00131C31"/>
    <w:rsid w:val="001322FC"/>
    <w:rsid w:val="00141B55"/>
    <w:rsid w:val="00143B20"/>
    <w:rsid w:val="00146CEC"/>
    <w:rsid w:val="00155419"/>
    <w:rsid w:val="0016304A"/>
    <w:rsid w:val="00163B9F"/>
    <w:rsid w:val="00163D31"/>
    <w:rsid w:val="00165F3A"/>
    <w:rsid w:val="00170143"/>
    <w:rsid w:val="001706F8"/>
    <w:rsid w:val="0017149B"/>
    <w:rsid w:val="001729CF"/>
    <w:rsid w:val="00173BC8"/>
    <w:rsid w:val="00176CCD"/>
    <w:rsid w:val="001812A2"/>
    <w:rsid w:val="00181BAE"/>
    <w:rsid w:val="00182290"/>
    <w:rsid w:val="00185AC5"/>
    <w:rsid w:val="00191CAE"/>
    <w:rsid w:val="00192633"/>
    <w:rsid w:val="00192763"/>
    <w:rsid w:val="00193872"/>
    <w:rsid w:val="00196599"/>
    <w:rsid w:val="00197D54"/>
    <w:rsid w:val="001A3102"/>
    <w:rsid w:val="001A3955"/>
    <w:rsid w:val="001A63B3"/>
    <w:rsid w:val="001A7E4D"/>
    <w:rsid w:val="001B4B04"/>
    <w:rsid w:val="001C2D98"/>
    <w:rsid w:val="001C36BC"/>
    <w:rsid w:val="001C5C38"/>
    <w:rsid w:val="001C6663"/>
    <w:rsid w:val="001C7646"/>
    <w:rsid w:val="001C7895"/>
    <w:rsid w:val="001D0C8C"/>
    <w:rsid w:val="001D1419"/>
    <w:rsid w:val="001D26DF"/>
    <w:rsid w:val="001D3A03"/>
    <w:rsid w:val="001E1CB7"/>
    <w:rsid w:val="001E5CB1"/>
    <w:rsid w:val="001E657A"/>
    <w:rsid w:val="001E6E37"/>
    <w:rsid w:val="001E7885"/>
    <w:rsid w:val="001E7B67"/>
    <w:rsid w:val="001E7FC4"/>
    <w:rsid w:val="001F0759"/>
    <w:rsid w:val="001F1B75"/>
    <w:rsid w:val="001F411A"/>
    <w:rsid w:val="001F4247"/>
    <w:rsid w:val="001F53CE"/>
    <w:rsid w:val="001F6F4D"/>
    <w:rsid w:val="002027C0"/>
    <w:rsid w:val="00202DA8"/>
    <w:rsid w:val="00206902"/>
    <w:rsid w:val="002103AD"/>
    <w:rsid w:val="00210454"/>
    <w:rsid w:val="00211770"/>
    <w:rsid w:val="00211E0B"/>
    <w:rsid w:val="0021290D"/>
    <w:rsid w:val="00215697"/>
    <w:rsid w:val="00216152"/>
    <w:rsid w:val="00216A46"/>
    <w:rsid w:val="002209CF"/>
    <w:rsid w:val="00222CAB"/>
    <w:rsid w:val="0022468B"/>
    <w:rsid w:val="00225431"/>
    <w:rsid w:val="00227D5F"/>
    <w:rsid w:val="00230C79"/>
    <w:rsid w:val="00236240"/>
    <w:rsid w:val="002366B9"/>
    <w:rsid w:val="00236777"/>
    <w:rsid w:val="0024231D"/>
    <w:rsid w:val="0024738C"/>
    <w:rsid w:val="0024768B"/>
    <w:rsid w:val="0024772E"/>
    <w:rsid w:val="00247D37"/>
    <w:rsid w:val="002664B7"/>
    <w:rsid w:val="00267F5F"/>
    <w:rsid w:val="002751D2"/>
    <w:rsid w:val="0027678C"/>
    <w:rsid w:val="00281E85"/>
    <w:rsid w:val="00286A88"/>
    <w:rsid w:val="00286B4D"/>
    <w:rsid w:val="0028763F"/>
    <w:rsid w:val="00290BF8"/>
    <w:rsid w:val="00291B9E"/>
    <w:rsid w:val="00293FFC"/>
    <w:rsid w:val="0029446E"/>
    <w:rsid w:val="00297836"/>
    <w:rsid w:val="002A04F5"/>
    <w:rsid w:val="002A4858"/>
    <w:rsid w:val="002A5529"/>
    <w:rsid w:val="002B20B6"/>
    <w:rsid w:val="002B33A3"/>
    <w:rsid w:val="002B4E8F"/>
    <w:rsid w:val="002B512B"/>
    <w:rsid w:val="002B6ECE"/>
    <w:rsid w:val="002C35C6"/>
    <w:rsid w:val="002C42EB"/>
    <w:rsid w:val="002C67D4"/>
    <w:rsid w:val="002D0083"/>
    <w:rsid w:val="002D02C5"/>
    <w:rsid w:val="002D1037"/>
    <w:rsid w:val="002D4115"/>
    <w:rsid w:val="002D4643"/>
    <w:rsid w:val="002D52A5"/>
    <w:rsid w:val="002F175C"/>
    <w:rsid w:val="002F459A"/>
    <w:rsid w:val="002F4E7F"/>
    <w:rsid w:val="002F5842"/>
    <w:rsid w:val="002F6E2B"/>
    <w:rsid w:val="002F7DE0"/>
    <w:rsid w:val="0030137F"/>
    <w:rsid w:val="00302515"/>
    <w:rsid w:val="003026BC"/>
    <w:rsid w:val="00302E18"/>
    <w:rsid w:val="00305A35"/>
    <w:rsid w:val="0030748B"/>
    <w:rsid w:val="00312343"/>
    <w:rsid w:val="00317641"/>
    <w:rsid w:val="00320E91"/>
    <w:rsid w:val="003229D8"/>
    <w:rsid w:val="00323333"/>
    <w:rsid w:val="00323834"/>
    <w:rsid w:val="00327C13"/>
    <w:rsid w:val="003313E0"/>
    <w:rsid w:val="00331A1E"/>
    <w:rsid w:val="003322C9"/>
    <w:rsid w:val="003345CB"/>
    <w:rsid w:val="00342A8E"/>
    <w:rsid w:val="00346C75"/>
    <w:rsid w:val="00352709"/>
    <w:rsid w:val="003540D2"/>
    <w:rsid w:val="0035719F"/>
    <w:rsid w:val="0036068F"/>
    <w:rsid w:val="00360DE7"/>
    <w:rsid w:val="003619B5"/>
    <w:rsid w:val="00361AC3"/>
    <w:rsid w:val="00361FC6"/>
    <w:rsid w:val="00362456"/>
    <w:rsid w:val="00365763"/>
    <w:rsid w:val="00371178"/>
    <w:rsid w:val="00373664"/>
    <w:rsid w:val="00377A56"/>
    <w:rsid w:val="003811A9"/>
    <w:rsid w:val="00385080"/>
    <w:rsid w:val="00390B91"/>
    <w:rsid w:val="00390EAB"/>
    <w:rsid w:val="00392E47"/>
    <w:rsid w:val="00395B38"/>
    <w:rsid w:val="00395FB5"/>
    <w:rsid w:val="003A198F"/>
    <w:rsid w:val="003A2B18"/>
    <w:rsid w:val="003A6810"/>
    <w:rsid w:val="003B287C"/>
    <w:rsid w:val="003B75EA"/>
    <w:rsid w:val="003C1D91"/>
    <w:rsid w:val="003C2CC4"/>
    <w:rsid w:val="003C3824"/>
    <w:rsid w:val="003C534D"/>
    <w:rsid w:val="003C5662"/>
    <w:rsid w:val="003C628E"/>
    <w:rsid w:val="003D2227"/>
    <w:rsid w:val="003D4B23"/>
    <w:rsid w:val="003D65A3"/>
    <w:rsid w:val="003E0F3D"/>
    <w:rsid w:val="003E130E"/>
    <w:rsid w:val="003E222B"/>
    <w:rsid w:val="003F4CFE"/>
    <w:rsid w:val="003F5398"/>
    <w:rsid w:val="003F67BF"/>
    <w:rsid w:val="003F7A4C"/>
    <w:rsid w:val="00400C71"/>
    <w:rsid w:val="004035C7"/>
    <w:rsid w:val="00410C89"/>
    <w:rsid w:val="00412239"/>
    <w:rsid w:val="0041550B"/>
    <w:rsid w:val="004155AE"/>
    <w:rsid w:val="0041763B"/>
    <w:rsid w:val="00422E03"/>
    <w:rsid w:val="0042540E"/>
    <w:rsid w:val="004262E0"/>
    <w:rsid w:val="00426B9B"/>
    <w:rsid w:val="00430A36"/>
    <w:rsid w:val="00432431"/>
    <w:rsid w:val="004325CB"/>
    <w:rsid w:val="004339EF"/>
    <w:rsid w:val="00434502"/>
    <w:rsid w:val="004367A3"/>
    <w:rsid w:val="00436C42"/>
    <w:rsid w:val="00436EC7"/>
    <w:rsid w:val="00437743"/>
    <w:rsid w:val="00442A83"/>
    <w:rsid w:val="00442C64"/>
    <w:rsid w:val="004438EF"/>
    <w:rsid w:val="00443F06"/>
    <w:rsid w:val="00446941"/>
    <w:rsid w:val="00447C6C"/>
    <w:rsid w:val="00450723"/>
    <w:rsid w:val="004508AA"/>
    <w:rsid w:val="00450F07"/>
    <w:rsid w:val="00451103"/>
    <w:rsid w:val="004537C3"/>
    <w:rsid w:val="0045425B"/>
    <w:rsid w:val="0045495B"/>
    <w:rsid w:val="004561E5"/>
    <w:rsid w:val="004577F6"/>
    <w:rsid w:val="00460227"/>
    <w:rsid w:val="0046214A"/>
    <w:rsid w:val="00471417"/>
    <w:rsid w:val="00473282"/>
    <w:rsid w:val="00475E0A"/>
    <w:rsid w:val="00477603"/>
    <w:rsid w:val="00480052"/>
    <w:rsid w:val="004804CF"/>
    <w:rsid w:val="004818E2"/>
    <w:rsid w:val="00483116"/>
    <w:rsid w:val="0048397A"/>
    <w:rsid w:val="00483E4B"/>
    <w:rsid w:val="00485CBB"/>
    <w:rsid w:val="004866B7"/>
    <w:rsid w:val="00487BF6"/>
    <w:rsid w:val="004900C4"/>
    <w:rsid w:val="00490E83"/>
    <w:rsid w:val="00493AA5"/>
    <w:rsid w:val="00495054"/>
    <w:rsid w:val="0049534C"/>
    <w:rsid w:val="0049764C"/>
    <w:rsid w:val="004A08D8"/>
    <w:rsid w:val="004A37EA"/>
    <w:rsid w:val="004A3FEB"/>
    <w:rsid w:val="004A52AE"/>
    <w:rsid w:val="004A77B0"/>
    <w:rsid w:val="004B1E3A"/>
    <w:rsid w:val="004B1F4C"/>
    <w:rsid w:val="004B352D"/>
    <w:rsid w:val="004B6B81"/>
    <w:rsid w:val="004B7329"/>
    <w:rsid w:val="004B73C9"/>
    <w:rsid w:val="004C2461"/>
    <w:rsid w:val="004C2CA0"/>
    <w:rsid w:val="004C7462"/>
    <w:rsid w:val="004D249B"/>
    <w:rsid w:val="004D295B"/>
    <w:rsid w:val="004D56B2"/>
    <w:rsid w:val="004D5F9B"/>
    <w:rsid w:val="004D6008"/>
    <w:rsid w:val="004D7C0A"/>
    <w:rsid w:val="004E2E47"/>
    <w:rsid w:val="004E4040"/>
    <w:rsid w:val="004E4165"/>
    <w:rsid w:val="004E4657"/>
    <w:rsid w:val="004E77B2"/>
    <w:rsid w:val="004E7CE0"/>
    <w:rsid w:val="004E7EE0"/>
    <w:rsid w:val="004F084F"/>
    <w:rsid w:val="004F08C6"/>
    <w:rsid w:val="004F16A4"/>
    <w:rsid w:val="004F1BEF"/>
    <w:rsid w:val="004F28D4"/>
    <w:rsid w:val="004F3549"/>
    <w:rsid w:val="004F4EDA"/>
    <w:rsid w:val="004F547D"/>
    <w:rsid w:val="005009C6"/>
    <w:rsid w:val="00500C8A"/>
    <w:rsid w:val="00504487"/>
    <w:rsid w:val="00504B2D"/>
    <w:rsid w:val="00506F9E"/>
    <w:rsid w:val="00510AFA"/>
    <w:rsid w:val="005141E2"/>
    <w:rsid w:val="005162B6"/>
    <w:rsid w:val="00516B0A"/>
    <w:rsid w:val="00520778"/>
    <w:rsid w:val="0052136D"/>
    <w:rsid w:val="0052288E"/>
    <w:rsid w:val="00522F4F"/>
    <w:rsid w:val="0052775E"/>
    <w:rsid w:val="00533E15"/>
    <w:rsid w:val="005357CD"/>
    <w:rsid w:val="0053627F"/>
    <w:rsid w:val="005418CD"/>
    <w:rsid w:val="00541FC4"/>
    <w:rsid w:val="005420F2"/>
    <w:rsid w:val="0054403B"/>
    <w:rsid w:val="00544A72"/>
    <w:rsid w:val="00547FAF"/>
    <w:rsid w:val="005550D6"/>
    <w:rsid w:val="005569B7"/>
    <w:rsid w:val="00556EB5"/>
    <w:rsid w:val="00557DBE"/>
    <w:rsid w:val="0056209A"/>
    <w:rsid w:val="005628B6"/>
    <w:rsid w:val="00567FE7"/>
    <w:rsid w:val="00581887"/>
    <w:rsid w:val="0058275D"/>
    <w:rsid w:val="00586D86"/>
    <w:rsid w:val="00587227"/>
    <w:rsid w:val="00591DDE"/>
    <w:rsid w:val="00592129"/>
    <w:rsid w:val="005931E4"/>
    <w:rsid w:val="005941EC"/>
    <w:rsid w:val="00596B6F"/>
    <w:rsid w:val="0059724D"/>
    <w:rsid w:val="005A3CEB"/>
    <w:rsid w:val="005A3F8E"/>
    <w:rsid w:val="005A42ED"/>
    <w:rsid w:val="005A542B"/>
    <w:rsid w:val="005B320C"/>
    <w:rsid w:val="005B3DB3"/>
    <w:rsid w:val="005B424B"/>
    <w:rsid w:val="005B4E13"/>
    <w:rsid w:val="005C342F"/>
    <w:rsid w:val="005C4A79"/>
    <w:rsid w:val="005C6066"/>
    <w:rsid w:val="005C7506"/>
    <w:rsid w:val="005C7D1E"/>
    <w:rsid w:val="005D0918"/>
    <w:rsid w:val="005D393A"/>
    <w:rsid w:val="005D68AA"/>
    <w:rsid w:val="005E3BD7"/>
    <w:rsid w:val="005E58E8"/>
    <w:rsid w:val="005E7513"/>
    <w:rsid w:val="005F13D8"/>
    <w:rsid w:val="005F23CB"/>
    <w:rsid w:val="005F7B75"/>
    <w:rsid w:val="006001EE"/>
    <w:rsid w:val="006004EB"/>
    <w:rsid w:val="0060247F"/>
    <w:rsid w:val="006026A6"/>
    <w:rsid w:val="00602A2B"/>
    <w:rsid w:val="00602C51"/>
    <w:rsid w:val="00602CDA"/>
    <w:rsid w:val="00605042"/>
    <w:rsid w:val="0060607C"/>
    <w:rsid w:val="00606C32"/>
    <w:rsid w:val="00607D52"/>
    <w:rsid w:val="00610B7F"/>
    <w:rsid w:val="00611FC4"/>
    <w:rsid w:val="006127FD"/>
    <w:rsid w:val="006140A1"/>
    <w:rsid w:val="006176FB"/>
    <w:rsid w:val="00621236"/>
    <w:rsid w:val="006214E7"/>
    <w:rsid w:val="00631250"/>
    <w:rsid w:val="00633C66"/>
    <w:rsid w:val="00635574"/>
    <w:rsid w:val="00635AAB"/>
    <w:rsid w:val="00640B26"/>
    <w:rsid w:val="0064517F"/>
    <w:rsid w:val="006505B1"/>
    <w:rsid w:val="006528EF"/>
    <w:rsid w:val="00652D0A"/>
    <w:rsid w:val="00653561"/>
    <w:rsid w:val="00655190"/>
    <w:rsid w:val="00655997"/>
    <w:rsid w:val="00662BB6"/>
    <w:rsid w:val="0066344E"/>
    <w:rsid w:val="00664E27"/>
    <w:rsid w:val="00665A03"/>
    <w:rsid w:val="006717DE"/>
    <w:rsid w:val="00671B51"/>
    <w:rsid w:val="00671C65"/>
    <w:rsid w:val="00671EB1"/>
    <w:rsid w:val="006724F1"/>
    <w:rsid w:val="0067274C"/>
    <w:rsid w:val="00672FD4"/>
    <w:rsid w:val="0067362F"/>
    <w:rsid w:val="006738D2"/>
    <w:rsid w:val="006748A6"/>
    <w:rsid w:val="006758BF"/>
    <w:rsid w:val="00676606"/>
    <w:rsid w:val="0068458E"/>
    <w:rsid w:val="00684C21"/>
    <w:rsid w:val="006868C0"/>
    <w:rsid w:val="00687DEE"/>
    <w:rsid w:val="006906D1"/>
    <w:rsid w:val="00694CC4"/>
    <w:rsid w:val="00694D5C"/>
    <w:rsid w:val="006A2530"/>
    <w:rsid w:val="006A7604"/>
    <w:rsid w:val="006B4F27"/>
    <w:rsid w:val="006C0F07"/>
    <w:rsid w:val="006C3486"/>
    <w:rsid w:val="006C3589"/>
    <w:rsid w:val="006C44A2"/>
    <w:rsid w:val="006C5B03"/>
    <w:rsid w:val="006D37AF"/>
    <w:rsid w:val="006D469B"/>
    <w:rsid w:val="006D51D0"/>
    <w:rsid w:val="006D5368"/>
    <w:rsid w:val="006D5370"/>
    <w:rsid w:val="006D5500"/>
    <w:rsid w:val="006D5FB9"/>
    <w:rsid w:val="006D658E"/>
    <w:rsid w:val="006D6ABA"/>
    <w:rsid w:val="006E1819"/>
    <w:rsid w:val="006E2DF2"/>
    <w:rsid w:val="006E564B"/>
    <w:rsid w:val="006E715C"/>
    <w:rsid w:val="006E7191"/>
    <w:rsid w:val="006F0044"/>
    <w:rsid w:val="006F07E2"/>
    <w:rsid w:val="006F1A7E"/>
    <w:rsid w:val="006F2207"/>
    <w:rsid w:val="006F2C7D"/>
    <w:rsid w:val="006F307C"/>
    <w:rsid w:val="006F3C67"/>
    <w:rsid w:val="006F54F6"/>
    <w:rsid w:val="006F699A"/>
    <w:rsid w:val="006F6D90"/>
    <w:rsid w:val="00700B2D"/>
    <w:rsid w:val="00703577"/>
    <w:rsid w:val="00705080"/>
    <w:rsid w:val="00705894"/>
    <w:rsid w:val="007070AB"/>
    <w:rsid w:val="00710499"/>
    <w:rsid w:val="007139AF"/>
    <w:rsid w:val="007140D2"/>
    <w:rsid w:val="00714CC4"/>
    <w:rsid w:val="007170E8"/>
    <w:rsid w:val="00717E0C"/>
    <w:rsid w:val="0072098E"/>
    <w:rsid w:val="00723DF0"/>
    <w:rsid w:val="00724171"/>
    <w:rsid w:val="0072632A"/>
    <w:rsid w:val="0073124E"/>
    <w:rsid w:val="007327D5"/>
    <w:rsid w:val="007362DE"/>
    <w:rsid w:val="007374AE"/>
    <w:rsid w:val="00737B85"/>
    <w:rsid w:val="007402E7"/>
    <w:rsid w:val="007425DB"/>
    <w:rsid w:val="007440E3"/>
    <w:rsid w:val="007459DB"/>
    <w:rsid w:val="00745C0B"/>
    <w:rsid w:val="00746ADB"/>
    <w:rsid w:val="00751803"/>
    <w:rsid w:val="00752160"/>
    <w:rsid w:val="00752BCD"/>
    <w:rsid w:val="00754F05"/>
    <w:rsid w:val="00755EAA"/>
    <w:rsid w:val="00757DF5"/>
    <w:rsid w:val="00761685"/>
    <w:rsid w:val="007629C8"/>
    <w:rsid w:val="00765AC3"/>
    <w:rsid w:val="00765AF8"/>
    <w:rsid w:val="00767D2C"/>
    <w:rsid w:val="0077047D"/>
    <w:rsid w:val="007768A3"/>
    <w:rsid w:val="00777FF0"/>
    <w:rsid w:val="00783AB7"/>
    <w:rsid w:val="0078722A"/>
    <w:rsid w:val="00787F61"/>
    <w:rsid w:val="0079068E"/>
    <w:rsid w:val="007969C8"/>
    <w:rsid w:val="007A0571"/>
    <w:rsid w:val="007A0BF3"/>
    <w:rsid w:val="007A5B0C"/>
    <w:rsid w:val="007A5FC4"/>
    <w:rsid w:val="007B2831"/>
    <w:rsid w:val="007B3573"/>
    <w:rsid w:val="007B3E76"/>
    <w:rsid w:val="007B4399"/>
    <w:rsid w:val="007B51A8"/>
    <w:rsid w:val="007B5438"/>
    <w:rsid w:val="007B6BA5"/>
    <w:rsid w:val="007C06FE"/>
    <w:rsid w:val="007C3390"/>
    <w:rsid w:val="007C4F4B"/>
    <w:rsid w:val="007C5CB6"/>
    <w:rsid w:val="007C7D59"/>
    <w:rsid w:val="007D0039"/>
    <w:rsid w:val="007D1AF2"/>
    <w:rsid w:val="007D2856"/>
    <w:rsid w:val="007D656C"/>
    <w:rsid w:val="007D7B7E"/>
    <w:rsid w:val="007E01E9"/>
    <w:rsid w:val="007E241C"/>
    <w:rsid w:val="007E4623"/>
    <w:rsid w:val="007E4E57"/>
    <w:rsid w:val="007E63F3"/>
    <w:rsid w:val="007E659B"/>
    <w:rsid w:val="007F6611"/>
    <w:rsid w:val="007F7FF6"/>
    <w:rsid w:val="0080418F"/>
    <w:rsid w:val="00804BD9"/>
    <w:rsid w:val="008050BB"/>
    <w:rsid w:val="008057A3"/>
    <w:rsid w:val="00811920"/>
    <w:rsid w:val="00815AD0"/>
    <w:rsid w:val="00815EDB"/>
    <w:rsid w:val="008242D7"/>
    <w:rsid w:val="008257B1"/>
    <w:rsid w:val="00830AE2"/>
    <w:rsid w:val="00832334"/>
    <w:rsid w:val="00832B8E"/>
    <w:rsid w:val="00834B2A"/>
    <w:rsid w:val="00843767"/>
    <w:rsid w:val="00843A27"/>
    <w:rsid w:val="00845150"/>
    <w:rsid w:val="00850942"/>
    <w:rsid w:val="00851E0E"/>
    <w:rsid w:val="00852795"/>
    <w:rsid w:val="00852831"/>
    <w:rsid w:val="0085615B"/>
    <w:rsid w:val="00860229"/>
    <w:rsid w:val="00860393"/>
    <w:rsid w:val="00860DD6"/>
    <w:rsid w:val="00862F45"/>
    <w:rsid w:val="008638B9"/>
    <w:rsid w:val="00863B85"/>
    <w:rsid w:val="008646DC"/>
    <w:rsid w:val="008679D9"/>
    <w:rsid w:val="0087279D"/>
    <w:rsid w:val="00873623"/>
    <w:rsid w:val="00874A88"/>
    <w:rsid w:val="00874F21"/>
    <w:rsid w:val="00877134"/>
    <w:rsid w:val="0088118F"/>
    <w:rsid w:val="008817F8"/>
    <w:rsid w:val="008833C6"/>
    <w:rsid w:val="008853F5"/>
    <w:rsid w:val="0088666C"/>
    <w:rsid w:val="00886FDC"/>
    <w:rsid w:val="008878DE"/>
    <w:rsid w:val="00887FE6"/>
    <w:rsid w:val="0089333A"/>
    <w:rsid w:val="0089761B"/>
    <w:rsid w:val="008979B1"/>
    <w:rsid w:val="008A1C44"/>
    <w:rsid w:val="008A1ED5"/>
    <w:rsid w:val="008A53B9"/>
    <w:rsid w:val="008A65E9"/>
    <w:rsid w:val="008A6B25"/>
    <w:rsid w:val="008A6C4F"/>
    <w:rsid w:val="008A7974"/>
    <w:rsid w:val="008B2335"/>
    <w:rsid w:val="008B2E36"/>
    <w:rsid w:val="008B3241"/>
    <w:rsid w:val="008B4070"/>
    <w:rsid w:val="008B6DA1"/>
    <w:rsid w:val="008C5878"/>
    <w:rsid w:val="008D04F4"/>
    <w:rsid w:val="008D3E93"/>
    <w:rsid w:val="008D536D"/>
    <w:rsid w:val="008E0678"/>
    <w:rsid w:val="008E1DB7"/>
    <w:rsid w:val="008E24D7"/>
    <w:rsid w:val="008E41B5"/>
    <w:rsid w:val="008E524D"/>
    <w:rsid w:val="008E5928"/>
    <w:rsid w:val="008E7044"/>
    <w:rsid w:val="008F16F4"/>
    <w:rsid w:val="008F29CB"/>
    <w:rsid w:val="008F31D2"/>
    <w:rsid w:val="008F7D12"/>
    <w:rsid w:val="009025CF"/>
    <w:rsid w:val="00906705"/>
    <w:rsid w:val="0091142E"/>
    <w:rsid w:val="009131ED"/>
    <w:rsid w:val="00915EF6"/>
    <w:rsid w:val="009204C4"/>
    <w:rsid w:val="00920D4A"/>
    <w:rsid w:val="00921B85"/>
    <w:rsid w:val="009223CA"/>
    <w:rsid w:val="00923C87"/>
    <w:rsid w:val="00935279"/>
    <w:rsid w:val="00935401"/>
    <w:rsid w:val="00940319"/>
    <w:rsid w:val="00940F93"/>
    <w:rsid w:val="0094228C"/>
    <w:rsid w:val="00943133"/>
    <w:rsid w:val="00943DD5"/>
    <w:rsid w:val="009448C3"/>
    <w:rsid w:val="00946488"/>
    <w:rsid w:val="0095179D"/>
    <w:rsid w:val="00961426"/>
    <w:rsid w:val="00961CCB"/>
    <w:rsid w:val="0096244D"/>
    <w:rsid w:val="0096411B"/>
    <w:rsid w:val="00965FCF"/>
    <w:rsid w:val="0097207D"/>
    <w:rsid w:val="00974726"/>
    <w:rsid w:val="00974AE8"/>
    <w:rsid w:val="009760F3"/>
    <w:rsid w:val="00976CFB"/>
    <w:rsid w:val="00987EA7"/>
    <w:rsid w:val="0099043A"/>
    <w:rsid w:val="00990D3E"/>
    <w:rsid w:val="00993CFE"/>
    <w:rsid w:val="00994508"/>
    <w:rsid w:val="00995CF5"/>
    <w:rsid w:val="009962ED"/>
    <w:rsid w:val="009A0658"/>
    <w:rsid w:val="009A06ED"/>
    <w:rsid w:val="009A0830"/>
    <w:rsid w:val="009A0CA6"/>
    <w:rsid w:val="009A0E8D"/>
    <w:rsid w:val="009A2293"/>
    <w:rsid w:val="009A7FBE"/>
    <w:rsid w:val="009B0115"/>
    <w:rsid w:val="009B26E7"/>
    <w:rsid w:val="009B64BB"/>
    <w:rsid w:val="009C239C"/>
    <w:rsid w:val="009C250A"/>
    <w:rsid w:val="009C4633"/>
    <w:rsid w:val="009C4A1E"/>
    <w:rsid w:val="009C62B9"/>
    <w:rsid w:val="009D0919"/>
    <w:rsid w:val="009D2442"/>
    <w:rsid w:val="009D4666"/>
    <w:rsid w:val="009D4C9F"/>
    <w:rsid w:val="009D5068"/>
    <w:rsid w:val="009E2C9A"/>
    <w:rsid w:val="009F3B10"/>
    <w:rsid w:val="009F6DB0"/>
    <w:rsid w:val="009F6F5B"/>
    <w:rsid w:val="00A00697"/>
    <w:rsid w:val="00A00A3F"/>
    <w:rsid w:val="00A01298"/>
    <w:rsid w:val="00A01489"/>
    <w:rsid w:val="00A049F7"/>
    <w:rsid w:val="00A04B66"/>
    <w:rsid w:val="00A06062"/>
    <w:rsid w:val="00A13568"/>
    <w:rsid w:val="00A220C8"/>
    <w:rsid w:val="00A22A02"/>
    <w:rsid w:val="00A24DAC"/>
    <w:rsid w:val="00A3026E"/>
    <w:rsid w:val="00A338F1"/>
    <w:rsid w:val="00A34B05"/>
    <w:rsid w:val="00A35BE0"/>
    <w:rsid w:val="00A4700A"/>
    <w:rsid w:val="00A5168B"/>
    <w:rsid w:val="00A5410D"/>
    <w:rsid w:val="00A6129C"/>
    <w:rsid w:val="00A64960"/>
    <w:rsid w:val="00A65349"/>
    <w:rsid w:val="00A7212C"/>
    <w:rsid w:val="00A72F22"/>
    <w:rsid w:val="00A7360F"/>
    <w:rsid w:val="00A73F1E"/>
    <w:rsid w:val="00A748A6"/>
    <w:rsid w:val="00A769F4"/>
    <w:rsid w:val="00A776B4"/>
    <w:rsid w:val="00A85932"/>
    <w:rsid w:val="00A85B45"/>
    <w:rsid w:val="00A87142"/>
    <w:rsid w:val="00A87858"/>
    <w:rsid w:val="00A87909"/>
    <w:rsid w:val="00A94361"/>
    <w:rsid w:val="00A94FBF"/>
    <w:rsid w:val="00A979C7"/>
    <w:rsid w:val="00AA1FC8"/>
    <w:rsid w:val="00AA293C"/>
    <w:rsid w:val="00AA3DC5"/>
    <w:rsid w:val="00AA46E8"/>
    <w:rsid w:val="00AA67F5"/>
    <w:rsid w:val="00AB0ACA"/>
    <w:rsid w:val="00AB0E22"/>
    <w:rsid w:val="00AB29E6"/>
    <w:rsid w:val="00AB5E68"/>
    <w:rsid w:val="00AB7C61"/>
    <w:rsid w:val="00AC29F4"/>
    <w:rsid w:val="00AC328C"/>
    <w:rsid w:val="00AC5608"/>
    <w:rsid w:val="00AC715B"/>
    <w:rsid w:val="00AC7820"/>
    <w:rsid w:val="00AD0902"/>
    <w:rsid w:val="00AD610B"/>
    <w:rsid w:val="00AE2025"/>
    <w:rsid w:val="00AE7A3E"/>
    <w:rsid w:val="00AE7DC6"/>
    <w:rsid w:val="00AF0B22"/>
    <w:rsid w:val="00AF0B73"/>
    <w:rsid w:val="00AF10BD"/>
    <w:rsid w:val="00AF373E"/>
    <w:rsid w:val="00AF55A9"/>
    <w:rsid w:val="00AF70BA"/>
    <w:rsid w:val="00B01B86"/>
    <w:rsid w:val="00B028C5"/>
    <w:rsid w:val="00B02B1C"/>
    <w:rsid w:val="00B1010F"/>
    <w:rsid w:val="00B117C7"/>
    <w:rsid w:val="00B1311D"/>
    <w:rsid w:val="00B1339D"/>
    <w:rsid w:val="00B15C5E"/>
    <w:rsid w:val="00B169AE"/>
    <w:rsid w:val="00B21371"/>
    <w:rsid w:val="00B21A93"/>
    <w:rsid w:val="00B30179"/>
    <w:rsid w:val="00B312FE"/>
    <w:rsid w:val="00B32BC3"/>
    <w:rsid w:val="00B4038B"/>
    <w:rsid w:val="00B4132B"/>
    <w:rsid w:val="00B41666"/>
    <w:rsid w:val="00B421C1"/>
    <w:rsid w:val="00B450D4"/>
    <w:rsid w:val="00B45265"/>
    <w:rsid w:val="00B462EC"/>
    <w:rsid w:val="00B5210F"/>
    <w:rsid w:val="00B53151"/>
    <w:rsid w:val="00B53C21"/>
    <w:rsid w:val="00B55C71"/>
    <w:rsid w:val="00B56E4A"/>
    <w:rsid w:val="00B56E9C"/>
    <w:rsid w:val="00B632C9"/>
    <w:rsid w:val="00B639CC"/>
    <w:rsid w:val="00B64711"/>
    <w:rsid w:val="00B64B1F"/>
    <w:rsid w:val="00B6553F"/>
    <w:rsid w:val="00B659B0"/>
    <w:rsid w:val="00B7007C"/>
    <w:rsid w:val="00B742F2"/>
    <w:rsid w:val="00B77D05"/>
    <w:rsid w:val="00B81206"/>
    <w:rsid w:val="00B81444"/>
    <w:rsid w:val="00B81E12"/>
    <w:rsid w:val="00B82BC2"/>
    <w:rsid w:val="00B95A5F"/>
    <w:rsid w:val="00B97FE4"/>
    <w:rsid w:val="00BA1EEC"/>
    <w:rsid w:val="00BA5A24"/>
    <w:rsid w:val="00BB560C"/>
    <w:rsid w:val="00BB73C2"/>
    <w:rsid w:val="00BC075A"/>
    <w:rsid w:val="00BC1D10"/>
    <w:rsid w:val="00BC3FA0"/>
    <w:rsid w:val="00BC4F5A"/>
    <w:rsid w:val="00BC71C9"/>
    <w:rsid w:val="00BC74E9"/>
    <w:rsid w:val="00BD206D"/>
    <w:rsid w:val="00BD4934"/>
    <w:rsid w:val="00BD6018"/>
    <w:rsid w:val="00BE5509"/>
    <w:rsid w:val="00BE7401"/>
    <w:rsid w:val="00BF0413"/>
    <w:rsid w:val="00BF654F"/>
    <w:rsid w:val="00BF68A8"/>
    <w:rsid w:val="00C007BC"/>
    <w:rsid w:val="00C00956"/>
    <w:rsid w:val="00C0466E"/>
    <w:rsid w:val="00C04783"/>
    <w:rsid w:val="00C11060"/>
    <w:rsid w:val="00C11A03"/>
    <w:rsid w:val="00C125FF"/>
    <w:rsid w:val="00C1514B"/>
    <w:rsid w:val="00C15C37"/>
    <w:rsid w:val="00C179F1"/>
    <w:rsid w:val="00C22C0C"/>
    <w:rsid w:val="00C22F2A"/>
    <w:rsid w:val="00C23ACB"/>
    <w:rsid w:val="00C257FD"/>
    <w:rsid w:val="00C31396"/>
    <w:rsid w:val="00C31EA8"/>
    <w:rsid w:val="00C326B4"/>
    <w:rsid w:val="00C3446F"/>
    <w:rsid w:val="00C35A30"/>
    <w:rsid w:val="00C36ABF"/>
    <w:rsid w:val="00C42BBF"/>
    <w:rsid w:val="00C4527F"/>
    <w:rsid w:val="00C463DD"/>
    <w:rsid w:val="00C46767"/>
    <w:rsid w:val="00C468C3"/>
    <w:rsid w:val="00C4724C"/>
    <w:rsid w:val="00C53350"/>
    <w:rsid w:val="00C53967"/>
    <w:rsid w:val="00C54EC4"/>
    <w:rsid w:val="00C60EF0"/>
    <w:rsid w:val="00C61E2C"/>
    <w:rsid w:val="00C629A0"/>
    <w:rsid w:val="00C62FB2"/>
    <w:rsid w:val="00C64629"/>
    <w:rsid w:val="00C70C4C"/>
    <w:rsid w:val="00C72DFD"/>
    <w:rsid w:val="00C745C3"/>
    <w:rsid w:val="00C74D87"/>
    <w:rsid w:val="00C75BF9"/>
    <w:rsid w:val="00C80735"/>
    <w:rsid w:val="00C8308B"/>
    <w:rsid w:val="00C8321B"/>
    <w:rsid w:val="00C8332F"/>
    <w:rsid w:val="00C85C9B"/>
    <w:rsid w:val="00C91CE7"/>
    <w:rsid w:val="00C92499"/>
    <w:rsid w:val="00C93A86"/>
    <w:rsid w:val="00C93B5D"/>
    <w:rsid w:val="00C94C15"/>
    <w:rsid w:val="00C94E83"/>
    <w:rsid w:val="00C954BD"/>
    <w:rsid w:val="00C96DF2"/>
    <w:rsid w:val="00CA145D"/>
    <w:rsid w:val="00CA55FE"/>
    <w:rsid w:val="00CB3E03"/>
    <w:rsid w:val="00CC14E7"/>
    <w:rsid w:val="00CC7B0E"/>
    <w:rsid w:val="00CD1B31"/>
    <w:rsid w:val="00CD291F"/>
    <w:rsid w:val="00CD4AA6"/>
    <w:rsid w:val="00CE3140"/>
    <w:rsid w:val="00CE4A8F"/>
    <w:rsid w:val="00CE63AD"/>
    <w:rsid w:val="00CE6605"/>
    <w:rsid w:val="00CF05CF"/>
    <w:rsid w:val="00CF075C"/>
    <w:rsid w:val="00CF5667"/>
    <w:rsid w:val="00D00BC9"/>
    <w:rsid w:val="00D021EB"/>
    <w:rsid w:val="00D02808"/>
    <w:rsid w:val="00D07781"/>
    <w:rsid w:val="00D10E3B"/>
    <w:rsid w:val="00D13175"/>
    <w:rsid w:val="00D16440"/>
    <w:rsid w:val="00D2031B"/>
    <w:rsid w:val="00D23E75"/>
    <w:rsid w:val="00D248B6"/>
    <w:rsid w:val="00D25E43"/>
    <w:rsid w:val="00D25FE2"/>
    <w:rsid w:val="00D2635F"/>
    <w:rsid w:val="00D26E07"/>
    <w:rsid w:val="00D34826"/>
    <w:rsid w:val="00D36015"/>
    <w:rsid w:val="00D362A7"/>
    <w:rsid w:val="00D37D07"/>
    <w:rsid w:val="00D425C7"/>
    <w:rsid w:val="00D43252"/>
    <w:rsid w:val="00D434F6"/>
    <w:rsid w:val="00D435CE"/>
    <w:rsid w:val="00D43EFB"/>
    <w:rsid w:val="00D477B6"/>
    <w:rsid w:val="00D47EEA"/>
    <w:rsid w:val="00D516B1"/>
    <w:rsid w:val="00D64F6A"/>
    <w:rsid w:val="00D65F56"/>
    <w:rsid w:val="00D71E6F"/>
    <w:rsid w:val="00D773DF"/>
    <w:rsid w:val="00D8653B"/>
    <w:rsid w:val="00D91F26"/>
    <w:rsid w:val="00D938D8"/>
    <w:rsid w:val="00D95303"/>
    <w:rsid w:val="00D978C6"/>
    <w:rsid w:val="00DA03AB"/>
    <w:rsid w:val="00DA3C1C"/>
    <w:rsid w:val="00DA460C"/>
    <w:rsid w:val="00DA6B88"/>
    <w:rsid w:val="00DB0426"/>
    <w:rsid w:val="00DB1035"/>
    <w:rsid w:val="00DB35BC"/>
    <w:rsid w:val="00DB6FB0"/>
    <w:rsid w:val="00DC0569"/>
    <w:rsid w:val="00DC1178"/>
    <w:rsid w:val="00DC190B"/>
    <w:rsid w:val="00DC65FD"/>
    <w:rsid w:val="00DC6D39"/>
    <w:rsid w:val="00DD04A3"/>
    <w:rsid w:val="00DD09ED"/>
    <w:rsid w:val="00DD1E38"/>
    <w:rsid w:val="00DD2368"/>
    <w:rsid w:val="00DD5B23"/>
    <w:rsid w:val="00DD7A8B"/>
    <w:rsid w:val="00DE37FD"/>
    <w:rsid w:val="00DE3EDF"/>
    <w:rsid w:val="00DE50A1"/>
    <w:rsid w:val="00DE7659"/>
    <w:rsid w:val="00DF29CB"/>
    <w:rsid w:val="00DF4143"/>
    <w:rsid w:val="00DF43AC"/>
    <w:rsid w:val="00DF49F8"/>
    <w:rsid w:val="00E02E26"/>
    <w:rsid w:val="00E02ED3"/>
    <w:rsid w:val="00E03C0A"/>
    <w:rsid w:val="00E046DF"/>
    <w:rsid w:val="00E123B0"/>
    <w:rsid w:val="00E12679"/>
    <w:rsid w:val="00E144A4"/>
    <w:rsid w:val="00E154BC"/>
    <w:rsid w:val="00E162E9"/>
    <w:rsid w:val="00E1775D"/>
    <w:rsid w:val="00E22B0C"/>
    <w:rsid w:val="00E23A45"/>
    <w:rsid w:val="00E26103"/>
    <w:rsid w:val="00E27346"/>
    <w:rsid w:val="00E30E85"/>
    <w:rsid w:val="00E30F86"/>
    <w:rsid w:val="00E3187B"/>
    <w:rsid w:val="00E31DDB"/>
    <w:rsid w:val="00E327CC"/>
    <w:rsid w:val="00E336D7"/>
    <w:rsid w:val="00E337E2"/>
    <w:rsid w:val="00E40A45"/>
    <w:rsid w:val="00E46D3E"/>
    <w:rsid w:val="00E47A5B"/>
    <w:rsid w:val="00E47B63"/>
    <w:rsid w:val="00E50D1E"/>
    <w:rsid w:val="00E53402"/>
    <w:rsid w:val="00E5447D"/>
    <w:rsid w:val="00E54B25"/>
    <w:rsid w:val="00E54F8C"/>
    <w:rsid w:val="00E5509D"/>
    <w:rsid w:val="00E55A3C"/>
    <w:rsid w:val="00E560CA"/>
    <w:rsid w:val="00E60A8B"/>
    <w:rsid w:val="00E62E19"/>
    <w:rsid w:val="00E63843"/>
    <w:rsid w:val="00E65539"/>
    <w:rsid w:val="00E66A42"/>
    <w:rsid w:val="00E66FA2"/>
    <w:rsid w:val="00E674BE"/>
    <w:rsid w:val="00E675EB"/>
    <w:rsid w:val="00E67843"/>
    <w:rsid w:val="00E67CDC"/>
    <w:rsid w:val="00E71BC8"/>
    <w:rsid w:val="00E7260F"/>
    <w:rsid w:val="00E73F5D"/>
    <w:rsid w:val="00E7552D"/>
    <w:rsid w:val="00E7586F"/>
    <w:rsid w:val="00E77E4E"/>
    <w:rsid w:val="00E82E99"/>
    <w:rsid w:val="00E83A55"/>
    <w:rsid w:val="00E84A2F"/>
    <w:rsid w:val="00E851B6"/>
    <w:rsid w:val="00E923CB"/>
    <w:rsid w:val="00E931F4"/>
    <w:rsid w:val="00E94042"/>
    <w:rsid w:val="00E96630"/>
    <w:rsid w:val="00E96CEA"/>
    <w:rsid w:val="00EA0601"/>
    <w:rsid w:val="00EA1394"/>
    <w:rsid w:val="00EA2A77"/>
    <w:rsid w:val="00EA402A"/>
    <w:rsid w:val="00EA5AC5"/>
    <w:rsid w:val="00EB122E"/>
    <w:rsid w:val="00EB1B4A"/>
    <w:rsid w:val="00EB35FB"/>
    <w:rsid w:val="00EB3CA5"/>
    <w:rsid w:val="00EB64AF"/>
    <w:rsid w:val="00EC32BB"/>
    <w:rsid w:val="00EC3C23"/>
    <w:rsid w:val="00EC62E0"/>
    <w:rsid w:val="00EC6D38"/>
    <w:rsid w:val="00ED1E41"/>
    <w:rsid w:val="00ED4CC9"/>
    <w:rsid w:val="00ED7A0B"/>
    <w:rsid w:val="00ED7A2A"/>
    <w:rsid w:val="00EF1D7F"/>
    <w:rsid w:val="00EF21B7"/>
    <w:rsid w:val="00EF43E2"/>
    <w:rsid w:val="00EF57B3"/>
    <w:rsid w:val="00EF7AAF"/>
    <w:rsid w:val="00EF7B49"/>
    <w:rsid w:val="00F028CD"/>
    <w:rsid w:val="00F0320D"/>
    <w:rsid w:val="00F047B4"/>
    <w:rsid w:val="00F04955"/>
    <w:rsid w:val="00F10C82"/>
    <w:rsid w:val="00F12379"/>
    <w:rsid w:val="00F164A0"/>
    <w:rsid w:val="00F169B9"/>
    <w:rsid w:val="00F223D3"/>
    <w:rsid w:val="00F27FF1"/>
    <w:rsid w:val="00F309A1"/>
    <w:rsid w:val="00F31E5F"/>
    <w:rsid w:val="00F32C09"/>
    <w:rsid w:val="00F34C47"/>
    <w:rsid w:val="00F350DE"/>
    <w:rsid w:val="00F43095"/>
    <w:rsid w:val="00F45045"/>
    <w:rsid w:val="00F60D9F"/>
    <w:rsid w:val="00F6100A"/>
    <w:rsid w:val="00F637C1"/>
    <w:rsid w:val="00F64800"/>
    <w:rsid w:val="00F64DA9"/>
    <w:rsid w:val="00F65108"/>
    <w:rsid w:val="00F668D6"/>
    <w:rsid w:val="00F676C4"/>
    <w:rsid w:val="00F67B9B"/>
    <w:rsid w:val="00F72384"/>
    <w:rsid w:val="00F72FDB"/>
    <w:rsid w:val="00F768A0"/>
    <w:rsid w:val="00F82708"/>
    <w:rsid w:val="00F82E9B"/>
    <w:rsid w:val="00F8558C"/>
    <w:rsid w:val="00F85FF6"/>
    <w:rsid w:val="00F867E5"/>
    <w:rsid w:val="00F874D3"/>
    <w:rsid w:val="00F9330D"/>
    <w:rsid w:val="00F93781"/>
    <w:rsid w:val="00F952CB"/>
    <w:rsid w:val="00FA06E1"/>
    <w:rsid w:val="00FA2B43"/>
    <w:rsid w:val="00FB1058"/>
    <w:rsid w:val="00FB1616"/>
    <w:rsid w:val="00FB4022"/>
    <w:rsid w:val="00FB613B"/>
    <w:rsid w:val="00FC19C1"/>
    <w:rsid w:val="00FC2D0F"/>
    <w:rsid w:val="00FC556F"/>
    <w:rsid w:val="00FC68B7"/>
    <w:rsid w:val="00FD1C1A"/>
    <w:rsid w:val="00FD3E6F"/>
    <w:rsid w:val="00FD3F98"/>
    <w:rsid w:val="00FD59B9"/>
    <w:rsid w:val="00FE106A"/>
    <w:rsid w:val="00FE3F36"/>
    <w:rsid w:val="00FE5C23"/>
    <w:rsid w:val="00FE5D31"/>
    <w:rsid w:val="00FE6FF3"/>
    <w:rsid w:val="00FE70F0"/>
    <w:rsid w:val="00FE7450"/>
    <w:rsid w:val="00FE7C55"/>
    <w:rsid w:val="00FF0C1D"/>
    <w:rsid w:val="00FF145D"/>
    <w:rsid w:val="00FF1D4F"/>
    <w:rsid w:val="00FF3D45"/>
    <w:rsid w:val="00FF5BC1"/>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DD5B23"/>
    <w:rPr>
      <w:rFonts w:ascii="Tahoma" w:hAnsi="Tahoma" w:cs="Tahoma"/>
      <w:sz w:val="16"/>
      <w:szCs w:val="16"/>
    </w:rPr>
  </w:style>
  <w:style w:type="character" w:customStyle="1" w:styleId="SingleTxtGChar1">
    <w:name w:val="_ Single Txt_G Char1"/>
    <w:locked/>
    <w:rsid w:val="004155AE"/>
    <w:rPr>
      <w:rFonts w:cs="Times New Roman"/>
      <w:lang w:val="en-GB" w:eastAsia="en-US" w:bidi="ar-SA"/>
    </w:rPr>
  </w:style>
  <w:style w:type="character" w:customStyle="1" w:styleId="HChGChar">
    <w:name w:val="_ H _Ch_G Char"/>
    <w:link w:val="HChG"/>
    <w:rsid w:val="00111BE3"/>
    <w:rPr>
      <w:b/>
      <w:sz w:val="28"/>
      <w:lang w:val="en-GB" w:eastAsia="en-US" w:bidi="ar-SA"/>
    </w:rPr>
  </w:style>
  <w:style w:type="paragraph" w:styleId="CommentSubject">
    <w:name w:val="annotation subject"/>
    <w:basedOn w:val="CommentText"/>
    <w:next w:val="CommentText"/>
    <w:link w:val="CommentSubjectChar"/>
    <w:rsid w:val="00C94E83"/>
    <w:rPr>
      <w:b/>
      <w:bCs/>
    </w:rPr>
  </w:style>
  <w:style w:type="character" w:customStyle="1" w:styleId="CommentTextChar">
    <w:name w:val="Comment Text Char"/>
    <w:link w:val="CommentText"/>
    <w:semiHidden/>
    <w:rsid w:val="00C94E83"/>
    <w:rPr>
      <w:lang w:eastAsia="en-US"/>
    </w:rPr>
  </w:style>
  <w:style w:type="character" w:customStyle="1" w:styleId="CommentSubjectChar">
    <w:name w:val="Comment Subject Char"/>
    <w:link w:val="CommentSubject"/>
    <w:rsid w:val="00C94E83"/>
    <w:rPr>
      <w:b/>
      <w:bCs/>
      <w:lang w:eastAsia="en-US"/>
    </w:rPr>
  </w:style>
  <w:style w:type="paragraph" w:styleId="Revision">
    <w:name w:val="Revision"/>
    <w:hidden/>
    <w:uiPriority w:val="99"/>
    <w:semiHidden/>
    <w:rsid w:val="00163B9F"/>
    <w:rPr>
      <w:lang w:eastAsia="en-US"/>
    </w:rPr>
  </w:style>
  <w:style w:type="character" w:customStyle="1" w:styleId="H1GChar">
    <w:name w:val="_ H_1_G Char"/>
    <w:link w:val="H1G"/>
    <w:locked/>
    <w:rsid w:val="001A3102"/>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DD5B23"/>
    <w:rPr>
      <w:rFonts w:ascii="Tahoma" w:hAnsi="Tahoma" w:cs="Tahoma"/>
      <w:sz w:val="16"/>
      <w:szCs w:val="16"/>
    </w:rPr>
  </w:style>
  <w:style w:type="character" w:customStyle="1" w:styleId="SingleTxtGChar1">
    <w:name w:val="_ Single Txt_G Char1"/>
    <w:locked/>
    <w:rsid w:val="004155AE"/>
    <w:rPr>
      <w:rFonts w:cs="Times New Roman"/>
      <w:lang w:val="en-GB" w:eastAsia="en-US" w:bidi="ar-SA"/>
    </w:rPr>
  </w:style>
  <w:style w:type="character" w:customStyle="1" w:styleId="HChGChar">
    <w:name w:val="_ H _Ch_G Char"/>
    <w:link w:val="HChG"/>
    <w:rsid w:val="00111BE3"/>
    <w:rPr>
      <w:b/>
      <w:sz w:val="28"/>
      <w:lang w:val="en-GB" w:eastAsia="en-US" w:bidi="ar-SA"/>
    </w:rPr>
  </w:style>
  <w:style w:type="paragraph" w:styleId="CommentSubject">
    <w:name w:val="annotation subject"/>
    <w:basedOn w:val="CommentText"/>
    <w:next w:val="CommentText"/>
    <w:link w:val="CommentSubjectChar"/>
    <w:rsid w:val="00C94E83"/>
    <w:rPr>
      <w:b/>
      <w:bCs/>
    </w:rPr>
  </w:style>
  <w:style w:type="character" w:customStyle="1" w:styleId="CommentTextChar">
    <w:name w:val="Comment Text Char"/>
    <w:link w:val="CommentText"/>
    <w:semiHidden/>
    <w:rsid w:val="00C94E83"/>
    <w:rPr>
      <w:lang w:eastAsia="en-US"/>
    </w:rPr>
  </w:style>
  <w:style w:type="character" w:customStyle="1" w:styleId="CommentSubjectChar">
    <w:name w:val="Comment Subject Char"/>
    <w:link w:val="CommentSubject"/>
    <w:rsid w:val="00C94E83"/>
    <w:rPr>
      <w:b/>
      <w:bCs/>
      <w:lang w:eastAsia="en-US"/>
    </w:rPr>
  </w:style>
  <w:style w:type="paragraph" w:styleId="Revision">
    <w:name w:val="Revision"/>
    <w:hidden/>
    <w:uiPriority w:val="99"/>
    <w:semiHidden/>
    <w:rsid w:val="00163B9F"/>
    <w:rPr>
      <w:lang w:eastAsia="en-US"/>
    </w:rPr>
  </w:style>
  <w:style w:type="character" w:customStyle="1" w:styleId="H1GChar">
    <w:name w:val="_ H_1_G Char"/>
    <w:link w:val="H1G"/>
    <w:locked/>
    <w:rsid w:val="001A3102"/>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444367">
      <w:bodyDiv w:val="1"/>
      <w:marLeft w:val="0"/>
      <w:marRight w:val="0"/>
      <w:marTop w:val="0"/>
      <w:marBottom w:val="0"/>
      <w:divBdr>
        <w:top w:val="none" w:sz="0" w:space="0" w:color="auto"/>
        <w:left w:val="none" w:sz="0" w:space="0" w:color="auto"/>
        <w:bottom w:val="none" w:sz="0" w:space="0" w:color="auto"/>
        <w:right w:val="none" w:sz="0" w:space="0" w:color="auto"/>
      </w:divBdr>
    </w:div>
    <w:div w:id="594022300">
      <w:bodyDiv w:val="1"/>
      <w:marLeft w:val="0"/>
      <w:marRight w:val="0"/>
      <w:marTop w:val="0"/>
      <w:marBottom w:val="0"/>
      <w:divBdr>
        <w:top w:val="none" w:sz="0" w:space="0" w:color="auto"/>
        <w:left w:val="none" w:sz="0" w:space="0" w:color="auto"/>
        <w:bottom w:val="none" w:sz="0" w:space="0" w:color="auto"/>
        <w:right w:val="none" w:sz="0" w:space="0" w:color="auto"/>
      </w:divBdr>
    </w:div>
    <w:div w:id="1005668481">
      <w:bodyDiv w:val="1"/>
      <w:marLeft w:val="0"/>
      <w:marRight w:val="0"/>
      <w:marTop w:val="0"/>
      <w:marBottom w:val="0"/>
      <w:divBdr>
        <w:top w:val="none" w:sz="0" w:space="0" w:color="auto"/>
        <w:left w:val="none" w:sz="0" w:space="0" w:color="auto"/>
        <w:bottom w:val="none" w:sz="0" w:space="0" w:color="auto"/>
        <w:right w:val="none" w:sz="0" w:space="0" w:color="auto"/>
      </w:divBdr>
    </w:div>
    <w:div w:id="1084104752">
      <w:bodyDiv w:val="1"/>
      <w:marLeft w:val="0"/>
      <w:marRight w:val="0"/>
      <w:marTop w:val="0"/>
      <w:marBottom w:val="0"/>
      <w:divBdr>
        <w:top w:val="none" w:sz="0" w:space="0" w:color="auto"/>
        <w:left w:val="none" w:sz="0" w:space="0" w:color="auto"/>
        <w:bottom w:val="none" w:sz="0" w:space="0" w:color="auto"/>
        <w:right w:val="none" w:sz="0" w:space="0" w:color="auto"/>
      </w:divBdr>
    </w:div>
    <w:div w:id="1703943449">
      <w:bodyDiv w:val="1"/>
      <w:marLeft w:val="0"/>
      <w:marRight w:val="0"/>
      <w:marTop w:val="0"/>
      <w:marBottom w:val="0"/>
      <w:divBdr>
        <w:top w:val="none" w:sz="0" w:space="0" w:color="auto"/>
        <w:left w:val="none" w:sz="0" w:space="0" w:color="auto"/>
        <w:bottom w:val="none" w:sz="0" w:space="0" w:color="auto"/>
        <w:right w:val="none" w:sz="0" w:space="0" w:color="auto"/>
      </w:divBdr>
    </w:div>
    <w:div w:id="180604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2" Type="http://schemas.openxmlformats.org/officeDocument/2006/relationships/hyperlink" Target="mailto:grsg@unece.org" TargetMode="External"/><Relationship Id="rId1" Type="http://schemas.openxmlformats.org/officeDocument/2006/relationships/hyperlink" Target="http://www.unece.org/trans/main/wp29/wp29wgs/wp29grpe/grpe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FA218-DC1B-4C62-ACD9-3F3CFFA1F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9</Pages>
  <Words>2080</Words>
  <Characters>11856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1616401</vt:lpstr>
    </vt:vector>
  </TitlesOfParts>
  <Company>CSD</Company>
  <LinksUpToDate>false</LinksUpToDate>
  <CharactersWithSpaces>13909</CharactersWithSpaces>
  <SharedDoc>false</SharedDoc>
  <HLinks>
    <vt:vector size="18" baseType="variant">
      <vt:variant>
        <vt:i4>5898314</vt:i4>
      </vt:variant>
      <vt:variant>
        <vt:i4>6</vt:i4>
      </vt:variant>
      <vt:variant>
        <vt:i4>0</vt:i4>
      </vt:variant>
      <vt:variant>
        <vt:i4>5</vt:i4>
      </vt:variant>
      <vt:variant>
        <vt:lpwstr>http://documents.un.org/</vt:lpwstr>
      </vt:variant>
      <vt:variant>
        <vt:lpwstr/>
      </vt:variant>
      <vt:variant>
        <vt:i4>6750277</vt:i4>
      </vt:variant>
      <vt:variant>
        <vt:i4>3</vt:i4>
      </vt:variant>
      <vt:variant>
        <vt:i4>0</vt:i4>
      </vt:variant>
      <vt:variant>
        <vt:i4>5</vt:i4>
      </vt:variant>
      <vt:variant>
        <vt:lpwstr>mailto:grsg@unece.org</vt:lpwstr>
      </vt:variant>
      <vt:variant>
        <vt:lpwstr/>
      </vt:variant>
      <vt:variant>
        <vt:i4>2621489</vt:i4>
      </vt:variant>
      <vt:variant>
        <vt:i4>0</vt:i4>
      </vt:variant>
      <vt:variant>
        <vt:i4>0</vt:i4>
      </vt:variant>
      <vt:variant>
        <vt:i4>5</vt:i4>
      </vt:variant>
      <vt:variant>
        <vt:lpwstr>http://www.unece.org/trans/main/wp29/wp29wgs/wp29grpe/grpeage.html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1616401</dc:title>
  <dc:subject>ECE/TRANS/WP.29/GRSP/2016/16</dc:subject>
  <dc:creator>Gianotti</dc:creator>
  <cp:lastModifiedBy>Benedicte Boudol</cp:lastModifiedBy>
  <cp:revision>2</cp:revision>
  <cp:lastPrinted>2016-09-22T14:56:00Z</cp:lastPrinted>
  <dcterms:created xsi:type="dcterms:W3CDTF">2016-10-20T09:08:00Z</dcterms:created>
  <dcterms:modified xsi:type="dcterms:W3CDTF">2016-10-20T09:08:00Z</dcterms:modified>
</cp:coreProperties>
</file>