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65" w:rsidRPr="00583B39" w:rsidRDefault="00235365" w:rsidP="00235365">
      <w:pPr>
        <w:spacing w:line="240" w:lineRule="auto"/>
        <w:rPr>
          <w:sz w:val="2"/>
          <w:lang w:val="fr-CH"/>
        </w:rPr>
        <w:sectPr w:rsidR="00235365" w:rsidRPr="00583B39" w:rsidSect="0023536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35365" w:rsidRPr="00583B39" w:rsidRDefault="00235365" w:rsidP="00235365">
      <w:pPr>
        <w:pStyle w:val="H1"/>
        <w:spacing w:after="120"/>
        <w:rPr>
          <w:sz w:val="28"/>
          <w:lang w:val="fr-CH"/>
        </w:rPr>
      </w:pPr>
      <w:r w:rsidRPr="00583B39">
        <w:rPr>
          <w:sz w:val="28"/>
          <w:lang w:val="fr-CH"/>
        </w:rPr>
        <w:lastRenderedPageBreak/>
        <w:t>Commission économique pour l</w:t>
      </w:r>
      <w:r w:rsidR="00782C39">
        <w:rPr>
          <w:sz w:val="28"/>
          <w:lang w:val="fr-CH"/>
        </w:rPr>
        <w:t>’</w:t>
      </w:r>
      <w:r w:rsidRPr="00583B39">
        <w:rPr>
          <w:sz w:val="28"/>
          <w:lang w:val="fr-CH"/>
        </w:rPr>
        <w:t>Europe</w:t>
      </w:r>
    </w:p>
    <w:p w:rsidR="00235365" w:rsidRPr="00583B39" w:rsidRDefault="00235365" w:rsidP="00235365">
      <w:pPr>
        <w:pStyle w:val="H1"/>
        <w:spacing w:after="120" w:line="300" w:lineRule="exact"/>
        <w:rPr>
          <w:b w:val="0"/>
          <w:sz w:val="28"/>
          <w:lang w:val="fr-CH"/>
        </w:rPr>
      </w:pPr>
      <w:r w:rsidRPr="00583B39">
        <w:rPr>
          <w:b w:val="0"/>
          <w:sz w:val="28"/>
          <w:lang w:val="fr-CH"/>
        </w:rPr>
        <w:t>Comité des transports intérieurs</w:t>
      </w:r>
    </w:p>
    <w:p w:rsidR="00822100" w:rsidRPr="00583B39" w:rsidRDefault="00822100" w:rsidP="008221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83B39">
        <w:rPr>
          <w:lang w:val="fr-CH"/>
        </w:rPr>
        <w:t>Forum mondial de l</w:t>
      </w:r>
      <w:r w:rsidR="00782C39">
        <w:rPr>
          <w:lang w:val="fr-CH"/>
        </w:rPr>
        <w:t>’</w:t>
      </w:r>
      <w:r w:rsidRPr="00583B39">
        <w:rPr>
          <w:lang w:val="fr-CH"/>
        </w:rPr>
        <w:t>harmonisation</w:t>
      </w:r>
      <w:r w:rsidRPr="00583B39">
        <w:rPr>
          <w:lang w:val="fr-CH"/>
        </w:rPr>
        <w:br/>
        <w:t>des Règlements concernant les véhicules</w:t>
      </w:r>
    </w:p>
    <w:p w:rsidR="00583B39" w:rsidRPr="00583B39" w:rsidRDefault="00583B39" w:rsidP="00583B39">
      <w:pPr>
        <w:spacing w:line="120" w:lineRule="exact"/>
        <w:rPr>
          <w:sz w:val="10"/>
          <w:lang w:val="fr-CH"/>
        </w:rPr>
      </w:pPr>
    </w:p>
    <w:p w:rsidR="00822100" w:rsidRPr="00583B39" w:rsidRDefault="00822100" w:rsidP="008221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3B39">
        <w:rPr>
          <w:lang w:val="fr-CH"/>
        </w:rPr>
        <w:t>Groupe de travail de la pollution et de l</w:t>
      </w:r>
      <w:r w:rsidR="00782C39">
        <w:rPr>
          <w:lang w:val="fr-CH"/>
        </w:rPr>
        <w:t>’</w:t>
      </w:r>
      <w:r w:rsidRPr="00583B39">
        <w:rPr>
          <w:lang w:val="fr-CH"/>
        </w:rPr>
        <w:t>énergie</w:t>
      </w:r>
    </w:p>
    <w:p w:rsidR="00583B39" w:rsidRPr="00583B39" w:rsidRDefault="00583B39" w:rsidP="00583B39">
      <w:pPr>
        <w:spacing w:line="120" w:lineRule="exact"/>
        <w:rPr>
          <w:sz w:val="10"/>
          <w:lang w:val="fr-CH"/>
        </w:rPr>
      </w:pPr>
    </w:p>
    <w:p w:rsidR="00822100" w:rsidRPr="00583B39" w:rsidRDefault="00822100" w:rsidP="008221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3B39">
        <w:rPr>
          <w:lang w:val="fr-CH"/>
        </w:rPr>
        <w:t>Soixante-deuxième session</w:t>
      </w:r>
    </w:p>
    <w:p w:rsidR="00822100" w:rsidRPr="00583B39" w:rsidRDefault="00822100" w:rsidP="008221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583B39">
        <w:rPr>
          <w:lang w:val="fr-CH"/>
        </w:rPr>
        <w:t>Genève, 12-15 janvier 2016</w:t>
      </w:r>
    </w:p>
    <w:p w:rsidR="00822100" w:rsidRPr="00583B39" w:rsidRDefault="00822100" w:rsidP="008221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583B39">
        <w:rPr>
          <w:lang w:val="fr-CH"/>
        </w:rPr>
        <w:t>Point 4 a) de l</w:t>
      </w:r>
      <w:r w:rsidR="00782C39">
        <w:rPr>
          <w:lang w:val="fr-CH"/>
        </w:rPr>
        <w:t>’</w:t>
      </w:r>
      <w:r w:rsidRPr="00583B39">
        <w:rPr>
          <w:lang w:val="fr-CH"/>
        </w:rPr>
        <w:t>ordre du jour provisoire</w:t>
      </w:r>
    </w:p>
    <w:p w:rsidR="00822100" w:rsidRPr="00583B39" w:rsidRDefault="00822100" w:rsidP="008221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83B39">
        <w:rPr>
          <w:lang w:val="fr-CH"/>
        </w:rPr>
        <w:t xml:space="preserve">Véhicules utilitaires lourds </w:t>
      </w:r>
      <w:r w:rsidR="00033324">
        <w:rPr>
          <w:lang w:val="fr-CH"/>
        </w:rPr>
        <w:t>–</w:t>
      </w:r>
      <w:r w:rsidRPr="00583B39">
        <w:rPr>
          <w:lang w:val="fr-CH"/>
        </w:rPr>
        <w:t xml:space="preserve"> Règlements n</w:t>
      </w:r>
      <w:r w:rsidRPr="00583B39">
        <w:rPr>
          <w:vertAlign w:val="superscript"/>
          <w:lang w:val="fr-CH"/>
        </w:rPr>
        <w:t>o</w:t>
      </w:r>
      <w:r w:rsidR="00B93FC3">
        <w:rPr>
          <w:vertAlign w:val="superscript"/>
          <w:lang w:val="fr-CH"/>
        </w:rPr>
        <w:t>s</w:t>
      </w:r>
      <w:r w:rsidRPr="00583B39">
        <w:rPr>
          <w:lang w:val="fr-CH"/>
        </w:rPr>
        <w:t xml:space="preserve"> 49 </w:t>
      </w:r>
      <w:r w:rsidRPr="00583B39">
        <w:rPr>
          <w:lang w:val="fr-CH"/>
        </w:rPr>
        <w:br/>
      </w:r>
      <w:r w:rsidR="00B93FC3">
        <w:rPr>
          <w:lang w:val="fr-CH"/>
        </w:rPr>
        <w:t>[</w:t>
      </w:r>
      <w:r w:rsidRPr="00583B39">
        <w:rPr>
          <w:lang w:val="fr-CH"/>
        </w:rPr>
        <w:t xml:space="preserve">Émissions des moteurs à allumage par compression </w:t>
      </w:r>
      <w:r w:rsidRPr="00583B39">
        <w:rPr>
          <w:lang w:val="fr-CH"/>
        </w:rPr>
        <w:br/>
        <w:t>et des moteurs à allumage commandé (GNC et GPL)</w:t>
      </w:r>
      <w:r w:rsidR="00B93FC3">
        <w:rPr>
          <w:lang w:val="fr-CH"/>
        </w:rPr>
        <w:t>]</w:t>
      </w:r>
      <w:r w:rsidRPr="00583B39">
        <w:rPr>
          <w:lang w:val="fr-CH"/>
        </w:rPr>
        <w:t xml:space="preserve"> </w:t>
      </w:r>
      <w:r w:rsidRPr="00583B39">
        <w:rPr>
          <w:lang w:val="fr-CH"/>
        </w:rPr>
        <w:br/>
        <w:t>et 132 (Dispositifs antipollution de mise à niveau)</w:t>
      </w:r>
    </w:p>
    <w:p w:rsidR="00822100" w:rsidRPr="00583B39" w:rsidRDefault="00822100" w:rsidP="00822100">
      <w:pPr>
        <w:spacing w:line="120" w:lineRule="exact"/>
        <w:rPr>
          <w:sz w:val="10"/>
          <w:lang w:val="fr-CH"/>
        </w:rPr>
      </w:pPr>
    </w:p>
    <w:p w:rsidR="00822100" w:rsidRPr="00583B39" w:rsidRDefault="00822100" w:rsidP="00822100">
      <w:pPr>
        <w:spacing w:line="120" w:lineRule="exact"/>
        <w:rPr>
          <w:sz w:val="10"/>
          <w:lang w:val="fr-CH"/>
        </w:rPr>
      </w:pPr>
    </w:p>
    <w:p w:rsidR="00822100" w:rsidRPr="00583B39" w:rsidRDefault="00822100" w:rsidP="00822100">
      <w:pPr>
        <w:spacing w:line="120" w:lineRule="exact"/>
        <w:rPr>
          <w:sz w:val="10"/>
          <w:lang w:val="fr-CH"/>
        </w:rPr>
      </w:pPr>
    </w:p>
    <w:p w:rsidR="00822100" w:rsidRPr="00583B39" w:rsidRDefault="00822100" w:rsidP="008221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3B39">
        <w:rPr>
          <w:lang w:val="fr-CH"/>
        </w:rPr>
        <w:tab/>
      </w:r>
      <w:r w:rsidRPr="00583B39">
        <w:rPr>
          <w:lang w:val="fr-CH"/>
        </w:rPr>
        <w:tab/>
        <w:t>Proposition de nouveau complément à la série 06 d</w:t>
      </w:r>
      <w:r w:rsidR="00782C39">
        <w:rPr>
          <w:lang w:val="fr-CH"/>
        </w:rPr>
        <w:t>’</w:t>
      </w:r>
      <w:r w:rsidRPr="00583B39">
        <w:rPr>
          <w:lang w:val="fr-CH"/>
        </w:rPr>
        <w:t>amendements au Règlement n</w:t>
      </w:r>
      <w:r w:rsidRPr="00583B39">
        <w:rPr>
          <w:vertAlign w:val="superscript"/>
          <w:lang w:val="fr-CH"/>
        </w:rPr>
        <w:t>o</w:t>
      </w:r>
      <w:r w:rsidRPr="00583B39">
        <w:rPr>
          <w:lang w:val="fr-CH"/>
        </w:rPr>
        <w:t xml:space="preserve"> 49 </w:t>
      </w:r>
      <w:r w:rsidRPr="00583B39">
        <w:rPr>
          <w:szCs w:val="28"/>
          <w:lang w:val="fr-CH"/>
        </w:rPr>
        <w:t>[</w:t>
      </w:r>
      <w:r w:rsidRPr="00583B39">
        <w:rPr>
          <w:lang w:val="fr-CH"/>
        </w:rPr>
        <w:t xml:space="preserve">Moteurs à </w:t>
      </w:r>
      <w:r w:rsidRPr="00583B39">
        <w:rPr>
          <w:lang w:val="fr-CH"/>
        </w:rPr>
        <w:br/>
        <w:t xml:space="preserve">allumage par compression et moteurs à </w:t>
      </w:r>
      <w:r w:rsidRPr="00583B39">
        <w:rPr>
          <w:lang w:val="fr-CH"/>
        </w:rPr>
        <w:br/>
        <w:t>allumage commandé (GPL et GNC)]</w:t>
      </w:r>
    </w:p>
    <w:p w:rsidR="00822100" w:rsidRPr="00583B39" w:rsidRDefault="00822100" w:rsidP="00822100">
      <w:pPr>
        <w:pStyle w:val="SingleTxt"/>
        <w:spacing w:after="0" w:line="120" w:lineRule="exact"/>
        <w:rPr>
          <w:sz w:val="10"/>
          <w:lang w:val="fr-CH"/>
        </w:rPr>
      </w:pPr>
    </w:p>
    <w:p w:rsidR="00822100" w:rsidRPr="00583B39" w:rsidRDefault="00822100" w:rsidP="00822100">
      <w:pPr>
        <w:pStyle w:val="SingleTxt"/>
        <w:spacing w:after="0" w:line="120" w:lineRule="exact"/>
        <w:rPr>
          <w:sz w:val="10"/>
          <w:lang w:val="fr-CH"/>
        </w:rPr>
      </w:pPr>
    </w:p>
    <w:p w:rsidR="00822100" w:rsidRPr="00583B39" w:rsidRDefault="00822100" w:rsidP="008221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3B39">
        <w:rPr>
          <w:lang w:val="fr-CH"/>
        </w:rPr>
        <w:tab/>
      </w:r>
      <w:r w:rsidRPr="00583B39">
        <w:rPr>
          <w:lang w:val="fr-CH"/>
        </w:rPr>
        <w:tab/>
        <w:t>Communication de l</w:t>
      </w:r>
      <w:r w:rsidR="00782C39">
        <w:rPr>
          <w:lang w:val="fr-CH"/>
        </w:rPr>
        <w:t>’</w:t>
      </w:r>
      <w:r w:rsidRPr="00583B39">
        <w:rPr>
          <w:lang w:val="fr-CH"/>
        </w:rPr>
        <w:t>expert de la Commission européenne</w:t>
      </w:r>
      <w:r w:rsidRPr="00583B39">
        <w:rPr>
          <w:b w:val="0"/>
          <w:sz w:val="20"/>
          <w:szCs w:val="20"/>
          <w:lang w:val="fr-CH"/>
        </w:rPr>
        <w:footnoteReference w:customMarkFollows="1" w:id="1"/>
        <w:t>*</w:t>
      </w:r>
    </w:p>
    <w:p w:rsidR="00822100" w:rsidRPr="00583B39" w:rsidRDefault="00822100" w:rsidP="00822100">
      <w:pPr>
        <w:pStyle w:val="SingleTxt"/>
        <w:spacing w:after="0" w:line="120" w:lineRule="exact"/>
        <w:rPr>
          <w:sz w:val="10"/>
          <w:lang w:val="fr-CH"/>
        </w:rPr>
      </w:pPr>
    </w:p>
    <w:p w:rsidR="00822100" w:rsidRPr="00583B39" w:rsidRDefault="00822100" w:rsidP="00822100">
      <w:pPr>
        <w:pStyle w:val="SingleTxt"/>
        <w:spacing w:after="0" w:line="120" w:lineRule="exact"/>
        <w:rPr>
          <w:sz w:val="10"/>
          <w:lang w:val="fr-CH"/>
        </w:rPr>
      </w:pPr>
    </w:p>
    <w:p w:rsidR="00822100" w:rsidRPr="00583B39" w:rsidRDefault="00822100" w:rsidP="00822100">
      <w:pPr>
        <w:pStyle w:val="SingleTxt"/>
        <w:rPr>
          <w:lang w:val="fr-CH"/>
        </w:rPr>
      </w:pPr>
      <w:r w:rsidRPr="00583B39">
        <w:rPr>
          <w:lang w:val="fr-CH"/>
        </w:rPr>
        <w:tab/>
        <w:t>Le texte ci-après, établi par l</w:t>
      </w:r>
      <w:r w:rsidR="00782C39">
        <w:rPr>
          <w:lang w:val="fr-CH"/>
        </w:rPr>
        <w:t>’</w:t>
      </w:r>
      <w:r w:rsidRPr="00583B39">
        <w:rPr>
          <w:lang w:val="fr-CH"/>
        </w:rPr>
        <w:t>expert de la Commission européenne, a pour objet de corriger les prescriptions en matière de documentation en ce qui concerne les émissions hors cycle. Les modifications au texte actuel du Règlement n</w:t>
      </w:r>
      <w:r w:rsidRPr="00583B39">
        <w:rPr>
          <w:vertAlign w:val="superscript"/>
          <w:lang w:val="fr-CH"/>
        </w:rPr>
        <w:t>o</w:t>
      </w:r>
      <w:r w:rsidR="00805F97">
        <w:rPr>
          <w:lang w:val="fr-CH"/>
        </w:rPr>
        <w:t> </w:t>
      </w:r>
      <w:r w:rsidRPr="00583B39">
        <w:rPr>
          <w:lang w:val="fr-CH"/>
        </w:rPr>
        <w:t>49 sont indiquées en caractères gras pour les additions et en caractères biffés pour les suppressions.</w:t>
      </w:r>
    </w:p>
    <w:p w:rsidR="00822100" w:rsidRPr="00583B39" w:rsidRDefault="00822100" w:rsidP="008221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3B39">
        <w:rPr>
          <w:lang w:val="fr-CH"/>
        </w:rPr>
        <w:br w:type="page"/>
      </w:r>
      <w:r w:rsidRPr="00583B39">
        <w:rPr>
          <w:lang w:val="fr-CH"/>
        </w:rPr>
        <w:lastRenderedPageBreak/>
        <w:tab/>
        <w:t>I.</w:t>
      </w:r>
      <w:r w:rsidRPr="00583B39">
        <w:rPr>
          <w:lang w:val="fr-CH"/>
        </w:rPr>
        <w:tab/>
        <w:t>Proposition</w:t>
      </w:r>
    </w:p>
    <w:p w:rsidR="00822100" w:rsidRPr="00583B39" w:rsidRDefault="00822100" w:rsidP="00822100">
      <w:pPr>
        <w:pStyle w:val="SingleTxt"/>
        <w:spacing w:after="0" w:line="120" w:lineRule="exact"/>
        <w:rPr>
          <w:sz w:val="10"/>
          <w:lang w:val="fr-CH"/>
        </w:rPr>
      </w:pPr>
    </w:p>
    <w:p w:rsidR="00822100" w:rsidRPr="00583B39" w:rsidRDefault="00822100" w:rsidP="00822100">
      <w:pPr>
        <w:pStyle w:val="SingleTxt"/>
        <w:spacing w:after="0" w:line="120" w:lineRule="exact"/>
        <w:rPr>
          <w:sz w:val="10"/>
          <w:lang w:val="fr-CH"/>
        </w:rPr>
      </w:pPr>
    </w:p>
    <w:p w:rsidR="00822100" w:rsidRPr="00583B39" w:rsidRDefault="00822100" w:rsidP="00822100">
      <w:pPr>
        <w:pStyle w:val="SingleTxt"/>
        <w:rPr>
          <w:bCs/>
          <w:lang w:val="fr-CH"/>
        </w:rPr>
      </w:pPr>
      <w:r w:rsidRPr="00583B39">
        <w:rPr>
          <w:i/>
          <w:iCs/>
          <w:lang w:val="fr-CH"/>
        </w:rPr>
        <w:t>Annexe 10, paragraphe 11</w:t>
      </w:r>
      <w:r w:rsidRPr="00583B39">
        <w:rPr>
          <w:iCs/>
          <w:lang w:val="fr-CH"/>
        </w:rPr>
        <w:t xml:space="preserve">, </w:t>
      </w:r>
      <w:r w:rsidR="00583B39" w:rsidRPr="00583B39">
        <w:rPr>
          <w:iCs/>
          <w:lang w:val="fr-CH"/>
        </w:rPr>
        <w:t>modifier comme suit </w:t>
      </w:r>
      <w:r w:rsidRPr="00583B39">
        <w:rPr>
          <w:iCs/>
          <w:lang w:val="fr-CH"/>
        </w:rPr>
        <w:t>:</w:t>
      </w:r>
    </w:p>
    <w:p w:rsidR="00822100" w:rsidRPr="00583B39" w:rsidRDefault="00822100" w:rsidP="00822100">
      <w:pPr>
        <w:pStyle w:val="SingleTxt"/>
        <w:rPr>
          <w:lang w:val="fr-CH"/>
        </w:rPr>
      </w:pPr>
      <w:bookmarkStart w:id="1" w:name="_Toc168287157"/>
      <w:bookmarkStart w:id="2" w:name="_Toc211310312"/>
      <w:r w:rsidRPr="00583B39">
        <w:rPr>
          <w:lang w:val="fr-CH"/>
        </w:rPr>
        <w:t>« 11.</w:t>
      </w:r>
      <w:r w:rsidRPr="00583B39">
        <w:rPr>
          <w:lang w:val="fr-CH"/>
        </w:rPr>
        <w:tab/>
      </w:r>
      <w:r w:rsidRPr="00583B39">
        <w:rPr>
          <w:lang w:val="fr-CH"/>
        </w:rPr>
        <w:tab/>
        <w:t>Documentation</w:t>
      </w:r>
    </w:p>
    <w:p w:rsidR="00822100" w:rsidRPr="00583B39" w:rsidRDefault="00822100" w:rsidP="00583B39">
      <w:pPr>
        <w:pStyle w:val="SingleTxt"/>
        <w:ind w:left="2218" w:hanging="951"/>
        <w:rPr>
          <w:lang w:val="fr-CH"/>
        </w:rPr>
      </w:pPr>
      <w:r w:rsidRPr="00583B39">
        <w:rPr>
          <w:lang w:val="fr-CH"/>
        </w:rPr>
        <w:tab/>
      </w:r>
      <w:r w:rsidR="00583B39" w:rsidRPr="00583B39">
        <w:rPr>
          <w:lang w:val="fr-CH"/>
        </w:rPr>
        <w:tab/>
      </w:r>
      <w:r w:rsidRPr="00583B39">
        <w:rPr>
          <w:lang w:val="fr-CH"/>
        </w:rPr>
        <w:t>L</w:t>
      </w:r>
      <w:r w:rsidR="00782C39">
        <w:rPr>
          <w:lang w:val="fr-CH"/>
        </w:rPr>
        <w:t>’</w:t>
      </w:r>
      <w:r w:rsidRPr="00583B39">
        <w:rPr>
          <w:lang w:val="fr-CH"/>
        </w:rPr>
        <w:t>autorité d</w:t>
      </w:r>
      <w:r w:rsidR="00782C39">
        <w:rPr>
          <w:lang w:val="fr-CH"/>
        </w:rPr>
        <w:t>’</w:t>
      </w:r>
      <w:r w:rsidRPr="00583B39">
        <w:rPr>
          <w:lang w:val="fr-CH"/>
        </w:rPr>
        <w:t xml:space="preserve">homologation </w:t>
      </w:r>
      <w:r w:rsidRPr="00583B39">
        <w:rPr>
          <w:strike/>
          <w:lang w:val="fr-CH"/>
        </w:rPr>
        <w:t>peut décider de</w:t>
      </w:r>
      <w:r w:rsidRPr="00583B39">
        <w:rPr>
          <w:b/>
          <w:lang w:val="fr-CH"/>
        </w:rPr>
        <w:t>doit</w:t>
      </w:r>
      <w:r w:rsidRPr="00583B39">
        <w:rPr>
          <w:lang w:val="fr-CH"/>
        </w:rPr>
        <w:t xml:space="preserve"> prescrire au constructeur de fournir un dossier d</w:t>
      </w:r>
      <w:r w:rsidR="00782C39">
        <w:rPr>
          <w:lang w:val="fr-CH"/>
        </w:rPr>
        <w:t>’</w:t>
      </w:r>
      <w:r w:rsidRPr="00583B39">
        <w:rPr>
          <w:lang w:val="fr-CH"/>
        </w:rPr>
        <w:t>information. Celui-ci devrait comprendre une description tant des éléments de conception et des stratégies de réduction des émissions du système moteur que des moyens par lesquels celui-ci contrôle, directement ou indirectement, ses variables de sortie.</w:t>
      </w:r>
    </w:p>
    <w:p w:rsidR="00822100" w:rsidRPr="00583B39" w:rsidRDefault="00822100" w:rsidP="00583B39">
      <w:pPr>
        <w:pStyle w:val="SingleTxt"/>
        <w:ind w:left="2218" w:hanging="951"/>
        <w:rPr>
          <w:szCs w:val="23"/>
          <w:lang w:val="fr-CH" w:eastAsia="ja-JP"/>
        </w:rPr>
      </w:pPr>
      <w:r w:rsidRPr="00583B39">
        <w:rPr>
          <w:lang w:val="fr-CH"/>
        </w:rPr>
        <w:tab/>
      </w:r>
      <w:r w:rsidR="00583B39" w:rsidRPr="00583B39">
        <w:rPr>
          <w:lang w:val="fr-CH"/>
        </w:rPr>
        <w:tab/>
      </w:r>
      <w:r w:rsidRPr="00583B39">
        <w:rPr>
          <w:lang w:val="fr-CH"/>
        </w:rPr>
        <w:t xml:space="preserve">Ces informations </w:t>
      </w:r>
      <w:r w:rsidRPr="00583B39">
        <w:rPr>
          <w:strike/>
          <w:lang w:val="fr-CH"/>
        </w:rPr>
        <w:t xml:space="preserve">peuvent </w:t>
      </w:r>
      <w:r w:rsidRPr="00583B39">
        <w:rPr>
          <w:b/>
          <w:lang w:val="fr-CH"/>
        </w:rPr>
        <w:t>doivent</w:t>
      </w:r>
      <w:r w:rsidRPr="00583B39">
        <w:rPr>
          <w:lang w:val="fr-CH"/>
        </w:rPr>
        <w:t xml:space="preserve"> comprendre une description complète de la stratégie de réduction des émissions. Elles </w:t>
      </w:r>
      <w:r w:rsidRPr="00583B39">
        <w:rPr>
          <w:strike/>
          <w:lang w:val="fr-CH"/>
        </w:rPr>
        <w:t xml:space="preserve">peuvent </w:t>
      </w:r>
      <w:r w:rsidRPr="00583B39">
        <w:rPr>
          <w:b/>
          <w:lang w:val="fr-CH"/>
        </w:rPr>
        <w:t>doivent</w:t>
      </w:r>
      <w:r w:rsidRPr="00583B39">
        <w:rPr>
          <w:lang w:val="fr-CH"/>
        </w:rPr>
        <w:t xml:space="preserve"> aussi comprendre des informations sur le fonctionnement de toutes les stratégies auxiliaires et stratégies de base, notamment une description des paramètres qui sont modifiés par les stratégies auxiliaires et les conditions limites dans lesquelles celles-ci fonctionnent, et doit indiquer quelles stratégies auxiliaires et stratégies de base sont susceptibles d</w:t>
      </w:r>
      <w:r w:rsidR="00782C39">
        <w:rPr>
          <w:lang w:val="fr-CH"/>
        </w:rPr>
        <w:t>’</w:t>
      </w:r>
      <w:r w:rsidRPr="00583B39">
        <w:rPr>
          <w:lang w:val="fr-CH"/>
        </w:rPr>
        <w:t>être actives dans les conditions des procédures d</w:t>
      </w:r>
      <w:r w:rsidR="00782C39">
        <w:rPr>
          <w:lang w:val="fr-CH"/>
        </w:rPr>
        <w:t>’</w:t>
      </w:r>
      <w:r w:rsidRPr="00583B39">
        <w:rPr>
          <w:lang w:val="fr-CH"/>
        </w:rPr>
        <w:t>essai décrites à l</w:t>
      </w:r>
      <w:r w:rsidR="00782C39">
        <w:rPr>
          <w:lang w:val="fr-CH"/>
        </w:rPr>
        <w:t>’</w:t>
      </w:r>
      <w:r w:rsidRPr="00583B39">
        <w:rPr>
          <w:lang w:val="fr-CH"/>
        </w:rPr>
        <w:t>annexe 10 au présent Règlement</w:t>
      </w:r>
      <w:bookmarkEnd w:id="1"/>
      <w:r w:rsidRPr="00583B39">
        <w:rPr>
          <w:lang w:val="fr-CH"/>
        </w:rPr>
        <w:t>.</w:t>
      </w:r>
      <w:r w:rsidRPr="00583B39">
        <w:rPr>
          <w:szCs w:val="23"/>
          <w:lang w:val="fr-CH" w:eastAsia="ja-JP"/>
        </w:rPr>
        <w:t> ».</w:t>
      </w:r>
    </w:p>
    <w:p w:rsidR="00822100" w:rsidRPr="00583B39" w:rsidRDefault="00822100" w:rsidP="00822100">
      <w:pPr>
        <w:pStyle w:val="SingleTxt"/>
        <w:spacing w:after="0" w:line="120" w:lineRule="exact"/>
        <w:rPr>
          <w:sz w:val="10"/>
          <w:szCs w:val="23"/>
          <w:lang w:val="fr-CH" w:eastAsia="ja-JP"/>
        </w:rPr>
      </w:pPr>
    </w:p>
    <w:p w:rsidR="00822100" w:rsidRPr="00583B39" w:rsidRDefault="00822100" w:rsidP="00822100">
      <w:pPr>
        <w:pStyle w:val="SingleTxt"/>
        <w:spacing w:after="0" w:line="120" w:lineRule="exact"/>
        <w:rPr>
          <w:i/>
          <w:sz w:val="10"/>
          <w:lang w:val="fr-CH"/>
        </w:rPr>
      </w:pPr>
    </w:p>
    <w:p w:rsidR="00822100" w:rsidRPr="00583B39" w:rsidRDefault="00822100" w:rsidP="008221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3B39">
        <w:rPr>
          <w:lang w:val="fr-CH"/>
        </w:rPr>
        <w:tab/>
        <w:t>II.</w:t>
      </w:r>
      <w:r w:rsidRPr="00583B39">
        <w:rPr>
          <w:lang w:val="fr-CH"/>
        </w:rPr>
        <w:tab/>
        <w:t>Justification</w:t>
      </w:r>
    </w:p>
    <w:p w:rsidR="00822100" w:rsidRPr="00583B39" w:rsidRDefault="00822100" w:rsidP="00822100">
      <w:pPr>
        <w:pStyle w:val="SingleTxt"/>
        <w:spacing w:after="0" w:line="120" w:lineRule="exact"/>
        <w:rPr>
          <w:b/>
          <w:sz w:val="10"/>
          <w:lang w:val="fr-CH"/>
        </w:rPr>
      </w:pPr>
    </w:p>
    <w:p w:rsidR="00822100" w:rsidRPr="00033324" w:rsidRDefault="00822100" w:rsidP="00822100">
      <w:pPr>
        <w:pStyle w:val="SingleTxt"/>
        <w:spacing w:after="0" w:line="120" w:lineRule="exact"/>
        <w:rPr>
          <w:sz w:val="10"/>
          <w:lang w:val="fr-CH"/>
        </w:rPr>
      </w:pPr>
    </w:p>
    <w:p w:rsidR="00822100" w:rsidRPr="00583B39" w:rsidRDefault="00822100" w:rsidP="00822100">
      <w:pPr>
        <w:pStyle w:val="SingleTxt"/>
        <w:rPr>
          <w:lang w:val="fr-CH"/>
        </w:rPr>
      </w:pPr>
      <w:r w:rsidRPr="00583B39">
        <w:rPr>
          <w:lang w:val="fr-CH"/>
        </w:rPr>
        <w:tab/>
        <w:t>Avec les modifications proposées, les fabricants seront tenus de fournir toutes les informations sur les stratégies auxiliaires (SAE) et les stratégies de base (SBE) relatives aux émissions dans le cadre de leur dossier de documentation à l</w:t>
      </w:r>
      <w:r w:rsidR="00782C39">
        <w:rPr>
          <w:lang w:val="fr-CH"/>
        </w:rPr>
        <w:t>’</w:t>
      </w:r>
      <w:r w:rsidRPr="00583B39">
        <w:rPr>
          <w:lang w:val="fr-CH"/>
        </w:rPr>
        <w:t>autorité d</w:t>
      </w:r>
      <w:r w:rsidR="00782C39">
        <w:rPr>
          <w:lang w:val="fr-CH"/>
        </w:rPr>
        <w:t>’</w:t>
      </w:r>
      <w:r w:rsidRPr="00583B39">
        <w:rPr>
          <w:lang w:val="fr-CH"/>
        </w:rPr>
        <w:t>homologation de type et de les harmoniser avec les dispositions du para</w:t>
      </w:r>
      <w:r w:rsidR="00583B39">
        <w:rPr>
          <w:lang w:val="fr-CH"/>
        </w:rPr>
        <w:t>graphe </w:t>
      </w:r>
      <w:r w:rsidRPr="00583B39">
        <w:rPr>
          <w:lang w:val="fr-CH"/>
        </w:rPr>
        <w:t>5.1.4.3 du Règlement n</w:t>
      </w:r>
      <w:r w:rsidRPr="00583B39">
        <w:rPr>
          <w:vertAlign w:val="superscript"/>
          <w:lang w:val="fr-CH"/>
        </w:rPr>
        <w:t>o</w:t>
      </w:r>
      <w:r w:rsidRPr="00583B39">
        <w:rPr>
          <w:lang w:val="fr-CH"/>
        </w:rPr>
        <w:t xml:space="preserve"> 49.</w:t>
      </w:r>
      <w:bookmarkEnd w:id="2"/>
      <w:r w:rsidRPr="00583B39">
        <w:rPr>
          <w:lang w:val="fr-CH"/>
        </w:rPr>
        <w:t xml:space="preserve"> </w:t>
      </w:r>
    </w:p>
    <w:p w:rsidR="00235365" w:rsidRPr="00583B39" w:rsidRDefault="00583B39" w:rsidP="00583B39">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35365" w:rsidRPr="00583B39" w:rsidSect="0023536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0E" w:rsidRDefault="00844F0E" w:rsidP="00F3330B">
      <w:pPr>
        <w:spacing w:line="240" w:lineRule="auto"/>
      </w:pPr>
      <w:r>
        <w:separator/>
      </w:r>
    </w:p>
  </w:endnote>
  <w:endnote w:type="continuationSeparator" w:id="0">
    <w:p w:rsidR="00844F0E" w:rsidRDefault="00844F0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35365" w:rsidTr="00235365">
      <w:trPr>
        <w:jc w:val="center"/>
      </w:trPr>
      <w:tc>
        <w:tcPr>
          <w:tcW w:w="5126" w:type="dxa"/>
          <w:shd w:val="clear" w:color="auto" w:fill="auto"/>
        </w:tcPr>
        <w:p w:rsidR="00235365" w:rsidRPr="00235365" w:rsidRDefault="00235365" w:rsidP="0023536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E133D">
            <w:rPr>
              <w:b w:val="0"/>
              <w:w w:val="103"/>
              <w:sz w:val="14"/>
            </w:rPr>
            <w:t>GE.15-18620</w:t>
          </w:r>
          <w:r>
            <w:rPr>
              <w:b w:val="0"/>
              <w:w w:val="103"/>
              <w:sz w:val="14"/>
            </w:rPr>
            <w:fldChar w:fldCharType="end"/>
          </w:r>
        </w:p>
      </w:tc>
      <w:tc>
        <w:tcPr>
          <w:tcW w:w="5127" w:type="dxa"/>
          <w:shd w:val="clear" w:color="auto" w:fill="auto"/>
        </w:tcPr>
        <w:p w:rsidR="00235365" w:rsidRPr="00235365" w:rsidRDefault="00235365" w:rsidP="00235365">
          <w:pPr>
            <w:pStyle w:val="Footer"/>
            <w:rPr>
              <w:w w:val="103"/>
            </w:rPr>
          </w:pPr>
          <w:r>
            <w:rPr>
              <w:w w:val="103"/>
            </w:rPr>
            <w:fldChar w:fldCharType="begin"/>
          </w:r>
          <w:r>
            <w:rPr>
              <w:w w:val="103"/>
            </w:rPr>
            <w:instrText xml:space="preserve"> PAGE  \* Arabic  \* MERGEFORMAT </w:instrText>
          </w:r>
          <w:r>
            <w:rPr>
              <w:w w:val="103"/>
            </w:rPr>
            <w:fldChar w:fldCharType="separate"/>
          </w:r>
          <w:r w:rsidR="005F56D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56D3">
            <w:rPr>
              <w:noProof/>
              <w:w w:val="103"/>
            </w:rPr>
            <w:t>2</w:t>
          </w:r>
          <w:r>
            <w:rPr>
              <w:w w:val="103"/>
            </w:rPr>
            <w:fldChar w:fldCharType="end"/>
          </w:r>
        </w:p>
      </w:tc>
    </w:tr>
  </w:tbl>
  <w:p w:rsidR="00235365" w:rsidRPr="00235365" w:rsidRDefault="00235365" w:rsidP="00235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35365" w:rsidTr="00235365">
      <w:trPr>
        <w:jc w:val="center"/>
      </w:trPr>
      <w:tc>
        <w:tcPr>
          <w:tcW w:w="5126" w:type="dxa"/>
          <w:shd w:val="clear" w:color="auto" w:fill="auto"/>
        </w:tcPr>
        <w:p w:rsidR="00235365" w:rsidRPr="00235365" w:rsidRDefault="00235365" w:rsidP="0023536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E133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E133D">
            <w:rPr>
              <w:noProof/>
              <w:w w:val="103"/>
            </w:rPr>
            <w:t>2</w:t>
          </w:r>
          <w:r>
            <w:rPr>
              <w:w w:val="103"/>
            </w:rPr>
            <w:fldChar w:fldCharType="end"/>
          </w:r>
        </w:p>
      </w:tc>
      <w:tc>
        <w:tcPr>
          <w:tcW w:w="5127" w:type="dxa"/>
          <w:shd w:val="clear" w:color="auto" w:fill="auto"/>
        </w:tcPr>
        <w:p w:rsidR="00235365" w:rsidRPr="00235365" w:rsidRDefault="00235365" w:rsidP="0023536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E133D">
            <w:rPr>
              <w:b w:val="0"/>
              <w:w w:val="103"/>
              <w:sz w:val="14"/>
            </w:rPr>
            <w:t>GE.15-18620</w:t>
          </w:r>
          <w:r>
            <w:rPr>
              <w:b w:val="0"/>
              <w:w w:val="103"/>
              <w:sz w:val="14"/>
            </w:rPr>
            <w:fldChar w:fldCharType="end"/>
          </w:r>
        </w:p>
      </w:tc>
    </w:tr>
  </w:tbl>
  <w:p w:rsidR="00235365" w:rsidRPr="00235365" w:rsidRDefault="00235365" w:rsidP="00235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65" w:rsidRDefault="00235365">
    <w:pPr>
      <w:pStyle w:val="Footer"/>
    </w:pPr>
    <w:r>
      <w:rPr>
        <w:noProof/>
        <w:lang w:val="en-GB" w:eastAsia="en-GB"/>
      </w:rPr>
      <w:drawing>
        <wp:anchor distT="0" distB="0" distL="114300" distR="114300" simplePos="0" relativeHeight="251658240" behindDoc="0" locked="0" layoutInCell="1" allowOverlap="1" wp14:anchorId="7B162E56" wp14:editId="1CFC8B3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PE/2016/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35365" w:rsidTr="00235365">
      <w:tc>
        <w:tcPr>
          <w:tcW w:w="3859" w:type="dxa"/>
        </w:tcPr>
        <w:p w:rsidR="00235365" w:rsidRDefault="00235365" w:rsidP="0023536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E133D">
            <w:rPr>
              <w:b w:val="0"/>
              <w:sz w:val="20"/>
            </w:rPr>
            <w:t>GE.15-18620 (F)</w:t>
          </w:r>
          <w:r>
            <w:rPr>
              <w:b w:val="0"/>
              <w:sz w:val="20"/>
            </w:rPr>
            <w:fldChar w:fldCharType="end"/>
          </w:r>
          <w:r>
            <w:rPr>
              <w:b w:val="0"/>
              <w:sz w:val="20"/>
            </w:rPr>
            <w:t xml:space="preserve">    201115    201115</w:t>
          </w:r>
        </w:p>
        <w:p w:rsidR="00235365" w:rsidRPr="00235365" w:rsidRDefault="00235365" w:rsidP="0023536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E133D">
            <w:rPr>
              <w:rFonts w:ascii="Barcode 3 of 9 by request" w:hAnsi="Barcode 3 of 9 by request"/>
              <w:b w:val="0"/>
              <w:spacing w:val="0"/>
              <w:w w:val="100"/>
              <w:sz w:val="24"/>
            </w:rPr>
            <w:t>*1518620*</w:t>
          </w:r>
          <w:r>
            <w:rPr>
              <w:rFonts w:ascii="Barcode 3 of 9 by request" w:hAnsi="Barcode 3 of 9 by request"/>
              <w:b w:val="0"/>
              <w:spacing w:val="0"/>
              <w:w w:val="100"/>
              <w:sz w:val="24"/>
            </w:rPr>
            <w:fldChar w:fldCharType="end"/>
          </w:r>
        </w:p>
      </w:tc>
      <w:tc>
        <w:tcPr>
          <w:tcW w:w="5127" w:type="dxa"/>
        </w:tcPr>
        <w:p w:rsidR="00235365" w:rsidRDefault="00235365" w:rsidP="00235365">
          <w:pPr>
            <w:pStyle w:val="Footer"/>
            <w:spacing w:line="240" w:lineRule="atLeast"/>
            <w:jc w:val="right"/>
            <w:rPr>
              <w:b w:val="0"/>
              <w:sz w:val="20"/>
            </w:rPr>
          </w:pPr>
          <w:r>
            <w:rPr>
              <w:b w:val="0"/>
              <w:noProof/>
              <w:sz w:val="20"/>
              <w:lang w:val="en-GB" w:eastAsia="en-GB"/>
            </w:rPr>
            <w:drawing>
              <wp:inline distT="0" distB="0" distL="0" distR="0" wp14:anchorId="1F7554BC" wp14:editId="73407A0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35365" w:rsidRPr="00235365" w:rsidRDefault="00235365" w:rsidP="0023536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0E" w:rsidRPr="00822100" w:rsidRDefault="00822100" w:rsidP="00822100">
      <w:pPr>
        <w:pStyle w:val="Footer"/>
        <w:spacing w:after="80"/>
        <w:ind w:left="792"/>
        <w:rPr>
          <w:sz w:val="16"/>
        </w:rPr>
      </w:pPr>
      <w:r w:rsidRPr="00822100">
        <w:rPr>
          <w:sz w:val="16"/>
        </w:rPr>
        <w:t>__________________</w:t>
      </w:r>
    </w:p>
  </w:footnote>
  <w:footnote w:type="continuationSeparator" w:id="0">
    <w:p w:rsidR="00844F0E" w:rsidRPr="00822100" w:rsidRDefault="00822100" w:rsidP="00822100">
      <w:pPr>
        <w:pStyle w:val="Footer"/>
        <w:spacing w:after="80"/>
        <w:ind w:left="792"/>
        <w:rPr>
          <w:sz w:val="16"/>
        </w:rPr>
      </w:pPr>
      <w:r w:rsidRPr="00822100">
        <w:rPr>
          <w:sz w:val="16"/>
        </w:rPr>
        <w:t>__________________</w:t>
      </w:r>
    </w:p>
  </w:footnote>
  <w:footnote w:id="1">
    <w:p w:rsidR="00822100" w:rsidRPr="00822100" w:rsidRDefault="00822100" w:rsidP="00822100">
      <w:pPr>
        <w:pStyle w:val="FootnoteText"/>
        <w:tabs>
          <w:tab w:val="right" w:pos="1195"/>
          <w:tab w:val="left" w:pos="1267"/>
          <w:tab w:val="left" w:pos="1742"/>
          <w:tab w:val="left" w:pos="2218"/>
          <w:tab w:val="left" w:pos="2693"/>
        </w:tabs>
        <w:ind w:left="1267" w:right="1260" w:hanging="432"/>
        <w:rPr>
          <w:szCs w:val="17"/>
          <w:lang w:val="fr-CH"/>
        </w:rPr>
      </w:pPr>
      <w:r>
        <w:tab/>
      </w:r>
      <w:r w:rsidRPr="00822100">
        <w:rPr>
          <w:rStyle w:val="FootnoteReference"/>
          <w:szCs w:val="17"/>
          <w:vertAlign w:val="baseline"/>
          <w:lang w:val="en-US"/>
        </w:rPr>
        <w:t>*</w:t>
      </w:r>
      <w:r w:rsidRPr="00822100">
        <w:rPr>
          <w:szCs w:val="17"/>
          <w:lang w:val="en-US"/>
        </w:rPr>
        <w:tab/>
      </w:r>
      <w:r w:rsidRPr="00822100">
        <w:rPr>
          <w:szCs w:val="17"/>
        </w:rPr>
        <w:t xml:space="preserve">Conformément au programme de travail du Comité des transports </w:t>
      </w:r>
      <w:r>
        <w:rPr>
          <w:szCs w:val="17"/>
        </w:rPr>
        <w:t>intérieurs pour la période 201</w:t>
      </w:r>
      <w:r w:rsidR="00B93FC3">
        <w:rPr>
          <w:szCs w:val="17"/>
        </w:rPr>
        <w:t>4</w:t>
      </w:r>
      <w:r>
        <w:rPr>
          <w:szCs w:val="17"/>
        </w:rPr>
        <w:noBreakHyphen/>
      </w:r>
      <w:r w:rsidRPr="00822100">
        <w:rPr>
          <w:szCs w:val="17"/>
        </w:rPr>
        <w:t>201</w:t>
      </w:r>
      <w:r w:rsidR="00B93FC3">
        <w:rPr>
          <w:szCs w:val="17"/>
        </w:rPr>
        <w:t>8</w:t>
      </w:r>
      <w:r w:rsidRPr="00822100">
        <w:rPr>
          <w:szCs w:val="17"/>
        </w:rPr>
        <w:t xml:space="preserve"> (ECE/TRANS/</w:t>
      </w:r>
      <w:r w:rsidR="00B93FC3">
        <w:rPr>
          <w:szCs w:val="17"/>
        </w:rPr>
        <w:t>240</w:t>
      </w:r>
      <w:r w:rsidRPr="00822100">
        <w:rPr>
          <w:szCs w:val="17"/>
        </w:rPr>
        <w:t>, par.</w:t>
      </w:r>
      <w:r w:rsidR="00B93FC3">
        <w:rPr>
          <w:szCs w:val="17"/>
        </w:rPr>
        <w:t xml:space="preserve"> 105</w:t>
      </w:r>
      <w:r w:rsidRPr="00822100">
        <w:rPr>
          <w:szCs w:val="17"/>
        </w:rPr>
        <w:t>, et ECE/TRANS/201</w:t>
      </w:r>
      <w:r w:rsidR="00805F97">
        <w:rPr>
          <w:szCs w:val="17"/>
        </w:rPr>
        <w:t>4</w:t>
      </w:r>
      <w:r w:rsidRPr="00822100">
        <w:rPr>
          <w:szCs w:val="17"/>
        </w:rPr>
        <w:t>/</w:t>
      </w:r>
      <w:r w:rsidR="00B93FC3">
        <w:rPr>
          <w:szCs w:val="17"/>
        </w:rPr>
        <w:t>26</w:t>
      </w:r>
      <w:r w:rsidRPr="00822100">
        <w:rPr>
          <w:szCs w:val="17"/>
        </w:rPr>
        <w:t>, activité 02.4), le Forum mondial a pour mission d</w:t>
      </w:r>
      <w:r w:rsidR="00782C39">
        <w:rPr>
          <w:szCs w:val="17"/>
        </w:rPr>
        <w:t>’</w:t>
      </w:r>
      <w:r w:rsidRPr="00822100">
        <w:rPr>
          <w:szCs w:val="17"/>
        </w:rPr>
        <w:t>élaborer, d</w:t>
      </w:r>
      <w:r w:rsidR="00782C39">
        <w:rPr>
          <w:szCs w:val="17"/>
        </w:rPr>
        <w:t>’</w:t>
      </w:r>
      <w:r w:rsidRPr="00822100">
        <w:rPr>
          <w:szCs w:val="17"/>
        </w:rPr>
        <w:t>harmoniser et de mettre à jour les Règlements en vue d</w:t>
      </w:r>
      <w:r w:rsidR="00782C39">
        <w:rPr>
          <w:szCs w:val="17"/>
        </w:rPr>
        <w:t>’</w:t>
      </w:r>
      <w:r w:rsidRPr="00822100">
        <w:rPr>
          <w:szCs w:val="17"/>
        </w:rPr>
        <w:t>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35365" w:rsidTr="00235365">
      <w:trPr>
        <w:trHeight w:hRule="exact" w:val="864"/>
        <w:jc w:val="center"/>
      </w:trPr>
      <w:tc>
        <w:tcPr>
          <w:tcW w:w="4882" w:type="dxa"/>
          <w:shd w:val="clear" w:color="auto" w:fill="auto"/>
          <w:vAlign w:val="bottom"/>
        </w:tcPr>
        <w:p w:rsidR="00235365" w:rsidRPr="00235365" w:rsidRDefault="00235365" w:rsidP="0023536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E133D">
            <w:rPr>
              <w:b/>
              <w:color w:val="000000"/>
            </w:rPr>
            <w:t>ECE/TRANS/WP.29/GRPE/2016/8</w:t>
          </w:r>
          <w:r>
            <w:rPr>
              <w:b/>
              <w:color w:val="000000"/>
            </w:rPr>
            <w:fldChar w:fldCharType="end"/>
          </w:r>
        </w:p>
      </w:tc>
      <w:tc>
        <w:tcPr>
          <w:tcW w:w="5127" w:type="dxa"/>
          <w:shd w:val="clear" w:color="auto" w:fill="auto"/>
          <w:vAlign w:val="bottom"/>
        </w:tcPr>
        <w:p w:rsidR="00235365" w:rsidRDefault="00235365" w:rsidP="00235365">
          <w:pPr>
            <w:pStyle w:val="Header"/>
          </w:pPr>
        </w:p>
      </w:tc>
    </w:tr>
  </w:tbl>
  <w:p w:rsidR="00235365" w:rsidRPr="00235365" w:rsidRDefault="00235365" w:rsidP="0023536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35365" w:rsidTr="00235365">
      <w:trPr>
        <w:trHeight w:hRule="exact" w:val="864"/>
        <w:jc w:val="center"/>
      </w:trPr>
      <w:tc>
        <w:tcPr>
          <w:tcW w:w="4882" w:type="dxa"/>
          <w:shd w:val="clear" w:color="auto" w:fill="auto"/>
          <w:vAlign w:val="bottom"/>
        </w:tcPr>
        <w:p w:rsidR="00235365" w:rsidRDefault="00235365" w:rsidP="00235365">
          <w:pPr>
            <w:pStyle w:val="Header"/>
          </w:pPr>
        </w:p>
      </w:tc>
      <w:tc>
        <w:tcPr>
          <w:tcW w:w="5127" w:type="dxa"/>
          <w:shd w:val="clear" w:color="auto" w:fill="auto"/>
          <w:vAlign w:val="bottom"/>
        </w:tcPr>
        <w:p w:rsidR="00235365" w:rsidRPr="00235365" w:rsidRDefault="00235365" w:rsidP="0023536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E133D">
            <w:rPr>
              <w:b/>
              <w:color w:val="000000"/>
            </w:rPr>
            <w:t>ECE/TRANS/WP.29/GRPE/2016/8</w:t>
          </w:r>
          <w:r>
            <w:rPr>
              <w:b/>
              <w:color w:val="000000"/>
            </w:rPr>
            <w:fldChar w:fldCharType="end"/>
          </w:r>
        </w:p>
      </w:tc>
    </w:tr>
  </w:tbl>
  <w:p w:rsidR="00235365" w:rsidRPr="00235365" w:rsidRDefault="00235365" w:rsidP="0023536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35365" w:rsidTr="00235365">
      <w:trPr>
        <w:trHeight w:hRule="exact" w:val="864"/>
      </w:trPr>
      <w:tc>
        <w:tcPr>
          <w:tcW w:w="1267" w:type="dxa"/>
          <w:tcBorders>
            <w:bottom w:val="single" w:sz="4" w:space="0" w:color="auto"/>
          </w:tcBorders>
          <w:shd w:val="clear" w:color="auto" w:fill="auto"/>
          <w:vAlign w:val="bottom"/>
        </w:tcPr>
        <w:p w:rsidR="00235365" w:rsidRDefault="00235365" w:rsidP="00235365">
          <w:pPr>
            <w:pStyle w:val="Header"/>
            <w:spacing w:after="120"/>
          </w:pPr>
        </w:p>
      </w:tc>
      <w:tc>
        <w:tcPr>
          <w:tcW w:w="2059" w:type="dxa"/>
          <w:tcBorders>
            <w:bottom w:val="single" w:sz="4" w:space="0" w:color="auto"/>
          </w:tcBorders>
          <w:shd w:val="clear" w:color="auto" w:fill="auto"/>
          <w:vAlign w:val="bottom"/>
        </w:tcPr>
        <w:p w:rsidR="00235365" w:rsidRPr="00235365" w:rsidRDefault="00235365" w:rsidP="0023536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35365" w:rsidRDefault="00235365" w:rsidP="00235365">
          <w:pPr>
            <w:pStyle w:val="Header"/>
            <w:spacing w:after="120"/>
          </w:pPr>
        </w:p>
      </w:tc>
      <w:tc>
        <w:tcPr>
          <w:tcW w:w="6653" w:type="dxa"/>
          <w:gridSpan w:val="4"/>
          <w:tcBorders>
            <w:bottom w:val="single" w:sz="4" w:space="0" w:color="auto"/>
          </w:tcBorders>
          <w:shd w:val="clear" w:color="auto" w:fill="auto"/>
          <w:vAlign w:val="bottom"/>
        </w:tcPr>
        <w:p w:rsidR="00235365" w:rsidRPr="00235365" w:rsidRDefault="00235365" w:rsidP="00235365">
          <w:pPr>
            <w:spacing w:after="80" w:line="240" w:lineRule="auto"/>
            <w:jc w:val="right"/>
            <w:rPr>
              <w:position w:val="-4"/>
            </w:rPr>
          </w:pPr>
          <w:r>
            <w:rPr>
              <w:position w:val="-4"/>
              <w:sz w:val="40"/>
            </w:rPr>
            <w:t>ECE</w:t>
          </w:r>
          <w:r>
            <w:rPr>
              <w:position w:val="-4"/>
            </w:rPr>
            <w:t>/TRANS/WP.29/GRPE/2016/8</w:t>
          </w:r>
        </w:p>
      </w:tc>
    </w:tr>
    <w:tr w:rsidR="00235365" w:rsidRPr="00235365" w:rsidTr="00235365">
      <w:trPr>
        <w:gridAfter w:val="1"/>
        <w:wAfter w:w="18" w:type="dxa"/>
        <w:trHeight w:hRule="exact" w:val="2880"/>
      </w:trPr>
      <w:tc>
        <w:tcPr>
          <w:tcW w:w="1267" w:type="dxa"/>
          <w:tcBorders>
            <w:top w:val="single" w:sz="4" w:space="0" w:color="auto"/>
            <w:bottom w:val="single" w:sz="12" w:space="0" w:color="auto"/>
          </w:tcBorders>
          <w:shd w:val="clear" w:color="auto" w:fill="auto"/>
        </w:tcPr>
        <w:p w:rsidR="00235365" w:rsidRPr="00235365" w:rsidRDefault="00235365" w:rsidP="00235365">
          <w:pPr>
            <w:pStyle w:val="Header"/>
            <w:spacing w:before="120" w:line="240" w:lineRule="auto"/>
            <w:ind w:left="-72"/>
            <w:jc w:val="center"/>
          </w:pPr>
          <w:r>
            <w:t xml:space="preserve">  </w:t>
          </w:r>
          <w:r>
            <w:rPr>
              <w:noProof/>
              <w:lang w:val="en-GB" w:eastAsia="en-GB"/>
            </w:rPr>
            <w:drawing>
              <wp:inline distT="0" distB="0" distL="0" distR="0" wp14:anchorId="2E58AE15" wp14:editId="1B1B22E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35365" w:rsidRPr="00235365" w:rsidRDefault="00235365" w:rsidP="0023536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35365" w:rsidRPr="00235365" w:rsidRDefault="00235365" w:rsidP="00235365">
          <w:pPr>
            <w:pStyle w:val="Header"/>
            <w:spacing w:before="109"/>
          </w:pPr>
        </w:p>
      </w:tc>
      <w:tc>
        <w:tcPr>
          <w:tcW w:w="3280" w:type="dxa"/>
          <w:tcBorders>
            <w:top w:val="single" w:sz="4" w:space="0" w:color="auto"/>
            <w:bottom w:val="single" w:sz="12" w:space="0" w:color="auto"/>
          </w:tcBorders>
          <w:shd w:val="clear" w:color="auto" w:fill="auto"/>
        </w:tcPr>
        <w:p w:rsidR="00235365" w:rsidRDefault="00235365" w:rsidP="00235365">
          <w:pPr>
            <w:pStyle w:val="Distribution"/>
            <w:rPr>
              <w:color w:val="000000"/>
            </w:rPr>
          </w:pPr>
          <w:r>
            <w:rPr>
              <w:color w:val="000000"/>
            </w:rPr>
            <w:t>Distr. générale</w:t>
          </w:r>
        </w:p>
        <w:p w:rsidR="00235365" w:rsidRDefault="00235365" w:rsidP="00235365">
          <w:pPr>
            <w:pStyle w:val="Publication"/>
            <w:rPr>
              <w:color w:val="000000"/>
            </w:rPr>
          </w:pPr>
          <w:r>
            <w:rPr>
              <w:color w:val="000000"/>
            </w:rPr>
            <w:t>26 octobre 2015</w:t>
          </w:r>
        </w:p>
        <w:p w:rsidR="00235365" w:rsidRDefault="00235365" w:rsidP="00235365">
          <w:pPr>
            <w:rPr>
              <w:lang w:val="en-US"/>
            </w:rPr>
          </w:pPr>
          <w:r>
            <w:rPr>
              <w:lang w:val="en-US"/>
            </w:rPr>
            <w:t>Français</w:t>
          </w:r>
        </w:p>
        <w:p w:rsidR="00235365" w:rsidRPr="00235365" w:rsidRDefault="00235365" w:rsidP="00235365">
          <w:pPr>
            <w:pStyle w:val="Original"/>
            <w:rPr>
              <w:color w:val="000000"/>
            </w:rPr>
          </w:pPr>
          <w:r>
            <w:rPr>
              <w:color w:val="000000"/>
            </w:rPr>
            <w:t>Original : anglais</w:t>
          </w:r>
        </w:p>
      </w:tc>
    </w:tr>
  </w:tbl>
  <w:p w:rsidR="00235365" w:rsidRPr="00235365" w:rsidRDefault="00235365" w:rsidP="0023536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620*"/>
    <w:docVar w:name="CreationDt" w:val="11/20/2015 12:58 PM"/>
    <w:docVar w:name="DocCategory" w:val="Doc"/>
    <w:docVar w:name="DocType" w:val="Final"/>
    <w:docVar w:name="DutyStation" w:val="Geneva"/>
    <w:docVar w:name="FooterJN" w:val="GE.15-18620"/>
    <w:docVar w:name="jobn" w:val="GE.15-18620 (F)"/>
    <w:docVar w:name="jobnDT" w:val="GE.15-18620 (F)   201115"/>
    <w:docVar w:name="jobnDTDT" w:val="GE.15-18620 (F)   201115   201115"/>
    <w:docVar w:name="JobNo" w:val="GE.1518620F"/>
    <w:docVar w:name="JobNo2" w:val="GE.1524491F"/>
    <w:docVar w:name="LocalDrive" w:val="0"/>
    <w:docVar w:name="OandT" w:val="VIGNY"/>
    <w:docVar w:name="PaperSize" w:val="A4"/>
    <w:docVar w:name="sss1" w:val="ECE/TRANS/WP.29/GRPE/2016/8"/>
    <w:docVar w:name="sss2" w:val="-"/>
    <w:docVar w:name="Symbol1" w:val="ECE/TRANS/WP.29/GRPE/2016/8"/>
    <w:docVar w:name="Symbol2" w:val="-"/>
  </w:docVars>
  <w:rsids>
    <w:rsidRoot w:val="00844F0E"/>
    <w:rsid w:val="000015B8"/>
    <w:rsid w:val="000046A5"/>
    <w:rsid w:val="000055FB"/>
    <w:rsid w:val="00010C97"/>
    <w:rsid w:val="00016483"/>
    <w:rsid w:val="00022173"/>
    <w:rsid w:val="0002226F"/>
    <w:rsid w:val="00022B4A"/>
    <w:rsid w:val="00023E37"/>
    <w:rsid w:val="000249FF"/>
    <w:rsid w:val="00025DE5"/>
    <w:rsid w:val="000274C2"/>
    <w:rsid w:val="00033324"/>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5365"/>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17118"/>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3B39"/>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56D3"/>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3C8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2C39"/>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5F97"/>
    <w:rsid w:val="00806A3B"/>
    <w:rsid w:val="00807CA4"/>
    <w:rsid w:val="008100FD"/>
    <w:rsid w:val="008114C3"/>
    <w:rsid w:val="00814C2A"/>
    <w:rsid w:val="00816ECE"/>
    <w:rsid w:val="008173CF"/>
    <w:rsid w:val="00817884"/>
    <w:rsid w:val="00822100"/>
    <w:rsid w:val="0082537E"/>
    <w:rsid w:val="00825C31"/>
    <w:rsid w:val="00831BD0"/>
    <w:rsid w:val="00833A79"/>
    <w:rsid w:val="00833BFF"/>
    <w:rsid w:val="0083677A"/>
    <w:rsid w:val="00837284"/>
    <w:rsid w:val="0083731D"/>
    <w:rsid w:val="00837549"/>
    <w:rsid w:val="008415FE"/>
    <w:rsid w:val="00842319"/>
    <w:rsid w:val="008435C2"/>
    <w:rsid w:val="00844B5C"/>
    <w:rsid w:val="00844F0E"/>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0076"/>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3FA3"/>
    <w:rsid w:val="009943AB"/>
    <w:rsid w:val="00994740"/>
    <w:rsid w:val="00995515"/>
    <w:rsid w:val="009966F8"/>
    <w:rsid w:val="009A10C4"/>
    <w:rsid w:val="009A142A"/>
    <w:rsid w:val="009A17F4"/>
    <w:rsid w:val="009A193C"/>
    <w:rsid w:val="009A325B"/>
    <w:rsid w:val="009A3FE3"/>
    <w:rsid w:val="009A4787"/>
    <w:rsid w:val="009A7DEC"/>
    <w:rsid w:val="009A7E12"/>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3FC3"/>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33D"/>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786"/>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2D8"/>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3898"/>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35365"/>
    <w:rPr>
      <w:sz w:val="16"/>
      <w:szCs w:val="16"/>
    </w:rPr>
  </w:style>
  <w:style w:type="paragraph" w:styleId="CommentText">
    <w:name w:val="annotation text"/>
    <w:basedOn w:val="Normal"/>
    <w:link w:val="CommentTextChar"/>
    <w:uiPriority w:val="99"/>
    <w:semiHidden/>
    <w:unhideWhenUsed/>
    <w:rsid w:val="00235365"/>
    <w:pPr>
      <w:spacing w:line="240" w:lineRule="auto"/>
    </w:pPr>
    <w:rPr>
      <w:szCs w:val="20"/>
    </w:rPr>
  </w:style>
  <w:style w:type="character" w:customStyle="1" w:styleId="CommentTextChar">
    <w:name w:val="Comment Text Char"/>
    <w:basedOn w:val="DefaultParagraphFont"/>
    <w:link w:val="CommentText"/>
    <w:uiPriority w:val="99"/>
    <w:semiHidden/>
    <w:rsid w:val="0023536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35365"/>
    <w:rPr>
      <w:b/>
      <w:bCs/>
    </w:rPr>
  </w:style>
  <w:style w:type="character" w:customStyle="1" w:styleId="CommentSubjectChar">
    <w:name w:val="Comment Subject Char"/>
    <w:basedOn w:val="CommentTextChar"/>
    <w:link w:val="CommentSubject"/>
    <w:uiPriority w:val="99"/>
    <w:semiHidden/>
    <w:rsid w:val="0023536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35365"/>
    <w:rPr>
      <w:sz w:val="16"/>
      <w:szCs w:val="16"/>
    </w:rPr>
  </w:style>
  <w:style w:type="paragraph" w:styleId="CommentText">
    <w:name w:val="annotation text"/>
    <w:basedOn w:val="Normal"/>
    <w:link w:val="CommentTextChar"/>
    <w:uiPriority w:val="99"/>
    <w:semiHidden/>
    <w:unhideWhenUsed/>
    <w:rsid w:val="00235365"/>
    <w:pPr>
      <w:spacing w:line="240" w:lineRule="auto"/>
    </w:pPr>
    <w:rPr>
      <w:szCs w:val="20"/>
    </w:rPr>
  </w:style>
  <w:style w:type="character" w:customStyle="1" w:styleId="CommentTextChar">
    <w:name w:val="Comment Text Char"/>
    <w:basedOn w:val="DefaultParagraphFont"/>
    <w:link w:val="CommentText"/>
    <w:uiPriority w:val="99"/>
    <w:semiHidden/>
    <w:rsid w:val="0023536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35365"/>
    <w:rPr>
      <w:b/>
      <w:bCs/>
    </w:rPr>
  </w:style>
  <w:style w:type="character" w:customStyle="1" w:styleId="CommentSubjectChar">
    <w:name w:val="Comment Subject Char"/>
    <w:basedOn w:val="CommentTextChar"/>
    <w:link w:val="CommentSubject"/>
    <w:uiPriority w:val="99"/>
    <w:semiHidden/>
    <w:rsid w:val="0023536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57206">
      <w:bodyDiv w:val="1"/>
      <w:marLeft w:val="0"/>
      <w:marRight w:val="0"/>
      <w:marTop w:val="0"/>
      <w:marBottom w:val="0"/>
      <w:divBdr>
        <w:top w:val="none" w:sz="0" w:space="0" w:color="auto"/>
        <w:left w:val="none" w:sz="0" w:space="0" w:color="auto"/>
        <w:bottom w:val="none" w:sz="0" w:space="0" w:color="auto"/>
        <w:right w:val="none" w:sz="0" w:space="0" w:color="auto"/>
      </w:divBdr>
    </w:div>
    <w:div w:id="20963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6F99-104E-40D6-9A86-F6A3B22D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Vigny</dc:creator>
  <cp:lastModifiedBy>Benedicte Boudol</cp:lastModifiedBy>
  <cp:revision>2</cp:revision>
  <cp:lastPrinted>2015-11-20T13:16:00Z</cp:lastPrinted>
  <dcterms:created xsi:type="dcterms:W3CDTF">2015-12-01T13:23:00Z</dcterms:created>
  <dcterms:modified xsi:type="dcterms:W3CDTF">2015-12-01T13:23:00Z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1518620F</vt:lpwstr>
  </property>
  <property fmtid="{D5CDD505-2E9C-101B-9397-08002B2CF9AE}" pid="3" name="ODSRefJobNo">
    <vt:lpwstr>1524491F</vt:lpwstr>
  </property>
  <property fmtid="{D5CDD505-2E9C-101B-9397-08002B2CF9AE}" pid="4" name="Symbol1">
    <vt:lpwstr>ECE/TRANS/WP.29/GRPE/2016/8</vt:lpwstr>
  </property>
  <property fmtid="{D5CDD505-2E9C-101B-9397-08002B2CF9AE}" pid="5" name="Symbol2">
    <vt:lpwstr/>
  </property>
  <property fmtid="{D5CDD505-2E9C-101B-9397-08002B2CF9AE}" pid="6" name="Translator">
    <vt:lpwstr/>
  </property>
  <property fmtid="{D5CDD505-2E9C-101B-9397-08002B2CF9AE}" pid="7" name="Operator">
    <vt:lpwstr>VIGNY</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octobre 2015</vt:lpwstr>
  </property>
  <property fmtid="{D5CDD505-2E9C-101B-9397-08002B2CF9AE}" pid="12" name="Original">
    <vt:lpwstr>anglais</vt:lpwstr>
  </property>
  <property fmtid="{D5CDD505-2E9C-101B-9397-08002B2CF9AE}" pid="13" name="Release Date">
    <vt:lpwstr>201115</vt:lpwstr>
  </property>
</Properties>
</file>