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CF564D">
        <w:trPr>
          <w:trHeight w:hRule="exact" w:val="851"/>
        </w:trPr>
        <w:tc>
          <w:tcPr>
            <w:tcW w:w="4900" w:type="dxa"/>
            <w:gridSpan w:val="2"/>
            <w:tcBorders>
              <w:bottom w:val="single" w:sz="4" w:space="0" w:color="auto"/>
            </w:tcBorders>
            <w:vAlign w:val="bottom"/>
          </w:tcPr>
          <w:p w:rsidR="00A658DB" w:rsidRPr="00245892" w:rsidRDefault="00A658DB" w:rsidP="00CF564D">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CF564D">
            <w:pPr>
              <w:jc w:val="right"/>
            </w:pPr>
          </w:p>
        </w:tc>
        <w:tc>
          <w:tcPr>
            <w:tcW w:w="4544" w:type="dxa"/>
            <w:gridSpan w:val="2"/>
            <w:tcBorders>
              <w:left w:val="nil"/>
              <w:bottom w:val="single" w:sz="4" w:space="0" w:color="auto"/>
            </w:tcBorders>
            <w:vAlign w:val="bottom"/>
          </w:tcPr>
          <w:p w:rsidR="00A658DB" w:rsidRPr="00245892" w:rsidRDefault="00A658DB" w:rsidP="00CF564D">
            <w:pPr>
              <w:jc w:val="right"/>
            </w:pPr>
            <w:r w:rsidRPr="009D6B18">
              <w:rPr>
                <w:sz w:val="40"/>
                <w:szCs w:val="40"/>
                <w:lang w:val="en-US"/>
              </w:rPr>
              <w:t>ECE</w:t>
            </w:r>
            <w:r w:rsidRPr="00245892">
              <w:t>/</w:t>
            </w:r>
            <w:r w:rsidR="00DD27FB">
              <w:fldChar w:fldCharType="begin"/>
            </w:r>
            <w:r w:rsidR="00DD27FB">
              <w:instrText xml:space="preserve"> FILLIN  "Введите символ после ЕCE/"  \* MERGEFORMAT </w:instrText>
            </w:r>
            <w:r w:rsidR="00DD27FB">
              <w:fldChar w:fldCharType="separate"/>
            </w:r>
            <w:r w:rsidR="0004396F">
              <w:t>TRANS/WP.29/GRE/75</w:t>
            </w:r>
            <w:r w:rsidR="00DD27FB">
              <w:fldChar w:fldCharType="end"/>
            </w:r>
            <w:r w:rsidRPr="00245892">
              <w:t xml:space="preserve">                  </w:t>
            </w:r>
          </w:p>
        </w:tc>
      </w:tr>
      <w:tr w:rsidR="00A658DB" w:rsidRPr="00245892" w:rsidTr="00CF564D">
        <w:trPr>
          <w:trHeight w:hRule="exact" w:val="2835"/>
        </w:trPr>
        <w:tc>
          <w:tcPr>
            <w:tcW w:w="1280" w:type="dxa"/>
            <w:tcBorders>
              <w:top w:val="single" w:sz="4" w:space="0" w:color="auto"/>
              <w:bottom w:val="single" w:sz="12" w:space="0" w:color="auto"/>
            </w:tcBorders>
          </w:tcPr>
          <w:p w:rsidR="00A658DB" w:rsidRPr="00245892" w:rsidRDefault="00A658DB" w:rsidP="00CF564D">
            <w:pPr>
              <w:spacing w:before="120"/>
              <w:jc w:val="center"/>
            </w:pPr>
            <w:r>
              <w:rPr>
                <w:noProof/>
                <w:lang w:val="fr-FR" w:eastAsia="fr-FR"/>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CF564D">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CF564D">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DD27FB">
              <w:fldChar w:fldCharType="separate"/>
            </w:r>
            <w:r w:rsidRPr="00245892">
              <w:fldChar w:fldCharType="end"/>
            </w:r>
            <w:bookmarkEnd w:id="1"/>
          </w:p>
          <w:p w:rsidR="00A658DB" w:rsidRPr="00245892" w:rsidRDefault="00A658DB" w:rsidP="00CF564D">
            <w:fldSimple w:instr=" FILLIN  &quot;Введите дату документа&quot; \* MERGEFORMAT ">
              <w:r w:rsidR="0004396F">
                <w:t>17 May 2016</w:t>
              </w:r>
            </w:fldSimple>
          </w:p>
          <w:p w:rsidR="00A658DB" w:rsidRPr="00245892" w:rsidRDefault="00A658DB" w:rsidP="00CF564D">
            <w:r w:rsidRPr="00245892">
              <w:t>Russian</w:t>
            </w:r>
          </w:p>
          <w:p w:rsidR="00A658DB" w:rsidRPr="00245892" w:rsidRDefault="00A658DB" w:rsidP="00CF564D">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DD27FB">
              <w:fldChar w:fldCharType="separate"/>
            </w:r>
            <w:r w:rsidRPr="00245892">
              <w:fldChar w:fldCharType="end"/>
            </w:r>
            <w:bookmarkEnd w:id="2"/>
          </w:p>
          <w:p w:rsidR="00A658DB" w:rsidRPr="00245892" w:rsidRDefault="00A658DB" w:rsidP="00CF564D"/>
        </w:tc>
      </w:tr>
    </w:tbl>
    <w:p w:rsidR="00A658DB" w:rsidRPr="006943D9" w:rsidRDefault="00A658DB" w:rsidP="00A658DB">
      <w:pPr>
        <w:spacing w:before="120"/>
        <w:rPr>
          <w:b/>
          <w:sz w:val="28"/>
          <w:szCs w:val="28"/>
        </w:rPr>
      </w:pPr>
      <w:r w:rsidRPr="006943D9">
        <w:rPr>
          <w:b/>
          <w:sz w:val="28"/>
          <w:szCs w:val="28"/>
        </w:rPr>
        <w:t>Европейская экономическая комиссия</w:t>
      </w:r>
    </w:p>
    <w:p w:rsidR="00CF564D" w:rsidRPr="006943D9" w:rsidRDefault="00CF564D" w:rsidP="00CF564D">
      <w:pPr>
        <w:spacing w:before="120"/>
        <w:rPr>
          <w:sz w:val="28"/>
          <w:szCs w:val="28"/>
        </w:rPr>
      </w:pPr>
      <w:r w:rsidRPr="006943D9">
        <w:rPr>
          <w:sz w:val="28"/>
          <w:szCs w:val="28"/>
        </w:rPr>
        <w:t>Комитет по внутреннему транспорту</w:t>
      </w:r>
    </w:p>
    <w:p w:rsidR="00CF564D" w:rsidRPr="006943D9" w:rsidRDefault="00CF564D" w:rsidP="00CF564D">
      <w:pPr>
        <w:spacing w:before="120"/>
        <w:rPr>
          <w:b/>
          <w:sz w:val="24"/>
          <w:szCs w:val="24"/>
        </w:rPr>
      </w:pPr>
      <w:r w:rsidRPr="006943D9">
        <w:rPr>
          <w:b/>
          <w:sz w:val="24"/>
          <w:szCs w:val="24"/>
        </w:rPr>
        <w:t>Всемирны</w:t>
      </w:r>
      <w:r w:rsidR="006432A6" w:rsidRPr="006943D9">
        <w:rPr>
          <w:b/>
          <w:sz w:val="24"/>
          <w:szCs w:val="24"/>
        </w:rPr>
        <w:t>й форум для согласования правил</w:t>
      </w:r>
      <w:r w:rsidRPr="006943D9">
        <w:rPr>
          <w:b/>
          <w:sz w:val="24"/>
          <w:szCs w:val="24"/>
        </w:rPr>
        <w:br/>
        <w:t>в области транспортных средств</w:t>
      </w:r>
    </w:p>
    <w:p w:rsidR="00CF564D" w:rsidRPr="006943D9" w:rsidRDefault="00CF564D" w:rsidP="00CF564D">
      <w:pPr>
        <w:spacing w:before="120" w:after="120"/>
        <w:rPr>
          <w:b/>
          <w:bCs/>
        </w:rPr>
      </w:pPr>
      <w:r w:rsidRPr="006943D9">
        <w:rPr>
          <w:b/>
          <w:bCs/>
        </w:rPr>
        <w:t>Рабоч</w:t>
      </w:r>
      <w:r w:rsidR="006432A6" w:rsidRPr="006943D9">
        <w:rPr>
          <w:b/>
          <w:bCs/>
        </w:rPr>
        <w:t>ая группа по вопросам освещения</w:t>
      </w:r>
      <w:r w:rsidRPr="006943D9">
        <w:rPr>
          <w:b/>
          <w:bCs/>
        </w:rPr>
        <w:br/>
        <w:t>и световой сигнализации</w:t>
      </w:r>
    </w:p>
    <w:p w:rsidR="00CF564D" w:rsidRPr="006943D9" w:rsidRDefault="00CF564D" w:rsidP="00CF564D">
      <w:pPr>
        <w:spacing w:before="120" w:after="120"/>
      </w:pPr>
      <w:r w:rsidRPr="006943D9">
        <w:rPr>
          <w:b/>
          <w:bCs/>
        </w:rPr>
        <w:t xml:space="preserve">Семьдесят </w:t>
      </w:r>
      <w:r w:rsidR="006432A6" w:rsidRPr="006943D9">
        <w:rPr>
          <w:b/>
          <w:bCs/>
        </w:rPr>
        <w:t>пятая</w:t>
      </w:r>
      <w:r w:rsidRPr="006943D9">
        <w:rPr>
          <w:b/>
          <w:bCs/>
        </w:rPr>
        <w:t xml:space="preserve"> сессия</w:t>
      </w:r>
      <w:r w:rsidRPr="006943D9">
        <w:rPr>
          <w:b/>
          <w:bCs/>
        </w:rPr>
        <w:br/>
      </w:r>
      <w:r w:rsidR="006432A6" w:rsidRPr="006943D9">
        <w:t>Женева, 5–8 апреля 2016</w:t>
      </w:r>
      <w:r w:rsidRPr="006943D9">
        <w:t xml:space="preserve"> года</w:t>
      </w:r>
    </w:p>
    <w:p w:rsidR="00CF564D" w:rsidRPr="006943D9" w:rsidRDefault="00CF564D" w:rsidP="00CF564D">
      <w:pPr>
        <w:keepNext/>
        <w:keepLines/>
        <w:tabs>
          <w:tab w:val="right" w:pos="851"/>
        </w:tabs>
        <w:suppressAutoHyphens/>
        <w:spacing w:before="360" w:after="240" w:line="300" w:lineRule="exact"/>
        <w:ind w:left="1134" w:right="1134" w:hanging="1134"/>
        <w:rPr>
          <w:b/>
          <w:sz w:val="28"/>
          <w:lang w:eastAsia="ru-RU"/>
        </w:rPr>
      </w:pPr>
      <w:r w:rsidRPr="006943D9">
        <w:rPr>
          <w:b/>
          <w:sz w:val="28"/>
          <w:lang w:eastAsia="ru-RU"/>
        </w:rPr>
        <w:tab/>
      </w:r>
      <w:r w:rsidRPr="006943D9">
        <w:rPr>
          <w:b/>
          <w:sz w:val="28"/>
          <w:lang w:eastAsia="ru-RU"/>
        </w:rPr>
        <w:tab/>
      </w:r>
      <w:bookmarkStart w:id="3" w:name="_Toc365898453"/>
      <w:bookmarkStart w:id="4" w:name="_Toc369772204"/>
      <w:r w:rsidRPr="006943D9">
        <w:rPr>
          <w:b/>
          <w:sz w:val="28"/>
          <w:lang w:eastAsia="ru-RU"/>
        </w:rPr>
        <w:t>Доклад Рабоч</w:t>
      </w:r>
      <w:r w:rsidR="006432A6" w:rsidRPr="006943D9">
        <w:rPr>
          <w:b/>
          <w:sz w:val="28"/>
          <w:lang w:eastAsia="ru-RU"/>
        </w:rPr>
        <w:t>ей группы по вопросам освещения</w:t>
      </w:r>
      <w:r w:rsidRPr="006943D9">
        <w:rPr>
          <w:b/>
          <w:sz w:val="28"/>
          <w:lang w:eastAsia="ru-RU"/>
        </w:rPr>
        <w:br/>
        <w:t>и световой сиг</w:t>
      </w:r>
      <w:r w:rsidR="006A0BC5" w:rsidRPr="006943D9">
        <w:rPr>
          <w:b/>
          <w:sz w:val="28"/>
          <w:lang w:eastAsia="ru-RU"/>
        </w:rPr>
        <w:t>нализации о работе ее семьдесят</w:t>
      </w:r>
      <w:r w:rsidR="006A0BC5" w:rsidRPr="006943D9">
        <w:rPr>
          <w:b/>
          <w:sz w:val="28"/>
          <w:lang w:eastAsia="ru-RU"/>
        </w:rPr>
        <w:br/>
      </w:r>
      <w:r w:rsidR="006432A6" w:rsidRPr="006943D9">
        <w:rPr>
          <w:b/>
          <w:sz w:val="28"/>
          <w:lang w:eastAsia="ru-RU"/>
        </w:rPr>
        <w:t>пятой</w:t>
      </w:r>
      <w:r w:rsidRPr="006943D9">
        <w:rPr>
          <w:b/>
          <w:sz w:val="28"/>
          <w:lang w:eastAsia="ru-RU"/>
        </w:rPr>
        <w:t xml:space="preserve"> сессии</w:t>
      </w:r>
      <w:bookmarkEnd w:id="3"/>
      <w:bookmarkEnd w:id="4"/>
    </w:p>
    <w:p w:rsidR="00CF564D" w:rsidRPr="006943D9" w:rsidRDefault="00CF564D" w:rsidP="00CF564D">
      <w:pPr>
        <w:suppressAutoHyphens/>
        <w:spacing w:after="120"/>
        <w:rPr>
          <w:sz w:val="28"/>
        </w:rPr>
      </w:pPr>
      <w:bookmarkStart w:id="5" w:name="_Toc360526240"/>
      <w:bookmarkStart w:id="6" w:name="_Toc360526836"/>
      <w:bookmarkStart w:id="7" w:name="_Toc369772205"/>
      <w:r w:rsidRPr="006943D9">
        <w:rPr>
          <w:sz w:val="28"/>
        </w:rPr>
        <w:t>Содержание</w:t>
      </w:r>
    </w:p>
    <w:p w:rsidR="00CF564D" w:rsidRPr="006943D9" w:rsidRDefault="00CF564D" w:rsidP="00CF564D">
      <w:pPr>
        <w:tabs>
          <w:tab w:val="right" w:pos="8929"/>
          <w:tab w:val="right" w:pos="9638"/>
        </w:tabs>
        <w:suppressAutoHyphens/>
        <w:spacing w:after="120"/>
        <w:ind w:left="283"/>
      </w:pPr>
      <w:r w:rsidRPr="006943D9">
        <w:rPr>
          <w:i/>
          <w:sz w:val="18"/>
        </w:rPr>
        <w:tab/>
        <w:t>Пункты</w:t>
      </w:r>
      <w:r w:rsidRPr="006943D9">
        <w:rPr>
          <w:i/>
          <w:sz w:val="18"/>
        </w:rPr>
        <w:tab/>
        <w:t>Стр.</w:t>
      </w:r>
    </w:p>
    <w:p w:rsidR="00CF564D" w:rsidRPr="006943D9" w:rsidRDefault="00CF564D" w:rsidP="00CF564D">
      <w:pPr>
        <w:tabs>
          <w:tab w:val="right" w:pos="850"/>
          <w:tab w:val="right" w:leader="dot" w:pos="7654"/>
          <w:tab w:val="right" w:pos="8929"/>
          <w:tab w:val="right" w:pos="9638"/>
        </w:tabs>
        <w:spacing w:after="120"/>
        <w:ind w:left="1134" w:hanging="1134"/>
      </w:pPr>
      <w:r w:rsidRPr="006943D9">
        <w:tab/>
      </w:r>
      <w:r w:rsidRPr="006943D9">
        <w:rPr>
          <w:lang w:val="fr-FR"/>
        </w:rPr>
        <w:t>I</w:t>
      </w:r>
      <w:r w:rsidRPr="006943D9">
        <w:t>.</w:t>
      </w:r>
      <w:r w:rsidRPr="006943D9">
        <w:tab/>
        <w:t xml:space="preserve">Участники </w:t>
      </w:r>
      <w:r w:rsidRPr="006943D9">
        <w:rPr>
          <w:webHidden/>
        </w:rPr>
        <w:tab/>
      </w:r>
      <w:r w:rsidRPr="006943D9">
        <w:rPr>
          <w:webHidden/>
        </w:rPr>
        <w:tab/>
        <w:t>1</w:t>
      </w:r>
      <w:r w:rsidRPr="006943D9">
        <w:rPr>
          <w:webHidden/>
        </w:rPr>
        <w:tab/>
      </w:r>
      <w:r w:rsidR="000811EF" w:rsidRPr="006943D9">
        <w:rPr>
          <w:webHidden/>
        </w:rPr>
        <w:t>4</w:t>
      </w:r>
    </w:p>
    <w:p w:rsidR="00CF564D" w:rsidRPr="006943D9" w:rsidRDefault="00CF564D" w:rsidP="00CF564D">
      <w:pPr>
        <w:tabs>
          <w:tab w:val="right" w:pos="850"/>
          <w:tab w:val="right" w:leader="dot" w:pos="7654"/>
          <w:tab w:val="right" w:pos="8929"/>
          <w:tab w:val="right" w:pos="9638"/>
        </w:tabs>
        <w:spacing w:after="120"/>
        <w:ind w:left="1134" w:hanging="1134"/>
        <w:rPr>
          <w:webHidden/>
        </w:rPr>
      </w:pPr>
      <w:r w:rsidRPr="006943D9">
        <w:tab/>
      </w:r>
      <w:r w:rsidRPr="006943D9">
        <w:rPr>
          <w:lang w:val="fr-FR"/>
        </w:rPr>
        <w:t>II</w:t>
      </w:r>
      <w:r w:rsidRPr="006943D9">
        <w:t>.</w:t>
      </w:r>
      <w:r w:rsidRPr="006943D9">
        <w:tab/>
        <w:t xml:space="preserve">Утверждение повестки дня (пункт 1 повестки дня) </w:t>
      </w:r>
      <w:r w:rsidR="000811EF" w:rsidRPr="006943D9">
        <w:rPr>
          <w:webHidden/>
        </w:rPr>
        <w:tab/>
      </w:r>
      <w:r w:rsidR="000811EF" w:rsidRPr="006943D9">
        <w:rPr>
          <w:webHidden/>
        </w:rPr>
        <w:tab/>
        <w:t>2−4</w:t>
      </w:r>
      <w:r w:rsidR="000811EF" w:rsidRPr="006943D9">
        <w:rPr>
          <w:webHidden/>
        </w:rPr>
        <w:tab/>
        <w:t>4</w:t>
      </w:r>
    </w:p>
    <w:p w:rsidR="00CF564D" w:rsidRPr="006943D9" w:rsidRDefault="00CF564D" w:rsidP="00CF564D">
      <w:pPr>
        <w:tabs>
          <w:tab w:val="right" w:pos="850"/>
          <w:tab w:val="right" w:leader="dot" w:pos="7654"/>
          <w:tab w:val="right" w:pos="8929"/>
          <w:tab w:val="right" w:pos="9638"/>
        </w:tabs>
        <w:spacing w:after="120"/>
        <w:ind w:left="1134" w:hanging="1134"/>
      </w:pPr>
      <w:r w:rsidRPr="006943D9">
        <w:tab/>
      </w:r>
      <w:r w:rsidRPr="006943D9">
        <w:rPr>
          <w:lang w:val="fr-FR"/>
        </w:rPr>
        <w:t>III</w:t>
      </w:r>
      <w:r w:rsidRPr="006943D9">
        <w:t>.</w:t>
      </w:r>
      <w:r w:rsidRPr="006943D9">
        <w:tab/>
      </w:r>
      <w:r w:rsidR="0079448A" w:rsidRPr="006943D9">
        <w:t>Сог</w:t>
      </w:r>
      <w:r w:rsidR="00F7425A">
        <w:t xml:space="preserve">лашение 1998 года </w:t>
      </w:r>
      <w:r w:rsidR="00F7425A" w:rsidRPr="00F7425A">
        <w:t>–</w:t>
      </w:r>
      <w:r w:rsidR="0079448A" w:rsidRPr="006943D9">
        <w:t xml:space="preserve"> глобальные технические правила: разработка</w:t>
      </w:r>
      <w:r w:rsidR="0079448A" w:rsidRPr="006943D9">
        <w:br/>
        <w:t xml:space="preserve">(пункт 2 повестки дня) </w:t>
      </w:r>
      <w:r w:rsidRPr="006943D9">
        <w:tab/>
      </w:r>
      <w:r w:rsidRPr="006943D9">
        <w:tab/>
        <w:t>5</w:t>
      </w:r>
      <w:r w:rsidRPr="006943D9">
        <w:tab/>
      </w:r>
      <w:r w:rsidR="000811EF" w:rsidRPr="006943D9">
        <w:t>4</w:t>
      </w:r>
    </w:p>
    <w:p w:rsidR="00CF564D" w:rsidRPr="006943D9" w:rsidRDefault="00CF564D" w:rsidP="00CF564D">
      <w:pPr>
        <w:tabs>
          <w:tab w:val="right" w:pos="850"/>
          <w:tab w:val="right" w:leader="dot" w:pos="7654"/>
          <w:tab w:val="right" w:pos="8929"/>
          <w:tab w:val="right" w:pos="9638"/>
        </w:tabs>
        <w:spacing w:after="120"/>
        <w:ind w:left="1134" w:hanging="1134"/>
      </w:pPr>
      <w:r w:rsidRPr="006943D9">
        <w:tab/>
      </w:r>
      <w:r w:rsidRPr="006943D9">
        <w:rPr>
          <w:lang w:val="fr-CH"/>
        </w:rPr>
        <w:t>IV</w:t>
      </w:r>
      <w:r w:rsidRPr="006943D9">
        <w:t>.</w:t>
      </w:r>
      <w:r w:rsidRPr="006943D9">
        <w:tab/>
      </w:r>
      <w:r w:rsidR="0079448A" w:rsidRPr="006943D9">
        <w:t>Соглашение 1997 года − Предпи</w:t>
      </w:r>
      <w:r w:rsidR="00801DC5" w:rsidRPr="006943D9">
        <w:t>сания: разработка</w:t>
      </w:r>
      <w:r w:rsidR="00801DC5" w:rsidRPr="006943D9">
        <w:br/>
      </w:r>
      <w:r w:rsidR="0079448A" w:rsidRPr="006943D9">
        <w:t>(пункт 3 повестки дня)</w:t>
      </w:r>
      <w:r w:rsidR="00801DC5" w:rsidRPr="006943D9">
        <w:t xml:space="preserve"> </w:t>
      </w:r>
      <w:r w:rsidRPr="006943D9">
        <w:tab/>
      </w:r>
      <w:r w:rsidRPr="006943D9">
        <w:tab/>
        <w:t>6</w:t>
      </w:r>
      <w:r w:rsidRPr="006943D9">
        <w:tab/>
      </w:r>
      <w:r w:rsidR="000811EF" w:rsidRPr="006943D9">
        <w:t>5</w:t>
      </w:r>
    </w:p>
    <w:p w:rsidR="00CF564D" w:rsidRPr="006943D9" w:rsidRDefault="00CF564D" w:rsidP="00CF564D">
      <w:pPr>
        <w:tabs>
          <w:tab w:val="right" w:pos="850"/>
          <w:tab w:val="right" w:leader="dot" w:pos="7654"/>
          <w:tab w:val="right" w:pos="8929"/>
          <w:tab w:val="right" w:pos="9638"/>
        </w:tabs>
        <w:spacing w:after="120"/>
        <w:ind w:left="1134" w:hanging="1134"/>
      </w:pPr>
      <w:r w:rsidRPr="006943D9">
        <w:tab/>
      </w:r>
      <w:r w:rsidRPr="006943D9">
        <w:rPr>
          <w:lang w:val="fr-CH"/>
        </w:rPr>
        <w:t>V</w:t>
      </w:r>
      <w:r w:rsidRPr="006943D9">
        <w:t>.</w:t>
      </w:r>
      <w:r w:rsidRPr="006943D9">
        <w:tab/>
      </w:r>
      <w:r w:rsidR="00801DC5" w:rsidRPr="006943D9">
        <w:t>Упрощение правил, касающихся устройств освещения и световой</w:t>
      </w:r>
      <w:r w:rsidR="00801DC5" w:rsidRPr="006943D9">
        <w:br/>
        <w:t xml:space="preserve">сигнализации (пункт 4 повестки дня) </w:t>
      </w:r>
      <w:r w:rsidRPr="006943D9">
        <w:tab/>
      </w:r>
      <w:r w:rsidRPr="006943D9">
        <w:tab/>
        <w:t>7−14</w:t>
      </w:r>
      <w:r w:rsidRPr="006943D9">
        <w:tab/>
      </w:r>
      <w:r w:rsidR="000811EF" w:rsidRPr="006943D9">
        <w:t>5</w:t>
      </w:r>
    </w:p>
    <w:p w:rsidR="00CF564D" w:rsidRPr="006943D9" w:rsidRDefault="00CF564D" w:rsidP="00CF564D">
      <w:pPr>
        <w:tabs>
          <w:tab w:val="right" w:pos="850"/>
          <w:tab w:val="right" w:leader="dot" w:pos="7654"/>
          <w:tab w:val="right" w:pos="8929"/>
          <w:tab w:val="right" w:pos="9638"/>
        </w:tabs>
        <w:spacing w:after="120"/>
        <w:ind w:left="1134" w:hanging="1134"/>
      </w:pPr>
      <w:r w:rsidRPr="006943D9">
        <w:tab/>
      </w:r>
      <w:r w:rsidRPr="006943D9">
        <w:rPr>
          <w:lang w:val="fr-CH"/>
        </w:rPr>
        <w:t>VI</w:t>
      </w:r>
      <w:r w:rsidRPr="006943D9">
        <w:t>.</w:t>
      </w:r>
      <w:r w:rsidRPr="006943D9">
        <w:tab/>
      </w:r>
      <w:r w:rsidR="00801DC5" w:rsidRPr="006943D9">
        <w:t>Правила № 37 (лампы накаливани</w:t>
      </w:r>
      <w:r w:rsidR="00C820D6">
        <w:t>я), 99 (газоразрядные источники</w:t>
      </w:r>
      <w:r w:rsidR="00C820D6">
        <w:br/>
      </w:r>
      <w:r w:rsidR="00801DC5" w:rsidRPr="006943D9">
        <w:t>света)</w:t>
      </w:r>
      <w:r w:rsidR="00C820D6">
        <w:t xml:space="preserve"> </w:t>
      </w:r>
      <w:r w:rsidR="00801DC5" w:rsidRPr="006943D9">
        <w:t>и 128 (источники света на светоизлучающих диодах)</w:t>
      </w:r>
      <w:r w:rsidR="00801DC5" w:rsidRPr="006943D9">
        <w:br/>
        <w:t xml:space="preserve">(пункт 5 повестки дня) </w:t>
      </w:r>
      <w:r w:rsidRPr="006943D9">
        <w:tab/>
      </w:r>
      <w:r w:rsidRPr="006943D9">
        <w:tab/>
        <w:t>15</w:t>
      </w:r>
      <w:r w:rsidRPr="006943D9">
        <w:tab/>
      </w:r>
      <w:r w:rsidR="000811EF" w:rsidRPr="006943D9">
        <w:t>7</w:t>
      </w:r>
    </w:p>
    <w:p w:rsidR="00CF564D" w:rsidRPr="006943D9" w:rsidRDefault="00CF564D" w:rsidP="00CF564D">
      <w:pPr>
        <w:tabs>
          <w:tab w:val="right" w:pos="850"/>
          <w:tab w:val="right" w:leader="dot" w:pos="7654"/>
          <w:tab w:val="right" w:pos="8929"/>
          <w:tab w:val="right" w:pos="9638"/>
        </w:tabs>
        <w:spacing w:after="120"/>
        <w:ind w:left="1134" w:hanging="1134"/>
      </w:pPr>
      <w:r w:rsidRPr="006943D9">
        <w:tab/>
      </w:r>
      <w:r w:rsidRPr="006943D9">
        <w:rPr>
          <w:lang w:val="fr-CH"/>
        </w:rPr>
        <w:t>VII</w:t>
      </w:r>
      <w:r w:rsidRPr="006943D9">
        <w:t>.</w:t>
      </w:r>
      <w:r w:rsidRPr="006943D9">
        <w:tab/>
      </w:r>
      <w:r w:rsidR="00801DC5" w:rsidRPr="006943D9">
        <w:t>Правила № 48 (установка устройств освещения и световой</w:t>
      </w:r>
      <w:r w:rsidR="00801DC5" w:rsidRPr="006943D9">
        <w:br/>
        <w:t xml:space="preserve">сигнализации) (пункт 6 повестки дня) </w:t>
      </w:r>
      <w:r w:rsidRPr="006943D9">
        <w:tab/>
      </w:r>
      <w:r w:rsidRPr="006943D9">
        <w:tab/>
        <w:t>16−23</w:t>
      </w:r>
      <w:r w:rsidRPr="006943D9">
        <w:tab/>
      </w:r>
      <w:r w:rsidR="000811EF" w:rsidRPr="006943D9">
        <w:t>7</w:t>
      </w:r>
    </w:p>
    <w:p w:rsidR="00CF564D" w:rsidRPr="006943D9" w:rsidRDefault="00CF564D" w:rsidP="00CF564D">
      <w:pPr>
        <w:tabs>
          <w:tab w:val="right" w:pos="850"/>
          <w:tab w:val="left" w:pos="1134"/>
          <w:tab w:val="left" w:pos="1559"/>
          <w:tab w:val="left" w:pos="1984"/>
          <w:tab w:val="left" w:leader="dot" w:pos="7654"/>
          <w:tab w:val="right" w:pos="8929"/>
          <w:tab w:val="right" w:pos="9638"/>
        </w:tabs>
        <w:suppressAutoHyphens/>
        <w:spacing w:after="120"/>
      </w:pPr>
      <w:r w:rsidRPr="006943D9">
        <w:tab/>
      </w:r>
      <w:r w:rsidRPr="006943D9">
        <w:tab/>
      </w:r>
      <w:r w:rsidRPr="006943D9">
        <w:rPr>
          <w:lang w:val="en-US"/>
        </w:rPr>
        <w:t>A</w:t>
      </w:r>
      <w:r w:rsidRPr="006943D9">
        <w:t>.</w:t>
      </w:r>
      <w:r w:rsidRPr="006943D9">
        <w:tab/>
      </w:r>
      <w:r w:rsidR="00801DC5" w:rsidRPr="006943D9">
        <w:t xml:space="preserve">Предложения по поправкам к поправкам серий 05 и 06 </w:t>
      </w:r>
      <w:r w:rsidRPr="006943D9">
        <w:tab/>
      </w:r>
      <w:r w:rsidRPr="006943D9">
        <w:tab/>
        <w:t>16−20</w:t>
      </w:r>
      <w:r w:rsidRPr="006943D9">
        <w:tab/>
      </w:r>
      <w:r w:rsidR="000811EF" w:rsidRPr="006943D9">
        <w:t>7</w:t>
      </w:r>
    </w:p>
    <w:p w:rsidR="00CF564D" w:rsidRPr="006943D9" w:rsidRDefault="00CF564D" w:rsidP="00CF564D">
      <w:pPr>
        <w:tabs>
          <w:tab w:val="right" w:pos="850"/>
          <w:tab w:val="left" w:pos="1134"/>
          <w:tab w:val="left" w:pos="1559"/>
          <w:tab w:val="left" w:pos="1984"/>
          <w:tab w:val="left" w:leader="dot" w:pos="7654"/>
          <w:tab w:val="right" w:pos="8929"/>
          <w:tab w:val="right" w:pos="9638"/>
        </w:tabs>
        <w:suppressAutoHyphens/>
        <w:spacing w:after="120"/>
      </w:pPr>
      <w:r w:rsidRPr="006943D9">
        <w:tab/>
      </w:r>
      <w:r w:rsidRPr="006943D9">
        <w:tab/>
      </w:r>
      <w:r w:rsidRPr="006943D9">
        <w:rPr>
          <w:lang w:val="fr-FR"/>
        </w:rPr>
        <w:t>B</w:t>
      </w:r>
      <w:r w:rsidRPr="006943D9">
        <w:t>.</w:t>
      </w:r>
      <w:r w:rsidRPr="006943D9">
        <w:tab/>
      </w:r>
      <w:r w:rsidR="00801DC5" w:rsidRPr="006943D9">
        <w:t xml:space="preserve">Прочие предложения по поправкам к Правилам № 48 </w:t>
      </w:r>
      <w:r w:rsidRPr="006943D9">
        <w:tab/>
      </w:r>
      <w:r w:rsidRPr="006943D9">
        <w:tab/>
        <w:t>21−23</w:t>
      </w:r>
      <w:r w:rsidRPr="006943D9">
        <w:tab/>
      </w:r>
      <w:r w:rsidR="000811EF" w:rsidRPr="006943D9">
        <w:t>8</w:t>
      </w:r>
    </w:p>
    <w:p w:rsidR="00CF564D" w:rsidRPr="006943D9" w:rsidRDefault="00CF564D" w:rsidP="00CF564D">
      <w:pPr>
        <w:tabs>
          <w:tab w:val="right" w:pos="850"/>
          <w:tab w:val="left" w:pos="1134"/>
          <w:tab w:val="left" w:pos="1559"/>
          <w:tab w:val="left" w:pos="1984"/>
          <w:tab w:val="left" w:leader="dot" w:pos="7654"/>
          <w:tab w:val="right" w:pos="8929"/>
          <w:tab w:val="right" w:pos="9638"/>
        </w:tabs>
        <w:suppressAutoHyphens/>
        <w:spacing w:after="120"/>
      </w:pPr>
      <w:r w:rsidRPr="006943D9">
        <w:lastRenderedPageBreak/>
        <w:tab/>
      </w:r>
      <w:r w:rsidRPr="006943D9">
        <w:rPr>
          <w:lang w:val="en-US"/>
        </w:rPr>
        <w:t>VIII</w:t>
      </w:r>
      <w:r w:rsidRPr="006943D9">
        <w:t>.</w:t>
      </w:r>
      <w:r w:rsidRPr="006943D9">
        <w:tab/>
      </w:r>
      <w:r w:rsidR="00801DC5" w:rsidRPr="006943D9">
        <w:t xml:space="preserve">Другие правила (пункт 7 повестки дня) </w:t>
      </w:r>
      <w:r w:rsidR="00801DC5" w:rsidRPr="006943D9">
        <w:tab/>
      </w:r>
      <w:r w:rsidRPr="006943D9">
        <w:tab/>
        <w:t>24−50</w:t>
      </w:r>
      <w:r w:rsidRPr="006943D9">
        <w:tab/>
      </w:r>
      <w:r w:rsidR="000811EF" w:rsidRPr="006943D9">
        <w:t>9</w:t>
      </w:r>
    </w:p>
    <w:p w:rsidR="00CF564D" w:rsidRPr="006943D9" w:rsidRDefault="00CF564D" w:rsidP="00CF564D">
      <w:pPr>
        <w:tabs>
          <w:tab w:val="right" w:pos="850"/>
          <w:tab w:val="left" w:pos="1134"/>
          <w:tab w:val="left" w:pos="1559"/>
          <w:tab w:val="left" w:pos="1984"/>
          <w:tab w:val="left" w:leader="dot" w:pos="7654"/>
          <w:tab w:val="right" w:pos="8929"/>
          <w:tab w:val="right" w:pos="9638"/>
        </w:tabs>
        <w:suppressAutoHyphens/>
        <w:spacing w:after="120"/>
      </w:pPr>
      <w:r w:rsidRPr="006943D9">
        <w:tab/>
      </w:r>
      <w:r w:rsidRPr="006943D9">
        <w:tab/>
      </w:r>
      <w:r w:rsidRPr="006943D9">
        <w:rPr>
          <w:lang w:val="fr-FR"/>
        </w:rPr>
        <w:t>A</w:t>
      </w:r>
      <w:r w:rsidRPr="006943D9">
        <w:t>.</w:t>
      </w:r>
      <w:r w:rsidRPr="006943D9">
        <w:tab/>
      </w:r>
      <w:r w:rsidR="00801DC5" w:rsidRPr="006943D9">
        <w:t xml:space="preserve">Правила № 6 (указатели поворота) </w:t>
      </w:r>
      <w:r w:rsidR="00801DC5" w:rsidRPr="006943D9">
        <w:tab/>
      </w:r>
      <w:r w:rsidRPr="006943D9">
        <w:tab/>
        <w:t>24−25</w:t>
      </w:r>
      <w:r w:rsidRPr="006943D9">
        <w:tab/>
      </w:r>
      <w:r w:rsidR="000811EF" w:rsidRPr="006943D9">
        <w:t>9</w:t>
      </w:r>
    </w:p>
    <w:p w:rsidR="00CF564D" w:rsidRPr="006943D9" w:rsidRDefault="00CF564D" w:rsidP="00801DC5">
      <w:pPr>
        <w:tabs>
          <w:tab w:val="right" w:pos="850"/>
          <w:tab w:val="left" w:pos="1134"/>
          <w:tab w:val="left" w:pos="1559"/>
          <w:tab w:val="left" w:pos="1984"/>
          <w:tab w:val="left" w:leader="dot" w:pos="7654"/>
          <w:tab w:val="right" w:pos="8929"/>
          <w:tab w:val="right" w:pos="9638"/>
        </w:tabs>
        <w:suppressAutoHyphens/>
        <w:spacing w:after="120"/>
        <w:ind w:left="1559" w:hanging="1559"/>
      </w:pPr>
      <w:r w:rsidRPr="006943D9">
        <w:tab/>
      </w:r>
      <w:r w:rsidRPr="006943D9">
        <w:tab/>
      </w:r>
      <w:r w:rsidRPr="006943D9">
        <w:rPr>
          <w:lang w:val="fr-FR"/>
        </w:rPr>
        <w:t>B</w:t>
      </w:r>
      <w:r w:rsidRPr="006943D9">
        <w:t>.</w:t>
      </w:r>
      <w:r w:rsidRPr="006943D9">
        <w:tab/>
      </w:r>
      <w:r w:rsidR="00801DC5" w:rsidRPr="006943D9">
        <w:t>Правила № 7 (габаритные огни, сигналы торможения</w:t>
      </w:r>
      <w:r w:rsidR="00801DC5" w:rsidRPr="006943D9">
        <w:br/>
        <w:t xml:space="preserve">и контурные огни) </w:t>
      </w:r>
      <w:r w:rsidRPr="006943D9">
        <w:tab/>
      </w:r>
      <w:r w:rsidRPr="006943D9">
        <w:tab/>
        <w:t>26−28</w:t>
      </w:r>
      <w:r w:rsidRPr="006943D9">
        <w:tab/>
      </w:r>
      <w:r w:rsidR="000811EF" w:rsidRPr="006943D9">
        <w:t>9</w:t>
      </w:r>
    </w:p>
    <w:p w:rsidR="00CF564D" w:rsidRPr="006943D9" w:rsidRDefault="00CF564D" w:rsidP="00CF564D">
      <w:pPr>
        <w:tabs>
          <w:tab w:val="right" w:pos="850"/>
          <w:tab w:val="left" w:pos="1134"/>
          <w:tab w:val="left" w:pos="1559"/>
          <w:tab w:val="left" w:pos="1984"/>
          <w:tab w:val="left" w:leader="dot" w:pos="7654"/>
          <w:tab w:val="right" w:pos="8929"/>
          <w:tab w:val="right" w:pos="9638"/>
        </w:tabs>
        <w:suppressAutoHyphens/>
        <w:spacing w:after="120"/>
      </w:pPr>
      <w:r w:rsidRPr="006943D9">
        <w:tab/>
      </w:r>
      <w:r w:rsidRPr="006943D9">
        <w:tab/>
      </w:r>
      <w:r w:rsidRPr="006943D9">
        <w:rPr>
          <w:lang w:val="fr-FR"/>
        </w:rPr>
        <w:t>C</w:t>
      </w:r>
      <w:r w:rsidRPr="006943D9">
        <w:t>.</w:t>
      </w:r>
      <w:r w:rsidRPr="006943D9">
        <w:tab/>
      </w:r>
      <w:r w:rsidR="00801DC5" w:rsidRPr="006943D9">
        <w:t xml:space="preserve">Правила № 10 (электромагнитная совместимость) </w:t>
      </w:r>
      <w:r w:rsidR="00801DC5" w:rsidRPr="006943D9">
        <w:tab/>
      </w:r>
      <w:r w:rsidRPr="006943D9">
        <w:tab/>
        <w:t>29−31</w:t>
      </w:r>
      <w:r w:rsidRPr="006943D9">
        <w:tab/>
      </w:r>
      <w:r w:rsidR="000811EF" w:rsidRPr="006943D9">
        <w:t>10</w:t>
      </w:r>
    </w:p>
    <w:p w:rsidR="00CF564D" w:rsidRPr="006943D9" w:rsidRDefault="00CF564D" w:rsidP="00CF564D">
      <w:pPr>
        <w:tabs>
          <w:tab w:val="right" w:pos="850"/>
          <w:tab w:val="left" w:pos="1134"/>
          <w:tab w:val="left" w:pos="1559"/>
          <w:tab w:val="left" w:pos="1984"/>
          <w:tab w:val="left" w:leader="dot" w:pos="7654"/>
          <w:tab w:val="right" w:pos="8929"/>
          <w:tab w:val="right" w:pos="9638"/>
        </w:tabs>
        <w:suppressAutoHyphens/>
        <w:spacing w:after="120"/>
      </w:pPr>
      <w:r w:rsidRPr="006943D9">
        <w:tab/>
      </w:r>
      <w:r w:rsidRPr="006943D9">
        <w:tab/>
      </w:r>
      <w:r w:rsidRPr="006943D9">
        <w:rPr>
          <w:lang w:val="fr-FR"/>
        </w:rPr>
        <w:t>D</w:t>
      </w:r>
      <w:r w:rsidRPr="006943D9">
        <w:t>.</w:t>
      </w:r>
      <w:r w:rsidRPr="006943D9">
        <w:tab/>
      </w:r>
      <w:r w:rsidR="00801DC5" w:rsidRPr="006943D9">
        <w:t xml:space="preserve">Правила № 19 (передние противотуманные фары) </w:t>
      </w:r>
      <w:r w:rsidR="00801DC5" w:rsidRPr="006943D9">
        <w:tab/>
      </w:r>
      <w:r w:rsidRPr="006943D9">
        <w:tab/>
        <w:t>32</w:t>
      </w:r>
      <w:r w:rsidRPr="006943D9">
        <w:tab/>
      </w:r>
      <w:r w:rsidR="000811EF" w:rsidRPr="006943D9">
        <w:t>10</w:t>
      </w:r>
    </w:p>
    <w:p w:rsidR="00CF564D" w:rsidRPr="006943D9" w:rsidRDefault="00CF564D" w:rsidP="00CF564D">
      <w:pPr>
        <w:tabs>
          <w:tab w:val="right" w:pos="850"/>
          <w:tab w:val="left" w:pos="1134"/>
          <w:tab w:val="left" w:pos="1559"/>
          <w:tab w:val="left" w:pos="1984"/>
          <w:tab w:val="left" w:leader="dot" w:pos="7654"/>
          <w:tab w:val="right" w:pos="8929"/>
          <w:tab w:val="right" w:pos="9638"/>
        </w:tabs>
        <w:suppressAutoHyphens/>
        <w:spacing w:after="120"/>
      </w:pPr>
      <w:r w:rsidRPr="006943D9">
        <w:tab/>
      </w:r>
      <w:r w:rsidRPr="006943D9">
        <w:tab/>
      </w:r>
      <w:r w:rsidRPr="006943D9">
        <w:rPr>
          <w:lang w:val="fr-FR"/>
        </w:rPr>
        <w:t>E</w:t>
      </w:r>
      <w:r w:rsidRPr="006943D9">
        <w:t>.</w:t>
      </w:r>
      <w:r w:rsidRPr="006943D9">
        <w:tab/>
      </w:r>
      <w:r w:rsidR="00801DC5" w:rsidRPr="006943D9">
        <w:t xml:space="preserve">Правила № 23 (задние фары) </w:t>
      </w:r>
      <w:r w:rsidR="00801DC5" w:rsidRPr="006943D9">
        <w:tab/>
      </w:r>
      <w:r w:rsidRPr="006943D9">
        <w:tab/>
        <w:t>33</w:t>
      </w:r>
      <w:r w:rsidRPr="006943D9">
        <w:tab/>
      </w:r>
      <w:r w:rsidR="000811EF" w:rsidRPr="006943D9">
        <w:t>11</w:t>
      </w:r>
    </w:p>
    <w:p w:rsidR="00CF564D" w:rsidRPr="006943D9" w:rsidRDefault="00CF564D" w:rsidP="00CF564D">
      <w:pPr>
        <w:tabs>
          <w:tab w:val="right" w:pos="850"/>
          <w:tab w:val="left" w:pos="1134"/>
          <w:tab w:val="left" w:pos="1559"/>
          <w:tab w:val="left" w:pos="1984"/>
          <w:tab w:val="left" w:leader="dot" w:pos="7654"/>
          <w:tab w:val="right" w:pos="8929"/>
          <w:tab w:val="right" w:pos="9638"/>
        </w:tabs>
        <w:suppressAutoHyphens/>
        <w:spacing w:after="120"/>
      </w:pPr>
      <w:r w:rsidRPr="006943D9">
        <w:tab/>
      </w:r>
      <w:r w:rsidRPr="006943D9">
        <w:tab/>
      </w:r>
      <w:r w:rsidRPr="006943D9">
        <w:rPr>
          <w:lang w:val="fr-FR"/>
        </w:rPr>
        <w:t>F</w:t>
      </w:r>
      <w:r w:rsidRPr="006943D9">
        <w:t>.</w:t>
      </w:r>
      <w:r w:rsidRPr="006943D9">
        <w:tab/>
      </w:r>
      <w:r w:rsidR="00801DC5" w:rsidRPr="006943D9">
        <w:t xml:space="preserve">Правила № 38 (задние противотуманные огни) </w:t>
      </w:r>
      <w:r w:rsidR="00801DC5" w:rsidRPr="006943D9">
        <w:tab/>
      </w:r>
      <w:r w:rsidRPr="006943D9">
        <w:tab/>
        <w:t>34</w:t>
      </w:r>
      <w:r w:rsidRPr="006943D9">
        <w:tab/>
      </w:r>
      <w:r w:rsidR="000811EF" w:rsidRPr="006943D9">
        <w:t>11</w:t>
      </w:r>
    </w:p>
    <w:p w:rsidR="00CF564D" w:rsidRPr="006943D9" w:rsidRDefault="00CF564D" w:rsidP="00CF564D">
      <w:pPr>
        <w:tabs>
          <w:tab w:val="right" w:pos="850"/>
          <w:tab w:val="left" w:pos="1134"/>
          <w:tab w:val="left" w:pos="1559"/>
          <w:tab w:val="left" w:pos="1984"/>
          <w:tab w:val="left" w:leader="dot" w:pos="7654"/>
          <w:tab w:val="right" w:pos="8929"/>
          <w:tab w:val="right" w:pos="9638"/>
        </w:tabs>
        <w:suppressAutoHyphens/>
        <w:spacing w:after="120"/>
      </w:pPr>
      <w:r w:rsidRPr="006943D9">
        <w:tab/>
      </w:r>
      <w:r w:rsidRPr="006943D9">
        <w:tab/>
      </w:r>
      <w:r w:rsidRPr="006943D9">
        <w:rPr>
          <w:lang w:val="fr-FR"/>
        </w:rPr>
        <w:t>G</w:t>
      </w:r>
      <w:r w:rsidRPr="006943D9">
        <w:t>.</w:t>
      </w:r>
      <w:r w:rsidRPr="006943D9">
        <w:tab/>
      </w:r>
      <w:r w:rsidR="00801DC5" w:rsidRPr="006943D9">
        <w:t xml:space="preserve">Правила </w:t>
      </w:r>
      <w:r w:rsidR="00801DC5" w:rsidRPr="006943D9">
        <w:rPr>
          <w:lang w:val="x-none"/>
        </w:rPr>
        <w:t>№</w:t>
      </w:r>
      <w:r w:rsidR="00801DC5" w:rsidRPr="006943D9">
        <w:t xml:space="preserve"> 45 (устройства для очистки фар) </w:t>
      </w:r>
      <w:r w:rsidR="00801DC5" w:rsidRPr="006943D9">
        <w:tab/>
      </w:r>
      <w:r w:rsidRPr="006943D9">
        <w:tab/>
        <w:t>35</w:t>
      </w:r>
      <w:r w:rsidRPr="006943D9">
        <w:tab/>
      </w:r>
      <w:r w:rsidR="000811EF" w:rsidRPr="006943D9">
        <w:t>11</w:t>
      </w:r>
    </w:p>
    <w:p w:rsidR="00CF564D" w:rsidRPr="006943D9" w:rsidRDefault="00CF564D" w:rsidP="00801DC5">
      <w:pPr>
        <w:tabs>
          <w:tab w:val="right" w:pos="850"/>
          <w:tab w:val="left" w:pos="1134"/>
          <w:tab w:val="left" w:pos="1559"/>
          <w:tab w:val="left" w:pos="1984"/>
          <w:tab w:val="left" w:leader="dot" w:pos="7654"/>
          <w:tab w:val="right" w:pos="8929"/>
          <w:tab w:val="right" w:pos="9638"/>
        </w:tabs>
        <w:suppressAutoHyphens/>
        <w:spacing w:after="120"/>
        <w:ind w:left="1559" w:hanging="1559"/>
      </w:pPr>
      <w:r w:rsidRPr="006943D9">
        <w:tab/>
      </w:r>
      <w:r w:rsidRPr="006943D9">
        <w:tab/>
      </w:r>
      <w:r w:rsidRPr="006943D9">
        <w:rPr>
          <w:lang w:val="fr-FR"/>
        </w:rPr>
        <w:t>H</w:t>
      </w:r>
      <w:r w:rsidRPr="006943D9">
        <w:t>.</w:t>
      </w:r>
      <w:r w:rsidRPr="006943D9">
        <w:tab/>
      </w:r>
      <w:r w:rsidR="00801DC5" w:rsidRPr="006943D9">
        <w:t xml:space="preserve">Правила </w:t>
      </w:r>
      <w:r w:rsidR="00801DC5" w:rsidRPr="006943D9">
        <w:rPr>
          <w:lang w:val="x-none"/>
        </w:rPr>
        <w:t>№</w:t>
      </w:r>
      <w:r w:rsidR="00801DC5" w:rsidRPr="006943D9">
        <w:t xml:space="preserve"> 50 (габаритные огни, сигналы торможения, указатели</w:t>
      </w:r>
      <w:r w:rsidR="00801DC5" w:rsidRPr="006943D9">
        <w:br/>
        <w:t xml:space="preserve">поворота для мопедов и мотоциклов) </w:t>
      </w:r>
      <w:r w:rsidR="00801DC5" w:rsidRPr="006943D9">
        <w:tab/>
      </w:r>
      <w:r w:rsidRPr="006943D9">
        <w:tab/>
        <w:t>36</w:t>
      </w:r>
      <w:r w:rsidRPr="006943D9">
        <w:tab/>
      </w:r>
      <w:r w:rsidR="000811EF" w:rsidRPr="006943D9">
        <w:t>11</w:t>
      </w:r>
    </w:p>
    <w:p w:rsidR="00CF564D" w:rsidRPr="006943D9" w:rsidRDefault="00CF564D" w:rsidP="00801DC5">
      <w:pPr>
        <w:tabs>
          <w:tab w:val="right" w:pos="850"/>
          <w:tab w:val="left" w:pos="1134"/>
          <w:tab w:val="left" w:pos="1559"/>
          <w:tab w:val="left" w:pos="1984"/>
          <w:tab w:val="left" w:leader="dot" w:pos="7654"/>
          <w:tab w:val="right" w:pos="8929"/>
          <w:tab w:val="right" w:pos="9638"/>
        </w:tabs>
        <w:suppressAutoHyphens/>
        <w:spacing w:after="120"/>
        <w:ind w:left="1559" w:hanging="1559"/>
      </w:pPr>
      <w:r w:rsidRPr="006943D9">
        <w:tab/>
      </w:r>
      <w:r w:rsidRPr="006943D9">
        <w:tab/>
      </w:r>
      <w:r w:rsidRPr="006943D9">
        <w:rPr>
          <w:lang w:val="fr-FR"/>
        </w:rPr>
        <w:t>I</w:t>
      </w:r>
      <w:r w:rsidRPr="006943D9">
        <w:t>.</w:t>
      </w:r>
      <w:r w:rsidRPr="006943D9">
        <w:tab/>
      </w:r>
      <w:r w:rsidR="00801DC5" w:rsidRPr="006943D9">
        <w:t xml:space="preserve">Правила </w:t>
      </w:r>
      <w:r w:rsidR="00801DC5" w:rsidRPr="006943D9">
        <w:rPr>
          <w:lang w:val="x-none"/>
        </w:rPr>
        <w:t>№</w:t>
      </w:r>
      <w:r w:rsidR="00801DC5" w:rsidRPr="006943D9">
        <w:t xml:space="preserve"> 53 (установка устройств освещения и световой</w:t>
      </w:r>
      <w:r w:rsidR="00801DC5" w:rsidRPr="006943D9">
        <w:br/>
        <w:t>сигнализации для транспортных средств категории L</w:t>
      </w:r>
      <w:r w:rsidR="00801DC5" w:rsidRPr="006943D9">
        <w:rPr>
          <w:vertAlign w:val="subscript"/>
        </w:rPr>
        <w:t>3</w:t>
      </w:r>
      <w:r w:rsidR="00801DC5" w:rsidRPr="006943D9">
        <w:t xml:space="preserve">) </w:t>
      </w:r>
      <w:r w:rsidR="00801DC5" w:rsidRPr="006943D9">
        <w:tab/>
      </w:r>
      <w:r w:rsidRPr="006943D9">
        <w:tab/>
        <w:t>37−39</w:t>
      </w:r>
      <w:r w:rsidRPr="006943D9">
        <w:tab/>
      </w:r>
      <w:r w:rsidR="000811EF" w:rsidRPr="006943D9">
        <w:t>11</w:t>
      </w:r>
    </w:p>
    <w:p w:rsidR="00CF564D" w:rsidRPr="006943D9" w:rsidRDefault="00CF564D" w:rsidP="00CF564D">
      <w:pPr>
        <w:tabs>
          <w:tab w:val="right" w:pos="850"/>
          <w:tab w:val="left" w:pos="1134"/>
          <w:tab w:val="left" w:pos="1559"/>
          <w:tab w:val="left" w:pos="1984"/>
          <w:tab w:val="left" w:leader="dot" w:pos="7654"/>
          <w:tab w:val="right" w:pos="8929"/>
          <w:tab w:val="right" w:pos="9638"/>
        </w:tabs>
        <w:suppressAutoHyphens/>
        <w:spacing w:after="120"/>
      </w:pPr>
      <w:r w:rsidRPr="006943D9">
        <w:tab/>
      </w:r>
      <w:r w:rsidRPr="006943D9">
        <w:tab/>
      </w:r>
      <w:r w:rsidRPr="006943D9">
        <w:rPr>
          <w:lang w:val="en-US"/>
        </w:rPr>
        <w:t>J</w:t>
      </w:r>
      <w:r w:rsidRPr="006943D9">
        <w:t>.</w:t>
      </w:r>
      <w:r w:rsidRPr="006943D9">
        <w:tab/>
      </w:r>
      <w:r w:rsidR="00801DC5" w:rsidRPr="006943D9">
        <w:t xml:space="preserve">Правила № 77 (стояночные огни) </w:t>
      </w:r>
      <w:r w:rsidR="00801DC5" w:rsidRPr="006943D9">
        <w:tab/>
      </w:r>
      <w:r w:rsidRPr="006943D9">
        <w:tab/>
        <w:t>40</w:t>
      </w:r>
      <w:r w:rsidRPr="006943D9">
        <w:tab/>
      </w:r>
      <w:r w:rsidR="000811EF" w:rsidRPr="006943D9">
        <w:t>12</w:t>
      </w:r>
    </w:p>
    <w:p w:rsidR="00CF564D" w:rsidRPr="006943D9" w:rsidRDefault="00CF564D" w:rsidP="00801DC5">
      <w:pPr>
        <w:tabs>
          <w:tab w:val="right" w:pos="850"/>
          <w:tab w:val="left" w:pos="1134"/>
          <w:tab w:val="left" w:pos="1559"/>
          <w:tab w:val="left" w:pos="1984"/>
          <w:tab w:val="left" w:leader="dot" w:pos="7654"/>
          <w:tab w:val="right" w:pos="8929"/>
          <w:tab w:val="right" w:pos="9638"/>
        </w:tabs>
        <w:suppressAutoHyphens/>
        <w:spacing w:after="120"/>
        <w:ind w:left="1559" w:hanging="1559"/>
      </w:pPr>
      <w:r w:rsidRPr="006943D9">
        <w:tab/>
      </w:r>
      <w:r w:rsidRPr="006943D9">
        <w:tab/>
      </w:r>
      <w:r w:rsidRPr="006943D9">
        <w:rPr>
          <w:lang w:val="fr-FR"/>
        </w:rPr>
        <w:t>K</w:t>
      </w:r>
      <w:r w:rsidRPr="006943D9">
        <w:t>.</w:t>
      </w:r>
      <w:r w:rsidRPr="006943D9">
        <w:tab/>
      </w:r>
      <w:r w:rsidR="00801DC5" w:rsidRPr="006943D9">
        <w:t>Правила № 86 (установка устройств освещения и световой</w:t>
      </w:r>
      <w:r w:rsidR="00801DC5" w:rsidRPr="006943D9">
        <w:br/>
        <w:t xml:space="preserve">сигнализации для сельскохозяйственных тракторов) </w:t>
      </w:r>
      <w:r w:rsidRPr="006943D9">
        <w:tab/>
      </w:r>
      <w:r w:rsidRPr="006943D9">
        <w:tab/>
        <w:t>41</w:t>
      </w:r>
      <w:r w:rsidRPr="006943D9">
        <w:tab/>
      </w:r>
      <w:r w:rsidR="000811EF" w:rsidRPr="006943D9">
        <w:t>12</w:t>
      </w:r>
    </w:p>
    <w:p w:rsidR="00CF564D" w:rsidRPr="006943D9" w:rsidRDefault="00CF564D" w:rsidP="00CF564D">
      <w:pPr>
        <w:tabs>
          <w:tab w:val="right" w:pos="850"/>
          <w:tab w:val="left" w:pos="1134"/>
          <w:tab w:val="left" w:pos="1559"/>
          <w:tab w:val="left" w:pos="1984"/>
          <w:tab w:val="left" w:leader="dot" w:pos="7654"/>
          <w:tab w:val="right" w:pos="8929"/>
          <w:tab w:val="right" w:pos="9638"/>
        </w:tabs>
        <w:suppressAutoHyphens/>
        <w:spacing w:after="120"/>
      </w:pPr>
      <w:r w:rsidRPr="006943D9">
        <w:tab/>
      </w:r>
      <w:r w:rsidRPr="006943D9">
        <w:tab/>
      </w:r>
      <w:r w:rsidRPr="006943D9">
        <w:rPr>
          <w:lang w:val="fr-FR"/>
        </w:rPr>
        <w:t>L</w:t>
      </w:r>
      <w:r w:rsidRPr="006943D9">
        <w:t>.</w:t>
      </w:r>
      <w:r w:rsidRPr="006943D9">
        <w:tab/>
      </w:r>
      <w:r w:rsidR="00801DC5" w:rsidRPr="006943D9">
        <w:t xml:space="preserve">Правила № 87 (дневные ходовые огни) </w:t>
      </w:r>
      <w:r w:rsidR="00801DC5" w:rsidRPr="006943D9">
        <w:tab/>
      </w:r>
      <w:r w:rsidR="005D1195" w:rsidRPr="006943D9">
        <w:tab/>
      </w:r>
      <w:r w:rsidRPr="006943D9">
        <w:t>42−43</w:t>
      </w:r>
      <w:r w:rsidRPr="006943D9">
        <w:tab/>
      </w:r>
      <w:r w:rsidR="000811EF" w:rsidRPr="006943D9">
        <w:t>12</w:t>
      </w:r>
    </w:p>
    <w:p w:rsidR="00CF564D" w:rsidRPr="006943D9" w:rsidRDefault="00CF564D" w:rsidP="00CF564D">
      <w:pPr>
        <w:tabs>
          <w:tab w:val="right" w:pos="850"/>
          <w:tab w:val="left" w:pos="1134"/>
          <w:tab w:val="left" w:pos="1559"/>
          <w:tab w:val="left" w:pos="1984"/>
          <w:tab w:val="left" w:leader="dot" w:pos="7654"/>
          <w:tab w:val="right" w:pos="8929"/>
          <w:tab w:val="right" w:pos="9638"/>
        </w:tabs>
        <w:suppressAutoHyphens/>
        <w:spacing w:after="120"/>
      </w:pPr>
      <w:r w:rsidRPr="006943D9">
        <w:tab/>
      </w:r>
      <w:r w:rsidRPr="006943D9">
        <w:tab/>
      </w:r>
      <w:r w:rsidRPr="006943D9">
        <w:rPr>
          <w:lang w:val="fr-FR"/>
        </w:rPr>
        <w:t>M</w:t>
      </w:r>
      <w:r w:rsidRPr="006943D9">
        <w:t>.</w:t>
      </w:r>
      <w:r w:rsidRPr="006943D9">
        <w:tab/>
      </w:r>
      <w:r w:rsidR="00801DC5" w:rsidRPr="006943D9">
        <w:t xml:space="preserve">Правила № 91 (боковые габаритные огни) </w:t>
      </w:r>
      <w:r w:rsidR="00801DC5" w:rsidRPr="006943D9">
        <w:tab/>
      </w:r>
      <w:r w:rsidR="005D1195" w:rsidRPr="006943D9">
        <w:tab/>
      </w:r>
      <w:r w:rsidRPr="006943D9">
        <w:t>44</w:t>
      </w:r>
      <w:r w:rsidRPr="006943D9">
        <w:tab/>
      </w:r>
      <w:r w:rsidR="000811EF" w:rsidRPr="006943D9">
        <w:t>13</w:t>
      </w:r>
    </w:p>
    <w:p w:rsidR="00CF564D" w:rsidRPr="006943D9" w:rsidRDefault="00CF564D" w:rsidP="00CF564D">
      <w:pPr>
        <w:tabs>
          <w:tab w:val="right" w:pos="850"/>
          <w:tab w:val="left" w:pos="1134"/>
          <w:tab w:val="left" w:pos="1559"/>
          <w:tab w:val="left" w:pos="1984"/>
          <w:tab w:val="left" w:leader="dot" w:pos="7654"/>
          <w:tab w:val="right" w:pos="8929"/>
          <w:tab w:val="right" w:pos="9638"/>
        </w:tabs>
        <w:suppressAutoHyphens/>
        <w:spacing w:after="120"/>
      </w:pPr>
      <w:r w:rsidRPr="006943D9">
        <w:tab/>
      </w:r>
      <w:r w:rsidRPr="006943D9">
        <w:tab/>
      </w:r>
      <w:r w:rsidRPr="006943D9">
        <w:rPr>
          <w:lang w:val="fr-FR"/>
        </w:rPr>
        <w:t>N</w:t>
      </w:r>
      <w:r w:rsidRPr="006943D9">
        <w:t>.</w:t>
      </w:r>
      <w:r w:rsidRPr="006943D9">
        <w:tab/>
      </w:r>
      <w:r w:rsidR="00801DC5" w:rsidRPr="006943D9">
        <w:t xml:space="preserve">Правила № 98 (фары с газоразрядными источниками света) </w:t>
      </w:r>
      <w:r w:rsidRPr="006943D9">
        <w:tab/>
      </w:r>
      <w:r w:rsidR="005D1195" w:rsidRPr="006943D9">
        <w:tab/>
      </w:r>
      <w:r w:rsidRPr="006943D9">
        <w:t>45</w:t>
      </w:r>
      <w:r w:rsidRPr="006943D9">
        <w:tab/>
      </w:r>
      <w:r w:rsidR="000811EF" w:rsidRPr="006943D9">
        <w:t>13</w:t>
      </w:r>
    </w:p>
    <w:p w:rsidR="00CF564D" w:rsidRPr="006943D9" w:rsidRDefault="00CF564D" w:rsidP="00801DC5">
      <w:pPr>
        <w:tabs>
          <w:tab w:val="right" w:pos="850"/>
          <w:tab w:val="left" w:pos="1134"/>
          <w:tab w:val="left" w:pos="1559"/>
          <w:tab w:val="left" w:pos="1984"/>
          <w:tab w:val="left" w:leader="dot" w:pos="7654"/>
          <w:tab w:val="right" w:pos="8929"/>
          <w:tab w:val="right" w:pos="9638"/>
        </w:tabs>
        <w:suppressAutoHyphens/>
        <w:spacing w:after="120"/>
        <w:ind w:left="1559" w:hanging="1559"/>
      </w:pPr>
      <w:r w:rsidRPr="006943D9">
        <w:tab/>
      </w:r>
      <w:r w:rsidRPr="006943D9">
        <w:tab/>
      </w:r>
      <w:r w:rsidRPr="006943D9">
        <w:rPr>
          <w:lang w:val="fr-FR"/>
        </w:rPr>
        <w:t>O</w:t>
      </w:r>
      <w:r w:rsidRPr="006943D9">
        <w:t>.</w:t>
      </w:r>
      <w:r w:rsidRPr="006943D9">
        <w:tab/>
      </w:r>
      <w:r w:rsidR="00801DC5" w:rsidRPr="006943D9">
        <w:t>Правила № 112 (фары, испускающие асимметричный луч</w:t>
      </w:r>
      <w:r w:rsidR="00801DC5" w:rsidRPr="006943D9">
        <w:br/>
        <w:t xml:space="preserve">ближнего света) </w:t>
      </w:r>
      <w:r w:rsidR="00801DC5" w:rsidRPr="006943D9">
        <w:tab/>
      </w:r>
      <w:r w:rsidR="005D1195" w:rsidRPr="006943D9">
        <w:tab/>
      </w:r>
      <w:r w:rsidRPr="006943D9">
        <w:t>46−47</w:t>
      </w:r>
      <w:r w:rsidRPr="006943D9">
        <w:tab/>
      </w:r>
      <w:r w:rsidR="000811EF" w:rsidRPr="006943D9">
        <w:t>13</w:t>
      </w:r>
    </w:p>
    <w:p w:rsidR="00CF564D" w:rsidRPr="006943D9" w:rsidRDefault="00CF564D" w:rsidP="00801DC5">
      <w:pPr>
        <w:tabs>
          <w:tab w:val="right" w:pos="850"/>
          <w:tab w:val="left" w:pos="1134"/>
          <w:tab w:val="left" w:pos="1559"/>
          <w:tab w:val="left" w:pos="1984"/>
          <w:tab w:val="left" w:leader="dot" w:pos="7654"/>
          <w:tab w:val="right" w:pos="8929"/>
          <w:tab w:val="right" w:pos="9638"/>
        </w:tabs>
        <w:suppressAutoHyphens/>
        <w:spacing w:after="120"/>
        <w:ind w:left="1559" w:hanging="1559"/>
      </w:pPr>
      <w:r w:rsidRPr="006943D9">
        <w:tab/>
      </w:r>
      <w:r w:rsidRPr="006943D9">
        <w:tab/>
      </w:r>
      <w:r w:rsidRPr="006943D9">
        <w:rPr>
          <w:lang w:val="fr-FR"/>
        </w:rPr>
        <w:t>P</w:t>
      </w:r>
      <w:r w:rsidRPr="006943D9">
        <w:t>.</w:t>
      </w:r>
      <w:r w:rsidRPr="006943D9">
        <w:tab/>
      </w:r>
      <w:r w:rsidR="00801DC5" w:rsidRPr="006943D9">
        <w:t>Правила № 113 (фары, испускающие симметричный луч</w:t>
      </w:r>
      <w:r w:rsidR="00801DC5" w:rsidRPr="006943D9">
        <w:br/>
        <w:t xml:space="preserve">ближнего света) </w:t>
      </w:r>
      <w:r w:rsidR="00801DC5" w:rsidRPr="006943D9">
        <w:tab/>
      </w:r>
      <w:r w:rsidR="005D1195" w:rsidRPr="006943D9">
        <w:tab/>
      </w:r>
      <w:r w:rsidRPr="006943D9">
        <w:t>48</w:t>
      </w:r>
      <w:r w:rsidRPr="006943D9">
        <w:tab/>
      </w:r>
      <w:r w:rsidR="000811EF" w:rsidRPr="006943D9">
        <w:t>13</w:t>
      </w:r>
    </w:p>
    <w:p w:rsidR="00CF564D" w:rsidRPr="006943D9" w:rsidRDefault="00CF564D" w:rsidP="00CF564D">
      <w:pPr>
        <w:tabs>
          <w:tab w:val="right" w:pos="850"/>
          <w:tab w:val="left" w:pos="1134"/>
          <w:tab w:val="left" w:pos="1559"/>
          <w:tab w:val="left" w:pos="1984"/>
          <w:tab w:val="left" w:leader="dot" w:pos="7654"/>
          <w:tab w:val="right" w:pos="8929"/>
          <w:tab w:val="right" w:pos="9638"/>
        </w:tabs>
        <w:suppressAutoHyphens/>
        <w:spacing w:after="120"/>
      </w:pPr>
      <w:r w:rsidRPr="006943D9">
        <w:tab/>
      </w:r>
      <w:r w:rsidRPr="006943D9">
        <w:tab/>
      </w:r>
      <w:r w:rsidR="00801DC5" w:rsidRPr="006943D9">
        <w:rPr>
          <w:lang w:val="fr-FR"/>
        </w:rPr>
        <w:t>Q</w:t>
      </w:r>
      <w:r w:rsidR="00801DC5" w:rsidRPr="006943D9">
        <w:t>.</w:t>
      </w:r>
      <w:r w:rsidR="00801DC5" w:rsidRPr="006943D9">
        <w:tab/>
        <w:t xml:space="preserve">Правила № 119 (огни подсветки поворота) </w:t>
      </w:r>
      <w:r w:rsidRPr="006943D9">
        <w:tab/>
      </w:r>
      <w:r w:rsidR="005D1195" w:rsidRPr="006943D9">
        <w:tab/>
      </w:r>
      <w:r w:rsidRPr="006943D9">
        <w:t>49</w:t>
      </w:r>
      <w:r w:rsidRPr="006943D9">
        <w:tab/>
      </w:r>
      <w:r w:rsidR="000811EF" w:rsidRPr="006943D9">
        <w:t>13</w:t>
      </w:r>
    </w:p>
    <w:p w:rsidR="00CF564D" w:rsidRPr="006943D9" w:rsidRDefault="00CF564D" w:rsidP="00801DC5">
      <w:pPr>
        <w:tabs>
          <w:tab w:val="right" w:pos="850"/>
          <w:tab w:val="left" w:pos="1134"/>
          <w:tab w:val="left" w:pos="1559"/>
          <w:tab w:val="left" w:pos="1984"/>
          <w:tab w:val="left" w:leader="dot" w:pos="7654"/>
          <w:tab w:val="right" w:pos="8929"/>
          <w:tab w:val="right" w:pos="9638"/>
        </w:tabs>
        <w:suppressAutoHyphens/>
        <w:spacing w:after="120"/>
        <w:ind w:left="1559" w:hanging="1559"/>
      </w:pPr>
      <w:r w:rsidRPr="006943D9">
        <w:tab/>
      </w:r>
      <w:r w:rsidRPr="006943D9">
        <w:tab/>
      </w:r>
      <w:r w:rsidRPr="006943D9">
        <w:rPr>
          <w:lang w:val="fr-FR"/>
        </w:rPr>
        <w:t>R</w:t>
      </w:r>
      <w:r w:rsidRPr="006943D9">
        <w:t>.</w:t>
      </w:r>
      <w:r w:rsidRPr="006943D9">
        <w:tab/>
      </w:r>
      <w:r w:rsidR="00801DC5" w:rsidRPr="006943D9">
        <w:t>Правила № 123 (адаптивные системы переднего освещения</w:t>
      </w:r>
      <w:r w:rsidR="00801DC5" w:rsidRPr="006943D9">
        <w:br/>
        <w:t xml:space="preserve">(АСПО)) </w:t>
      </w:r>
      <w:r w:rsidR="00801DC5" w:rsidRPr="006943D9">
        <w:tab/>
      </w:r>
      <w:r w:rsidR="005D1195" w:rsidRPr="006943D9">
        <w:tab/>
      </w:r>
      <w:r w:rsidRPr="006943D9">
        <w:t>50</w:t>
      </w:r>
      <w:r w:rsidRPr="006943D9">
        <w:tab/>
      </w:r>
      <w:r w:rsidR="000811EF" w:rsidRPr="006943D9">
        <w:t>13</w:t>
      </w:r>
    </w:p>
    <w:p w:rsidR="00CF564D" w:rsidRPr="006943D9" w:rsidRDefault="00CF564D" w:rsidP="00801DC5">
      <w:pPr>
        <w:tabs>
          <w:tab w:val="right" w:pos="850"/>
          <w:tab w:val="left" w:pos="1134"/>
          <w:tab w:val="left" w:pos="1559"/>
          <w:tab w:val="left" w:pos="1984"/>
          <w:tab w:val="left" w:leader="dot" w:pos="7654"/>
          <w:tab w:val="right" w:pos="8929"/>
          <w:tab w:val="right" w:pos="9638"/>
        </w:tabs>
        <w:suppressAutoHyphens/>
        <w:spacing w:after="120"/>
        <w:ind w:left="1134" w:hanging="1134"/>
      </w:pPr>
      <w:r w:rsidRPr="006943D9">
        <w:tab/>
      </w:r>
      <w:r w:rsidRPr="006943D9">
        <w:rPr>
          <w:lang w:val="en-US"/>
        </w:rPr>
        <w:t>IX</w:t>
      </w:r>
      <w:r w:rsidRPr="006943D9">
        <w:t>.</w:t>
      </w:r>
      <w:r w:rsidRPr="006943D9">
        <w:tab/>
      </w:r>
      <w:r w:rsidR="00801DC5" w:rsidRPr="006943D9">
        <w:t>Предложения по поправкам, по которым еще не приняты решения</w:t>
      </w:r>
      <w:r w:rsidR="00801DC5" w:rsidRPr="006943D9">
        <w:br/>
        <w:t xml:space="preserve">(пункт 8 повестки дня) </w:t>
      </w:r>
      <w:r w:rsidR="00801DC5" w:rsidRPr="006943D9">
        <w:tab/>
      </w:r>
      <w:r w:rsidR="005D1195" w:rsidRPr="006943D9">
        <w:tab/>
      </w:r>
      <w:r w:rsidRPr="006943D9">
        <w:t>51</w:t>
      </w:r>
      <w:r w:rsidRPr="006943D9">
        <w:tab/>
      </w:r>
      <w:r w:rsidR="00487F0E" w:rsidRPr="006943D9">
        <w:t>14</w:t>
      </w:r>
    </w:p>
    <w:p w:rsidR="00CF564D" w:rsidRPr="006943D9" w:rsidRDefault="00CF564D" w:rsidP="00CF564D">
      <w:pPr>
        <w:tabs>
          <w:tab w:val="right" w:pos="850"/>
          <w:tab w:val="left" w:pos="1134"/>
          <w:tab w:val="left" w:pos="1559"/>
          <w:tab w:val="left" w:pos="1984"/>
          <w:tab w:val="left" w:leader="dot" w:pos="7654"/>
          <w:tab w:val="right" w:pos="8929"/>
          <w:tab w:val="right" w:pos="9638"/>
        </w:tabs>
        <w:suppressAutoHyphens/>
        <w:spacing w:after="120"/>
      </w:pPr>
      <w:r w:rsidRPr="006943D9">
        <w:tab/>
      </w:r>
      <w:r w:rsidRPr="006943D9">
        <w:rPr>
          <w:lang w:val="en-US"/>
        </w:rPr>
        <w:t>X</w:t>
      </w:r>
      <w:r w:rsidRPr="006943D9">
        <w:t>.</w:t>
      </w:r>
      <w:r w:rsidRPr="006943D9">
        <w:tab/>
      </w:r>
      <w:r w:rsidR="008D6226">
        <w:t>Прочие вопросы (пункт 9</w:t>
      </w:r>
      <w:r w:rsidR="006432A6" w:rsidRPr="006943D9">
        <w:t xml:space="preserve"> повестки дня)</w:t>
      </w:r>
      <w:r w:rsidR="00801DC5" w:rsidRPr="006943D9">
        <w:t xml:space="preserve"> </w:t>
      </w:r>
      <w:r w:rsidR="00801DC5" w:rsidRPr="006943D9">
        <w:tab/>
      </w:r>
      <w:r w:rsidR="005D1195" w:rsidRPr="006943D9">
        <w:tab/>
      </w:r>
      <w:r w:rsidRPr="006943D9">
        <w:t>52−55</w:t>
      </w:r>
      <w:r w:rsidRPr="006943D9">
        <w:tab/>
      </w:r>
      <w:r w:rsidR="00487F0E" w:rsidRPr="006943D9">
        <w:t>14</w:t>
      </w:r>
    </w:p>
    <w:p w:rsidR="00CF564D" w:rsidRPr="006943D9" w:rsidRDefault="00CF564D" w:rsidP="00CF564D">
      <w:pPr>
        <w:tabs>
          <w:tab w:val="right" w:pos="850"/>
          <w:tab w:val="left" w:pos="1134"/>
          <w:tab w:val="left" w:pos="1559"/>
          <w:tab w:val="left" w:pos="1984"/>
          <w:tab w:val="left" w:leader="dot" w:pos="7654"/>
          <w:tab w:val="right" w:pos="8929"/>
          <w:tab w:val="right" w:pos="9638"/>
        </w:tabs>
        <w:suppressAutoHyphens/>
        <w:spacing w:after="120"/>
      </w:pPr>
      <w:r w:rsidRPr="006943D9">
        <w:tab/>
      </w:r>
      <w:r w:rsidRPr="006943D9">
        <w:tab/>
      </w:r>
      <w:r w:rsidRPr="006943D9">
        <w:rPr>
          <w:lang w:val="fr-FR"/>
        </w:rPr>
        <w:t>A</w:t>
      </w:r>
      <w:r w:rsidRPr="006943D9">
        <w:t>.</w:t>
      </w:r>
      <w:r w:rsidRPr="006943D9">
        <w:tab/>
      </w:r>
      <w:r w:rsidR="006432A6" w:rsidRPr="006943D9">
        <w:t>Поправки к Конвенции о дорожном движении (Вена, 1968 год)</w:t>
      </w:r>
      <w:r w:rsidR="00801DC5" w:rsidRPr="006943D9">
        <w:t xml:space="preserve"> </w:t>
      </w:r>
      <w:r w:rsidRPr="006943D9">
        <w:tab/>
      </w:r>
      <w:r w:rsidR="005D1195" w:rsidRPr="006943D9">
        <w:tab/>
      </w:r>
      <w:r w:rsidRPr="006943D9">
        <w:t>52</w:t>
      </w:r>
      <w:r w:rsidRPr="006943D9">
        <w:tab/>
      </w:r>
      <w:r w:rsidR="00487F0E" w:rsidRPr="006943D9">
        <w:t>14</w:t>
      </w:r>
    </w:p>
    <w:p w:rsidR="00CF564D" w:rsidRPr="006943D9" w:rsidRDefault="00CF564D" w:rsidP="00801DC5">
      <w:pPr>
        <w:tabs>
          <w:tab w:val="right" w:pos="850"/>
          <w:tab w:val="left" w:pos="1134"/>
          <w:tab w:val="left" w:pos="1559"/>
          <w:tab w:val="left" w:pos="1984"/>
          <w:tab w:val="left" w:leader="dot" w:pos="7654"/>
          <w:tab w:val="right" w:pos="8929"/>
          <w:tab w:val="right" w:pos="9638"/>
        </w:tabs>
        <w:suppressAutoHyphens/>
        <w:spacing w:after="120"/>
        <w:ind w:left="1559" w:hanging="1559"/>
      </w:pPr>
      <w:r w:rsidRPr="006943D9">
        <w:tab/>
      </w:r>
      <w:r w:rsidRPr="006943D9">
        <w:tab/>
      </w:r>
      <w:r w:rsidRPr="006943D9">
        <w:rPr>
          <w:lang w:val="fr-FR"/>
        </w:rPr>
        <w:t>B</w:t>
      </w:r>
      <w:r w:rsidRPr="006943D9">
        <w:t>.</w:t>
      </w:r>
      <w:r w:rsidRPr="006943D9">
        <w:tab/>
      </w:r>
      <w:r w:rsidR="006432A6" w:rsidRPr="006943D9">
        <w:t>Десятилетие действий по обе</w:t>
      </w:r>
      <w:r w:rsidR="00801DC5" w:rsidRPr="006943D9">
        <w:t>спечению безопасности дорожного</w:t>
      </w:r>
      <w:r w:rsidR="00801DC5" w:rsidRPr="006943D9">
        <w:br/>
      </w:r>
      <w:r w:rsidR="006432A6" w:rsidRPr="006943D9">
        <w:t>движения на 2011−2020 годы</w:t>
      </w:r>
      <w:r w:rsidR="00801DC5" w:rsidRPr="006943D9">
        <w:t xml:space="preserve"> </w:t>
      </w:r>
      <w:r w:rsidRPr="006943D9">
        <w:tab/>
      </w:r>
      <w:r w:rsidRPr="006943D9">
        <w:tab/>
        <w:t>53</w:t>
      </w:r>
      <w:r w:rsidRPr="006943D9">
        <w:tab/>
      </w:r>
      <w:r w:rsidR="00487F0E" w:rsidRPr="006943D9">
        <w:t>14</w:t>
      </w:r>
    </w:p>
    <w:p w:rsidR="00CF564D" w:rsidRPr="006943D9" w:rsidRDefault="00CF564D" w:rsidP="00D92A14">
      <w:pPr>
        <w:tabs>
          <w:tab w:val="right" w:pos="850"/>
          <w:tab w:val="left" w:pos="1134"/>
          <w:tab w:val="left" w:pos="1559"/>
          <w:tab w:val="left" w:pos="1984"/>
          <w:tab w:val="left" w:leader="dot" w:pos="7654"/>
          <w:tab w:val="right" w:pos="8929"/>
          <w:tab w:val="right" w:pos="9638"/>
        </w:tabs>
        <w:suppressAutoHyphens/>
        <w:spacing w:after="120"/>
        <w:ind w:left="1559" w:hanging="1559"/>
      </w:pPr>
      <w:r w:rsidRPr="006943D9">
        <w:tab/>
      </w:r>
      <w:r w:rsidRPr="006943D9">
        <w:tab/>
      </w:r>
      <w:r w:rsidRPr="006943D9">
        <w:rPr>
          <w:lang w:val="fr-FR"/>
        </w:rPr>
        <w:t>C</w:t>
      </w:r>
      <w:r w:rsidRPr="006943D9">
        <w:t>.</w:t>
      </w:r>
      <w:r w:rsidRPr="006943D9">
        <w:tab/>
      </w:r>
      <w:r w:rsidR="006432A6" w:rsidRPr="006943D9">
        <w:t>Разработка международной системы официально</w:t>
      </w:r>
      <w:r w:rsidR="00D92A14" w:rsidRPr="006943D9">
        <w:t>го утверждения</w:t>
      </w:r>
      <w:r w:rsidR="00D92A14" w:rsidRPr="006943D9">
        <w:br/>
      </w:r>
      <w:r w:rsidR="00801DC5" w:rsidRPr="006943D9">
        <w:t>типа комплектного транспортного</w:t>
      </w:r>
      <w:r w:rsidR="00D92A14" w:rsidRPr="006943D9">
        <w:t xml:space="preserve"> </w:t>
      </w:r>
      <w:r w:rsidR="006432A6" w:rsidRPr="006943D9">
        <w:t>средства (МОУТКТС)</w:t>
      </w:r>
      <w:r w:rsidR="00D92A14" w:rsidRPr="006943D9">
        <w:t xml:space="preserve"> </w:t>
      </w:r>
      <w:r w:rsidRPr="006943D9">
        <w:tab/>
      </w:r>
      <w:r w:rsidRPr="006943D9">
        <w:tab/>
        <w:t>54</w:t>
      </w:r>
      <w:r w:rsidRPr="006943D9">
        <w:tab/>
      </w:r>
      <w:r w:rsidR="00487F0E" w:rsidRPr="006943D9">
        <w:t>15</w:t>
      </w:r>
    </w:p>
    <w:p w:rsidR="00CF564D" w:rsidRPr="006943D9" w:rsidRDefault="00CF564D" w:rsidP="00CF564D">
      <w:pPr>
        <w:tabs>
          <w:tab w:val="right" w:pos="850"/>
          <w:tab w:val="left" w:pos="1134"/>
          <w:tab w:val="left" w:pos="1559"/>
          <w:tab w:val="left" w:pos="1984"/>
          <w:tab w:val="left" w:leader="dot" w:pos="7654"/>
          <w:tab w:val="right" w:pos="8929"/>
          <w:tab w:val="right" w:pos="9638"/>
        </w:tabs>
        <w:suppressAutoHyphens/>
        <w:spacing w:after="120"/>
      </w:pPr>
      <w:r w:rsidRPr="006943D9">
        <w:tab/>
      </w:r>
      <w:r w:rsidRPr="006943D9">
        <w:tab/>
      </w:r>
      <w:r w:rsidRPr="006943D9">
        <w:rPr>
          <w:lang w:val="fr-FR"/>
        </w:rPr>
        <w:t>D</w:t>
      </w:r>
      <w:r w:rsidRPr="006943D9">
        <w:t>.</w:t>
      </w:r>
      <w:r w:rsidRPr="006943D9">
        <w:tab/>
      </w:r>
      <w:r w:rsidR="00D92A14" w:rsidRPr="006943D9">
        <w:t xml:space="preserve">Эффекты паразитного света и обесцвечивания </w:t>
      </w:r>
      <w:r w:rsidR="00D92A14" w:rsidRPr="006943D9">
        <w:tab/>
      </w:r>
      <w:r w:rsidR="005D1195" w:rsidRPr="006943D9">
        <w:tab/>
      </w:r>
      <w:r w:rsidRPr="006943D9">
        <w:t>55</w:t>
      </w:r>
      <w:r w:rsidRPr="006943D9">
        <w:tab/>
      </w:r>
      <w:r w:rsidR="00487F0E" w:rsidRPr="006943D9">
        <w:t>15</w:t>
      </w:r>
    </w:p>
    <w:p w:rsidR="00CF564D" w:rsidRPr="006943D9" w:rsidRDefault="00CF564D" w:rsidP="00D92A14">
      <w:pPr>
        <w:tabs>
          <w:tab w:val="right" w:pos="850"/>
          <w:tab w:val="left" w:pos="1134"/>
          <w:tab w:val="left" w:pos="1559"/>
          <w:tab w:val="left" w:pos="1984"/>
          <w:tab w:val="left" w:leader="dot" w:pos="7654"/>
          <w:tab w:val="right" w:pos="8929"/>
          <w:tab w:val="right" w:pos="9638"/>
        </w:tabs>
        <w:suppressAutoHyphens/>
        <w:spacing w:after="120"/>
        <w:ind w:left="1134" w:hanging="1134"/>
      </w:pPr>
      <w:r w:rsidRPr="006943D9">
        <w:tab/>
      </w:r>
      <w:r w:rsidRPr="006943D9">
        <w:rPr>
          <w:lang w:val="en-US"/>
        </w:rPr>
        <w:t>XI</w:t>
      </w:r>
      <w:r w:rsidRPr="006943D9">
        <w:t>.</w:t>
      </w:r>
      <w:r w:rsidRPr="006943D9">
        <w:tab/>
      </w:r>
      <w:r w:rsidR="00D92A14" w:rsidRPr="006943D9">
        <w:t>Новые вопросы и позднее представление документов</w:t>
      </w:r>
      <w:r w:rsidR="00D92A14" w:rsidRPr="006943D9">
        <w:br/>
        <w:t xml:space="preserve">(пункт 10 повестки дня) </w:t>
      </w:r>
      <w:r w:rsidRPr="006943D9">
        <w:tab/>
      </w:r>
      <w:r w:rsidRPr="006943D9">
        <w:tab/>
        <w:t>56−57</w:t>
      </w:r>
      <w:r w:rsidRPr="006943D9">
        <w:tab/>
      </w:r>
      <w:r w:rsidR="00487F0E" w:rsidRPr="006943D9">
        <w:t>15</w:t>
      </w:r>
    </w:p>
    <w:p w:rsidR="00CF564D" w:rsidRPr="006943D9" w:rsidRDefault="00CF564D" w:rsidP="00D92A14">
      <w:pPr>
        <w:pageBreakBefore/>
        <w:tabs>
          <w:tab w:val="right" w:pos="850"/>
          <w:tab w:val="left" w:pos="1134"/>
          <w:tab w:val="left" w:pos="1559"/>
          <w:tab w:val="left" w:pos="1984"/>
          <w:tab w:val="left" w:leader="dot" w:pos="7654"/>
          <w:tab w:val="right" w:pos="8929"/>
          <w:tab w:val="right" w:pos="9638"/>
        </w:tabs>
        <w:suppressAutoHyphens/>
        <w:spacing w:after="120"/>
      </w:pPr>
      <w:r w:rsidRPr="006943D9">
        <w:lastRenderedPageBreak/>
        <w:tab/>
      </w:r>
      <w:r w:rsidRPr="006943D9">
        <w:rPr>
          <w:lang w:val="en-US"/>
        </w:rPr>
        <w:t>XII</w:t>
      </w:r>
      <w:r w:rsidRPr="006943D9">
        <w:t>.</w:t>
      </w:r>
      <w:r w:rsidRPr="006943D9">
        <w:tab/>
      </w:r>
      <w:r w:rsidR="00D92A14" w:rsidRPr="006943D9">
        <w:t xml:space="preserve">Направления будущей деятельности GRE (пункт 11 повестки дня) </w:t>
      </w:r>
      <w:r w:rsidR="00D92A14" w:rsidRPr="006943D9">
        <w:tab/>
      </w:r>
      <w:r w:rsidR="005D1195" w:rsidRPr="006943D9">
        <w:tab/>
      </w:r>
      <w:r w:rsidRPr="006943D9">
        <w:t>58−59</w:t>
      </w:r>
      <w:r w:rsidRPr="006943D9">
        <w:tab/>
      </w:r>
      <w:r w:rsidR="00487F0E" w:rsidRPr="006943D9">
        <w:t>16</w:t>
      </w:r>
    </w:p>
    <w:p w:rsidR="00CF564D" w:rsidRPr="006943D9" w:rsidRDefault="00CF564D" w:rsidP="00CF564D">
      <w:pPr>
        <w:tabs>
          <w:tab w:val="right" w:pos="850"/>
          <w:tab w:val="left" w:pos="1134"/>
          <w:tab w:val="left" w:pos="1559"/>
          <w:tab w:val="left" w:pos="1984"/>
          <w:tab w:val="left" w:leader="dot" w:pos="7654"/>
          <w:tab w:val="right" w:pos="8929"/>
          <w:tab w:val="right" w:pos="9638"/>
        </w:tabs>
        <w:suppressAutoHyphens/>
        <w:spacing w:after="120"/>
      </w:pPr>
      <w:r w:rsidRPr="006943D9">
        <w:tab/>
      </w:r>
      <w:r w:rsidRPr="006943D9">
        <w:tab/>
      </w:r>
      <w:r w:rsidRPr="006943D9">
        <w:rPr>
          <w:lang w:val="en-US"/>
        </w:rPr>
        <w:t>A</w:t>
      </w:r>
      <w:r w:rsidRPr="006943D9">
        <w:t>.</w:t>
      </w:r>
      <w:r w:rsidRPr="006943D9">
        <w:tab/>
      </w:r>
      <w:r w:rsidR="00D92A14" w:rsidRPr="006943D9">
        <w:t xml:space="preserve">Задачи GRE </w:t>
      </w:r>
      <w:r w:rsidR="005D1195" w:rsidRPr="006943D9">
        <w:tab/>
      </w:r>
      <w:r w:rsidR="00D92A14" w:rsidRPr="006943D9">
        <w:tab/>
      </w:r>
      <w:r w:rsidRPr="006943D9">
        <w:t>58</w:t>
      </w:r>
      <w:r w:rsidRPr="006943D9">
        <w:tab/>
      </w:r>
      <w:r w:rsidR="00487F0E" w:rsidRPr="006943D9">
        <w:t>16</w:t>
      </w:r>
    </w:p>
    <w:p w:rsidR="00CF564D" w:rsidRPr="006943D9" w:rsidRDefault="00CF564D" w:rsidP="00D92A14">
      <w:pPr>
        <w:tabs>
          <w:tab w:val="right" w:pos="850"/>
          <w:tab w:val="left" w:pos="1134"/>
          <w:tab w:val="left" w:pos="1559"/>
          <w:tab w:val="left" w:pos="1984"/>
          <w:tab w:val="left" w:leader="dot" w:pos="7654"/>
          <w:tab w:val="right" w:pos="8929"/>
          <w:tab w:val="right" w:pos="9638"/>
        </w:tabs>
        <w:suppressAutoHyphens/>
        <w:spacing w:after="120"/>
        <w:ind w:left="1559" w:hanging="1559"/>
      </w:pPr>
      <w:r w:rsidRPr="006943D9">
        <w:tab/>
      </w:r>
      <w:r w:rsidRPr="006943D9">
        <w:tab/>
      </w:r>
      <w:r w:rsidRPr="006943D9">
        <w:rPr>
          <w:lang w:val="fr-FR"/>
        </w:rPr>
        <w:t>B</w:t>
      </w:r>
      <w:r w:rsidRPr="006943D9">
        <w:t>.</w:t>
      </w:r>
      <w:r w:rsidRPr="006943D9">
        <w:tab/>
      </w:r>
      <w:r w:rsidR="00D92A14" w:rsidRPr="006943D9">
        <w:t>Ход работы целевых групп Международной группы экспертов</w:t>
      </w:r>
      <w:r w:rsidR="00D92A14" w:rsidRPr="006943D9">
        <w:br/>
        <w:t>по вопросам автомобильного освещения и световой</w:t>
      </w:r>
      <w:r w:rsidR="00D92A14" w:rsidRPr="006943D9">
        <w:br/>
        <w:t xml:space="preserve">сигнализации (БРГ) </w:t>
      </w:r>
      <w:r w:rsidR="005D1195" w:rsidRPr="006943D9">
        <w:tab/>
      </w:r>
      <w:r w:rsidRPr="006943D9">
        <w:tab/>
        <w:t>59</w:t>
      </w:r>
      <w:r w:rsidRPr="006943D9">
        <w:tab/>
      </w:r>
      <w:r w:rsidR="00487F0E" w:rsidRPr="006943D9">
        <w:t>16</w:t>
      </w:r>
    </w:p>
    <w:p w:rsidR="00CF564D" w:rsidRPr="006943D9" w:rsidRDefault="00CF564D" w:rsidP="00D92A14">
      <w:pPr>
        <w:tabs>
          <w:tab w:val="right" w:pos="850"/>
          <w:tab w:val="left" w:pos="1134"/>
          <w:tab w:val="left" w:pos="1559"/>
          <w:tab w:val="left" w:pos="1984"/>
          <w:tab w:val="left" w:leader="dot" w:pos="7654"/>
          <w:tab w:val="right" w:pos="8929"/>
          <w:tab w:val="right" w:pos="9638"/>
        </w:tabs>
        <w:suppressAutoHyphens/>
        <w:spacing w:after="120"/>
        <w:ind w:left="1134" w:hanging="1134"/>
      </w:pPr>
      <w:r w:rsidRPr="006943D9">
        <w:tab/>
      </w:r>
      <w:r w:rsidRPr="006943D9">
        <w:rPr>
          <w:lang w:val="en-US"/>
        </w:rPr>
        <w:t>XIII</w:t>
      </w:r>
      <w:r w:rsidRPr="006943D9">
        <w:t>.</w:t>
      </w:r>
      <w:r w:rsidRPr="006943D9">
        <w:tab/>
      </w:r>
      <w:r w:rsidR="00D92A14" w:rsidRPr="006943D9">
        <w:t>Предварительная повестка дня следующей сессии</w:t>
      </w:r>
      <w:r w:rsidR="00D92A14" w:rsidRPr="006943D9">
        <w:br/>
        <w:t xml:space="preserve">(пункт 12 повестки дня) </w:t>
      </w:r>
      <w:r w:rsidRPr="006943D9">
        <w:tab/>
      </w:r>
      <w:r w:rsidRPr="006943D9">
        <w:tab/>
        <w:t>60</w:t>
      </w:r>
      <w:r w:rsidRPr="006943D9">
        <w:tab/>
      </w:r>
      <w:r w:rsidR="00487F0E" w:rsidRPr="006943D9">
        <w:t>16</w:t>
      </w:r>
    </w:p>
    <w:p w:rsidR="00CF564D" w:rsidRPr="006943D9" w:rsidRDefault="00CF564D" w:rsidP="00CF564D">
      <w:pPr>
        <w:tabs>
          <w:tab w:val="right" w:pos="850"/>
          <w:tab w:val="right" w:leader="dot" w:pos="7654"/>
          <w:tab w:val="right" w:pos="8929"/>
          <w:tab w:val="right" w:pos="9638"/>
        </w:tabs>
        <w:spacing w:after="120"/>
        <w:ind w:left="1134" w:hanging="1134"/>
      </w:pPr>
      <w:r w:rsidRPr="006943D9">
        <w:tab/>
      </w:r>
      <w:r w:rsidR="00D92A14" w:rsidRPr="006943D9">
        <w:t>Приложения</w:t>
      </w:r>
    </w:p>
    <w:p w:rsidR="00CF564D" w:rsidRPr="006943D9" w:rsidRDefault="00CF564D" w:rsidP="005D1195">
      <w:pPr>
        <w:tabs>
          <w:tab w:val="right" w:pos="850"/>
          <w:tab w:val="right" w:leader="dot" w:pos="8931"/>
          <w:tab w:val="right" w:pos="9638"/>
        </w:tabs>
        <w:spacing w:after="120"/>
        <w:ind w:left="1134" w:hanging="1134"/>
      </w:pPr>
      <w:r w:rsidRPr="006943D9">
        <w:tab/>
      </w:r>
      <w:r w:rsidRPr="006943D9">
        <w:rPr>
          <w:lang w:val="fr-CH"/>
        </w:rPr>
        <w:t>I</w:t>
      </w:r>
      <w:r w:rsidRPr="006943D9">
        <w:t>.</w:t>
      </w:r>
      <w:r w:rsidRPr="006943D9">
        <w:tab/>
      </w:r>
      <w:r w:rsidR="00D92A14" w:rsidRPr="006943D9">
        <w:t xml:space="preserve">Перечень неофициальных документов, рассмотренных в ходе сессии </w:t>
      </w:r>
      <w:r w:rsidRPr="006943D9">
        <w:tab/>
      </w:r>
      <w:r w:rsidRPr="006943D9">
        <w:tab/>
      </w:r>
      <w:r w:rsidR="00487F0E" w:rsidRPr="006943D9">
        <w:t>17</w:t>
      </w:r>
    </w:p>
    <w:p w:rsidR="00CF564D" w:rsidRPr="006943D9" w:rsidRDefault="00CF564D" w:rsidP="005D1195">
      <w:pPr>
        <w:tabs>
          <w:tab w:val="right" w:pos="850"/>
          <w:tab w:val="right" w:leader="dot" w:pos="8931"/>
          <w:tab w:val="right" w:pos="9638"/>
        </w:tabs>
        <w:spacing w:after="120"/>
        <w:ind w:left="1134" w:hanging="1134"/>
      </w:pPr>
      <w:r w:rsidRPr="006943D9">
        <w:tab/>
      </w:r>
      <w:r w:rsidRPr="006943D9">
        <w:rPr>
          <w:lang w:val="fr-CH"/>
        </w:rPr>
        <w:t>II</w:t>
      </w:r>
      <w:r w:rsidRPr="006943D9">
        <w:t>.</w:t>
      </w:r>
      <w:r w:rsidRPr="006943D9">
        <w:tab/>
      </w:r>
      <w:r w:rsidR="00D92A14" w:rsidRPr="006943D9">
        <w:t xml:space="preserve">Принятые поправки к документам </w:t>
      </w:r>
      <w:r w:rsidR="00D92A14" w:rsidRPr="006943D9">
        <w:rPr>
          <w:lang w:val="en-GB"/>
        </w:rPr>
        <w:t>ECE</w:t>
      </w:r>
      <w:r w:rsidR="00D92A14" w:rsidRPr="006943D9">
        <w:t>/</w:t>
      </w:r>
      <w:r w:rsidR="00D92A14" w:rsidRPr="006943D9">
        <w:rPr>
          <w:lang w:val="en-GB"/>
        </w:rPr>
        <w:t>TRANS</w:t>
      </w:r>
      <w:r w:rsidR="00D92A14" w:rsidRPr="006943D9">
        <w:t>/</w:t>
      </w:r>
      <w:r w:rsidR="00D92A14" w:rsidRPr="006943D9">
        <w:rPr>
          <w:lang w:val="en-GB"/>
        </w:rPr>
        <w:t>WP</w:t>
      </w:r>
      <w:r w:rsidR="00D92A14" w:rsidRPr="006943D9">
        <w:t>.29/</w:t>
      </w:r>
      <w:r w:rsidR="00D92A14" w:rsidRPr="006943D9">
        <w:rPr>
          <w:lang w:val="en-GB"/>
        </w:rPr>
        <w:t>GRE</w:t>
      </w:r>
      <w:r w:rsidR="00D92A14" w:rsidRPr="006943D9">
        <w:t xml:space="preserve">/2016/5 и </w:t>
      </w:r>
      <w:r w:rsidR="00D92A14" w:rsidRPr="006943D9">
        <w:rPr>
          <w:lang w:val="en-GB"/>
        </w:rPr>
        <w:t>Corr</w:t>
      </w:r>
      <w:r w:rsidR="00D92A14" w:rsidRPr="006943D9">
        <w:t xml:space="preserve">.1 </w:t>
      </w:r>
      <w:r w:rsidR="005D1195" w:rsidRPr="006943D9">
        <w:tab/>
      </w:r>
      <w:r w:rsidR="005D1195" w:rsidRPr="006943D9">
        <w:tab/>
      </w:r>
      <w:r w:rsidR="00487F0E" w:rsidRPr="006943D9">
        <w:t>18</w:t>
      </w:r>
    </w:p>
    <w:p w:rsidR="00CF564D" w:rsidRPr="006943D9" w:rsidRDefault="00CF564D" w:rsidP="005D1195">
      <w:pPr>
        <w:tabs>
          <w:tab w:val="right" w:pos="850"/>
          <w:tab w:val="right" w:leader="dot" w:pos="8931"/>
          <w:tab w:val="right" w:pos="9638"/>
        </w:tabs>
        <w:spacing w:after="120"/>
        <w:ind w:left="1134" w:hanging="1134"/>
      </w:pPr>
      <w:r w:rsidRPr="006943D9">
        <w:tab/>
      </w:r>
      <w:r w:rsidRPr="006943D9">
        <w:rPr>
          <w:lang w:val="fr-CH"/>
        </w:rPr>
        <w:t>III</w:t>
      </w:r>
      <w:r w:rsidRPr="006943D9">
        <w:t>.</w:t>
      </w:r>
      <w:r w:rsidRPr="006943D9">
        <w:tab/>
      </w:r>
      <w:r w:rsidR="00D92A14" w:rsidRPr="006943D9">
        <w:t xml:space="preserve">Принятые поправки к Правилам № 7 </w:t>
      </w:r>
      <w:r w:rsidR="005D1195" w:rsidRPr="006943D9">
        <w:tab/>
      </w:r>
      <w:r w:rsidR="005D1195" w:rsidRPr="006943D9">
        <w:tab/>
      </w:r>
      <w:r w:rsidR="00487F0E" w:rsidRPr="006943D9">
        <w:t>19</w:t>
      </w:r>
    </w:p>
    <w:p w:rsidR="00CF564D" w:rsidRPr="006943D9" w:rsidRDefault="00CF564D" w:rsidP="005D1195">
      <w:pPr>
        <w:tabs>
          <w:tab w:val="right" w:pos="850"/>
          <w:tab w:val="right" w:leader="dot" w:pos="8931"/>
          <w:tab w:val="right" w:pos="9638"/>
        </w:tabs>
        <w:spacing w:after="120"/>
        <w:ind w:left="1134" w:hanging="1134"/>
      </w:pPr>
      <w:r w:rsidRPr="006943D9">
        <w:tab/>
      </w:r>
      <w:r w:rsidRPr="006943D9">
        <w:rPr>
          <w:lang w:val="fr-CH"/>
        </w:rPr>
        <w:t>IV</w:t>
      </w:r>
      <w:r w:rsidRPr="006943D9">
        <w:t>.</w:t>
      </w:r>
      <w:r w:rsidRPr="006943D9">
        <w:tab/>
      </w:r>
      <w:r w:rsidR="00D92A14" w:rsidRPr="006943D9">
        <w:t>Принятые общие поправк</w:t>
      </w:r>
      <w:r w:rsidR="002F07CD">
        <w:t>и к правилам № 19, 98, 112, 113</w:t>
      </w:r>
      <w:r w:rsidR="00D92A14" w:rsidRPr="006943D9">
        <w:t xml:space="preserve"> и 123 (на основе</w:t>
      </w:r>
      <w:r w:rsidR="00D92A14" w:rsidRPr="006943D9">
        <w:br/>
        <w:t xml:space="preserve">документа ECE/TRANS/WP.29/GRE/2016/14) </w:t>
      </w:r>
      <w:r w:rsidR="005D1195" w:rsidRPr="006943D9">
        <w:tab/>
      </w:r>
      <w:r w:rsidR="005D1195" w:rsidRPr="006943D9">
        <w:tab/>
      </w:r>
      <w:r w:rsidR="00487F0E" w:rsidRPr="006943D9">
        <w:t>20</w:t>
      </w:r>
    </w:p>
    <w:p w:rsidR="00CF564D" w:rsidRPr="006943D9" w:rsidRDefault="00CF564D" w:rsidP="005D1195">
      <w:pPr>
        <w:tabs>
          <w:tab w:val="right" w:pos="850"/>
          <w:tab w:val="right" w:leader="dot" w:pos="8931"/>
          <w:tab w:val="right" w:pos="9638"/>
        </w:tabs>
        <w:spacing w:after="120"/>
        <w:ind w:left="1134" w:hanging="1134"/>
      </w:pPr>
      <w:r w:rsidRPr="006943D9">
        <w:tab/>
      </w:r>
      <w:r w:rsidRPr="006943D9">
        <w:rPr>
          <w:lang w:val="fr-CH"/>
        </w:rPr>
        <w:t>V</w:t>
      </w:r>
      <w:r w:rsidRPr="006943D9">
        <w:t>.</w:t>
      </w:r>
      <w:r w:rsidRPr="006943D9">
        <w:tab/>
      </w:r>
      <w:r w:rsidR="00D92A14" w:rsidRPr="006943D9">
        <w:t xml:space="preserve">Неофициальные группы GRE </w:t>
      </w:r>
      <w:r w:rsidR="005D1195" w:rsidRPr="006943D9">
        <w:tab/>
      </w:r>
      <w:r w:rsidR="005D1195" w:rsidRPr="006943D9">
        <w:tab/>
      </w:r>
      <w:r w:rsidR="00487F0E" w:rsidRPr="006943D9">
        <w:t>23</w:t>
      </w:r>
    </w:p>
    <w:p w:rsidR="006432A6" w:rsidRPr="006943D9" w:rsidRDefault="006432A6" w:rsidP="006432A6">
      <w:pPr>
        <w:pStyle w:val="HChGR"/>
        <w:pageBreakBefore/>
        <w:rPr>
          <w:rFonts w:eastAsia="SimSun"/>
        </w:rPr>
      </w:pPr>
      <w:r w:rsidRPr="006943D9">
        <w:rPr>
          <w:rFonts w:eastAsia="SimSun"/>
        </w:rPr>
        <w:lastRenderedPageBreak/>
        <w:tab/>
        <w:t>I.</w:t>
      </w:r>
      <w:r w:rsidRPr="006943D9">
        <w:rPr>
          <w:rFonts w:eastAsia="SimSun"/>
        </w:rPr>
        <w:tab/>
        <w:t>Участники</w:t>
      </w:r>
    </w:p>
    <w:p w:rsidR="006432A6" w:rsidRPr="006943D9" w:rsidRDefault="006432A6" w:rsidP="006432A6">
      <w:pPr>
        <w:pStyle w:val="SingleTxtGR"/>
        <w:rPr>
          <w:rFonts w:eastAsia="SimSun"/>
        </w:rPr>
      </w:pPr>
      <w:r w:rsidRPr="006943D9">
        <w:rPr>
          <w:rFonts w:eastAsia="SimSun"/>
        </w:rPr>
        <w:t>1.</w:t>
      </w:r>
      <w:r w:rsidRPr="006943D9">
        <w:rPr>
          <w:rFonts w:eastAsia="SimSun"/>
        </w:rPr>
        <w:tab/>
        <w:t xml:space="preserve">Рабочая группа по вопросам освещения и световой сигнализации (GRE) провела свою семьдесят пятую сессию 5−8 апреля 2016 года в Женеве под председательством г-на М. Локюфьера (Бельгия). В соответствии с правилом 1 а) правил процедуры Всемирного форума для согласования правил в области транспортных средств (WP.29) (TRANS/WP.29/690, </w:t>
      </w:r>
      <w:r w:rsidR="00C820D6" w:rsidRPr="00C820D6">
        <w:rPr>
          <w:rFonts w:eastAsia="SimSun"/>
          <w:lang w:val="en-GB"/>
        </w:rPr>
        <w:t>ECE</w:t>
      </w:r>
      <w:r w:rsidR="00C820D6" w:rsidRPr="00C820D6">
        <w:rPr>
          <w:rFonts w:eastAsia="SimSun"/>
        </w:rPr>
        <w:t>/</w:t>
      </w:r>
      <w:r w:rsidR="00C820D6" w:rsidRPr="00C820D6">
        <w:rPr>
          <w:rFonts w:eastAsia="SimSun"/>
          <w:lang w:val="en-GB"/>
        </w:rPr>
        <w:t>TRANS</w:t>
      </w:r>
      <w:r w:rsidR="00C820D6" w:rsidRPr="00C820D6">
        <w:rPr>
          <w:rFonts w:eastAsia="SimSun"/>
        </w:rPr>
        <w:t>/</w:t>
      </w:r>
      <w:r w:rsidR="00C820D6" w:rsidRPr="00C820D6">
        <w:rPr>
          <w:rFonts w:eastAsia="SimSun"/>
          <w:lang w:val="en-GB"/>
        </w:rPr>
        <w:t>WP</w:t>
      </w:r>
      <w:r w:rsidR="00C820D6" w:rsidRPr="00C820D6">
        <w:rPr>
          <w:rFonts w:eastAsia="SimSun"/>
        </w:rPr>
        <w:t>.29/</w:t>
      </w:r>
      <w:r w:rsidR="00C820D6">
        <w:rPr>
          <w:rFonts w:eastAsia="SimSun"/>
        </w:rPr>
        <w:t xml:space="preserve"> </w:t>
      </w:r>
      <w:r w:rsidR="00C820D6" w:rsidRPr="00C820D6">
        <w:rPr>
          <w:rFonts w:eastAsia="SimSun"/>
        </w:rPr>
        <w:t>690/</w:t>
      </w:r>
      <w:r w:rsidRPr="006943D9">
        <w:rPr>
          <w:rFonts w:eastAsia="SimSun"/>
        </w:rPr>
        <w:t>Amend.1 и 2) в работе сессии участвовали эксперты от следующих стран: Австрии, Бельгии, Венгрии, Германии, Индии, Испании, Италии, Китая, Латвии, Люксембурга, Нидерландов, Норвегии, Польши, Республики Корея, Российской Федерации, Соединенного Королевства Великобритании и Северной Ирландии, Финляндии, Фран</w:t>
      </w:r>
      <w:r w:rsidR="00C820D6">
        <w:rPr>
          <w:rFonts w:eastAsia="SimSun"/>
        </w:rPr>
        <w:t>ции, Чешской Республики</w:t>
      </w:r>
      <w:r w:rsidRPr="006943D9">
        <w:rPr>
          <w:rFonts w:eastAsia="SimSun"/>
        </w:rPr>
        <w:t xml:space="preserve"> и Япони</w:t>
      </w:r>
      <w:r w:rsidR="002F07CD">
        <w:rPr>
          <w:rFonts w:eastAsia="SimSun"/>
        </w:rPr>
        <w:t>и. Кроме того, в </w:t>
      </w:r>
      <w:r w:rsidR="00C820D6">
        <w:rPr>
          <w:rFonts w:eastAsia="SimSun"/>
        </w:rPr>
        <w:t>ней участвовал</w:t>
      </w:r>
      <w:r w:rsidRPr="006943D9">
        <w:rPr>
          <w:rFonts w:eastAsia="SimSun"/>
        </w:rPr>
        <w:t xml:space="preserve"> эксперт от Европейской комиссии (ЕК), а также эксперты от следующих неправительственных организаций: Европейской ассоциации поставщиков автомобильных деталей (КСАОД); Международной группы экспертов по вопросам автомобильного освещения и световой сигнализации (БРГ); Международной электротехнической комиссии (МЭК); Международной ассоциации заводов-изготовителей мотоциклов (МАЗМ); Международной организации предприятий автомобиль</w:t>
      </w:r>
      <w:r w:rsidR="00BF2FB1" w:rsidRPr="006943D9">
        <w:rPr>
          <w:rFonts w:eastAsia="SimSun"/>
        </w:rPr>
        <w:t>ной промышленности (МОПАП).</w:t>
      </w:r>
    </w:p>
    <w:p w:rsidR="006432A6" w:rsidRPr="006943D9" w:rsidRDefault="006432A6" w:rsidP="006432A6">
      <w:pPr>
        <w:pStyle w:val="HChGR"/>
        <w:rPr>
          <w:rFonts w:eastAsia="SimSun"/>
        </w:rPr>
      </w:pPr>
      <w:r w:rsidRPr="006943D9">
        <w:rPr>
          <w:rFonts w:eastAsia="SimSun"/>
        </w:rPr>
        <w:tab/>
        <w:t>II.</w:t>
      </w:r>
      <w:r w:rsidRPr="006943D9">
        <w:rPr>
          <w:rFonts w:eastAsia="SimSun"/>
        </w:rPr>
        <w:tab/>
        <w:t>Утверждение повестки дня (пункт 1 повестки дня)</w:t>
      </w:r>
    </w:p>
    <w:p w:rsidR="006432A6" w:rsidRPr="006943D9" w:rsidRDefault="006432A6" w:rsidP="00C820D6">
      <w:pPr>
        <w:pStyle w:val="SingleTxtGR"/>
        <w:ind w:left="2835" w:hanging="1701"/>
        <w:jc w:val="left"/>
        <w:rPr>
          <w:rFonts w:eastAsia="SimSun"/>
        </w:rPr>
      </w:pPr>
      <w:r w:rsidRPr="006943D9">
        <w:rPr>
          <w:rFonts w:eastAsia="SimSun"/>
          <w:i/>
          <w:iCs/>
        </w:rPr>
        <w:t>Документация</w:t>
      </w:r>
      <w:r w:rsidRPr="006943D9">
        <w:rPr>
          <w:rFonts w:eastAsia="SimSun"/>
        </w:rPr>
        <w:t>:</w:t>
      </w:r>
      <w:r w:rsidRPr="006943D9">
        <w:rPr>
          <w:rFonts w:eastAsia="SimSun"/>
        </w:rPr>
        <w:tab/>
        <w:t>ECE/TRANS/WP.29/GRE/2016/1,</w:t>
      </w:r>
      <w:r w:rsidRPr="006943D9">
        <w:rPr>
          <w:rFonts w:eastAsia="SimSun"/>
        </w:rPr>
        <w:br/>
        <w:t>неофициальные документы GRE-75-01</w:t>
      </w:r>
      <w:r w:rsidR="00C820D6">
        <w:rPr>
          <w:rFonts w:eastAsia="SimSun"/>
        </w:rPr>
        <w:t>-</w:t>
      </w:r>
      <w:r w:rsidR="00C820D6">
        <w:rPr>
          <w:rFonts w:eastAsia="SimSun"/>
          <w:lang w:val="en-US"/>
        </w:rPr>
        <w:t>Rev</w:t>
      </w:r>
      <w:r w:rsidR="00C820D6" w:rsidRPr="00C820D6">
        <w:rPr>
          <w:rFonts w:eastAsia="SimSun"/>
        </w:rPr>
        <w:t>.1</w:t>
      </w:r>
      <w:r w:rsidR="00C820D6" w:rsidRPr="00C820D6">
        <w:rPr>
          <w:rFonts w:eastAsia="SimSun"/>
        </w:rPr>
        <w:br/>
      </w:r>
      <w:r w:rsidRPr="006943D9">
        <w:rPr>
          <w:rFonts w:eastAsia="SimSun"/>
        </w:rPr>
        <w:t>и GRE-75-07</w:t>
      </w:r>
    </w:p>
    <w:p w:rsidR="006432A6" w:rsidRPr="006943D9" w:rsidRDefault="006432A6" w:rsidP="006432A6">
      <w:pPr>
        <w:tabs>
          <w:tab w:val="left" w:pos="1701"/>
          <w:tab w:val="left" w:pos="2268"/>
          <w:tab w:val="left" w:pos="2835"/>
          <w:tab w:val="left" w:pos="3402"/>
          <w:tab w:val="left" w:pos="3969"/>
        </w:tabs>
        <w:spacing w:after="120"/>
        <w:ind w:left="1134" w:right="1134"/>
        <w:jc w:val="both"/>
        <w:rPr>
          <w:rFonts w:eastAsia="SimSun"/>
        </w:rPr>
      </w:pPr>
      <w:r w:rsidRPr="006943D9">
        <w:rPr>
          <w:rFonts w:eastAsia="SimSun"/>
        </w:rPr>
        <w:t>2.</w:t>
      </w:r>
      <w:r w:rsidRPr="006943D9">
        <w:rPr>
          <w:rFonts w:eastAsia="SimSun"/>
        </w:rPr>
        <w:tab/>
        <w:t>GRE рассмотрела и утвердила предлагаемую повестку дня семьдесят пятой сессии (ECE/TRANS/WP.29/GRE/2016/1</w:t>
      </w:r>
      <w:r w:rsidR="00C820D6">
        <w:rPr>
          <w:rFonts w:eastAsia="SimSun"/>
        </w:rPr>
        <w:t>), воспроизведенную в документе</w:t>
      </w:r>
      <w:r w:rsidR="00C820D6">
        <w:rPr>
          <w:rFonts w:eastAsia="SimSun"/>
          <w:lang w:val="en-US"/>
        </w:rPr>
        <w:t> </w:t>
      </w:r>
      <w:r w:rsidRPr="006943D9">
        <w:rPr>
          <w:rFonts w:eastAsia="SimSun"/>
        </w:rPr>
        <w:t>GRE-75-01-Rev.1 (включая неофициальные документы, распространенные в ходе сессии).</w:t>
      </w:r>
    </w:p>
    <w:p w:rsidR="006432A6" w:rsidRPr="006943D9" w:rsidRDefault="006432A6" w:rsidP="006432A6">
      <w:pPr>
        <w:tabs>
          <w:tab w:val="left" w:pos="1701"/>
          <w:tab w:val="left" w:pos="2268"/>
          <w:tab w:val="left" w:pos="2835"/>
          <w:tab w:val="left" w:pos="3402"/>
          <w:tab w:val="left" w:pos="3969"/>
        </w:tabs>
        <w:spacing w:after="120"/>
        <w:ind w:left="1134" w:right="1134"/>
        <w:jc w:val="both"/>
        <w:rPr>
          <w:rFonts w:eastAsia="SimSun"/>
          <w:bCs/>
        </w:rPr>
      </w:pPr>
      <w:r w:rsidRPr="006943D9">
        <w:rPr>
          <w:rFonts w:eastAsia="SimSun"/>
        </w:rPr>
        <w:t>3.</w:t>
      </w:r>
      <w:r w:rsidRPr="006943D9">
        <w:rPr>
          <w:rFonts w:eastAsia="SimSun"/>
        </w:rPr>
        <w:tab/>
        <w:t xml:space="preserve">Перечень неофициальных документов содержится в приложении I к настоящему докладу. Перечень неофициальных групп GRE приведен в приложении </w:t>
      </w:r>
      <w:r w:rsidRPr="006943D9">
        <w:rPr>
          <w:rFonts w:eastAsia="SimSun"/>
          <w:bCs/>
        </w:rPr>
        <w:t>V</w:t>
      </w:r>
      <w:r w:rsidRPr="006943D9">
        <w:rPr>
          <w:rFonts w:eastAsia="SimSun"/>
        </w:rPr>
        <w:t xml:space="preserve"> к настоящему докладу.</w:t>
      </w:r>
    </w:p>
    <w:p w:rsidR="006432A6" w:rsidRPr="006943D9" w:rsidRDefault="006432A6" w:rsidP="006432A6">
      <w:pPr>
        <w:tabs>
          <w:tab w:val="left" w:pos="1701"/>
          <w:tab w:val="left" w:pos="2268"/>
          <w:tab w:val="left" w:pos="2835"/>
          <w:tab w:val="left" w:pos="3402"/>
          <w:tab w:val="left" w:pos="3969"/>
        </w:tabs>
        <w:spacing w:after="120"/>
        <w:ind w:left="1134" w:right="1134"/>
        <w:jc w:val="both"/>
        <w:rPr>
          <w:rFonts w:eastAsia="SimSun"/>
          <w:strike/>
        </w:rPr>
      </w:pPr>
      <w:r w:rsidRPr="006943D9">
        <w:rPr>
          <w:rFonts w:eastAsia="SimSun"/>
        </w:rPr>
        <w:t>4.</w:t>
      </w:r>
      <w:r w:rsidRPr="006943D9">
        <w:rPr>
          <w:rFonts w:eastAsia="SimSun"/>
        </w:rPr>
        <w:tab/>
        <w:t>GRE приняла к сведению основные вопросы, рассмотренные на сессиях Всемирного форума для согласования правил в области транспортных средств (WP.29) в ноябре 2015 года и марте 2016 года, а также предельный срок для представления официальных документов (29 июля 2016 года) к сессии GRE, намеченной на октябрь 2016 года (GRE-75-07).</w:t>
      </w:r>
    </w:p>
    <w:p w:rsidR="006432A6" w:rsidRPr="006943D9" w:rsidRDefault="00C820D6" w:rsidP="006432A6">
      <w:pPr>
        <w:pStyle w:val="HChGR"/>
        <w:rPr>
          <w:rFonts w:eastAsia="SimSun"/>
        </w:rPr>
      </w:pPr>
      <w:r>
        <w:rPr>
          <w:rFonts w:eastAsia="SimSun"/>
        </w:rPr>
        <w:tab/>
        <w:t>III.</w:t>
      </w:r>
      <w:r>
        <w:rPr>
          <w:rFonts w:eastAsia="SimSun"/>
        </w:rPr>
        <w:tab/>
        <w:t xml:space="preserve">Соглашение 1998 года </w:t>
      </w:r>
      <w:r w:rsidRPr="00C820D6">
        <w:rPr>
          <w:rFonts w:eastAsia="SimSun"/>
        </w:rPr>
        <w:t>–</w:t>
      </w:r>
      <w:r w:rsidR="006432A6" w:rsidRPr="006943D9">
        <w:rPr>
          <w:rFonts w:eastAsia="SimSun"/>
        </w:rPr>
        <w:t xml:space="preserve"> глобальные технические правила: разработка (пункт 2 повестки дня)</w:t>
      </w:r>
    </w:p>
    <w:p w:rsidR="006432A6" w:rsidRPr="006943D9" w:rsidRDefault="006432A6" w:rsidP="006432A6">
      <w:pPr>
        <w:pStyle w:val="SingleTxtGR"/>
        <w:rPr>
          <w:rFonts w:eastAsia="SimSun"/>
        </w:rPr>
      </w:pPr>
      <w:r w:rsidRPr="006943D9">
        <w:rPr>
          <w:rFonts w:eastAsia="SimSun"/>
          <w:i/>
          <w:iCs/>
        </w:rPr>
        <w:t>Документация</w:t>
      </w:r>
      <w:r w:rsidRPr="006943D9">
        <w:rPr>
          <w:rFonts w:eastAsia="SimSun"/>
        </w:rPr>
        <w:t xml:space="preserve">: </w:t>
      </w:r>
      <w:r w:rsidRPr="006943D9">
        <w:rPr>
          <w:rFonts w:eastAsia="SimSun"/>
        </w:rPr>
        <w:tab/>
        <w:t>ECE/TRANS/WP.29/GRE/71, пункт 5</w:t>
      </w:r>
    </w:p>
    <w:p w:rsidR="006432A6" w:rsidRPr="006943D9" w:rsidRDefault="006432A6" w:rsidP="006432A6">
      <w:pPr>
        <w:pStyle w:val="SingleTxtGR"/>
        <w:rPr>
          <w:rFonts w:eastAsia="SimSun"/>
        </w:rPr>
      </w:pPr>
      <w:r w:rsidRPr="006943D9">
        <w:rPr>
          <w:rFonts w:eastAsia="SimSun"/>
        </w:rPr>
        <w:t>5.</w:t>
      </w:r>
      <w:r w:rsidRPr="006943D9">
        <w:rPr>
          <w:rFonts w:eastAsia="SimSun"/>
        </w:rPr>
        <w:tab/>
        <w:t>Никаких предложений по данному пункту повестки дня представлено не было.</w:t>
      </w:r>
    </w:p>
    <w:p w:rsidR="006432A6" w:rsidRPr="006943D9" w:rsidRDefault="006432A6" w:rsidP="006432A6">
      <w:pPr>
        <w:keepNext/>
        <w:keepLines/>
        <w:tabs>
          <w:tab w:val="right" w:pos="851"/>
        </w:tabs>
        <w:suppressAutoHyphens/>
        <w:spacing w:before="360" w:after="240" w:line="300" w:lineRule="exact"/>
        <w:ind w:left="1134" w:right="1134" w:hanging="1134"/>
        <w:rPr>
          <w:rFonts w:eastAsia="SimSun"/>
          <w:b/>
          <w:sz w:val="28"/>
          <w:lang w:eastAsia="ru-RU"/>
        </w:rPr>
      </w:pPr>
      <w:r w:rsidRPr="006943D9">
        <w:rPr>
          <w:rFonts w:eastAsia="SimSun"/>
          <w:b/>
          <w:sz w:val="28"/>
          <w:lang w:eastAsia="ru-RU"/>
        </w:rPr>
        <w:lastRenderedPageBreak/>
        <w:tab/>
        <w:t>IV.</w:t>
      </w:r>
      <w:r w:rsidRPr="006943D9">
        <w:rPr>
          <w:rFonts w:eastAsia="SimSun"/>
          <w:b/>
          <w:sz w:val="28"/>
          <w:lang w:eastAsia="ru-RU"/>
        </w:rPr>
        <w:tab/>
        <w:t>Соглашение 1997 года − Предписания: разработка (пункт 3 повестки дня)</w:t>
      </w:r>
    </w:p>
    <w:p w:rsidR="006432A6" w:rsidRPr="006943D9" w:rsidRDefault="006432A6" w:rsidP="006432A6">
      <w:pPr>
        <w:pStyle w:val="SingleTxtGR"/>
        <w:rPr>
          <w:rFonts w:eastAsia="SimSun"/>
        </w:rPr>
      </w:pPr>
      <w:r w:rsidRPr="006943D9">
        <w:rPr>
          <w:rFonts w:eastAsia="SimSun"/>
        </w:rPr>
        <w:t>6.</w:t>
      </w:r>
      <w:r w:rsidRPr="006943D9">
        <w:rPr>
          <w:rFonts w:eastAsia="SimSun"/>
        </w:rPr>
        <w:tab/>
        <w:t>Никакой новой информации по данному пункту повестки дня представлено не было.</w:t>
      </w:r>
    </w:p>
    <w:p w:rsidR="006432A6" w:rsidRPr="006943D9" w:rsidRDefault="006432A6" w:rsidP="006432A6">
      <w:pPr>
        <w:pStyle w:val="HChGR"/>
        <w:rPr>
          <w:rFonts w:eastAsia="SimSun"/>
        </w:rPr>
      </w:pPr>
      <w:r w:rsidRPr="006943D9">
        <w:rPr>
          <w:rFonts w:eastAsia="SimSun"/>
        </w:rPr>
        <w:tab/>
        <w:t>V.</w:t>
      </w:r>
      <w:r w:rsidRPr="006943D9">
        <w:rPr>
          <w:rFonts w:eastAsia="SimSun"/>
        </w:rPr>
        <w:tab/>
        <w:t>Упрощение правил, касающихся устройств освещения и световой сигнализации (пункт 4 повестки дня)</w:t>
      </w:r>
    </w:p>
    <w:p w:rsidR="006432A6" w:rsidRPr="006943D9" w:rsidRDefault="006432A6" w:rsidP="007032BA">
      <w:pPr>
        <w:pStyle w:val="SingleTxtGR"/>
        <w:spacing w:after="100"/>
        <w:ind w:left="2835" w:hanging="1701"/>
        <w:jc w:val="left"/>
        <w:rPr>
          <w:rFonts w:eastAsia="SimSun"/>
        </w:rPr>
      </w:pPr>
      <w:r w:rsidRPr="006943D9">
        <w:rPr>
          <w:rFonts w:eastAsia="SimSun"/>
          <w:i/>
          <w:iCs/>
        </w:rPr>
        <w:t>Документация</w:t>
      </w:r>
      <w:r w:rsidRPr="006943D9">
        <w:rPr>
          <w:rFonts w:eastAsia="SimSun"/>
        </w:rPr>
        <w:t>:</w:t>
      </w:r>
      <w:r w:rsidRPr="006943D9">
        <w:rPr>
          <w:rFonts w:eastAsia="SimSun"/>
        </w:rPr>
        <w:tab/>
      </w:r>
      <w:r w:rsidRPr="006943D9">
        <w:rPr>
          <w:rFonts w:eastAsia="SimSun"/>
          <w:lang w:val="en-US"/>
        </w:rPr>
        <w:t>ECE</w:t>
      </w:r>
      <w:r w:rsidRPr="006943D9">
        <w:rPr>
          <w:rFonts w:eastAsia="SimSun"/>
        </w:rPr>
        <w:t>/</w:t>
      </w:r>
      <w:r w:rsidRPr="006943D9">
        <w:rPr>
          <w:rFonts w:eastAsia="SimSun"/>
          <w:lang w:val="en-US"/>
        </w:rPr>
        <w:t>TRANS</w:t>
      </w:r>
      <w:r w:rsidRPr="006943D9">
        <w:rPr>
          <w:rFonts w:eastAsia="SimSun"/>
        </w:rPr>
        <w:t>/</w:t>
      </w:r>
      <w:r w:rsidRPr="006943D9">
        <w:rPr>
          <w:rFonts w:eastAsia="SimSun"/>
          <w:lang w:val="en-US"/>
        </w:rPr>
        <w:t>WP</w:t>
      </w:r>
      <w:r w:rsidRPr="006943D9">
        <w:rPr>
          <w:rFonts w:eastAsia="SimSun"/>
        </w:rPr>
        <w:t>.29/</w:t>
      </w:r>
      <w:r w:rsidRPr="006943D9">
        <w:rPr>
          <w:rFonts w:eastAsia="SimSun"/>
          <w:lang w:val="en-US"/>
        </w:rPr>
        <w:t>GRE</w:t>
      </w:r>
      <w:r w:rsidRPr="006943D9">
        <w:rPr>
          <w:rFonts w:eastAsia="SimSun"/>
        </w:rPr>
        <w:t>/2016/2,</w:t>
      </w:r>
      <w:r w:rsidRPr="006943D9">
        <w:rPr>
          <w:rFonts w:eastAsia="SimSun"/>
        </w:rPr>
        <w:br/>
      </w:r>
      <w:r w:rsidRPr="006943D9">
        <w:rPr>
          <w:rFonts w:eastAsia="SimSun"/>
          <w:lang w:val="en-US"/>
        </w:rPr>
        <w:t>ECE</w:t>
      </w:r>
      <w:r w:rsidRPr="006943D9">
        <w:rPr>
          <w:rFonts w:eastAsia="SimSun"/>
        </w:rPr>
        <w:t>/</w:t>
      </w:r>
      <w:r w:rsidRPr="006943D9">
        <w:rPr>
          <w:rFonts w:eastAsia="SimSun"/>
          <w:lang w:val="en-US"/>
        </w:rPr>
        <w:t>TRANS</w:t>
      </w:r>
      <w:r w:rsidRPr="006943D9">
        <w:rPr>
          <w:rFonts w:eastAsia="SimSun"/>
        </w:rPr>
        <w:t>/</w:t>
      </w:r>
      <w:r w:rsidRPr="006943D9">
        <w:rPr>
          <w:rFonts w:eastAsia="SimSun"/>
          <w:lang w:val="en-US"/>
        </w:rPr>
        <w:t>WP</w:t>
      </w:r>
      <w:r w:rsidRPr="006943D9">
        <w:rPr>
          <w:rFonts w:eastAsia="SimSun"/>
        </w:rPr>
        <w:t>.29/</w:t>
      </w:r>
      <w:r w:rsidRPr="006943D9">
        <w:rPr>
          <w:rFonts w:eastAsia="SimSun"/>
          <w:lang w:val="en-US"/>
        </w:rPr>
        <w:t>GRE</w:t>
      </w:r>
      <w:r w:rsidRPr="006943D9">
        <w:rPr>
          <w:rFonts w:eastAsia="SimSun"/>
        </w:rPr>
        <w:t>/2016/3,</w:t>
      </w:r>
      <w:r w:rsidRPr="006943D9">
        <w:rPr>
          <w:rFonts w:eastAsia="SimSun"/>
        </w:rPr>
        <w:br/>
      </w:r>
      <w:r w:rsidRPr="006943D9">
        <w:rPr>
          <w:rFonts w:eastAsia="SimSun"/>
          <w:lang w:val="en-US"/>
        </w:rPr>
        <w:t>ECE</w:t>
      </w:r>
      <w:r w:rsidRPr="006943D9">
        <w:rPr>
          <w:rFonts w:eastAsia="SimSun"/>
        </w:rPr>
        <w:t>/</w:t>
      </w:r>
      <w:r w:rsidRPr="006943D9">
        <w:rPr>
          <w:rFonts w:eastAsia="SimSun"/>
          <w:lang w:val="en-US"/>
        </w:rPr>
        <w:t>TRANS</w:t>
      </w:r>
      <w:r w:rsidRPr="006943D9">
        <w:rPr>
          <w:rFonts w:eastAsia="SimSun"/>
        </w:rPr>
        <w:t>/</w:t>
      </w:r>
      <w:r w:rsidRPr="006943D9">
        <w:rPr>
          <w:rFonts w:eastAsia="SimSun"/>
          <w:lang w:val="en-US"/>
        </w:rPr>
        <w:t>WP</w:t>
      </w:r>
      <w:r w:rsidRPr="006943D9">
        <w:rPr>
          <w:rFonts w:eastAsia="SimSun"/>
        </w:rPr>
        <w:t>.29/</w:t>
      </w:r>
      <w:r w:rsidRPr="006943D9">
        <w:rPr>
          <w:rFonts w:eastAsia="SimSun"/>
          <w:lang w:val="en-US"/>
        </w:rPr>
        <w:t>GRE</w:t>
      </w:r>
      <w:r w:rsidRPr="006943D9">
        <w:rPr>
          <w:rFonts w:eastAsia="SimSun"/>
        </w:rPr>
        <w:t>/2016/4,</w:t>
      </w:r>
      <w:r w:rsidRPr="006943D9">
        <w:rPr>
          <w:rFonts w:eastAsia="SimSun"/>
        </w:rPr>
        <w:br/>
      </w:r>
      <w:r w:rsidRPr="006943D9">
        <w:rPr>
          <w:rFonts w:eastAsia="SimSun"/>
          <w:lang w:val="en-US"/>
        </w:rPr>
        <w:t>ECE</w:t>
      </w:r>
      <w:r w:rsidRPr="006943D9">
        <w:rPr>
          <w:rFonts w:eastAsia="SimSun"/>
        </w:rPr>
        <w:t>/</w:t>
      </w:r>
      <w:r w:rsidRPr="006943D9">
        <w:rPr>
          <w:rFonts w:eastAsia="SimSun"/>
          <w:lang w:val="en-US"/>
        </w:rPr>
        <w:t>TRANS</w:t>
      </w:r>
      <w:r w:rsidRPr="006943D9">
        <w:rPr>
          <w:rFonts w:eastAsia="SimSun"/>
        </w:rPr>
        <w:t>/</w:t>
      </w:r>
      <w:r w:rsidRPr="006943D9">
        <w:rPr>
          <w:rFonts w:eastAsia="SimSun"/>
          <w:lang w:val="en-US"/>
        </w:rPr>
        <w:t>WP</w:t>
      </w:r>
      <w:r w:rsidRPr="006943D9">
        <w:rPr>
          <w:rFonts w:eastAsia="SimSun"/>
        </w:rPr>
        <w:t>.29/</w:t>
      </w:r>
      <w:r w:rsidRPr="006943D9">
        <w:rPr>
          <w:rFonts w:eastAsia="SimSun"/>
          <w:lang w:val="en-US"/>
        </w:rPr>
        <w:t>GRE</w:t>
      </w:r>
      <w:r w:rsidRPr="006943D9">
        <w:rPr>
          <w:rFonts w:eastAsia="SimSun"/>
        </w:rPr>
        <w:t xml:space="preserve">/2016/5 и </w:t>
      </w:r>
      <w:r w:rsidRPr="006943D9">
        <w:rPr>
          <w:rFonts w:eastAsia="SimSun"/>
          <w:lang w:val="en-US"/>
        </w:rPr>
        <w:t>Corr</w:t>
      </w:r>
      <w:r w:rsidRPr="006943D9">
        <w:rPr>
          <w:rFonts w:eastAsia="SimSun"/>
        </w:rPr>
        <w:t>.1,</w:t>
      </w:r>
      <w:r w:rsidRPr="006943D9">
        <w:rPr>
          <w:rFonts w:eastAsia="SimSun"/>
        </w:rPr>
        <w:br/>
        <w:t xml:space="preserve">неофициальные документы </w:t>
      </w:r>
      <w:r w:rsidRPr="006943D9">
        <w:rPr>
          <w:rFonts w:eastAsia="SimSun"/>
          <w:lang w:val="fr-FR"/>
        </w:rPr>
        <w:t>GRE</w:t>
      </w:r>
      <w:r w:rsidRPr="006943D9">
        <w:rPr>
          <w:rFonts w:eastAsia="SimSun"/>
        </w:rPr>
        <w:t xml:space="preserve">-75-02, </w:t>
      </w:r>
      <w:r w:rsidRPr="006943D9">
        <w:rPr>
          <w:rFonts w:eastAsia="SimSun"/>
          <w:lang w:val="fr-FR"/>
        </w:rPr>
        <w:t>GRE</w:t>
      </w:r>
      <w:r w:rsidRPr="006943D9">
        <w:rPr>
          <w:rFonts w:eastAsia="SimSun"/>
        </w:rPr>
        <w:t>-75-03,</w:t>
      </w:r>
      <w:r w:rsidRPr="006943D9">
        <w:rPr>
          <w:rFonts w:eastAsia="SimSun"/>
        </w:rPr>
        <w:br/>
      </w:r>
      <w:r w:rsidRPr="006943D9">
        <w:rPr>
          <w:rFonts w:eastAsia="SimSun"/>
          <w:lang w:val="fr-FR"/>
        </w:rPr>
        <w:t>GRE</w:t>
      </w:r>
      <w:r w:rsidRPr="006943D9">
        <w:rPr>
          <w:rFonts w:eastAsia="SimSun"/>
        </w:rPr>
        <w:t xml:space="preserve">-75-04, </w:t>
      </w:r>
      <w:r w:rsidRPr="006943D9">
        <w:rPr>
          <w:rFonts w:eastAsia="SimSun"/>
          <w:lang w:val="fr-FR"/>
        </w:rPr>
        <w:t>GRE</w:t>
      </w:r>
      <w:r w:rsidRPr="006943D9">
        <w:rPr>
          <w:rFonts w:eastAsia="SimSun"/>
        </w:rPr>
        <w:t xml:space="preserve">-75-05, </w:t>
      </w:r>
      <w:r w:rsidRPr="006943D9">
        <w:rPr>
          <w:rFonts w:eastAsia="SimSun"/>
          <w:lang w:val="fr-FR"/>
        </w:rPr>
        <w:t>GRE</w:t>
      </w:r>
      <w:r w:rsidRPr="006943D9">
        <w:rPr>
          <w:rFonts w:eastAsia="SimSun"/>
        </w:rPr>
        <w:t xml:space="preserve">-75-06, </w:t>
      </w:r>
      <w:r w:rsidRPr="006943D9">
        <w:rPr>
          <w:rFonts w:eastAsia="SimSun"/>
          <w:lang w:val="fr-FR"/>
        </w:rPr>
        <w:t>GRE</w:t>
      </w:r>
      <w:r w:rsidRPr="006943D9">
        <w:rPr>
          <w:rFonts w:eastAsia="SimSun"/>
        </w:rPr>
        <w:t>-75-14</w:t>
      </w:r>
      <w:r w:rsidRPr="006943D9">
        <w:rPr>
          <w:rFonts w:eastAsia="SimSun"/>
        </w:rPr>
        <w:br/>
        <w:t xml:space="preserve">и </w:t>
      </w:r>
      <w:r w:rsidRPr="006943D9">
        <w:rPr>
          <w:rFonts w:eastAsia="SimSun"/>
          <w:lang w:val="fr-FR"/>
        </w:rPr>
        <w:t>GRE</w:t>
      </w:r>
      <w:r w:rsidR="007032BA">
        <w:rPr>
          <w:rFonts w:eastAsia="SimSun"/>
        </w:rPr>
        <w:t>-75-15</w:t>
      </w:r>
    </w:p>
    <w:p w:rsidR="00850C5B" w:rsidRPr="006943D9" w:rsidRDefault="00C820D6" w:rsidP="007032BA">
      <w:pPr>
        <w:pStyle w:val="SingleTxtGR"/>
        <w:spacing w:after="100"/>
        <w:rPr>
          <w:rFonts w:eastAsia="SimSun"/>
          <w:szCs w:val="24"/>
        </w:rPr>
      </w:pPr>
      <w:r>
        <w:rPr>
          <w:rFonts w:eastAsia="SimSun"/>
          <w:szCs w:val="24"/>
        </w:rPr>
        <w:t>7.</w:t>
      </w:r>
      <w:r>
        <w:rPr>
          <w:rFonts w:eastAsia="SimSun"/>
          <w:szCs w:val="24"/>
        </w:rPr>
        <w:tab/>
        <w:t>От имени н</w:t>
      </w:r>
      <w:r w:rsidR="006432A6" w:rsidRPr="006943D9">
        <w:rPr>
          <w:rFonts w:eastAsia="SimSun"/>
          <w:szCs w:val="24"/>
        </w:rPr>
        <w:t>еофициальной рабочей группы по упрощению правил, касающихся устройств освещения и световой сигнализации (НРГ по УПОС) эксперт от МЭК представил пересмотренное п</w:t>
      </w:r>
      <w:r w:rsidR="00850C5B" w:rsidRPr="006943D9">
        <w:rPr>
          <w:rFonts w:eastAsia="SimSun"/>
          <w:szCs w:val="24"/>
        </w:rPr>
        <w:t>редложение по проекту резолюции</w:t>
      </w:r>
      <w:r w:rsidR="007F54CE" w:rsidRPr="006943D9">
        <w:rPr>
          <w:rFonts w:eastAsia="SimSun"/>
          <w:szCs w:val="24"/>
        </w:rPr>
        <w:br/>
      </w:r>
      <w:r w:rsidR="006432A6" w:rsidRPr="006943D9">
        <w:rPr>
          <w:rFonts w:eastAsia="SimSun"/>
          <w:szCs w:val="24"/>
        </w:rPr>
        <w:t>по общей спецификации для категорий источников света (ECE/TRANS/WP.29/ GRE/2016/5 и Corr.1, GRE-75-02, GRE-75-03 и GRE-75-04) вместе с предложением по упрощению правил № 37, 99 и 12</w:t>
      </w:r>
      <w:r w:rsidR="007F54CE" w:rsidRPr="006943D9">
        <w:rPr>
          <w:rFonts w:eastAsia="SimSun"/>
          <w:szCs w:val="24"/>
        </w:rPr>
        <w:t>8 за счет переноса спецификаций</w:t>
      </w:r>
      <w:r w:rsidR="007F54CE" w:rsidRPr="006943D9">
        <w:rPr>
          <w:rFonts w:eastAsia="SimSun"/>
          <w:szCs w:val="24"/>
        </w:rPr>
        <w:br/>
      </w:r>
      <w:r w:rsidR="006432A6" w:rsidRPr="006943D9">
        <w:rPr>
          <w:rFonts w:eastAsia="SimSun"/>
          <w:szCs w:val="24"/>
        </w:rPr>
        <w:t>для различных источников света из приложения 1 к этим правилам в резолю</w:t>
      </w:r>
      <w:r w:rsidR="007F54CE" w:rsidRPr="006943D9">
        <w:rPr>
          <w:rFonts w:eastAsia="SimSun"/>
          <w:szCs w:val="24"/>
        </w:rPr>
        <w:t>-</w:t>
      </w:r>
      <w:r w:rsidR="00850C5B" w:rsidRPr="006943D9">
        <w:rPr>
          <w:rFonts w:eastAsia="SimSun"/>
          <w:szCs w:val="24"/>
        </w:rPr>
        <w:t>цию</w:t>
      </w:r>
      <w:r w:rsidR="007F54CE" w:rsidRPr="006943D9">
        <w:rPr>
          <w:rFonts w:eastAsia="SimSun"/>
          <w:szCs w:val="24"/>
          <w:lang w:val="en-US"/>
        </w:rPr>
        <w:t> ECE</w:t>
      </w:r>
      <w:r w:rsidR="007F54CE" w:rsidRPr="006943D9">
        <w:rPr>
          <w:rFonts w:eastAsia="SimSun"/>
          <w:szCs w:val="24"/>
        </w:rPr>
        <w:t>/</w:t>
      </w:r>
      <w:r w:rsidR="007F54CE" w:rsidRPr="006943D9">
        <w:rPr>
          <w:rFonts w:eastAsia="SimSun"/>
          <w:szCs w:val="24"/>
          <w:lang w:val="en-US"/>
        </w:rPr>
        <w:t>TRANS</w:t>
      </w:r>
      <w:r w:rsidR="007F54CE" w:rsidRPr="006943D9">
        <w:rPr>
          <w:rFonts w:eastAsia="SimSun"/>
          <w:szCs w:val="24"/>
        </w:rPr>
        <w:t>/</w:t>
      </w:r>
      <w:r w:rsidR="007F54CE" w:rsidRPr="006943D9">
        <w:rPr>
          <w:rFonts w:eastAsia="SimSun"/>
          <w:szCs w:val="24"/>
          <w:lang w:val="en-US"/>
        </w:rPr>
        <w:t>WP</w:t>
      </w:r>
      <w:r w:rsidR="007F54CE" w:rsidRPr="006943D9">
        <w:rPr>
          <w:rFonts w:eastAsia="SimSun"/>
          <w:szCs w:val="24"/>
        </w:rPr>
        <w:t>.29/</w:t>
      </w:r>
      <w:r w:rsidR="007F54CE" w:rsidRPr="006943D9">
        <w:rPr>
          <w:rFonts w:eastAsia="SimSun"/>
          <w:szCs w:val="24"/>
          <w:lang w:val="en-US"/>
        </w:rPr>
        <w:t>GRE</w:t>
      </w:r>
      <w:r w:rsidR="007F54CE" w:rsidRPr="006943D9">
        <w:rPr>
          <w:rFonts w:eastAsia="SimSun"/>
          <w:szCs w:val="24"/>
        </w:rPr>
        <w:t xml:space="preserve">/2016/2, </w:t>
      </w:r>
      <w:r w:rsidR="007F54CE" w:rsidRPr="006943D9">
        <w:rPr>
          <w:rFonts w:eastAsia="SimSun"/>
          <w:szCs w:val="24"/>
          <w:lang w:val="en-US"/>
        </w:rPr>
        <w:t>ECE</w:t>
      </w:r>
      <w:r w:rsidR="007F54CE" w:rsidRPr="006943D9">
        <w:rPr>
          <w:rFonts w:eastAsia="SimSun"/>
          <w:szCs w:val="24"/>
        </w:rPr>
        <w:t>/</w:t>
      </w:r>
      <w:r w:rsidR="007F54CE" w:rsidRPr="006943D9">
        <w:rPr>
          <w:rFonts w:eastAsia="SimSun"/>
          <w:szCs w:val="24"/>
          <w:lang w:val="en-US"/>
        </w:rPr>
        <w:t>TRANS</w:t>
      </w:r>
      <w:r w:rsidR="007F54CE" w:rsidRPr="006943D9">
        <w:rPr>
          <w:rFonts w:eastAsia="SimSun"/>
          <w:szCs w:val="24"/>
        </w:rPr>
        <w:t>/</w:t>
      </w:r>
      <w:r w:rsidR="007F54CE" w:rsidRPr="006943D9">
        <w:rPr>
          <w:rFonts w:eastAsia="SimSun"/>
          <w:szCs w:val="24"/>
          <w:lang w:val="en-US"/>
        </w:rPr>
        <w:t>WP</w:t>
      </w:r>
      <w:r w:rsidR="007F54CE" w:rsidRPr="006943D9">
        <w:rPr>
          <w:rFonts w:eastAsia="SimSun"/>
          <w:szCs w:val="24"/>
        </w:rPr>
        <w:t>.29/</w:t>
      </w:r>
      <w:r w:rsidR="007F54CE" w:rsidRPr="006943D9">
        <w:rPr>
          <w:rFonts w:eastAsia="SimSun"/>
          <w:szCs w:val="24"/>
          <w:lang w:val="en-US"/>
        </w:rPr>
        <w:t>GRE</w:t>
      </w:r>
      <w:r w:rsidR="007F54CE" w:rsidRPr="006943D9">
        <w:rPr>
          <w:rFonts w:eastAsia="SimSun"/>
          <w:szCs w:val="24"/>
        </w:rPr>
        <w:t xml:space="preserve">/2016/3 и </w:t>
      </w:r>
      <w:r w:rsidR="007F54CE" w:rsidRPr="006943D9">
        <w:rPr>
          <w:rFonts w:eastAsia="SimSun"/>
          <w:szCs w:val="24"/>
          <w:lang w:val="en-US"/>
        </w:rPr>
        <w:t>ECE</w:t>
      </w:r>
      <w:r w:rsidR="007F54CE" w:rsidRPr="006943D9">
        <w:rPr>
          <w:rFonts w:eastAsia="SimSun"/>
          <w:szCs w:val="24"/>
        </w:rPr>
        <w:t xml:space="preserve">/ </w:t>
      </w:r>
      <w:r w:rsidR="007F54CE" w:rsidRPr="006943D9">
        <w:rPr>
          <w:rFonts w:eastAsia="SimSun"/>
          <w:szCs w:val="24"/>
          <w:lang w:val="en-US"/>
        </w:rPr>
        <w:t>TRANS</w:t>
      </w:r>
      <w:r w:rsidR="007F54CE" w:rsidRPr="006943D9">
        <w:rPr>
          <w:rFonts w:eastAsia="SimSun"/>
          <w:szCs w:val="24"/>
        </w:rPr>
        <w:t>/</w:t>
      </w:r>
      <w:r w:rsidR="007F54CE" w:rsidRPr="006943D9">
        <w:rPr>
          <w:rFonts w:eastAsia="SimSun"/>
          <w:szCs w:val="24"/>
          <w:lang w:val="en-US"/>
        </w:rPr>
        <w:t>WP</w:t>
      </w:r>
      <w:r w:rsidR="007F54CE" w:rsidRPr="006943D9">
        <w:rPr>
          <w:rFonts w:eastAsia="SimSun"/>
          <w:szCs w:val="24"/>
        </w:rPr>
        <w:t>.29/</w:t>
      </w:r>
      <w:r w:rsidR="007F54CE" w:rsidRPr="006943D9">
        <w:rPr>
          <w:rFonts w:eastAsia="SimSun"/>
          <w:szCs w:val="24"/>
          <w:lang w:val="en-US"/>
        </w:rPr>
        <w:t>GRE</w:t>
      </w:r>
      <w:r w:rsidR="007F54CE" w:rsidRPr="006943D9">
        <w:rPr>
          <w:rFonts w:eastAsia="SimSun"/>
          <w:szCs w:val="24"/>
        </w:rPr>
        <w:t xml:space="preserve">/2016/4. </w:t>
      </w:r>
      <w:r w:rsidR="006432A6" w:rsidRPr="006943D9">
        <w:rPr>
          <w:rFonts w:eastAsia="SimSun"/>
          <w:szCs w:val="24"/>
        </w:rPr>
        <w:t>Эксперты от Германии, Италии, Соединенного Королевства, Франции, БРГ, КСАОД и МОПАП прокомментировали предложения, касающиеся, в частности, постепенного отказа от использования категорий источников света и правовой формы поправок к правилам № 37, 99 и 128 (дополнения или новые серии поправок).</w:t>
      </w:r>
    </w:p>
    <w:p w:rsidR="006432A6" w:rsidRPr="006943D9" w:rsidRDefault="006432A6" w:rsidP="007032BA">
      <w:pPr>
        <w:pStyle w:val="SingleTxtGR"/>
        <w:spacing w:after="100"/>
        <w:rPr>
          <w:rFonts w:eastAsia="SimSun"/>
        </w:rPr>
      </w:pPr>
      <w:r w:rsidRPr="006943D9">
        <w:rPr>
          <w:rFonts w:eastAsia="SimSun"/>
        </w:rPr>
        <w:t>8.</w:t>
      </w:r>
      <w:r w:rsidRPr="006943D9">
        <w:rPr>
          <w:rFonts w:eastAsia="SimSun"/>
        </w:rPr>
        <w:tab/>
        <w:t>GRE утвердила проект резолюции по общей спецификации для категорий источников света (ECE/TRANS/WP.29/GRE/2016/5 и Corr.1) с поправками, содержащимися в приложении II к докладу, и поручила секретариату представить его WP.29</w:t>
      </w:r>
      <w:r w:rsidR="005B4111">
        <w:rPr>
          <w:rFonts w:eastAsia="SimSun"/>
        </w:rPr>
        <w:t xml:space="preserve"> для рассмотрения на его сессии в ноябре 2016 года. </w:t>
      </w:r>
      <w:r w:rsidR="005B4111">
        <w:rPr>
          <w:rFonts w:eastAsia="SimSun"/>
          <w:lang w:val="en-US"/>
        </w:rPr>
        <w:t>GRI</w:t>
      </w:r>
      <w:r w:rsidR="005B4111" w:rsidRPr="005B4111">
        <w:rPr>
          <w:rFonts w:eastAsia="SimSun"/>
        </w:rPr>
        <w:t xml:space="preserve"> </w:t>
      </w:r>
      <w:r w:rsidR="005B4111">
        <w:rPr>
          <w:rFonts w:eastAsia="SimSun"/>
        </w:rPr>
        <w:t xml:space="preserve">также приняла предложения по поправкам к правилам № 37, 99 и 128 </w:t>
      </w:r>
      <w:r w:rsidR="005B4111" w:rsidRPr="005B4111">
        <w:rPr>
          <w:rFonts w:eastAsia="SimSun"/>
        </w:rPr>
        <w:t>(</w:t>
      </w:r>
      <w:r w:rsidR="005B4111" w:rsidRPr="005B4111">
        <w:rPr>
          <w:rFonts w:eastAsia="SimSun"/>
          <w:lang w:val="en-GB"/>
        </w:rPr>
        <w:t>ECE</w:t>
      </w:r>
      <w:r w:rsidR="005B4111" w:rsidRPr="005B4111">
        <w:rPr>
          <w:rFonts w:eastAsia="SimSun"/>
        </w:rPr>
        <w:t>/</w:t>
      </w:r>
      <w:r w:rsidR="005B4111" w:rsidRPr="005B4111">
        <w:rPr>
          <w:rFonts w:eastAsia="SimSun"/>
          <w:lang w:val="en-GB"/>
        </w:rPr>
        <w:t>TRANS</w:t>
      </w:r>
      <w:r w:rsidR="005B4111" w:rsidRPr="005B4111">
        <w:rPr>
          <w:rFonts w:eastAsia="SimSun"/>
        </w:rPr>
        <w:t>/</w:t>
      </w:r>
      <w:r w:rsidR="00290465">
        <w:rPr>
          <w:rFonts w:eastAsia="SimSun"/>
        </w:rPr>
        <w:t xml:space="preserve"> </w:t>
      </w:r>
      <w:r w:rsidR="005B4111" w:rsidRPr="005B4111">
        <w:rPr>
          <w:rFonts w:eastAsia="SimSun"/>
          <w:lang w:val="en-GB"/>
        </w:rPr>
        <w:t>WP</w:t>
      </w:r>
      <w:r w:rsidR="005B4111" w:rsidRPr="005B4111">
        <w:rPr>
          <w:rFonts w:eastAsia="SimSun"/>
        </w:rPr>
        <w:t>.29/</w:t>
      </w:r>
      <w:r w:rsidR="005B4111" w:rsidRPr="005B4111">
        <w:rPr>
          <w:rFonts w:eastAsia="SimSun"/>
          <w:lang w:val="en-GB"/>
        </w:rPr>
        <w:t>GRE</w:t>
      </w:r>
      <w:r w:rsidR="005B4111" w:rsidRPr="005B4111">
        <w:rPr>
          <w:rFonts w:eastAsia="SimSun"/>
        </w:rPr>
        <w:t xml:space="preserve">/2016/2, </w:t>
      </w:r>
      <w:r w:rsidR="005B4111" w:rsidRPr="005B4111">
        <w:rPr>
          <w:rFonts w:eastAsia="SimSun"/>
          <w:lang w:val="en-GB"/>
        </w:rPr>
        <w:t>ECE</w:t>
      </w:r>
      <w:r w:rsidR="005B4111" w:rsidRPr="005B4111">
        <w:rPr>
          <w:rFonts w:eastAsia="SimSun"/>
        </w:rPr>
        <w:t>/</w:t>
      </w:r>
      <w:r w:rsidR="005B4111" w:rsidRPr="005B4111">
        <w:rPr>
          <w:rFonts w:eastAsia="SimSun"/>
          <w:lang w:val="en-GB"/>
        </w:rPr>
        <w:t>TRANS</w:t>
      </w:r>
      <w:r w:rsidR="005B4111" w:rsidRPr="005B4111">
        <w:rPr>
          <w:rFonts w:eastAsia="SimSun"/>
        </w:rPr>
        <w:t>/</w:t>
      </w:r>
      <w:r w:rsidR="005B4111" w:rsidRPr="005B4111">
        <w:rPr>
          <w:rFonts w:eastAsia="SimSun"/>
          <w:lang w:val="en-GB"/>
        </w:rPr>
        <w:t>WP</w:t>
      </w:r>
      <w:r w:rsidR="005B4111" w:rsidRPr="005B4111">
        <w:rPr>
          <w:rFonts w:eastAsia="SimSun"/>
        </w:rPr>
        <w:t>.29/</w:t>
      </w:r>
      <w:r w:rsidR="005B4111" w:rsidRPr="005B4111">
        <w:rPr>
          <w:rFonts w:eastAsia="SimSun"/>
          <w:lang w:val="en-GB"/>
        </w:rPr>
        <w:t>GRE</w:t>
      </w:r>
      <w:r w:rsidR="005B4111" w:rsidRPr="005B4111">
        <w:rPr>
          <w:rFonts w:eastAsia="SimSun"/>
        </w:rPr>
        <w:t xml:space="preserve">/2016/3 </w:t>
      </w:r>
      <w:r w:rsidR="005B4111">
        <w:rPr>
          <w:rFonts w:eastAsia="SimSun"/>
        </w:rPr>
        <w:t>и</w:t>
      </w:r>
      <w:r w:rsidR="005B4111" w:rsidRPr="005B4111">
        <w:rPr>
          <w:rFonts w:eastAsia="SimSun"/>
        </w:rPr>
        <w:t xml:space="preserve"> </w:t>
      </w:r>
      <w:r w:rsidR="005B4111" w:rsidRPr="005B4111">
        <w:rPr>
          <w:rFonts w:eastAsia="SimSun"/>
          <w:lang w:val="en-GB"/>
        </w:rPr>
        <w:t>ECE</w:t>
      </w:r>
      <w:r w:rsidR="005B4111" w:rsidRPr="005B4111">
        <w:rPr>
          <w:rFonts w:eastAsia="SimSun"/>
        </w:rPr>
        <w:t>/</w:t>
      </w:r>
      <w:r w:rsidR="005B4111" w:rsidRPr="005B4111">
        <w:rPr>
          <w:rFonts w:eastAsia="SimSun"/>
          <w:lang w:val="en-GB"/>
        </w:rPr>
        <w:t>TRANS</w:t>
      </w:r>
      <w:r w:rsidR="005B4111" w:rsidRPr="005B4111">
        <w:rPr>
          <w:rFonts w:eastAsia="SimSun"/>
        </w:rPr>
        <w:t>/</w:t>
      </w:r>
      <w:r w:rsidR="005B4111" w:rsidRPr="005B4111">
        <w:rPr>
          <w:rFonts w:eastAsia="SimSun"/>
          <w:lang w:val="en-GB"/>
        </w:rPr>
        <w:t>WP</w:t>
      </w:r>
      <w:r w:rsidR="005B4111" w:rsidRPr="005B4111">
        <w:rPr>
          <w:rFonts w:eastAsia="SimSun"/>
        </w:rPr>
        <w:t>.29/</w:t>
      </w:r>
      <w:r w:rsidR="00290465">
        <w:rPr>
          <w:rFonts w:eastAsia="SimSun"/>
        </w:rPr>
        <w:t xml:space="preserve"> </w:t>
      </w:r>
      <w:r w:rsidR="005B4111" w:rsidRPr="005B4111">
        <w:rPr>
          <w:rFonts w:eastAsia="SimSun"/>
          <w:lang w:val="en-GB"/>
        </w:rPr>
        <w:t>GRE</w:t>
      </w:r>
      <w:r w:rsidR="005B4111" w:rsidRPr="005B4111">
        <w:rPr>
          <w:rFonts w:eastAsia="SimSun"/>
        </w:rPr>
        <w:t>/2016/4)</w:t>
      </w:r>
      <w:r w:rsidR="005B4111">
        <w:rPr>
          <w:rFonts w:eastAsia="SimSun"/>
        </w:rPr>
        <w:t xml:space="preserve"> без поправок и поручила секретариату представить их </w:t>
      </w:r>
      <w:r w:rsidR="005B4111">
        <w:rPr>
          <w:rFonts w:eastAsia="SimSun"/>
          <w:lang w:val="en-US"/>
        </w:rPr>
        <w:t>WP</w:t>
      </w:r>
      <w:r w:rsidR="005B4111" w:rsidRPr="005B4111">
        <w:rPr>
          <w:rFonts w:eastAsia="SimSun"/>
        </w:rPr>
        <w:t>.29</w:t>
      </w:r>
      <w:r w:rsidRPr="006943D9">
        <w:rPr>
          <w:rFonts w:eastAsia="SimSun"/>
        </w:rPr>
        <w:t xml:space="preserve"> и Административному комитету Соглашения 1958 года (AC.1) для рассмотрения и голосования на их сессиях в ноябре 2016 года в качестве соответственно проекта дополнения 45 к поправкам серии 03 к Правилам № 37, проекта дополнения 12 к первоначальному варианту Правил № 99 и проекта дополнения 6 к первоначальному варианту Правил №</w:t>
      </w:r>
      <w:r w:rsidR="005B4111">
        <w:rPr>
          <w:rFonts w:eastAsia="SimSun"/>
        </w:rPr>
        <w:t xml:space="preserve"> 128</w:t>
      </w:r>
      <w:r w:rsidRPr="006943D9">
        <w:rPr>
          <w:rFonts w:eastAsia="SimSun"/>
        </w:rPr>
        <w:t>. Эксперт от Германии зарезервировал свою</w:t>
      </w:r>
      <w:r w:rsidR="00850C5B" w:rsidRPr="006943D9">
        <w:rPr>
          <w:rFonts w:eastAsia="SimSun"/>
        </w:rPr>
        <w:t xml:space="preserve"> позицию по принятым поправкам.</w:t>
      </w:r>
    </w:p>
    <w:p w:rsidR="006432A6" w:rsidRPr="006943D9" w:rsidRDefault="000811EF" w:rsidP="007032BA">
      <w:pPr>
        <w:pStyle w:val="SingleTxtGR"/>
        <w:spacing w:after="100"/>
        <w:rPr>
          <w:rFonts w:eastAsia="SimSun"/>
          <w:szCs w:val="24"/>
        </w:rPr>
      </w:pPr>
      <w:r w:rsidRPr="006943D9">
        <w:rPr>
          <w:rFonts w:eastAsia="SimSun"/>
          <w:szCs w:val="24"/>
        </w:rPr>
        <w:t>9.</w:t>
      </w:r>
      <w:r w:rsidRPr="006943D9">
        <w:rPr>
          <w:rFonts w:eastAsia="SimSun"/>
          <w:szCs w:val="24"/>
        </w:rPr>
        <w:tab/>
      </w:r>
      <w:r w:rsidR="006432A6" w:rsidRPr="006943D9">
        <w:rPr>
          <w:rFonts w:eastAsia="SimSun"/>
          <w:szCs w:val="24"/>
        </w:rPr>
        <w:t xml:space="preserve">Эксперт от БРГ в качестве секретаря НРГ по </w:t>
      </w:r>
      <w:r w:rsidR="006432A6" w:rsidRPr="006943D9">
        <w:rPr>
          <w:rFonts w:eastAsia="SimSun"/>
        </w:rPr>
        <w:t>УПОС сообщил о прогрессе, достигнутом НРГ по УПОС, и о нов</w:t>
      </w:r>
      <w:r w:rsidR="00C820D6">
        <w:rPr>
          <w:rFonts w:eastAsia="SimSun"/>
        </w:rPr>
        <w:t>ом поэтапном подходе к упрощению</w:t>
      </w:r>
      <w:r w:rsidR="006432A6" w:rsidRPr="006943D9">
        <w:rPr>
          <w:rFonts w:eastAsia="SimSun"/>
        </w:rPr>
        <w:t xml:space="preserve"> правил в области освещения и световой сигнализации, разработанном </w:t>
      </w:r>
      <w:r w:rsidR="006432A6" w:rsidRPr="006943D9">
        <w:rPr>
          <w:rFonts w:eastAsia="SimSun"/>
          <w:szCs w:val="24"/>
        </w:rPr>
        <w:t xml:space="preserve">НРГ по </w:t>
      </w:r>
      <w:r w:rsidR="00BF2FB1" w:rsidRPr="006943D9">
        <w:rPr>
          <w:rFonts w:eastAsia="SimSun"/>
        </w:rPr>
        <w:t>УПОС</w:t>
      </w:r>
      <w:r w:rsidR="006432A6" w:rsidRPr="006943D9">
        <w:rPr>
          <w:rFonts w:eastAsia="SimSun"/>
          <w:szCs w:val="24"/>
        </w:rPr>
        <w:t xml:space="preserve"> (GRE-75-05). Предлагаемый подход включает следующие основные этапы:</w:t>
      </w:r>
    </w:p>
    <w:p w:rsidR="006432A6" w:rsidRPr="006943D9" w:rsidRDefault="007F54CE" w:rsidP="007032BA">
      <w:pPr>
        <w:pStyle w:val="SingleTxtGR"/>
        <w:spacing w:after="100"/>
        <w:rPr>
          <w:rFonts w:eastAsia="SimSun"/>
        </w:rPr>
      </w:pPr>
      <w:r w:rsidRPr="006943D9">
        <w:rPr>
          <w:rFonts w:eastAsia="SimSun"/>
        </w:rPr>
        <w:tab/>
      </w:r>
      <w:r w:rsidR="006432A6" w:rsidRPr="006943D9">
        <w:rPr>
          <w:rFonts w:eastAsia="SimSun"/>
        </w:rPr>
        <w:t>а)</w:t>
      </w:r>
      <w:r w:rsidR="006432A6" w:rsidRPr="006943D9">
        <w:rPr>
          <w:rFonts w:eastAsia="SimSun"/>
        </w:rPr>
        <w:tab/>
        <w:t>обзор и принятие еще не принятых пре</w:t>
      </w:r>
      <w:r w:rsidRPr="006943D9">
        <w:rPr>
          <w:rFonts w:eastAsia="SimSun"/>
        </w:rPr>
        <w:t>дложений о поправках для сведе</w:t>
      </w:r>
      <w:r w:rsidR="006432A6" w:rsidRPr="006943D9">
        <w:rPr>
          <w:rFonts w:eastAsia="SimSun"/>
        </w:rPr>
        <w:t>ния воедино положений действующих правил;</w:t>
      </w:r>
    </w:p>
    <w:p w:rsidR="006432A6" w:rsidRPr="006943D9" w:rsidRDefault="007F54CE" w:rsidP="007032BA">
      <w:pPr>
        <w:pStyle w:val="SingleTxtGR"/>
        <w:spacing w:after="100"/>
        <w:rPr>
          <w:rFonts w:eastAsia="SimSun"/>
        </w:rPr>
      </w:pPr>
      <w:r w:rsidRPr="006943D9">
        <w:rPr>
          <w:rFonts w:eastAsia="SimSun"/>
        </w:rPr>
        <w:lastRenderedPageBreak/>
        <w:tab/>
        <w:t>b)</w:t>
      </w:r>
      <w:r w:rsidRPr="006943D9">
        <w:rPr>
          <w:rFonts w:eastAsia="SimSun"/>
        </w:rPr>
        <w:tab/>
        <w:t>«заморозка»</w:t>
      </w:r>
      <w:r w:rsidR="006432A6" w:rsidRPr="006943D9">
        <w:rPr>
          <w:rFonts w:eastAsia="SimSun"/>
        </w:rPr>
        <w:t xml:space="preserve"> действующих правил, котор</w:t>
      </w:r>
      <w:r w:rsidRPr="006943D9">
        <w:rPr>
          <w:rFonts w:eastAsia="SimSun"/>
        </w:rPr>
        <w:t xml:space="preserve">ые будут заменены тремя новыми </w:t>
      </w:r>
      <w:r w:rsidR="006432A6" w:rsidRPr="006943D9">
        <w:rPr>
          <w:rFonts w:eastAsia="SimSun"/>
        </w:rPr>
        <w:t>правилами (см. пункт с) ниже);</w:t>
      </w:r>
    </w:p>
    <w:p w:rsidR="006432A6" w:rsidRPr="006943D9" w:rsidRDefault="007F54CE" w:rsidP="007032BA">
      <w:pPr>
        <w:pStyle w:val="SingleTxtGR"/>
        <w:spacing w:after="100"/>
        <w:rPr>
          <w:rFonts w:eastAsia="SimSun"/>
        </w:rPr>
      </w:pPr>
      <w:r w:rsidRPr="006943D9">
        <w:rPr>
          <w:rFonts w:eastAsia="SimSun"/>
        </w:rPr>
        <w:tab/>
      </w:r>
      <w:r w:rsidR="006432A6" w:rsidRPr="006943D9">
        <w:rPr>
          <w:rFonts w:eastAsia="SimSun"/>
        </w:rPr>
        <w:t>с)</w:t>
      </w:r>
      <w:r w:rsidR="006432A6" w:rsidRPr="006943D9">
        <w:rPr>
          <w:rFonts w:eastAsia="SimSun"/>
        </w:rPr>
        <w:tab/>
        <w:t>разработка трех новых правил, касающи</w:t>
      </w:r>
      <w:r w:rsidRPr="006943D9">
        <w:rPr>
          <w:rFonts w:eastAsia="SimSun"/>
        </w:rPr>
        <w:t xml:space="preserve">хся устройств освещения дорог, и </w:t>
      </w:r>
      <w:r w:rsidR="006432A6" w:rsidRPr="006943D9">
        <w:rPr>
          <w:rFonts w:eastAsia="SimSun"/>
        </w:rPr>
        <w:t>устройств световой сигнализации и с</w:t>
      </w:r>
      <w:r w:rsidRPr="006943D9">
        <w:rPr>
          <w:rFonts w:eastAsia="SimSun"/>
        </w:rPr>
        <w:t>ветоотражающих устройств, на ос</w:t>
      </w:r>
      <w:r w:rsidR="006432A6" w:rsidRPr="006943D9">
        <w:rPr>
          <w:rFonts w:eastAsia="SimSun"/>
        </w:rPr>
        <w:t>нове текста действующих Правил;</w:t>
      </w:r>
    </w:p>
    <w:p w:rsidR="006432A6" w:rsidRPr="006943D9" w:rsidRDefault="007F54CE" w:rsidP="007032BA">
      <w:pPr>
        <w:pStyle w:val="SingleTxtGR"/>
        <w:spacing w:after="100"/>
        <w:rPr>
          <w:rFonts w:eastAsia="SimSun"/>
        </w:rPr>
      </w:pPr>
      <w:r w:rsidRPr="006943D9">
        <w:rPr>
          <w:rFonts w:eastAsia="SimSun"/>
        </w:rPr>
        <w:tab/>
      </w:r>
      <w:r w:rsidR="006432A6" w:rsidRPr="006943D9">
        <w:rPr>
          <w:rFonts w:eastAsia="SimSun"/>
        </w:rPr>
        <w:t>d)</w:t>
      </w:r>
      <w:r w:rsidR="006432A6" w:rsidRPr="006943D9">
        <w:rPr>
          <w:rFonts w:eastAsia="SimSun"/>
        </w:rPr>
        <w:tab/>
        <w:t>внесение дальнейших поправок в новые правила и в Правила № 48 в целях введения технологически нейтральных предписаний, основанных на требо</w:t>
      </w:r>
      <w:r w:rsidRPr="006943D9">
        <w:rPr>
          <w:rFonts w:eastAsia="SimSun"/>
        </w:rPr>
        <w:t>ваниях эффективности.</w:t>
      </w:r>
    </w:p>
    <w:p w:rsidR="006432A6" w:rsidRPr="006943D9" w:rsidRDefault="006432A6" w:rsidP="007032BA">
      <w:pPr>
        <w:pStyle w:val="SingleTxtGR"/>
        <w:spacing w:after="100"/>
        <w:rPr>
          <w:rFonts w:eastAsia="SimSun"/>
        </w:rPr>
      </w:pPr>
      <w:r w:rsidRPr="006943D9">
        <w:rPr>
          <w:rFonts w:eastAsia="SimSun"/>
          <w:szCs w:val="24"/>
        </w:rPr>
        <w:t>10.</w:t>
      </w:r>
      <w:r w:rsidRPr="006943D9">
        <w:rPr>
          <w:rFonts w:eastAsia="SimSun"/>
          <w:szCs w:val="24"/>
        </w:rPr>
        <w:tab/>
        <w:t xml:space="preserve">По мнению </w:t>
      </w:r>
      <w:r w:rsidRPr="006943D9">
        <w:rPr>
          <w:rFonts w:eastAsia="SimSun"/>
        </w:rPr>
        <w:t>НРГ по УПОС</w:t>
      </w:r>
      <w:r w:rsidR="00C820D6">
        <w:rPr>
          <w:rFonts w:eastAsia="SimSun"/>
        </w:rPr>
        <w:t>,</w:t>
      </w:r>
      <w:r w:rsidRPr="006943D9">
        <w:rPr>
          <w:rFonts w:eastAsia="SimSun"/>
        </w:rPr>
        <w:t xml:space="preserve"> предлагаемый подход позволит не только упростить правила и обеспечить правовую определенность, но и устранить ненужные барьеры для нововведений и стимулирования применения правил в области освещения и световой сигнализации на всемирном уровне, например посредством разработки ГТП в данной области и/или присоединения большего числа стран к Соглашению 1958 года.</w:t>
      </w:r>
    </w:p>
    <w:p w:rsidR="006432A6" w:rsidRPr="006943D9" w:rsidRDefault="006432A6" w:rsidP="007032BA">
      <w:pPr>
        <w:pStyle w:val="SingleTxtGR"/>
        <w:spacing w:after="100"/>
        <w:rPr>
          <w:rFonts w:eastAsia="SimSun"/>
        </w:rPr>
      </w:pPr>
      <w:r w:rsidRPr="006943D9">
        <w:rPr>
          <w:rFonts w:eastAsia="SimSun"/>
        </w:rPr>
        <w:t>11.</w:t>
      </w:r>
      <w:r w:rsidRPr="006943D9">
        <w:rPr>
          <w:rFonts w:eastAsia="SimSun"/>
        </w:rPr>
        <w:tab/>
        <w:t xml:space="preserve">Подавляющее большинство экспертов </w:t>
      </w:r>
      <w:r w:rsidRPr="006943D9">
        <w:rPr>
          <w:rFonts w:eastAsia="SimSun"/>
          <w:szCs w:val="24"/>
        </w:rPr>
        <w:t>GRE высказались в поддержку предлаг</w:t>
      </w:r>
      <w:r w:rsidR="007F54CE" w:rsidRPr="006943D9">
        <w:rPr>
          <w:rFonts w:eastAsia="SimSun"/>
          <w:szCs w:val="24"/>
        </w:rPr>
        <w:t>аемого подхода</w:t>
      </w:r>
      <w:r w:rsidRPr="006943D9">
        <w:rPr>
          <w:rFonts w:eastAsia="SimSun"/>
          <w:szCs w:val="24"/>
        </w:rPr>
        <w:t xml:space="preserve"> и деятельности </w:t>
      </w:r>
      <w:r w:rsidRPr="006943D9">
        <w:rPr>
          <w:rFonts w:eastAsia="SimSun"/>
        </w:rPr>
        <w:t>НРГ по УПОС. Эксперт от Германии зарезервировал свою позицию. Эксперты от Японии и МОПАП подчеркнули необходимость нахождения способа внедрения новых технологий, если таковые появятся в теч</w:t>
      </w:r>
      <w:r w:rsidR="00BF2FB1" w:rsidRPr="006943D9">
        <w:rPr>
          <w:rFonts w:eastAsia="SimSun"/>
        </w:rPr>
        <w:t>ение переходного периода между «заморозкой»</w:t>
      </w:r>
      <w:r w:rsidRPr="006943D9">
        <w:rPr>
          <w:rFonts w:eastAsia="SimSun"/>
        </w:rPr>
        <w:t xml:space="preserve"> нынешних Правил и вступлением в силу трех новых правил. Эксперты от Бельгии и Соединенного Королевства сочли, что Управлению Организации Объединенных Наций по правовым вопросам (УПВ) следует направить запрос относительно указаний по данному подходу. Председатель просил экспертов представить дальнейшие замечания, если они имеются, до 29 июля 2016 года.</w:t>
      </w:r>
    </w:p>
    <w:p w:rsidR="006432A6" w:rsidRPr="006943D9" w:rsidRDefault="007F54CE" w:rsidP="007032BA">
      <w:pPr>
        <w:pStyle w:val="SingleTxtGR"/>
        <w:spacing w:after="100"/>
        <w:rPr>
          <w:rFonts w:eastAsia="SimSun"/>
        </w:rPr>
      </w:pPr>
      <w:r w:rsidRPr="006943D9">
        <w:rPr>
          <w:rFonts w:eastAsia="SimSun"/>
        </w:rPr>
        <w:t>12.</w:t>
      </w:r>
      <w:r w:rsidRPr="006943D9">
        <w:rPr>
          <w:rFonts w:eastAsia="SimSun"/>
        </w:rPr>
        <w:tab/>
      </w:r>
      <w:r w:rsidR="00C820D6">
        <w:rPr>
          <w:rFonts w:eastAsia="SimSun"/>
        </w:rPr>
        <w:t>Для того</w:t>
      </w:r>
      <w:r w:rsidR="006432A6" w:rsidRPr="006943D9">
        <w:rPr>
          <w:rFonts w:eastAsia="SimSun"/>
        </w:rPr>
        <w:t xml:space="preserve"> чтобы заручиться согласием WP.29 </w:t>
      </w:r>
      <w:r w:rsidRPr="006943D9">
        <w:rPr>
          <w:rFonts w:eastAsia="SimSun"/>
        </w:rPr>
        <w:t xml:space="preserve">с предлагаемой концепцией, GRE </w:t>
      </w:r>
      <w:r w:rsidR="006432A6" w:rsidRPr="006943D9">
        <w:rPr>
          <w:rFonts w:eastAsia="SimSun"/>
        </w:rPr>
        <w:t>просила Председателя представить ее на сессии Всемирного форума в июне 2016 года, а также просить WP.29 продлить мандат НРГ по УПОС. GRE также приняла к сведению перечень не решенных пока вопросов, которые были переданы НРГ по УПОС в 20</w:t>
      </w:r>
      <w:r w:rsidR="00C820D6">
        <w:rPr>
          <w:rFonts w:eastAsia="SimSun"/>
        </w:rPr>
        <w:t>14–</w:t>
      </w:r>
      <w:r w:rsidR="006432A6" w:rsidRPr="006943D9">
        <w:rPr>
          <w:rFonts w:eastAsia="SimSun"/>
        </w:rPr>
        <w:t xml:space="preserve">2015 годах (GRE-75-06), и </w:t>
      </w:r>
      <w:r w:rsidRPr="006943D9">
        <w:rPr>
          <w:rFonts w:eastAsia="SimSun"/>
        </w:rPr>
        <w:t>постановила</w:t>
      </w:r>
      <w:r w:rsidR="006432A6" w:rsidRPr="006943D9">
        <w:rPr>
          <w:rFonts w:eastAsia="SimSun"/>
        </w:rPr>
        <w:t xml:space="preserve"> рассмотреть их на следующей сессии в рамках пункта повес</w:t>
      </w:r>
      <w:r w:rsidRPr="006943D9">
        <w:rPr>
          <w:rFonts w:eastAsia="SimSun"/>
        </w:rPr>
        <w:t>тки дня «Нерешенные вопрос</w:t>
      </w:r>
      <w:r w:rsidR="003840D0" w:rsidRPr="006943D9">
        <w:rPr>
          <w:rFonts w:eastAsia="SimSun"/>
        </w:rPr>
        <w:t>ы»</w:t>
      </w:r>
      <w:r w:rsidR="006432A6" w:rsidRPr="006943D9">
        <w:rPr>
          <w:rFonts w:eastAsia="SimSun"/>
        </w:rPr>
        <w:t>.</w:t>
      </w:r>
    </w:p>
    <w:p w:rsidR="006432A6" w:rsidRPr="006943D9" w:rsidRDefault="007F54CE" w:rsidP="007032BA">
      <w:pPr>
        <w:pStyle w:val="SingleTxtGR"/>
        <w:spacing w:after="100"/>
        <w:rPr>
          <w:rFonts w:eastAsia="SimSun"/>
        </w:rPr>
      </w:pPr>
      <w:r w:rsidRPr="006943D9">
        <w:rPr>
          <w:rFonts w:eastAsia="SimSun"/>
        </w:rPr>
        <w:t>13.</w:t>
      </w:r>
      <w:r w:rsidRPr="006943D9">
        <w:rPr>
          <w:rFonts w:eastAsia="SimSun"/>
        </w:rPr>
        <w:tab/>
      </w:r>
      <w:r w:rsidR="006432A6" w:rsidRPr="006943D9">
        <w:rPr>
          <w:rFonts w:eastAsia="SimSun"/>
        </w:rPr>
        <w:t>Эксперт от БРГ сообщил GRE о деятельности рабочей группы БРГ по источникам света и о ее планах по распространению положений Правил № 128 на источники света для переднего освещения, охватываемые правилами № 19, 98, 112, 113 и 123 (GRE-75-14). Предложения по поправкам к Правилам № 128 будут включать требования, касающиеся эффективности, в отношении видимости и ослепления, а также предусматривать тепловые степени для источников света на светоизлучающих диодах (СИД), которые могут подвергаться воздействию тепла со стороны двигателя внутреннего сгорания. В правила № 19, 98, 112, 113 и 123, касающиеся переднего освещения, потребуется внести поправки для принятия СИД из Правил № 128 и их тепловых степеней. GRE приняла к сведению, что предложения по поправкам будут представлены к следующей сессии. Ряд экспертов задали вопросы о концепции тепловых степеней, предлагаемой БРГ, и сочли, что в обосновательную часть будущих документов следует включить подробное разъяснение.</w:t>
      </w:r>
    </w:p>
    <w:p w:rsidR="006432A6" w:rsidRPr="006943D9" w:rsidRDefault="003840D0" w:rsidP="007032BA">
      <w:pPr>
        <w:pStyle w:val="SingleTxtGR"/>
        <w:spacing w:after="100"/>
        <w:rPr>
          <w:rFonts w:eastAsia="SimSun"/>
        </w:rPr>
      </w:pPr>
      <w:r w:rsidRPr="006943D9">
        <w:rPr>
          <w:rFonts w:eastAsia="SimSun"/>
        </w:rPr>
        <w:t>14.</w:t>
      </w:r>
      <w:r w:rsidRPr="006943D9">
        <w:rPr>
          <w:rFonts w:eastAsia="SimSun"/>
        </w:rPr>
        <w:tab/>
      </w:r>
      <w:r w:rsidR="006432A6" w:rsidRPr="006943D9">
        <w:rPr>
          <w:rFonts w:eastAsia="SimSun"/>
        </w:rPr>
        <w:t xml:space="preserve">Эксперт от БРГ кратко проинформировал GRE о деятельности целевой группы БРГ по соответствию производства (GRE-75-15) и о ее намерении представить к следующей сессии GRE официальный документ о гармонизации положений о соответствии производства, содержащихся в Правилах № 123, с </w:t>
      </w:r>
      <w:r w:rsidR="006432A6" w:rsidRPr="006943D9">
        <w:rPr>
          <w:rFonts w:eastAsia="SimSun"/>
        </w:rPr>
        <w:lastRenderedPageBreak/>
        <w:t xml:space="preserve">положениями других правил (например, № 112), касающихся фар, в целях упрощения текста. Эксперты от </w:t>
      </w:r>
      <w:r w:rsidRPr="006943D9">
        <w:rPr>
          <w:rFonts w:eastAsia="SimSun"/>
        </w:rPr>
        <w:t xml:space="preserve">Соединенного Королевства и Франции </w:t>
      </w:r>
      <w:r w:rsidR="006432A6" w:rsidRPr="006943D9">
        <w:rPr>
          <w:rFonts w:eastAsia="SimSun"/>
        </w:rPr>
        <w:t xml:space="preserve">просили БРГ изложить в будущих материалах убедительное обоснование в данном </w:t>
      </w:r>
      <w:r w:rsidRPr="006943D9">
        <w:rPr>
          <w:rFonts w:eastAsia="SimSun"/>
        </w:rPr>
        <w:t>отношении</w:t>
      </w:r>
      <w:r w:rsidR="006432A6" w:rsidRPr="006943D9">
        <w:rPr>
          <w:rFonts w:eastAsia="SimSun"/>
        </w:rPr>
        <w:t>.</w:t>
      </w:r>
    </w:p>
    <w:p w:rsidR="006432A6" w:rsidRPr="006943D9" w:rsidRDefault="006432A6" w:rsidP="003840D0">
      <w:pPr>
        <w:pStyle w:val="HChGR"/>
        <w:rPr>
          <w:rFonts w:eastAsia="SimSun"/>
        </w:rPr>
      </w:pPr>
      <w:r w:rsidRPr="006943D9">
        <w:rPr>
          <w:rFonts w:eastAsia="SimSun"/>
        </w:rPr>
        <w:tab/>
        <w:t>VI.</w:t>
      </w:r>
      <w:r w:rsidRPr="006943D9">
        <w:rPr>
          <w:rFonts w:eastAsia="SimSun"/>
        </w:rPr>
        <w:tab/>
        <w:t xml:space="preserve">Правила № 37 (лампы </w:t>
      </w:r>
      <w:r w:rsidR="003840D0" w:rsidRPr="006943D9">
        <w:rPr>
          <w:rFonts w:eastAsia="SimSun"/>
        </w:rPr>
        <w:t>накаливания),</w:t>
      </w:r>
      <w:r w:rsidR="003840D0" w:rsidRPr="006943D9">
        <w:rPr>
          <w:rFonts w:eastAsia="SimSun"/>
        </w:rPr>
        <w:br/>
      </w:r>
      <w:r w:rsidRPr="006943D9">
        <w:rPr>
          <w:rFonts w:eastAsia="SimSun"/>
        </w:rPr>
        <w:t xml:space="preserve">99 </w:t>
      </w:r>
      <w:r w:rsidR="003840D0" w:rsidRPr="006943D9">
        <w:rPr>
          <w:rFonts w:eastAsia="SimSun"/>
        </w:rPr>
        <w:t>(газоразрядные источники света)</w:t>
      </w:r>
      <w:r w:rsidRPr="006943D9">
        <w:rPr>
          <w:rFonts w:eastAsia="SimSun"/>
        </w:rPr>
        <w:br/>
        <w:t>и 128 (ист</w:t>
      </w:r>
      <w:r w:rsidR="003840D0" w:rsidRPr="006943D9">
        <w:rPr>
          <w:rFonts w:eastAsia="SimSun"/>
        </w:rPr>
        <w:t>очники света на светоизлучающих</w:t>
      </w:r>
      <w:r w:rsidR="003840D0" w:rsidRPr="006943D9">
        <w:rPr>
          <w:rFonts w:eastAsia="SimSun"/>
        </w:rPr>
        <w:br/>
      </w:r>
      <w:r w:rsidRPr="006943D9">
        <w:rPr>
          <w:rFonts w:eastAsia="SimSun"/>
        </w:rPr>
        <w:t>диодах) (пункт 5 повестки дня)</w:t>
      </w:r>
    </w:p>
    <w:p w:rsidR="006432A6" w:rsidRPr="006943D9" w:rsidRDefault="006432A6" w:rsidP="003840D0">
      <w:pPr>
        <w:pStyle w:val="SingleTxtGR"/>
        <w:rPr>
          <w:rFonts w:eastAsia="SimSun"/>
        </w:rPr>
      </w:pPr>
      <w:r w:rsidRPr="006943D9">
        <w:rPr>
          <w:rFonts w:eastAsia="SimSun"/>
          <w:i/>
          <w:iCs/>
        </w:rPr>
        <w:t>Документация</w:t>
      </w:r>
      <w:r w:rsidR="003840D0" w:rsidRPr="006943D9">
        <w:rPr>
          <w:rFonts w:eastAsia="SimSun"/>
        </w:rPr>
        <w:t xml:space="preserve">: </w:t>
      </w:r>
      <w:r w:rsidR="003840D0" w:rsidRPr="006943D9">
        <w:rPr>
          <w:rFonts w:eastAsia="SimSun"/>
        </w:rPr>
        <w:tab/>
        <w:t>ECE/TRANS/WP.29/GRE/2016/6</w:t>
      </w:r>
    </w:p>
    <w:p w:rsidR="006432A6" w:rsidRPr="006943D9" w:rsidRDefault="006432A6" w:rsidP="003840D0">
      <w:pPr>
        <w:pStyle w:val="SingleTxtGR"/>
        <w:rPr>
          <w:rFonts w:eastAsia="SimSun"/>
        </w:rPr>
      </w:pPr>
      <w:r w:rsidRPr="006943D9">
        <w:rPr>
          <w:rFonts w:eastAsia="SimSun"/>
        </w:rPr>
        <w:t>15.</w:t>
      </w:r>
      <w:r w:rsidRPr="006943D9">
        <w:rPr>
          <w:rFonts w:eastAsia="SimSun"/>
        </w:rPr>
        <w:tab/>
        <w:t>Эксперт от БРГ предложил уточнить толкование спецификаций лампы накаливания категории H19 в Правилах № 37 (ECE/TRANS/WP.29/GRE/2016/6). GRE приняла это предложение и решила, что его следует включить в проект резолюции об общей спецификации для категорий источников света (см. пункт 8 выше) и представить WP.29 для рассмотрения на его сессии в ноябре 2016 года.</w:t>
      </w:r>
    </w:p>
    <w:p w:rsidR="006432A6" w:rsidRPr="006943D9" w:rsidRDefault="006432A6" w:rsidP="003840D0">
      <w:pPr>
        <w:pStyle w:val="HChGR"/>
        <w:rPr>
          <w:rFonts w:eastAsia="SimSun"/>
        </w:rPr>
      </w:pPr>
      <w:r w:rsidRPr="006943D9">
        <w:rPr>
          <w:rFonts w:eastAsia="SimSun"/>
        </w:rPr>
        <w:tab/>
        <w:t>VII.</w:t>
      </w:r>
      <w:r w:rsidRPr="006943D9">
        <w:rPr>
          <w:rFonts w:eastAsia="SimSun"/>
        </w:rPr>
        <w:tab/>
        <w:t>Правила № 48</w:t>
      </w:r>
      <w:r w:rsidR="003840D0" w:rsidRPr="006943D9">
        <w:rPr>
          <w:rFonts w:eastAsia="SimSun"/>
        </w:rPr>
        <w:t xml:space="preserve"> (установка устройств освещения</w:t>
      </w:r>
      <w:r w:rsidRPr="006943D9">
        <w:rPr>
          <w:rFonts w:eastAsia="SimSun"/>
        </w:rPr>
        <w:br/>
        <w:t>и световой сигнализации) (пункт 6 повестки дня)</w:t>
      </w:r>
    </w:p>
    <w:p w:rsidR="006432A6" w:rsidRPr="006943D9" w:rsidRDefault="006432A6" w:rsidP="003840D0">
      <w:pPr>
        <w:pStyle w:val="H1GR"/>
        <w:rPr>
          <w:rFonts w:eastAsia="SimSun"/>
        </w:rPr>
      </w:pPr>
      <w:r w:rsidRPr="006943D9">
        <w:rPr>
          <w:rFonts w:eastAsia="SimSun"/>
        </w:rPr>
        <w:tab/>
        <w:t>A.</w:t>
      </w:r>
      <w:r w:rsidRPr="006943D9">
        <w:rPr>
          <w:rFonts w:eastAsia="SimSun"/>
        </w:rPr>
        <w:tab/>
        <w:t>Предложени</w:t>
      </w:r>
      <w:r w:rsidR="003840D0" w:rsidRPr="006943D9">
        <w:rPr>
          <w:rFonts w:eastAsia="SimSun"/>
        </w:rPr>
        <w:t>я по поправкам к поправкам серий</w:t>
      </w:r>
      <w:r w:rsidRPr="006943D9">
        <w:rPr>
          <w:rFonts w:eastAsia="SimSun"/>
        </w:rPr>
        <w:t xml:space="preserve"> 05 и 06</w:t>
      </w:r>
    </w:p>
    <w:p w:rsidR="006432A6" w:rsidRPr="006943D9" w:rsidRDefault="006432A6" w:rsidP="003840D0">
      <w:pPr>
        <w:pStyle w:val="SingleTxtGR"/>
        <w:ind w:left="2835" w:hanging="1701"/>
        <w:jc w:val="left"/>
        <w:rPr>
          <w:rFonts w:eastAsia="SimSun"/>
        </w:rPr>
      </w:pPr>
      <w:r w:rsidRPr="006943D9">
        <w:rPr>
          <w:rFonts w:eastAsia="SimSun"/>
          <w:i/>
          <w:iCs/>
        </w:rPr>
        <w:t>Документация</w:t>
      </w:r>
      <w:r w:rsidRPr="006943D9">
        <w:rPr>
          <w:rFonts w:eastAsia="SimSun"/>
        </w:rPr>
        <w:t>:</w:t>
      </w:r>
      <w:r w:rsidRPr="006943D9">
        <w:rPr>
          <w:rFonts w:eastAsia="SimSun"/>
        </w:rPr>
        <w:tab/>
      </w:r>
      <w:r w:rsidRPr="006943D9">
        <w:rPr>
          <w:rFonts w:eastAsia="SimSun"/>
          <w:lang w:val="en-GB"/>
        </w:rPr>
        <w:t>ECE</w:t>
      </w:r>
      <w:r w:rsidRPr="006943D9">
        <w:rPr>
          <w:rFonts w:eastAsia="SimSun"/>
        </w:rPr>
        <w:t>/</w:t>
      </w:r>
      <w:r w:rsidRPr="006943D9">
        <w:rPr>
          <w:rFonts w:eastAsia="SimSun"/>
          <w:lang w:val="en-GB"/>
        </w:rPr>
        <w:t>TRANS</w:t>
      </w:r>
      <w:r w:rsidRPr="006943D9">
        <w:rPr>
          <w:rFonts w:eastAsia="SimSun"/>
        </w:rPr>
        <w:t>/</w:t>
      </w:r>
      <w:r w:rsidRPr="006943D9">
        <w:rPr>
          <w:rFonts w:eastAsia="SimSun"/>
          <w:lang w:val="en-GB"/>
        </w:rPr>
        <w:t>WP</w:t>
      </w:r>
      <w:r w:rsidRPr="006943D9">
        <w:rPr>
          <w:rFonts w:eastAsia="SimSun"/>
        </w:rPr>
        <w:t>.29/</w:t>
      </w:r>
      <w:r w:rsidRPr="006943D9">
        <w:rPr>
          <w:rFonts w:eastAsia="SimSun"/>
          <w:lang w:val="en-GB"/>
        </w:rPr>
        <w:t>GRE</w:t>
      </w:r>
      <w:r w:rsidRPr="006943D9">
        <w:rPr>
          <w:rFonts w:eastAsia="SimSun"/>
        </w:rPr>
        <w:t xml:space="preserve">/2016/7, </w:t>
      </w:r>
      <w:r w:rsidRPr="006943D9">
        <w:rPr>
          <w:rFonts w:eastAsia="SimSun"/>
          <w:lang w:val="en-GB"/>
        </w:rPr>
        <w:t>ECE</w:t>
      </w:r>
      <w:r w:rsidRPr="006943D9">
        <w:rPr>
          <w:rFonts w:eastAsia="SimSun"/>
        </w:rPr>
        <w:t>/</w:t>
      </w:r>
      <w:r w:rsidRPr="006943D9">
        <w:rPr>
          <w:rFonts w:eastAsia="SimSun"/>
          <w:lang w:val="en-GB"/>
        </w:rPr>
        <w:t>TRANS</w:t>
      </w:r>
      <w:r w:rsidRPr="006943D9">
        <w:rPr>
          <w:rFonts w:eastAsia="SimSun"/>
        </w:rPr>
        <w:t>/</w:t>
      </w:r>
      <w:r w:rsidRPr="006943D9">
        <w:rPr>
          <w:rFonts w:eastAsia="SimSun"/>
          <w:lang w:val="en-GB"/>
        </w:rPr>
        <w:t>WP</w:t>
      </w:r>
      <w:r w:rsidRPr="006943D9">
        <w:rPr>
          <w:rFonts w:eastAsia="SimSun"/>
        </w:rPr>
        <w:t>.29/</w:t>
      </w:r>
      <w:r w:rsidRPr="006943D9">
        <w:rPr>
          <w:rFonts w:eastAsia="SimSun"/>
          <w:lang w:val="en-GB"/>
        </w:rPr>
        <w:t>GRE</w:t>
      </w:r>
      <w:r w:rsidRPr="006943D9">
        <w:rPr>
          <w:rFonts w:eastAsia="SimSun"/>
        </w:rPr>
        <w:t xml:space="preserve">/2016/8, </w:t>
      </w:r>
      <w:r w:rsidRPr="006943D9">
        <w:rPr>
          <w:rFonts w:eastAsia="SimSun"/>
          <w:lang w:val="en-GB"/>
        </w:rPr>
        <w:t>ECE</w:t>
      </w:r>
      <w:r w:rsidRPr="006943D9">
        <w:rPr>
          <w:rFonts w:eastAsia="SimSun"/>
        </w:rPr>
        <w:t>/</w:t>
      </w:r>
      <w:r w:rsidRPr="006943D9">
        <w:rPr>
          <w:rFonts w:eastAsia="SimSun"/>
          <w:lang w:val="en-GB"/>
        </w:rPr>
        <w:t>TRANS</w:t>
      </w:r>
      <w:r w:rsidRPr="006943D9">
        <w:rPr>
          <w:rFonts w:eastAsia="SimSun"/>
        </w:rPr>
        <w:t>/</w:t>
      </w:r>
      <w:r w:rsidRPr="006943D9">
        <w:rPr>
          <w:rFonts w:eastAsia="SimSun"/>
          <w:lang w:val="en-GB"/>
        </w:rPr>
        <w:t>WP</w:t>
      </w:r>
      <w:r w:rsidRPr="006943D9">
        <w:rPr>
          <w:rFonts w:eastAsia="SimSun"/>
        </w:rPr>
        <w:t>.29/</w:t>
      </w:r>
      <w:r w:rsidRPr="006943D9">
        <w:rPr>
          <w:rFonts w:eastAsia="SimSun"/>
          <w:lang w:val="en-GB"/>
        </w:rPr>
        <w:t>GRE</w:t>
      </w:r>
      <w:r w:rsidRPr="006943D9">
        <w:rPr>
          <w:rFonts w:eastAsia="SimSun"/>
        </w:rPr>
        <w:t xml:space="preserve">/2016/9, </w:t>
      </w:r>
      <w:r w:rsidRPr="006943D9">
        <w:rPr>
          <w:rFonts w:eastAsia="SimSun"/>
          <w:lang w:val="en-GB"/>
        </w:rPr>
        <w:t>ECE</w:t>
      </w:r>
      <w:r w:rsidRPr="006943D9">
        <w:rPr>
          <w:rFonts w:eastAsia="SimSun"/>
        </w:rPr>
        <w:t>/</w:t>
      </w:r>
      <w:r w:rsidRPr="006943D9">
        <w:rPr>
          <w:rFonts w:eastAsia="SimSun"/>
          <w:lang w:val="en-GB"/>
        </w:rPr>
        <w:t>TRANS</w:t>
      </w:r>
      <w:r w:rsidRPr="006943D9">
        <w:rPr>
          <w:rFonts w:eastAsia="SimSun"/>
        </w:rPr>
        <w:t>/</w:t>
      </w:r>
      <w:r w:rsidRPr="006943D9">
        <w:rPr>
          <w:rFonts w:eastAsia="SimSun"/>
          <w:lang w:val="en-GB"/>
        </w:rPr>
        <w:t>WP</w:t>
      </w:r>
      <w:r w:rsidRPr="006943D9">
        <w:rPr>
          <w:rFonts w:eastAsia="SimSun"/>
        </w:rPr>
        <w:t>.29/</w:t>
      </w:r>
      <w:r w:rsidRPr="006943D9">
        <w:rPr>
          <w:rFonts w:eastAsia="SimSun"/>
          <w:lang w:val="en-GB"/>
        </w:rPr>
        <w:t>GRE</w:t>
      </w:r>
      <w:r w:rsidRPr="006943D9">
        <w:rPr>
          <w:rFonts w:eastAsia="SimSun"/>
        </w:rPr>
        <w:t xml:space="preserve">/2016/10, </w:t>
      </w:r>
      <w:r w:rsidRPr="006943D9">
        <w:rPr>
          <w:rFonts w:eastAsia="SimSun"/>
          <w:lang w:val="en-GB"/>
        </w:rPr>
        <w:t>ECE</w:t>
      </w:r>
      <w:r w:rsidRPr="006943D9">
        <w:rPr>
          <w:rFonts w:eastAsia="SimSun"/>
        </w:rPr>
        <w:t>/</w:t>
      </w:r>
      <w:r w:rsidRPr="006943D9">
        <w:rPr>
          <w:rFonts w:eastAsia="SimSun"/>
          <w:lang w:val="en-GB"/>
        </w:rPr>
        <w:t>TRANS</w:t>
      </w:r>
      <w:r w:rsidRPr="006943D9">
        <w:rPr>
          <w:rFonts w:eastAsia="SimSun"/>
        </w:rPr>
        <w:t>/</w:t>
      </w:r>
      <w:r w:rsidRPr="006943D9">
        <w:rPr>
          <w:rFonts w:eastAsia="SimSun"/>
          <w:lang w:val="en-GB"/>
        </w:rPr>
        <w:t>WP</w:t>
      </w:r>
      <w:r w:rsidRPr="006943D9">
        <w:rPr>
          <w:rFonts w:eastAsia="SimSun"/>
        </w:rPr>
        <w:t>.29/</w:t>
      </w:r>
      <w:r w:rsidRPr="006943D9">
        <w:rPr>
          <w:rFonts w:eastAsia="SimSun"/>
          <w:lang w:val="en-GB"/>
        </w:rPr>
        <w:t>GRE</w:t>
      </w:r>
      <w:r w:rsidRPr="006943D9">
        <w:rPr>
          <w:rFonts w:eastAsia="SimSun"/>
        </w:rPr>
        <w:t xml:space="preserve">/2016/12, </w:t>
      </w:r>
      <w:r w:rsidRPr="006943D9">
        <w:rPr>
          <w:rFonts w:eastAsia="SimSun"/>
          <w:lang w:val="en-GB"/>
        </w:rPr>
        <w:t>ECE</w:t>
      </w:r>
      <w:r w:rsidRPr="006943D9">
        <w:rPr>
          <w:rFonts w:eastAsia="SimSun"/>
        </w:rPr>
        <w:t>/</w:t>
      </w:r>
      <w:r w:rsidRPr="006943D9">
        <w:rPr>
          <w:rFonts w:eastAsia="SimSun"/>
          <w:lang w:val="en-GB"/>
        </w:rPr>
        <w:t>TRANS</w:t>
      </w:r>
      <w:r w:rsidRPr="006943D9">
        <w:rPr>
          <w:rFonts w:eastAsia="SimSun"/>
        </w:rPr>
        <w:t>/</w:t>
      </w:r>
      <w:r w:rsidRPr="006943D9">
        <w:rPr>
          <w:rFonts w:eastAsia="SimSun"/>
          <w:lang w:val="en-GB"/>
        </w:rPr>
        <w:t>WP</w:t>
      </w:r>
      <w:r w:rsidRPr="006943D9">
        <w:rPr>
          <w:rFonts w:eastAsia="SimSun"/>
        </w:rPr>
        <w:t>.29/</w:t>
      </w:r>
      <w:r w:rsidRPr="006943D9">
        <w:rPr>
          <w:rFonts w:eastAsia="SimSun"/>
          <w:lang w:val="en-GB"/>
        </w:rPr>
        <w:t>GRE</w:t>
      </w:r>
      <w:r w:rsidR="003840D0" w:rsidRPr="006943D9">
        <w:rPr>
          <w:rFonts w:eastAsia="SimSun"/>
        </w:rPr>
        <w:t>/2016/17,</w:t>
      </w:r>
      <w:r w:rsidR="003840D0" w:rsidRPr="006943D9">
        <w:rPr>
          <w:rFonts w:eastAsia="SimSun"/>
        </w:rPr>
        <w:br/>
      </w:r>
      <w:r w:rsidRPr="006943D9">
        <w:rPr>
          <w:rFonts w:eastAsia="SimSun"/>
        </w:rPr>
        <w:t xml:space="preserve">неофициальные документы </w:t>
      </w:r>
      <w:r w:rsidRPr="006943D9">
        <w:rPr>
          <w:rFonts w:eastAsia="SimSun"/>
          <w:lang w:val="en-GB"/>
        </w:rPr>
        <w:t>GRE</w:t>
      </w:r>
      <w:r w:rsidR="003840D0" w:rsidRPr="006943D9">
        <w:rPr>
          <w:rFonts w:eastAsia="SimSun"/>
        </w:rPr>
        <w:t>-75-11,</w:t>
      </w:r>
      <w:r w:rsidR="003840D0" w:rsidRPr="006943D9">
        <w:rPr>
          <w:rFonts w:eastAsia="SimSun"/>
        </w:rPr>
        <w:br/>
      </w:r>
      <w:r w:rsidRPr="006943D9">
        <w:rPr>
          <w:rFonts w:eastAsia="SimSun"/>
          <w:lang w:val="en-GB"/>
        </w:rPr>
        <w:t>GRE</w:t>
      </w:r>
      <w:r w:rsidRPr="006943D9">
        <w:rPr>
          <w:rFonts w:eastAsia="SimSun"/>
        </w:rPr>
        <w:t>-75-11-</w:t>
      </w:r>
      <w:r w:rsidRPr="006943D9">
        <w:rPr>
          <w:rFonts w:eastAsia="SimSun"/>
          <w:lang w:val="en-GB"/>
        </w:rPr>
        <w:t>Rev</w:t>
      </w:r>
      <w:r w:rsidRPr="006943D9">
        <w:rPr>
          <w:rFonts w:eastAsia="SimSun"/>
        </w:rPr>
        <w:t>.1</w:t>
      </w:r>
      <w:r w:rsidR="007668A5">
        <w:rPr>
          <w:rFonts w:eastAsia="SimSun"/>
        </w:rPr>
        <w:t xml:space="preserve"> </w:t>
      </w:r>
      <w:r w:rsidRPr="006943D9">
        <w:rPr>
          <w:rFonts w:eastAsia="SimSun"/>
        </w:rPr>
        <w:t xml:space="preserve">и </w:t>
      </w:r>
      <w:r w:rsidRPr="006943D9">
        <w:rPr>
          <w:rFonts w:eastAsia="SimSun"/>
          <w:lang w:val="en-GB"/>
        </w:rPr>
        <w:t>GRE</w:t>
      </w:r>
      <w:r w:rsidR="003840D0" w:rsidRPr="006943D9">
        <w:rPr>
          <w:rFonts w:eastAsia="SimSun"/>
        </w:rPr>
        <w:t>-75-12</w:t>
      </w:r>
    </w:p>
    <w:p w:rsidR="006432A6" w:rsidRPr="006943D9" w:rsidRDefault="006432A6" w:rsidP="003840D0">
      <w:pPr>
        <w:pStyle w:val="SingleTxtGR"/>
        <w:rPr>
          <w:rFonts w:eastAsia="SimSun"/>
          <w:color w:val="000000"/>
        </w:rPr>
      </w:pPr>
      <w:r w:rsidRPr="006943D9">
        <w:rPr>
          <w:rFonts w:eastAsia="SimSun"/>
          <w:color w:val="000000"/>
        </w:rPr>
        <w:t>16.</w:t>
      </w:r>
      <w:r w:rsidRPr="006943D9">
        <w:rPr>
          <w:rFonts w:eastAsia="SimSun"/>
          <w:color w:val="000000"/>
        </w:rPr>
        <w:tab/>
      </w:r>
      <w:r w:rsidRPr="006943D9">
        <w:rPr>
          <w:rFonts w:eastAsia="SimSun"/>
        </w:rPr>
        <w:t>Эксперт от Нидерландов, выступающий в качестве председателя целевой группы по контрольным сигналам (ЦГ</w:t>
      </w:r>
      <w:r w:rsidR="008D6226">
        <w:rPr>
          <w:rFonts w:eastAsia="SimSun"/>
        </w:rPr>
        <w:t xml:space="preserve"> по </w:t>
      </w:r>
      <w:r w:rsidRPr="006943D9">
        <w:rPr>
          <w:rFonts w:eastAsia="SimSun"/>
        </w:rPr>
        <w:t xml:space="preserve">КС), представил </w:t>
      </w:r>
      <w:r w:rsidR="003840D0" w:rsidRPr="006943D9">
        <w:rPr>
          <w:rFonts w:eastAsia="SimSun"/>
        </w:rPr>
        <w:t xml:space="preserve">пересмотренные </w:t>
      </w:r>
      <w:r w:rsidRPr="006943D9">
        <w:rPr>
          <w:rFonts w:eastAsia="SimSun"/>
        </w:rPr>
        <w:t xml:space="preserve">предложения по поправкам к правилам № 48, 7 и 87, касающимся контрольных сигналов, указывающих на несрабатывание устройств </w:t>
      </w:r>
      <w:r w:rsidRPr="006943D9">
        <w:rPr>
          <w:rFonts w:eastAsia="SimSun"/>
          <w:color w:val="000000"/>
        </w:rPr>
        <w:t>(ECE/TRANS/WP.29/</w:t>
      </w:r>
      <w:r w:rsidR="005F5AB7">
        <w:rPr>
          <w:rFonts w:eastAsia="SimSun"/>
          <w:color w:val="000000"/>
        </w:rPr>
        <w:br/>
      </w:r>
      <w:r w:rsidRPr="006943D9">
        <w:rPr>
          <w:rFonts w:eastAsia="SimSun"/>
          <w:color w:val="000000"/>
        </w:rPr>
        <w:t>GRE/</w:t>
      </w:r>
      <w:r w:rsidR="003840D0" w:rsidRPr="006943D9">
        <w:rPr>
          <w:rFonts w:eastAsia="SimSun"/>
          <w:color w:val="000000"/>
        </w:rPr>
        <w:t>2016/7,</w:t>
      </w:r>
      <w:r w:rsidR="00EC5A49">
        <w:rPr>
          <w:rFonts w:eastAsia="SimSun"/>
          <w:color w:val="000000"/>
        </w:rPr>
        <w:t xml:space="preserve"> </w:t>
      </w:r>
      <w:r w:rsidRPr="006943D9">
        <w:rPr>
          <w:rFonts w:eastAsia="SimSun"/>
          <w:color w:val="000000"/>
        </w:rPr>
        <w:t>ECE/TRANS/WP.29/GRE/2016/12 и ECE/TRANS/WP.29/GRE/</w:t>
      </w:r>
      <w:r w:rsidR="005F5AB7">
        <w:rPr>
          <w:rFonts w:eastAsia="SimSun"/>
          <w:color w:val="000000"/>
        </w:rPr>
        <w:br/>
      </w:r>
      <w:r w:rsidRPr="006943D9">
        <w:rPr>
          <w:rFonts w:eastAsia="SimSun"/>
          <w:color w:val="000000"/>
        </w:rPr>
        <w:t xml:space="preserve">2016/17). </w:t>
      </w:r>
      <w:r w:rsidRPr="006943D9">
        <w:rPr>
          <w:rFonts w:eastAsia="SimSun"/>
        </w:rPr>
        <w:t xml:space="preserve">GRE приняла эти предложения и решила представить их </w:t>
      </w:r>
      <w:r w:rsidRPr="006943D9">
        <w:rPr>
          <w:rFonts w:eastAsia="SimSun"/>
          <w:color w:val="000000"/>
        </w:rPr>
        <w:t xml:space="preserve">WP.29 и AC.1 для рассмотрения и голосования на их сессиях в ноябре 2016 года в качестве проекта дополнения 17 к поправкам серии 04, проекта дополнения 10 к поправкам серии 05 и проекта дополнения 8 </w:t>
      </w:r>
      <w:r w:rsidR="00FB69D8">
        <w:rPr>
          <w:rFonts w:eastAsia="SimSun"/>
          <w:color w:val="000000"/>
        </w:rPr>
        <w:t>к поправкам серии 06 к Прави</w:t>
      </w:r>
      <w:r w:rsidR="00FB69D8" w:rsidRPr="00FB69D8">
        <w:rPr>
          <w:rFonts w:eastAsia="SimSun"/>
          <w:color w:val="000000"/>
        </w:rPr>
        <w:t>-</w:t>
      </w:r>
      <w:r w:rsidR="00FB69D8">
        <w:rPr>
          <w:rFonts w:eastAsia="SimSun"/>
          <w:color w:val="000000"/>
        </w:rPr>
        <w:t>лам</w:t>
      </w:r>
      <w:r w:rsidR="00FB69D8">
        <w:rPr>
          <w:rFonts w:eastAsia="SimSun"/>
          <w:color w:val="000000"/>
          <w:lang w:val="en-US"/>
        </w:rPr>
        <w:t> </w:t>
      </w:r>
      <w:r w:rsidRPr="006943D9">
        <w:rPr>
          <w:rFonts w:eastAsia="SimSun"/>
          <w:color w:val="000000"/>
        </w:rPr>
        <w:t>№ 48, проекта дополнения 25 к поправкам серии 02 к Правилам № 7 и проекта дополнения 18 к Правилам № 87.</w:t>
      </w:r>
    </w:p>
    <w:p w:rsidR="006432A6" w:rsidRPr="006943D9" w:rsidRDefault="006432A6" w:rsidP="003840D0">
      <w:pPr>
        <w:pStyle w:val="SingleTxtGR"/>
        <w:rPr>
          <w:rFonts w:eastAsia="SimSun"/>
        </w:rPr>
      </w:pPr>
      <w:r w:rsidRPr="006943D9">
        <w:rPr>
          <w:rFonts w:eastAsia="SimSun"/>
        </w:rPr>
        <w:t>17.</w:t>
      </w:r>
      <w:r w:rsidRPr="006943D9">
        <w:rPr>
          <w:rFonts w:eastAsia="SimSun"/>
        </w:rPr>
        <w:tab/>
        <w:t>Некоторые эксперты отметили, что в текст принятых поправок, возможно, также потребуется внести поправку, касающуюся пункта 5.4 Правил № 121 (идентификация органов управления, контрольных сигналов и индикаторов), однако консенсуса по этому вопросу достигнуто не было. GRE просила Рабочую группу по общим предписаниям, касающимся безопасности (GRSG), которая занимается Правилами № 121, рассмотреть этот вопрос.</w:t>
      </w:r>
    </w:p>
    <w:p w:rsidR="006432A6" w:rsidRPr="006943D9" w:rsidRDefault="006432A6" w:rsidP="003840D0">
      <w:pPr>
        <w:pStyle w:val="SingleTxtGR"/>
        <w:rPr>
          <w:rFonts w:eastAsia="SimSun"/>
        </w:rPr>
      </w:pPr>
      <w:r w:rsidRPr="006943D9">
        <w:rPr>
          <w:rFonts w:eastAsia="SimSun"/>
        </w:rPr>
        <w:lastRenderedPageBreak/>
        <w:t>18.</w:t>
      </w:r>
      <w:r w:rsidRPr="006943D9">
        <w:rPr>
          <w:rFonts w:eastAsia="SimSun"/>
        </w:rPr>
        <w:tab/>
        <w:t xml:space="preserve">В целях повышения безопасности дорожного движения эксперт от Германии предложил снизить интенсивность дневных ходовых огней (ДХО) в тех случаях, когда при включенных ДХО </w:t>
      </w:r>
      <w:r w:rsidR="00BF2FB1" w:rsidRPr="006943D9">
        <w:rPr>
          <w:rFonts w:eastAsia="SimSun"/>
        </w:rPr>
        <w:t>активируется указатель поворота</w:t>
      </w:r>
      <w:r w:rsidRPr="006943D9">
        <w:rPr>
          <w:rFonts w:eastAsia="SimSun"/>
        </w:rPr>
        <w:t xml:space="preserve"> (ECE/TRANS/WP.29/GRE/2016/8). В этом документе также предлагаются поправки к Правилам № 87. Эксперт от МОПАП предложил альтернативную формулировку (GRE-75-11, GRE-75-11-Rev.1). Эксперты от Нидерландов, Соединенного Королевства и Франции поддержали предложение Германии. Эксперт от Италии счел, что данное предложение следует сопроводить переходными положениями. GRE решила продолжить свою дискуссию на следующей сессии на основе пересмотренного документа, который должен быть представлен экспертом от Германии.</w:t>
      </w:r>
    </w:p>
    <w:p w:rsidR="006432A6" w:rsidRPr="006943D9" w:rsidRDefault="006432A6" w:rsidP="002F4F2B">
      <w:pPr>
        <w:pStyle w:val="SingleTxtGR"/>
        <w:rPr>
          <w:rFonts w:eastAsia="SimSun"/>
        </w:rPr>
      </w:pPr>
      <w:r w:rsidRPr="006943D9">
        <w:rPr>
          <w:rFonts w:eastAsia="SimSun"/>
        </w:rPr>
        <w:t>19.</w:t>
      </w:r>
      <w:r w:rsidRPr="006943D9">
        <w:rPr>
          <w:rFonts w:eastAsia="SimSun"/>
        </w:rPr>
        <w:tab/>
        <w:t>Эксперт от БРГ предложил  разъяснить</w:t>
      </w:r>
      <w:r w:rsidR="002F4F2B" w:rsidRPr="006943D9">
        <w:rPr>
          <w:rFonts w:eastAsia="SimSun"/>
        </w:rPr>
        <w:t xml:space="preserve"> текст пункта 6.21.1.2.4 Правил № </w:t>
      </w:r>
      <w:r w:rsidRPr="006943D9">
        <w:rPr>
          <w:rFonts w:eastAsia="SimSun"/>
        </w:rPr>
        <w:t>48 (</w:t>
      </w:r>
      <w:r w:rsidRPr="006943D9">
        <w:rPr>
          <w:rFonts w:eastAsia="SimSun"/>
          <w:lang w:val="en-US"/>
        </w:rPr>
        <w:t>ECE</w:t>
      </w:r>
      <w:r w:rsidRPr="006943D9">
        <w:rPr>
          <w:rFonts w:eastAsia="SimSun"/>
        </w:rPr>
        <w:t>/</w:t>
      </w:r>
      <w:r w:rsidRPr="006943D9">
        <w:rPr>
          <w:rFonts w:eastAsia="SimSun"/>
          <w:lang w:val="en-US"/>
        </w:rPr>
        <w:t>TRANS</w:t>
      </w:r>
      <w:r w:rsidRPr="006943D9">
        <w:rPr>
          <w:rFonts w:eastAsia="SimSun"/>
        </w:rPr>
        <w:t>/</w:t>
      </w:r>
      <w:r w:rsidRPr="006943D9">
        <w:rPr>
          <w:rFonts w:eastAsia="SimSun"/>
          <w:lang w:val="en-US"/>
        </w:rPr>
        <w:t>WP</w:t>
      </w:r>
      <w:r w:rsidRPr="006943D9">
        <w:rPr>
          <w:rFonts w:eastAsia="SimSun"/>
        </w:rPr>
        <w:t>.29/</w:t>
      </w:r>
      <w:r w:rsidRPr="006943D9">
        <w:rPr>
          <w:rFonts w:eastAsia="SimSun"/>
          <w:lang w:val="en-US"/>
        </w:rPr>
        <w:t>GRE</w:t>
      </w:r>
      <w:r w:rsidRPr="006943D9">
        <w:rPr>
          <w:rFonts w:eastAsia="SimSun"/>
        </w:rPr>
        <w:t xml:space="preserve">/2016/9). GRE приняла данное предложение и решила представить его WP.29 и AC.1 </w:t>
      </w:r>
      <w:r w:rsidR="002F4F2B" w:rsidRPr="006943D9">
        <w:rPr>
          <w:rFonts w:eastAsia="SimSun"/>
        </w:rPr>
        <w:t>для рассмотрения и голосования</w:t>
      </w:r>
      <w:r w:rsidRPr="006943D9">
        <w:rPr>
          <w:rFonts w:eastAsia="SimSun"/>
        </w:rPr>
        <w:t xml:space="preserve"> на их сессиях в ноябре 2016 года в качестве проекта дополнения 17 к поправкам серии 04, проекта дополнения 10 к поправкам </w:t>
      </w:r>
      <w:r w:rsidR="002F4F2B" w:rsidRPr="006943D9">
        <w:rPr>
          <w:rFonts w:eastAsia="SimSun"/>
        </w:rPr>
        <w:t>серии 05 и проекта дополнения 8</w:t>
      </w:r>
      <w:r w:rsidR="002F4F2B" w:rsidRPr="006943D9">
        <w:rPr>
          <w:rFonts w:eastAsia="SimSun"/>
        </w:rPr>
        <w:br/>
      </w:r>
      <w:r w:rsidRPr="006943D9">
        <w:rPr>
          <w:rFonts w:eastAsia="SimSun"/>
        </w:rPr>
        <w:t>к поправкам серии 06 к Правилам № 48</w:t>
      </w:r>
      <w:r w:rsidR="00290465">
        <w:rPr>
          <w:rFonts w:eastAsia="SimSun"/>
        </w:rPr>
        <w:t>.</w:t>
      </w:r>
    </w:p>
    <w:p w:rsidR="006432A6" w:rsidRPr="006943D9" w:rsidRDefault="006432A6" w:rsidP="002F4F2B">
      <w:pPr>
        <w:pStyle w:val="SingleTxtGR"/>
        <w:rPr>
          <w:rFonts w:eastAsia="SimSun"/>
        </w:rPr>
      </w:pPr>
      <w:r w:rsidRPr="006943D9">
        <w:rPr>
          <w:rFonts w:eastAsia="SimSun"/>
        </w:rPr>
        <w:t>20.</w:t>
      </w:r>
      <w:r w:rsidR="002F4F2B" w:rsidRPr="006943D9">
        <w:rPr>
          <w:rFonts w:eastAsia="SimSun"/>
        </w:rPr>
        <w:tab/>
        <w:t>Эксперт от БРГ предложил изме</w:t>
      </w:r>
      <w:r w:rsidRPr="006943D9">
        <w:rPr>
          <w:rFonts w:eastAsia="SimSun"/>
        </w:rPr>
        <w:t xml:space="preserve">нить переходные положения в поправках различных серий, с тем чтобы </w:t>
      </w:r>
      <w:r w:rsidR="002F4F2B" w:rsidRPr="006943D9">
        <w:rPr>
          <w:rFonts w:eastAsia="SimSun"/>
        </w:rPr>
        <w:t>допустить</w:t>
      </w:r>
      <w:r w:rsidRPr="006943D9">
        <w:rPr>
          <w:rFonts w:eastAsia="SimSun"/>
        </w:rPr>
        <w:t xml:space="preserve"> факультативную установку нового оборудования на транспортном средстве, которое уже было официально утверждено на основании поправок более ранней серии, посредством распространения существующего официального ут</w:t>
      </w:r>
      <w:r w:rsidR="00FB69D8">
        <w:rPr>
          <w:rFonts w:eastAsia="SimSun"/>
        </w:rPr>
        <w:t xml:space="preserve">верждения, а не подачи запроса </w:t>
      </w:r>
      <w:r w:rsidRPr="006943D9">
        <w:rPr>
          <w:rFonts w:eastAsia="SimSun"/>
        </w:rPr>
        <w:t>на предо</w:t>
      </w:r>
      <w:r w:rsidR="00290465">
        <w:rPr>
          <w:rFonts w:eastAsia="SimSun"/>
        </w:rPr>
        <w:t>ставление</w:t>
      </w:r>
      <w:r w:rsidRPr="006943D9">
        <w:rPr>
          <w:rFonts w:eastAsia="SimSun"/>
        </w:rPr>
        <w:t xml:space="preserve"> нового официального утверждения на основе поправок последней серии (</w:t>
      </w:r>
      <w:r w:rsidRPr="006943D9">
        <w:rPr>
          <w:rFonts w:eastAsia="SimSun"/>
          <w:lang w:val="en-US"/>
        </w:rPr>
        <w:t>ECE</w:t>
      </w:r>
      <w:r w:rsidRPr="006943D9">
        <w:rPr>
          <w:rFonts w:eastAsia="SimSun"/>
        </w:rPr>
        <w:t>/</w:t>
      </w:r>
      <w:r w:rsidRPr="006943D9">
        <w:rPr>
          <w:rFonts w:eastAsia="SimSun"/>
          <w:lang w:val="en-US"/>
        </w:rPr>
        <w:t>TRANS</w:t>
      </w:r>
      <w:r w:rsidRPr="006943D9">
        <w:rPr>
          <w:rFonts w:eastAsia="SimSun"/>
        </w:rPr>
        <w:t>/</w:t>
      </w:r>
      <w:r w:rsidRPr="006943D9">
        <w:rPr>
          <w:rFonts w:eastAsia="SimSun"/>
          <w:lang w:val="en-US"/>
        </w:rPr>
        <w:t>WP</w:t>
      </w:r>
      <w:r w:rsidRPr="006943D9">
        <w:rPr>
          <w:rFonts w:eastAsia="SimSun"/>
        </w:rPr>
        <w:t>.29/</w:t>
      </w:r>
      <w:r w:rsidRPr="006943D9">
        <w:rPr>
          <w:rFonts w:eastAsia="SimSun"/>
          <w:lang w:val="en-US"/>
        </w:rPr>
        <w:t>GRE</w:t>
      </w:r>
      <w:r w:rsidRPr="006943D9">
        <w:rPr>
          <w:rFonts w:eastAsia="SimSun"/>
        </w:rPr>
        <w:t xml:space="preserve">/2016/10). Эксперт от МОПАП высказался за принятие этого предложения, отметив, что оно будет способствовать повышению безопасности дорожного движения (GRE-75-12). Эксперты от Италии, Нидерландов и Финляндии также поддержали это предложение. Эксперты от Австрии, Соединенного Королевства и Франции выразили опасения в связи с наличием слишком </w:t>
      </w:r>
      <w:r w:rsidR="002F4F2B" w:rsidRPr="006943D9">
        <w:rPr>
          <w:rFonts w:eastAsia="SimSun"/>
        </w:rPr>
        <w:t>многочисленных</w:t>
      </w:r>
      <w:r w:rsidRPr="006943D9">
        <w:rPr>
          <w:rFonts w:eastAsia="SimSun"/>
        </w:rPr>
        <w:t xml:space="preserve"> серий </w:t>
      </w:r>
      <w:r w:rsidR="002F4F2B" w:rsidRPr="006943D9">
        <w:rPr>
          <w:rFonts w:eastAsia="SimSun"/>
        </w:rPr>
        <w:t>действующих поправок к Правилам </w:t>
      </w:r>
      <w:r w:rsidRPr="006943D9">
        <w:rPr>
          <w:rFonts w:eastAsia="SimSun"/>
        </w:rPr>
        <w:t xml:space="preserve">№ 48 и отметили, что не убеждены в том, что следует вносить поправки в текст предыдущих серий. </w:t>
      </w:r>
      <w:r w:rsidRPr="006943D9">
        <w:rPr>
          <w:rFonts w:eastAsia="SimSun"/>
          <w:lang w:val="en-US"/>
        </w:rPr>
        <w:t>GRE</w:t>
      </w:r>
      <w:r w:rsidRPr="006943D9">
        <w:rPr>
          <w:rFonts w:eastAsia="SimSun"/>
        </w:rPr>
        <w:t xml:space="preserve"> решила продолжить эту дискуссию на следующей сессии.</w:t>
      </w:r>
    </w:p>
    <w:p w:rsidR="006432A6" w:rsidRPr="006943D9" w:rsidRDefault="006432A6" w:rsidP="002F4F2B">
      <w:pPr>
        <w:pStyle w:val="H1GR"/>
        <w:rPr>
          <w:rFonts w:eastAsia="SimSun"/>
        </w:rPr>
      </w:pPr>
      <w:r w:rsidRPr="006943D9">
        <w:rPr>
          <w:rFonts w:eastAsia="SimSun"/>
        </w:rPr>
        <w:tab/>
        <w:t>B.</w:t>
      </w:r>
      <w:r w:rsidRPr="006943D9">
        <w:rPr>
          <w:rFonts w:eastAsia="SimSun"/>
        </w:rPr>
        <w:tab/>
        <w:t>Прочие предложения по поправкам к Правилам № 48</w:t>
      </w:r>
    </w:p>
    <w:p w:rsidR="006432A6" w:rsidRPr="006943D9" w:rsidRDefault="006432A6" w:rsidP="002F4F2B">
      <w:pPr>
        <w:pStyle w:val="SingleTxtGR"/>
        <w:rPr>
          <w:rFonts w:eastAsia="SimSun"/>
        </w:rPr>
      </w:pPr>
      <w:r w:rsidRPr="006943D9">
        <w:rPr>
          <w:rFonts w:eastAsia="SimSun"/>
          <w:i/>
          <w:iCs/>
        </w:rPr>
        <w:t>Документация</w:t>
      </w:r>
      <w:r w:rsidRPr="006943D9">
        <w:rPr>
          <w:rFonts w:eastAsia="SimSun"/>
        </w:rPr>
        <w:t>:</w:t>
      </w:r>
      <w:r w:rsidRPr="006943D9">
        <w:rPr>
          <w:rFonts w:eastAsia="SimSun"/>
        </w:rPr>
        <w:tab/>
        <w:t>неофициальный документ GRE-75-17</w:t>
      </w:r>
    </w:p>
    <w:p w:rsidR="006432A6" w:rsidRPr="006943D9" w:rsidRDefault="006432A6" w:rsidP="002F4F2B">
      <w:pPr>
        <w:pStyle w:val="SingleTxtGR"/>
        <w:rPr>
          <w:rFonts w:eastAsia="SimSun"/>
        </w:rPr>
      </w:pPr>
      <w:r w:rsidRPr="006943D9">
        <w:rPr>
          <w:rFonts w:eastAsia="SimSun"/>
          <w:color w:val="000000"/>
        </w:rPr>
        <w:t>21.</w:t>
      </w:r>
      <w:r w:rsidRPr="006943D9">
        <w:rPr>
          <w:rFonts w:eastAsia="SimSun"/>
          <w:color w:val="000000"/>
        </w:rPr>
        <w:tab/>
      </w:r>
      <w:r w:rsidRPr="006943D9">
        <w:rPr>
          <w:rFonts w:eastAsia="SimSun"/>
        </w:rPr>
        <w:t>Эксперт от Польши, выступаю</w:t>
      </w:r>
      <w:r w:rsidR="002F4F2B" w:rsidRPr="006943D9">
        <w:rPr>
          <w:rFonts w:eastAsia="SimSun"/>
        </w:rPr>
        <w:t>щий в качестве сопредседателя н</w:t>
      </w:r>
      <w:r w:rsidRPr="006943D9">
        <w:rPr>
          <w:rFonts w:eastAsia="SimSun"/>
        </w:rPr>
        <w:t>еофициальной рабочей группы по вопросам видимости, ослепления и регулировки фар (НРГ по ВОРФ) сообщил о деятельности этой НРГ и просил GRE дать указания по ряду вопросов, включая следующие (но не ограничиваясь ими):</w:t>
      </w:r>
    </w:p>
    <w:p w:rsidR="002F4F2B" w:rsidRPr="006943D9" w:rsidRDefault="002F4F2B" w:rsidP="002F4F2B">
      <w:pPr>
        <w:pStyle w:val="SingleTxtGR"/>
        <w:rPr>
          <w:rFonts w:eastAsia="SimSun"/>
        </w:rPr>
      </w:pPr>
      <w:r w:rsidRPr="006943D9">
        <w:rPr>
          <w:rFonts w:eastAsia="SimSun"/>
        </w:rPr>
        <w:tab/>
      </w:r>
      <w:r w:rsidR="006432A6" w:rsidRPr="006943D9">
        <w:rPr>
          <w:rFonts w:eastAsia="SimSun"/>
        </w:rPr>
        <w:t>а)</w:t>
      </w:r>
      <w:r w:rsidR="006432A6" w:rsidRPr="006943D9">
        <w:rPr>
          <w:rFonts w:eastAsia="SimSun"/>
        </w:rPr>
        <w:tab/>
        <w:t>Какие факторы с потенциальным возде</w:t>
      </w:r>
      <w:r w:rsidRPr="006943D9">
        <w:rPr>
          <w:rFonts w:eastAsia="SimSun"/>
        </w:rPr>
        <w:t>йствием на видимость и ослепле</w:t>
      </w:r>
      <w:r w:rsidR="006432A6" w:rsidRPr="006943D9">
        <w:rPr>
          <w:rFonts w:eastAsia="SimSun"/>
        </w:rPr>
        <w:t>ние на автодорогах следует рассмотреть НРГ?</w:t>
      </w:r>
    </w:p>
    <w:p w:rsidR="006432A6" w:rsidRPr="006943D9" w:rsidRDefault="002F4F2B" w:rsidP="002F4F2B">
      <w:pPr>
        <w:pStyle w:val="SingleTxtGR"/>
        <w:rPr>
          <w:rFonts w:eastAsia="SimSun"/>
        </w:rPr>
      </w:pPr>
      <w:r w:rsidRPr="006943D9">
        <w:rPr>
          <w:rFonts w:eastAsia="SimSun"/>
        </w:rPr>
        <w:tab/>
      </w:r>
      <w:r w:rsidRPr="006943D9">
        <w:rPr>
          <w:rFonts w:eastAsia="SimSun"/>
          <w:lang w:val="en-US"/>
        </w:rPr>
        <w:t>b</w:t>
      </w:r>
      <w:r w:rsidR="006432A6" w:rsidRPr="006943D9">
        <w:rPr>
          <w:rFonts w:eastAsia="SimSun"/>
        </w:rPr>
        <w:t>)</w:t>
      </w:r>
      <w:r w:rsidR="006432A6" w:rsidRPr="006943D9">
        <w:rPr>
          <w:rFonts w:eastAsia="SimSun"/>
        </w:rPr>
        <w:tab/>
        <w:t xml:space="preserve">Следует ли сосредоточить работу только </w:t>
      </w:r>
      <w:r w:rsidRPr="006943D9">
        <w:rPr>
          <w:rFonts w:eastAsia="SimSun"/>
        </w:rPr>
        <w:t>на Правилах № 48 (т.е. на кате</w:t>
      </w:r>
      <w:r w:rsidR="006432A6" w:rsidRPr="006943D9">
        <w:rPr>
          <w:rFonts w:eastAsia="SimSun"/>
        </w:rPr>
        <w:t xml:space="preserve">гориях </w:t>
      </w:r>
      <w:r w:rsidR="006432A6" w:rsidRPr="006943D9">
        <w:rPr>
          <w:rFonts w:eastAsia="SimSun"/>
          <w:color w:val="000000"/>
        </w:rPr>
        <w:t>M и N транспортных средств) ли</w:t>
      </w:r>
      <w:r w:rsidRPr="006943D9">
        <w:rPr>
          <w:rFonts w:eastAsia="SimSun"/>
          <w:color w:val="000000"/>
        </w:rPr>
        <w:t xml:space="preserve">бо следует рассмотреть также и </w:t>
      </w:r>
      <w:r w:rsidR="006432A6" w:rsidRPr="006943D9">
        <w:rPr>
          <w:rFonts w:eastAsia="SimSun"/>
          <w:color w:val="000000"/>
        </w:rPr>
        <w:t>другие категории (L и T)?</w:t>
      </w:r>
    </w:p>
    <w:p w:rsidR="006432A6" w:rsidRPr="006943D9" w:rsidRDefault="002F4F2B" w:rsidP="002F4F2B">
      <w:pPr>
        <w:pStyle w:val="SingleTxtGR"/>
        <w:rPr>
          <w:rFonts w:eastAsia="SimSun"/>
          <w:color w:val="000000"/>
        </w:rPr>
      </w:pPr>
      <w:r w:rsidRPr="006943D9">
        <w:rPr>
          <w:rFonts w:eastAsia="SimSun"/>
          <w:color w:val="000000"/>
        </w:rPr>
        <w:tab/>
      </w:r>
      <w:r w:rsidR="006432A6" w:rsidRPr="006943D9">
        <w:rPr>
          <w:rFonts w:eastAsia="SimSun"/>
          <w:color w:val="000000"/>
        </w:rPr>
        <w:t>с)</w:t>
      </w:r>
      <w:r w:rsidR="006432A6" w:rsidRPr="006943D9">
        <w:rPr>
          <w:rFonts w:eastAsia="SimSun"/>
          <w:color w:val="000000"/>
        </w:rPr>
        <w:tab/>
        <w:t>Следует ли включить в область применения требование о периоди</w:t>
      </w:r>
      <w:r w:rsidRPr="006943D9">
        <w:rPr>
          <w:rFonts w:eastAsia="SimSun"/>
          <w:color w:val="000000"/>
        </w:rPr>
        <w:t xml:space="preserve">ческих </w:t>
      </w:r>
      <w:r w:rsidR="006432A6" w:rsidRPr="006943D9">
        <w:rPr>
          <w:rFonts w:eastAsia="SimSun"/>
          <w:color w:val="000000"/>
        </w:rPr>
        <w:t>технических осмотрах (ПТО)?</w:t>
      </w:r>
    </w:p>
    <w:p w:rsidR="006432A6" w:rsidRPr="006943D9" w:rsidRDefault="002F4F2B" w:rsidP="002F4F2B">
      <w:pPr>
        <w:pStyle w:val="SingleTxtGR"/>
        <w:rPr>
          <w:rFonts w:eastAsia="SimSun"/>
        </w:rPr>
      </w:pPr>
      <w:r w:rsidRPr="006943D9">
        <w:rPr>
          <w:rFonts w:eastAsia="SimSun"/>
          <w:color w:val="000000"/>
        </w:rPr>
        <w:lastRenderedPageBreak/>
        <w:tab/>
      </w:r>
      <w:r w:rsidR="006432A6" w:rsidRPr="006943D9">
        <w:rPr>
          <w:rFonts w:eastAsia="SimSun"/>
          <w:color w:val="000000"/>
        </w:rPr>
        <w:t>d)</w:t>
      </w:r>
      <w:r w:rsidR="006432A6" w:rsidRPr="006943D9">
        <w:rPr>
          <w:rFonts w:eastAsia="SimSun"/>
          <w:color w:val="000000"/>
        </w:rPr>
        <w:tab/>
        <w:t>В какой степени следует учитывать имеющиеся результаты иссле</w:t>
      </w:r>
      <w:r w:rsidRPr="006943D9">
        <w:rPr>
          <w:rFonts w:eastAsia="SimSun"/>
          <w:color w:val="000000"/>
        </w:rPr>
        <w:t xml:space="preserve">дований </w:t>
      </w:r>
      <w:r w:rsidR="006432A6" w:rsidRPr="006943D9">
        <w:rPr>
          <w:rFonts w:eastAsia="SimSun"/>
          <w:color w:val="000000"/>
        </w:rPr>
        <w:t>и предыдущие документы</w:t>
      </w:r>
      <w:r w:rsidR="006432A6" w:rsidRPr="006943D9">
        <w:rPr>
          <w:rFonts w:eastAsia="SimSun"/>
        </w:rPr>
        <w:t xml:space="preserve"> GRE?</w:t>
      </w:r>
    </w:p>
    <w:p w:rsidR="006432A6" w:rsidRPr="006943D9" w:rsidRDefault="002F4F2B" w:rsidP="002F4F2B">
      <w:pPr>
        <w:pStyle w:val="SingleTxtGR"/>
        <w:rPr>
          <w:rFonts w:eastAsia="SimSun"/>
        </w:rPr>
      </w:pPr>
      <w:r w:rsidRPr="006943D9">
        <w:rPr>
          <w:rFonts w:eastAsia="SimSun"/>
        </w:rPr>
        <w:tab/>
      </w:r>
      <w:r w:rsidR="006432A6" w:rsidRPr="006943D9">
        <w:rPr>
          <w:rFonts w:eastAsia="SimSun"/>
        </w:rPr>
        <w:t>е)</w:t>
      </w:r>
      <w:r w:rsidR="006432A6" w:rsidRPr="006943D9">
        <w:rPr>
          <w:rFonts w:eastAsia="SimSun"/>
        </w:rPr>
        <w:tab/>
        <w:t>Голосование по вопросам, по которым не было достигнуто консен</w:t>
      </w:r>
      <w:r w:rsidRPr="006943D9">
        <w:rPr>
          <w:rFonts w:eastAsia="SimSun"/>
        </w:rPr>
        <w:t xml:space="preserve">суса, </w:t>
      </w:r>
      <w:r w:rsidR="006432A6" w:rsidRPr="006943D9">
        <w:rPr>
          <w:rFonts w:eastAsia="SimSun"/>
        </w:rPr>
        <w:t>следует проводить НРГ или GRE?</w:t>
      </w:r>
    </w:p>
    <w:p w:rsidR="006432A6" w:rsidRPr="006943D9" w:rsidRDefault="006432A6" w:rsidP="008D6226">
      <w:pPr>
        <w:pStyle w:val="SingleTxtGR"/>
        <w:spacing w:after="100"/>
        <w:rPr>
          <w:rFonts w:eastAsia="SimSun"/>
        </w:rPr>
      </w:pPr>
      <w:r w:rsidRPr="006943D9">
        <w:rPr>
          <w:rFonts w:eastAsia="SimSun"/>
        </w:rPr>
        <w:t>22.</w:t>
      </w:r>
      <w:r w:rsidRPr="006943D9">
        <w:rPr>
          <w:rFonts w:eastAsia="SimSun"/>
        </w:rPr>
        <w:tab/>
        <w:t xml:space="preserve">Различные эксперты отметили сложный характер этих вопросов и призвали к использованию прагматичного подхода, основывающегося на имеющихся результатах исследований и предложениях. Эксперты от Германии и Японии </w:t>
      </w:r>
      <w:r w:rsidR="00290465">
        <w:rPr>
          <w:rFonts w:eastAsia="SimSun"/>
        </w:rPr>
        <w:t>отметили</w:t>
      </w:r>
      <w:r w:rsidRPr="006943D9">
        <w:rPr>
          <w:rFonts w:eastAsia="SimSun"/>
        </w:rPr>
        <w:t xml:space="preserve">, что вопрос об автоматической регулировке следует исключить из сферы действия НРГ по ВОРФ и что его должна рассматривать непосредственно GRE. Эксперты от Италии и Франции </w:t>
      </w:r>
      <w:r w:rsidR="002F4F2B" w:rsidRPr="006943D9">
        <w:rPr>
          <w:rFonts w:eastAsia="SimSun"/>
        </w:rPr>
        <w:t>отметили</w:t>
      </w:r>
      <w:r w:rsidRPr="006943D9">
        <w:rPr>
          <w:rFonts w:eastAsia="SimSun"/>
        </w:rPr>
        <w:t>, что аспекты как ручной, так и автоматической регулировки надлежит рассматривать НРГ по ВОРФ.</w:t>
      </w:r>
    </w:p>
    <w:p w:rsidR="006432A6" w:rsidRPr="006943D9" w:rsidRDefault="002F4F2B" w:rsidP="002F4F2B">
      <w:pPr>
        <w:pStyle w:val="SingleTxtGR"/>
        <w:rPr>
          <w:rFonts w:eastAsia="SimSun"/>
        </w:rPr>
      </w:pPr>
      <w:r w:rsidRPr="006943D9">
        <w:rPr>
          <w:rFonts w:eastAsia="SimSun"/>
        </w:rPr>
        <w:t>23.</w:t>
      </w:r>
      <w:r w:rsidRPr="006943D9">
        <w:rPr>
          <w:rFonts w:eastAsia="SimSun"/>
        </w:rPr>
        <w:tab/>
      </w:r>
      <w:r w:rsidR="006432A6" w:rsidRPr="006943D9">
        <w:rPr>
          <w:rFonts w:eastAsia="SimSun"/>
        </w:rPr>
        <w:t xml:space="preserve">С учетом </w:t>
      </w:r>
      <w:r w:rsidRPr="006943D9">
        <w:rPr>
          <w:rFonts w:eastAsia="SimSun"/>
        </w:rPr>
        <w:t xml:space="preserve">этой </w:t>
      </w:r>
      <w:r w:rsidR="006432A6" w:rsidRPr="006943D9">
        <w:rPr>
          <w:rFonts w:eastAsia="SimSun"/>
        </w:rPr>
        <w:t xml:space="preserve">дискуссии GRE просила НРГ по ВОРФ пересмотреть ее круг ведения и подготовить соответствующие изменения для принятия по мере необходимости GRE. GRE также решила, что пока НРГ по ВОРФ следует сосредоточиться только на Правилах № 48 и категориях </w:t>
      </w:r>
      <w:r w:rsidR="006432A6" w:rsidRPr="006943D9">
        <w:rPr>
          <w:rFonts w:eastAsia="SimSun"/>
          <w:color w:val="000000"/>
        </w:rPr>
        <w:t xml:space="preserve">M и N транспортных средств, отложив </w:t>
      </w:r>
      <w:r w:rsidRPr="006943D9">
        <w:rPr>
          <w:rFonts w:eastAsia="SimSun"/>
          <w:color w:val="000000"/>
        </w:rPr>
        <w:t>обсуждение требований, касающих</w:t>
      </w:r>
      <w:r w:rsidR="006432A6" w:rsidRPr="006943D9">
        <w:rPr>
          <w:rFonts w:eastAsia="SimSun"/>
          <w:color w:val="000000"/>
        </w:rPr>
        <w:t xml:space="preserve">ся ПТО. И наконец, </w:t>
      </w:r>
      <w:r w:rsidR="006432A6" w:rsidRPr="006943D9">
        <w:rPr>
          <w:rFonts w:eastAsia="SimSun"/>
        </w:rPr>
        <w:t>GRE указала на необходимость использования принципа консенсуса вместо голосования по спорным аспектам. GRE отметила, что эксперт от Германии более не будет исполнять функции сопредседателя НРГ по ВОРФ и настоятельно призвала других экспертов предложить свою кандидатуру на этот пост.</w:t>
      </w:r>
    </w:p>
    <w:p w:rsidR="006432A6" w:rsidRPr="006943D9" w:rsidRDefault="006432A6" w:rsidP="008D6226">
      <w:pPr>
        <w:pStyle w:val="HChGR"/>
        <w:spacing w:before="280"/>
        <w:rPr>
          <w:rFonts w:eastAsia="SimSun"/>
        </w:rPr>
      </w:pPr>
      <w:r w:rsidRPr="006943D9">
        <w:rPr>
          <w:rFonts w:eastAsia="SimSun"/>
        </w:rPr>
        <w:tab/>
        <w:t>VIII.</w:t>
      </w:r>
      <w:r w:rsidRPr="006943D9">
        <w:rPr>
          <w:rFonts w:eastAsia="SimSun"/>
        </w:rPr>
        <w:tab/>
        <w:t>Другие правила (пункт 7 повестки дня)</w:t>
      </w:r>
    </w:p>
    <w:p w:rsidR="006432A6" w:rsidRPr="006943D9" w:rsidRDefault="006432A6" w:rsidP="002F4F2B">
      <w:pPr>
        <w:pStyle w:val="H1GR"/>
        <w:rPr>
          <w:rFonts w:eastAsia="SimSun"/>
        </w:rPr>
      </w:pPr>
      <w:r w:rsidRPr="006943D9">
        <w:rPr>
          <w:rFonts w:eastAsia="SimSun"/>
        </w:rPr>
        <w:tab/>
      </w:r>
      <w:r w:rsidRPr="006943D9">
        <w:rPr>
          <w:rFonts w:eastAsia="SimSun"/>
          <w:lang w:val="en-GB"/>
        </w:rPr>
        <w:t>A</w:t>
      </w:r>
      <w:r w:rsidRPr="006943D9">
        <w:rPr>
          <w:rFonts w:eastAsia="SimSun"/>
        </w:rPr>
        <w:t>.</w:t>
      </w:r>
      <w:r w:rsidRPr="006943D9">
        <w:rPr>
          <w:rFonts w:eastAsia="SimSun"/>
        </w:rPr>
        <w:tab/>
        <w:t>Правила № 6 (указатели поворота)</w:t>
      </w:r>
    </w:p>
    <w:p w:rsidR="006432A6" w:rsidRPr="006943D9" w:rsidRDefault="006432A6" w:rsidP="008D6226">
      <w:pPr>
        <w:pStyle w:val="SingleTxtGR"/>
        <w:spacing w:after="100"/>
        <w:ind w:left="2835" w:hanging="1701"/>
        <w:jc w:val="left"/>
        <w:rPr>
          <w:rFonts w:eastAsia="SimSun"/>
        </w:rPr>
      </w:pPr>
      <w:r w:rsidRPr="006943D9">
        <w:rPr>
          <w:rFonts w:eastAsia="SimSun"/>
          <w:i/>
          <w:iCs/>
        </w:rPr>
        <w:t>Документация</w:t>
      </w:r>
      <w:r w:rsidR="002F4F2B" w:rsidRPr="006943D9">
        <w:rPr>
          <w:rFonts w:eastAsia="SimSun"/>
        </w:rPr>
        <w:t xml:space="preserve">: </w:t>
      </w:r>
      <w:r w:rsidR="002F4F2B" w:rsidRPr="006943D9">
        <w:rPr>
          <w:rFonts w:eastAsia="SimSun"/>
        </w:rPr>
        <w:tab/>
        <w:t>ECE/TRANS/WP.29/GRE/2016/11,</w:t>
      </w:r>
      <w:r w:rsidR="002F4F2B" w:rsidRPr="006943D9">
        <w:rPr>
          <w:rFonts w:eastAsia="SimSun"/>
        </w:rPr>
        <w:br/>
        <w:t xml:space="preserve">неофициальный документ </w:t>
      </w:r>
      <w:r w:rsidRPr="006943D9">
        <w:rPr>
          <w:rFonts w:eastAsia="SimSun"/>
          <w:lang w:val="fr-FR"/>
        </w:rPr>
        <w:t>GRE</w:t>
      </w:r>
      <w:r w:rsidRPr="006943D9">
        <w:rPr>
          <w:rFonts w:eastAsia="SimSun"/>
        </w:rPr>
        <w:t>-75-10</w:t>
      </w:r>
    </w:p>
    <w:p w:rsidR="006432A6" w:rsidRPr="006943D9" w:rsidRDefault="006432A6" w:rsidP="008D6226">
      <w:pPr>
        <w:pStyle w:val="SingleTxtGR"/>
        <w:spacing w:after="100"/>
        <w:rPr>
          <w:rFonts w:eastAsia="SimSun"/>
        </w:rPr>
      </w:pPr>
      <w:r w:rsidRPr="006943D9">
        <w:rPr>
          <w:rFonts w:eastAsia="SimSun"/>
          <w:szCs w:val="24"/>
        </w:rPr>
        <w:t>24.</w:t>
      </w:r>
      <w:r w:rsidRPr="006943D9">
        <w:rPr>
          <w:rFonts w:eastAsia="SimSun"/>
          <w:szCs w:val="24"/>
        </w:rPr>
        <w:tab/>
        <w:t xml:space="preserve">Эксперт от </w:t>
      </w:r>
      <w:r w:rsidRPr="006943D9">
        <w:rPr>
          <w:rFonts w:eastAsia="SimSun"/>
        </w:rPr>
        <w:t>БРГ предложил согласовать требования пункта 6.1 с определением термина «единый огонь». Аналогичное предложение было подготовлено для Правил № 7 (ECE/TRANS/WP.29/GRE/2016/11). GRE одобрила это предложение, но решила отложить до следующей сессии решение о его представлении WP.29 и AC.1 для рассмотрения в ожидании других предложений по поправкам</w:t>
      </w:r>
      <w:r w:rsidRPr="006943D9">
        <w:rPr>
          <w:rFonts w:asciiTheme="minorHAnsi" w:eastAsiaTheme="minorEastAsia" w:hAnsiTheme="minorHAnsi"/>
          <w:lang w:eastAsia="zh-CN"/>
        </w:rPr>
        <w:t xml:space="preserve">, </w:t>
      </w:r>
      <w:r w:rsidRPr="006943D9">
        <w:rPr>
          <w:rFonts w:eastAsiaTheme="minorEastAsia"/>
          <w:lang w:eastAsia="zh-CN"/>
        </w:rPr>
        <w:t xml:space="preserve">с тем чтобы объединить их в </w:t>
      </w:r>
      <w:r w:rsidR="002F4F2B" w:rsidRPr="006943D9">
        <w:rPr>
          <w:rFonts w:eastAsiaTheme="minorEastAsia"/>
        </w:rPr>
        <w:t>единый</w:t>
      </w:r>
      <w:r w:rsidR="002F4F2B" w:rsidRPr="006943D9">
        <w:rPr>
          <w:rFonts w:eastAsiaTheme="minorEastAsia"/>
          <w:lang w:eastAsia="zh-CN"/>
        </w:rPr>
        <w:t xml:space="preserve"> пакет</w:t>
      </w:r>
      <w:r w:rsidRPr="006943D9">
        <w:rPr>
          <w:rFonts w:asciiTheme="minorHAnsi" w:eastAsiaTheme="minorEastAsia" w:hAnsiTheme="minorHAnsi"/>
          <w:lang w:eastAsia="zh-CN"/>
        </w:rPr>
        <w:t>.</w:t>
      </w:r>
    </w:p>
    <w:p w:rsidR="006432A6" w:rsidRPr="006943D9" w:rsidRDefault="006432A6" w:rsidP="008D6226">
      <w:pPr>
        <w:tabs>
          <w:tab w:val="left" w:pos="1701"/>
          <w:tab w:val="left" w:pos="2268"/>
          <w:tab w:val="left" w:pos="2835"/>
          <w:tab w:val="left" w:pos="3402"/>
          <w:tab w:val="left" w:pos="3969"/>
        </w:tabs>
        <w:spacing w:after="100"/>
        <w:ind w:left="1134" w:right="1134"/>
        <w:jc w:val="both"/>
        <w:rPr>
          <w:rFonts w:eastAsia="SimSun"/>
        </w:rPr>
      </w:pPr>
      <w:r w:rsidRPr="006943D9">
        <w:rPr>
          <w:rFonts w:eastAsia="SimSun"/>
          <w:szCs w:val="24"/>
        </w:rPr>
        <w:t>25.</w:t>
      </w:r>
      <w:r w:rsidRPr="006943D9">
        <w:rPr>
          <w:rFonts w:eastAsia="SimSun"/>
          <w:szCs w:val="24"/>
        </w:rPr>
        <w:tab/>
      </w:r>
      <w:r w:rsidRPr="006943D9">
        <w:rPr>
          <w:rFonts w:eastAsia="SimSun"/>
        </w:rPr>
        <w:t xml:space="preserve">Эксперт от Германии просил GRE рассмотреть толкование требования об одной непрерывной линии в пункте 5.6 </w:t>
      </w:r>
      <w:r w:rsidRPr="006943D9">
        <w:rPr>
          <w:rFonts w:eastAsia="SimSun"/>
          <w:lang w:val="en-US"/>
        </w:rPr>
        <w:t>c</w:t>
      </w:r>
      <w:r w:rsidRPr="006943D9">
        <w:rPr>
          <w:rFonts w:eastAsia="SimSun"/>
        </w:rPr>
        <w:t>) Правил № 6 (</w:t>
      </w:r>
      <w:r w:rsidRPr="006943D9">
        <w:rPr>
          <w:rFonts w:eastAsia="SimSun"/>
          <w:lang w:val="en-US"/>
        </w:rPr>
        <w:t>GRE</w:t>
      </w:r>
      <w:r w:rsidRPr="006943D9">
        <w:rPr>
          <w:rFonts w:eastAsia="SimSun"/>
        </w:rPr>
        <w:t>-75-10). С этой целью он предложил учредить соответствующую целевую группу. При поддержке экспертов от Испании, Италии, Нидерландов, Соеди</w:t>
      </w:r>
      <w:r w:rsidR="002F4F2B" w:rsidRPr="006943D9">
        <w:rPr>
          <w:rFonts w:eastAsia="SimSun"/>
        </w:rPr>
        <w:t xml:space="preserve">ненного Королевства и Франции GRE решила </w:t>
      </w:r>
      <w:r w:rsidRPr="006943D9">
        <w:rPr>
          <w:rFonts w:eastAsia="SimSun"/>
        </w:rPr>
        <w:t>учредить такую целевую группу. Эксперты от Финляндии и БРГ вызвались исполнять соответственно функции председателя и секретаря этой целевой группы.</w:t>
      </w:r>
    </w:p>
    <w:p w:rsidR="006432A6" w:rsidRPr="006943D9" w:rsidRDefault="006432A6" w:rsidP="002F4F2B">
      <w:pPr>
        <w:pStyle w:val="H1GR"/>
        <w:rPr>
          <w:rFonts w:eastAsia="SimSun"/>
        </w:rPr>
      </w:pPr>
      <w:r w:rsidRPr="006943D9">
        <w:rPr>
          <w:rFonts w:eastAsia="SimSun"/>
        </w:rPr>
        <w:tab/>
        <w:t>B.</w:t>
      </w:r>
      <w:r w:rsidRPr="006943D9">
        <w:rPr>
          <w:rFonts w:eastAsia="SimSun"/>
        </w:rPr>
        <w:tab/>
        <w:t>Правила № 7 (габаритные огни, сигналы торможения и контурные огни)</w:t>
      </w:r>
    </w:p>
    <w:p w:rsidR="006432A6" w:rsidRPr="006943D9" w:rsidRDefault="006432A6" w:rsidP="008D6226">
      <w:pPr>
        <w:pStyle w:val="SingleTxtGR"/>
        <w:spacing w:after="100"/>
        <w:ind w:left="2835" w:hanging="1701"/>
        <w:jc w:val="left"/>
        <w:rPr>
          <w:rFonts w:eastAsia="SimSun"/>
        </w:rPr>
      </w:pPr>
      <w:r w:rsidRPr="006943D9">
        <w:rPr>
          <w:rFonts w:eastAsia="SimSun"/>
          <w:i/>
          <w:iCs/>
        </w:rPr>
        <w:t>Документация</w:t>
      </w:r>
      <w:r w:rsidRPr="006943D9">
        <w:rPr>
          <w:rFonts w:eastAsia="SimSun"/>
        </w:rPr>
        <w:t>:</w:t>
      </w:r>
      <w:r w:rsidRPr="006943D9">
        <w:rPr>
          <w:rFonts w:eastAsia="SimSun"/>
        </w:rPr>
        <w:tab/>
      </w:r>
      <w:r w:rsidRPr="006943D9">
        <w:rPr>
          <w:rFonts w:eastAsia="SimSun"/>
          <w:lang w:val="en-US"/>
        </w:rPr>
        <w:t>ECE</w:t>
      </w:r>
      <w:r w:rsidRPr="006943D9">
        <w:rPr>
          <w:rFonts w:eastAsia="SimSun"/>
        </w:rPr>
        <w:t>/</w:t>
      </w:r>
      <w:r w:rsidRPr="006943D9">
        <w:rPr>
          <w:rFonts w:eastAsia="SimSun"/>
          <w:lang w:val="en-US"/>
        </w:rPr>
        <w:t>TRANS</w:t>
      </w:r>
      <w:r w:rsidRPr="006943D9">
        <w:rPr>
          <w:rFonts w:eastAsia="SimSun"/>
        </w:rPr>
        <w:t>/</w:t>
      </w:r>
      <w:r w:rsidRPr="006943D9">
        <w:rPr>
          <w:rFonts w:eastAsia="SimSun"/>
          <w:lang w:val="en-US"/>
        </w:rPr>
        <w:t>WP</w:t>
      </w:r>
      <w:r w:rsidRPr="006943D9">
        <w:rPr>
          <w:rFonts w:eastAsia="SimSun"/>
        </w:rPr>
        <w:t>.29/</w:t>
      </w:r>
      <w:r w:rsidRPr="006943D9">
        <w:rPr>
          <w:rFonts w:eastAsia="SimSun"/>
          <w:lang w:val="en-US"/>
        </w:rPr>
        <w:t>GRE</w:t>
      </w:r>
      <w:r w:rsidRPr="006943D9">
        <w:rPr>
          <w:rFonts w:eastAsia="SimSun"/>
        </w:rPr>
        <w:t xml:space="preserve">/2016/11, </w:t>
      </w:r>
      <w:r w:rsidRPr="006943D9">
        <w:rPr>
          <w:rFonts w:eastAsia="SimSun"/>
          <w:lang w:val="en-US"/>
        </w:rPr>
        <w:t>ECE</w:t>
      </w:r>
      <w:r w:rsidRPr="006943D9">
        <w:rPr>
          <w:rFonts w:eastAsia="SimSun"/>
        </w:rPr>
        <w:t>/</w:t>
      </w:r>
      <w:r w:rsidRPr="006943D9">
        <w:rPr>
          <w:rFonts w:eastAsia="SimSun"/>
          <w:lang w:val="en-US"/>
        </w:rPr>
        <w:t>TRANS</w:t>
      </w:r>
      <w:r w:rsidRPr="006943D9">
        <w:rPr>
          <w:rFonts w:eastAsia="SimSun"/>
        </w:rPr>
        <w:t>/</w:t>
      </w:r>
      <w:r w:rsidRPr="006943D9">
        <w:rPr>
          <w:rFonts w:eastAsia="SimSun"/>
          <w:lang w:val="en-US"/>
        </w:rPr>
        <w:t>WP</w:t>
      </w:r>
      <w:r w:rsidRPr="006943D9">
        <w:rPr>
          <w:rFonts w:eastAsia="SimSun"/>
        </w:rPr>
        <w:t>.29/</w:t>
      </w:r>
      <w:r w:rsidRPr="006943D9">
        <w:rPr>
          <w:rFonts w:eastAsia="SimSun"/>
          <w:lang w:val="en-US"/>
        </w:rPr>
        <w:t>GRE</w:t>
      </w:r>
      <w:r w:rsidRPr="006943D9">
        <w:rPr>
          <w:rFonts w:eastAsia="SimSun"/>
        </w:rPr>
        <w:t xml:space="preserve">/2016/12, </w:t>
      </w:r>
      <w:r w:rsidRPr="006943D9">
        <w:rPr>
          <w:rFonts w:eastAsia="SimSun"/>
          <w:lang w:val="en-GB"/>
        </w:rPr>
        <w:t>ECE</w:t>
      </w:r>
      <w:r w:rsidRPr="006943D9">
        <w:rPr>
          <w:rFonts w:eastAsia="SimSun"/>
        </w:rPr>
        <w:t>/</w:t>
      </w:r>
      <w:r w:rsidRPr="006943D9">
        <w:rPr>
          <w:rFonts w:eastAsia="SimSun"/>
          <w:lang w:val="en-GB"/>
        </w:rPr>
        <w:t>TRANS</w:t>
      </w:r>
      <w:r w:rsidRPr="006943D9">
        <w:rPr>
          <w:rFonts w:eastAsia="SimSun"/>
        </w:rPr>
        <w:t>/</w:t>
      </w:r>
      <w:r w:rsidRPr="006943D9">
        <w:rPr>
          <w:rFonts w:eastAsia="SimSun"/>
          <w:lang w:val="en-GB"/>
        </w:rPr>
        <w:t>WP</w:t>
      </w:r>
      <w:r w:rsidRPr="006943D9">
        <w:rPr>
          <w:rFonts w:eastAsia="SimSun"/>
        </w:rPr>
        <w:t>.29/</w:t>
      </w:r>
      <w:r w:rsidRPr="006943D9">
        <w:rPr>
          <w:rFonts w:eastAsia="SimSun"/>
          <w:lang w:val="en-GB"/>
        </w:rPr>
        <w:t>GRE</w:t>
      </w:r>
      <w:r w:rsidRPr="006943D9">
        <w:rPr>
          <w:rFonts w:eastAsia="SimSun"/>
        </w:rPr>
        <w:t>/2016/13</w:t>
      </w:r>
    </w:p>
    <w:p w:rsidR="006432A6" w:rsidRPr="006943D9" w:rsidRDefault="006432A6" w:rsidP="008D6226">
      <w:pPr>
        <w:pStyle w:val="SingleTxtGR"/>
        <w:spacing w:after="100"/>
        <w:rPr>
          <w:rFonts w:eastAsia="SimSun"/>
        </w:rPr>
      </w:pPr>
      <w:r w:rsidRPr="006943D9">
        <w:rPr>
          <w:rFonts w:eastAsia="SimSun"/>
        </w:rPr>
        <w:lastRenderedPageBreak/>
        <w:t>26.</w:t>
      </w:r>
      <w:r w:rsidRPr="006943D9">
        <w:rPr>
          <w:rFonts w:eastAsia="SimSun"/>
        </w:rPr>
        <w:tab/>
        <w:t>GRE напомнила, что документ ECE/TRANS/WP.29/GRE/2016/12 был обсужден и принят вместе с докуме</w:t>
      </w:r>
      <w:r w:rsidR="002F4F2B" w:rsidRPr="006943D9">
        <w:rPr>
          <w:rFonts w:eastAsia="SimSun"/>
        </w:rPr>
        <w:t>нтом ECE/TRANS/WP.29/GRE/2016/7</w:t>
      </w:r>
      <w:r w:rsidR="002F4F2B" w:rsidRPr="006943D9">
        <w:rPr>
          <w:rFonts w:eastAsia="SimSun"/>
        </w:rPr>
        <w:br/>
      </w:r>
      <w:r w:rsidRPr="006943D9">
        <w:rPr>
          <w:rFonts w:eastAsia="SimSun"/>
        </w:rPr>
        <w:t>(см. пункт 16 выше).</w:t>
      </w:r>
    </w:p>
    <w:p w:rsidR="006432A6" w:rsidRPr="006943D9" w:rsidRDefault="006432A6" w:rsidP="008D6226">
      <w:pPr>
        <w:pStyle w:val="SingleTxtGR"/>
        <w:spacing w:after="100"/>
        <w:rPr>
          <w:rFonts w:eastAsia="SimSun"/>
        </w:rPr>
      </w:pPr>
      <w:r w:rsidRPr="006943D9">
        <w:rPr>
          <w:rFonts w:eastAsia="SimSun"/>
        </w:rPr>
        <w:t>27.</w:t>
      </w:r>
      <w:r w:rsidRPr="006943D9">
        <w:rPr>
          <w:rFonts w:eastAsia="SimSun"/>
        </w:rPr>
        <w:tab/>
        <w:t>GRE отметила, что доку</w:t>
      </w:r>
      <w:r w:rsidR="00642531">
        <w:rPr>
          <w:rFonts w:eastAsia="SimSun"/>
        </w:rPr>
        <w:t>мент ECE/TRANS/WP.29/GRE/2016/11</w:t>
      </w:r>
      <w:r w:rsidRPr="006943D9">
        <w:rPr>
          <w:rFonts w:eastAsia="SimSun"/>
        </w:rPr>
        <w:t xml:space="preserve"> был принят в рамках пункта 7 а) повестки дня (см. пункт 24 выше).</w:t>
      </w:r>
    </w:p>
    <w:p w:rsidR="006432A6" w:rsidRPr="006943D9" w:rsidRDefault="006432A6" w:rsidP="002F4F2B">
      <w:pPr>
        <w:pStyle w:val="SingleTxtGR"/>
        <w:rPr>
          <w:rFonts w:eastAsia="SimSun"/>
        </w:rPr>
      </w:pPr>
      <w:r w:rsidRPr="006943D9">
        <w:rPr>
          <w:rFonts w:eastAsia="SimSun"/>
        </w:rPr>
        <w:t>28.</w:t>
      </w:r>
      <w:r w:rsidRPr="006943D9">
        <w:rPr>
          <w:rFonts w:eastAsia="SimSun"/>
        </w:rPr>
        <w:tab/>
        <w:t>Эксперт от БРГ снял с рассмотрения документ ECE/TRANS/WP.29/</w:t>
      </w:r>
      <w:r w:rsidR="002F4F2B" w:rsidRPr="006943D9">
        <w:rPr>
          <w:rFonts w:eastAsia="SimSun"/>
        </w:rPr>
        <w:t xml:space="preserve"> </w:t>
      </w:r>
      <w:r w:rsidRPr="006943D9">
        <w:rPr>
          <w:rFonts w:eastAsia="SimSun"/>
        </w:rPr>
        <w:t xml:space="preserve">GRE/2016/13 с предложениями по </w:t>
      </w:r>
      <w:r w:rsidR="00642531">
        <w:rPr>
          <w:rFonts w:eastAsia="SimSun"/>
        </w:rPr>
        <w:t>поправкам к</w:t>
      </w:r>
      <w:r w:rsidRPr="006943D9">
        <w:rPr>
          <w:rFonts w:eastAsia="SimSun"/>
        </w:rPr>
        <w:t xml:space="preserve"> правилам № 6, 23, </w:t>
      </w:r>
      <w:r w:rsidR="002F4F2B" w:rsidRPr="006943D9">
        <w:rPr>
          <w:rFonts w:eastAsia="SimSun"/>
        </w:rPr>
        <w:t>38, 77, 91</w:t>
      </w:r>
      <w:r w:rsidR="002F4F2B" w:rsidRPr="006943D9">
        <w:rPr>
          <w:rFonts w:eastAsia="SimSun"/>
        </w:rPr>
        <w:br/>
      </w:r>
      <w:r w:rsidRPr="006943D9">
        <w:rPr>
          <w:rFonts w:eastAsia="SimSun"/>
        </w:rPr>
        <w:t>и 119. GRE отметила, что в этом документе также содержится дополнительное предложение секретариата исправить ошибку, допущенную из-за введения приложения 22 к поправкам серии 02 к Правилам № 7. GRE приняла исправление, изложенное в приложении III, и поручила секретариату представить его WP.29 и AC.1 для рассмотрения и голосования на их сессиях в ноябре 2016 года.</w:t>
      </w:r>
    </w:p>
    <w:p w:rsidR="006432A6" w:rsidRPr="006943D9" w:rsidRDefault="006432A6" w:rsidP="002A4EA7">
      <w:pPr>
        <w:pStyle w:val="H1GR"/>
        <w:rPr>
          <w:rFonts w:eastAsia="SimSun"/>
        </w:rPr>
      </w:pPr>
      <w:r w:rsidRPr="006943D9">
        <w:rPr>
          <w:rFonts w:eastAsia="SimSun"/>
        </w:rPr>
        <w:tab/>
        <w:t>C.</w:t>
      </w:r>
      <w:r w:rsidRPr="006943D9">
        <w:rPr>
          <w:rFonts w:eastAsia="SimSun"/>
        </w:rPr>
        <w:tab/>
        <w:t>Правила № 10 (электромагнитная совместимость)</w:t>
      </w:r>
    </w:p>
    <w:p w:rsidR="006432A6" w:rsidRPr="006943D9" w:rsidRDefault="006432A6" w:rsidP="002A4EA7">
      <w:pPr>
        <w:pStyle w:val="SingleTxtGR"/>
        <w:rPr>
          <w:rFonts w:eastAsia="SimSun"/>
        </w:rPr>
      </w:pPr>
      <w:r w:rsidRPr="006943D9">
        <w:rPr>
          <w:rFonts w:eastAsia="SimSun"/>
          <w:i/>
          <w:iCs/>
        </w:rPr>
        <w:t>Документация</w:t>
      </w:r>
      <w:r w:rsidRPr="006943D9">
        <w:rPr>
          <w:rFonts w:eastAsia="SimSun"/>
        </w:rPr>
        <w:t>:</w:t>
      </w:r>
      <w:r w:rsidRPr="006943D9">
        <w:rPr>
          <w:rFonts w:eastAsia="SimSun"/>
        </w:rPr>
        <w:tab/>
        <w:t xml:space="preserve">неофициальные документы GRE-75-13 и </w:t>
      </w:r>
      <w:r w:rsidRPr="006943D9">
        <w:rPr>
          <w:rFonts w:eastAsia="SimSun"/>
          <w:lang w:val="fr-FR"/>
        </w:rPr>
        <w:t>GRE</w:t>
      </w:r>
      <w:r w:rsidRPr="006943D9">
        <w:rPr>
          <w:rFonts w:eastAsia="SimSun"/>
        </w:rPr>
        <w:t>-75-18</w:t>
      </w:r>
    </w:p>
    <w:p w:rsidR="006432A6" w:rsidRPr="006943D9" w:rsidRDefault="006432A6" w:rsidP="002A4EA7">
      <w:pPr>
        <w:pStyle w:val="SingleTxtGR"/>
        <w:rPr>
          <w:rFonts w:eastAsia="SimSun"/>
        </w:rPr>
      </w:pPr>
      <w:r w:rsidRPr="006943D9">
        <w:rPr>
          <w:rFonts w:eastAsia="SimSun"/>
          <w:color w:val="000000"/>
        </w:rPr>
        <w:t>29.</w:t>
      </w:r>
      <w:r w:rsidRPr="006943D9">
        <w:rPr>
          <w:rFonts w:eastAsia="SimSun"/>
          <w:color w:val="000000"/>
        </w:rPr>
        <w:tab/>
        <w:t>От имени Целевой группы по электромагнитной совместимости (ЦГ по ЭМС) э</w:t>
      </w:r>
      <w:r w:rsidRPr="006943D9">
        <w:rPr>
          <w:rFonts w:eastAsia="SimSun"/>
        </w:rPr>
        <w:t xml:space="preserve">ксперт от МОПАП сообщил о деятельности </w:t>
      </w:r>
      <w:r w:rsidRPr="006943D9">
        <w:rPr>
          <w:rFonts w:eastAsia="SimSun"/>
          <w:color w:val="000000"/>
        </w:rPr>
        <w:t xml:space="preserve">ЦГ по ЭМС </w:t>
      </w:r>
      <w:r w:rsidRPr="006943D9">
        <w:rPr>
          <w:rFonts w:eastAsia="SimSun"/>
        </w:rPr>
        <w:t>(GRE-75-13, GRE-7</w:t>
      </w:r>
      <w:r w:rsidR="002A4EA7" w:rsidRPr="006943D9">
        <w:rPr>
          <w:rFonts w:eastAsia="SimSun"/>
        </w:rPr>
        <w:t xml:space="preserve">5-18). В качестве первого шага </w:t>
      </w:r>
      <w:r w:rsidRPr="006943D9">
        <w:rPr>
          <w:rFonts w:eastAsia="SimSun"/>
          <w:color w:val="000000"/>
        </w:rPr>
        <w:t>ЦГ по ЭМС</w:t>
      </w:r>
      <w:r w:rsidR="002A4EA7" w:rsidRPr="006943D9">
        <w:rPr>
          <w:rFonts w:eastAsia="SimSun"/>
        </w:rPr>
        <w:t xml:space="preserve"> </w:t>
      </w:r>
      <w:r w:rsidRPr="006943D9">
        <w:rPr>
          <w:rFonts w:eastAsia="SimSun"/>
        </w:rPr>
        <w:t>разъяснила режимы работы троллейбусов и применим</w:t>
      </w:r>
      <w:r w:rsidR="002A4EA7" w:rsidRPr="006943D9">
        <w:rPr>
          <w:rFonts w:eastAsia="SimSun"/>
        </w:rPr>
        <w:t>ые правила или стандарты ЭМС. Согласно Правилам </w:t>
      </w:r>
      <w:r w:rsidR="00642531">
        <w:rPr>
          <w:rFonts w:eastAsia="SimSun"/>
        </w:rPr>
        <w:t>№ </w:t>
      </w:r>
      <w:r w:rsidRPr="006943D9">
        <w:rPr>
          <w:rFonts w:eastAsia="SimSun"/>
        </w:rPr>
        <w:t>107 троллейбусы представляют собой двухрежимные транспортные средства, функционирующие либо а) в токосъемном режиме при подсоединении к воз</w:t>
      </w:r>
      <w:r w:rsidR="002A4EA7" w:rsidRPr="006943D9">
        <w:rPr>
          <w:rFonts w:eastAsia="SimSun"/>
        </w:rPr>
        <w:t>душной контактной линии (ВКЛ</w:t>
      </w:r>
      <w:r w:rsidR="00BF2FB1" w:rsidRPr="006943D9">
        <w:rPr>
          <w:rFonts w:eastAsia="SimSun"/>
        </w:rPr>
        <w:t xml:space="preserve">), либо </w:t>
      </w:r>
      <w:r w:rsidR="00BF2FB1" w:rsidRPr="006943D9">
        <w:rPr>
          <w:rFonts w:eastAsia="SimSun"/>
          <w:lang w:val="en-US"/>
        </w:rPr>
        <w:t>b</w:t>
      </w:r>
      <w:r w:rsidRPr="006943D9">
        <w:rPr>
          <w:rFonts w:eastAsia="SimSun"/>
        </w:rPr>
        <w:t xml:space="preserve">) в режиме </w:t>
      </w:r>
      <w:r w:rsidR="002A4EA7" w:rsidRPr="006943D9">
        <w:rPr>
          <w:rFonts w:eastAsia="SimSun"/>
        </w:rPr>
        <w:t>автобуса без подсоединения к ВКЛ. Без подсоединения к ВКЛ</w:t>
      </w:r>
      <w:r w:rsidR="008D6226">
        <w:rPr>
          <w:rFonts w:eastAsia="SimSun"/>
        </w:rPr>
        <w:t xml:space="preserve"> они могут также находиться</w:t>
      </w:r>
      <w:r w:rsidR="008D6226">
        <w:rPr>
          <w:rFonts w:eastAsia="SimSun"/>
        </w:rPr>
        <w:br/>
      </w:r>
      <w:r w:rsidRPr="006943D9">
        <w:rPr>
          <w:rFonts w:eastAsia="SimSun"/>
        </w:rPr>
        <w:t xml:space="preserve">с) в режиме зарядки. Эксперт от МОПАП отметил, что в режиме а) применяется железнодорожный стандарт  ЭМС </w:t>
      </w:r>
      <w:r w:rsidRPr="006943D9">
        <w:rPr>
          <w:rFonts w:eastAsia="SimSun"/>
          <w:lang w:val="fr-FR"/>
        </w:rPr>
        <w:t>IEC</w:t>
      </w:r>
      <w:r w:rsidRPr="006943D9">
        <w:rPr>
          <w:rFonts w:eastAsia="SimSun"/>
        </w:rPr>
        <w:t xml:space="preserve"> 6223</w:t>
      </w:r>
      <w:r w:rsidR="00BF2FB1" w:rsidRPr="006943D9">
        <w:rPr>
          <w:rFonts w:eastAsia="SimSun"/>
        </w:rPr>
        <w:t xml:space="preserve">6-3-1, между тем как в режимах </w:t>
      </w:r>
      <w:r w:rsidR="00BF2FB1" w:rsidRPr="006943D9">
        <w:rPr>
          <w:rFonts w:eastAsia="SimSun"/>
          <w:lang w:val="en-US"/>
        </w:rPr>
        <w:t>b</w:t>
      </w:r>
      <w:r w:rsidR="00642531">
        <w:rPr>
          <w:rFonts w:eastAsia="SimSun"/>
        </w:rPr>
        <w:t>)</w:t>
      </w:r>
      <w:r w:rsidR="00642531">
        <w:rPr>
          <w:rFonts w:eastAsia="SimSun"/>
        </w:rPr>
        <w:br/>
      </w:r>
      <w:r w:rsidRPr="006943D9">
        <w:rPr>
          <w:rFonts w:eastAsia="SimSun"/>
        </w:rPr>
        <w:t xml:space="preserve">и с) следует применять Правила № 10. </w:t>
      </w:r>
      <w:r w:rsidRPr="006943D9">
        <w:rPr>
          <w:rFonts w:eastAsia="SimSun"/>
          <w:color w:val="000000"/>
        </w:rPr>
        <w:t xml:space="preserve">ЦГ по ЭМС также </w:t>
      </w:r>
      <w:r w:rsidR="002A4EA7" w:rsidRPr="006943D9">
        <w:rPr>
          <w:rFonts w:eastAsia="SimSun"/>
          <w:color w:val="000000"/>
        </w:rPr>
        <w:t>указала</w:t>
      </w:r>
      <w:r w:rsidRPr="006943D9">
        <w:rPr>
          <w:rFonts w:eastAsia="SimSun"/>
          <w:color w:val="000000"/>
        </w:rPr>
        <w:t xml:space="preserve">, что в режиме автобуса с дизельным двигателем могли бы быть задействованы другие правила (например, № </w:t>
      </w:r>
      <w:r w:rsidRPr="006943D9">
        <w:rPr>
          <w:rFonts w:eastAsia="SimSun"/>
        </w:rPr>
        <w:t xml:space="preserve">13, 49, 51, 89 и 100). </w:t>
      </w:r>
      <w:r w:rsidRPr="006943D9">
        <w:rPr>
          <w:rFonts w:eastAsia="SimSun"/>
          <w:color w:val="000000"/>
        </w:rPr>
        <w:t xml:space="preserve"> ЦГ по ЭМС рекомендовала запросить у </w:t>
      </w:r>
      <w:r w:rsidRPr="006943D9">
        <w:rPr>
          <w:rFonts w:eastAsia="SimSun"/>
          <w:lang w:val="en-US"/>
        </w:rPr>
        <w:t>WP</w:t>
      </w:r>
      <w:r w:rsidRPr="006943D9">
        <w:rPr>
          <w:rFonts w:eastAsia="SimSun"/>
        </w:rPr>
        <w:t xml:space="preserve">.29 указания относительно того, каким образом продолжать работу по троллейбусам в рамках различных правил и рабочих групп </w:t>
      </w:r>
      <w:r w:rsidRPr="006943D9">
        <w:rPr>
          <w:rFonts w:eastAsia="SimSun"/>
          <w:lang w:val="en-US"/>
        </w:rPr>
        <w:t>WP</w:t>
      </w:r>
      <w:r w:rsidRPr="006943D9">
        <w:rPr>
          <w:rFonts w:eastAsia="SimSun"/>
        </w:rPr>
        <w:t xml:space="preserve">.29. С этой целью эксперт от МОПАП вызвался подготовить неофициальный документ к сессии </w:t>
      </w:r>
      <w:r w:rsidRPr="006943D9">
        <w:rPr>
          <w:rFonts w:eastAsia="SimSun"/>
          <w:lang w:val="en-US"/>
        </w:rPr>
        <w:t>WP</w:t>
      </w:r>
      <w:r w:rsidR="002A4EA7" w:rsidRPr="006943D9">
        <w:rPr>
          <w:rFonts w:eastAsia="SimSun"/>
        </w:rPr>
        <w:t>.29</w:t>
      </w:r>
      <w:r w:rsidR="00BF2FB1" w:rsidRPr="006943D9">
        <w:rPr>
          <w:rFonts w:eastAsia="SimSun"/>
        </w:rPr>
        <w:t xml:space="preserve"> </w:t>
      </w:r>
      <w:r w:rsidRPr="006943D9">
        <w:rPr>
          <w:rFonts w:eastAsia="SimSun"/>
        </w:rPr>
        <w:t xml:space="preserve">в июне 2016 года. Он также отметил, что МОПАП представит неофициальный документ по этому вопросу </w:t>
      </w:r>
      <w:r w:rsidRPr="006943D9">
        <w:rPr>
          <w:rFonts w:eastAsia="SimSun"/>
          <w:lang w:val="en-US"/>
        </w:rPr>
        <w:t>GRSG</w:t>
      </w:r>
      <w:r w:rsidRPr="006943D9">
        <w:rPr>
          <w:rFonts w:eastAsia="SimSun"/>
        </w:rPr>
        <w:t xml:space="preserve"> и, возможно, другим рабочим группам </w:t>
      </w:r>
      <w:r w:rsidRPr="006943D9">
        <w:rPr>
          <w:rFonts w:eastAsia="SimSun"/>
          <w:lang w:val="en-US"/>
        </w:rPr>
        <w:t>WP</w:t>
      </w:r>
      <w:r w:rsidRPr="006943D9">
        <w:rPr>
          <w:rFonts w:eastAsia="SimSun"/>
        </w:rPr>
        <w:t>.29.</w:t>
      </w:r>
    </w:p>
    <w:p w:rsidR="006432A6" w:rsidRPr="006943D9" w:rsidRDefault="006432A6" w:rsidP="002A4EA7">
      <w:pPr>
        <w:pStyle w:val="SingleTxtGR"/>
        <w:rPr>
          <w:rFonts w:eastAsia="SimSun"/>
        </w:rPr>
      </w:pPr>
      <w:r w:rsidRPr="006943D9">
        <w:rPr>
          <w:rFonts w:eastAsia="SimSun"/>
        </w:rPr>
        <w:t>30.</w:t>
      </w:r>
      <w:r w:rsidRPr="006943D9">
        <w:rPr>
          <w:rFonts w:eastAsia="SimSun"/>
        </w:rPr>
        <w:tab/>
        <w:t>Эксперты от Франции и Российской Федерации сочли, что наиболее под</w:t>
      </w:r>
      <w:r w:rsidR="002A4EA7" w:rsidRPr="006943D9">
        <w:rPr>
          <w:rFonts w:eastAsia="SimSun"/>
        </w:rPr>
        <w:t>ходящий вариант –</w:t>
      </w:r>
      <w:r w:rsidRPr="006943D9">
        <w:rPr>
          <w:rFonts w:eastAsia="SimSun"/>
        </w:rPr>
        <w:t xml:space="preserve"> это включить положения об ЭМС, касающиеся троллейбусов, в Правила № 10. Эксперт от Германии </w:t>
      </w:r>
      <w:r w:rsidR="002A4EA7" w:rsidRPr="006943D9">
        <w:rPr>
          <w:rFonts w:eastAsia="SimSun"/>
        </w:rPr>
        <w:t>отметил</w:t>
      </w:r>
      <w:r w:rsidRPr="006943D9">
        <w:rPr>
          <w:rFonts w:eastAsia="SimSun"/>
        </w:rPr>
        <w:t xml:space="preserve">, что в Правила № 10 нельзя вносить поправки для включения в них железнодорожных стандартов ЭМС в токосъемном режиме. Эксперт от Российской Федерации сообщил </w:t>
      </w:r>
      <w:r w:rsidRPr="006943D9">
        <w:rPr>
          <w:rFonts w:eastAsia="SimSun"/>
          <w:lang w:val="fr-FR"/>
        </w:rPr>
        <w:t>GRE</w:t>
      </w:r>
      <w:r w:rsidRPr="006943D9">
        <w:rPr>
          <w:rFonts w:eastAsia="SimSun"/>
        </w:rPr>
        <w:t xml:space="preserve"> о недавних испытаниях на предмет выявления помех, создаваемых троллейбусами, и просил исключить из сферы рассмотрения вопрос о низкочастотном диапазоне от 9 до 150 кГц из-за весьма низкого уровня выявленных помех и необходимости использования для этого диапазона дорогостоящего измерительного оборудования.</w:t>
      </w:r>
    </w:p>
    <w:p w:rsidR="006432A6" w:rsidRPr="006943D9" w:rsidRDefault="006432A6" w:rsidP="002A4EA7">
      <w:pPr>
        <w:pStyle w:val="SingleTxtGR"/>
        <w:rPr>
          <w:rFonts w:eastAsia="SimSun"/>
        </w:rPr>
      </w:pPr>
      <w:r w:rsidRPr="006943D9">
        <w:rPr>
          <w:rFonts w:eastAsia="SimSun"/>
        </w:rPr>
        <w:t>31.</w:t>
      </w:r>
      <w:r w:rsidRPr="006943D9">
        <w:rPr>
          <w:rFonts w:eastAsia="SimSun"/>
        </w:rPr>
        <w:tab/>
      </w:r>
      <w:r w:rsidRPr="006943D9">
        <w:rPr>
          <w:rFonts w:eastAsia="SimSun"/>
          <w:lang w:val="fr-FR"/>
        </w:rPr>
        <w:t>GRE</w:t>
      </w:r>
      <w:r w:rsidRPr="006943D9">
        <w:rPr>
          <w:rFonts w:eastAsia="SimSun"/>
        </w:rPr>
        <w:t xml:space="preserve"> отметила, что Председатель рассмотрит вопрос о целесообразности обращения к </w:t>
      </w:r>
      <w:r w:rsidRPr="006943D9">
        <w:rPr>
          <w:rFonts w:eastAsia="SimSun"/>
          <w:lang w:val="en-US"/>
        </w:rPr>
        <w:t>WP</w:t>
      </w:r>
      <w:r w:rsidRPr="006943D9">
        <w:rPr>
          <w:rFonts w:eastAsia="SimSun"/>
        </w:rPr>
        <w:t xml:space="preserve">.29 и/или </w:t>
      </w:r>
      <w:r w:rsidRPr="006943D9">
        <w:rPr>
          <w:rFonts w:eastAsia="SimSun"/>
          <w:lang w:val="en-US"/>
        </w:rPr>
        <w:t>AC</w:t>
      </w:r>
      <w:r w:rsidRPr="006943D9">
        <w:rPr>
          <w:rFonts w:eastAsia="SimSun"/>
        </w:rPr>
        <w:t xml:space="preserve">.2 с просьбой дать указания по этому вопросу на </w:t>
      </w:r>
      <w:r w:rsidRPr="006943D9">
        <w:rPr>
          <w:rFonts w:eastAsia="SimSun"/>
        </w:rPr>
        <w:lastRenderedPageBreak/>
        <w:t>их сессиях в июне 2016 года, и решила продолжить дискуссию на своей следующей сессии.</w:t>
      </w:r>
    </w:p>
    <w:p w:rsidR="006432A6" w:rsidRPr="006943D9" w:rsidRDefault="006432A6" w:rsidP="002A4EA7">
      <w:pPr>
        <w:pStyle w:val="H1GR"/>
        <w:rPr>
          <w:rFonts w:eastAsia="SimSun"/>
        </w:rPr>
      </w:pPr>
      <w:r w:rsidRPr="006943D9">
        <w:rPr>
          <w:rFonts w:eastAsia="SimSun"/>
        </w:rPr>
        <w:tab/>
      </w:r>
      <w:r w:rsidRPr="006943D9">
        <w:rPr>
          <w:rFonts w:eastAsia="SimSun"/>
          <w:lang w:val="en-US"/>
        </w:rPr>
        <w:t>D</w:t>
      </w:r>
      <w:r w:rsidRPr="006943D9">
        <w:rPr>
          <w:rFonts w:eastAsia="SimSun"/>
        </w:rPr>
        <w:t>.</w:t>
      </w:r>
      <w:r w:rsidRPr="006943D9">
        <w:rPr>
          <w:rFonts w:eastAsia="SimSun"/>
        </w:rPr>
        <w:tab/>
        <w:t>Правила № 19 (передние противотуманные фары)</w:t>
      </w:r>
    </w:p>
    <w:p w:rsidR="006432A6" w:rsidRPr="006943D9" w:rsidRDefault="006432A6" w:rsidP="002A4EA7">
      <w:pPr>
        <w:pStyle w:val="SingleTxtGR"/>
        <w:rPr>
          <w:rFonts w:eastAsia="SimSun"/>
        </w:rPr>
      </w:pPr>
      <w:r w:rsidRPr="006943D9">
        <w:rPr>
          <w:rFonts w:eastAsia="SimSun"/>
          <w:i/>
          <w:iCs/>
        </w:rPr>
        <w:t>Документация</w:t>
      </w:r>
      <w:r w:rsidRPr="006943D9">
        <w:rPr>
          <w:rFonts w:eastAsia="SimSun"/>
        </w:rPr>
        <w:t xml:space="preserve">: </w:t>
      </w:r>
      <w:r w:rsidRPr="006943D9">
        <w:rPr>
          <w:rFonts w:eastAsia="SimSun"/>
        </w:rPr>
        <w:tab/>
        <w:t>ECE/TRANS/WP.29/GRE/2016/14</w:t>
      </w:r>
    </w:p>
    <w:p w:rsidR="006432A6" w:rsidRPr="006943D9" w:rsidRDefault="002A4EA7" w:rsidP="002A4EA7">
      <w:pPr>
        <w:pStyle w:val="SingleTxtGR"/>
        <w:rPr>
          <w:rFonts w:eastAsia="SimSun"/>
        </w:rPr>
      </w:pPr>
      <w:r w:rsidRPr="006943D9">
        <w:rPr>
          <w:rFonts w:eastAsia="SimSun"/>
        </w:rPr>
        <w:t>32.</w:t>
      </w:r>
      <w:r w:rsidRPr="006943D9">
        <w:rPr>
          <w:rFonts w:eastAsia="SimSun"/>
        </w:rPr>
        <w:tab/>
        <w:t>Эксперт от</w:t>
      </w:r>
      <w:r w:rsidR="006432A6" w:rsidRPr="006943D9">
        <w:rPr>
          <w:rFonts w:eastAsia="SimSun"/>
        </w:rPr>
        <w:t xml:space="preserve"> БРГ предложил внести исправления в технические требования, предъявляемые к смеси, имитирующей грязь в ходе испытания. Аналогичные предложения были также подготовлены для правил № 45, 98, 112, 113 и 123 (</w:t>
      </w:r>
      <w:r w:rsidR="006432A6" w:rsidRPr="006943D9">
        <w:rPr>
          <w:rFonts w:eastAsia="SimSun"/>
          <w:lang w:val="en-US"/>
        </w:rPr>
        <w:t>ECE</w:t>
      </w:r>
      <w:r w:rsidR="006432A6" w:rsidRPr="006943D9">
        <w:rPr>
          <w:rFonts w:eastAsia="SimSun"/>
        </w:rPr>
        <w:t>/</w:t>
      </w:r>
      <w:r w:rsidR="006432A6" w:rsidRPr="006943D9">
        <w:rPr>
          <w:rFonts w:eastAsia="SimSun"/>
          <w:lang w:val="en-US"/>
        </w:rPr>
        <w:t>TRANS</w:t>
      </w:r>
      <w:r w:rsidR="006432A6" w:rsidRPr="006943D9">
        <w:rPr>
          <w:rFonts w:eastAsia="SimSun"/>
        </w:rPr>
        <w:t>/</w:t>
      </w:r>
      <w:r w:rsidR="006432A6" w:rsidRPr="006943D9">
        <w:rPr>
          <w:rFonts w:eastAsia="SimSun"/>
          <w:lang w:val="en-US"/>
        </w:rPr>
        <w:t>WP</w:t>
      </w:r>
      <w:r w:rsidR="006432A6" w:rsidRPr="006943D9">
        <w:rPr>
          <w:rFonts w:eastAsia="SimSun"/>
        </w:rPr>
        <w:t>.29/</w:t>
      </w:r>
      <w:r w:rsidR="006432A6" w:rsidRPr="006943D9">
        <w:rPr>
          <w:rFonts w:eastAsia="SimSun"/>
          <w:lang w:val="en-US"/>
        </w:rPr>
        <w:t>GRE</w:t>
      </w:r>
      <w:r w:rsidR="006432A6" w:rsidRPr="006943D9">
        <w:rPr>
          <w:rFonts w:eastAsia="SimSun"/>
        </w:rPr>
        <w:t xml:space="preserve">/2016/14). GRE </w:t>
      </w:r>
      <w:r w:rsidRPr="006943D9">
        <w:rPr>
          <w:rFonts w:eastAsia="SimSun"/>
        </w:rPr>
        <w:t>приняла эти предложения</w:t>
      </w:r>
      <w:r w:rsidR="006432A6" w:rsidRPr="006943D9">
        <w:rPr>
          <w:rFonts w:eastAsia="SimSun"/>
        </w:rPr>
        <w:t xml:space="preserve">, содержащиеся в приложении IV, но решила, что следует представить WP.29 и AC.1 для рассмотрения и голосования на их сессиях в ноябре 2016 года в качестве проекта дополнения 10 к поправкам серии 01 к Правилам № 45 только поправку к Правилам № 45. Что касается предложений по поправкам к правилам № 19, 98, 112, 113 и 123, то GRE отложила до следующей сессии принятие решения о представлении их WP.29 и AC.1 для рассмотрения, с тем чтобы объединить их с другими предложениями по поправкам в </w:t>
      </w:r>
      <w:r w:rsidRPr="006943D9">
        <w:rPr>
          <w:rFonts w:eastAsia="SimSun"/>
        </w:rPr>
        <w:t>единый пакет</w:t>
      </w:r>
      <w:r w:rsidR="006432A6" w:rsidRPr="006943D9">
        <w:rPr>
          <w:rFonts w:eastAsia="SimSun"/>
        </w:rPr>
        <w:t>.</w:t>
      </w:r>
    </w:p>
    <w:p w:rsidR="006432A6" w:rsidRPr="006943D9" w:rsidRDefault="006432A6" w:rsidP="002A4EA7">
      <w:pPr>
        <w:pStyle w:val="H1GR"/>
        <w:rPr>
          <w:rFonts w:eastAsia="SimSun"/>
        </w:rPr>
      </w:pPr>
      <w:r w:rsidRPr="006943D9">
        <w:rPr>
          <w:rFonts w:eastAsia="SimSun"/>
        </w:rPr>
        <w:tab/>
        <w:t>Е.</w:t>
      </w:r>
      <w:r w:rsidRPr="006943D9">
        <w:rPr>
          <w:rFonts w:eastAsia="SimSun"/>
        </w:rPr>
        <w:tab/>
        <w:t>Правила № 23 (задние фары)</w:t>
      </w:r>
    </w:p>
    <w:p w:rsidR="006432A6" w:rsidRPr="006943D9" w:rsidRDefault="006432A6" w:rsidP="002A4EA7">
      <w:pPr>
        <w:pStyle w:val="SingleTxtGR"/>
        <w:rPr>
          <w:rFonts w:eastAsia="SimSun"/>
        </w:rPr>
      </w:pPr>
      <w:bookmarkStart w:id="8" w:name="OLE_LINK4"/>
      <w:r w:rsidRPr="006943D9">
        <w:rPr>
          <w:rFonts w:eastAsia="SimSun"/>
          <w:i/>
          <w:iCs/>
        </w:rPr>
        <w:t>Документация</w:t>
      </w:r>
      <w:r w:rsidRPr="006943D9">
        <w:rPr>
          <w:rFonts w:eastAsia="SimSun"/>
        </w:rPr>
        <w:t xml:space="preserve">: </w:t>
      </w:r>
      <w:r w:rsidRPr="006943D9">
        <w:rPr>
          <w:rFonts w:eastAsia="SimSun"/>
        </w:rPr>
        <w:tab/>
        <w:t>ECE/TRANS/WP.29/GRE/2016/13</w:t>
      </w:r>
    </w:p>
    <w:bookmarkEnd w:id="8"/>
    <w:p w:rsidR="006432A6" w:rsidRPr="006943D9" w:rsidRDefault="006432A6" w:rsidP="002A4EA7">
      <w:pPr>
        <w:pStyle w:val="SingleTxtGR"/>
        <w:rPr>
          <w:rFonts w:eastAsia="SimSun"/>
        </w:rPr>
      </w:pPr>
      <w:r w:rsidRPr="006943D9">
        <w:rPr>
          <w:rFonts w:eastAsia="SimSun"/>
        </w:rPr>
        <w:t>33.</w:t>
      </w:r>
      <w:r w:rsidRPr="006943D9">
        <w:rPr>
          <w:rFonts w:eastAsia="SimSun"/>
        </w:rPr>
        <w:tab/>
        <w:t xml:space="preserve">Эксперт от БРГ снял предложение </w:t>
      </w:r>
      <w:r w:rsidR="002A4EA7" w:rsidRPr="006943D9">
        <w:rPr>
          <w:rFonts w:eastAsia="SimSun"/>
        </w:rPr>
        <w:t xml:space="preserve">его организации </w:t>
      </w:r>
      <w:r w:rsidRPr="006943D9">
        <w:rPr>
          <w:rFonts w:eastAsia="SimSun"/>
        </w:rPr>
        <w:t>об обновлении поло</w:t>
      </w:r>
      <w:r w:rsidR="006A0BC5" w:rsidRPr="006943D9">
        <w:rPr>
          <w:rFonts w:eastAsia="SimSun"/>
        </w:rPr>
        <w:t>жений</w:t>
      </w:r>
      <w:r w:rsidRPr="006943D9">
        <w:rPr>
          <w:rFonts w:eastAsia="SimSun"/>
        </w:rPr>
        <w:t>, регламентирующих сбой в работе источников света в том случае, когда установлен соответствующий контрольный сигнал сбоя (</w:t>
      </w:r>
      <w:r w:rsidRPr="006943D9">
        <w:rPr>
          <w:rFonts w:eastAsia="SimSun"/>
          <w:lang w:val="en-US"/>
        </w:rPr>
        <w:t>ECE</w:t>
      </w:r>
      <w:r w:rsidRPr="006943D9">
        <w:rPr>
          <w:rFonts w:eastAsia="SimSun"/>
        </w:rPr>
        <w:t>/</w:t>
      </w:r>
      <w:r w:rsidRPr="006943D9">
        <w:rPr>
          <w:rFonts w:eastAsia="SimSun"/>
          <w:lang w:val="en-US"/>
        </w:rPr>
        <w:t>TRANS</w:t>
      </w:r>
      <w:r w:rsidRPr="006943D9">
        <w:rPr>
          <w:rFonts w:eastAsia="SimSun"/>
        </w:rPr>
        <w:t>/</w:t>
      </w:r>
      <w:r w:rsidRPr="006943D9">
        <w:rPr>
          <w:rFonts w:eastAsia="SimSun"/>
          <w:lang w:val="en-US"/>
        </w:rPr>
        <w:t>WP</w:t>
      </w:r>
      <w:r w:rsidRPr="006943D9">
        <w:rPr>
          <w:rFonts w:eastAsia="SimSun"/>
        </w:rPr>
        <w:t>.29/</w:t>
      </w:r>
      <w:r w:rsidR="002A4EA7" w:rsidRPr="006943D9">
        <w:rPr>
          <w:rFonts w:eastAsia="SimSun"/>
        </w:rPr>
        <w:t xml:space="preserve"> </w:t>
      </w:r>
      <w:r w:rsidRPr="006943D9">
        <w:rPr>
          <w:rFonts w:eastAsia="SimSun"/>
          <w:lang w:val="en-US"/>
        </w:rPr>
        <w:t>GRE</w:t>
      </w:r>
      <w:r w:rsidR="002A4EA7" w:rsidRPr="006943D9">
        <w:rPr>
          <w:rFonts w:eastAsia="SimSun"/>
        </w:rPr>
        <w:t>/2016/13).</w:t>
      </w:r>
    </w:p>
    <w:p w:rsidR="006432A6" w:rsidRPr="006943D9" w:rsidRDefault="006432A6" w:rsidP="002A4EA7">
      <w:pPr>
        <w:pStyle w:val="H1GR"/>
        <w:rPr>
          <w:rFonts w:eastAsia="SimSun"/>
        </w:rPr>
      </w:pPr>
      <w:r w:rsidRPr="006943D9">
        <w:rPr>
          <w:rFonts w:eastAsia="SimSun"/>
        </w:rPr>
        <w:tab/>
      </w:r>
      <w:r w:rsidRPr="006943D9">
        <w:rPr>
          <w:rFonts w:eastAsia="SimSun"/>
          <w:lang w:val="en-GB"/>
        </w:rPr>
        <w:t>F</w:t>
      </w:r>
      <w:r w:rsidRPr="006943D9">
        <w:rPr>
          <w:rFonts w:eastAsia="SimSun"/>
        </w:rPr>
        <w:t>.</w:t>
      </w:r>
      <w:r w:rsidRPr="006943D9">
        <w:rPr>
          <w:rFonts w:eastAsia="SimSun"/>
        </w:rPr>
        <w:tab/>
        <w:t xml:space="preserve">Правила </w:t>
      </w:r>
      <w:bookmarkStart w:id="9" w:name="OLE_LINK13"/>
      <w:r w:rsidRPr="006943D9">
        <w:rPr>
          <w:rFonts w:eastAsia="SimSun"/>
        </w:rPr>
        <w:t>№</w:t>
      </w:r>
      <w:bookmarkEnd w:id="9"/>
      <w:r w:rsidRPr="006943D9">
        <w:rPr>
          <w:rFonts w:eastAsia="SimSun"/>
        </w:rPr>
        <w:t xml:space="preserve"> 3</w:t>
      </w:r>
      <w:r w:rsidR="002A4EA7" w:rsidRPr="006943D9">
        <w:rPr>
          <w:rFonts w:eastAsia="SimSun"/>
        </w:rPr>
        <w:t>8 (задние противотуманные огни)</w:t>
      </w:r>
    </w:p>
    <w:p w:rsidR="006432A6" w:rsidRPr="006943D9" w:rsidRDefault="006432A6" w:rsidP="002A4EA7">
      <w:pPr>
        <w:pStyle w:val="SingleTxtGR"/>
        <w:rPr>
          <w:rFonts w:eastAsia="SimSun"/>
        </w:rPr>
      </w:pPr>
      <w:r w:rsidRPr="006943D9">
        <w:rPr>
          <w:rFonts w:eastAsia="SimSun"/>
          <w:i/>
          <w:iCs/>
        </w:rPr>
        <w:t>Документация</w:t>
      </w:r>
      <w:r w:rsidRPr="006943D9">
        <w:rPr>
          <w:rFonts w:eastAsia="SimSun"/>
        </w:rPr>
        <w:t xml:space="preserve">: </w:t>
      </w:r>
      <w:r w:rsidRPr="006943D9">
        <w:rPr>
          <w:rFonts w:eastAsia="SimSun"/>
        </w:rPr>
        <w:tab/>
        <w:t>ECE/TRANS/WP.29/GRE/2016/13</w:t>
      </w:r>
    </w:p>
    <w:p w:rsidR="006432A6" w:rsidRPr="006943D9" w:rsidRDefault="006432A6" w:rsidP="002A4EA7">
      <w:pPr>
        <w:pStyle w:val="SingleTxtGR"/>
        <w:rPr>
          <w:rFonts w:eastAsia="SimSun"/>
        </w:rPr>
      </w:pPr>
      <w:r w:rsidRPr="006943D9">
        <w:rPr>
          <w:rFonts w:eastAsia="SimSun"/>
        </w:rPr>
        <w:t>34.</w:t>
      </w:r>
      <w:r w:rsidRPr="006943D9">
        <w:rPr>
          <w:rFonts w:eastAsia="SimSun"/>
        </w:rPr>
        <w:tab/>
        <w:t>См. пункт 33 выше.</w:t>
      </w:r>
    </w:p>
    <w:p w:rsidR="006432A6" w:rsidRPr="006943D9" w:rsidRDefault="006432A6" w:rsidP="002A4EA7">
      <w:pPr>
        <w:pStyle w:val="H1GR"/>
        <w:rPr>
          <w:rFonts w:eastAsia="SimSun"/>
        </w:rPr>
      </w:pPr>
      <w:r w:rsidRPr="006943D9">
        <w:rPr>
          <w:rFonts w:eastAsia="SimSun"/>
        </w:rPr>
        <w:tab/>
      </w:r>
      <w:r w:rsidRPr="006943D9">
        <w:rPr>
          <w:rFonts w:eastAsia="SimSun"/>
          <w:lang w:val="en-GB"/>
        </w:rPr>
        <w:t>G</w:t>
      </w:r>
      <w:r w:rsidRPr="006943D9">
        <w:rPr>
          <w:rFonts w:eastAsia="SimSun"/>
        </w:rPr>
        <w:t>.</w:t>
      </w:r>
      <w:r w:rsidRPr="006943D9">
        <w:rPr>
          <w:rFonts w:eastAsia="SimSun"/>
        </w:rPr>
        <w:tab/>
        <w:t xml:space="preserve">Правила </w:t>
      </w:r>
      <w:r w:rsidRPr="006943D9">
        <w:rPr>
          <w:rFonts w:eastAsia="SimSun"/>
          <w:lang w:val="x-none"/>
        </w:rPr>
        <w:t>№</w:t>
      </w:r>
      <w:r w:rsidRPr="006943D9">
        <w:rPr>
          <w:rFonts w:eastAsia="SimSun"/>
        </w:rPr>
        <w:t xml:space="preserve"> 45 (устройства для очистки фар)</w:t>
      </w:r>
    </w:p>
    <w:p w:rsidR="006432A6" w:rsidRPr="006943D9" w:rsidRDefault="006432A6" w:rsidP="002A4EA7">
      <w:pPr>
        <w:pStyle w:val="SingleTxtGR"/>
        <w:rPr>
          <w:rFonts w:eastAsia="SimSun"/>
        </w:rPr>
      </w:pPr>
      <w:r w:rsidRPr="006943D9">
        <w:rPr>
          <w:rFonts w:eastAsia="SimSun"/>
          <w:i/>
        </w:rPr>
        <w:t>Документация:</w:t>
      </w:r>
      <w:r w:rsidRPr="006943D9">
        <w:rPr>
          <w:rFonts w:eastAsia="SimSun"/>
        </w:rPr>
        <w:tab/>
      </w:r>
      <w:r w:rsidRPr="006943D9">
        <w:rPr>
          <w:rFonts w:eastAsia="SimSun"/>
          <w:lang w:val="fr-FR"/>
        </w:rPr>
        <w:t>ECE</w:t>
      </w:r>
      <w:r w:rsidRPr="006943D9">
        <w:rPr>
          <w:rFonts w:eastAsia="SimSun"/>
        </w:rPr>
        <w:t>/</w:t>
      </w:r>
      <w:r w:rsidRPr="006943D9">
        <w:rPr>
          <w:rFonts w:eastAsia="SimSun"/>
          <w:lang w:val="fr-FR"/>
        </w:rPr>
        <w:t>TRANS</w:t>
      </w:r>
      <w:r w:rsidRPr="006943D9">
        <w:rPr>
          <w:rFonts w:eastAsia="SimSun"/>
        </w:rPr>
        <w:t>/</w:t>
      </w:r>
      <w:r w:rsidRPr="006943D9">
        <w:rPr>
          <w:rFonts w:eastAsia="SimSun"/>
          <w:lang w:val="fr-FR"/>
        </w:rPr>
        <w:t>WP</w:t>
      </w:r>
      <w:r w:rsidRPr="006943D9">
        <w:rPr>
          <w:rFonts w:eastAsia="SimSun"/>
        </w:rPr>
        <w:t>.29/</w:t>
      </w:r>
      <w:r w:rsidRPr="006943D9">
        <w:rPr>
          <w:rFonts w:eastAsia="SimSun"/>
          <w:lang w:val="fr-FR"/>
        </w:rPr>
        <w:t>GRE</w:t>
      </w:r>
      <w:r w:rsidRPr="006943D9">
        <w:rPr>
          <w:rFonts w:eastAsia="SimSun"/>
        </w:rPr>
        <w:t>/2016/14</w:t>
      </w:r>
    </w:p>
    <w:p w:rsidR="006432A6" w:rsidRPr="006943D9" w:rsidRDefault="006432A6" w:rsidP="002A4EA7">
      <w:pPr>
        <w:pStyle w:val="SingleTxtGR"/>
        <w:rPr>
          <w:rFonts w:eastAsia="SimSun"/>
        </w:rPr>
      </w:pPr>
      <w:r w:rsidRPr="006943D9">
        <w:rPr>
          <w:rFonts w:eastAsia="SimSun"/>
        </w:rPr>
        <w:t>35.</w:t>
      </w:r>
      <w:r w:rsidRPr="006943D9">
        <w:rPr>
          <w:rFonts w:eastAsia="SimSun"/>
        </w:rPr>
        <w:tab/>
        <w:t>См. пункт 32 выше.</w:t>
      </w:r>
    </w:p>
    <w:p w:rsidR="006432A6" w:rsidRPr="006943D9" w:rsidRDefault="006432A6" w:rsidP="002A4EA7">
      <w:pPr>
        <w:pStyle w:val="H1GR"/>
        <w:rPr>
          <w:rFonts w:eastAsia="SimSun"/>
        </w:rPr>
      </w:pPr>
      <w:r w:rsidRPr="006943D9">
        <w:rPr>
          <w:rFonts w:eastAsia="SimSun"/>
        </w:rPr>
        <w:tab/>
      </w:r>
      <w:r w:rsidRPr="006943D9">
        <w:rPr>
          <w:rFonts w:eastAsia="SimSun"/>
          <w:lang w:val="en-US"/>
        </w:rPr>
        <w:t>H</w:t>
      </w:r>
      <w:r w:rsidRPr="006943D9">
        <w:rPr>
          <w:rFonts w:eastAsia="SimSun"/>
        </w:rPr>
        <w:t>.</w:t>
      </w:r>
      <w:r w:rsidRPr="006943D9">
        <w:rPr>
          <w:rFonts w:eastAsia="SimSun"/>
        </w:rPr>
        <w:tab/>
        <w:t xml:space="preserve">Правила </w:t>
      </w:r>
      <w:r w:rsidRPr="006943D9">
        <w:rPr>
          <w:rFonts w:eastAsia="SimSun"/>
          <w:lang w:val="x-none"/>
        </w:rPr>
        <w:t>№</w:t>
      </w:r>
      <w:r w:rsidRPr="006943D9">
        <w:rPr>
          <w:rFonts w:eastAsia="SimSun"/>
        </w:rPr>
        <w:t xml:space="preserve"> 50 (габаритные огни, сигналы торможения, указатели поворота для мопедов и мотоциклов)</w:t>
      </w:r>
    </w:p>
    <w:p w:rsidR="006432A6" w:rsidRPr="006943D9" w:rsidRDefault="006432A6" w:rsidP="002A4EA7">
      <w:pPr>
        <w:pStyle w:val="SingleTxtGR"/>
        <w:rPr>
          <w:rFonts w:eastAsia="SimSun"/>
        </w:rPr>
      </w:pPr>
      <w:r w:rsidRPr="006943D9">
        <w:rPr>
          <w:rFonts w:eastAsia="SimSun"/>
          <w:i/>
        </w:rPr>
        <w:t>Документация:</w:t>
      </w:r>
      <w:r w:rsidRPr="006943D9">
        <w:rPr>
          <w:rFonts w:eastAsia="SimSun"/>
          <w:b/>
        </w:rPr>
        <w:t xml:space="preserve"> </w:t>
      </w:r>
      <w:r w:rsidRPr="006943D9">
        <w:rPr>
          <w:rFonts w:eastAsia="SimSun"/>
        </w:rPr>
        <w:tab/>
      </w:r>
      <w:r w:rsidRPr="006943D9">
        <w:rPr>
          <w:rFonts w:eastAsia="SimSun"/>
          <w:lang w:val="fr-FR"/>
        </w:rPr>
        <w:t>ECE</w:t>
      </w:r>
      <w:r w:rsidRPr="006943D9">
        <w:rPr>
          <w:rFonts w:eastAsia="SimSun"/>
        </w:rPr>
        <w:t>/</w:t>
      </w:r>
      <w:r w:rsidRPr="006943D9">
        <w:rPr>
          <w:rFonts w:eastAsia="SimSun"/>
          <w:lang w:val="fr-FR"/>
        </w:rPr>
        <w:t>TRANS</w:t>
      </w:r>
      <w:r w:rsidRPr="006943D9">
        <w:rPr>
          <w:rFonts w:eastAsia="SimSun"/>
        </w:rPr>
        <w:t>/</w:t>
      </w:r>
      <w:r w:rsidRPr="006943D9">
        <w:rPr>
          <w:rFonts w:eastAsia="SimSun"/>
          <w:lang w:val="fr-FR"/>
        </w:rPr>
        <w:t>WP</w:t>
      </w:r>
      <w:r w:rsidRPr="006943D9">
        <w:rPr>
          <w:rFonts w:eastAsia="SimSun"/>
        </w:rPr>
        <w:t>.29/</w:t>
      </w:r>
      <w:r w:rsidRPr="006943D9">
        <w:rPr>
          <w:rFonts w:eastAsia="SimSun"/>
          <w:lang w:val="fr-FR"/>
        </w:rPr>
        <w:t>GRE</w:t>
      </w:r>
      <w:r w:rsidRPr="006943D9">
        <w:rPr>
          <w:rFonts w:eastAsia="SimSun"/>
        </w:rPr>
        <w:t>/2015/38</w:t>
      </w:r>
    </w:p>
    <w:p w:rsidR="006432A6" w:rsidRPr="006943D9" w:rsidRDefault="006432A6" w:rsidP="002A4EA7">
      <w:pPr>
        <w:pStyle w:val="SingleTxtGR"/>
        <w:rPr>
          <w:rFonts w:eastAsia="SimSun"/>
        </w:rPr>
      </w:pPr>
      <w:r w:rsidRPr="006943D9">
        <w:rPr>
          <w:rFonts w:eastAsia="SimSun"/>
        </w:rPr>
        <w:t>36.</w:t>
      </w:r>
      <w:r w:rsidRPr="006943D9">
        <w:rPr>
          <w:rFonts w:eastAsia="SimSun"/>
        </w:rPr>
        <w:tab/>
        <w:t xml:space="preserve">Эксперт от МАЗМ напомнил о предыдущих предложениях его организации об изменении угла падения света для устройства освещения заднего регистрационного знака (ECE/TRANS/WP.29/GRE/2015/38) и просил </w:t>
      </w:r>
      <w:r w:rsidRPr="006943D9">
        <w:rPr>
          <w:rFonts w:eastAsia="SimSun"/>
          <w:lang w:val="fr-FR"/>
        </w:rPr>
        <w:t>GRE</w:t>
      </w:r>
      <w:r w:rsidRPr="006943D9">
        <w:rPr>
          <w:rFonts w:eastAsia="SimSun"/>
        </w:rPr>
        <w:t xml:space="preserve"> отложить рассмотрение этого вопроса до следующей сессии.</w:t>
      </w:r>
    </w:p>
    <w:p w:rsidR="006432A6" w:rsidRPr="006943D9" w:rsidRDefault="006432A6" w:rsidP="002A4EA7">
      <w:pPr>
        <w:pStyle w:val="H1GR"/>
        <w:rPr>
          <w:rFonts w:eastAsia="SimSun"/>
        </w:rPr>
      </w:pPr>
      <w:r w:rsidRPr="006943D9">
        <w:rPr>
          <w:rFonts w:eastAsia="SimSun"/>
        </w:rPr>
        <w:lastRenderedPageBreak/>
        <w:tab/>
      </w:r>
      <w:r w:rsidRPr="006943D9">
        <w:rPr>
          <w:rFonts w:eastAsia="SimSun"/>
          <w:lang w:val="en-GB"/>
        </w:rPr>
        <w:t>I</w:t>
      </w:r>
      <w:r w:rsidRPr="006943D9">
        <w:rPr>
          <w:rFonts w:eastAsia="SimSun"/>
        </w:rPr>
        <w:t>.</w:t>
      </w:r>
      <w:r w:rsidRPr="006943D9">
        <w:rPr>
          <w:rFonts w:eastAsia="SimSun"/>
        </w:rPr>
        <w:tab/>
        <w:t xml:space="preserve">Правила </w:t>
      </w:r>
      <w:r w:rsidRPr="006943D9">
        <w:rPr>
          <w:rFonts w:eastAsia="SimSun"/>
          <w:lang w:val="x-none"/>
        </w:rPr>
        <w:t>№</w:t>
      </w:r>
      <w:r w:rsidRPr="006943D9">
        <w:rPr>
          <w:rFonts w:eastAsia="SimSun"/>
        </w:rPr>
        <w:t xml:space="preserve"> 53 (установка устройств освещения и световой сигнализации для транспортных средств категории L</w:t>
      </w:r>
      <w:r w:rsidRPr="006943D9">
        <w:rPr>
          <w:rFonts w:eastAsia="SimSun"/>
          <w:vertAlign w:val="subscript"/>
        </w:rPr>
        <w:t>3</w:t>
      </w:r>
      <w:r w:rsidRPr="006943D9">
        <w:rPr>
          <w:rFonts w:eastAsia="SimSun"/>
        </w:rPr>
        <w:t>)</w:t>
      </w:r>
    </w:p>
    <w:p w:rsidR="006432A6" w:rsidRPr="006943D9" w:rsidRDefault="006432A6" w:rsidP="002A4EA7">
      <w:pPr>
        <w:pStyle w:val="SingleTxtGR"/>
        <w:ind w:left="2835" w:hanging="1701"/>
        <w:jc w:val="left"/>
        <w:rPr>
          <w:rFonts w:eastAsia="SimSun"/>
        </w:rPr>
      </w:pPr>
      <w:r w:rsidRPr="006943D9">
        <w:rPr>
          <w:rFonts w:eastAsia="SimSun"/>
          <w:i/>
        </w:rPr>
        <w:t>Документация:</w:t>
      </w:r>
      <w:r w:rsidRPr="006943D9">
        <w:rPr>
          <w:rFonts w:eastAsia="SimSun"/>
        </w:rPr>
        <w:t xml:space="preserve"> </w:t>
      </w:r>
      <w:r w:rsidRPr="006943D9">
        <w:rPr>
          <w:rFonts w:eastAsia="SimSun"/>
        </w:rPr>
        <w:tab/>
      </w:r>
      <w:r w:rsidRPr="006943D9">
        <w:rPr>
          <w:rFonts w:eastAsia="SimSun"/>
          <w:lang w:val="en-US"/>
        </w:rPr>
        <w:t>ECE</w:t>
      </w:r>
      <w:r w:rsidRPr="006943D9">
        <w:rPr>
          <w:rFonts w:eastAsia="SimSun"/>
        </w:rPr>
        <w:t>/</w:t>
      </w:r>
      <w:r w:rsidRPr="006943D9">
        <w:rPr>
          <w:rFonts w:eastAsia="SimSun"/>
          <w:lang w:val="en-US"/>
        </w:rPr>
        <w:t>TRANS</w:t>
      </w:r>
      <w:r w:rsidRPr="006943D9">
        <w:rPr>
          <w:rFonts w:eastAsia="SimSun"/>
        </w:rPr>
        <w:t>/</w:t>
      </w:r>
      <w:r w:rsidRPr="006943D9">
        <w:rPr>
          <w:rFonts w:eastAsia="SimSun"/>
          <w:lang w:val="en-US"/>
        </w:rPr>
        <w:t>WP</w:t>
      </w:r>
      <w:r w:rsidRPr="006943D9">
        <w:rPr>
          <w:rFonts w:eastAsia="SimSun"/>
        </w:rPr>
        <w:t>.29/</w:t>
      </w:r>
      <w:r w:rsidRPr="006943D9">
        <w:rPr>
          <w:rFonts w:eastAsia="SimSun"/>
          <w:lang w:val="en-US"/>
        </w:rPr>
        <w:t>GRE</w:t>
      </w:r>
      <w:r w:rsidR="002A4EA7" w:rsidRPr="006943D9">
        <w:rPr>
          <w:rFonts w:eastAsia="SimSun"/>
        </w:rPr>
        <w:t xml:space="preserve">/2016/15, </w:t>
      </w:r>
      <w:r w:rsidRPr="006943D9">
        <w:rPr>
          <w:rFonts w:eastAsia="SimSun"/>
          <w:lang w:val="en-US"/>
        </w:rPr>
        <w:t>ECE</w:t>
      </w:r>
      <w:r w:rsidRPr="006943D9">
        <w:rPr>
          <w:rFonts w:eastAsia="SimSun"/>
        </w:rPr>
        <w:t>/</w:t>
      </w:r>
      <w:r w:rsidRPr="006943D9">
        <w:rPr>
          <w:rFonts w:eastAsia="SimSun"/>
          <w:lang w:val="en-US"/>
        </w:rPr>
        <w:t>TRANS</w:t>
      </w:r>
      <w:r w:rsidRPr="006943D9">
        <w:rPr>
          <w:rFonts w:eastAsia="SimSun"/>
        </w:rPr>
        <w:t>/</w:t>
      </w:r>
      <w:r w:rsidRPr="006943D9">
        <w:rPr>
          <w:rFonts w:eastAsia="SimSun"/>
          <w:lang w:val="en-US"/>
        </w:rPr>
        <w:t>WP</w:t>
      </w:r>
      <w:r w:rsidRPr="006943D9">
        <w:rPr>
          <w:rFonts w:eastAsia="SimSun"/>
        </w:rPr>
        <w:t>.29/</w:t>
      </w:r>
      <w:r w:rsidRPr="006943D9">
        <w:rPr>
          <w:rFonts w:eastAsia="SimSun"/>
          <w:lang w:val="en-US"/>
        </w:rPr>
        <w:t>GRE</w:t>
      </w:r>
      <w:r w:rsidR="002A4EA7" w:rsidRPr="006943D9">
        <w:rPr>
          <w:rFonts w:eastAsia="SimSun"/>
        </w:rPr>
        <w:t>/2015/42,</w:t>
      </w:r>
      <w:r w:rsidR="002A4EA7" w:rsidRPr="006943D9">
        <w:rPr>
          <w:rFonts w:eastAsia="SimSun"/>
        </w:rPr>
        <w:br/>
      </w:r>
      <w:r w:rsidRPr="006943D9">
        <w:rPr>
          <w:rFonts w:eastAsia="SimSun"/>
        </w:rPr>
        <w:t xml:space="preserve">неофициальные документы </w:t>
      </w:r>
      <w:r w:rsidRPr="006943D9">
        <w:rPr>
          <w:rFonts w:eastAsia="SimSun"/>
          <w:lang w:val="en-US"/>
        </w:rPr>
        <w:t>GRE</w:t>
      </w:r>
      <w:r w:rsidR="002A4EA7" w:rsidRPr="006943D9">
        <w:rPr>
          <w:rFonts w:eastAsia="SimSun"/>
        </w:rPr>
        <w:t>-75-08</w:t>
      </w:r>
      <w:r w:rsidR="002A4EA7" w:rsidRPr="006943D9">
        <w:rPr>
          <w:rFonts w:eastAsia="SimSun"/>
        </w:rPr>
        <w:br/>
      </w:r>
      <w:r w:rsidRPr="006943D9">
        <w:rPr>
          <w:rFonts w:eastAsia="SimSun"/>
        </w:rPr>
        <w:t xml:space="preserve">и </w:t>
      </w:r>
      <w:r w:rsidRPr="006943D9">
        <w:rPr>
          <w:rFonts w:eastAsia="SimSun"/>
          <w:lang w:val="en-US"/>
        </w:rPr>
        <w:t>GRE</w:t>
      </w:r>
      <w:r w:rsidRPr="006943D9">
        <w:rPr>
          <w:rFonts w:eastAsia="SimSun"/>
        </w:rPr>
        <w:t>-75-09</w:t>
      </w:r>
    </w:p>
    <w:p w:rsidR="006432A6" w:rsidRPr="006943D9" w:rsidRDefault="002A4EA7" w:rsidP="002A4EA7">
      <w:pPr>
        <w:pStyle w:val="SingleTxtGR"/>
        <w:rPr>
          <w:rFonts w:eastAsia="SimSun"/>
        </w:rPr>
      </w:pPr>
      <w:r w:rsidRPr="006943D9">
        <w:rPr>
          <w:rFonts w:eastAsia="SimSun"/>
        </w:rPr>
        <w:t>37.</w:t>
      </w:r>
      <w:r w:rsidRPr="006943D9">
        <w:rPr>
          <w:rFonts w:eastAsia="SimSun"/>
        </w:rPr>
        <w:tab/>
        <w:t xml:space="preserve">Эксперт от БРГ </w:t>
      </w:r>
      <w:r w:rsidR="006432A6" w:rsidRPr="006943D9">
        <w:rPr>
          <w:rFonts w:eastAsia="SimSun"/>
        </w:rPr>
        <w:t>предложил допустить возможность включения дополнительных световых модулей вместе с фарой дальнего света в целях улучшения освещения, когда мотоцикл находится в накрененном положении (</w:t>
      </w:r>
      <w:r w:rsidR="006432A6" w:rsidRPr="006943D9">
        <w:rPr>
          <w:rFonts w:eastAsia="SimSun"/>
          <w:lang w:val="en-US"/>
        </w:rPr>
        <w:t>ECE</w:t>
      </w:r>
      <w:r w:rsidR="006432A6" w:rsidRPr="006943D9">
        <w:rPr>
          <w:rFonts w:eastAsia="SimSun"/>
        </w:rPr>
        <w:t>/</w:t>
      </w:r>
      <w:r w:rsidR="006432A6" w:rsidRPr="006943D9">
        <w:rPr>
          <w:rFonts w:eastAsia="SimSun"/>
          <w:lang w:val="en-US"/>
        </w:rPr>
        <w:t>TRANS</w:t>
      </w:r>
      <w:r w:rsidR="006432A6" w:rsidRPr="006943D9">
        <w:rPr>
          <w:rFonts w:eastAsia="SimSun"/>
        </w:rPr>
        <w:t>/</w:t>
      </w:r>
      <w:r w:rsidRPr="006943D9">
        <w:rPr>
          <w:rFonts w:eastAsia="SimSun"/>
        </w:rPr>
        <w:t xml:space="preserve"> </w:t>
      </w:r>
      <w:r w:rsidR="006432A6" w:rsidRPr="006943D9">
        <w:rPr>
          <w:rFonts w:eastAsia="SimSun"/>
          <w:lang w:val="en-US"/>
        </w:rPr>
        <w:t>WP</w:t>
      </w:r>
      <w:r w:rsidR="006432A6" w:rsidRPr="006943D9">
        <w:rPr>
          <w:rFonts w:eastAsia="SimSun"/>
        </w:rPr>
        <w:t>.29/</w:t>
      </w:r>
      <w:r w:rsidR="006432A6" w:rsidRPr="006943D9">
        <w:rPr>
          <w:rFonts w:eastAsia="SimSun"/>
          <w:lang w:val="en-US"/>
        </w:rPr>
        <w:t>GRE</w:t>
      </w:r>
      <w:bookmarkStart w:id="10" w:name="OLE_LINK16"/>
      <w:r w:rsidRPr="006943D9">
        <w:rPr>
          <w:rFonts w:eastAsia="SimSun"/>
        </w:rPr>
        <w:t xml:space="preserve">/2016/15). </w:t>
      </w:r>
      <w:r w:rsidR="006432A6" w:rsidRPr="006943D9">
        <w:rPr>
          <w:rFonts w:eastAsia="SimSun"/>
          <w:lang w:val="en-GB"/>
        </w:rPr>
        <w:t>GRE</w:t>
      </w:r>
      <w:bookmarkEnd w:id="10"/>
      <w:r w:rsidR="006432A6" w:rsidRPr="006943D9">
        <w:rPr>
          <w:rFonts w:eastAsia="SimSun"/>
        </w:rPr>
        <w:t xml:space="preserve"> приняла это предложение и решила представить его </w:t>
      </w:r>
      <w:r w:rsidR="006432A6" w:rsidRPr="006943D9">
        <w:rPr>
          <w:rFonts w:eastAsia="SimSun"/>
          <w:lang w:val="en-GB"/>
        </w:rPr>
        <w:t>WP</w:t>
      </w:r>
      <w:r w:rsidR="006432A6" w:rsidRPr="006943D9">
        <w:rPr>
          <w:rFonts w:eastAsia="SimSun"/>
        </w:rPr>
        <w:t xml:space="preserve">.29 и </w:t>
      </w:r>
      <w:r w:rsidR="006432A6" w:rsidRPr="006943D9">
        <w:rPr>
          <w:rFonts w:eastAsia="SimSun"/>
          <w:lang w:val="en-GB"/>
        </w:rPr>
        <w:t>AC</w:t>
      </w:r>
      <w:r w:rsidR="006432A6" w:rsidRPr="006943D9">
        <w:rPr>
          <w:rFonts w:eastAsia="SimSun"/>
        </w:rPr>
        <w:t>.1 для рассмотрения и голосования на их сессиях в ноябре 2016 года в качестве проекта дополнения 19 к поправкам серии 01 и проекта дополнения 1 к поправкам серии 02 к Правилам № 53.</w:t>
      </w:r>
    </w:p>
    <w:p w:rsidR="006432A6" w:rsidRPr="006943D9" w:rsidRDefault="006432A6" w:rsidP="00170E57">
      <w:pPr>
        <w:pStyle w:val="SingleTxtGR"/>
        <w:rPr>
          <w:rFonts w:eastAsia="SimSun"/>
        </w:rPr>
      </w:pPr>
      <w:r w:rsidRPr="006943D9">
        <w:rPr>
          <w:rFonts w:eastAsia="SimSun"/>
        </w:rPr>
        <w:t>38.</w:t>
      </w:r>
      <w:r w:rsidRPr="006943D9">
        <w:rPr>
          <w:rFonts w:eastAsia="SimSun"/>
        </w:rPr>
        <w:tab/>
        <w:t xml:space="preserve">Эксперт от МАЗМ напомнил о прежнем предложении его организации допустить возможность использования иных способов активации огней торможения и согласовать положение, касающееся огней торможения, с положениями, применимыми </w:t>
      </w:r>
      <w:r w:rsidR="00170E57" w:rsidRPr="006943D9">
        <w:rPr>
          <w:rFonts w:eastAsia="SimSun"/>
        </w:rPr>
        <w:t>к четырехколесным транспортным</w:t>
      </w:r>
      <w:r w:rsidRPr="006943D9">
        <w:rPr>
          <w:rFonts w:eastAsia="SimSun"/>
        </w:rPr>
        <w:t xml:space="preserve"> средств</w:t>
      </w:r>
      <w:r w:rsidR="00170E57" w:rsidRPr="006943D9">
        <w:rPr>
          <w:rFonts w:eastAsia="SimSun"/>
        </w:rPr>
        <w:t xml:space="preserve">ам </w:t>
      </w:r>
      <w:r w:rsidRPr="006943D9">
        <w:rPr>
          <w:rFonts w:eastAsia="SimSun"/>
        </w:rPr>
        <w:t>(</w:t>
      </w:r>
      <w:r w:rsidRPr="006943D9">
        <w:rPr>
          <w:rFonts w:eastAsia="SimSun"/>
          <w:lang w:val="en-US"/>
        </w:rPr>
        <w:t>ECE</w:t>
      </w:r>
      <w:r w:rsidRPr="006943D9">
        <w:rPr>
          <w:rFonts w:eastAsia="SimSun"/>
        </w:rPr>
        <w:t>/</w:t>
      </w:r>
      <w:r w:rsidRPr="006943D9">
        <w:rPr>
          <w:rFonts w:eastAsia="SimSun"/>
          <w:lang w:val="en-US"/>
        </w:rPr>
        <w:t>TRANS</w:t>
      </w:r>
      <w:r w:rsidRPr="006943D9">
        <w:rPr>
          <w:rFonts w:eastAsia="SimSun"/>
        </w:rPr>
        <w:t>/</w:t>
      </w:r>
      <w:r w:rsidR="006943D9" w:rsidRPr="006943D9">
        <w:rPr>
          <w:rFonts w:eastAsia="SimSun"/>
        </w:rPr>
        <w:t xml:space="preserve"> </w:t>
      </w:r>
      <w:r w:rsidRPr="006943D9">
        <w:rPr>
          <w:rFonts w:eastAsia="SimSun"/>
          <w:lang w:val="en-US"/>
        </w:rPr>
        <w:t>WP</w:t>
      </w:r>
      <w:r w:rsidRPr="006943D9">
        <w:rPr>
          <w:rFonts w:eastAsia="SimSun"/>
        </w:rPr>
        <w:t>.29/</w:t>
      </w:r>
      <w:r w:rsidRPr="006943D9">
        <w:rPr>
          <w:rFonts w:eastAsia="SimSun"/>
          <w:lang w:val="en-US"/>
        </w:rPr>
        <w:t>GRE</w:t>
      </w:r>
      <w:r w:rsidR="002658EB">
        <w:rPr>
          <w:rFonts w:eastAsia="SimSun"/>
        </w:rPr>
        <w:t>/</w:t>
      </w:r>
      <w:r w:rsidR="00170E57" w:rsidRPr="006943D9">
        <w:rPr>
          <w:rFonts w:eastAsia="SimSun"/>
        </w:rPr>
        <w:t>2015/42)</w:t>
      </w:r>
      <w:r w:rsidR="00642531">
        <w:rPr>
          <w:rFonts w:eastAsia="SimSun"/>
        </w:rPr>
        <w:t>,</w:t>
      </w:r>
      <w:r w:rsidR="00170E57" w:rsidRPr="006943D9">
        <w:rPr>
          <w:rFonts w:eastAsia="SimSun"/>
        </w:rPr>
        <w:t xml:space="preserve"> </w:t>
      </w:r>
      <w:r w:rsidRPr="006943D9">
        <w:rPr>
          <w:rFonts w:eastAsia="SimSun"/>
        </w:rPr>
        <w:t xml:space="preserve">и просил </w:t>
      </w:r>
      <w:r w:rsidRPr="006943D9">
        <w:rPr>
          <w:rFonts w:eastAsia="SimSun"/>
          <w:lang w:val="en-GB"/>
        </w:rPr>
        <w:t>GRE</w:t>
      </w:r>
      <w:r w:rsidRPr="006943D9">
        <w:rPr>
          <w:rFonts w:eastAsia="SimSun"/>
        </w:rPr>
        <w:t xml:space="preserve"> отложить рассмотрение этого вопроса до следующей сессии.</w:t>
      </w:r>
    </w:p>
    <w:p w:rsidR="006432A6" w:rsidRPr="006943D9" w:rsidRDefault="006432A6" w:rsidP="00170E57">
      <w:pPr>
        <w:pStyle w:val="SingleTxtGR"/>
        <w:rPr>
          <w:rFonts w:eastAsia="SimSun"/>
          <w:lang w:eastAsia="zh-CN"/>
        </w:rPr>
      </w:pPr>
      <w:r w:rsidRPr="006943D9">
        <w:rPr>
          <w:rFonts w:eastAsia="SimSun"/>
        </w:rPr>
        <w:t>39.</w:t>
      </w:r>
      <w:r w:rsidRPr="006943D9">
        <w:rPr>
          <w:rFonts w:eastAsia="SimSun"/>
        </w:rPr>
        <w:tab/>
        <w:t xml:space="preserve">Эксперт от Японии внес предложение об автоматическом переходе от включения дневных ходовых огней (ДХО) к включению фар в ночное время. Эксперты от Австрии, Германии, Индии, Нидерландов, Соединенного Королевства, Франции и МАЗМ прокомментировали это предложение. </w:t>
      </w:r>
      <w:r w:rsidRPr="006943D9">
        <w:rPr>
          <w:rFonts w:eastAsia="SimSun"/>
          <w:lang w:val="en-GB"/>
        </w:rPr>
        <w:t>GRE</w:t>
      </w:r>
      <w:r w:rsidRPr="006943D9">
        <w:rPr>
          <w:rFonts w:eastAsia="SimSun"/>
        </w:rPr>
        <w:t xml:space="preserve"> настоятельно призвала всех экспертов  изучить его и изложить их замечания, если они бу</w:t>
      </w:r>
      <w:r w:rsidR="00FB69D8">
        <w:rPr>
          <w:rFonts w:eastAsia="SimSun"/>
        </w:rPr>
        <w:t xml:space="preserve">дут, </w:t>
      </w:r>
      <w:r w:rsidRPr="006943D9">
        <w:rPr>
          <w:rFonts w:eastAsia="SimSun"/>
        </w:rPr>
        <w:t>до конца июня 2016 года. GRE также просила эксперта от Японии учесть эти замечания и представить официальный документ к следующей сессии.</w:t>
      </w:r>
    </w:p>
    <w:p w:rsidR="006432A6" w:rsidRPr="006943D9" w:rsidRDefault="00801DC5" w:rsidP="00170E57">
      <w:pPr>
        <w:pStyle w:val="H1GR"/>
        <w:rPr>
          <w:rFonts w:eastAsia="SimSun"/>
        </w:rPr>
      </w:pPr>
      <w:r w:rsidRPr="006943D9">
        <w:rPr>
          <w:rFonts w:eastAsia="SimSun"/>
        </w:rPr>
        <w:tab/>
      </w:r>
      <w:r w:rsidRPr="006943D9">
        <w:rPr>
          <w:rFonts w:eastAsia="SimSun"/>
          <w:lang w:val="en-US"/>
        </w:rPr>
        <w:t>J</w:t>
      </w:r>
      <w:r w:rsidR="006432A6" w:rsidRPr="006943D9">
        <w:rPr>
          <w:rFonts w:eastAsia="SimSun"/>
        </w:rPr>
        <w:t>.</w:t>
      </w:r>
      <w:r w:rsidR="006432A6" w:rsidRPr="006943D9">
        <w:rPr>
          <w:rFonts w:eastAsia="SimSun"/>
        </w:rPr>
        <w:tab/>
        <w:t>Правила № 77 (стояночные огни)</w:t>
      </w:r>
    </w:p>
    <w:p w:rsidR="006432A6" w:rsidRPr="006943D9" w:rsidRDefault="006432A6" w:rsidP="00170E57">
      <w:pPr>
        <w:pStyle w:val="SingleTxtGR"/>
        <w:rPr>
          <w:rFonts w:eastAsia="SimSun"/>
        </w:rPr>
      </w:pPr>
      <w:r w:rsidRPr="006943D9">
        <w:rPr>
          <w:rFonts w:eastAsia="SimSun"/>
          <w:i/>
          <w:iCs/>
        </w:rPr>
        <w:t>Документация</w:t>
      </w:r>
      <w:r w:rsidRPr="006943D9">
        <w:rPr>
          <w:rFonts w:eastAsia="SimSun"/>
        </w:rPr>
        <w:t xml:space="preserve">: </w:t>
      </w:r>
      <w:r w:rsidRPr="006943D9">
        <w:rPr>
          <w:rFonts w:eastAsia="SimSun"/>
        </w:rPr>
        <w:tab/>
        <w:t>ECE/TRANS/WP.29/</w:t>
      </w:r>
      <w:bookmarkStart w:id="11" w:name="OLE_LINK17"/>
      <w:r w:rsidRPr="006943D9">
        <w:rPr>
          <w:rFonts w:eastAsia="SimSun"/>
        </w:rPr>
        <w:t>GRE</w:t>
      </w:r>
      <w:bookmarkEnd w:id="11"/>
      <w:r w:rsidRPr="006943D9">
        <w:rPr>
          <w:rFonts w:eastAsia="SimSun"/>
        </w:rPr>
        <w:t>/2016/13</w:t>
      </w:r>
    </w:p>
    <w:p w:rsidR="006432A6" w:rsidRPr="006943D9" w:rsidRDefault="006432A6" w:rsidP="00170E57">
      <w:pPr>
        <w:pStyle w:val="SingleTxtGR"/>
        <w:rPr>
          <w:rFonts w:eastAsia="SimSun"/>
        </w:rPr>
      </w:pPr>
      <w:r w:rsidRPr="006943D9">
        <w:rPr>
          <w:rFonts w:eastAsia="SimSun"/>
        </w:rPr>
        <w:t>40.</w:t>
      </w:r>
      <w:r w:rsidRPr="006943D9">
        <w:rPr>
          <w:rFonts w:eastAsia="SimSun"/>
        </w:rPr>
        <w:tab/>
        <w:t>См. пункт 33 выше.</w:t>
      </w:r>
    </w:p>
    <w:p w:rsidR="006432A6" w:rsidRPr="006943D9" w:rsidRDefault="006432A6" w:rsidP="00170E57">
      <w:pPr>
        <w:pStyle w:val="H1GR"/>
        <w:rPr>
          <w:rFonts w:eastAsia="SimSun"/>
          <w:bCs/>
        </w:rPr>
      </w:pPr>
      <w:r w:rsidRPr="006943D9">
        <w:rPr>
          <w:rFonts w:eastAsia="SimSun"/>
        </w:rPr>
        <w:tab/>
      </w:r>
      <w:r w:rsidRPr="006943D9">
        <w:rPr>
          <w:rFonts w:eastAsia="SimSun"/>
          <w:lang w:val="en-GB"/>
        </w:rPr>
        <w:t>K</w:t>
      </w:r>
      <w:r w:rsidRPr="006943D9">
        <w:rPr>
          <w:rFonts w:eastAsia="SimSun"/>
        </w:rPr>
        <w:t>.</w:t>
      </w:r>
      <w:r w:rsidRPr="006943D9">
        <w:rPr>
          <w:rFonts w:eastAsia="SimSun"/>
        </w:rPr>
        <w:tab/>
        <w:t>Правила № 86 (установка устройств освещения и световой сигнализации для сельскохозяйственных тракторов)</w:t>
      </w:r>
    </w:p>
    <w:p w:rsidR="006432A6" w:rsidRPr="006943D9" w:rsidRDefault="006432A6" w:rsidP="00170E57">
      <w:pPr>
        <w:pStyle w:val="SingleTxtGR"/>
        <w:rPr>
          <w:rFonts w:eastAsia="SimSun"/>
        </w:rPr>
      </w:pPr>
      <w:r w:rsidRPr="006943D9">
        <w:rPr>
          <w:rFonts w:eastAsia="SimSun"/>
          <w:i/>
        </w:rPr>
        <w:t>Документация:</w:t>
      </w:r>
      <w:r w:rsidRPr="006943D9">
        <w:rPr>
          <w:rFonts w:eastAsia="SimSun"/>
        </w:rPr>
        <w:tab/>
      </w:r>
      <w:r w:rsidRPr="006943D9">
        <w:rPr>
          <w:rFonts w:eastAsia="SimSun"/>
          <w:lang w:val="fr-FR"/>
        </w:rPr>
        <w:t>ECE</w:t>
      </w:r>
      <w:r w:rsidRPr="006943D9">
        <w:rPr>
          <w:rFonts w:eastAsia="SimSun"/>
        </w:rPr>
        <w:t>/</w:t>
      </w:r>
      <w:r w:rsidRPr="006943D9">
        <w:rPr>
          <w:rFonts w:eastAsia="SimSun"/>
          <w:lang w:val="fr-FR"/>
        </w:rPr>
        <w:t>TRANS</w:t>
      </w:r>
      <w:r w:rsidRPr="006943D9">
        <w:rPr>
          <w:rFonts w:eastAsia="SimSun"/>
        </w:rPr>
        <w:t>/</w:t>
      </w:r>
      <w:r w:rsidRPr="006943D9">
        <w:rPr>
          <w:rFonts w:eastAsia="SimSun"/>
          <w:lang w:val="fr-FR"/>
        </w:rPr>
        <w:t>WP</w:t>
      </w:r>
      <w:r w:rsidRPr="006943D9">
        <w:rPr>
          <w:rFonts w:eastAsia="SimSun"/>
        </w:rPr>
        <w:t>.29/</w:t>
      </w:r>
      <w:r w:rsidRPr="006943D9">
        <w:rPr>
          <w:rFonts w:eastAsia="SimSun"/>
          <w:lang w:val="fr-FR"/>
        </w:rPr>
        <w:t>GRE</w:t>
      </w:r>
      <w:r w:rsidRPr="006943D9">
        <w:rPr>
          <w:rFonts w:eastAsia="SimSun"/>
        </w:rPr>
        <w:t>/2016/16</w:t>
      </w:r>
    </w:p>
    <w:p w:rsidR="006432A6" w:rsidRPr="006943D9" w:rsidRDefault="00170E57" w:rsidP="00170E57">
      <w:pPr>
        <w:pStyle w:val="SingleTxtGR"/>
        <w:rPr>
          <w:rFonts w:eastAsia="SimSun"/>
        </w:rPr>
      </w:pPr>
      <w:r w:rsidRPr="006943D9">
        <w:rPr>
          <w:rFonts w:eastAsia="SimSun"/>
        </w:rPr>
        <w:t>41.</w:t>
      </w:r>
      <w:r w:rsidRPr="006943D9">
        <w:rPr>
          <w:rFonts w:eastAsia="SimSun"/>
        </w:rPr>
        <w:tab/>
        <w:t>От имени н</w:t>
      </w:r>
      <w:r w:rsidR="006432A6" w:rsidRPr="006943D9">
        <w:rPr>
          <w:rFonts w:eastAsia="SimSun"/>
        </w:rPr>
        <w:t xml:space="preserve">еофициальной рабочей группы по </w:t>
      </w:r>
      <w:r w:rsidRPr="006943D9">
        <w:rPr>
          <w:rFonts w:eastAsia="SimSun"/>
        </w:rPr>
        <w:t>о</w:t>
      </w:r>
      <w:r w:rsidR="006432A6" w:rsidRPr="006943D9">
        <w:rPr>
          <w:rFonts w:eastAsia="SimSun"/>
        </w:rPr>
        <w:t xml:space="preserve">светительному оборудованию на сельскохозяйственных транспортных средствах (ООСТ) эксперт от Нидерландов напомнил о рассмотрении данного вопроса, состоявшемся на предыдущей сессии </w:t>
      </w:r>
      <w:r w:rsidR="006432A6" w:rsidRPr="006943D9">
        <w:rPr>
          <w:rFonts w:eastAsia="SimSun"/>
          <w:lang w:val="en-GB"/>
        </w:rPr>
        <w:t>GRE</w:t>
      </w:r>
      <w:r w:rsidR="006432A6" w:rsidRPr="006943D9">
        <w:rPr>
          <w:rFonts w:eastAsia="SimSun"/>
        </w:rPr>
        <w:t xml:space="preserve"> (</w:t>
      </w:r>
      <w:r w:rsidR="006432A6" w:rsidRPr="006943D9">
        <w:rPr>
          <w:rFonts w:eastAsia="SimSun"/>
          <w:lang w:val="en-US"/>
        </w:rPr>
        <w:t>ECE</w:t>
      </w:r>
      <w:r w:rsidR="006432A6" w:rsidRPr="006943D9">
        <w:rPr>
          <w:rFonts w:eastAsia="SimSun"/>
        </w:rPr>
        <w:t>/</w:t>
      </w:r>
      <w:r w:rsidR="006432A6" w:rsidRPr="006943D9">
        <w:rPr>
          <w:rFonts w:eastAsia="SimSun"/>
          <w:lang w:val="en-US"/>
        </w:rPr>
        <w:t>TRANS</w:t>
      </w:r>
      <w:r w:rsidR="006432A6" w:rsidRPr="006943D9">
        <w:rPr>
          <w:rFonts w:eastAsia="SimSun"/>
        </w:rPr>
        <w:t>/</w:t>
      </w:r>
      <w:r w:rsidR="006432A6" w:rsidRPr="006943D9">
        <w:rPr>
          <w:rFonts w:eastAsia="SimSun"/>
          <w:lang w:val="en-US"/>
        </w:rPr>
        <w:t>WP</w:t>
      </w:r>
      <w:r w:rsidR="006432A6" w:rsidRPr="006943D9">
        <w:rPr>
          <w:rFonts w:eastAsia="SimSun"/>
        </w:rPr>
        <w:t>.29/</w:t>
      </w:r>
      <w:r w:rsidR="006432A6" w:rsidRPr="006943D9">
        <w:rPr>
          <w:rFonts w:eastAsia="SimSun"/>
          <w:lang w:val="en-US"/>
        </w:rPr>
        <w:t>GRE</w:t>
      </w:r>
      <w:r w:rsidR="006432A6" w:rsidRPr="006943D9">
        <w:rPr>
          <w:rFonts w:eastAsia="SimSun"/>
        </w:rPr>
        <w:t xml:space="preserve">/74, пункты 31 и 32), и представил пересмотренное </w:t>
      </w:r>
      <w:r w:rsidR="006943D9" w:rsidRPr="006943D9">
        <w:rPr>
          <w:rFonts w:eastAsia="SimSun"/>
        </w:rPr>
        <w:t xml:space="preserve">предложение </w:t>
      </w:r>
      <w:r w:rsidR="006432A6" w:rsidRPr="006943D9">
        <w:rPr>
          <w:rFonts w:eastAsia="SimSun"/>
        </w:rPr>
        <w:t>по поправкам серии 01 к Правилам № 86 (</w:t>
      </w:r>
      <w:r w:rsidR="006432A6" w:rsidRPr="006943D9">
        <w:rPr>
          <w:rFonts w:eastAsia="SimSun"/>
          <w:lang w:val="en-US"/>
        </w:rPr>
        <w:t>ECE</w:t>
      </w:r>
      <w:r w:rsidR="006432A6" w:rsidRPr="006943D9">
        <w:rPr>
          <w:rFonts w:eastAsia="SimSun"/>
        </w:rPr>
        <w:t>/</w:t>
      </w:r>
      <w:r w:rsidR="006432A6" w:rsidRPr="006943D9">
        <w:rPr>
          <w:rFonts w:eastAsia="SimSun"/>
          <w:lang w:val="en-US"/>
        </w:rPr>
        <w:t>TRANS</w:t>
      </w:r>
      <w:r w:rsidR="006432A6" w:rsidRPr="006943D9">
        <w:rPr>
          <w:rFonts w:eastAsia="SimSun"/>
        </w:rPr>
        <w:t>/</w:t>
      </w:r>
      <w:r w:rsidR="006432A6" w:rsidRPr="006943D9">
        <w:rPr>
          <w:rFonts w:eastAsia="SimSun"/>
          <w:lang w:val="en-US"/>
        </w:rPr>
        <w:t>WP</w:t>
      </w:r>
      <w:r w:rsidR="006432A6" w:rsidRPr="006943D9">
        <w:rPr>
          <w:rFonts w:eastAsia="SimSun"/>
        </w:rPr>
        <w:t>.29/</w:t>
      </w:r>
      <w:r w:rsidR="006432A6" w:rsidRPr="006943D9">
        <w:rPr>
          <w:rFonts w:eastAsia="SimSun"/>
          <w:lang w:val="en-US"/>
        </w:rPr>
        <w:t>GRE</w:t>
      </w:r>
      <w:r w:rsidR="006943D9" w:rsidRPr="006943D9">
        <w:rPr>
          <w:rFonts w:eastAsia="SimSun"/>
        </w:rPr>
        <w:t xml:space="preserve">/2016/16). </w:t>
      </w:r>
      <w:r w:rsidR="006432A6" w:rsidRPr="006943D9">
        <w:rPr>
          <w:rFonts w:eastAsia="SimSun"/>
          <w:lang w:val="en-GB"/>
        </w:rPr>
        <w:t>GRE</w:t>
      </w:r>
      <w:r w:rsidR="006432A6" w:rsidRPr="006943D9">
        <w:rPr>
          <w:rFonts w:eastAsia="SimSun"/>
        </w:rPr>
        <w:t xml:space="preserve"> приняла это предложение и решила представить его </w:t>
      </w:r>
      <w:r w:rsidR="006432A6" w:rsidRPr="006943D9">
        <w:rPr>
          <w:rFonts w:eastAsia="SimSun"/>
          <w:lang w:val="en-US"/>
        </w:rPr>
        <w:t>WP</w:t>
      </w:r>
      <w:r w:rsidR="006432A6" w:rsidRPr="006943D9">
        <w:rPr>
          <w:rFonts w:eastAsia="SimSun"/>
        </w:rPr>
        <w:t xml:space="preserve">.29 и </w:t>
      </w:r>
      <w:r w:rsidR="006432A6" w:rsidRPr="006943D9">
        <w:rPr>
          <w:rFonts w:eastAsia="SimSun"/>
          <w:lang w:val="en-US"/>
        </w:rPr>
        <w:t>AC</w:t>
      </w:r>
      <w:r w:rsidR="006432A6" w:rsidRPr="006943D9">
        <w:rPr>
          <w:rFonts w:eastAsia="SimSun"/>
        </w:rPr>
        <w:t>.1 для рассмот</w:t>
      </w:r>
      <w:r w:rsidRPr="006943D9">
        <w:rPr>
          <w:rFonts w:eastAsia="SimSun"/>
        </w:rPr>
        <w:t>рения и голосования на их сессиях</w:t>
      </w:r>
      <w:r w:rsidR="006432A6" w:rsidRPr="006943D9">
        <w:rPr>
          <w:rFonts w:eastAsia="SimSun"/>
        </w:rPr>
        <w:t xml:space="preserve"> в ноябре 2016 года. </w:t>
      </w:r>
      <w:r w:rsidR="006432A6" w:rsidRPr="006943D9">
        <w:rPr>
          <w:rFonts w:eastAsia="SimSun"/>
          <w:lang w:val="en-US"/>
        </w:rPr>
        <w:t>GRE</w:t>
      </w:r>
      <w:r w:rsidR="006432A6" w:rsidRPr="006943D9">
        <w:rPr>
          <w:rFonts w:eastAsia="SimSun"/>
        </w:rPr>
        <w:t xml:space="preserve"> также отметила, что государства</w:t>
      </w:r>
      <w:r w:rsidRPr="006943D9">
        <w:rPr>
          <w:rFonts w:eastAsia="SimSun"/>
        </w:rPr>
        <w:t xml:space="preserve"> – </w:t>
      </w:r>
      <w:r w:rsidR="006432A6" w:rsidRPr="006943D9">
        <w:rPr>
          <w:rFonts w:eastAsia="SimSun"/>
        </w:rPr>
        <w:t xml:space="preserve">члены ЕС </w:t>
      </w:r>
      <w:r w:rsidRPr="006943D9">
        <w:rPr>
          <w:rFonts w:eastAsia="SimSun"/>
        </w:rPr>
        <w:t>проверят</w:t>
      </w:r>
      <w:r w:rsidR="006432A6" w:rsidRPr="006943D9">
        <w:rPr>
          <w:rFonts w:eastAsia="SimSun"/>
        </w:rPr>
        <w:t xml:space="preserve"> степень соответствия между законодательством ЕС и предлагаемыми поправками серии 01 к Правилам № 86.</w:t>
      </w:r>
    </w:p>
    <w:p w:rsidR="006432A6" w:rsidRPr="006943D9" w:rsidRDefault="006432A6" w:rsidP="00170E57">
      <w:pPr>
        <w:pStyle w:val="H1GR"/>
        <w:rPr>
          <w:rFonts w:eastAsia="SimSun"/>
        </w:rPr>
      </w:pPr>
      <w:r w:rsidRPr="006943D9">
        <w:rPr>
          <w:rFonts w:eastAsia="SimSun"/>
        </w:rPr>
        <w:lastRenderedPageBreak/>
        <w:tab/>
      </w:r>
      <w:r w:rsidRPr="006943D9">
        <w:rPr>
          <w:rFonts w:eastAsia="SimSun"/>
          <w:lang w:val="en-US"/>
        </w:rPr>
        <w:t>L</w:t>
      </w:r>
      <w:r w:rsidRPr="006943D9">
        <w:rPr>
          <w:rFonts w:eastAsia="SimSun"/>
        </w:rPr>
        <w:t>.</w:t>
      </w:r>
      <w:r w:rsidRPr="006943D9">
        <w:rPr>
          <w:rFonts w:eastAsia="SimSun"/>
        </w:rPr>
        <w:tab/>
        <w:t>Правила № 87 (дневные ходовые огни)</w:t>
      </w:r>
    </w:p>
    <w:p w:rsidR="006432A6" w:rsidRPr="006943D9" w:rsidRDefault="006432A6" w:rsidP="00170E57">
      <w:pPr>
        <w:pStyle w:val="SingleTxtGR"/>
        <w:ind w:left="2835" w:hanging="1701"/>
        <w:jc w:val="left"/>
        <w:rPr>
          <w:rFonts w:eastAsia="SimSun"/>
        </w:rPr>
      </w:pPr>
      <w:r w:rsidRPr="006943D9">
        <w:rPr>
          <w:rFonts w:eastAsia="SimSun"/>
          <w:i/>
          <w:iCs/>
        </w:rPr>
        <w:t>Документация</w:t>
      </w:r>
      <w:r w:rsidRPr="006943D9">
        <w:rPr>
          <w:rFonts w:eastAsia="SimSun"/>
        </w:rPr>
        <w:t xml:space="preserve">: </w:t>
      </w:r>
      <w:r w:rsidRPr="006943D9">
        <w:rPr>
          <w:rFonts w:eastAsia="SimSun"/>
        </w:rPr>
        <w:tab/>
      </w:r>
      <w:r w:rsidRPr="006943D9">
        <w:rPr>
          <w:rFonts w:eastAsia="SimSun"/>
          <w:color w:val="000000"/>
          <w:lang w:val="fr-FR"/>
        </w:rPr>
        <w:t>ECE</w:t>
      </w:r>
      <w:r w:rsidRPr="006943D9">
        <w:rPr>
          <w:rFonts w:eastAsia="SimSun"/>
          <w:color w:val="000000"/>
        </w:rPr>
        <w:t>/</w:t>
      </w:r>
      <w:r w:rsidRPr="006943D9">
        <w:rPr>
          <w:rFonts w:eastAsia="SimSun"/>
          <w:color w:val="000000"/>
          <w:lang w:val="fr-FR"/>
        </w:rPr>
        <w:t>TRANS</w:t>
      </w:r>
      <w:r w:rsidRPr="006943D9">
        <w:rPr>
          <w:rFonts w:eastAsia="SimSun"/>
          <w:color w:val="000000"/>
        </w:rPr>
        <w:t>/</w:t>
      </w:r>
      <w:r w:rsidRPr="006943D9">
        <w:rPr>
          <w:rFonts w:eastAsia="SimSun"/>
          <w:color w:val="000000"/>
          <w:lang w:val="fr-FR"/>
        </w:rPr>
        <w:t>WP</w:t>
      </w:r>
      <w:r w:rsidRPr="006943D9">
        <w:rPr>
          <w:rFonts w:eastAsia="SimSun"/>
          <w:color w:val="000000"/>
        </w:rPr>
        <w:t>.29/</w:t>
      </w:r>
      <w:bookmarkStart w:id="12" w:name="OLE_LINK18"/>
      <w:r w:rsidRPr="006943D9">
        <w:rPr>
          <w:rFonts w:eastAsia="SimSun"/>
          <w:color w:val="000000"/>
          <w:lang w:val="fr-FR"/>
        </w:rPr>
        <w:t>GRE</w:t>
      </w:r>
      <w:r w:rsidRPr="006943D9">
        <w:rPr>
          <w:rFonts w:eastAsia="SimSun"/>
          <w:color w:val="000000"/>
        </w:rPr>
        <w:t>/</w:t>
      </w:r>
      <w:bookmarkEnd w:id="12"/>
      <w:r w:rsidRPr="006943D9">
        <w:rPr>
          <w:rFonts w:eastAsia="SimSun"/>
          <w:color w:val="000000"/>
        </w:rPr>
        <w:t xml:space="preserve">2016/8, </w:t>
      </w:r>
      <w:r w:rsidRPr="006943D9">
        <w:rPr>
          <w:rFonts w:eastAsia="SimSun"/>
          <w:lang w:val="fr-CH"/>
        </w:rPr>
        <w:t>ECE</w:t>
      </w:r>
      <w:r w:rsidRPr="006943D9">
        <w:rPr>
          <w:rFonts w:eastAsia="SimSun"/>
        </w:rPr>
        <w:t>/</w:t>
      </w:r>
      <w:r w:rsidRPr="006943D9">
        <w:rPr>
          <w:rFonts w:eastAsia="SimSun"/>
          <w:lang w:val="fr-CH"/>
        </w:rPr>
        <w:t>TRANS</w:t>
      </w:r>
      <w:r w:rsidRPr="006943D9">
        <w:rPr>
          <w:rFonts w:eastAsia="SimSun"/>
        </w:rPr>
        <w:t>/</w:t>
      </w:r>
      <w:r w:rsidRPr="006943D9">
        <w:rPr>
          <w:rFonts w:eastAsia="SimSun"/>
          <w:lang w:val="fr-CH"/>
        </w:rPr>
        <w:t>WP</w:t>
      </w:r>
      <w:r w:rsidRPr="006943D9">
        <w:rPr>
          <w:rFonts w:eastAsia="SimSun"/>
        </w:rPr>
        <w:t>.29/</w:t>
      </w:r>
      <w:r w:rsidRPr="006943D9">
        <w:rPr>
          <w:rFonts w:eastAsia="SimSun"/>
          <w:lang w:val="fr-CH"/>
        </w:rPr>
        <w:t>GRE</w:t>
      </w:r>
      <w:r w:rsidRPr="006943D9">
        <w:rPr>
          <w:rFonts w:eastAsia="SimSun"/>
        </w:rPr>
        <w:t>/2016/17</w:t>
      </w:r>
    </w:p>
    <w:p w:rsidR="006432A6" w:rsidRPr="006943D9" w:rsidRDefault="00BF2FB1" w:rsidP="00170E57">
      <w:pPr>
        <w:pStyle w:val="SingleTxtGR"/>
        <w:rPr>
          <w:rFonts w:eastAsia="SimSun"/>
        </w:rPr>
      </w:pPr>
      <w:r w:rsidRPr="006943D9">
        <w:rPr>
          <w:rFonts w:eastAsia="SimSun"/>
        </w:rPr>
        <w:t>42.</w:t>
      </w:r>
      <w:r w:rsidRPr="006943D9">
        <w:rPr>
          <w:rFonts w:eastAsia="SimSun"/>
        </w:rPr>
        <w:tab/>
      </w:r>
      <w:r w:rsidR="006432A6" w:rsidRPr="006943D9">
        <w:rPr>
          <w:rFonts w:eastAsia="SimSun"/>
          <w:lang w:val="fr-FR"/>
        </w:rPr>
        <w:t>GRE</w:t>
      </w:r>
      <w:r w:rsidR="006432A6" w:rsidRPr="006943D9">
        <w:rPr>
          <w:rFonts w:eastAsia="SimSun"/>
        </w:rPr>
        <w:t xml:space="preserve"> напомнила, что предложение эксперта от Германии о повышении безопасности дорожного движения в тех случаях, когда указатель поворота включается во время функционирования ДХО (</w:t>
      </w:r>
      <w:r w:rsidR="006432A6" w:rsidRPr="006943D9">
        <w:rPr>
          <w:rFonts w:eastAsia="SimSun"/>
          <w:lang w:val="en-US"/>
        </w:rPr>
        <w:t>ECE</w:t>
      </w:r>
      <w:r w:rsidR="006432A6" w:rsidRPr="006943D9">
        <w:rPr>
          <w:rFonts w:eastAsia="SimSun"/>
        </w:rPr>
        <w:t>/</w:t>
      </w:r>
      <w:r w:rsidR="006432A6" w:rsidRPr="006943D9">
        <w:rPr>
          <w:rFonts w:eastAsia="SimSun"/>
          <w:lang w:val="en-US"/>
        </w:rPr>
        <w:t>TRANS</w:t>
      </w:r>
      <w:r w:rsidR="006432A6" w:rsidRPr="006943D9">
        <w:rPr>
          <w:rFonts w:eastAsia="SimSun"/>
        </w:rPr>
        <w:t>/</w:t>
      </w:r>
      <w:r w:rsidR="006432A6" w:rsidRPr="006943D9">
        <w:rPr>
          <w:rFonts w:eastAsia="SimSun"/>
          <w:lang w:val="en-US"/>
        </w:rPr>
        <w:t>WP</w:t>
      </w:r>
      <w:r w:rsidR="006432A6" w:rsidRPr="006943D9">
        <w:rPr>
          <w:rFonts w:eastAsia="SimSun"/>
        </w:rPr>
        <w:t>.29/</w:t>
      </w:r>
      <w:r w:rsidR="006432A6" w:rsidRPr="006943D9">
        <w:rPr>
          <w:rFonts w:eastAsia="SimSun"/>
          <w:lang w:val="en-US"/>
        </w:rPr>
        <w:t>GRE</w:t>
      </w:r>
      <w:r w:rsidR="006432A6" w:rsidRPr="006943D9">
        <w:rPr>
          <w:rFonts w:eastAsia="SimSun"/>
        </w:rPr>
        <w:t>/</w:t>
      </w:r>
      <w:r w:rsidR="00170E57" w:rsidRPr="006943D9">
        <w:rPr>
          <w:rFonts w:eastAsia="SimSun"/>
        </w:rPr>
        <w:t xml:space="preserve"> </w:t>
      </w:r>
      <w:r w:rsidR="006432A6" w:rsidRPr="006943D9">
        <w:rPr>
          <w:rFonts w:eastAsia="SimSun"/>
        </w:rPr>
        <w:t>2016/8), был рассмотрен в рамках пункта 6 а) повестки дня (см. пункт 18 выше).</w:t>
      </w:r>
    </w:p>
    <w:p w:rsidR="006432A6" w:rsidRPr="006943D9" w:rsidRDefault="006432A6" w:rsidP="00170E57">
      <w:pPr>
        <w:pStyle w:val="SingleTxtGR"/>
        <w:rPr>
          <w:rFonts w:eastAsia="SimSun"/>
          <w:color w:val="000000"/>
        </w:rPr>
      </w:pPr>
      <w:r w:rsidRPr="006943D9">
        <w:rPr>
          <w:rFonts w:eastAsia="SimSun"/>
        </w:rPr>
        <w:t>43.</w:t>
      </w:r>
      <w:r w:rsidRPr="006943D9">
        <w:rPr>
          <w:rFonts w:eastAsia="SimSun"/>
        </w:rPr>
        <w:tab/>
      </w:r>
      <w:r w:rsidRPr="006943D9">
        <w:rPr>
          <w:rFonts w:eastAsia="SimSun"/>
          <w:color w:val="000000"/>
          <w:lang w:val="fr-FR"/>
        </w:rPr>
        <w:t>GRE</w:t>
      </w:r>
      <w:r w:rsidRPr="006943D9">
        <w:rPr>
          <w:rFonts w:eastAsia="SimSun"/>
          <w:color w:val="000000"/>
        </w:rPr>
        <w:t xml:space="preserve"> отметила, что документ </w:t>
      </w:r>
      <w:r w:rsidRPr="006943D9">
        <w:rPr>
          <w:rFonts w:eastAsia="SimSun"/>
        </w:rPr>
        <w:t>ECE/TRANS/WP.29/GRE/2</w:t>
      </w:r>
      <w:r w:rsidR="00170E57" w:rsidRPr="006943D9">
        <w:rPr>
          <w:rFonts w:eastAsia="SimSun"/>
        </w:rPr>
        <w:t>016/17 был</w:t>
      </w:r>
      <w:r w:rsidR="00170E57" w:rsidRPr="006943D9">
        <w:rPr>
          <w:rFonts w:eastAsia="SimSun"/>
        </w:rPr>
        <w:br/>
      </w:r>
      <w:r w:rsidRPr="006943D9">
        <w:rPr>
          <w:rFonts w:eastAsia="SimSun"/>
        </w:rPr>
        <w:t>обсужден и принят вместе с докуме</w:t>
      </w:r>
      <w:r w:rsidR="00170E57" w:rsidRPr="006943D9">
        <w:rPr>
          <w:rFonts w:eastAsia="SimSun"/>
        </w:rPr>
        <w:t>нтом ECE/TRANS/WP.29/GRE/2016/7</w:t>
      </w:r>
      <w:r w:rsidR="00170E57" w:rsidRPr="006943D9">
        <w:rPr>
          <w:rFonts w:eastAsia="SimSun"/>
        </w:rPr>
        <w:br/>
      </w:r>
      <w:r w:rsidRPr="006943D9">
        <w:rPr>
          <w:rFonts w:eastAsia="SimSun"/>
        </w:rPr>
        <w:t>(см. пункт 16 выше).</w:t>
      </w:r>
    </w:p>
    <w:p w:rsidR="006432A6" w:rsidRPr="006943D9" w:rsidRDefault="006432A6" w:rsidP="00170E57">
      <w:pPr>
        <w:pStyle w:val="H1GR"/>
        <w:rPr>
          <w:rFonts w:eastAsia="SimSun"/>
        </w:rPr>
      </w:pPr>
      <w:r w:rsidRPr="006943D9">
        <w:rPr>
          <w:rFonts w:eastAsia="SimSun"/>
        </w:rPr>
        <w:tab/>
        <w:t>М.</w:t>
      </w:r>
      <w:r w:rsidRPr="006943D9">
        <w:rPr>
          <w:rFonts w:eastAsia="SimSun"/>
        </w:rPr>
        <w:tab/>
        <w:t>Правила № 91 (боковые габаритные огни)</w:t>
      </w:r>
    </w:p>
    <w:p w:rsidR="006432A6" w:rsidRPr="006943D9" w:rsidRDefault="006432A6" w:rsidP="00170E57">
      <w:pPr>
        <w:pStyle w:val="SingleTxtGR"/>
        <w:rPr>
          <w:rFonts w:eastAsia="SimSun"/>
        </w:rPr>
      </w:pPr>
      <w:r w:rsidRPr="006943D9">
        <w:rPr>
          <w:rFonts w:eastAsia="SimSun"/>
          <w:i/>
          <w:iCs/>
        </w:rPr>
        <w:t>Документация</w:t>
      </w:r>
      <w:r w:rsidRPr="006943D9">
        <w:rPr>
          <w:rFonts w:eastAsia="SimSun"/>
        </w:rPr>
        <w:t xml:space="preserve">: </w:t>
      </w:r>
      <w:r w:rsidRPr="006943D9">
        <w:rPr>
          <w:rFonts w:eastAsia="SimSun"/>
        </w:rPr>
        <w:tab/>
        <w:t>ECE/TRANS/WP.29/GRE/2016/13</w:t>
      </w:r>
    </w:p>
    <w:p w:rsidR="006432A6" w:rsidRPr="006943D9" w:rsidRDefault="006432A6" w:rsidP="00170E57">
      <w:pPr>
        <w:pStyle w:val="SingleTxtGR"/>
        <w:rPr>
          <w:rFonts w:eastAsia="SimSun"/>
          <w:color w:val="000000"/>
        </w:rPr>
      </w:pPr>
      <w:r w:rsidRPr="006943D9">
        <w:rPr>
          <w:rFonts w:eastAsia="SimSun"/>
        </w:rPr>
        <w:t>44.</w:t>
      </w:r>
      <w:r w:rsidRPr="006943D9">
        <w:rPr>
          <w:rFonts w:eastAsia="SimSun"/>
        </w:rPr>
        <w:tab/>
        <w:t>См. пункт 33 выше.</w:t>
      </w:r>
    </w:p>
    <w:p w:rsidR="006432A6" w:rsidRPr="006943D9" w:rsidRDefault="006432A6" w:rsidP="00170E57">
      <w:pPr>
        <w:pStyle w:val="H1GR"/>
        <w:rPr>
          <w:rFonts w:eastAsia="SimSun"/>
        </w:rPr>
      </w:pPr>
      <w:r w:rsidRPr="006943D9">
        <w:rPr>
          <w:rFonts w:eastAsia="SimSun"/>
        </w:rPr>
        <w:tab/>
      </w:r>
      <w:r w:rsidRPr="006943D9">
        <w:rPr>
          <w:rFonts w:eastAsia="SimSun"/>
          <w:lang w:val="en-GB"/>
        </w:rPr>
        <w:t>N</w:t>
      </w:r>
      <w:r w:rsidRPr="006943D9">
        <w:rPr>
          <w:rFonts w:eastAsia="SimSun"/>
        </w:rPr>
        <w:t>.</w:t>
      </w:r>
      <w:r w:rsidRPr="006943D9">
        <w:rPr>
          <w:rFonts w:eastAsia="SimSun"/>
        </w:rPr>
        <w:tab/>
        <w:t>Правила № 98 (фары с газоразрядными источниками света)</w:t>
      </w:r>
    </w:p>
    <w:p w:rsidR="006432A6" w:rsidRPr="006943D9" w:rsidRDefault="006432A6" w:rsidP="00170E57">
      <w:pPr>
        <w:pStyle w:val="SingleTxtGR"/>
        <w:rPr>
          <w:rFonts w:eastAsia="SimSun"/>
        </w:rPr>
      </w:pPr>
      <w:r w:rsidRPr="006943D9">
        <w:rPr>
          <w:rFonts w:eastAsia="SimSun"/>
          <w:i/>
          <w:iCs/>
        </w:rPr>
        <w:t>Документация</w:t>
      </w:r>
      <w:r w:rsidRPr="006943D9">
        <w:rPr>
          <w:rFonts w:eastAsia="SimSun"/>
        </w:rPr>
        <w:t xml:space="preserve">: </w:t>
      </w:r>
      <w:r w:rsidRPr="006943D9">
        <w:rPr>
          <w:rFonts w:eastAsia="SimSun"/>
        </w:rPr>
        <w:tab/>
      </w:r>
      <w:r w:rsidRPr="006943D9">
        <w:rPr>
          <w:rFonts w:eastAsia="SimSun"/>
          <w:lang w:val="fr-FR"/>
        </w:rPr>
        <w:t>ECE</w:t>
      </w:r>
      <w:r w:rsidRPr="006943D9">
        <w:rPr>
          <w:rFonts w:eastAsia="SimSun"/>
        </w:rPr>
        <w:t>/</w:t>
      </w:r>
      <w:r w:rsidRPr="006943D9">
        <w:rPr>
          <w:rFonts w:eastAsia="SimSun"/>
          <w:lang w:val="fr-FR"/>
        </w:rPr>
        <w:t>TRANS</w:t>
      </w:r>
      <w:r w:rsidRPr="006943D9">
        <w:rPr>
          <w:rFonts w:eastAsia="SimSun"/>
        </w:rPr>
        <w:t>/</w:t>
      </w:r>
      <w:r w:rsidRPr="006943D9">
        <w:rPr>
          <w:rFonts w:eastAsia="SimSun"/>
          <w:lang w:val="fr-FR"/>
        </w:rPr>
        <w:t>WP</w:t>
      </w:r>
      <w:r w:rsidRPr="006943D9">
        <w:rPr>
          <w:rFonts w:eastAsia="SimSun"/>
        </w:rPr>
        <w:t>.29/</w:t>
      </w:r>
      <w:r w:rsidRPr="006943D9">
        <w:rPr>
          <w:rFonts w:eastAsia="SimSun"/>
          <w:lang w:val="fr-FR"/>
        </w:rPr>
        <w:t>GRE</w:t>
      </w:r>
      <w:r w:rsidRPr="006943D9">
        <w:rPr>
          <w:rFonts w:eastAsia="SimSun"/>
        </w:rPr>
        <w:t>/2016/14</w:t>
      </w:r>
    </w:p>
    <w:p w:rsidR="006432A6" w:rsidRPr="006943D9" w:rsidRDefault="006432A6" w:rsidP="00170E57">
      <w:pPr>
        <w:pStyle w:val="SingleTxtGR"/>
        <w:rPr>
          <w:rFonts w:eastAsia="SimSun"/>
        </w:rPr>
      </w:pPr>
      <w:r w:rsidRPr="006943D9">
        <w:rPr>
          <w:rFonts w:eastAsia="SimSun"/>
        </w:rPr>
        <w:t>45.</w:t>
      </w:r>
      <w:r w:rsidRPr="006943D9">
        <w:rPr>
          <w:rFonts w:eastAsia="SimSun"/>
        </w:rPr>
        <w:tab/>
        <w:t>См. пункт 32 выше.</w:t>
      </w:r>
    </w:p>
    <w:p w:rsidR="006432A6" w:rsidRPr="006943D9" w:rsidRDefault="00170E57" w:rsidP="00170E57">
      <w:pPr>
        <w:pStyle w:val="H1GR"/>
        <w:rPr>
          <w:rFonts w:eastAsia="SimSun"/>
        </w:rPr>
      </w:pPr>
      <w:r w:rsidRPr="006943D9">
        <w:rPr>
          <w:rFonts w:eastAsia="SimSun"/>
        </w:rPr>
        <w:tab/>
        <w:t>О.</w:t>
      </w:r>
      <w:r w:rsidRPr="006943D9">
        <w:rPr>
          <w:rFonts w:eastAsia="SimSun"/>
        </w:rPr>
        <w:tab/>
      </w:r>
      <w:r w:rsidR="006432A6" w:rsidRPr="006943D9">
        <w:rPr>
          <w:rFonts w:eastAsia="SimSun"/>
        </w:rPr>
        <w:t>Правила № 112 (фары,</w:t>
      </w:r>
      <w:r w:rsidRPr="006943D9">
        <w:rPr>
          <w:rFonts w:eastAsia="SimSun"/>
        </w:rPr>
        <w:t xml:space="preserve"> испускающие асимметричный луч </w:t>
      </w:r>
      <w:r w:rsidR="006432A6" w:rsidRPr="006943D9">
        <w:rPr>
          <w:rFonts w:eastAsia="SimSun"/>
        </w:rPr>
        <w:t>ближнего света)</w:t>
      </w:r>
    </w:p>
    <w:p w:rsidR="006432A6" w:rsidRPr="006943D9" w:rsidRDefault="006432A6" w:rsidP="00170E57">
      <w:pPr>
        <w:pStyle w:val="SingleTxtGR"/>
        <w:ind w:left="2835" w:hanging="1701"/>
        <w:jc w:val="left"/>
        <w:rPr>
          <w:rFonts w:eastAsia="SimSun"/>
        </w:rPr>
      </w:pPr>
      <w:r w:rsidRPr="006943D9">
        <w:rPr>
          <w:rFonts w:eastAsia="SimSun"/>
          <w:i/>
          <w:iCs/>
        </w:rPr>
        <w:t>Документация</w:t>
      </w:r>
      <w:r w:rsidRPr="006943D9">
        <w:rPr>
          <w:rFonts w:eastAsia="SimSun"/>
        </w:rPr>
        <w:t>:</w:t>
      </w:r>
      <w:r w:rsidRPr="006943D9">
        <w:rPr>
          <w:rFonts w:eastAsia="SimSun"/>
        </w:rPr>
        <w:tab/>
      </w:r>
      <w:r w:rsidRPr="006943D9">
        <w:rPr>
          <w:rFonts w:eastAsia="SimSun"/>
          <w:lang w:val="fr-FR"/>
        </w:rPr>
        <w:t>ECE</w:t>
      </w:r>
      <w:r w:rsidRPr="006943D9">
        <w:rPr>
          <w:rFonts w:eastAsia="SimSun"/>
        </w:rPr>
        <w:t>/</w:t>
      </w:r>
      <w:r w:rsidRPr="006943D9">
        <w:rPr>
          <w:rFonts w:eastAsia="SimSun"/>
          <w:lang w:val="fr-FR"/>
        </w:rPr>
        <w:t>TRANS</w:t>
      </w:r>
      <w:r w:rsidRPr="006943D9">
        <w:rPr>
          <w:rFonts w:eastAsia="SimSun"/>
        </w:rPr>
        <w:t>/</w:t>
      </w:r>
      <w:r w:rsidRPr="006943D9">
        <w:rPr>
          <w:rFonts w:eastAsia="SimSun"/>
          <w:lang w:val="fr-FR"/>
        </w:rPr>
        <w:t>WP</w:t>
      </w:r>
      <w:r w:rsidRPr="006943D9">
        <w:rPr>
          <w:rFonts w:eastAsia="SimSun"/>
        </w:rPr>
        <w:t>.29/</w:t>
      </w:r>
      <w:r w:rsidRPr="006943D9">
        <w:rPr>
          <w:rFonts w:eastAsia="SimSun"/>
          <w:lang w:val="fr-FR"/>
        </w:rPr>
        <w:t>GRE</w:t>
      </w:r>
      <w:r w:rsidRPr="006943D9">
        <w:rPr>
          <w:rFonts w:eastAsia="SimSun"/>
        </w:rPr>
        <w:t xml:space="preserve">/2016/14, </w:t>
      </w:r>
      <w:r w:rsidRPr="006943D9">
        <w:rPr>
          <w:rFonts w:eastAsia="SimSun"/>
          <w:lang w:val="fr-FR"/>
        </w:rPr>
        <w:t>ECE</w:t>
      </w:r>
      <w:r w:rsidRPr="006943D9">
        <w:rPr>
          <w:rFonts w:eastAsia="SimSun"/>
        </w:rPr>
        <w:t>/</w:t>
      </w:r>
      <w:r w:rsidRPr="006943D9">
        <w:rPr>
          <w:rFonts w:eastAsia="SimSun"/>
          <w:lang w:val="fr-FR"/>
        </w:rPr>
        <w:t>TRANS</w:t>
      </w:r>
      <w:r w:rsidRPr="006943D9">
        <w:rPr>
          <w:rFonts w:eastAsia="SimSun"/>
        </w:rPr>
        <w:t>/</w:t>
      </w:r>
      <w:r w:rsidRPr="006943D9">
        <w:rPr>
          <w:rFonts w:eastAsia="SimSun"/>
          <w:lang w:val="fr-FR"/>
        </w:rPr>
        <w:t>WP</w:t>
      </w:r>
      <w:r w:rsidRPr="006943D9">
        <w:rPr>
          <w:rFonts w:eastAsia="SimSun"/>
        </w:rPr>
        <w:t>.29/</w:t>
      </w:r>
      <w:r w:rsidRPr="006943D9">
        <w:rPr>
          <w:rFonts w:eastAsia="SimSun"/>
          <w:lang w:val="fr-FR"/>
        </w:rPr>
        <w:t>GRE</w:t>
      </w:r>
      <w:r w:rsidRPr="006943D9">
        <w:rPr>
          <w:rFonts w:eastAsia="SimSun"/>
        </w:rPr>
        <w:t>/2016/18</w:t>
      </w:r>
    </w:p>
    <w:p w:rsidR="006432A6" w:rsidRPr="006943D9" w:rsidRDefault="006943D9" w:rsidP="00170E57">
      <w:pPr>
        <w:pStyle w:val="SingleTxtGR"/>
        <w:rPr>
          <w:rFonts w:eastAsia="SimSun"/>
        </w:rPr>
      </w:pPr>
      <w:r w:rsidRPr="006943D9">
        <w:rPr>
          <w:rFonts w:eastAsia="SimSun"/>
        </w:rPr>
        <w:t>46.</w:t>
      </w:r>
      <w:r w:rsidRPr="006943D9">
        <w:rPr>
          <w:rFonts w:eastAsia="SimSun"/>
        </w:rPr>
        <w:tab/>
      </w:r>
      <w:r w:rsidR="00642531">
        <w:rPr>
          <w:rFonts w:eastAsia="SimSun"/>
        </w:rPr>
        <w:t xml:space="preserve">Эксперт от Польши </w:t>
      </w:r>
      <w:r w:rsidR="006432A6" w:rsidRPr="006943D9">
        <w:rPr>
          <w:rFonts w:eastAsia="SimSun"/>
        </w:rPr>
        <w:t xml:space="preserve">предложил включить положения о новой, факультативной фаре «класса </w:t>
      </w:r>
      <w:r w:rsidR="006432A6" w:rsidRPr="006943D9">
        <w:rPr>
          <w:rFonts w:eastAsia="SimSun"/>
          <w:lang w:val="en-GB"/>
        </w:rPr>
        <w:t>B</w:t>
      </w:r>
      <w:r w:rsidR="006432A6" w:rsidRPr="006943D9">
        <w:rPr>
          <w:rFonts w:eastAsia="SimSun"/>
        </w:rPr>
        <w:t>1» (</w:t>
      </w:r>
      <w:r w:rsidR="006432A6" w:rsidRPr="006943D9">
        <w:rPr>
          <w:rFonts w:eastAsia="SimSun"/>
          <w:lang w:val="en-GB"/>
        </w:rPr>
        <w:t>ECE</w:t>
      </w:r>
      <w:r w:rsidR="006432A6" w:rsidRPr="006943D9">
        <w:rPr>
          <w:rFonts w:eastAsia="SimSun"/>
        </w:rPr>
        <w:t>/</w:t>
      </w:r>
      <w:r w:rsidR="006432A6" w:rsidRPr="006943D9">
        <w:rPr>
          <w:rFonts w:eastAsia="SimSun"/>
          <w:lang w:val="en-GB"/>
        </w:rPr>
        <w:t>TRANS</w:t>
      </w:r>
      <w:r w:rsidR="006432A6" w:rsidRPr="006943D9">
        <w:rPr>
          <w:rFonts w:eastAsia="SimSun"/>
        </w:rPr>
        <w:t>/</w:t>
      </w:r>
      <w:r w:rsidR="006432A6" w:rsidRPr="006943D9">
        <w:rPr>
          <w:rFonts w:eastAsia="SimSun"/>
          <w:lang w:val="en-GB"/>
        </w:rPr>
        <w:t>WP</w:t>
      </w:r>
      <w:r w:rsidR="006432A6" w:rsidRPr="006943D9">
        <w:rPr>
          <w:rFonts w:eastAsia="SimSun"/>
        </w:rPr>
        <w:t>.29/</w:t>
      </w:r>
      <w:r w:rsidR="006432A6" w:rsidRPr="006943D9">
        <w:rPr>
          <w:rFonts w:eastAsia="SimSun"/>
          <w:lang w:val="en-GB"/>
        </w:rPr>
        <w:t>GRE</w:t>
      </w:r>
      <w:r w:rsidR="00170E57" w:rsidRPr="006943D9">
        <w:rPr>
          <w:rFonts w:eastAsia="SimSun"/>
        </w:rPr>
        <w:t>/2016/18). По этому</w:t>
      </w:r>
      <w:r w:rsidR="006432A6" w:rsidRPr="006943D9">
        <w:rPr>
          <w:rFonts w:eastAsia="SimSun"/>
        </w:rPr>
        <w:t xml:space="preserve"> предложению поступили замечания от экспертов от Германии, Нидерландов, Соединенного Королевства, КСАОД, БРГ и МОПАП. Некоторые эксперты отметили, что им потребуется больше времени для изучения этого предложения и что его в будущем могла бы рассмотреть НРГ по УПО</w:t>
      </w:r>
      <w:r w:rsidR="00170E57" w:rsidRPr="006943D9">
        <w:rPr>
          <w:rFonts w:eastAsia="SimSun"/>
        </w:rPr>
        <w:t>С</w:t>
      </w:r>
      <w:r w:rsidR="006432A6" w:rsidRPr="006943D9">
        <w:rPr>
          <w:rFonts w:eastAsia="SimSun"/>
        </w:rPr>
        <w:t xml:space="preserve"> при разработке предписаний, основанных на требованиях эффективности (пункт 9 </w:t>
      </w:r>
      <w:r w:rsidR="006432A6" w:rsidRPr="006943D9">
        <w:rPr>
          <w:rFonts w:eastAsia="SimSun"/>
          <w:lang w:val="en-US"/>
        </w:rPr>
        <w:t>d</w:t>
      </w:r>
      <w:r w:rsidR="006432A6" w:rsidRPr="006943D9">
        <w:rPr>
          <w:rFonts w:eastAsia="SimSun"/>
        </w:rPr>
        <w:t xml:space="preserve">) выше). </w:t>
      </w:r>
      <w:r w:rsidR="006432A6" w:rsidRPr="006943D9">
        <w:rPr>
          <w:rFonts w:eastAsia="SimSun"/>
          <w:lang w:val="en-US"/>
        </w:rPr>
        <w:t>GRE</w:t>
      </w:r>
      <w:r w:rsidR="006432A6" w:rsidRPr="006943D9">
        <w:rPr>
          <w:rFonts w:eastAsia="SimSun"/>
        </w:rPr>
        <w:t xml:space="preserve"> просила всех экспертов направить их замечания эксперту от Польши и решила сохранить этот пункт в повестке дня следующей сессии.</w:t>
      </w:r>
    </w:p>
    <w:p w:rsidR="006432A6" w:rsidRPr="006943D9" w:rsidRDefault="006943D9" w:rsidP="00170E57">
      <w:pPr>
        <w:pStyle w:val="SingleTxtGR"/>
        <w:rPr>
          <w:rFonts w:eastAsia="SimSun"/>
        </w:rPr>
      </w:pPr>
      <w:r w:rsidRPr="006943D9">
        <w:rPr>
          <w:rFonts w:eastAsia="SimSun"/>
        </w:rPr>
        <w:t>47.</w:t>
      </w:r>
      <w:r w:rsidR="006432A6" w:rsidRPr="006943D9">
        <w:rPr>
          <w:rFonts w:eastAsia="SimSun"/>
        </w:rPr>
        <w:tab/>
      </w:r>
      <w:r w:rsidR="006432A6" w:rsidRPr="006943D9">
        <w:rPr>
          <w:rFonts w:eastAsia="SimSun"/>
          <w:lang w:val="fr-FR"/>
        </w:rPr>
        <w:t>GRE</w:t>
      </w:r>
      <w:r w:rsidR="006432A6" w:rsidRPr="006943D9">
        <w:rPr>
          <w:rFonts w:eastAsia="SimSun"/>
        </w:rPr>
        <w:t xml:space="preserve"> напомнила, что документ </w:t>
      </w:r>
      <w:r w:rsidR="006432A6" w:rsidRPr="006943D9">
        <w:rPr>
          <w:rFonts w:eastAsia="SimSun"/>
          <w:lang w:val="en-US"/>
        </w:rPr>
        <w:t>ECE</w:t>
      </w:r>
      <w:r w:rsidR="006432A6" w:rsidRPr="006943D9">
        <w:rPr>
          <w:rFonts w:eastAsia="SimSun"/>
        </w:rPr>
        <w:t>/</w:t>
      </w:r>
      <w:r w:rsidR="006432A6" w:rsidRPr="006943D9">
        <w:rPr>
          <w:rFonts w:eastAsia="SimSun"/>
          <w:lang w:val="en-US"/>
        </w:rPr>
        <w:t>TRANS</w:t>
      </w:r>
      <w:r w:rsidR="006432A6" w:rsidRPr="006943D9">
        <w:rPr>
          <w:rFonts w:eastAsia="SimSun"/>
        </w:rPr>
        <w:t>/</w:t>
      </w:r>
      <w:r w:rsidR="006432A6" w:rsidRPr="006943D9">
        <w:rPr>
          <w:rFonts w:eastAsia="SimSun"/>
          <w:lang w:val="en-US"/>
        </w:rPr>
        <w:t>WP</w:t>
      </w:r>
      <w:r w:rsidR="006432A6" w:rsidRPr="006943D9">
        <w:rPr>
          <w:rFonts w:eastAsia="SimSun"/>
        </w:rPr>
        <w:t>.29/</w:t>
      </w:r>
      <w:r w:rsidR="006432A6" w:rsidRPr="006943D9">
        <w:rPr>
          <w:rFonts w:eastAsia="SimSun"/>
          <w:lang w:val="en-US"/>
        </w:rPr>
        <w:t>GRE</w:t>
      </w:r>
      <w:r w:rsidR="006432A6" w:rsidRPr="006943D9">
        <w:rPr>
          <w:rFonts w:eastAsia="SimSun"/>
        </w:rPr>
        <w:t>/2016/14 с предложением БРГ об исправлении технических требований, предъявляемых к смеси, имитирующей грязь в ходе испытания, был</w:t>
      </w:r>
      <w:r w:rsidR="00C630B5">
        <w:rPr>
          <w:rFonts w:eastAsia="SimSun"/>
        </w:rPr>
        <w:t>о рассмотрено в рамках пункта 7 </w:t>
      </w:r>
      <w:r w:rsidR="006432A6" w:rsidRPr="006943D9">
        <w:rPr>
          <w:rFonts w:eastAsia="SimSun"/>
          <w:lang w:val="en-GB"/>
        </w:rPr>
        <w:t>d</w:t>
      </w:r>
      <w:r w:rsidR="006432A6" w:rsidRPr="006943D9">
        <w:rPr>
          <w:rFonts w:eastAsia="SimSun"/>
        </w:rPr>
        <w:t>) повестки дня (см. пункт 32 выше).</w:t>
      </w:r>
    </w:p>
    <w:p w:rsidR="006432A6" w:rsidRPr="006943D9" w:rsidRDefault="006432A6" w:rsidP="00170E57">
      <w:pPr>
        <w:pStyle w:val="H1GR"/>
        <w:rPr>
          <w:rFonts w:eastAsia="SimSun"/>
        </w:rPr>
      </w:pPr>
      <w:r w:rsidRPr="006943D9">
        <w:rPr>
          <w:rFonts w:eastAsia="SimSun"/>
        </w:rPr>
        <w:tab/>
      </w:r>
      <w:r w:rsidRPr="006943D9">
        <w:rPr>
          <w:rFonts w:eastAsia="SimSun"/>
          <w:lang w:val="en-US"/>
        </w:rPr>
        <w:t>P</w:t>
      </w:r>
      <w:r w:rsidRPr="006943D9">
        <w:rPr>
          <w:rFonts w:eastAsia="SimSun"/>
        </w:rPr>
        <w:t>.</w:t>
      </w:r>
      <w:r w:rsidRPr="006943D9">
        <w:rPr>
          <w:rFonts w:eastAsia="SimSun"/>
        </w:rPr>
        <w:tab/>
        <w:t>Правила № 113 (фары, испускающие симметричный луч ближнего света)</w:t>
      </w:r>
    </w:p>
    <w:p w:rsidR="006432A6" w:rsidRPr="006943D9" w:rsidRDefault="006432A6" w:rsidP="00170E57">
      <w:pPr>
        <w:pStyle w:val="SingleTxtGR"/>
        <w:rPr>
          <w:rFonts w:eastAsia="SimSun"/>
          <w:b/>
        </w:rPr>
      </w:pPr>
      <w:r w:rsidRPr="006943D9">
        <w:rPr>
          <w:rFonts w:eastAsia="SimSun"/>
          <w:i/>
          <w:iCs/>
        </w:rPr>
        <w:t>Документация</w:t>
      </w:r>
      <w:r w:rsidRPr="006943D9">
        <w:rPr>
          <w:rFonts w:eastAsia="SimSun"/>
        </w:rPr>
        <w:t xml:space="preserve">: </w:t>
      </w:r>
      <w:r w:rsidRPr="006943D9">
        <w:rPr>
          <w:rFonts w:eastAsia="SimSun"/>
        </w:rPr>
        <w:tab/>
        <w:t>ECE/TRANS/WP.29/GRE/2016/14</w:t>
      </w:r>
    </w:p>
    <w:p w:rsidR="006432A6" w:rsidRPr="006943D9" w:rsidRDefault="006432A6" w:rsidP="00170E57">
      <w:pPr>
        <w:pStyle w:val="SingleTxtGR"/>
        <w:rPr>
          <w:rFonts w:eastAsia="SimSun"/>
        </w:rPr>
      </w:pPr>
      <w:r w:rsidRPr="006943D9">
        <w:rPr>
          <w:rFonts w:eastAsia="SimSun"/>
        </w:rPr>
        <w:t>48.</w:t>
      </w:r>
      <w:r w:rsidRPr="006943D9">
        <w:rPr>
          <w:rFonts w:eastAsia="SimSun"/>
        </w:rPr>
        <w:tab/>
        <w:t>См. пункт 32 выше.</w:t>
      </w:r>
    </w:p>
    <w:p w:rsidR="006432A6" w:rsidRPr="006943D9" w:rsidRDefault="006432A6" w:rsidP="00170E57">
      <w:pPr>
        <w:pStyle w:val="H1GR"/>
        <w:rPr>
          <w:rFonts w:eastAsia="SimSun"/>
        </w:rPr>
      </w:pPr>
      <w:r w:rsidRPr="006943D9">
        <w:rPr>
          <w:rFonts w:eastAsia="SimSun"/>
        </w:rPr>
        <w:lastRenderedPageBreak/>
        <w:tab/>
      </w:r>
      <w:r w:rsidRPr="006943D9">
        <w:rPr>
          <w:rFonts w:eastAsia="SimSun"/>
          <w:lang w:val="en-US"/>
        </w:rPr>
        <w:t>Q</w:t>
      </w:r>
      <w:r w:rsidRPr="006943D9">
        <w:rPr>
          <w:rFonts w:eastAsia="SimSun"/>
        </w:rPr>
        <w:t>.</w:t>
      </w:r>
      <w:r w:rsidRPr="006943D9">
        <w:rPr>
          <w:rFonts w:eastAsia="SimSun"/>
        </w:rPr>
        <w:tab/>
        <w:t>Правила № 119 (огни подсветки поворота)</w:t>
      </w:r>
    </w:p>
    <w:p w:rsidR="00170E57" w:rsidRPr="006943D9" w:rsidRDefault="006432A6" w:rsidP="00170E57">
      <w:pPr>
        <w:pStyle w:val="SingleTxtGR"/>
        <w:rPr>
          <w:rFonts w:eastAsia="SimSun"/>
        </w:rPr>
      </w:pPr>
      <w:r w:rsidRPr="006943D9">
        <w:rPr>
          <w:rFonts w:eastAsia="SimSun"/>
          <w:i/>
          <w:iCs/>
        </w:rPr>
        <w:t>Документация</w:t>
      </w:r>
      <w:r w:rsidR="00170E57" w:rsidRPr="006943D9">
        <w:rPr>
          <w:rFonts w:eastAsia="SimSun"/>
        </w:rPr>
        <w:t>:</w:t>
      </w:r>
      <w:r w:rsidR="00170E57" w:rsidRPr="006943D9">
        <w:rPr>
          <w:rFonts w:eastAsia="SimSun"/>
        </w:rPr>
        <w:tab/>
        <w:t>ECE/TRANS/WP.29/GRE/2016/13</w:t>
      </w:r>
    </w:p>
    <w:p w:rsidR="006432A6" w:rsidRPr="006943D9" w:rsidRDefault="006432A6" w:rsidP="00170E57">
      <w:pPr>
        <w:pStyle w:val="SingleTxtGR"/>
        <w:rPr>
          <w:rFonts w:eastAsia="SimSun"/>
        </w:rPr>
      </w:pPr>
      <w:r w:rsidRPr="006943D9">
        <w:rPr>
          <w:rFonts w:eastAsia="SimSun"/>
        </w:rPr>
        <w:t>49.</w:t>
      </w:r>
      <w:r w:rsidRPr="006943D9">
        <w:rPr>
          <w:rFonts w:eastAsia="SimSun"/>
        </w:rPr>
        <w:tab/>
        <w:t>См. пункт 33 выше.</w:t>
      </w:r>
    </w:p>
    <w:p w:rsidR="006432A6" w:rsidRPr="006943D9" w:rsidRDefault="006432A6" w:rsidP="00170E57">
      <w:pPr>
        <w:pStyle w:val="H1GR"/>
        <w:rPr>
          <w:rFonts w:eastAsia="SimSun"/>
        </w:rPr>
      </w:pPr>
      <w:r w:rsidRPr="006943D9">
        <w:rPr>
          <w:rFonts w:eastAsia="SimSun"/>
        </w:rPr>
        <w:tab/>
      </w:r>
      <w:r w:rsidRPr="006943D9">
        <w:rPr>
          <w:rFonts w:eastAsia="SimSun"/>
          <w:lang w:val="en-GB"/>
        </w:rPr>
        <w:t>R</w:t>
      </w:r>
      <w:r w:rsidRPr="006943D9">
        <w:rPr>
          <w:rFonts w:eastAsia="SimSun"/>
        </w:rPr>
        <w:t>.</w:t>
      </w:r>
      <w:r w:rsidRPr="006943D9">
        <w:rPr>
          <w:rFonts w:eastAsia="SimSun"/>
        </w:rPr>
        <w:tab/>
        <w:t>Правила № 123 (адаптивные сист</w:t>
      </w:r>
      <w:r w:rsidR="00801DC5" w:rsidRPr="006943D9">
        <w:rPr>
          <w:rFonts w:eastAsia="SimSun"/>
        </w:rPr>
        <w:t>емы переднего</w:t>
      </w:r>
      <w:r w:rsidR="00801DC5" w:rsidRPr="006943D9">
        <w:rPr>
          <w:rFonts w:eastAsia="SimSun"/>
        </w:rPr>
        <w:br/>
      </w:r>
      <w:r w:rsidR="00170E57" w:rsidRPr="006943D9">
        <w:rPr>
          <w:rFonts w:eastAsia="SimSun"/>
        </w:rPr>
        <w:t>освещения (АСПО))</w:t>
      </w:r>
    </w:p>
    <w:p w:rsidR="006432A6" w:rsidRPr="006943D9" w:rsidRDefault="006432A6" w:rsidP="00170E57">
      <w:pPr>
        <w:pStyle w:val="SingleTxtGR"/>
        <w:rPr>
          <w:rFonts w:eastAsia="SimSun"/>
        </w:rPr>
      </w:pPr>
      <w:r w:rsidRPr="006943D9">
        <w:rPr>
          <w:rFonts w:eastAsia="SimSun"/>
          <w:i/>
          <w:iCs/>
        </w:rPr>
        <w:t>Документация</w:t>
      </w:r>
      <w:r w:rsidRPr="006943D9">
        <w:rPr>
          <w:rFonts w:eastAsia="SimSun"/>
        </w:rPr>
        <w:t xml:space="preserve">: </w:t>
      </w:r>
      <w:r w:rsidRPr="006943D9">
        <w:rPr>
          <w:rFonts w:eastAsia="SimSun"/>
        </w:rPr>
        <w:tab/>
        <w:t>ECE/TRANS/WP.29/GRE/2016/14</w:t>
      </w:r>
    </w:p>
    <w:p w:rsidR="006432A6" w:rsidRPr="006943D9" w:rsidRDefault="006432A6" w:rsidP="00170E57">
      <w:pPr>
        <w:pStyle w:val="SingleTxtGR"/>
        <w:rPr>
          <w:rFonts w:eastAsia="SimSun"/>
        </w:rPr>
      </w:pPr>
      <w:r w:rsidRPr="006943D9">
        <w:rPr>
          <w:rFonts w:eastAsia="SimSun"/>
        </w:rPr>
        <w:t>50.</w:t>
      </w:r>
      <w:r w:rsidRPr="006943D9">
        <w:rPr>
          <w:rFonts w:eastAsia="SimSun"/>
        </w:rPr>
        <w:tab/>
        <w:t>См. пункт 32 выше.</w:t>
      </w:r>
    </w:p>
    <w:p w:rsidR="006432A6" w:rsidRPr="006943D9" w:rsidRDefault="006432A6" w:rsidP="0013584B">
      <w:pPr>
        <w:pStyle w:val="HChGR"/>
        <w:rPr>
          <w:rFonts w:eastAsia="SimSun"/>
        </w:rPr>
      </w:pPr>
      <w:r w:rsidRPr="006943D9">
        <w:rPr>
          <w:rFonts w:eastAsia="SimSun"/>
        </w:rPr>
        <w:tab/>
      </w:r>
      <w:r w:rsidRPr="006943D9">
        <w:rPr>
          <w:rFonts w:eastAsia="SimSun"/>
          <w:lang w:val="en-GB"/>
        </w:rPr>
        <w:t>IX</w:t>
      </w:r>
      <w:r w:rsidRPr="006943D9">
        <w:rPr>
          <w:rFonts w:eastAsia="SimSun"/>
        </w:rPr>
        <w:t>.</w:t>
      </w:r>
      <w:r w:rsidRPr="006943D9">
        <w:rPr>
          <w:rFonts w:eastAsia="SimSun"/>
        </w:rPr>
        <w:tab/>
        <w:t>Предложения по поправкам, по которым еще не приняты</w:t>
      </w:r>
      <w:r w:rsidR="00801DC5" w:rsidRPr="006943D9">
        <w:rPr>
          <w:rFonts w:eastAsia="SimSun"/>
        </w:rPr>
        <w:t xml:space="preserve"> решения (пункт 8 повестки дня)</w:t>
      </w:r>
    </w:p>
    <w:p w:rsidR="006432A6" w:rsidRPr="00A70596" w:rsidRDefault="006432A6" w:rsidP="00170E57">
      <w:pPr>
        <w:pStyle w:val="SingleTxtGR"/>
        <w:ind w:left="2835" w:hanging="1701"/>
        <w:jc w:val="left"/>
        <w:rPr>
          <w:rFonts w:eastAsia="SimSun"/>
        </w:rPr>
      </w:pPr>
      <w:r w:rsidRPr="006943D9">
        <w:rPr>
          <w:rFonts w:eastAsia="SimSun"/>
          <w:i/>
        </w:rPr>
        <w:t>Документация</w:t>
      </w:r>
      <w:r w:rsidRPr="00A70596">
        <w:rPr>
          <w:rFonts w:eastAsia="SimSun"/>
          <w:i/>
        </w:rPr>
        <w:t xml:space="preserve">: </w:t>
      </w:r>
      <w:r w:rsidRPr="00A70596">
        <w:rPr>
          <w:rFonts w:eastAsia="SimSun"/>
          <w:i/>
        </w:rPr>
        <w:tab/>
      </w:r>
      <w:r w:rsidRPr="006943D9">
        <w:rPr>
          <w:rFonts w:eastAsia="SimSun"/>
          <w:lang w:val="en-GB"/>
        </w:rPr>
        <w:t>ECE</w:t>
      </w:r>
      <w:r w:rsidRPr="00A70596">
        <w:rPr>
          <w:rFonts w:eastAsia="SimSun"/>
        </w:rPr>
        <w:t>/</w:t>
      </w:r>
      <w:r w:rsidRPr="006943D9">
        <w:rPr>
          <w:rFonts w:eastAsia="SimSun"/>
          <w:lang w:val="en-GB"/>
        </w:rPr>
        <w:t>TRANS</w:t>
      </w:r>
      <w:r w:rsidRPr="00A70596">
        <w:rPr>
          <w:rFonts w:eastAsia="SimSun"/>
        </w:rPr>
        <w:t>/</w:t>
      </w:r>
      <w:r w:rsidRPr="006943D9">
        <w:rPr>
          <w:rFonts w:eastAsia="SimSun"/>
          <w:lang w:val="en-GB"/>
        </w:rPr>
        <w:t>WP</w:t>
      </w:r>
      <w:r w:rsidRPr="00A70596">
        <w:rPr>
          <w:rFonts w:eastAsia="SimSun"/>
        </w:rPr>
        <w:t>.29/</w:t>
      </w:r>
      <w:r w:rsidRPr="006943D9">
        <w:rPr>
          <w:rFonts w:eastAsia="SimSun"/>
          <w:lang w:val="en-GB"/>
        </w:rPr>
        <w:t>GRE</w:t>
      </w:r>
      <w:r w:rsidR="00170E57" w:rsidRPr="00A70596">
        <w:rPr>
          <w:rFonts w:eastAsia="SimSun"/>
        </w:rPr>
        <w:t>/2015/7,</w:t>
      </w:r>
      <w:r w:rsidR="00170E57" w:rsidRPr="00A70596">
        <w:rPr>
          <w:rFonts w:eastAsia="SimSun"/>
        </w:rPr>
        <w:br/>
      </w:r>
      <w:r w:rsidRPr="006943D9">
        <w:rPr>
          <w:rFonts w:eastAsia="SimSun"/>
          <w:lang w:val="en-GB"/>
        </w:rPr>
        <w:t>ECE</w:t>
      </w:r>
      <w:r w:rsidRPr="00A70596">
        <w:rPr>
          <w:rFonts w:eastAsia="SimSun"/>
        </w:rPr>
        <w:t>/</w:t>
      </w:r>
      <w:r w:rsidRPr="006943D9">
        <w:rPr>
          <w:rFonts w:eastAsia="SimSun"/>
          <w:lang w:val="en-GB"/>
        </w:rPr>
        <w:t>TRANS</w:t>
      </w:r>
      <w:r w:rsidRPr="00A70596">
        <w:rPr>
          <w:rFonts w:eastAsia="SimSun"/>
        </w:rPr>
        <w:t>/</w:t>
      </w:r>
      <w:r w:rsidRPr="006943D9">
        <w:rPr>
          <w:rFonts w:eastAsia="SimSun"/>
          <w:lang w:val="en-GB"/>
        </w:rPr>
        <w:t>WP</w:t>
      </w:r>
      <w:r w:rsidRPr="00A70596">
        <w:rPr>
          <w:rFonts w:eastAsia="SimSun"/>
        </w:rPr>
        <w:t>.29/</w:t>
      </w:r>
      <w:r w:rsidRPr="006943D9">
        <w:rPr>
          <w:rFonts w:eastAsia="SimSun"/>
          <w:lang w:val="en-GB"/>
        </w:rPr>
        <w:t>GRE</w:t>
      </w:r>
      <w:r w:rsidR="00170E57" w:rsidRPr="00A70596">
        <w:rPr>
          <w:rFonts w:eastAsia="SimSun"/>
        </w:rPr>
        <w:t>/2015/16,</w:t>
      </w:r>
      <w:r w:rsidR="00170E57" w:rsidRPr="00A70596">
        <w:rPr>
          <w:rFonts w:eastAsia="SimSun"/>
        </w:rPr>
        <w:br/>
      </w:r>
      <w:r w:rsidRPr="006943D9">
        <w:rPr>
          <w:rFonts w:eastAsia="SimSun"/>
          <w:lang w:val="en-GB"/>
        </w:rPr>
        <w:t>ECE</w:t>
      </w:r>
      <w:r w:rsidRPr="00A70596">
        <w:rPr>
          <w:rFonts w:eastAsia="SimSun"/>
        </w:rPr>
        <w:t>/</w:t>
      </w:r>
      <w:r w:rsidRPr="006943D9">
        <w:rPr>
          <w:rFonts w:eastAsia="SimSun"/>
          <w:lang w:val="en-GB"/>
        </w:rPr>
        <w:t>TRANS</w:t>
      </w:r>
      <w:r w:rsidRPr="00A70596">
        <w:rPr>
          <w:rFonts w:eastAsia="SimSun"/>
        </w:rPr>
        <w:t>/</w:t>
      </w:r>
      <w:r w:rsidRPr="006943D9">
        <w:rPr>
          <w:rFonts w:eastAsia="SimSun"/>
          <w:lang w:val="en-GB"/>
        </w:rPr>
        <w:t>WP</w:t>
      </w:r>
      <w:r w:rsidRPr="00A70596">
        <w:rPr>
          <w:rFonts w:eastAsia="SimSun"/>
        </w:rPr>
        <w:t>.29/</w:t>
      </w:r>
      <w:r w:rsidRPr="006943D9">
        <w:rPr>
          <w:rFonts w:eastAsia="SimSun"/>
          <w:lang w:val="en-GB"/>
        </w:rPr>
        <w:t>GRE</w:t>
      </w:r>
      <w:r w:rsidR="00170E57" w:rsidRPr="00A70596">
        <w:rPr>
          <w:rFonts w:eastAsia="SimSun"/>
        </w:rPr>
        <w:t>/2015/23,</w:t>
      </w:r>
      <w:r w:rsidR="00170E57" w:rsidRPr="00A70596">
        <w:rPr>
          <w:rFonts w:eastAsia="SimSun"/>
        </w:rPr>
        <w:br/>
      </w:r>
      <w:r w:rsidRPr="006943D9">
        <w:rPr>
          <w:rFonts w:eastAsia="SimSun"/>
          <w:lang w:val="en-GB"/>
        </w:rPr>
        <w:t>ECE</w:t>
      </w:r>
      <w:r w:rsidRPr="00A70596">
        <w:rPr>
          <w:rFonts w:eastAsia="SimSun"/>
        </w:rPr>
        <w:t>/</w:t>
      </w:r>
      <w:r w:rsidRPr="006943D9">
        <w:rPr>
          <w:rFonts w:eastAsia="SimSun"/>
          <w:lang w:val="en-GB"/>
        </w:rPr>
        <w:t>TRANS</w:t>
      </w:r>
      <w:r w:rsidRPr="00A70596">
        <w:rPr>
          <w:rFonts w:eastAsia="SimSun"/>
        </w:rPr>
        <w:t>/</w:t>
      </w:r>
      <w:r w:rsidRPr="006943D9">
        <w:rPr>
          <w:rFonts w:eastAsia="SimSun"/>
          <w:lang w:val="en-GB"/>
        </w:rPr>
        <w:t>WP</w:t>
      </w:r>
      <w:r w:rsidRPr="00A70596">
        <w:rPr>
          <w:rFonts w:eastAsia="SimSun"/>
        </w:rPr>
        <w:t>.29/</w:t>
      </w:r>
      <w:r w:rsidRPr="006943D9">
        <w:rPr>
          <w:rFonts w:eastAsia="SimSun"/>
          <w:lang w:val="en-GB"/>
        </w:rPr>
        <w:t>GRE</w:t>
      </w:r>
      <w:r w:rsidR="00170E57" w:rsidRPr="00A70596">
        <w:rPr>
          <w:rFonts w:eastAsia="SimSun"/>
        </w:rPr>
        <w:t>/2016/11,</w:t>
      </w:r>
      <w:r w:rsidR="00170E57" w:rsidRPr="00A70596">
        <w:rPr>
          <w:rFonts w:eastAsia="SimSun"/>
        </w:rPr>
        <w:br/>
      </w:r>
      <w:r w:rsidRPr="006943D9">
        <w:rPr>
          <w:rFonts w:eastAsia="SimSun"/>
          <w:lang w:val="en-GB"/>
        </w:rPr>
        <w:t>ECE</w:t>
      </w:r>
      <w:r w:rsidRPr="00A70596">
        <w:rPr>
          <w:rFonts w:eastAsia="SimSun"/>
        </w:rPr>
        <w:t>/</w:t>
      </w:r>
      <w:r w:rsidRPr="006943D9">
        <w:rPr>
          <w:rFonts w:eastAsia="SimSun"/>
          <w:lang w:val="en-GB"/>
        </w:rPr>
        <w:t>TRANS</w:t>
      </w:r>
      <w:r w:rsidRPr="00A70596">
        <w:rPr>
          <w:rFonts w:eastAsia="SimSun"/>
        </w:rPr>
        <w:t>/</w:t>
      </w:r>
      <w:r w:rsidRPr="006943D9">
        <w:rPr>
          <w:rFonts w:eastAsia="SimSun"/>
          <w:lang w:val="en-GB"/>
        </w:rPr>
        <w:t>WP</w:t>
      </w:r>
      <w:r w:rsidRPr="00A70596">
        <w:rPr>
          <w:rFonts w:eastAsia="SimSun"/>
        </w:rPr>
        <w:t>.29/</w:t>
      </w:r>
      <w:r w:rsidRPr="006943D9">
        <w:rPr>
          <w:rFonts w:eastAsia="SimSun"/>
          <w:lang w:val="en-GB"/>
        </w:rPr>
        <w:t>GRE</w:t>
      </w:r>
      <w:r w:rsidR="00170E57" w:rsidRPr="00A70596">
        <w:rPr>
          <w:rFonts w:eastAsia="SimSun"/>
        </w:rPr>
        <w:t>/2016/14,</w:t>
      </w:r>
      <w:r w:rsidR="00170E57" w:rsidRPr="00A70596">
        <w:rPr>
          <w:rFonts w:eastAsia="SimSun"/>
        </w:rPr>
        <w:br/>
      </w:r>
      <w:r w:rsidRPr="006943D9">
        <w:rPr>
          <w:rFonts w:eastAsia="SimSun"/>
        </w:rPr>
        <w:t>неофици</w:t>
      </w:r>
      <w:r w:rsidR="00170E57" w:rsidRPr="006943D9">
        <w:rPr>
          <w:rFonts w:eastAsia="SimSun"/>
        </w:rPr>
        <w:t>альный</w:t>
      </w:r>
      <w:r w:rsidR="00170E57" w:rsidRPr="00A70596">
        <w:rPr>
          <w:rFonts w:eastAsia="SimSun"/>
        </w:rPr>
        <w:t xml:space="preserve"> </w:t>
      </w:r>
      <w:r w:rsidR="00170E57" w:rsidRPr="006943D9">
        <w:rPr>
          <w:rFonts w:eastAsia="SimSun"/>
        </w:rPr>
        <w:t>документ</w:t>
      </w:r>
      <w:r w:rsidRPr="00A70596">
        <w:rPr>
          <w:rFonts w:eastAsia="SimSun"/>
        </w:rPr>
        <w:t xml:space="preserve"> </w:t>
      </w:r>
      <w:r w:rsidRPr="006943D9">
        <w:rPr>
          <w:rFonts w:eastAsia="SimSun"/>
          <w:lang w:val="en-US"/>
        </w:rPr>
        <w:t>GRE</w:t>
      </w:r>
      <w:r w:rsidR="00170E57" w:rsidRPr="00A70596">
        <w:rPr>
          <w:rFonts w:eastAsia="SimSun"/>
        </w:rPr>
        <w:t>-75-06</w:t>
      </w:r>
      <w:r w:rsidR="00170E57" w:rsidRPr="00A70596">
        <w:rPr>
          <w:rFonts w:eastAsia="SimSun"/>
        </w:rPr>
        <w:br/>
      </w:r>
      <w:r w:rsidRPr="006943D9">
        <w:rPr>
          <w:rFonts w:eastAsia="SimSun"/>
        </w:rPr>
        <w:t>и</w:t>
      </w:r>
      <w:r w:rsidRPr="00A70596">
        <w:rPr>
          <w:rFonts w:eastAsia="SimSun"/>
        </w:rPr>
        <w:t xml:space="preserve"> </w:t>
      </w:r>
      <w:r w:rsidRPr="006943D9">
        <w:rPr>
          <w:rFonts w:eastAsia="SimSun"/>
        </w:rPr>
        <w:t>содержащие</w:t>
      </w:r>
      <w:r w:rsidR="00170E57" w:rsidRPr="006943D9">
        <w:rPr>
          <w:rFonts w:eastAsia="SimSun"/>
        </w:rPr>
        <w:t>ся</w:t>
      </w:r>
      <w:r w:rsidR="00170E57" w:rsidRPr="00A70596">
        <w:rPr>
          <w:rFonts w:eastAsia="SimSun"/>
        </w:rPr>
        <w:t xml:space="preserve"> </w:t>
      </w:r>
      <w:r w:rsidR="00170E57" w:rsidRPr="006943D9">
        <w:rPr>
          <w:rFonts w:eastAsia="SimSun"/>
        </w:rPr>
        <w:t>в</w:t>
      </w:r>
      <w:r w:rsidR="00170E57" w:rsidRPr="00A70596">
        <w:rPr>
          <w:rFonts w:eastAsia="SimSun"/>
        </w:rPr>
        <w:t xml:space="preserve"> </w:t>
      </w:r>
      <w:r w:rsidR="00170E57" w:rsidRPr="006943D9">
        <w:rPr>
          <w:rFonts w:eastAsia="SimSun"/>
        </w:rPr>
        <w:t>нем</w:t>
      </w:r>
      <w:r w:rsidRPr="00A70596">
        <w:rPr>
          <w:rFonts w:eastAsia="SimSun"/>
        </w:rPr>
        <w:t xml:space="preserve"> </w:t>
      </w:r>
      <w:r w:rsidRPr="006943D9">
        <w:rPr>
          <w:rFonts w:eastAsia="SimSun"/>
        </w:rPr>
        <w:t>ссылки</w:t>
      </w:r>
    </w:p>
    <w:p w:rsidR="006432A6" w:rsidRPr="006943D9" w:rsidRDefault="006432A6" w:rsidP="00170E57">
      <w:pPr>
        <w:pStyle w:val="SingleTxtGR"/>
        <w:rPr>
          <w:rFonts w:eastAsia="SimSun"/>
        </w:rPr>
      </w:pPr>
      <w:r w:rsidRPr="006943D9">
        <w:rPr>
          <w:rFonts w:eastAsia="SimSun"/>
        </w:rPr>
        <w:t>51.</w:t>
      </w:r>
      <w:r w:rsidRPr="006943D9">
        <w:rPr>
          <w:rFonts w:eastAsia="SimSun"/>
        </w:rPr>
        <w:tab/>
        <w:t>GRE напомнила о ряде предложений по поправкам к различным правилам, принятых на нынешней (ECE/TRANS/WP.29</w:t>
      </w:r>
      <w:bookmarkStart w:id="13" w:name="OLE_LINK24"/>
      <w:r w:rsidRPr="006943D9">
        <w:rPr>
          <w:rFonts w:eastAsia="SimSun"/>
        </w:rPr>
        <w:t>/GRE</w:t>
      </w:r>
      <w:bookmarkEnd w:id="13"/>
      <w:r w:rsidRPr="006943D9">
        <w:rPr>
          <w:rFonts w:eastAsia="SimSun"/>
        </w:rPr>
        <w:t>/2016/11, ECE/TRANS/</w:t>
      </w:r>
      <w:r w:rsidR="00170E57" w:rsidRPr="006943D9">
        <w:rPr>
          <w:rFonts w:eastAsia="SimSun"/>
        </w:rPr>
        <w:t xml:space="preserve"> </w:t>
      </w:r>
      <w:r w:rsidRPr="006943D9">
        <w:rPr>
          <w:rFonts w:eastAsia="SimSun"/>
        </w:rPr>
        <w:t>WP.29/GRE/2016/14 и приложение IV) и на предыдущих сессиях (ECE/TRANS/</w:t>
      </w:r>
      <w:r w:rsidR="00D93719" w:rsidRPr="006943D9">
        <w:rPr>
          <w:rFonts w:eastAsia="SimSun"/>
        </w:rPr>
        <w:t xml:space="preserve"> </w:t>
      </w:r>
      <w:r w:rsidRPr="006943D9">
        <w:rPr>
          <w:rFonts w:eastAsia="SimSun"/>
        </w:rPr>
        <w:t>WP.29/GRE/2015/7, ECE/TRANS/WP.29/GRE/2015/16, ECE/TRANS/WP.29/GRE/</w:t>
      </w:r>
      <w:r w:rsidR="00D93719" w:rsidRPr="006943D9">
        <w:rPr>
          <w:rFonts w:eastAsia="SimSun"/>
        </w:rPr>
        <w:t xml:space="preserve"> </w:t>
      </w:r>
      <w:r w:rsidRPr="006943D9">
        <w:rPr>
          <w:rFonts w:eastAsia="SimSun"/>
        </w:rPr>
        <w:t xml:space="preserve">2015/23), а также о предложениях, на которые были сделаны ссылки в контексте </w:t>
      </w:r>
      <w:r w:rsidR="00642531">
        <w:rPr>
          <w:rFonts w:eastAsia="SimSun"/>
        </w:rPr>
        <w:t>НРГ по УПОС в 2014–</w:t>
      </w:r>
      <w:r w:rsidR="00BF2FB1" w:rsidRPr="006943D9">
        <w:rPr>
          <w:rFonts w:eastAsia="SimSun"/>
        </w:rPr>
        <w:t xml:space="preserve">2015 годах </w:t>
      </w:r>
      <w:r w:rsidRPr="006943D9">
        <w:rPr>
          <w:rFonts w:eastAsia="SimSun"/>
        </w:rPr>
        <w:t>(GRE-75-06, см. пункт 12 выше). GRE решила пересмотреть все эти предложения на следующей сессии, с тем чтобы представить всеобъемлющий пакет WP.29 для рас</w:t>
      </w:r>
      <w:r w:rsidR="00BF2FB1" w:rsidRPr="006943D9">
        <w:rPr>
          <w:rFonts w:eastAsia="SimSun"/>
        </w:rPr>
        <w:t>смотрения на его сессии в марте</w:t>
      </w:r>
      <w:r w:rsidR="00BF2FB1" w:rsidRPr="006943D9">
        <w:rPr>
          <w:rFonts w:eastAsia="SimSun"/>
        </w:rPr>
        <w:br/>
      </w:r>
      <w:r w:rsidRPr="006943D9">
        <w:rPr>
          <w:rFonts w:eastAsia="SimSun"/>
        </w:rPr>
        <w:t>2017 год</w:t>
      </w:r>
      <w:r w:rsidR="00D93719" w:rsidRPr="006943D9">
        <w:rPr>
          <w:rFonts w:eastAsia="SimSun"/>
        </w:rPr>
        <w:t>а. После этого соответствующие п</w:t>
      </w:r>
      <w:r w:rsidRPr="006943D9">
        <w:rPr>
          <w:rFonts w:eastAsia="SimSun"/>
        </w:rPr>
        <w:t>равила бу</w:t>
      </w:r>
      <w:r w:rsidR="00D93719" w:rsidRPr="006943D9">
        <w:rPr>
          <w:rFonts w:eastAsia="SimSun"/>
        </w:rPr>
        <w:t>дут «заморожены»</w:t>
      </w:r>
      <w:r w:rsidRPr="006943D9">
        <w:rPr>
          <w:rFonts w:eastAsia="SimSun"/>
        </w:rPr>
        <w:t xml:space="preserve"> до завершения упрощения данного процесса (см. пункт 9 выше).</w:t>
      </w:r>
    </w:p>
    <w:p w:rsidR="006432A6" w:rsidRPr="006943D9" w:rsidRDefault="00487F0E" w:rsidP="00D93719">
      <w:pPr>
        <w:pStyle w:val="HChGR"/>
        <w:rPr>
          <w:rFonts w:eastAsia="SimSun"/>
        </w:rPr>
      </w:pPr>
      <w:r w:rsidRPr="006943D9">
        <w:rPr>
          <w:rFonts w:eastAsia="SimSun"/>
        </w:rPr>
        <w:tab/>
      </w:r>
      <w:r w:rsidR="00642531">
        <w:rPr>
          <w:rFonts w:eastAsia="SimSun"/>
        </w:rPr>
        <w:t>X.</w:t>
      </w:r>
      <w:r w:rsidR="00642531">
        <w:rPr>
          <w:rFonts w:eastAsia="SimSun"/>
        </w:rPr>
        <w:tab/>
        <w:t>Прочие вопросы (пункт 9</w:t>
      </w:r>
      <w:r w:rsidR="006432A6" w:rsidRPr="006943D9">
        <w:rPr>
          <w:rFonts w:eastAsia="SimSun"/>
        </w:rPr>
        <w:t xml:space="preserve"> повестки дня)</w:t>
      </w:r>
    </w:p>
    <w:p w:rsidR="006432A6" w:rsidRPr="006943D9" w:rsidRDefault="006432A6" w:rsidP="00D93719">
      <w:pPr>
        <w:pStyle w:val="H1GR"/>
        <w:rPr>
          <w:rFonts w:eastAsia="SimSun"/>
        </w:rPr>
      </w:pPr>
      <w:r w:rsidRPr="006943D9">
        <w:rPr>
          <w:rFonts w:eastAsia="SimSun"/>
        </w:rPr>
        <w:tab/>
        <w:t>A.</w:t>
      </w:r>
      <w:r w:rsidRPr="006943D9">
        <w:rPr>
          <w:rFonts w:eastAsia="SimSun"/>
        </w:rPr>
        <w:tab/>
        <w:t>Поправки к Конвенции о дорожном движении (Вена, 1968 год)</w:t>
      </w:r>
    </w:p>
    <w:p w:rsidR="006432A6" w:rsidRPr="006943D9" w:rsidRDefault="006432A6" w:rsidP="00D93719">
      <w:pPr>
        <w:pStyle w:val="SingleTxtGR"/>
        <w:rPr>
          <w:rFonts w:eastAsia="SimSun"/>
          <w:color w:val="000000"/>
          <w:lang w:eastAsia="zh-CN"/>
        </w:rPr>
      </w:pPr>
      <w:r w:rsidRPr="006943D9">
        <w:rPr>
          <w:rFonts w:eastAsia="SimSun"/>
          <w:color w:val="000000"/>
        </w:rPr>
        <w:t>52.</w:t>
      </w:r>
      <w:r w:rsidRPr="006943D9">
        <w:rPr>
          <w:rFonts w:eastAsia="SimSun"/>
          <w:color w:val="000000"/>
        </w:rPr>
        <w:tab/>
        <w:t xml:space="preserve">Секретариат сообщил </w:t>
      </w:r>
      <w:r w:rsidRPr="006943D9">
        <w:rPr>
          <w:rFonts w:eastAsia="SimSun"/>
        </w:rPr>
        <w:t xml:space="preserve">GRE, что Рабочая группа по безопасности дорожного движения (WP.1) на своей сессии в марте 2016 года продолжила рассмотрение предложений по поправкам к статье 32 и главе II приложения 5 к Венской конвенции 1968 года, касающихся освещения и световой сигнализации. В частности, </w:t>
      </w:r>
      <w:r w:rsidRPr="006943D9">
        <w:rPr>
          <w:rFonts w:eastAsia="SimSun"/>
          <w:color w:val="000000"/>
        </w:rPr>
        <w:t>WP.1 приступила к обсуждению предложения Италии, Франции и ассоциации «Лазер−Европа»</w:t>
      </w:r>
      <w:r w:rsidRPr="006943D9">
        <w:rPr>
          <w:rFonts w:eastAsia="SimSun"/>
        </w:rPr>
        <w:t xml:space="preserve"> </w:t>
      </w:r>
      <w:r w:rsidRPr="006943D9">
        <w:rPr>
          <w:rFonts w:eastAsia="SimSun"/>
          <w:color w:val="000000"/>
        </w:rPr>
        <w:t>преобразовать текст Конвенции, включая главу II приложения 5</w:t>
      </w:r>
      <w:r w:rsidRPr="006943D9">
        <w:rPr>
          <w:rFonts w:eastAsia="SimSun" w:hint="eastAsia"/>
          <w:color w:val="000000"/>
          <w:lang w:eastAsia="zh-CN"/>
        </w:rPr>
        <w:t xml:space="preserve"> </w:t>
      </w:r>
      <w:r w:rsidRPr="006943D9">
        <w:rPr>
          <w:rFonts w:eastAsia="SimSun"/>
          <w:color w:val="000000"/>
        </w:rPr>
        <w:t>(ECE/TRANS/WP.1/2015/2/Rev.2).</w:t>
      </w:r>
      <w:r w:rsidRPr="006943D9">
        <w:rPr>
          <w:rFonts w:eastAsia="SimSun" w:hint="eastAsia"/>
          <w:color w:val="000000"/>
          <w:lang w:eastAsia="zh-CN"/>
        </w:rPr>
        <w:t xml:space="preserve"> </w:t>
      </w:r>
      <w:r w:rsidRPr="006943D9">
        <w:rPr>
          <w:rFonts w:eastAsia="SimSun"/>
          <w:color w:val="000000"/>
        </w:rPr>
        <w:t>Дискуссия продолжится на следу</w:t>
      </w:r>
      <w:r w:rsidR="00D93719" w:rsidRPr="006943D9">
        <w:rPr>
          <w:rFonts w:eastAsia="SimSun"/>
          <w:color w:val="000000"/>
        </w:rPr>
        <w:t>ющей сессии WP.1.</w:t>
      </w:r>
    </w:p>
    <w:p w:rsidR="006432A6" w:rsidRPr="006943D9" w:rsidRDefault="006432A6" w:rsidP="00D93719">
      <w:pPr>
        <w:pStyle w:val="H1GR"/>
        <w:rPr>
          <w:rFonts w:eastAsia="SimSun"/>
        </w:rPr>
      </w:pPr>
      <w:r w:rsidRPr="006943D9">
        <w:rPr>
          <w:rFonts w:eastAsia="SimSun"/>
        </w:rPr>
        <w:lastRenderedPageBreak/>
        <w:tab/>
        <w:t>B.</w:t>
      </w:r>
      <w:r w:rsidRPr="006943D9">
        <w:rPr>
          <w:rFonts w:eastAsia="SimSun"/>
        </w:rPr>
        <w:tab/>
        <w:t>Десятилетие действий по обеспечению безопасности дорожного движения на 2011−2020 годы</w:t>
      </w:r>
    </w:p>
    <w:p w:rsidR="006432A6" w:rsidRPr="006943D9" w:rsidRDefault="006432A6" w:rsidP="00D93719">
      <w:pPr>
        <w:pStyle w:val="SingleTxtGR"/>
        <w:rPr>
          <w:rFonts w:eastAsia="MS Mincho"/>
        </w:rPr>
      </w:pPr>
      <w:r w:rsidRPr="006943D9">
        <w:rPr>
          <w:rFonts w:eastAsia="SimSun"/>
        </w:rPr>
        <w:t>53.</w:t>
      </w:r>
      <w:r w:rsidRPr="006943D9">
        <w:rPr>
          <w:rFonts w:eastAsia="SimSun"/>
        </w:rPr>
        <w:tab/>
        <w:t>Секретариат сообщил GRE о заявлении г-на Жан Тодта, Специального посланника по безопасност</w:t>
      </w:r>
      <w:r w:rsidR="00D93719" w:rsidRPr="006943D9">
        <w:rPr>
          <w:rFonts w:eastAsia="SimSun"/>
        </w:rPr>
        <w:t>и дорожного движения, сделанном</w:t>
      </w:r>
      <w:r w:rsidRPr="006943D9">
        <w:rPr>
          <w:rFonts w:eastAsia="SimSun"/>
        </w:rPr>
        <w:t xml:space="preserve"> на сессии WP.29 в марте 2016 года, в котором он настоятельно призвал изготовителей транспортных средств к принятию обязательств в отношении применения более совершенных стандартов безопасности в развивающихся странах и наименее развитых странах. GRE также приняла к сведению, что Генеральная Ассамблея Организации Объединенных Наций, как </w:t>
      </w:r>
      <w:r w:rsidR="00D93719" w:rsidRPr="006943D9">
        <w:rPr>
          <w:rFonts w:eastAsia="SimSun"/>
        </w:rPr>
        <w:t>предполагается, примет в апреле</w:t>
      </w:r>
      <w:r w:rsidR="00D93719" w:rsidRPr="006943D9">
        <w:rPr>
          <w:rFonts w:eastAsia="SimSun"/>
        </w:rPr>
        <w:br/>
      </w:r>
      <w:r w:rsidRPr="006943D9">
        <w:rPr>
          <w:rFonts w:eastAsia="SimSun"/>
        </w:rPr>
        <w:t>2016 года новую резолюцию по безопасности дорожного движения.</w:t>
      </w:r>
    </w:p>
    <w:p w:rsidR="006432A6" w:rsidRPr="006943D9" w:rsidRDefault="006432A6" w:rsidP="00D93719">
      <w:pPr>
        <w:pStyle w:val="H1GR"/>
        <w:rPr>
          <w:rFonts w:eastAsia="SimSun"/>
        </w:rPr>
      </w:pPr>
      <w:r w:rsidRPr="006943D9">
        <w:rPr>
          <w:rFonts w:eastAsia="SimSun"/>
        </w:rPr>
        <w:tab/>
        <w:t>C.</w:t>
      </w:r>
      <w:r w:rsidRPr="006943D9">
        <w:rPr>
          <w:rFonts w:eastAsia="SimSun"/>
        </w:rPr>
        <w:tab/>
        <w:t xml:space="preserve">Разработка международной системы официального утверждения </w:t>
      </w:r>
      <w:r w:rsidR="00D93719" w:rsidRPr="006943D9">
        <w:rPr>
          <w:rFonts w:eastAsia="SimSun"/>
        </w:rPr>
        <w:t>типа комплектного транспортного</w:t>
      </w:r>
      <w:r w:rsidR="00D93719" w:rsidRPr="006943D9">
        <w:rPr>
          <w:rFonts w:eastAsia="SimSun"/>
        </w:rPr>
        <w:br/>
      </w:r>
      <w:r w:rsidRPr="006943D9">
        <w:rPr>
          <w:rFonts w:eastAsia="SimSun"/>
        </w:rPr>
        <w:t>средства (МОУТКТС)</w:t>
      </w:r>
    </w:p>
    <w:p w:rsidR="006432A6" w:rsidRPr="006943D9" w:rsidRDefault="006432A6" w:rsidP="00D93719">
      <w:pPr>
        <w:pStyle w:val="SingleTxtGR"/>
        <w:rPr>
          <w:rFonts w:eastAsia="SimSun"/>
        </w:rPr>
      </w:pPr>
      <w:r w:rsidRPr="006943D9">
        <w:rPr>
          <w:rFonts w:eastAsia="SimSun"/>
        </w:rPr>
        <w:t>54.</w:t>
      </w:r>
      <w:r w:rsidRPr="006943D9">
        <w:rPr>
          <w:rFonts w:eastAsia="SimSun"/>
        </w:rPr>
        <w:tab/>
        <w:t>Секретариат кратко проинформировал GRE о ходе подготовки пересмотра 3 Соглашения 1958 года и разработки Правил № 0, касающихся МОУТКТС, а также электронной базы данных для обмена документацией об официальном утверждении типа (ДЕТА). Эксперт от Японии отметил, что его правительство решило принять ДХО и готовится к их внедрению, создавая условия для включения Правил № 48 в одно</w:t>
      </w:r>
      <w:r w:rsidR="00D93719" w:rsidRPr="006943D9">
        <w:rPr>
          <w:rFonts w:eastAsia="SimSun"/>
        </w:rPr>
        <w:t xml:space="preserve"> </w:t>
      </w:r>
      <w:r w:rsidRPr="006943D9">
        <w:rPr>
          <w:rFonts w:eastAsia="SimSun"/>
        </w:rPr>
        <w:t xml:space="preserve">из приложений к Правилам </w:t>
      </w:r>
      <w:r w:rsidR="0061132F">
        <w:rPr>
          <w:rFonts w:eastAsia="SimSun"/>
        </w:rPr>
        <w:t xml:space="preserve">№ 0 ООН. Эксперт от ЕК сообщил </w:t>
      </w:r>
      <w:r w:rsidRPr="006943D9">
        <w:rPr>
          <w:rFonts w:eastAsia="SimSun"/>
        </w:rPr>
        <w:t>GRE о проведении внутренних консультаций с целью выяснения вопроса о том, может ли он и впредь оставаться специальным представителем GRE по проблемам МОУТКТС.</w:t>
      </w:r>
    </w:p>
    <w:p w:rsidR="006432A6" w:rsidRPr="006943D9" w:rsidRDefault="006432A6" w:rsidP="00D93719">
      <w:pPr>
        <w:pStyle w:val="H1GR"/>
        <w:rPr>
          <w:rFonts w:eastAsia="SimSun"/>
        </w:rPr>
      </w:pPr>
      <w:r w:rsidRPr="006943D9">
        <w:rPr>
          <w:rFonts w:eastAsia="SimSun"/>
        </w:rPr>
        <w:tab/>
        <w:t>D.</w:t>
      </w:r>
      <w:r w:rsidRPr="006943D9">
        <w:rPr>
          <w:rFonts w:eastAsia="SimSun"/>
        </w:rPr>
        <w:tab/>
        <w:t>Эффекты паразитного света и обесцвечивания</w:t>
      </w:r>
    </w:p>
    <w:p w:rsidR="006432A6" w:rsidRPr="006943D9" w:rsidRDefault="006432A6" w:rsidP="00D93719">
      <w:pPr>
        <w:pStyle w:val="SingleTxtGR"/>
        <w:rPr>
          <w:rFonts w:eastAsia="SimSun"/>
          <w:lang w:eastAsia="ru-RU"/>
        </w:rPr>
      </w:pPr>
      <w:r w:rsidRPr="006943D9">
        <w:rPr>
          <w:rFonts w:eastAsia="SimSun"/>
          <w:i/>
          <w:iCs/>
        </w:rPr>
        <w:t>Документация</w:t>
      </w:r>
      <w:r w:rsidRPr="006943D9">
        <w:rPr>
          <w:rFonts w:eastAsia="SimSun"/>
        </w:rPr>
        <w:t>:</w:t>
      </w:r>
      <w:r w:rsidRPr="006943D9">
        <w:rPr>
          <w:rFonts w:eastAsia="SimSun"/>
        </w:rPr>
        <w:tab/>
        <w:t>неофициальный документ GRE-75-16</w:t>
      </w:r>
    </w:p>
    <w:p w:rsidR="006432A6" w:rsidRPr="006943D9" w:rsidRDefault="006432A6" w:rsidP="00D93719">
      <w:pPr>
        <w:pStyle w:val="SingleTxtGR"/>
        <w:rPr>
          <w:rFonts w:eastAsia="SimSun"/>
        </w:rPr>
      </w:pPr>
      <w:r w:rsidRPr="006943D9">
        <w:rPr>
          <w:rFonts w:eastAsia="SimSun"/>
        </w:rPr>
        <w:t>55.</w:t>
      </w:r>
      <w:r w:rsidRPr="006943D9">
        <w:rPr>
          <w:rFonts w:eastAsia="SimSun"/>
        </w:rPr>
        <w:tab/>
        <w:t>Эксперт от Германии сообщил GRE о ходе разработки метода испытания для определения воздействия солнечного света на стоп-сигналы и указатели по</w:t>
      </w:r>
      <w:r w:rsidR="00D93719" w:rsidRPr="006943D9">
        <w:rPr>
          <w:rFonts w:eastAsia="SimSun"/>
        </w:rPr>
        <w:t>ворота (так называемого «фантомного эффекта»).</w:t>
      </w:r>
    </w:p>
    <w:p w:rsidR="006432A6" w:rsidRPr="006943D9" w:rsidRDefault="006432A6" w:rsidP="00D93719">
      <w:pPr>
        <w:pStyle w:val="HChGR"/>
        <w:rPr>
          <w:rFonts w:eastAsia="SimSun"/>
        </w:rPr>
      </w:pPr>
      <w:r w:rsidRPr="006943D9">
        <w:rPr>
          <w:rFonts w:eastAsia="SimSun"/>
        </w:rPr>
        <w:tab/>
        <w:t>XI.</w:t>
      </w:r>
      <w:r w:rsidRPr="006943D9">
        <w:rPr>
          <w:rFonts w:eastAsia="SimSun"/>
        </w:rPr>
        <w:tab/>
        <w:t>Новые вопросы и позднее представление документов (пункт 10 повестки дня)</w:t>
      </w:r>
    </w:p>
    <w:p w:rsidR="006432A6" w:rsidRPr="006943D9" w:rsidRDefault="006432A6" w:rsidP="00D93719">
      <w:pPr>
        <w:pStyle w:val="SingleTxtGR"/>
        <w:rPr>
          <w:rFonts w:eastAsia="SimSun"/>
        </w:rPr>
      </w:pPr>
      <w:r w:rsidRPr="006943D9">
        <w:rPr>
          <w:rFonts w:eastAsia="SimSun"/>
          <w:i/>
          <w:iCs/>
        </w:rPr>
        <w:t>Документация</w:t>
      </w:r>
      <w:r w:rsidRPr="006943D9">
        <w:rPr>
          <w:rFonts w:eastAsia="SimSun"/>
        </w:rPr>
        <w:t>:</w:t>
      </w:r>
      <w:r w:rsidRPr="006943D9">
        <w:rPr>
          <w:rFonts w:eastAsia="SimSun"/>
        </w:rPr>
        <w:tab/>
        <w:t>ECE/TRANS/WP.29/2016/24</w:t>
      </w:r>
    </w:p>
    <w:p w:rsidR="006432A6" w:rsidRPr="006943D9" w:rsidRDefault="006432A6" w:rsidP="00D93719">
      <w:pPr>
        <w:pStyle w:val="SingleTxtGR"/>
        <w:rPr>
          <w:rFonts w:eastAsia="SimSun"/>
        </w:rPr>
      </w:pPr>
      <w:r w:rsidRPr="006943D9">
        <w:rPr>
          <w:rFonts w:eastAsia="SimSun"/>
        </w:rPr>
        <w:t>56.</w:t>
      </w:r>
      <w:r w:rsidRPr="006943D9">
        <w:rPr>
          <w:rFonts w:eastAsia="SimSun"/>
        </w:rPr>
        <w:tab/>
      </w:r>
      <w:r w:rsidRPr="006943D9">
        <w:rPr>
          <w:rFonts w:eastAsia="SimSun"/>
          <w:lang w:val="en-GB"/>
        </w:rPr>
        <w:t>GRE</w:t>
      </w:r>
      <w:r w:rsidRPr="006943D9">
        <w:rPr>
          <w:rFonts w:eastAsia="SimSun"/>
        </w:rPr>
        <w:t xml:space="preserve"> приняла к сведению, что </w:t>
      </w:r>
      <w:r w:rsidRPr="006943D9">
        <w:rPr>
          <w:rFonts w:eastAsia="SimSun"/>
          <w:lang w:val="en-GB"/>
        </w:rPr>
        <w:t>WP</w:t>
      </w:r>
      <w:r w:rsidRPr="006943D9">
        <w:rPr>
          <w:rFonts w:eastAsia="SimSun"/>
        </w:rPr>
        <w:t xml:space="preserve">.29 на своей сессии в марте 2016 года вернула для нового рассмотрения </w:t>
      </w:r>
      <w:r w:rsidRPr="006943D9">
        <w:rPr>
          <w:rFonts w:eastAsia="SimSun"/>
          <w:lang w:val="fr-FR"/>
        </w:rPr>
        <w:t>GRE</w:t>
      </w:r>
      <w:r w:rsidRPr="006943D9">
        <w:rPr>
          <w:rFonts w:eastAsia="SimSun"/>
        </w:rPr>
        <w:t xml:space="preserve"> документ </w:t>
      </w:r>
      <w:r w:rsidRPr="006943D9">
        <w:rPr>
          <w:rFonts w:eastAsia="SimSun"/>
          <w:lang w:val="en-GB"/>
        </w:rPr>
        <w:t>ECE</w:t>
      </w:r>
      <w:r w:rsidRPr="006943D9">
        <w:rPr>
          <w:rFonts w:eastAsia="SimSun"/>
        </w:rPr>
        <w:t>/</w:t>
      </w:r>
      <w:r w:rsidRPr="006943D9">
        <w:rPr>
          <w:rFonts w:eastAsia="SimSun"/>
          <w:lang w:val="en-GB"/>
        </w:rPr>
        <w:t>TRANS</w:t>
      </w:r>
      <w:r w:rsidRPr="006943D9">
        <w:rPr>
          <w:rFonts w:eastAsia="SimSun"/>
        </w:rPr>
        <w:t>/</w:t>
      </w:r>
      <w:r w:rsidRPr="006943D9">
        <w:rPr>
          <w:rFonts w:eastAsia="SimSun"/>
          <w:lang w:val="en-GB"/>
        </w:rPr>
        <w:t>WP</w:t>
      </w:r>
      <w:r w:rsidRPr="006943D9">
        <w:rPr>
          <w:rFonts w:eastAsia="SimSun"/>
        </w:rPr>
        <w:t>.20/2016/24, касающийся Правил № 113. Эксперт от БРГ разъяснил, что это произошло из-за того, что положения о светотеневой границ</w:t>
      </w:r>
      <w:r w:rsidR="0061132F">
        <w:rPr>
          <w:rFonts w:eastAsia="SimSun"/>
        </w:rPr>
        <w:t>е, содержащиеся в приложениях 4</w:t>
      </w:r>
      <w:r w:rsidR="0061132F" w:rsidRPr="0061132F">
        <w:rPr>
          <w:rFonts w:eastAsia="SimSun"/>
        </w:rPr>
        <w:br/>
      </w:r>
      <w:r w:rsidRPr="006943D9">
        <w:rPr>
          <w:rFonts w:eastAsia="SimSun"/>
        </w:rPr>
        <w:t xml:space="preserve">и 5, изложены недостаточно четко. Далее он отметил, что аналогичные положения уже внесены в правила № 98, 112 и 123 и что БРГ подготовит общие поправками к этим всем правилам для рассмотрения на следующей сессии </w:t>
      </w:r>
      <w:r w:rsidRPr="006943D9">
        <w:rPr>
          <w:rFonts w:eastAsia="SimSun"/>
          <w:lang w:val="en-GB"/>
        </w:rPr>
        <w:t>GRE</w:t>
      </w:r>
      <w:r w:rsidR="00FC37F6">
        <w:rPr>
          <w:rFonts w:eastAsia="SimSun"/>
        </w:rPr>
        <w:t>.</w:t>
      </w:r>
      <w:r w:rsidR="00FC37F6">
        <w:rPr>
          <w:rFonts w:eastAsia="SimSun"/>
        </w:rPr>
        <w:br/>
      </w:r>
      <w:r w:rsidRPr="006943D9">
        <w:rPr>
          <w:rFonts w:eastAsia="SimSun"/>
        </w:rPr>
        <w:t xml:space="preserve">В то же время </w:t>
      </w:r>
      <w:r w:rsidRPr="006943D9">
        <w:rPr>
          <w:rFonts w:eastAsia="SimSun"/>
          <w:lang w:val="en-GB"/>
        </w:rPr>
        <w:t>GRE</w:t>
      </w:r>
      <w:r w:rsidRPr="006943D9">
        <w:rPr>
          <w:rFonts w:eastAsia="SimSun"/>
        </w:rPr>
        <w:t xml:space="preserve"> отметила, что в связи с остальными положениями документа </w:t>
      </w:r>
      <w:r w:rsidRPr="006943D9">
        <w:rPr>
          <w:rFonts w:eastAsia="SimSun"/>
          <w:lang w:val="en-GB"/>
        </w:rPr>
        <w:t>ECE</w:t>
      </w:r>
      <w:r w:rsidRPr="006943D9">
        <w:rPr>
          <w:rFonts w:eastAsia="SimSun"/>
        </w:rPr>
        <w:t>/</w:t>
      </w:r>
      <w:r w:rsidRPr="006943D9">
        <w:rPr>
          <w:rFonts w:eastAsia="SimSun"/>
          <w:lang w:val="en-GB"/>
        </w:rPr>
        <w:t>TRANS</w:t>
      </w:r>
      <w:r w:rsidRPr="006943D9">
        <w:rPr>
          <w:rFonts w:eastAsia="SimSun"/>
        </w:rPr>
        <w:t>/</w:t>
      </w:r>
      <w:r w:rsidRPr="006943D9">
        <w:rPr>
          <w:rFonts w:eastAsia="SimSun"/>
          <w:lang w:val="en-GB"/>
        </w:rPr>
        <w:t>WP</w:t>
      </w:r>
      <w:r w:rsidRPr="006943D9">
        <w:rPr>
          <w:rFonts w:eastAsia="SimSun"/>
        </w:rPr>
        <w:t xml:space="preserve">.29/2016/24 никаких проблем , по всей видимости, не возникает, и поручила секретариату распространить их в качестве </w:t>
      </w:r>
      <w:r w:rsidRPr="006943D9">
        <w:rPr>
          <w:rFonts w:eastAsia="SimSun"/>
        </w:rPr>
        <w:lastRenderedPageBreak/>
        <w:t xml:space="preserve">отдельного документа, представив его </w:t>
      </w:r>
      <w:r w:rsidRPr="006943D9">
        <w:rPr>
          <w:rFonts w:eastAsia="SimSun"/>
          <w:lang w:val="en-GB"/>
        </w:rPr>
        <w:t>WP</w:t>
      </w:r>
      <w:r w:rsidRPr="006943D9">
        <w:rPr>
          <w:rFonts w:eastAsia="SimSun"/>
        </w:rPr>
        <w:t xml:space="preserve">.29 и </w:t>
      </w:r>
      <w:r w:rsidRPr="006943D9">
        <w:rPr>
          <w:rFonts w:eastAsia="SimSun"/>
          <w:lang w:val="en-GB"/>
        </w:rPr>
        <w:t>AC</w:t>
      </w:r>
      <w:r w:rsidRPr="006943D9">
        <w:rPr>
          <w:rFonts w:eastAsia="SimSun"/>
        </w:rPr>
        <w:t>.1 для рассмотрения и голосования, воз</w:t>
      </w:r>
      <w:r w:rsidR="00D93719" w:rsidRPr="006943D9">
        <w:rPr>
          <w:rFonts w:eastAsia="SimSun"/>
        </w:rPr>
        <w:t>можно, уже на их сессиях в июне</w:t>
      </w:r>
      <w:r w:rsidR="006943D9">
        <w:rPr>
          <w:rFonts w:eastAsia="SimSun"/>
        </w:rPr>
        <w:t xml:space="preserve"> </w:t>
      </w:r>
      <w:r w:rsidRPr="006943D9">
        <w:rPr>
          <w:rFonts w:eastAsia="SimSun"/>
        </w:rPr>
        <w:t>2016 года.</w:t>
      </w:r>
    </w:p>
    <w:p w:rsidR="006432A6" w:rsidRPr="006943D9" w:rsidRDefault="006432A6" w:rsidP="00D93719">
      <w:pPr>
        <w:pStyle w:val="SingleTxtGR"/>
        <w:rPr>
          <w:rFonts w:eastAsia="SimSun"/>
        </w:rPr>
      </w:pPr>
      <w:r w:rsidRPr="006943D9">
        <w:rPr>
          <w:rFonts w:eastAsia="SimSun"/>
        </w:rPr>
        <w:t>57.</w:t>
      </w:r>
      <w:r w:rsidRPr="006943D9">
        <w:rPr>
          <w:rFonts w:eastAsia="SimSun"/>
        </w:rPr>
        <w:tab/>
        <w:t xml:space="preserve">Руководитель Секции по правилам в области транспортных средств и транспортным инновациям (СПТСИ) г-н Вальтер Нисслер проинформировал GRE об упразднении ряда должностей категории общего обслуживания (ОО) в Европейской экономической комиссии Организации Объединенных Наций (ЕЭК ООН) в соответствии с решением, принятым Генеральной Ассамблеей Организации Объединенных Наций в декабре 2015 года. </w:t>
      </w:r>
      <w:r w:rsidR="00D93719" w:rsidRPr="006943D9">
        <w:rPr>
          <w:rFonts w:eastAsia="SimSun"/>
        </w:rPr>
        <w:t>Далее о</w:t>
      </w:r>
      <w:r w:rsidRPr="006943D9">
        <w:rPr>
          <w:rFonts w:eastAsia="SimSun"/>
        </w:rPr>
        <w:t>н пояснил, что с 1 января 2016 года в Секции по правилам в области транспортных средств и транспортным инновациям в связи с предстоящим выходом на пенсию штатного сотрудника была упразднена одна должность категории ОО. Он отметил, что ЕЭК ООН занимается перераспределением кадровых ресурсов с учетом данного сокращения и что в течение этого периода уровень обслуживания, обеспечиваемого его секцией, возможно, будет менее высоким. Он также сообщил GRE о новых публикациях ЕЭК ООН относительно детских удерживающих систем и мотоциклетных шлемов. И наконец, г-н Нисслер сообщил об усилиях ЕЭК ООН по включению расходов на размещение базы данных ДЕТА в регулярный бюджет в соответствии с решением Комитета по внутреннему транспорту, принятым на его сессии в феврале 2016 года.</w:t>
      </w:r>
    </w:p>
    <w:p w:rsidR="006432A6" w:rsidRPr="006943D9" w:rsidRDefault="006432A6" w:rsidP="00D93719">
      <w:pPr>
        <w:pStyle w:val="HChGR"/>
        <w:rPr>
          <w:rFonts w:eastAsia="SimSun"/>
        </w:rPr>
      </w:pPr>
      <w:r w:rsidRPr="006943D9">
        <w:rPr>
          <w:rFonts w:eastAsia="SimSun"/>
        </w:rPr>
        <w:tab/>
        <w:t>XII.</w:t>
      </w:r>
      <w:r w:rsidRPr="006943D9">
        <w:rPr>
          <w:rFonts w:eastAsia="SimSun"/>
        </w:rPr>
        <w:tab/>
        <w:t>Напра</w:t>
      </w:r>
      <w:r w:rsidR="00D93719" w:rsidRPr="006943D9">
        <w:rPr>
          <w:rFonts w:eastAsia="SimSun"/>
        </w:rPr>
        <w:t>вления будущей деятельности GRE</w:t>
      </w:r>
      <w:r w:rsidRPr="006943D9">
        <w:rPr>
          <w:rFonts w:eastAsia="SimSun"/>
        </w:rPr>
        <w:br/>
        <w:t>(пункт 11 повестки дня)</w:t>
      </w:r>
    </w:p>
    <w:p w:rsidR="006432A6" w:rsidRPr="006943D9" w:rsidRDefault="006432A6" w:rsidP="00D93719">
      <w:pPr>
        <w:pStyle w:val="H1GR"/>
        <w:rPr>
          <w:rFonts w:eastAsia="SimSun"/>
        </w:rPr>
      </w:pPr>
      <w:r w:rsidRPr="006943D9">
        <w:rPr>
          <w:rFonts w:eastAsia="SimSun"/>
        </w:rPr>
        <w:tab/>
        <w:t>A.</w:t>
      </w:r>
      <w:r w:rsidRPr="006943D9">
        <w:rPr>
          <w:rFonts w:eastAsia="SimSun"/>
        </w:rPr>
        <w:tab/>
        <w:t>Задачи GRE</w:t>
      </w:r>
    </w:p>
    <w:p w:rsidR="006432A6" w:rsidRPr="006943D9" w:rsidRDefault="006432A6" w:rsidP="00D93719">
      <w:pPr>
        <w:pStyle w:val="SingleTxtGR"/>
        <w:rPr>
          <w:rFonts w:eastAsia="SimSun"/>
        </w:rPr>
      </w:pPr>
      <w:r w:rsidRPr="006943D9">
        <w:rPr>
          <w:rFonts w:eastAsia="SimSun"/>
          <w:i/>
          <w:iCs/>
        </w:rPr>
        <w:t>Документация</w:t>
      </w:r>
      <w:r w:rsidRPr="006943D9">
        <w:rPr>
          <w:rFonts w:eastAsia="SimSun"/>
        </w:rPr>
        <w:t>:</w:t>
      </w:r>
      <w:r w:rsidRPr="006943D9">
        <w:rPr>
          <w:rFonts w:eastAsia="SimSun"/>
        </w:rPr>
        <w:tab/>
        <w:t>ECE/TRANS/WP.29/2012/119</w:t>
      </w:r>
    </w:p>
    <w:p w:rsidR="006432A6" w:rsidRPr="006943D9" w:rsidRDefault="006432A6" w:rsidP="00D93719">
      <w:pPr>
        <w:pStyle w:val="SingleTxtGR"/>
        <w:rPr>
          <w:rFonts w:eastAsia="SimSun"/>
          <w:color w:val="000000"/>
        </w:rPr>
      </w:pPr>
      <w:r w:rsidRPr="006943D9">
        <w:rPr>
          <w:rFonts w:eastAsia="SimSun"/>
        </w:rPr>
        <w:t>58.</w:t>
      </w:r>
      <w:r w:rsidRPr="006943D9">
        <w:rPr>
          <w:rFonts w:eastAsia="SimSun"/>
        </w:rPr>
        <w:tab/>
        <w:t>GRE рассмотрела этот пункт в рамках вопроса об упрощении правил в области освещения и световой сигнализации (пункты 7–14 выше) и решила включить его в повестку дня следующей сессии.</w:t>
      </w:r>
    </w:p>
    <w:p w:rsidR="006432A6" w:rsidRPr="006943D9" w:rsidRDefault="006432A6" w:rsidP="00D93719">
      <w:pPr>
        <w:pStyle w:val="H1GR"/>
        <w:rPr>
          <w:rFonts w:eastAsia="SimSun"/>
        </w:rPr>
      </w:pPr>
      <w:r w:rsidRPr="006943D9">
        <w:rPr>
          <w:rFonts w:eastAsia="SimSun"/>
        </w:rPr>
        <w:tab/>
        <w:t>B.</w:t>
      </w:r>
      <w:r w:rsidRPr="006943D9">
        <w:rPr>
          <w:rFonts w:eastAsia="SimSun"/>
        </w:rPr>
        <w:tab/>
        <w:t>Ход работы цел</w:t>
      </w:r>
      <w:r w:rsidR="00D93719" w:rsidRPr="006943D9">
        <w:rPr>
          <w:rFonts w:eastAsia="SimSun"/>
        </w:rPr>
        <w:t>евых групп Международной группы</w:t>
      </w:r>
      <w:r w:rsidR="00D93719" w:rsidRPr="006943D9">
        <w:rPr>
          <w:rFonts w:eastAsia="SimSun"/>
        </w:rPr>
        <w:br/>
      </w:r>
      <w:r w:rsidRPr="006943D9">
        <w:rPr>
          <w:rFonts w:eastAsia="SimSun"/>
        </w:rPr>
        <w:t>экспертов по во</w:t>
      </w:r>
      <w:r w:rsidR="00D93719" w:rsidRPr="006943D9">
        <w:rPr>
          <w:rFonts w:eastAsia="SimSun"/>
        </w:rPr>
        <w:t>просам автомобильного освещения</w:t>
      </w:r>
      <w:r w:rsidR="00D93719" w:rsidRPr="006943D9">
        <w:rPr>
          <w:rFonts w:eastAsia="SimSun"/>
        </w:rPr>
        <w:br/>
      </w:r>
      <w:r w:rsidRPr="006943D9">
        <w:rPr>
          <w:rFonts w:eastAsia="SimSun"/>
        </w:rPr>
        <w:t>и световой сигнализации (БРГ)</w:t>
      </w:r>
    </w:p>
    <w:p w:rsidR="006432A6" w:rsidRPr="006943D9" w:rsidRDefault="006432A6" w:rsidP="00D93719">
      <w:pPr>
        <w:pStyle w:val="SingleTxtGR"/>
        <w:rPr>
          <w:rFonts w:eastAsia="SimSun"/>
          <w:color w:val="000000"/>
        </w:rPr>
      </w:pPr>
      <w:r w:rsidRPr="006943D9">
        <w:rPr>
          <w:rFonts w:eastAsia="SimSun"/>
        </w:rPr>
        <w:t>59.</w:t>
      </w:r>
      <w:r w:rsidRPr="006943D9">
        <w:rPr>
          <w:rFonts w:eastAsia="SimSun"/>
        </w:rPr>
        <w:tab/>
        <w:t>GRE приняла к сведению, что доклады о ходе деятельности рабочих групп БРГ были представлены в рамках пункта 4 повестки дня (пункты 13 и 14 выше).</w:t>
      </w:r>
    </w:p>
    <w:p w:rsidR="006432A6" w:rsidRPr="006943D9" w:rsidRDefault="006432A6" w:rsidP="00D93719">
      <w:pPr>
        <w:pStyle w:val="HChGR"/>
        <w:rPr>
          <w:rFonts w:eastAsia="SimSun"/>
        </w:rPr>
      </w:pPr>
      <w:r w:rsidRPr="006943D9">
        <w:rPr>
          <w:rFonts w:eastAsia="SimSun"/>
        </w:rPr>
        <w:tab/>
        <w:t>XIII.</w:t>
      </w:r>
      <w:r w:rsidRPr="006943D9">
        <w:rPr>
          <w:rFonts w:eastAsia="SimSun"/>
        </w:rPr>
        <w:tab/>
        <w:t>Предварительная повестка дня следующей сессии (пункт 12 повестки дня)</w:t>
      </w:r>
    </w:p>
    <w:p w:rsidR="006432A6" w:rsidRPr="006943D9" w:rsidRDefault="006432A6" w:rsidP="00D93719">
      <w:pPr>
        <w:pStyle w:val="SingleTxtGR"/>
        <w:rPr>
          <w:rFonts w:eastAsia="SimSun"/>
        </w:rPr>
      </w:pPr>
      <w:r w:rsidRPr="006943D9">
        <w:rPr>
          <w:rFonts w:eastAsia="SimSun"/>
        </w:rPr>
        <w:t>60.</w:t>
      </w:r>
      <w:r w:rsidRPr="006943D9">
        <w:rPr>
          <w:rFonts w:eastAsia="SimSun"/>
        </w:rPr>
        <w:tab/>
        <w:t xml:space="preserve">GRE решила сохранить структуру предварительной повестки дня следующей сессии, исключив из </w:t>
      </w:r>
      <w:r w:rsidR="00D93719" w:rsidRPr="006943D9">
        <w:rPr>
          <w:rFonts w:eastAsia="SimSun"/>
        </w:rPr>
        <w:t>нее</w:t>
      </w:r>
      <w:r w:rsidRPr="006943D9">
        <w:rPr>
          <w:rFonts w:eastAsia="SimSun"/>
        </w:rPr>
        <w:t xml:space="preserve"> пункт 11</w:t>
      </w:r>
      <w:r w:rsidR="00203798">
        <w:rPr>
          <w:rFonts w:eastAsia="SimSun"/>
        </w:rPr>
        <w:t xml:space="preserve"> </w:t>
      </w:r>
      <w:r w:rsidRPr="006943D9">
        <w:rPr>
          <w:rFonts w:eastAsia="SimSun"/>
        </w:rPr>
        <w:t>а) (пункт 58 выше).</w:t>
      </w:r>
    </w:p>
    <w:p w:rsidR="00D93719" w:rsidRPr="0075432D" w:rsidRDefault="00D93719" w:rsidP="008C0E49">
      <w:pPr>
        <w:pStyle w:val="HChGR"/>
        <w:pageBreakBefore/>
        <w:spacing w:before="240"/>
        <w:rPr>
          <w:rFonts w:eastAsia="SimSun"/>
        </w:rPr>
      </w:pPr>
      <w:r w:rsidRPr="0075432D">
        <w:rPr>
          <w:rFonts w:eastAsia="SimSun"/>
        </w:rPr>
        <w:lastRenderedPageBreak/>
        <w:t xml:space="preserve">Приложение </w:t>
      </w:r>
      <w:r w:rsidRPr="0075432D">
        <w:rPr>
          <w:rFonts w:eastAsia="SimSun"/>
          <w:lang w:val="en-US"/>
        </w:rPr>
        <w:t>I</w:t>
      </w:r>
    </w:p>
    <w:p w:rsidR="006432A6" w:rsidRPr="0075432D" w:rsidRDefault="006432A6" w:rsidP="00FC37F6">
      <w:pPr>
        <w:pStyle w:val="HChGR"/>
        <w:rPr>
          <w:rFonts w:eastAsia="SimSun"/>
        </w:rPr>
      </w:pPr>
      <w:r w:rsidRPr="0075432D">
        <w:rPr>
          <w:rFonts w:eastAsia="SimSun"/>
        </w:rPr>
        <w:tab/>
      </w:r>
      <w:r w:rsidRPr="0075432D">
        <w:rPr>
          <w:rFonts w:eastAsia="SimSun"/>
        </w:rPr>
        <w:tab/>
        <w:t>Перечень неофициальных документов, рассмотренных в ходе сессии</w:t>
      </w:r>
    </w:p>
    <w:p w:rsidR="006432A6" w:rsidRPr="0075432D" w:rsidRDefault="006432A6" w:rsidP="008C0E49">
      <w:pPr>
        <w:pStyle w:val="SingleTxtGR"/>
        <w:rPr>
          <w:rFonts w:eastAsia="SimSun"/>
          <w:lang w:eastAsia="ru-RU"/>
        </w:rPr>
      </w:pPr>
      <w:r w:rsidRPr="0075432D">
        <w:rPr>
          <w:rFonts w:eastAsia="SimSun"/>
          <w:lang w:eastAsia="ru-RU"/>
        </w:rPr>
        <w:t>Неофициальные документы: GRE-75-…</w:t>
      </w:r>
    </w:p>
    <w:tbl>
      <w:tblPr>
        <w:tblStyle w:val="TabNum"/>
        <w:tblW w:w="8504" w:type="dxa"/>
        <w:tblInd w:w="1134" w:type="dxa"/>
        <w:tblLayout w:type="fixed"/>
        <w:tblLook w:val="05E0" w:firstRow="1" w:lastRow="1" w:firstColumn="1" w:lastColumn="1" w:noHBand="0" w:noVBand="1"/>
      </w:tblPr>
      <w:tblGrid>
        <w:gridCol w:w="874"/>
        <w:gridCol w:w="6909"/>
        <w:gridCol w:w="721"/>
      </w:tblGrid>
      <w:tr w:rsidR="006432A6" w:rsidRPr="0075432D" w:rsidTr="00D93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 w:type="dxa"/>
            <w:tcBorders>
              <w:bottom w:val="single" w:sz="12" w:space="0" w:color="auto"/>
            </w:tcBorders>
            <w:shd w:val="clear" w:color="auto" w:fill="auto"/>
          </w:tcPr>
          <w:p w:rsidR="006432A6" w:rsidRPr="0075432D" w:rsidRDefault="006432A6" w:rsidP="00D93719">
            <w:pPr>
              <w:spacing w:line="200" w:lineRule="exact"/>
              <w:jc w:val="left"/>
              <w:rPr>
                <w:rFonts w:eastAsia="SimSun"/>
                <w:sz w:val="16"/>
              </w:rPr>
            </w:pPr>
            <w:r w:rsidRPr="0075432D">
              <w:rPr>
                <w:rFonts w:eastAsia="SimSun"/>
                <w:sz w:val="16"/>
              </w:rPr>
              <w:t>№</w:t>
            </w:r>
          </w:p>
        </w:tc>
        <w:tc>
          <w:tcPr>
            <w:tcW w:w="6909" w:type="dxa"/>
            <w:tcBorders>
              <w:top w:val="single" w:sz="4" w:space="0" w:color="auto"/>
              <w:bottom w:val="single" w:sz="12" w:space="0" w:color="auto"/>
            </w:tcBorders>
            <w:shd w:val="clear" w:color="auto" w:fill="auto"/>
          </w:tcPr>
          <w:p w:rsidR="006432A6" w:rsidRPr="0075432D" w:rsidRDefault="006432A6" w:rsidP="00D93719">
            <w:pPr>
              <w:spacing w:line="200" w:lineRule="exact"/>
              <w:jc w:val="left"/>
              <w:cnfStyle w:val="100000000000" w:firstRow="1" w:lastRow="0" w:firstColumn="0" w:lastColumn="0" w:oddVBand="0" w:evenVBand="0" w:oddHBand="0" w:evenHBand="0" w:firstRowFirstColumn="0" w:firstRowLastColumn="0" w:lastRowFirstColumn="0" w:lastRowLastColumn="0"/>
              <w:rPr>
                <w:rFonts w:eastAsia="SimSun"/>
                <w:sz w:val="16"/>
              </w:rPr>
            </w:pPr>
            <w:r w:rsidRPr="0075432D">
              <w:rPr>
                <w:rFonts w:eastAsia="SimSun"/>
                <w:sz w:val="16"/>
              </w:rPr>
              <w:t>(Автор) Название</w:t>
            </w:r>
          </w:p>
        </w:tc>
        <w:tc>
          <w:tcPr>
            <w:tcW w:w="721" w:type="dxa"/>
            <w:tcBorders>
              <w:top w:val="single" w:sz="4" w:space="0" w:color="auto"/>
              <w:bottom w:val="single" w:sz="12" w:space="0" w:color="auto"/>
            </w:tcBorders>
            <w:shd w:val="clear" w:color="auto" w:fill="auto"/>
          </w:tcPr>
          <w:p w:rsidR="006432A6" w:rsidRPr="0075432D" w:rsidRDefault="006432A6" w:rsidP="00D93719">
            <w:pPr>
              <w:spacing w:line="200" w:lineRule="exact"/>
              <w:jc w:val="left"/>
              <w:cnfStyle w:val="100000000000" w:firstRow="1" w:lastRow="0" w:firstColumn="0" w:lastColumn="0" w:oddVBand="0" w:evenVBand="0" w:oddHBand="0" w:evenHBand="0" w:firstRowFirstColumn="0" w:firstRowLastColumn="0" w:lastRowFirstColumn="0" w:lastRowLastColumn="0"/>
              <w:rPr>
                <w:rFonts w:eastAsia="SimSun"/>
                <w:sz w:val="16"/>
              </w:rPr>
            </w:pPr>
            <w:r w:rsidRPr="0075432D">
              <w:rPr>
                <w:rFonts w:eastAsia="SimSun"/>
                <w:sz w:val="16"/>
              </w:rPr>
              <w:t>Стадия</w:t>
            </w:r>
          </w:p>
        </w:tc>
      </w:tr>
      <w:tr w:rsidR="00D93719" w:rsidRPr="0075432D" w:rsidTr="00D93719">
        <w:trPr>
          <w:trHeight w:hRule="exact" w:val="113"/>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12" w:space="0" w:color="auto"/>
            </w:tcBorders>
            <w:vAlign w:val="top"/>
          </w:tcPr>
          <w:p w:rsidR="00D93719" w:rsidRPr="0075432D" w:rsidRDefault="00D93719" w:rsidP="00D93719">
            <w:pPr>
              <w:jc w:val="center"/>
              <w:rPr>
                <w:rFonts w:eastAsia="SimSun"/>
                <w:sz w:val="18"/>
              </w:rPr>
            </w:pPr>
          </w:p>
        </w:tc>
      </w:tr>
      <w:tr w:rsidR="006432A6" w:rsidRPr="0075432D" w:rsidTr="00D93719">
        <w:tc>
          <w:tcPr>
            <w:cnfStyle w:val="001000000000" w:firstRow="0" w:lastRow="0" w:firstColumn="1" w:lastColumn="0" w:oddVBand="0" w:evenVBand="0" w:oddHBand="0" w:evenHBand="0" w:firstRowFirstColumn="0" w:firstRowLastColumn="0" w:lastRowFirstColumn="0" w:lastRowLastColumn="0"/>
            <w:tcW w:w="874" w:type="dxa"/>
            <w:tcBorders>
              <w:top w:val="nil"/>
            </w:tcBorders>
            <w:vAlign w:val="top"/>
          </w:tcPr>
          <w:p w:rsidR="006432A6" w:rsidRPr="0075432D" w:rsidRDefault="006432A6" w:rsidP="008C0E49">
            <w:pPr>
              <w:spacing w:after="80" w:line="206" w:lineRule="exact"/>
              <w:rPr>
                <w:rFonts w:eastAsia="SimSun"/>
                <w:sz w:val="18"/>
              </w:rPr>
            </w:pPr>
            <w:r w:rsidRPr="0075432D">
              <w:rPr>
                <w:rFonts w:eastAsia="SimSun"/>
                <w:sz w:val="18"/>
              </w:rPr>
              <w:t>1-Rev.1</w:t>
            </w:r>
          </w:p>
        </w:tc>
        <w:tc>
          <w:tcPr>
            <w:tcW w:w="6909" w:type="dxa"/>
            <w:tcBorders>
              <w:top w:val="nil"/>
            </w:tcBorders>
            <w:vAlign w:val="top"/>
          </w:tcPr>
          <w:p w:rsidR="006432A6" w:rsidRPr="0075432D" w:rsidRDefault="006432A6" w:rsidP="008C0E49">
            <w:pPr>
              <w:spacing w:after="80" w:line="206" w:lineRule="exact"/>
              <w:jc w:val="left"/>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(секретариат) Обновленная предварительн</w:t>
            </w:r>
            <w:r w:rsidR="00D93719" w:rsidRPr="0075432D">
              <w:rPr>
                <w:rFonts w:eastAsia="SimSun"/>
                <w:sz w:val="18"/>
              </w:rPr>
              <w:t>ая повестка дня семьдесят пятой</w:t>
            </w:r>
            <w:r w:rsidR="00D93719" w:rsidRPr="0075432D">
              <w:rPr>
                <w:rFonts w:eastAsia="SimSun"/>
                <w:sz w:val="18"/>
              </w:rPr>
              <w:br/>
            </w:r>
            <w:r w:rsidRPr="0075432D">
              <w:rPr>
                <w:rFonts w:eastAsia="SimSun"/>
                <w:sz w:val="18"/>
              </w:rPr>
              <w:t>сессии GRE</w:t>
            </w:r>
          </w:p>
        </w:tc>
        <w:tc>
          <w:tcPr>
            <w:tcW w:w="721" w:type="dxa"/>
            <w:tcBorders>
              <w:top w:val="nil"/>
            </w:tcBorders>
            <w:vAlign w:val="top"/>
          </w:tcPr>
          <w:p w:rsidR="006432A6" w:rsidRPr="0075432D" w:rsidRDefault="006432A6" w:rsidP="008C0E49">
            <w:pPr>
              <w:spacing w:after="80" w:line="206" w:lineRule="exact"/>
              <w:jc w:val="center"/>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b</w:t>
            </w:r>
          </w:p>
        </w:tc>
      </w:tr>
      <w:tr w:rsidR="006432A6" w:rsidRPr="0075432D" w:rsidTr="00D93719">
        <w:tc>
          <w:tcPr>
            <w:cnfStyle w:val="001000000000" w:firstRow="0" w:lastRow="0" w:firstColumn="1" w:lastColumn="0" w:oddVBand="0" w:evenVBand="0" w:oddHBand="0" w:evenHBand="0" w:firstRowFirstColumn="0" w:firstRowLastColumn="0" w:lastRowFirstColumn="0" w:lastRowLastColumn="0"/>
            <w:tcW w:w="874" w:type="dxa"/>
            <w:vAlign w:val="top"/>
          </w:tcPr>
          <w:p w:rsidR="006432A6" w:rsidRPr="0075432D" w:rsidRDefault="006432A6" w:rsidP="008C0E49">
            <w:pPr>
              <w:spacing w:after="80" w:line="206" w:lineRule="exact"/>
              <w:rPr>
                <w:rFonts w:eastAsia="SimSun"/>
                <w:sz w:val="18"/>
              </w:rPr>
            </w:pPr>
            <w:r w:rsidRPr="0075432D">
              <w:rPr>
                <w:rFonts w:eastAsia="SimSun"/>
                <w:sz w:val="18"/>
              </w:rPr>
              <w:t>2</w:t>
            </w:r>
          </w:p>
        </w:tc>
        <w:tc>
          <w:tcPr>
            <w:tcW w:w="6909" w:type="dxa"/>
            <w:vAlign w:val="top"/>
          </w:tcPr>
          <w:p w:rsidR="006432A6" w:rsidRPr="0075432D" w:rsidRDefault="006432A6" w:rsidP="008C0E49">
            <w:pPr>
              <w:spacing w:after="80" w:line="206" w:lineRule="exact"/>
              <w:jc w:val="left"/>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(НРГ по УПО</w:t>
            </w:r>
            <w:r w:rsidR="00642531">
              <w:rPr>
                <w:rFonts w:eastAsia="SimSun"/>
                <w:sz w:val="18"/>
              </w:rPr>
              <w:t>С</w:t>
            </w:r>
            <w:r w:rsidRPr="0075432D">
              <w:rPr>
                <w:rFonts w:eastAsia="SimSun"/>
                <w:sz w:val="18"/>
              </w:rPr>
              <w:t>) Изменения к основному тексту проекта резолюции</w:t>
            </w:r>
            <w:r w:rsidR="00D93719" w:rsidRPr="0075432D">
              <w:rPr>
                <w:rFonts w:eastAsia="SimSun"/>
                <w:sz w:val="18"/>
              </w:rPr>
              <w:t xml:space="preserve"> по общей</w:t>
            </w:r>
            <w:r w:rsidR="00023091" w:rsidRPr="0075432D">
              <w:rPr>
                <w:rFonts w:eastAsia="SimSun"/>
                <w:sz w:val="18"/>
              </w:rPr>
              <w:t xml:space="preserve"> </w:t>
            </w:r>
            <w:r w:rsidRPr="0075432D">
              <w:rPr>
                <w:rFonts w:eastAsia="SimSun"/>
                <w:sz w:val="18"/>
              </w:rPr>
              <w:t>спецификации для категорий источников света (ECE/TRANS/WP.29/GRE/2015/28)</w:t>
            </w:r>
          </w:p>
        </w:tc>
        <w:tc>
          <w:tcPr>
            <w:tcW w:w="721" w:type="dxa"/>
            <w:vAlign w:val="top"/>
          </w:tcPr>
          <w:p w:rsidR="006432A6" w:rsidRPr="0075432D" w:rsidRDefault="006432A6" w:rsidP="008C0E49">
            <w:pPr>
              <w:spacing w:after="80" w:line="206" w:lineRule="exact"/>
              <w:jc w:val="center"/>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b</w:t>
            </w:r>
          </w:p>
        </w:tc>
      </w:tr>
      <w:tr w:rsidR="006432A6" w:rsidRPr="0075432D" w:rsidTr="00D93719">
        <w:tc>
          <w:tcPr>
            <w:cnfStyle w:val="001000000000" w:firstRow="0" w:lastRow="0" w:firstColumn="1" w:lastColumn="0" w:oddVBand="0" w:evenVBand="0" w:oddHBand="0" w:evenHBand="0" w:firstRowFirstColumn="0" w:firstRowLastColumn="0" w:lastRowFirstColumn="0" w:lastRowLastColumn="0"/>
            <w:tcW w:w="874" w:type="dxa"/>
            <w:vAlign w:val="top"/>
          </w:tcPr>
          <w:p w:rsidR="006432A6" w:rsidRPr="0075432D" w:rsidRDefault="006432A6" w:rsidP="008C0E49">
            <w:pPr>
              <w:spacing w:after="80" w:line="206" w:lineRule="exact"/>
              <w:rPr>
                <w:rFonts w:eastAsia="SimSun"/>
                <w:sz w:val="18"/>
              </w:rPr>
            </w:pPr>
            <w:r w:rsidRPr="0075432D">
              <w:rPr>
                <w:rFonts w:eastAsia="SimSun"/>
                <w:sz w:val="18"/>
              </w:rPr>
              <w:t>3</w:t>
            </w:r>
          </w:p>
        </w:tc>
        <w:tc>
          <w:tcPr>
            <w:tcW w:w="6909" w:type="dxa"/>
            <w:vAlign w:val="top"/>
          </w:tcPr>
          <w:p w:rsidR="006432A6" w:rsidRPr="0075432D" w:rsidRDefault="006432A6" w:rsidP="008C0E49">
            <w:pPr>
              <w:spacing w:after="80" w:line="206" w:lineRule="exact"/>
              <w:jc w:val="left"/>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(НРГ по УПО</w:t>
            </w:r>
            <w:r w:rsidR="00642531">
              <w:rPr>
                <w:rFonts w:eastAsia="SimSun"/>
                <w:sz w:val="18"/>
              </w:rPr>
              <w:t>С</w:t>
            </w:r>
            <w:r w:rsidRPr="0075432D">
              <w:rPr>
                <w:rFonts w:eastAsia="SimSun"/>
                <w:sz w:val="18"/>
              </w:rPr>
              <w:t>) Изменение к приложению 1 к проекту резолюции по общей спецификации для категорий источников света (ECE/TRANS/WP.29/GRE/2015/28)</w:t>
            </w:r>
          </w:p>
        </w:tc>
        <w:tc>
          <w:tcPr>
            <w:tcW w:w="721" w:type="dxa"/>
            <w:vAlign w:val="top"/>
          </w:tcPr>
          <w:p w:rsidR="006432A6" w:rsidRPr="0075432D" w:rsidRDefault="006432A6" w:rsidP="008C0E49">
            <w:pPr>
              <w:spacing w:after="80" w:line="206" w:lineRule="exact"/>
              <w:jc w:val="center"/>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a</w:t>
            </w:r>
          </w:p>
        </w:tc>
      </w:tr>
      <w:tr w:rsidR="006432A6" w:rsidRPr="0075432D" w:rsidTr="00D93719">
        <w:tc>
          <w:tcPr>
            <w:cnfStyle w:val="001000000000" w:firstRow="0" w:lastRow="0" w:firstColumn="1" w:lastColumn="0" w:oddVBand="0" w:evenVBand="0" w:oddHBand="0" w:evenHBand="0" w:firstRowFirstColumn="0" w:firstRowLastColumn="0" w:lastRowFirstColumn="0" w:lastRowLastColumn="0"/>
            <w:tcW w:w="874" w:type="dxa"/>
            <w:vAlign w:val="top"/>
          </w:tcPr>
          <w:p w:rsidR="006432A6" w:rsidRPr="0075432D" w:rsidRDefault="006432A6" w:rsidP="008C0E49">
            <w:pPr>
              <w:spacing w:after="80" w:line="206" w:lineRule="exact"/>
              <w:rPr>
                <w:rFonts w:eastAsia="SimSun"/>
                <w:sz w:val="18"/>
              </w:rPr>
            </w:pPr>
            <w:r w:rsidRPr="0075432D">
              <w:rPr>
                <w:rFonts w:eastAsia="SimSun"/>
                <w:sz w:val="18"/>
              </w:rPr>
              <w:t>4</w:t>
            </w:r>
          </w:p>
        </w:tc>
        <w:tc>
          <w:tcPr>
            <w:tcW w:w="6909" w:type="dxa"/>
            <w:vAlign w:val="top"/>
          </w:tcPr>
          <w:p w:rsidR="006432A6" w:rsidRPr="0075432D" w:rsidRDefault="006432A6" w:rsidP="008C0E49">
            <w:pPr>
              <w:spacing w:after="80" w:line="206" w:lineRule="exact"/>
              <w:jc w:val="left"/>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(НРГ по УПО</w:t>
            </w:r>
            <w:r w:rsidR="00642531">
              <w:rPr>
                <w:rFonts w:eastAsia="SimSun"/>
                <w:sz w:val="18"/>
              </w:rPr>
              <w:t>С</w:t>
            </w:r>
            <w:r w:rsidRPr="0075432D">
              <w:rPr>
                <w:rFonts w:eastAsia="SimSun"/>
                <w:sz w:val="18"/>
              </w:rPr>
              <w:t>) Изменение к приложению 3 к проекту резолюции по общей спецификации для категорий источников света (ECE/TRANS/WP.29/GRE/2015/28)</w:t>
            </w:r>
          </w:p>
        </w:tc>
        <w:tc>
          <w:tcPr>
            <w:tcW w:w="721" w:type="dxa"/>
            <w:vAlign w:val="top"/>
          </w:tcPr>
          <w:p w:rsidR="006432A6" w:rsidRPr="0075432D" w:rsidRDefault="006432A6" w:rsidP="008C0E49">
            <w:pPr>
              <w:spacing w:after="80" w:line="206" w:lineRule="exact"/>
              <w:jc w:val="center"/>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a</w:t>
            </w:r>
          </w:p>
        </w:tc>
      </w:tr>
      <w:tr w:rsidR="006432A6" w:rsidRPr="0075432D" w:rsidTr="00D93719">
        <w:tc>
          <w:tcPr>
            <w:cnfStyle w:val="001000000000" w:firstRow="0" w:lastRow="0" w:firstColumn="1" w:lastColumn="0" w:oddVBand="0" w:evenVBand="0" w:oddHBand="0" w:evenHBand="0" w:firstRowFirstColumn="0" w:firstRowLastColumn="0" w:lastRowFirstColumn="0" w:lastRowLastColumn="0"/>
            <w:tcW w:w="874" w:type="dxa"/>
            <w:vAlign w:val="top"/>
          </w:tcPr>
          <w:p w:rsidR="006432A6" w:rsidRPr="0075432D" w:rsidRDefault="006432A6" w:rsidP="008C0E49">
            <w:pPr>
              <w:spacing w:after="80" w:line="206" w:lineRule="exact"/>
              <w:rPr>
                <w:rFonts w:eastAsia="SimSun"/>
                <w:sz w:val="18"/>
              </w:rPr>
            </w:pPr>
            <w:r w:rsidRPr="0075432D">
              <w:rPr>
                <w:rFonts w:eastAsia="SimSun"/>
                <w:sz w:val="18"/>
              </w:rPr>
              <w:t>5</w:t>
            </w:r>
          </w:p>
        </w:tc>
        <w:tc>
          <w:tcPr>
            <w:tcW w:w="6909" w:type="dxa"/>
            <w:vAlign w:val="top"/>
          </w:tcPr>
          <w:p w:rsidR="006432A6" w:rsidRPr="0075432D" w:rsidRDefault="006432A6" w:rsidP="008C0E49">
            <w:pPr>
              <w:spacing w:after="80" w:line="206" w:lineRule="exact"/>
              <w:jc w:val="left"/>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(НРГ по УПО</w:t>
            </w:r>
            <w:r w:rsidR="00642531">
              <w:rPr>
                <w:rFonts w:eastAsia="SimSun"/>
                <w:sz w:val="18"/>
              </w:rPr>
              <w:t>С</w:t>
            </w:r>
            <w:r w:rsidRPr="0075432D">
              <w:rPr>
                <w:rFonts w:eastAsia="SimSun"/>
                <w:sz w:val="18"/>
              </w:rPr>
              <w:t>) Проект обзора процесса упрощения на основе итогов девя</w:t>
            </w:r>
            <w:r w:rsidR="00023091" w:rsidRPr="0075432D">
              <w:rPr>
                <w:rFonts w:eastAsia="SimSun"/>
                <w:sz w:val="18"/>
              </w:rPr>
              <w:t>той</w:t>
            </w:r>
            <w:r w:rsidR="00023091" w:rsidRPr="0075432D">
              <w:rPr>
                <w:rFonts w:eastAsia="SimSun"/>
                <w:sz w:val="18"/>
              </w:rPr>
              <w:br/>
            </w:r>
            <w:r w:rsidRPr="0075432D">
              <w:rPr>
                <w:rFonts w:eastAsia="SimSun"/>
                <w:sz w:val="18"/>
              </w:rPr>
              <w:t>сессии НРГ по УПО</w:t>
            </w:r>
            <w:r w:rsidR="00642531">
              <w:rPr>
                <w:rFonts w:eastAsia="SimSun"/>
                <w:sz w:val="18"/>
              </w:rPr>
              <w:t>С</w:t>
            </w:r>
          </w:p>
        </w:tc>
        <w:tc>
          <w:tcPr>
            <w:tcW w:w="721" w:type="dxa"/>
            <w:vAlign w:val="top"/>
          </w:tcPr>
          <w:p w:rsidR="006432A6" w:rsidRPr="0075432D" w:rsidRDefault="006432A6" w:rsidP="008C0E49">
            <w:pPr>
              <w:spacing w:after="80" w:line="206" w:lineRule="exact"/>
              <w:jc w:val="center"/>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d</w:t>
            </w:r>
          </w:p>
        </w:tc>
      </w:tr>
      <w:tr w:rsidR="006432A6" w:rsidRPr="0075432D" w:rsidTr="00D93719">
        <w:tc>
          <w:tcPr>
            <w:cnfStyle w:val="001000000000" w:firstRow="0" w:lastRow="0" w:firstColumn="1" w:lastColumn="0" w:oddVBand="0" w:evenVBand="0" w:oddHBand="0" w:evenHBand="0" w:firstRowFirstColumn="0" w:firstRowLastColumn="0" w:lastRowFirstColumn="0" w:lastRowLastColumn="0"/>
            <w:tcW w:w="874" w:type="dxa"/>
            <w:vAlign w:val="top"/>
          </w:tcPr>
          <w:p w:rsidR="006432A6" w:rsidRPr="0075432D" w:rsidRDefault="006432A6" w:rsidP="008C0E49">
            <w:pPr>
              <w:spacing w:after="80" w:line="206" w:lineRule="exact"/>
              <w:rPr>
                <w:rFonts w:eastAsia="SimSun"/>
                <w:sz w:val="18"/>
              </w:rPr>
            </w:pPr>
            <w:r w:rsidRPr="0075432D">
              <w:rPr>
                <w:rFonts w:eastAsia="SimSun"/>
                <w:sz w:val="18"/>
              </w:rPr>
              <w:t>6</w:t>
            </w:r>
          </w:p>
        </w:tc>
        <w:tc>
          <w:tcPr>
            <w:tcW w:w="6909" w:type="dxa"/>
            <w:vAlign w:val="top"/>
          </w:tcPr>
          <w:p w:rsidR="006432A6" w:rsidRPr="0075432D" w:rsidRDefault="006432A6" w:rsidP="008C0E49">
            <w:pPr>
              <w:spacing w:after="80" w:line="206" w:lineRule="exact"/>
              <w:jc w:val="left"/>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(НРГ по УПО</w:t>
            </w:r>
            <w:r w:rsidR="00642531">
              <w:rPr>
                <w:rFonts w:eastAsia="SimSun"/>
                <w:sz w:val="18"/>
              </w:rPr>
              <w:t>С</w:t>
            </w:r>
            <w:r w:rsidRPr="0075432D">
              <w:rPr>
                <w:rFonts w:eastAsia="SimSun"/>
                <w:sz w:val="18"/>
              </w:rPr>
              <w:t>) Нерассмотренные документы</w:t>
            </w:r>
          </w:p>
        </w:tc>
        <w:tc>
          <w:tcPr>
            <w:tcW w:w="721" w:type="dxa"/>
            <w:vAlign w:val="top"/>
          </w:tcPr>
          <w:p w:rsidR="006432A6" w:rsidRPr="0075432D" w:rsidRDefault="006432A6" w:rsidP="008C0E49">
            <w:pPr>
              <w:spacing w:after="80" w:line="206" w:lineRule="exact"/>
              <w:jc w:val="center"/>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d</w:t>
            </w:r>
          </w:p>
        </w:tc>
      </w:tr>
      <w:tr w:rsidR="006432A6" w:rsidRPr="0075432D" w:rsidTr="00D93719">
        <w:tc>
          <w:tcPr>
            <w:cnfStyle w:val="001000000000" w:firstRow="0" w:lastRow="0" w:firstColumn="1" w:lastColumn="0" w:oddVBand="0" w:evenVBand="0" w:oddHBand="0" w:evenHBand="0" w:firstRowFirstColumn="0" w:firstRowLastColumn="0" w:lastRowFirstColumn="0" w:lastRowLastColumn="0"/>
            <w:tcW w:w="874" w:type="dxa"/>
            <w:vAlign w:val="top"/>
          </w:tcPr>
          <w:p w:rsidR="006432A6" w:rsidRPr="0075432D" w:rsidRDefault="006432A6" w:rsidP="008C0E49">
            <w:pPr>
              <w:spacing w:after="80" w:line="206" w:lineRule="exact"/>
              <w:rPr>
                <w:rFonts w:eastAsia="SimSun"/>
                <w:sz w:val="18"/>
              </w:rPr>
            </w:pPr>
            <w:r w:rsidRPr="0075432D">
              <w:rPr>
                <w:rFonts w:eastAsia="SimSun"/>
                <w:sz w:val="18"/>
              </w:rPr>
              <w:t>7</w:t>
            </w:r>
          </w:p>
        </w:tc>
        <w:tc>
          <w:tcPr>
            <w:tcW w:w="6909" w:type="dxa"/>
            <w:vAlign w:val="top"/>
          </w:tcPr>
          <w:p w:rsidR="006432A6" w:rsidRPr="0075432D" w:rsidRDefault="006432A6" w:rsidP="008C0E49">
            <w:pPr>
              <w:spacing w:after="80" w:line="206" w:lineRule="exact"/>
              <w:jc w:val="left"/>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(секретариат) Общие сведения и основные вопросы, рассмотренные WP.29</w:t>
            </w:r>
          </w:p>
        </w:tc>
        <w:tc>
          <w:tcPr>
            <w:tcW w:w="721" w:type="dxa"/>
            <w:vAlign w:val="top"/>
          </w:tcPr>
          <w:p w:rsidR="006432A6" w:rsidRPr="0075432D" w:rsidRDefault="006432A6" w:rsidP="008C0E49">
            <w:pPr>
              <w:spacing w:after="80" w:line="206" w:lineRule="exact"/>
              <w:jc w:val="center"/>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f</w:t>
            </w:r>
          </w:p>
        </w:tc>
      </w:tr>
      <w:tr w:rsidR="006432A6" w:rsidRPr="0075432D" w:rsidTr="00D93719">
        <w:tc>
          <w:tcPr>
            <w:cnfStyle w:val="001000000000" w:firstRow="0" w:lastRow="0" w:firstColumn="1" w:lastColumn="0" w:oddVBand="0" w:evenVBand="0" w:oddHBand="0" w:evenHBand="0" w:firstRowFirstColumn="0" w:firstRowLastColumn="0" w:lastRowFirstColumn="0" w:lastRowLastColumn="0"/>
            <w:tcW w:w="874" w:type="dxa"/>
            <w:vAlign w:val="top"/>
          </w:tcPr>
          <w:p w:rsidR="006432A6" w:rsidRPr="0075432D" w:rsidRDefault="006432A6" w:rsidP="008C0E49">
            <w:pPr>
              <w:spacing w:after="80" w:line="206" w:lineRule="exact"/>
              <w:rPr>
                <w:rFonts w:eastAsia="SimSun"/>
                <w:sz w:val="18"/>
              </w:rPr>
            </w:pPr>
            <w:r w:rsidRPr="0075432D">
              <w:rPr>
                <w:rFonts w:eastAsia="SimSun"/>
                <w:sz w:val="18"/>
              </w:rPr>
              <w:t>8</w:t>
            </w:r>
          </w:p>
        </w:tc>
        <w:tc>
          <w:tcPr>
            <w:tcW w:w="6909" w:type="dxa"/>
            <w:vAlign w:val="top"/>
          </w:tcPr>
          <w:p w:rsidR="006432A6" w:rsidRPr="0075432D" w:rsidRDefault="006432A6" w:rsidP="008C0E49">
            <w:pPr>
              <w:spacing w:after="80" w:line="206" w:lineRule="exact"/>
              <w:jc w:val="left"/>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(Япония) Предложение по поправкам серии 03 к Правилам № 53</w:t>
            </w:r>
          </w:p>
        </w:tc>
        <w:tc>
          <w:tcPr>
            <w:tcW w:w="721" w:type="dxa"/>
            <w:vAlign w:val="top"/>
          </w:tcPr>
          <w:p w:rsidR="006432A6" w:rsidRPr="0075432D" w:rsidRDefault="006432A6" w:rsidP="008C0E49">
            <w:pPr>
              <w:spacing w:after="80" w:line="206" w:lineRule="exact"/>
              <w:jc w:val="center"/>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c</w:t>
            </w:r>
          </w:p>
        </w:tc>
      </w:tr>
      <w:tr w:rsidR="006432A6" w:rsidRPr="0075432D" w:rsidTr="00D93719">
        <w:tc>
          <w:tcPr>
            <w:cnfStyle w:val="001000000000" w:firstRow="0" w:lastRow="0" w:firstColumn="1" w:lastColumn="0" w:oddVBand="0" w:evenVBand="0" w:oddHBand="0" w:evenHBand="0" w:firstRowFirstColumn="0" w:firstRowLastColumn="0" w:lastRowFirstColumn="0" w:lastRowLastColumn="0"/>
            <w:tcW w:w="874" w:type="dxa"/>
            <w:vAlign w:val="top"/>
          </w:tcPr>
          <w:p w:rsidR="006432A6" w:rsidRPr="0075432D" w:rsidRDefault="006432A6" w:rsidP="008C0E49">
            <w:pPr>
              <w:spacing w:after="80" w:line="206" w:lineRule="exact"/>
              <w:rPr>
                <w:rFonts w:eastAsia="SimSun"/>
                <w:sz w:val="18"/>
              </w:rPr>
            </w:pPr>
            <w:r w:rsidRPr="0075432D">
              <w:rPr>
                <w:rFonts w:eastAsia="SimSun"/>
                <w:sz w:val="18"/>
              </w:rPr>
              <w:t>9</w:t>
            </w:r>
          </w:p>
        </w:tc>
        <w:tc>
          <w:tcPr>
            <w:tcW w:w="6909" w:type="dxa"/>
            <w:vAlign w:val="top"/>
          </w:tcPr>
          <w:p w:rsidR="006432A6" w:rsidRPr="0075432D" w:rsidRDefault="006432A6" w:rsidP="008C0E49">
            <w:pPr>
              <w:spacing w:after="80" w:line="206" w:lineRule="exact"/>
              <w:jc w:val="left"/>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(Япония) Исследование по вопросу о дневных ходовых огнях для мотоциклов</w:t>
            </w:r>
          </w:p>
        </w:tc>
        <w:tc>
          <w:tcPr>
            <w:tcW w:w="721" w:type="dxa"/>
            <w:vAlign w:val="top"/>
          </w:tcPr>
          <w:p w:rsidR="006432A6" w:rsidRPr="0075432D" w:rsidRDefault="006432A6" w:rsidP="008C0E49">
            <w:pPr>
              <w:spacing w:after="80" w:line="206" w:lineRule="exact"/>
              <w:jc w:val="center"/>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d</w:t>
            </w:r>
          </w:p>
        </w:tc>
      </w:tr>
      <w:tr w:rsidR="006432A6" w:rsidRPr="0075432D" w:rsidTr="00D93719">
        <w:tc>
          <w:tcPr>
            <w:cnfStyle w:val="001000000000" w:firstRow="0" w:lastRow="0" w:firstColumn="1" w:lastColumn="0" w:oddVBand="0" w:evenVBand="0" w:oddHBand="0" w:evenHBand="0" w:firstRowFirstColumn="0" w:firstRowLastColumn="0" w:lastRowFirstColumn="0" w:lastRowLastColumn="0"/>
            <w:tcW w:w="874" w:type="dxa"/>
            <w:vAlign w:val="top"/>
          </w:tcPr>
          <w:p w:rsidR="006432A6" w:rsidRPr="0075432D" w:rsidRDefault="006432A6" w:rsidP="008C0E49">
            <w:pPr>
              <w:spacing w:after="80" w:line="206" w:lineRule="exact"/>
              <w:rPr>
                <w:rFonts w:eastAsia="SimSun"/>
                <w:sz w:val="18"/>
              </w:rPr>
            </w:pPr>
            <w:r w:rsidRPr="0075432D">
              <w:rPr>
                <w:rFonts w:eastAsia="SimSun"/>
                <w:sz w:val="18"/>
              </w:rPr>
              <w:t>10</w:t>
            </w:r>
          </w:p>
        </w:tc>
        <w:tc>
          <w:tcPr>
            <w:tcW w:w="6909" w:type="dxa"/>
            <w:vAlign w:val="top"/>
          </w:tcPr>
          <w:p w:rsidR="006432A6" w:rsidRPr="0075432D" w:rsidRDefault="006432A6" w:rsidP="008C0E49">
            <w:pPr>
              <w:spacing w:after="80" w:line="206" w:lineRule="exact"/>
              <w:jc w:val="left"/>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(Германия) Толкование требования об одной непрерывной линии</w:t>
            </w:r>
          </w:p>
        </w:tc>
        <w:tc>
          <w:tcPr>
            <w:tcW w:w="721" w:type="dxa"/>
            <w:vAlign w:val="top"/>
          </w:tcPr>
          <w:p w:rsidR="006432A6" w:rsidRPr="0075432D" w:rsidRDefault="006432A6" w:rsidP="008C0E49">
            <w:pPr>
              <w:spacing w:after="80" w:line="206" w:lineRule="exact"/>
              <w:jc w:val="center"/>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d</w:t>
            </w:r>
          </w:p>
        </w:tc>
      </w:tr>
      <w:tr w:rsidR="006432A6" w:rsidRPr="0075432D" w:rsidTr="00D93719">
        <w:tc>
          <w:tcPr>
            <w:cnfStyle w:val="001000000000" w:firstRow="0" w:lastRow="0" w:firstColumn="1" w:lastColumn="0" w:oddVBand="0" w:evenVBand="0" w:oddHBand="0" w:evenHBand="0" w:firstRowFirstColumn="0" w:firstRowLastColumn="0" w:lastRowFirstColumn="0" w:lastRowLastColumn="0"/>
            <w:tcW w:w="874" w:type="dxa"/>
            <w:vAlign w:val="top"/>
          </w:tcPr>
          <w:p w:rsidR="006432A6" w:rsidRPr="0075432D" w:rsidRDefault="006432A6" w:rsidP="008C0E49">
            <w:pPr>
              <w:spacing w:after="80" w:line="206" w:lineRule="exact"/>
              <w:rPr>
                <w:rFonts w:eastAsia="SimSun"/>
                <w:sz w:val="18"/>
              </w:rPr>
            </w:pPr>
            <w:r w:rsidRPr="0075432D">
              <w:rPr>
                <w:rFonts w:eastAsia="SimSun"/>
                <w:sz w:val="18"/>
              </w:rPr>
              <w:t>11</w:t>
            </w:r>
          </w:p>
        </w:tc>
        <w:tc>
          <w:tcPr>
            <w:tcW w:w="6909" w:type="dxa"/>
            <w:vAlign w:val="top"/>
          </w:tcPr>
          <w:p w:rsidR="006432A6" w:rsidRPr="0075432D" w:rsidRDefault="006432A6" w:rsidP="008C0E49">
            <w:pPr>
              <w:spacing w:after="80" w:line="206" w:lineRule="exact"/>
              <w:jc w:val="left"/>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(МОПАП) Предложение по поправкам к документу ECE/TRANS/WP.29/</w:t>
            </w:r>
            <w:r w:rsidR="00023091" w:rsidRPr="0075432D">
              <w:rPr>
                <w:rFonts w:eastAsia="SimSun"/>
                <w:sz w:val="18"/>
              </w:rPr>
              <w:t xml:space="preserve"> </w:t>
            </w:r>
            <w:r w:rsidRPr="0075432D">
              <w:rPr>
                <w:rFonts w:eastAsia="SimSun"/>
                <w:sz w:val="18"/>
              </w:rPr>
              <w:t>GRE/2016/8</w:t>
            </w:r>
          </w:p>
        </w:tc>
        <w:tc>
          <w:tcPr>
            <w:tcW w:w="721" w:type="dxa"/>
            <w:vAlign w:val="top"/>
          </w:tcPr>
          <w:p w:rsidR="006432A6" w:rsidRPr="0075432D" w:rsidRDefault="006432A6" w:rsidP="008C0E49">
            <w:pPr>
              <w:spacing w:after="80" w:line="206" w:lineRule="exact"/>
              <w:jc w:val="center"/>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e</w:t>
            </w:r>
          </w:p>
        </w:tc>
      </w:tr>
      <w:tr w:rsidR="006432A6" w:rsidRPr="0075432D" w:rsidTr="00D93719">
        <w:tc>
          <w:tcPr>
            <w:cnfStyle w:val="001000000000" w:firstRow="0" w:lastRow="0" w:firstColumn="1" w:lastColumn="0" w:oddVBand="0" w:evenVBand="0" w:oddHBand="0" w:evenHBand="0" w:firstRowFirstColumn="0" w:firstRowLastColumn="0" w:lastRowFirstColumn="0" w:lastRowLastColumn="0"/>
            <w:tcW w:w="874" w:type="dxa"/>
            <w:vAlign w:val="top"/>
          </w:tcPr>
          <w:p w:rsidR="006432A6" w:rsidRPr="0075432D" w:rsidRDefault="006432A6" w:rsidP="008C0E49">
            <w:pPr>
              <w:spacing w:after="80" w:line="206" w:lineRule="exact"/>
              <w:rPr>
                <w:rFonts w:eastAsia="SimSun"/>
                <w:sz w:val="18"/>
              </w:rPr>
            </w:pPr>
            <w:r w:rsidRPr="0075432D">
              <w:rPr>
                <w:rFonts w:eastAsia="SimSun"/>
                <w:sz w:val="18"/>
              </w:rPr>
              <w:t>11-Rev.1</w:t>
            </w:r>
          </w:p>
        </w:tc>
        <w:tc>
          <w:tcPr>
            <w:tcW w:w="6909" w:type="dxa"/>
            <w:vAlign w:val="top"/>
          </w:tcPr>
          <w:p w:rsidR="006432A6" w:rsidRPr="0075432D" w:rsidRDefault="006432A6" w:rsidP="008C0E49">
            <w:pPr>
              <w:spacing w:after="80" w:line="206" w:lineRule="exact"/>
              <w:jc w:val="left"/>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(МОПАП) Пересмотренное предложение по поправкам к документу ECE/TRANS/</w:t>
            </w:r>
            <w:r w:rsidR="00023091" w:rsidRPr="0075432D">
              <w:rPr>
                <w:rFonts w:eastAsia="SimSun"/>
                <w:sz w:val="18"/>
              </w:rPr>
              <w:t xml:space="preserve"> </w:t>
            </w:r>
            <w:r w:rsidRPr="0075432D">
              <w:rPr>
                <w:rFonts w:eastAsia="SimSun"/>
                <w:sz w:val="18"/>
              </w:rPr>
              <w:t>WP.29/GRE/2016/8</w:t>
            </w:r>
          </w:p>
        </w:tc>
        <w:tc>
          <w:tcPr>
            <w:tcW w:w="721" w:type="dxa"/>
            <w:vAlign w:val="top"/>
          </w:tcPr>
          <w:p w:rsidR="006432A6" w:rsidRPr="0075432D" w:rsidRDefault="006432A6" w:rsidP="008C0E49">
            <w:pPr>
              <w:spacing w:after="80" w:line="206" w:lineRule="exact"/>
              <w:jc w:val="center"/>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e</w:t>
            </w:r>
          </w:p>
        </w:tc>
      </w:tr>
      <w:tr w:rsidR="006432A6" w:rsidRPr="0075432D" w:rsidTr="00D93719">
        <w:tc>
          <w:tcPr>
            <w:cnfStyle w:val="001000000000" w:firstRow="0" w:lastRow="0" w:firstColumn="1" w:lastColumn="0" w:oddVBand="0" w:evenVBand="0" w:oddHBand="0" w:evenHBand="0" w:firstRowFirstColumn="0" w:firstRowLastColumn="0" w:lastRowFirstColumn="0" w:lastRowLastColumn="0"/>
            <w:tcW w:w="874" w:type="dxa"/>
            <w:vAlign w:val="top"/>
          </w:tcPr>
          <w:p w:rsidR="006432A6" w:rsidRPr="0075432D" w:rsidRDefault="006432A6" w:rsidP="008C0E49">
            <w:pPr>
              <w:spacing w:after="80" w:line="206" w:lineRule="exact"/>
              <w:rPr>
                <w:rFonts w:eastAsia="SimSun"/>
                <w:sz w:val="18"/>
              </w:rPr>
            </w:pPr>
            <w:r w:rsidRPr="0075432D">
              <w:rPr>
                <w:rFonts w:eastAsia="SimSun"/>
                <w:sz w:val="18"/>
              </w:rPr>
              <w:t>12</w:t>
            </w:r>
          </w:p>
        </w:tc>
        <w:tc>
          <w:tcPr>
            <w:tcW w:w="6909" w:type="dxa"/>
            <w:vAlign w:val="top"/>
          </w:tcPr>
          <w:p w:rsidR="006432A6" w:rsidRPr="0075432D" w:rsidRDefault="006432A6" w:rsidP="008C0E49">
            <w:pPr>
              <w:spacing w:after="80" w:line="206" w:lineRule="exact"/>
              <w:jc w:val="left"/>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(МОПАП) Замечания к документу ECE/TRANS/WP.29/GRE/2016/10</w:t>
            </w:r>
          </w:p>
        </w:tc>
        <w:tc>
          <w:tcPr>
            <w:tcW w:w="721" w:type="dxa"/>
            <w:vAlign w:val="top"/>
          </w:tcPr>
          <w:p w:rsidR="006432A6" w:rsidRPr="0075432D" w:rsidRDefault="006432A6" w:rsidP="008C0E49">
            <w:pPr>
              <w:spacing w:after="80" w:line="206" w:lineRule="exact"/>
              <w:jc w:val="center"/>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d</w:t>
            </w:r>
          </w:p>
        </w:tc>
      </w:tr>
      <w:tr w:rsidR="006432A6" w:rsidRPr="0075432D" w:rsidTr="00D93719">
        <w:tc>
          <w:tcPr>
            <w:cnfStyle w:val="001000000000" w:firstRow="0" w:lastRow="0" w:firstColumn="1" w:lastColumn="0" w:oddVBand="0" w:evenVBand="0" w:oddHBand="0" w:evenHBand="0" w:firstRowFirstColumn="0" w:firstRowLastColumn="0" w:lastRowFirstColumn="0" w:lastRowLastColumn="0"/>
            <w:tcW w:w="874" w:type="dxa"/>
            <w:vAlign w:val="top"/>
          </w:tcPr>
          <w:p w:rsidR="006432A6" w:rsidRPr="0075432D" w:rsidRDefault="006432A6" w:rsidP="008C0E49">
            <w:pPr>
              <w:spacing w:after="80" w:line="206" w:lineRule="exact"/>
              <w:rPr>
                <w:rFonts w:eastAsia="SimSun"/>
                <w:sz w:val="18"/>
              </w:rPr>
            </w:pPr>
            <w:r w:rsidRPr="0075432D">
              <w:rPr>
                <w:rFonts w:eastAsia="SimSun"/>
                <w:sz w:val="18"/>
              </w:rPr>
              <w:t>13</w:t>
            </w:r>
          </w:p>
        </w:tc>
        <w:tc>
          <w:tcPr>
            <w:tcW w:w="6909" w:type="dxa"/>
            <w:vAlign w:val="top"/>
          </w:tcPr>
          <w:p w:rsidR="006432A6" w:rsidRPr="0075432D" w:rsidRDefault="006432A6" w:rsidP="008C0E49">
            <w:pPr>
              <w:spacing w:after="80" w:line="206" w:lineRule="exact"/>
              <w:jc w:val="left"/>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(МОПАП) Троллейбусы: применимость Правил № 10</w:t>
            </w:r>
          </w:p>
        </w:tc>
        <w:tc>
          <w:tcPr>
            <w:tcW w:w="721" w:type="dxa"/>
            <w:vAlign w:val="top"/>
          </w:tcPr>
          <w:p w:rsidR="006432A6" w:rsidRPr="0075432D" w:rsidRDefault="006432A6" w:rsidP="008C0E49">
            <w:pPr>
              <w:spacing w:after="80" w:line="206" w:lineRule="exact"/>
              <w:jc w:val="center"/>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d</w:t>
            </w:r>
          </w:p>
        </w:tc>
      </w:tr>
      <w:tr w:rsidR="006432A6" w:rsidRPr="0075432D" w:rsidTr="00D93719">
        <w:tc>
          <w:tcPr>
            <w:cnfStyle w:val="001000000000" w:firstRow="0" w:lastRow="0" w:firstColumn="1" w:lastColumn="0" w:oddVBand="0" w:evenVBand="0" w:oddHBand="0" w:evenHBand="0" w:firstRowFirstColumn="0" w:firstRowLastColumn="0" w:lastRowFirstColumn="0" w:lastRowLastColumn="0"/>
            <w:tcW w:w="874" w:type="dxa"/>
            <w:vAlign w:val="top"/>
          </w:tcPr>
          <w:p w:rsidR="006432A6" w:rsidRPr="0075432D" w:rsidRDefault="006432A6" w:rsidP="008C0E49">
            <w:pPr>
              <w:spacing w:after="80" w:line="206" w:lineRule="exact"/>
              <w:rPr>
                <w:rFonts w:eastAsia="SimSun"/>
                <w:sz w:val="18"/>
              </w:rPr>
            </w:pPr>
            <w:r w:rsidRPr="0075432D">
              <w:rPr>
                <w:rFonts w:eastAsia="SimSun"/>
                <w:sz w:val="18"/>
              </w:rPr>
              <w:t>14</w:t>
            </w:r>
          </w:p>
        </w:tc>
        <w:tc>
          <w:tcPr>
            <w:tcW w:w="6909" w:type="dxa"/>
            <w:vAlign w:val="top"/>
          </w:tcPr>
          <w:p w:rsidR="006432A6" w:rsidRPr="0075432D" w:rsidRDefault="006432A6" w:rsidP="008C0E49">
            <w:pPr>
              <w:spacing w:after="80" w:line="206" w:lineRule="exact"/>
              <w:jc w:val="left"/>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(БРГ) Распространение Правил № 128 на источники света для перед</w:t>
            </w:r>
            <w:r w:rsidR="00023091" w:rsidRPr="0075432D">
              <w:rPr>
                <w:rFonts w:eastAsia="SimSun"/>
                <w:sz w:val="18"/>
              </w:rPr>
              <w:t>него</w:t>
            </w:r>
            <w:r w:rsidR="00023091" w:rsidRPr="0075432D">
              <w:rPr>
                <w:rFonts w:eastAsia="SimSun"/>
                <w:sz w:val="18"/>
              </w:rPr>
              <w:br/>
            </w:r>
            <w:r w:rsidRPr="0075432D">
              <w:rPr>
                <w:rFonts w:eastAsia="SimSun"/>
                <w:sz w:val="18"/>
              </w:rPr>
              <w:t>освещения</w:t>
            </w:r>
          </w:p>
        </w:tc>
        <w:tc>
          <w:tcPr>
            <w:tcW w:w="721" w:type="dxa"/>
            <w:vAlign w:val="top"/>
          </w:tcPr>
          <w:p w:rsidR="006432A6" w:rsidRPr="0075432D" w:rsidRDefault="006432A6" w:rsidP="008C0E49">
            <w:pPr>
              <w:spacing w:after="80" w:line="206" w:lineRule="exact"/>
              <w:jc w:val="center"/>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c</w:t>
            </w:r>
          </w:p>
        </w:tc>
      </w:tr>
      <w:tr w:rsidR="006432A6" w:rsidRPr="0075432D" w:rsidTr="00D93719">
        <w:tc>
          <w:tcPr>
            <w:cnfStyle w:val="001000000000" w:firstRow="0" w:lastRow="0" w:firstColumn="1" w:lastColumn="0" w:oddVBand="0" w:evenVBand="0" w:oddHBand="0" w:evenHBand="0" w:firstRowFirstColumn="0" w:firstRowLastColumn="0" w:lastRowFirstColumn="0" w:lastRowLastColumn="0"/>
            <w:tcW w:w="874" w:type="dxa"/>
            <w:vAlign w:val="top"/>
          </w:tcPr>
          <w:p w:rsidR="006432A6" w:rsidRPr="0075432D" w:rsidRDefault="006432A6" w:rsidP="008C0E49">
            <w:pPr>
              <w:spacing w:after="80" w:line="206" w:lineRule="exact"/>
              <w:rPr>
                <w:rFonts w:eastAsia="SimSun"/>
                <w:sz w:val="18"/>
              </w:rPr>
            </w:pPr>
            <w:r w:rsidRPr="0075432D">
              <w:rPr>
                <w:rFonts w:eastAsia="SimSun"/>
                <w:sz w:val="18"/>
              </w:rPr>
              <w:t>15</w:t>
            </w:r>
          </w:p>
        </w:tc>
        <w:tc>
          <w:tcPr>
            <w:tcW w:w="6909" w:type="dxa"/>
            <w:vAlign w:val="top"/>
          </w:tcPr>
          <w:p w:rsidR="006432A6" w:rsidRPr="0075432D" w:rsidRDefault="006432A6" w:rsidP="008C0E49">
            <w:pPr>
              <w:spacing w:after="80" w:line="206" w:lineRule="exact"/>
              <w:jc w:val="left"/>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(БРГ) Доклад Целевой группы БРГ по соответствию производства</w:t>
            </w:r>
          </w:p>
        </w:tc>
        <w:tc>
          <w:tcPr>
            <w:tcW w:w="721" w:type="dxa"/>
            <w:vAlign w:val="top"/>
          </w:tcPr>
          <w:p w:rsidR="006432A6" w:rsidRPr="0075432D" w:rsidRDefault="006432A6" w:rsidP="008C0E49">
            <w:pPr>
              <w:spacing w:after="80" w:line="206" w:lineRule="exact"/>
              <w:jc w:val="center"/>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c</w:t>
            </w:r>
          </w:p>
        </w:tc>
      </w:tr>
      <w:tr w:rsidR="006432A6" w:rsidRPr="0075432D" w:rsidTr="00D93719">
        <w:tc>
          <w:tcPr>
            <w:cnfStyle w:val="001000000000" w:firstRow="0" w:lastRow="0" w:firstColumn="1" w:lastColumn="0" w:oddVBand="0" w:evenVBand="0" w:oddHBand="0" w:evenHBand="0" w:firstRowFirstColumn="0" w:firstRowLastColumn="0" w:lastRowFirstColumn="0" w:lastRowLastColumn="0"/>
            <w:tcW w:w="874" w:type="dxa"/>
            <w:vAlign w:val="top"/>
          </w:tcPr>
          <w:p w:rsidR="006432A6" w:rsidRPr="0075432D" w:rsidRDefault="006432A6" w:rsidP="008C0E49">
            <w:pPr>
              <w:spacing w:after="80" w:line="206" w:lineRule="exact"/>
              <w:rPr>
                <w:rFonts w:eastAsia="SimSun"/>
                <w:sz w:val="18"/>
              </w:rPr>
            </w:pPr>
            <w:r w:rsidRPr="0075432D">
              <w:rPr>
                <w:rFonts w:eastAsia="SimSun"/>
                <w:sz w:val="18"/>
              </w:rPr>
              <w:t>16</w:t>
            </w:r>
          </w:p>
        </w:tc>
        <w:tc>
          <w:tcPr>
            <w:tcW w:w="6909" w:type="dxa"/>
            <w:vAlign w:val="top"/>
          </w:tcPr>
          <w:p w:rsidR="006432A6" w:rsidRPr="0075432D" w:rsidRDefault="006432A6" w:rsidP="008C0E49">
            <w:pPr>
              <w:spacing w:after="80" w:line="206" w:lineRule="exact"/>
              <w:jc w:val="left"/>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(Германия) Доклад о ходе разработки метода испытания на определения воздействия солнечного света</w:t>
            </w:r>
          </w:p>
        </w:tc>
        <w:tc>
          <w:tcPr>
            <w:tcW w:w="721" w:type="dxa"/>
            <w:vAlign w:val="top"/>
          </w:tcPr>
          <w:p w:rsidR="006432A6" w:rsidRPr="0075432D" w:rsidRDefault="006432A6" w:rsidP="008C0E49">
            <w:pPr>
              <w:spacing w:after="80" w:line="206" w:lineRule="exact"/>
              <w:jc w:val="center"/>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d</w:t>
            </w:r>
          </w:p>
        </w:tc>
      </w:tr>
      <w:tr w:rsidR="006432A6" w:rsidRPr="0075432D" w:rsidTr="00D93719">
        <w:tc>
          <w:tcPr>
            <w:cnfStyle w:val="001000000000" w:firstRow="0" w:lastRow="0" w:firstColumn="1" w:lastColumn="0" w:oddVBand="0" w:evenVBand="0" w:oddHBand="0" w:evenHBand="0" w:firstRowFirstColumn="0" w:firstRowLastColumn="0" w:lastRowFirstColumn="0" w:lastRowLastColumn="0"/>
            <w:tcW w:w="874" w:type="dxa"/>
            <w:vAlign w:val="top"/>
          </w:tcPr>
          <w:p w:rsidR="006432A6" w:rsidRPr="0075432D" w:rsidRDefault="006432A6" w:rsidP="008C0E49">
            <w:pPr>
              <w:spacing w:after="80" w:line="206" w:lineRule="exact"/>
              <w:rPr>
                <w:rFonts w:eastAsia="SimSun"/>
                <w:sz w:val="18"/>
              </w:rPr>
            </w:pPr>
            <w:r w:rsidRPr="0075432D">
              <w:rPr>
                <w:rFonts w:eastAsia="SimSun"/>
                <w:sz w:val="18"/>
              </w:rPr>
              <w:t>17</w:t>
            </w:r>
          </w:p>
        </w:tc>
        <w:tc>
          <w:tcPr>
            <w:tcW w:w="6909" w:type="dxa"/>
            <w:vAlign w:val="top"/>
          </w:tcPr>
          <w:p w:rsidR="006432A6" w:rsidRPr="0075432D" w:rsidRDefault="006432A6" w:rsidP="008C0E49">
            <w:pPr>
              <w:spacing w:after="80" w:line="206" w:lineRule="exact"/>
              <w:jc w:val="left"/>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(НРГ по ВОРФ) Итоги второй сессии НРГ по ВОРФ</w:t>
            </w:r>
          </w:p>
        </w:tc>
        <w:tc>
          <w:tcPr>
            <w:tcW w:w="721" w:type="dxa"/>
            <w:vAlign w:val="top"/>
          </w:tcPr>
          <w:p w:rsidR="006432A6" w:rsidRPr="0075432D" w:rsidRDefault="006432A6" w:rsidP="008C0E49">
            <w:pPr>
              <w:spacing w:after="80" w:line="206" w:lineRule="exact"/>
              <w:jc w:val="center"/>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d</w:t>
            </w:r>
          </w:p>
        </w:tc>
      </w:tr>
      <w:tr w:rsidR="006432A6" w:rsidRPr="0075432D" w:rsidTr="00D93719">
        <w:tc>
          <w:tcPr>
            <w:cnfStyle w:val="001000000000" w:firstRow="0" w:lastRow="0" w:firstColumn="1" w:lastColumn="0" w:oddVBand="0" w:evenVBand="0" w:oddHBand="0" w:evenHBand="0" w:firstRowFirstColumn="0" w:firstRowLastColumn="0" w:lastRowFirstColumn="0" w:lastRowLastColumn="0"/>
            <w:tcW w:w="874" w:type="dxa"/>
            <w:vAlign w:val="top"/>
          </w:tcPr>
          <w:p w:rsidR="006432A6" w:rsidRPr="0075432D" w:rsidRDefault="006432A6" w:rsidP="008C0E49">
            <w:pPr>
              <w:spacing w:after="80" w:line="206" w:lineRule="exact"/>
              <w:rPr>
                <w:rFonts w:eastAsia="SimSun"/>
                <w:sz w:val="18"/>
              </w:rPr>
            </w:pPr>
            <w:r w:rsidRPr="0075432D">
              <w:rPr>
                <w:rFonts w:eastAsia="SimSun"/>
                <w:sz w:val="18"/>
              </w:rPr>
              <w:t>18</w:t>
            </w:r>
          </w:p>
        </w:tc>
        <w:tc>
          <w:tcPr>
            <w:tcW w:w="6909" w:type="dxa"/>
            <w:vAlign w:val="top"/>
          </w:tcPr>
          <w:p w:rsidR="006432A6" w:rsidRPr="0075432D" w:rsidRDefault="006432A6" w:rsidP="008C0E49">
            <w:pPr>
              <w:spacing w:after="80" w:line="206" w:lineRule="exact"/>
              <w:jc w:val="left"/>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(ЦГ по ЭМС) Доклад о ходе работы Целевой группы по электромаг</w:t>
            </w:r>
            <w:r w:rsidR="00023091" w:rsidRPr="0075432D">
              <w:rPr>
                <w:rFonts w:eastAsia="SimSun"/>
                <w:sz w:val="18"/>
              </w:rPr>
              <w:t>нитной</w:t>
            </w:r>
            <w:r w:rsidR="00023091" w:rsidRPr="0075432D">
              <w:rPr>
                <w:rFonts w:eastAsia="SimSun"/>
                <w:sz w:val="18"/>
              </w:rPr>
              <w:br/>
            </w:r>
            <w:r w:rsidRPr="0075432D">
              <w:rPr>
                <w:rFonts w:eastAsia="SimSun"/>
                <w:sz w:val="18"/>
              </w:rPr>
              <w:t>совместимости</w:t>
            </w:r>
          </w:p>
        </w:tc>
        <w:tc>
          <w:tcPr>
            <w:tcW w:w="721" w:type="dxa"/>
            <w:vAlign w:val="top"/>
          </w:tcPr>
          <w:p w:rsidR="006432A6" w:rsidRPr="0075432D" w:rsidRDefault="006432A6" w:rsidP="008C0E49">
            <w:pPr>
              <w:spacing w:after="80" w:line="206" w:lineRule="exact"/>
              <w:jc w:val="center"/>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d</w:t>
            </w:r>
          </w:p>
        </w:tc>
      </w:tr>
    </w:tbl>
    <w:p w:rsidR="006432A6" w:rsidRPr="0075432D" w:rsidRDefault="006432A6" w:rsidP="00023091">
      <w:pPr>
        <w:tabs>
          <w:tab w:val="right" w:pos="1021"/>
          <w:tab w:val="left" w:pos="1276"/>
          <w:tab w:val="left" w:pos="1701"/>
        </w:tabs>
        <w:suppressAutoHyphens/>
        <w:spacing w:before="120" w:line="220" w:lineRule="exact"/>
        <w:ind w:left="1304" w:right="1134" w:hanging="170"/>
        <w:rPr>
          <w:rFonts w:eastAsia="SimSun"/>
          <w:i/>
          <w:sz w:val="18"/>
          <w:szCs w:val="18"/>
          <w:lang w:eastAsia="ru-RU"/>
        </w:rPr>
      </w:pPr>
      <w:r w:rsidRPr="0075432D">
        <w:rPr>
          <w:rFonts w:eastAsia="SimSun"/>
          <w:i/>
          <w:sz w:val="18"/>
          <w:lang w:eastAsia="ru-RU"/>
        </w:rPr>
        <w:t>Примечания:</w:t>
      </w:r>
    </w:p>
    <w:p w:rsidR="006432A6" w:rsidRPr="0075432D" w:rsidRDefault="006432A6" w:rsidP="0075432D">
      <w:pPr>
        <w:tabs>
          <w:tab w:val="left" w:pos="1568"/>
        </w:tabs>
        <w:suppressAutoHyphens/>
        <w:spacing w:line="220" w:lineRule="exact"/>
        <w:ind w:left="1092" w:right="1134" w:firstLine="42"/>
        <w:rPr>
          <w:rFonts w:eastAsia="SimSun"/>
          <w:sz w:val="18"/>
          <w:szCs w:val="18"/>
          <w:lang w:eastAsia="ru-RU"/>
        </w:rPr>
      </w:pPr>
      <w:r w:rsidRPr="0075432D">
        <w:rPr>
          <w:rFonts w:eastAsia="SimSun"/>
          <w:sz w:val="18"/>
          <w:szCs w:val="18"/>
          <w:lang w:val="en-GB" w:eastAsia="ru-RU"/>
        </w:rPr>
        <w:t>a</w:t>
      </w:r>
      <w:r w:rsidR="00023091" w:rsidRPr="0075432D">
        <w:rPr>
          <w:rFonts w:eastAsia="SimSun"/>
          <w:sz w:val="18"/>
          <w:szCs w:val="18"/>
          <w:lang w:eastAsia="ru-RU"/>
        </w:rPr>
        <w:t>)</w:t>
      </w:r>
      <w:r w:rsidR="0075432D" w:rsidRPr="0075432D">
        <w:rPr>
          <w:rFonts w:eastAsia="SimSun"/>
          <w:sz w:val="18"/>
          <w:szCs w:val="18"/>
          <w:lang w:eastAsia="ru-RU"/>
        </w:rPr>
        <w:tab/>
      </w:r>
      <w:r w:rsidRPr="0075432D">
        <w:rPr>
          <w:rFonts w:eastAsia="SimSun"/>
          <w:sz w:val="18"/>
          <w:lang w:eastAsia="ru-RU"/>
        </w:rPr>
        <w:t xml:space="preserve">Утвержден или принят без </w:t>
      </w:r>
      <w:r w:rsidR="008C0E49" w:rsidRPr="0075432D">
        <w:rPr>
          <w:rFonts w:eastAsia="SimSun"/>
          <w:sz w:val="18"/>
          <w:lang w:eastAsia="ru-RU"/>
        </w:rPr>
        <w:t>поправок</w:t>
      </w:r>
      <w:r w:rsidRPr="0075432D">
        <w:rPr>
          <w:rFonts w:eastAsia="SimSun"/>
          <w:sz w:val="18"/>
          <w:lang w:eastAsia="ru-RU"/>
        </w:rPr>
        <w:t>.</w:t>
      </w:r>
    </w:p>
    <w:p w:rsidR="006432A6" w:rsidRPr="0075432D" w:rsidRDefault="006432A6" w:rsidP="0075432D">
      <w:pPr>
        <w:tabs>
          <w:tab w:val="left" w:pos="1568"/>
        </w:tabs>
        <w:suppressAutoHyphens/>
        <w:spacing w:line="220" w:lineRule="exact"/>
        <w:ind w:left="1092" w:right="1134" w:firstLine="42"/>
        <w:rPr>
          <w:rFonts w:eastAsia="SimSun"/>
          <w:sz w:val="18"/>
          <w:szCs w:val="18"/>
          <w:lang w:eastAsia="ru-RU"/>
        </w:rPr>
      </w:pPr>
      <w:r w:rsidRPr="0075432D">
        <w:rPr>
          <w:rFonts w:eastAsia="SimSun"/>
          <w:sz w:val="18"/>
          <w:szCs w:val="18"/>
          <w:lang w:val="en-GB" w:eastAsia="ru-RU"/>
        </w:rPr>
        <w:t>b</w:t>
      </w:r>
      <w:r w:rsidRPr="0075432D">
        <w:rPr>
          <w:rFonts w:eastAsia="SimSun"/>
          <w:sz w:val="18"/>
          <w:szCs w:val="18"/>
          <w:lang w:eastAsia="ru-RU"/>
        </w:rPr>
        <w:t>)</w:t>
      </w:r>
      <w:r w:rsidRPr="0075432D">
        <w:rPr>
          <w:rFonts w:eastAsia="SimSun"/>
          <w:sz w:val="18"/>
          <w:szCs w:val="18"/>
          <w:lang w:eastAsia="ru-RU"/>
        </w:rPr>
        <w:tab/>
      </w:r>
      <w:r w:rsidRPr="0075432D">
        <w:rPr>
          <w:rFonts w:eastAsia="SimSun"/>
          <w:sz w:val="18"/>
          <w:lang w:eastAsia="ru-RU"/>
        </w:rPr>
        <w:t xml:space="preserve">Утвержден или принят с </w:t>
      </w:r>
      <w:r w:rsidR="008C0E49" w:rsidRPr="0075432D">
        <w:rPr>
          <w:rFonts w:eastAsia="SimSun"/>
          <w:sz w:val="18"/>
          <w:lang w:eastAsia="ru-RU"/>
        </w:rPr>
        <w:t>поправками</w:t>
      </w:r>
      <w:r w:rsidRPr="0075432D">
        <w:rPr>
          <w:rFonts w:eastAsia="SimSun"/>
          <w:sz w:val="18"/>
          <w:lang w:eastAsia="ru-RU"/>
        </w:rPr>
        <w:t>.</w:t>
      </w:r>
    </w:p>
    <w:p w:rsidR="006432A6" w:rsidRPr="0075432D" w:rsidRDefault="006432A6" w:rsidP="0075432D">
      <w:pPr>
        <w:tabs>
          <w:tab w:val="left" w:pos="1568"/>
        </w:tabs>
        <w:suppressAutoHyphens/>
        <w:spacing w:line="220" w:lineRule="exact"/>
        <w:ind w:left="1092" w:right="1134" w:firstLine="42"/>
        <w:rPr>
          <w:rFonts w:eastAsia="SimSun"/>
          <w:sz w:val="18"/>
          <w:szCs w:val="18"/>
          <w:lang w:eastAsia="ru-RU"/>
        </w:rPr>
      </w:pPr>
      <w:r w:rsidRPr="0075432D">
        <w:rPr>
          <w:rFonts w:eastAsia="SimSun"/>
          <w:sz w:val="18"/>
          <w:szCs w:val="18"/>
          <w:lang w:val="en-GB" w:eastAsia="ru-RU"/>
        </w:rPr>
        <w:t>c</w:t>
      </w:r>
      <w:r w:rsidRPr="0075432D">
        <w:rPr>
          <w:rFonts w:eastAsia="SimSun"/>
          <w:sz w:val="18"/>
          <w:szCs w:val="18"/>
          <w:lang w:eastAsia="ru-RU"/>
        </w:rPr>
        <w:t>)</w:t>
      </w:r>
      <w:r w:rsidRPr="0075432D">
        <w:rPr>
          <w:rFonts w:eastAsia="SimSun"/>
          <w:sz w:val="18"/>
          <w:szCs w:val="18"/>
          <w:lang w:eastAsia="ru-RU"/>
        </w:rPr>
        <w:tab/>
      </w:r>
      <w:r w:rsidRPr="0075432D">
        <w:rPr>
          <w:rFonts w:eastAsia="SimSun"/>
          <w:sz w:val="18"/>
          <w:lang w:eastAsia="ru-RU"/>
        </w:rPr>
        <w:t>Рассмотрение будет возобновлено на основе документа под официальным условным обозначением.</w:t>
      </w:r>
    </w:p>
    <w:p w:rsidR="006432A6" w:rsidRPr="0075432D" w:rsidRDefault="006432A6" w:rsidP="0075432D">
      <w:pPr>
        <w:tabs>
          <w:tab w:val="left" w:pos="1568"/>
        </w:tabs>
        <w:suppressAutoHyphens/>
        <w:spacing w:line="220" w:lineRule="exact"/>
        <w:ind w:left="1092" w:right="1134" w:firstLine="42"/>
        <w:rPr>
          <w:rFonts w:eastAsia="SimSun"/>
          <w:sz w:val="18"/>
          <w:szCs w:val="18"/>
          <w:lang w:eastAsia="ru-RU"/>
        </w:rPr>
      </w:pPr>
      <w:r w:rsidRPr="0075432D">
        <w:rPr>
          <w:rFonts w:eastAsia="SimSun"/>
          <w:sz w:val="18"/>
          <w:szCs w:val="18"/>
          <w:lang w:val="en-GB" w:eastAsia="ru-RU"/>
        </w:rPr>
        <w:t>d</w:t>
      </w:r>
      <w:r w:rsidRPr="0075432D">
        <w:rPr>
          <w:rFonts w:eastAsia="SimSun"/>
          <w:sz w:val="18"/>
          <w:szCs w:val="18"/>
          <w:lang w:eastAsia="ru-RU"/>
        </w:rPr>
        <w:t>)</w:t>
      </w:r>
      <w:r w:rsidRPr="0075432D">
        <w:rPr>
          <w:rFonts w:eastAsia="SimSun"/>
          <w:sz w:val="18"/>
          <w:szCs w:val="18"/>
          <w:lang w:eastAsia="ru-RU"/>
        </w:rPr>
        <w:tab/>
      </w:r>
      <w:r w:rsidRPr="0075432D">
        <w:rPr>
          <w:rFonts w:eastAsia="SimSun"/>
          <w:sz w:val="18"/>
          <w:lang w:eastAsia="ru-RU"/>
        </w:rPr>
        <w:t>Сохранен в качестве справочного документа/рассмотрение будет продолжено.</w:t>
      </w:r>
    </w:p>
    <w:p w:rsidR="006432A6" w:rsidRPr="0075432D" w:rsidRDefault="006432A6" w:rsidP="0075432D">
      <w:pPr>
        <w:tabs>
          <w:tab w:val="left" w:pos="1568"/>
        </w:tabs>
        <w:suppressAutoHyphens/>
        <w:spacing w:line="220" w:lineRule="exact"/>
        <w:ind w:left="1092" w:right="1134" w:firstLine="42"/>
        <w:rPr>
          <w:rFonts w:eastAsia="SimSun"/>
          <w:sz w:val="18"/>
          <w:szCs w:val="18"/>
          <w:lang w:eastAsia="ru-RU"/>
        </w:rPr>
      </w:pPr>
      <w:r w:rsidRPr="0075432D">
        <w:rPr>
          <w:rFonts w:eastAsia="SimSun"/>
          <w:sz w:val="18"/>
          <w:szCs w:val="18"/>
          <w:lang w:val="en-GB" w:eastAsia="ru-RU"/>
        </w:rPr>
        <w:t>e</w:t>
      </w:r>
      <w:r w:rsidRPr="0075432D">
        <w:rPr>
          <w:rFonts w:eastAsia="SimSun"/>
          <w:sz w:val="18"/>
          <w:szCs w:val="18"/>
          <w:lang w:eastAsia="ru-RU"/>
        </w:rPr>
        <w:t>)</w:t>
      </w:r>
      <w:r w:rsidRPr="0075432D">
        <w:rPr>
          <w:rFonts w:eastAsia="SimSun"/>
          <w:sz w:val="18"/>
          <w:szCs w:val="18"/>
          <w:lang w:eastAsia="ru-RU"/>
        </w:rPr>
        <w:tab/>
      </w:r>
      <w:r w:rsidRPr="0075432D">
        <w:rPr>
          <w:rFonts w:eastAsia="SimSun"/>
          <w:sz w:val="18"/>
          <w:lang w:eastAsia="ru-RU"/>
        </w:rPr>
        <w:t xml:space="preserve">Пересмотренное предложение </w:t>
      </w:r>
      <w:r w:rsidR="008C0E49" w:rsidRPr="0075432D">
        <w:rPr>
          <w:rFonts w:eastAsia="SimSun"/>
          <w:sz w:val="18"/>
          <w:lang w:eastAsia="ru-RU"/>
        </w:rPr>
        <w:t>к</w:t>
      </w:r>
      <w:r w:rsidRPr="0075432D">
        <w:rPr>
          <w:rFonts w:eastAsia="SimSun"/>
          <w:sz w:val="18"/>
          <w:lang w:eastAsia="ru-RU"/>
        </w:rPr>
        <w:t xml:space="preserve"> следующей сессии.</w:t>
      </w:r>
    </w:p>
    <w:p w:rsidR="006432A6" w:rsidRPr="0075432D" w:rsidRDefault="006432A6" w:rsidP="0075432D">
      <w:pPr>
        <w:tabs>
          <w:tab w:val="left" w:pos="1568"/>
        </w:tabs>
        <w:suppressAutoHyphens/>
        <w:spacing w:line="220" w:lineRule="exact"/>
        <w:ind w:left="1092" w:right="1134" w:firstLine="42"/>
        <w:rPr>
          <w:rFonts w:eastAsia="SimSun"/>
          <w:sz w:val="18"/>
          <w:szCs w:val="18"/>
          <w:lang w:eastAsia="ru-RU"/>
        </w:rPr>
      </w:pPr>
      <w:r w:rsidRPr="0075432D">
        <w:rPr>
          <w:rFonts w:eastAsia="SimSun"/>
          <w:sz w:val="18"/>
          <w:szCs w:val="18"/>
          <w:lang w:val="en-GB" w:eastAsia="ru-RU"/>
        </w:rPr>
        <w:t>f</w:t>
      </w:r>
      <w:r w:rsidRPr="0075432D">
        <w:rPr>
          <w:rFonts w:eastAsia="SimSun"/>
          <w:sz w:val="18"/>
          <w:szCs w:val="18"/>
          <w:lang w:eastAsia="ru-RU"/>
        </w:rPr>
        <w:t>)</w:t>
      </w:r>
      <w:r w:rsidRPr="0075432D">
        <w:rPr>
          <w:rFonts w:eastAsia="SimSun"/>
          <w:sz w:val="18"/>
          <w:szCs w:val="18"/>
          <w:lang w:eastAsia="ru-RU"/>
        </w:rPr>
        <w:tab/>
      </w:r>
      <w:r w:rsidRPr="0075432D">
        <w:rPr>
          <w:rFonts w:eastAsia="SimSun"/>
          <w:sz w:val="18"/>
          <w:lang w:eastAsia="ru-RU"/>
        </w:rPr>
        <w:t>Рассмотрение завершено или документ подлежит замене.</w:t>
      </w:r>
    </w:p>
    <w:p w:rsidR="006432A6" w:rsidRPr="0075432D" w:rsidRDefault="006432A6" w:rsidP="0075432D">
      <w:pPr>
        <w:tabs>
          <w:tab w:val="left" w:pos="1568"/>
        </w:tabs>
        <w:suppressAutoHyphens/>
        <w:spacing w:line="220" w:lineRule="exact"/>
        <w:ind w:left="1092" w:right="1134" w:firstLine="42"/>
        <w:rPr>
          <w:rFonts w:eastAsia="SimSun"/>
          <w:sz w:val="18"/>
          <w:szCs w:val="18"/>
          <w:lang w:eastAsia="ru-RU"/>
        </w:rPr>
      </w:pPr>
      <w:r w:rsidRPr="0075432D">
        <w:rPr>
          <w:rFonts w:eastAsia="SimSun"/>
          <w:sz w:val="18"/>
          <w:szCs w:val="18"/>
          <w:lang w:val="en-GB" w:eastAsia="ru-RU"/>
        </w:rPr>
        <w:t>g</w:t>
      </w:r>
      <w:r w:rsidRPr="0075432D">
        <w:rPr>
          <w:rFonts w:eastAsia="SimSun"/>
          <w:sz w:val="18"/>
          <w:szCs w:val="18"/>
          <w:lang w:eastAsia="ru-RU"/>
        </w:rPr>
        <w:t>)</w:t>
      </w:r>
      <w:r w:rsidRPr="0075432D">
        <w:rPr>
          <w:rFonts w:eastAsia="SimSun"/>
          <w:sz w:val="18"/>
          <w:szCs w:val="18"/>
          <w:lang w:eastAsia="ru-RU"/>
        </w:rPr>
        <w:tab/>
      </w:r>
      <w:r w:rsidRPr="0075432D">
        <w:rPr>
          <w:rFonts w:eastAsia="SimSun"/>
          <w:sz w:val="18"/>
          <w:lang w:eastAsia="ru-RU"/>
        </w:rPr>
        <w:t>Документ снят с обсуждения.</w:t>
      </w:r>
    </w:p>
    <w:p w:rsidR="006432A6" w:rsidRPr="0075432D" w:rsidRDefault="006432A6" w:rsidP="008C0E49">
      <w:pPr>
        <w:pStyle w:val="HChGR"/>
        <w:rPr>
          <w:rFonts w:eastAsia="SimSun"/>
        </w:rPr>
      </w:pPr>
      <w:r w:rsidRPr="0075432D">
        <w:rPr>
          <w:rFonts w:eastAsia="SimSun"/>
        </w:rPr>
        <w:lastRenderedPageBreak/>
        <w:t>Приложение II</w:t>
      </w:r>
    </w:p>
    <w:p w:rsidR="006432A6" w:rsidRPr="0075432D" w:rsidRDefault="006432A6" w:rsidP="008C0E49">
      <w:pPr>
        <w:pStyle w:val="HChGR"/>
        <w:rPr>
          <w:rFonts w:eastAsia="SimSun"/>
        </w:rPr>
      </w:pPr>
      <w:r w:rsidRPr="0075432D">
        <w:rPr>
          <w:rFonts w:eastAsia="SimSun"/>
        </w:rPr>
        <w:tab/>
      </w:r>
      <w:r w:rsidRPr="0075432D">
        <w:rPr>
          <w:rFonts w:eastAsia="SimSun"/>
        </w:rPr>
        <w:tab/>
        <w:t xml:space="preserve">Принятые поправки к документам </w:t>
      </w:r>
      <w:r w:rsidRPr="0075432D">
        <w:rPr>
          <w:rFonts w:eastAsia="SimSun"/>
          <w:lang w:val="en-GB"/>
        </w:rPr>
        <w:t>ECE</w:t>
      </w:r>
      <w:r w:rsidRPr="0075432D">
        <w:rPr>
          <w:rFonts w:eastAsia="SimSun"/>
        </w:rPr>
        <w:t>/</w:t>
      </w:r>
      <w:r w:rsidRPr="0075432D">
        <w:rPr>
          <w:rFonts w:eastAsia="SimSun"/>
          <w:lang w:val="en-GB"/>
        </w:rPr>
        <w:t>TRANS</w:t>
      </w:r>
      <w:r w:rsidRPr="0075432D">
        <w:rPr>
          <w:rFonts w:eastAsia="SimSun"/>
        </w:rPr>
        <w:t>/</w:t>
      </w:r>
      <w:r w:rsidR="00D92A14" w:rsidRPr="0075432D">
        <w:rPr>
          <w:rFonts w:eastAsia="SimSun"/>
        </w:rPr>
        <w:t xml:space="preserve"> </w:t>
      </w:r>
      <w:r w:rsidRPr="0075432D">
        <w:rPr>
          <w:rFonts w:eastAsia="SimSun"/>
          <w:lang w:val="en-GB"/>
        </w:rPr>
        <w:t>WP</w:t>
      </w:r>
      <w:r w:rsidRPr="0075432D">
        <w:rPr>
          <w:rFonts w:eastAsia="SimSun"/>
        </w:rPr>
        <w:t>.29/</w:t>
      </w:r>
      <w:r w:rsidRPr="0075432D">
        <w:rPr>
          <w:rFonts w:eastAsia="SimSun"/>
          <w:lang w:val="en-GB"/>
        </w:rPr>
        <w:t>GRE</w:t>
      </w:r>
      <w:r w:rsidRPr="0075432D">
        <w:rPr>
          <w:rFonts w:eastAsia="SimSun"/>
        </w:rPr>
        <w:t xml:space="preserve">/2016/5 и </w:t>
      </w:r>
      <w:r w:rsidRPr="0075432D">
        <w:rPr>
          <w:rFonts w:eastAsia="SimSun"/>
          <w:lang w:val="en-GB"/>
        </w:rPr>
        <w:t>Corr</w:t>
      </w:r>
      <w:r w:rsidRPr="0075432D">
        <w:rPr>
          <w:rFonts w:eastAsia="SimSun"/>
        </w:rPr>
        <w:t>.1</w:t>
      </w:r>
    </w:p>
    <w:p w:rsidR="006432A6" w:rsidRPr="0075432D" w:rsidRDefault="008C0E49" w:rsidP="008C0E49">
      <w:pPr>
        <w:pStyle w:val="SingleTxtGR"/>
        <w:rPr>
          <w:rFonts w:eastAsia="SimSun"/>
        </w:rPr>
      </w:pPr>
      <w:r w:rsidRPr="0075432D">
        <w:rPr>
          <w:rFonts w:eastAsia="SimSun"/>
          <w:i/>
          <w:iCs/>
        </w:rPr>
        <w:t>Стр. 8, таблица «Группа 3», последний столбик</w:t>
      </w:r>
      <w:r w:rsidR="006432A6" w:rsidRPr="0075432D">
        <w:rPr>
          <w:rFonts w:eastAsia="SimSun"/>
          <w:iCs/>
        </w:rPr>
        <w:t>,</w:t>
      </w:r>
      <w:r w:rsidR="006432A6" w:rsidRPr="0075432D">
        <w:rPr>
          <w:rFonts w:eastAsia="SimSun"/>
          <w:i/>
          <w:iCs/>
        </w:rPr>
        <w:t xml:space="preserve"> </w:t>
      </w:r>
      <w:r w:rsidRPr="0075432D">
        <w:rPr>
          <w:rFonts w:eastAsia="SimSun"/>
        </w:rPr>
        <w:t>после слов «</w:t>
      </w:r>
      <w:r w:rsidR="006432A6" w:rsidRPr="0075432D">
        <w:rPr>
          <w:rFonts w:eastAsia="SimSun"/>
        </w:rPr>
        <w:t>Начиная с указанной да</w:t>
      </w:r>
      <w:r w:rsidRPr="0075432D">
        <w:rPr>
          <w:rFonts w:eastAsia="SimSun"/>
        </w:rPr>
        <w:t>ты»</w:t>
      </w:r>
      <w:r w:rsidR="006432A6" w:rsidRPr="0075432D">
        <w:rPr>
          <w:rFonts w:eastAsia="SimSun"/>
        </w:rPr>
        <w:t xml:space="preserve"> до</w:t>
      </w:r>
      <w:r w:rsidRPr="0075432D">
        <w:rPr>
          <w:rFonts w:eastAsia="SimSun"/>
        </w:rPr>
        <w:t>ба</w:t>
      </w:r>
      <w:r w:rsidR="006432A6" w:rsidRPr="0075432D">
        <w:rPr>
          <w:rFonts w:eastAsia="SimSun"/>
        </w:rPr>
        <w:t>вить сноску следующего содержания:</w:t>
      </w:r>
    </w:p>
    <w:p w:rsidR="006432A6" w:rsidRPr="0061132F" w:rsidRDefault="008C0E49" w:rsidP="008C0E49">
      <w:pPr>
        <w:pStyle w:val="SingleTxtGR"/>
        <w:rPr>
          <w:rFonts w:eastAsia="SimSun"/>
        </w:rPr>
      </w:pPr>
      <w:r w:rsidRPr="0075432D">
        <w:rPr>
          <w:rFonts w:eastAsia="SimSun"/>
        </w:rPr>
        <w:t>«</w:t>
      </w:r>
      <w:r w:rsidR="006432A6" w:rsidRPr="0075432D">
        <w:rPr>
          <w:rFonts w:eastAsia="SimSun"/>
        </w:rPr>
        <w:t>**</w:t>
      </w:r>
      <w:r w:rsidR="006432A6" w:rsidRPr="0075432D">
        <w:rPr>
          <w:rFonts w:eastAsia="SimSun"/>
        </w:rPr>
        <w:tab/>
        <w:t xml:space="preserve">С первоначального варианта </w:t>
      </w:r>
      <w:r w:rsidR="00A70596">
        <w:rPr>
          <w:rFonts w:eastAsia="SimSun"/>
        </w:rPr>
        <w:t>этой резолюции</w:t>
      </w:r>
      <w:r w:rsidR="006432A6" w:rsidRPr="0075432D">
        <w:rPr>
          <w:rFonts w:eastAsia="SimSun"/>
        </w:rPr>
        <w:t xml:space="preserve"> и далее</w:t>
      </w:r>
      <w:r w:rsidRPr="0075432D">
        <w:rPr>
          <w:rFonts w:eastAsia="SimSun"/>
        </w:rPr>
        <w:t xml:space="preserve"> этой датой является 1 сентяб</w:t>
      </w:r>
      <w:r w:rsidR="006432A6" w:rsidRPr="0075432D">
        <w:rPr>
          <w:rFonts w:eastAsia="SimSun"/>
        </w:rPr>
        <w:t>ря после даты принятия WP.29 (поправки к) этой резолюции</w:t>
      </w:r>
      <w:r w:rsidR="00A70596">
        <w:rPr>
          <w:rFonts w:eastAsia="SimSun"/>
        </w:rPr>
        <w:t xml:space="preserve"> плюс 12 </w:t>
      </w:r>
      <w:r w:rsidRPr="0075432D">
        <w:rPr>
          <w:rFonts w:eastAsia="SimSun"/>
        </w:rPr>
        <w:t>полных месяцев после этого</w:t>
      </w:r>
      <w:r w:rsidR="0061132F" w:rsidRPr="0061132F">
        <w:rPr>
          <w:rFonts w:eastAsia="SimSun"/>
        </w:rPr>
        <w:t>.</w:t>
      </w:r>
      <w:r w:rsidR="0061132F">
        <w:rPr>
          <w:rFonts w:eastAsia="SimSun"/>
        </w:rPr>
        <w:t>»</w:t>
      </w:r>
    </w:p>
    <w:p w:rsidR="006432A6" w:rsidRPr="0075432D" w:rsidRDefault="006432A6" w:rsidP="008C0E49">
      <w:pPr>
        <w:pStyle w:val="HChGR"/>
        <w:pageBreakBefore/>
        <w:rPr>
          <w:rFonts w:eastAsia="SimSun"/>
        </w:rPr>
      </w:pPr>
      <w:r w:rsidRPr="0075432D">
        <w:rPr>
          <w:rFonts w:eastAsia="SimSun"/>
        </w:rPr>
        <w:lastRenderedPageBreak/>
        <w:t>Приложение III</w:t>
      </w:r>
    </w:p>
    <w:p w:rsidR="006432A6" w:rsidRPr="0075432D" w:rsidRDefault="006432A6" w:rsidP="008C0E49">
      <w:pPr>
        <w:pStyle w:val="HChGR"/>
        <w:rPr>
          <w:rFonts w:eastAsia="SimSun"/>
        </w:rPr>
      </w:pPr>
      <w:r w:rsidRPr="0075432D">
        <w:rPr>
          <w:rFonts w:eastAsia="SimSun"/>
        </w:rPr>
        <w:tab/>
      </w:r>
      <w:r w:rsidRPr="0075432D">
        <w:rPr>
          <w:rFonts w:eastAsia="SimSun"/>
        </w:rPr>
        <w:tab/>
        <w:t>Принятые поправки к Правилам № 7</w:t>
      </w:r>
    </w:p>
    <w:p w:rsidR="006432A6" w:rsidRPr="0075432D" w:rsidRDefault="006432A6" w:rsidP="008C0E49">
      <w:pPr>
        <w:pStyle w:val="SingleTxtGR"/>
        <w:rPr>
          <w:rFonts w:eastAsiaTheme="minorHAnsi"/>
        </w:rPr>
      </w:pPr>
      <w:r w:rsidRPr="0075432D">
        <w:rPr>
          <w:rFonts w:eastAsiaTheme="minorHAnsi"/>
          <w:i/>
          <w:iCs/>
        </w:rPr>
        <w:t>Приложение 2, пункт 9.1</w:t>
      </w:r>
      <w:r w:rsidR="00642531">
        <w:rPr>
          <w:rFonts w:eastAsiaTheme="minorHAnsi"/>
          <w:iCs/>
        </w:rPr>
        <w:t>,</w:t>
      </w:r>
      <w:r w:rsidRPr="0075432D">
        <w:rPr>
          <w:rFonts w:eastAsiaTheme="minorHAnsi"/>
        </w:rPr>
        <w:t xml:space="preserve"> изменить следующим образом:</w:t>
      </w:r>
    </w:p>
    <w:p w:rsidR="006432A6" w:rsidRPr="0075432D" w:rsidRDefault="006432A6" w:rsidP="008C0E49">
      <w:pPr>
        <w:pStyle w:val="SingleTxtGR"/>
        <w:tabs>
          <w:tab w:val="clear" w:pos="1701"/>
        </w:tabs>
        <w:rPr>
          <w:rFonts w:eastAsiaTheme="minorHAnsi"/>
        </w:rPr>
      </w:pPr>
      <w:r w:rsidRPr="0075432D">
        <w:rPr>
          <w:rFonts w:eastAsiaTheme="minorHAnsi"/>
        </w:rPr>
        <w:t>«9.1</w:t>
      </w:r>
      <w:r w:rsidRPr="0075432D">
        <w:rPr>
          <w:rFonts w:eastAsiaTheme="minorHAnsi"/>
        </w:rPr>
        <w:tab/>
        <w:t>По категории огня:</w:t>
      </w:r>
    </w:p>
    <w:p w:rsidR="006432A6" w:rsidRPr="0075432D" w:rsidRDefault="006432A6" w:rsidP="008C0E49">
      <w:pPr>
        <w:pStyle w:val="SingleTxtGR"/>
        <w:ind w:left="2268"/>
        <w:rPr>
          <w:rFonts w:eastAsiaTheme="minorHAnsi"/>
        </w:rPr>
      </w:pPr>
      <w:r w:rsidRPr="0075432D">
        <w:rPr>
          <w:rFonts w:eastAsiaTheme="minorHAnsi"/>
        </w:rPr>
        <w:t>Для монтажа либо снаружи, либо в</w:t>
      </w:r>
      <w:r w:rsidR="008C0E49" w:rsidRPr="0075432D">
        <w:rPr>
          <w:rFonts w:eastAsiaTheme="minorHAnsi"/>
        </w:rPr>
        <w:t>нутри, либо в обоих положени-</w:t>
      </w:r>
      <w:r w:rsidRPr="0075432D">
        <w:rPr>
          <w:rFonts w:eastAsiaTheme="minorHAnsi"/>
        </w:rPr>
        <w:t>ях</w:t>
      </w:r>
      <w:r w:rsidRPr="0075432D">
        <w:rPr>
          <w:rFonts w:eastAsiaTheme="minorHAnsi"/>
          <w:vertAlign w:val="superscript"/>
        </w:rPr>
        <w:t>2</w:t>
      </w:r>
    </w:p>
    <w:p w:rsidR="006432A6" w:rsidRPr="0075432D" w:rsidRDefault="006432A6" w:rsidP="008C0E49">
      <w:pPr>
        <w:pStyle w:val="SingleTxtGR"/>
        <w:ind w:left="2268"/>
        <w:rPr>
          <w:rFonts w:eastAsiaTheme="minorHAnsi"/>
        </w:rPr>
      </w:pPr>
      <w:r w:rsidRPr="0075432D">
        <w:rPr>
          <w:rFonts w:eastAsiaTheme="minorHAnsi"/>
        </w:rPr>
        <w:t>Цвет излучаемого света: красный/белый</w:t>
      </w:r>
      <w:r w:rsidRPr="0075432D">
        <w:rPr>
          <w:rFonts w:eastAsiaTheme="minorHAnsi"/>
          <w:vertAlign w:val="superscript"/>
        </w:rPr>
        <w:t>2</w:t>
      </w:r>
    </w:p>
    <w:p w:rsidR="006432A6" w:rsidRPr="0075432D" w:rsidRDefault="006432A6" w:rsidP="00663146">
      <w:pPr>
        <w:pStyle w:val="SingleTxtGR"/>
        <w:tabs>
          <w:tab w:val="left" w:leader="dot" w:pos="3402"/>
          <w:tab w:val="left" w:leader="dot" w:pos="8505"/>
        </w:tabs>
        <w:ind w:left="2268"/>
        <w:rPr>
          <w:rFonts w:eastAsiaTheme="minorHAnsi"/>
        </w:rPr>
      </w:pPr>
      <w:r w:rsidRPr="0075432D">
        <w:rPr>
          <w:rFonts w:eastAsiaTheme="minorHAnsi"/>
        </w:rPr>
        <w:t>Число, катего</w:t>
      </w:r>
      <w:r w:rsidR="00663146" w:rsidRPr="0075432D">
        <w:rPr>
          <w:rFonts w:eastAsiaTheme="minorHAnsi"/>
        </w:rPr>
        <w:t xml:space="preserve">рия и тип источника(ов) света: </w:t>
      </w:r>
      <w:r w:rsidR="00663146" w:rsidRPr="0075432D">
        <w:rPr>
          <w:rFonts w:eastAsiaTheme="minorHAnsi"/>
        </w:rPr>
        <w:tab/>
      </w:r>
    </w:p>
    <w:p w:rsidR="006432A6" w:rsidRPr="0075432D" w:rsidRDefault="006432A6" w:rsidP="00663146">
      <w:pPr>
        <w:pStyle w:val="SingleTxtGR"/>
        <w:tabs>
          <w:tab w:val="left" w:leader="dot" w:pos="3402"/>
          <w:tab w:val="left" w:leader="dot" w:pos="8505"/>
        </w:tabs>
        <w:ind w:left="2268"/>
        <w:rPr>
          <w:rFonts w:eastAsiaTheme="minorHAnsi"/>
        </w:rPr>
      </w:pPr>
      <w:r w:rsidRPr="0075432D">
        <w:rPr>
          <w:rFonts w:eastAsiaTheme="minorHAnsi"/>
        </w:rPr>
        <w:t xml:space="preserve">Напряжение и мощность: </w:t>
      </w:r>
      <w:r w:rsidRPr="0075432D">
        <w:rPr>
          <w:rFonts w:eastAsiaTheme="minorHAnsi"/>
        </w:rPr>
        <w:tab/>
      </w:r>
    </w:p>
    <w:p w:rsidR="006432A6" w:rsidRPr="0075432D" w:rsidRDefault="006432A6" w:rsidP="00663146">
      <w:pPr>
        <w:pStyle w:val="SingleTxtGR"/>
        <w:tabs>
          <w:tab w:val="left" w:leader="dot" w:pos="3402"/>
          <w:tab w:val="left" w:leader="dot" w:pos="8505"/>
        </w:tabs>
        <w:ind w:left="2268"/>
        <w:rPr>
          <w:rFonts w:eastAsiaTheme="minorHAnsi"/>
        </w:rPr>
      </w:pPr>
      <w:r w:rsidRPr="0075432D">
        <w:rPr>
          <w:rFonts w:eastAsiaTheme="minorHAnsi"/>
        </w:rPr>
        <w:t xml:space="preserve">Конкретный идентификационный код модуля источника света: </w:t>
      </w:r>
      <w:r w:rsidRPr="0075432D">
        <w:rPr>
          <w:rFonts w:eastAsiaTheme="minorHAnsi"/>
        </w:rPr>
        <w:tab/>
      </w:r>
    </w:p>
    <w:p w:rsidR="006432A6" w:rsidRPr="0075432D" w:rsidRDefault="006432A6" w:rsidP="00663146">
      <w:pPr>
        <w:pStyle w:val="SingleTxtGR"/>
        <w:tabs>
          <w:tab w:val="left" w:leader="dot" w:pos="3402"/>
          <w:tab w:val="left" w:leader="dot" w:pos="8505"/>
        </w:tabs>
        <w:ind w:left="2268"/>
        <w:rPr>
          <w:rFonts w:eastAsiaTheme="minorHAnsi"/>
          <w:bCs/>
        </w:rPr>
      </w:pPr>
      <w:r w:rsidRPr="0075432D">
        <w:rPr>
          <w:rFonts w:eastAsiaTheme="minorHAnsi"/>
          <w:bCs/>
        </w:rPr>
        <w:t xml:space="preserve">Только для </w:t>
      </w:r>
      <w:r w:rsidRPr="0075432D">
        <w:rPr>
          <w:rFonts w:eastAsiaTheme="minorHAnsi"/>
        </w:rPr>
        <w:t>ограниченной</w:t>
      </w:r>
      <w:r w:rsidRPr="0075432D">
        <w:rPr>
          <w:rFonts w:eastAsiaTheme="minorHAnsi"/>
          <w:bCs/>
        </w:rPr>
        <w:t xml:space="preserve"> высот</w:t>
      </w:r>
      <w:r w:rsidR="00663146" w:rsidRPr="0075432D">
        <w:rPr>
          <w:rFonts w:eastAsiaTheme="minorHAnsi"/>
          <w:bCs/>
        </w:rPr>
        <w:t>ы установки, равной или меньшей </w:t>
      </w:r>
      <w:r w:rsidRPr="0075432D">
        <w:rPr>
          <w:rFonts w:eastAsiaTheme="minorHAnsi"/>
          <w:bCs/>
        </w:rPr>
        <w:t>750 мм над уровнем грунта: да/нет</w:t>
      </w:r>
      <w:r w:rsidRPr="0075432D">
        <w:rPr>
          <w:rFonts w:eastAsiaTheme="minorHAnsi"/>
          <w:bCs/>
          <w:vertAlign w:val="superscript"/>
        </w:rPr>
        <w:t>2</w:t>
      </w:r>
      <w:r w:rsidRPr="0075432D">
        <w:rPr>
          <w:rFonts w:eastAsiaTheme="minorHAnsi"/>
          <w:bCs/>
        </w:rPr>
        <w:tab/>
      </w:r>
    </w:p>
    <w:p w:rsidR="006432A6" w:rsidRPr="0075432D" w:rsidRDefault="006432A6" w:rsidP="00663146">
      <w:pPr>
        <w:pStyle w:val="SingleTxtGR"/>
        <w:tabs>
          <w:tab w:val="left" w:leader="dot" w:pos="3402"/>
          <w:tab w:val="left" w:leader="dot" w:pos="8505"/>
        </w:tabs>
        <w:ind w:left="2268"/>
        <w:rPr>
          <w:rFonts w:eastAsiaTheme="minorHAnsi"/>
        </w:rPr>
      </w:pPr>
      <w:r w:rsidRPr="0075432D">
        <w:rPr>
          <w:rFonts w:eastAsiaTheme="minorHAnsi"/>
        </w:rPr>
        <w:t xml:space="preserve">Геометрические условия установки и соответствующие допуски, если таковые предусмотрены: </w:t>
      </w:r>
      <w:r w:rsidRPr="0075432D">
        <w:rPr>
          <w:rFonts w:eastAsiaTheme="minorHAnsi"/>
        </w:rPr>
        <w:tab/>
      </w:r>
    </w:p>
    <w:p w:rsidR="006432A6" w:rsidRPr="0075432D" w:rsidRDefault="006432A6" w:rsidP="008C0E49">
      <w:pPr>
        <w:pStyle w:val="SingleTxtGR"/>
        <w:ind w:left="2268"/>
        <w:rPr>
          <w:rFonts w:eastAsiaTheme="minorHAnsi"/>
          <w:bCs/>
        </w:rPr>
      </w:pPr>
      <w:r w:rsidRPr="0075432D">
        <w:rPr>
          <w:rFonts w:eastAsiaTheme="minorHAnsi"/>
        </w:rPr>
        <w:t>Применение</w:t>
      </w:r>
      <w:r w:rsidRPr="0075432D">
        <w:rPr>
          <w:rFonts w:eastAsiaTheme="minorHAnsi"/>
          <w:bCs/>
        </w:rPr>
        <w:t xml:space="preserve"> электронного механизма управления источником света/регулятора силы света:</w:t>
      </w:r>
    </w:p>
    <w:p w:rsidR="006432A6" w:rsidRPr="0075432D" w:rsidRDefault="006432A6" w:rsidP="008C0E49">
      <w:pPr>
        <w:pStyle w:val="SingleTxtGR"/>
        <w:ind w:left="2268"/>
        <w:rPr>
          <w:rFonts w:eastAsiaTheme="minorHAnsi"/>
          <w:bCs/>
        </w:rPr>
      </w:pPr>
      <w:r w:rsidRPr="0075432D">
        <w:rPr>
          <w:rFonts w:eastAsiaTheme="minorHAnsi"/>
          <w:bCs/>
        </w:rPr>
        <w:t>a)</w:t>
      </w:r>
      <w:r w:rsidRPr="0075432D">
        <w:rPr>
          <w:rFonts w:eastAsiaTheme="minorHAnsi"/>
          <w:bCs/>
        </w:rPr>
        <w:tab/>
        <w:t>являющегося частью огня: да/нет</w:t>
      </w:r>
      <w:r w:rsidRPr="0075432D">
        <w:rPr>
          <w:rFonts w:eastAsiaTheme="minorHAnsi"/>
          <w:bCs/>
          <w:vertAlign w:val="superscript"/>
        </w:rPr>
        <w:t>2</w:t>
      </w:r>
    </w:p>
    <w:p w:rsidR="006432A6" w:rsidRPr="0075432D" w:rsidRDefault="006432A6" w:rsidP="008C0E49">
      <w:pPr>
        <w:pStyle w:val="SingleTxtGR"/>
        <w:ind w:left="2268"/>
        <w:rPr>
          <w:rFonts w:eastAsiaTheme="minorHAnsi"/>
          <w:b/>
        </w:rPr>
      </w:pPr>
      <w:r w:rsidRPr="0075432D">
        <w:rPr>
          <w:rFonts w:eastAsiaTheme="minorHAnsi"/>
          <w:bCs/>
        </w:rPr>
        <w:t>b)</w:t>
      </w:r>
      <w:r w:rsidRPr="0075432D">
        <w:rPr>
          <w:rFonts w:eastAsiaTheme="minorHAnsi"/>
          <w:bCs/>
        </w:rPr>
        <w:tab/>
        <w:t>не являющегося частью огня: да/нет</w:t>
      </w:r>
      <w:r w:rsidRPr="0075432D">
        <w:rPr>
          <w:rFonts w:eastAsiaTheme="minorHAnsi"/>
          <w:bCs/>
          <w:vertAlign w:val="superscript"/>
        </w:rPr>
        <w:t>2</w:t>
      </w:r>
    </w:p>
    <w:p w:rsidR="006432A6" w:rsidRPr="0075432D" w:rsidRDefault="006432A6" w:rsidP="00663146">
      <w:pPr>
        <w:pStyle w:val="SingleTxtGR"/>
        <w:tabs>
          <w:tab w:val="clear" w:pos="2835"/>
          <w:tab w:val="clear" w:pos="3402"/>
          <w:tab w:val="clear" w:pos="3969"/>
          <w:tab w:val="left" w:leader="dot" w:pos="8505"/>
        </w:tabs>
        <w:ind w:left="2268"/>
        <w:rPr>
          <w:rFonts w:eastAsiaTheme="minorHAnsi"/>
          <w:bCs/>
        </w:rPr>
      </w:pPr>
      <w:r w:rsidRPr="0075432D">
        <w:rPr>
          <w:rFonts w:eastAsiaTheme="minorHAnsi"/>
          <w:bCs/>
        </w:rPr>
        <w:t>Величина(ы) входного напр</w:t>
      </w:r>
      <w:r w:rsidR="00663146" w:rsidRPr="0075432D">
        <w:rPr>
          <w:rFonts w:eastAsiaTheme="minorHAnsi"/>
          <w:bCs/>
        </w:rPr>
        <w:t>яжения, подаваемого электронным</w:t>
      </w:r>
      <w:r w:rsidR="00663146" w:rsidRPr="0075432D">
        <w:rPr>
          <w:rFonts w:eastAsiaTheme="minorHAnsi"/>
          <w:bCs/>
        </w:rPr>
        <w:br/>
      </w:r>
      <w:r w:rsidRPr="0075432D">
        <w:rPr>
          <w:rFonts w:eastAsiaTheme="minorHAnsi"/>
          <w:bCs/>
        </w:rPr>
        <w:t>механизмом управления источником света/регулятором силы света:</w:t>
      </w:r>
      <w:r w:rsidR="00663146" w:rsidRPr="0075432D">
        <w:rPr>
          <w:rFonts w:eastAsiaTheme="minorHAnsi"/>
          <w:bCs/>
        </w:rPr>
        <w:t xml:space="preserve"> </w:t>
      </w:r>
      <w:r w:rsidRPr="0075432D">
        <w:rPr>
          <w:rFonts w:eastAsiaTheme="minorHAnsi"/>
          <w:bCs/>
        </w:rPr>
        <w:tab/>
      </w:r>
      <w:r w:rsidR="00663146" w:rsidRPr="0075432D">
        <w:rPr>
          <w:rFonts w:eastAsiaTheme="minorHAnsi"/>
          <w:bCs/>
        </w:rPr>
        <w:tab/>
      </w:r>
    </w:p>
    <w:p w:rsidR="006432A6" w:rsidRPr="0075432D" w:rsidRDefault="006432A6" w:rsidP="00663146">
      <w:pPr>
        <w:pStyle w:val="SingleTxtGR"/>
        <w:tabs>
          <w:tab w:val="left" w:leader="dot" w:pos="3402"/>
          <w:tab w:val="left" w:leader="dot" w:pos="8505"/>
        </w:tabs>
        <w:ind w:left="2268"/>
        <w:rPr>
          <w:rFonts w:eastAsiaTheme="minorHAnsi"/>
          <w:bCs/>
        </w:rPr>
      </w:pPr>
      <w:r w:rsidRPr="0075432D">
        <w:rPr>
          <w:rFonts w:eastAsiaTheme="minorHAnsi"/>
          <w:bCs/>
        </w:rPr>
        <w:t xml:space="preserve">Изготовитель электронного механизма управления источником света/регулятора силы света и идентификационный номер (когда механизм управления источником </w:t>
      </w:r>
      <w:r w:rsidRPr="0075432D">
        <w:rPr>
          <w:rFonts w:eastAsiaTheme="minorHAnsi"/>
        </w:rPr>
        <w:t>света</w:t>
      </w:r>
      <w:r w:rsidRPr="0075432D">
        <w:rPr>
          <w:rFonts w:eastAsiaTheme="minorHAnsi"/>
          <w:bCs/>
        </w:rPr>
        <w:t xml:space="preserve"> является частью огня, но не находится в корпусе огня): </w:t>
      </w:r>
      <w:r w:rsidRPr="0075432D">
        <w:rPr>
          <w:rFonts w:eastAsiaTheme="minorHAnsi"/>
          <w:bCs/>
        </w:rPr>
        <w:tab/>
      </w:r>
    </w:p>
    <w:p w:rsidR="006432A6" w:rsidRPr="0075432D" w:rsidRDefault="006432A6" w:rsidP="008C0E49">
      <w:pPr>
        <w:pStyle w:val="SingleTxtGR"/>
        <w:ind w:left="2268"/>
        <w:rPr>
          <w:rFonts w:eastAsiaTheme="minorHAnsi"/>
          <w:bCs/>
        </w:rPr>
      </w:pPr>
      <w:r w:rsidRPr="0075432D">
        <w:rPr>
          <w:rFonts w:eastAsiaTheme="minorHAnsi"/>
          <w:bCs/>
        </w:rPr>
        <w:t>Изменяемая сила света: да/нет</w:t>
      </w:r>
      <w:r w:rsidRPr="0075432D">
        <w:rPr>
          <w:rFonts w:eastAsiaTheme="minorHAnsi"/>
          <w:bCs/>
          <w:vertAlign w:val="superscript"/>
        </w:rPr>
        <w:t>2</w:t>
      </w:r>
      <w:r w:rsidRPr="0075432D">
        <w:rPr>
          <w:rFonts w:eastAsiaTheme="minorHAnsi"/>
          <w:bCs/>
        </w:rPr>
        <w:t>»</w:t>
      </w:r>
    </w:p>
    <w:p w:rsidR="006432A6" w:rsidRPr="0075432D" w:rsidRDefault="006432A6" w:rsidP="00663146">
      <w:pPr>
        <w:pStyle w:val="HChGR"/>
        <w:pageBreakBefore/>
        <w:rPr>
          <w:rFonts w:eastAsia="SimSun"/>
        </w:rPr>
      </w:pPr>
      <w:r w:rsidRPr="0075432D">
        <w:rPr>
          <w:rFonts w:eastAsia="SimSun"/>
        </w:rPr>
        <w:lastRenderedPageBreak/>
        <w:tab/>
        <w:t>Приложение IV</w:t>
      </w:r>
    </w:p>
    <w:p w:rsidR="006432A6" w:rsidRPr="0075432D" w:rsidRDefault="006432A6" w:rsidP="00663146">
      <w:pPr>
        <w:pStyle w:val="HChGR"/>
        <w:rPr>
          <w:rFonts w:eastAsia="SimSun"/>
        </w:rPr>
      </w:pPr>
      <w:r w:rsidRPr="0075432D">
        <w:rPr>
          <w:rFonts w:eastAsia="SimSun"/>
        </w:rPr>
        <w:tab/>
      </w:r>
      <w:r w:rsidR="00663146" w:rsidRPr="0075432D">
        <w:rPr>
          <w:rFonts w:eastAsia="SimSun"/>
        </w:rPr>
        <w:tab/>
      </w:r>
      <w:r w:rsidRPr="0075432D">
        <w:rPr>
          <w:rFonts w:eastAsia="SimSun"/>
        </w:rPr>
        <w:t>Принятые общие поправки к правилам</w:t>
      </w:r>
      <w:r w:rsidR="00105070">
        <w:rPr>
          <w:rFonts w:eastAsia="SimSun"/>
        </w:rPr>
        <w:t xml:space="preserve"> № 19, 98,</w:t>
      </w:r>
      <w:r w:rsidR="00105070">
        <w:rPr>
          <w:rFonts w:eastAsia="SimSun"/>
        </w:rPr>
        <w:br/>
        <w:t>112, 113</w:t>
      </w:r>
      <w:r w:rsidR="00663146" w:rsidRPr="0075432D">
        <w:rPr>
          <w:rFonts w:eastAsia="SimSun"/>
        </w:rPr>
        <w:t xml:space="preserve"> и 123 (на </w:t>
      </w:r>
      <w:r w:rsidRPr="0075432D">
        <w:rPr>
          <w:rFonts w:eastAsia="SimSun"/>
        </w:rPr>
        <w:t>основе документа ECE/TRANS/</w:t>
      </w:r>
      <w:r w:rsidR="00663146" w:rsidRPr="0075432D">
        <w:rPr>
          <w:rFonts w:eastAsia="SimSun"/>
        </w:rPr>
        <w:t xml:space="preserve"> </w:t>
      </w:r>
      <w:r w:rsidRPr="0075432D">
        <w:rPr>
          <w:rFonts w:eastAsia="SimSun"/>
        </w:rPr>
        <w:t>WP.29/GRE/2016/14)</w:t>
      </w:r>
    </w:p>
    <w:p w:rsidR="006432A6" w:rsidRPr="0075432D" w:rsidRDefault="006432A6" w:rsidP="00663146">
      <w:pPr>
        <w:pStyle w:val="H1GR"/>
        <w:rPr>
          <w:rFonts w:eastAsia="SimSun"/>
        </w:rPr>
      </w:pPr>
      <w:r w:rsidRPr="0075432D">
        <w:rPr>
          <w:rFonts w:eastAsia="SimSun"/>
        </w:rPr>
        <w:tab/>
        <w:t>А.</w:t>
      </w:r>
      <w:r w:rsidRPr="0075432D">
        <w:rPr>
          <w:rFonts w:eastAsia="SimSun"/>
        </w:rPr>
        <w:tab/>
        <w:t>Дополнение 9 к поправ</w:t>
      </w:r>
      <w:r w:rsidR="00663146" w:rsidRPr="0075432D">
        <w:rPr>
          <w:rFonts w:eastAsia="SimSun"/>
        </w:rPr>
        <w:t>кам серии 04 к Правилам № 19</w:t>
      </w:r>
      <w:r w:rsidR="00663146" w:rsidRPr="0075432D">
        <w:rPr>
          <w:rFonts w:eastAsia="SimSun"/>
        </w:rPr>
        <w:br/>
      </w:r>
      <w:r w:rsidRPr="0075432D">
        <w:rPr>
          <w:rFonts w:eastAsia="SimSun"/>
        </w:rPr>
        <w:t>(передние противотуманные фары):</w:t>
      </w:r>
    </w:p>
    <w:p w:rsidR="006432A6" w:rsidRPr="0075432D" w:rsidRDefault="006432A6" w:rsidP="00663146">
      <w:pPr>
        <w:pStyle w:val="SingleTxtGR"/>
        <w:rPr>
          <w:rFonts w:eastAsiaTheme="minorHAnsi"/>
        </w:rPr>
      </w:pPr>
      <w:r w:rsidRPr="00642531">
        <w:rPr>
          <w:rFonts w:eastAsiaTheme="minorHAnsi"/>
          <w:i/>
        </w:rPr>
        <w:t>Приложение 5, пункт 1.2.1.1.2</w:t>
      </w:r>
      <w:r w:rsidRPr="0075432D">
        <w:rPr>
          <w:rFonts w:eastAsiaTheme="minorHAnsi"/>
        </w:rPr>
        <w:t>, изменить следующим образом:</w:t>
      </w:r>
    </w:p>
    <w:p w:rsidR="006432A6" w:rsidRPr="0075432D" w:rsidRDefault="006432A6" w:rsidP="00663146">
      <w:pPr>
        <w:pStyle w:val="SingleTxtGR"/>
        <w:ind w:left="2268" w:hanging="1134"/>
        <w:rPr>
          <w:rFonts w:eastAsiaTheme="minorHAnsi"/>
        </w:rPr>
      </w:pPr>
      <w:r w:rsidRPr="0075432D">
        <w:rPr>
          <w:rFonts w:eastAsiaTheme="minorHAnsi"/>
        </w:rPr>
        <w:t>«1.2.1.1.2</w:t>
      </w:r>
      <w:r w:rsidRPr="0075432D">
        <w:rPr>
          <w:rFonts w:eastAsiaTheme="minorHAnsi"/>
        </w:rPr>
        <w:tab/>
        <w:t>Для передней противотуманной фары с внешним рассеивателем из пластического материала:</w:t>
      </w:r>
    </w:p>
    <w:p w:rsidR="006432A6" w:rsidRPr="0075432D" w:rsidRDefault="006432A6" w:rsidP="00663146">
      <w:pPr>
        <w:pStyle w:val="SingleTxtGR"/>
        <w:tabs>
          <w:tab w:val="clear" w:pos="1701"/>
          <w:tab w:val="clear" w:pos="2268"/>
        </w:tabs>
        <w:ind w:left="2268"/>
        <w:rPr>
          <w:rFonts w:eastAsiaTheme="minorHAnsi"/>
          <w:szCs w:val="22"/>
        </w:rPr>
      </w:pPr>
      <w:r w:rsidRPr="0075432D">
        <w:rPr>
          <w:rFonts w:eastAsiaTheme="minorHAnsi"/>
          <w:szCs w:val="22"/>
        </w:rPr>
        <w:t xml:space="preserve">смесь </w:t>
      </w:r>
      <w:r w:rsidRPr="0075432D">
        <w:rPr>
          <w:rFonts w:eastAsiaTheme="minorHAnsi"/>
        </w:rPr>
        <w:t>воды</w:t>
      </w:r>
      <w:r w:rsidRPr="0075432D">
        <w:rPr>
          <w:rFonts w:eastAsiaTheme="minorHAnsi"/>
          <w:szCs w:val="22"/>
        </w:rPr>
        <w:t xml:space="preserve"> и загрязняющего вещества, наносимая на переднюю противотуманную фару, состоит из:</w:t>
      </w:r>
    </w:p>
    <w:p w:rsidR="006432A6" w:rsidRPr="0075432D" w:rsidRDefault="00663146" w:rsidP="00663146">
      <w:pPr>
        <w:pStyle w:val="SingleTxtGR"/>
        <w:tabs>
          <w:tab w:val="clear" w:pos="1701"/>
          <w:tab w:val="clear" w:pos="2268"/>
        </w:tabs>
        <w:ind w:left="2842" w:hanging="574"/>
        <w:rPr>
          <w:rFonts w:eastAsiaTheme="minorHAnsi"/>
          <w:szCs w:val="22"/>
        </w:rPr>
      </w:pPr>
      <w:r w:rsidRPr="0075432D">
        <w:rPr>
          <w:rFonts w:eastAsiaTheme="minorHAnsi"/>
          <w:szCs w:val="22"/>
        </w:rPr>
        <w:t>а)</w:t>
      </w:r>
      <w:r w:rsidR="006432A6" w:rsidRPr="0075432D">
        <w:rPr>
          <w:rFonts w:eastAsiaTheme="minorHAnsi"/>
          <w:szCs w:val="22"/>
        </w:rPr>
        <w:tab/>
        <w:t xml:space="preserve">9 частей по весу силикатного песка, размер частиц которого составляет 0−100 мкм, </w:t>
      </w:r>
    </w:p>
    <w:p w:rsidR="006432A6" w:rsidRPr="0075432D" w:rsidRDefault="00663146" w:rsidP="00663146">
      <w:pPr>
        <w:pStyle w:val="SingleTxtGR"/>
        <w:tabs>
          <w:tab w:val="clear" w:pos="1701"/>
          <w:tab w:val="clear" w:pos="2268"/>
        </w:tabs>
        <w:ind w:left="2842" w:hanging="574"/>
        <w:rPr>
          <w:rFonts w:eastAsiaTheme="minorHAnsi"/>
          <w:szCs w:val="22"/>
        </w:rPr>
      </w:pPr>
      <w:r w:rsidRPr="0075432D">
        <w:rPr>
          <w:rFonts w:eastAsiaTheme="minorHAnsi"/>
          <w:szCs w:val="22"/>
        </w:rPr>
        <w:t>b)</w:t>
      </w:r>
      <w:r w:rsidR="006432A6" w:rsidRPr="0075432D">
        <w:rPr>
          <w:rFonts w:eastAsiaTheme="minorHAnsi"/>
          <w:szCs w:val="22"/>
        </w:rPr>
        <w:tab/>
        <w:t>1 части по весу угольной пыли органического происхождения, полученной из буковой древесины, размер частиц которой составляет 0−100 мкм,</w:t>
      </w:r>
    </w:p>
    <w:p w:rsidR="006432A6" w:rsidRPr="0075432D" w:rsidRDefault="00663146" w:rsidP="00663146">
      <w:pPr>
        <w:pStyle w:val="SingleTxtGR"/>
        <w:tabs>
          <w:tab w:val="clear" w:pos="1701"/>
          <w:tab w:val="clear" w:pos="2268"/>
        </w:tabs>
        <w:ind w:left="2842" w:hanging="574"/>
        <w:rPr>
          <w:rFonts w:eastAsiaTheme="minorHAnsi"/>
          <w:szCs w:val="22"/>
        </w:rPr>
      </w:pPr>
      <w:r w:rsidRPr="0075432D">
        <w:rPr>
          <w:rFonts w:eastAsiaTheme="minorHAnsi"/>
          <w:szCs w:val="22"/>
        </w:rPr>
        <w:t>с)</w:t>
      </w:r>
      <w:r w:rsidR="006432A6" w:rsidRPr="0075432D">
        <w:rPr>
          <w:rFonts w:eastAsiaTheme="minorHAnsi"/>
          <w:szCs w:val="22"/>
        </w:rPr>
        <w:tab/>
        <w:t>0,2 части по весу NaCMC</w:t>
      </w:r>
      <w:r w:rsidR="006432A6" w:rsidRPr="0075432D">
        <w:rPr>
          <w:rFonts w:eastAsiaTheme="minorHAnsi"/>
          <w:szCs w:val="22"/>
          <w:vertAlign w:val="superscript"/>
        </w:rPr>
        <w:t>4</w:t>
      </w:r>
      <w:r w:rsidR="006432A6" w:rsidRPr="0075432D">
        <w:rPr>
          <w:rFonts w:eastAsiaTheme="minorHAnsi"/>
          <w:szCs w:val="22"/>
        </w:rPr>
        <w:t>,</w:t>
      </w:r>
    </w:p>
    <w:p w:rsidR="006432A6" w:rsidRPr="0075432D" w:rsidRDefault="00663146" w:rsidP="00663146">
      <w:pPr>
        <w:pStyle w:val="SingleTxtGR"/>
        <w:tabs>
          <w:tab w:val="clear" w:pos="1701"/>
          <w:tab w:val="clear" w:pos="2268"/>
        </w:tabs>
        <w:ind w:left="2842" w:hanging="574"/>
        <w:rPr>
          <w:rFonts w:eastAsiaTheme="minorHAnsi"/>
          <w:szCs w:val="22"/>
        </w:rPr>
      </w:pPr>
      <w:r w:rsidRPr="0075432D">
        <w:rPr>
          <w:rFonts w:eastAsiaTheme="minorHAnsi"/>
          <w:szCs w:val="22"/>
        </w:rPr>
        <w:t>d)</w:t>
      </w:r>
      <w:r w:rsidR="006432A6" w:rsidRPr="0075432D">
        <w:rPr>
          <w:rFonts w:eastAsiaTheme="minorHAnsi"/>
          <w:szCs w:val="22"/>
        </w:rPr>
        <w:tab/>
        <w:t>5 частей по весу хлорида натрия (чистотой 99%),</w:t>
      </w:r>
    </w:p>
    <w:p w:rsidR="006432A6" w:rsidRPr="0075432D" w:rsidRDefault="00663146" w:rsidP="00663146">
      <w:pPr>
        <w:pStyle w:val="SingleTxtGR"/>
        <w:tabs>
          <w:tab w:val="clear" w:pos="1701"/>
          <w:tab w:val="clear" w:pos="2268"/>
        </w:tabs>
        <w:ind w:left="2842" w:hanging="574"/>
        <w:rPr>
          <w:rFonts w:eastAsiaTheme="minorHAnsi"/>
          <w:szCs w:val="22"/>
        </w:rPr>
      </w:pPr>
      <w:r w:rsidRPr="0075432D">
        <w:rPr>
          <w:rFonts w:eastAsiaTheme="minorHAnsi"/>
          <w:szCs w:val="22"/>
        </w:rPr>
        <w:t>е)</w:t>
      </w:r>
      <w:r w:rsidR="006432A6" w:rsidRPr="0075432D">
        <w:rPr>
          <w:rFonts w:eastAsiaTheme="minorHAnsi"/>
          <w:szCs w:val="22"/>
        </w:rPr>
        <w:tab/>
        <w:t xml:space="preserve">13 частей по весу дистиллированной воды, проводимость которой  </w:t>
      </w:r>
      <w:r w:rsidR="006432A6" w:rsidRPr="0075432D">
        <w:rPr>
          <w:rFonts w:eastAsiaTheme="minorHAnsi"/>
          <w:szCs w:val="22"/>
          <w:u w:val="single"/>
        </w:rPr>
        <w:t>&lt;</w:t>
      </w:r>
      <w:r w:rsidR="006432A6" w:rsidRPr="0075432D">
        <w:rPr>
          <w:rFonts w:eastAsiaTheme="minorHAnsi"/>
          <w:szCs w:val="22"/>
        </w:rPr>
        <w:t> 1 мСм/м,</w:t>
      </w:r>
    </w:p>
    <w:p w:rsidR="006432A6" w:rsidRPr="0075432D" w:rsidRDefault="00663146" w:rsidP="00663146">
      <w:pPr>
        <w:pStyle w:val="SingleTxtGR"/>
        <w:tabs>
          <w:tab w:val="clear" w:pos="1701"/>
          <w:tab w:val="clear" w:pos="2268"/>
        </w:tabs>
        <w:ind w:left="2842" w:hanging="574"/>
        <w:rPr>
          <w:rFonts w:eastAsiaTheme="minorHAnsi"/>
          <w:szCs w:val="22"/>
          <w:vertAlign w:val="superscript"/>
        </w:rPr>
      </w:pPr>
      <w:r w:rsidRPr="0075432D">
        <w:rPr>
          <w:rFonts w:eastAsiaTheme="minorHAnsi"/>
          <w:szCs w:val="22"/>
        </w:rPr>
        <w:t>f)</w:t>
      </w:r>
      <w:r w:rsidR="006432A6" w:rsidRPr="0075432D">
        <w:rPr>
          <w:rFonts w:eastAsiaTheme="minorHAnsi"/>
          <w:szCs w:val="22"/>
        </w:rPr>
        <w:tab/>
        <w:t>2 ± 1 капли поверхностно-активного вещества</w:t>
      </w:r>
      <w:r w:rsidR="006432A6" w:rsidRPr="0075432D">
        <w:rPr>
          <w:rFonts w:eastAsiaTheme="minorHAnsi"/>
          <w:szCs w:val="22"/>
          <w:vertAlign w:val="superscript"/>
        </w:rPr>
        <w:t>5</w:t>
      </w:r>
      <w:r w:rsidR="006432A6" w:rsidRPr="0075432D">
        <w:rPr>
          <w:rFonts w:eastAsiaTheme="minorHAnsi"/>
          <w:szCs w:val="22"/>
        </w:rPr>
        <w:t>.</w:t>
      </w:r>
    </w:p>
    <w:p w:rsidR="006432A6" w:rsidRPr="0075432D" w:rsidRDefault="006432A6" w:rsidP="00663146">
      <w:pPr>
        <w:pStyle w:val="SingleTxtGR"/>
        <w:tabs>
          <w:tab w:val="clear" w:pos="1701"/>
          <w:tab w:val="clear" w:pos="2268"/>
        </w:tabs>
        <w:ind w:left="2268"/>
        <w:rPr>
          <w:rFonts w:eastAsiaTheme="minorHAnsi"/>
          <w:szCs w:val="22"/>
        </w:rPr>
      </w:pPr>
      <w:r w:rsidRPr="0075432D">
        <w:rPr>
          <w:rFonts w:eastAsiaTheme="minorHAnsi"/>
          <w:szCs w:val="22"/>
        </w:rPr>
        <w:t>Вышеуказанная смесь должна быть подготовлена не ранее чем за 14</w:t>
      </w:r>
      <w:r w:rsidRPr="0075432D">
        <w:rPr>
          <w:rFonts w:eastAsiaTheme="minorHAnsi"/>
          <w:szCs w:val="22"/>
          <w:lang w:val="en-US"/>
        </w:rPr>
        <w:t> </w:t>
      </w:r>
      <w:r w:rsidRPr="0075432D">
        <w:rPr>
          <w:rFonts w:eastAsiaTheme="minorHAnsi"/>
          <w:szCs w:val="22"/>
        </w:rPr>
        <w:t>дней до испытания.»</w:t>
      </w:r>
    </w:p>
    <w:p w:rsidR="006432A6" w:rsidRPr="0075432D" w:rsidRDefault="006432A6" w:rsidP="00663146">
      <w:pPr>
        <w:pStyle w:val="H1GR"/>
        <w:rPr>
          <w:rFonts w:eastAsiaTheme="minorEastAsia"/>
        </w:rPr>
      </w:pPr>
      <w:r w:rsidRPr="0075432D">
        <w:rPr>
          <w:rFonts w:eastAsiaTheme="minorEastAsia"/>
        </w:rPr>
        <w:tab/>
        <w:t>В.</w:t>
      </w:r>
      <w:r w:rsidRPr="0075432D">
        <w:rPr>
          <w:rFonts w:eastAsiaTheme="minorEastAsia"/>
        </w:rPr>
        <w:tab/>
        <w:t>Дополнение 10 к поправкам серии 01 к Правилам № 45 (устройства для очистки фар):</w:t>
      </w:r>
    </w:p>
    <w:p w:rsidR="006432A6" w:rsidRPr="0075432D" w:rsidRDefault="006432A6" w:rsidP="00B25779">
      <w:pPr>
        <w:pStyle w:val="SingleTxtGR"/>
        <w:rPr>
          <w:rFonts w:eastAsiaTheme="minorHAnsi"/>
        </w:rPr>
      </w:pPr>
      <w:r w:rsidRPr="0075432D">
        <w:rPr>
          <w:rFonts w:eastAsiaTheme="minorHAnsi"/>
          <w:i/>
          <w:iCs/>
        </w:rPr>
        <w:t>Приложение 4, пункт 2.1.2</w:t>
      </w:r>
      <w:r w:rsidRPr="0075432D">
        <w:rPr>
          <w:rFonts w:eastAsiaTheme="minorHAnsi"/>
        </w:rPr>
        <w:t>, изменить следующим образом:</w:t>
      </w:r>
    </w:p>
    <w:p w:rsidR="006432A6" w:rsidRPr="0075432D" w:rsidRDefault="006432A6" w:rsidP="00B25779">
      <w:pPr>
        <w:pStyle w:val="SingleTxtGR"/>
        <w:tabs>
          <w:tab w:val="clear" w:pos="1701"/>
        </w:tabs>
        <w:rPr>
          <w:rFonts w:eastAsiaTheme="minorHAnsi"/>
        </w:rPr>
      </w:pPr>
      <w:r w:rsidRPr="0075432D">
        <w:rPr>
          <w:rFonts w:eastAsiaTheme="minorHAnsi"/>
        </w:rPr>
        <w:t>«2.1.2</w:t>
      </w:r>
      <w:r w:rsidRPr="0075432D">
        <w:rPr>
          <w:rFonts w:eastAsiaTheme="minorHAnsi"/>
        </w:rPr>
        <w:tab/>
        <w:t>Для фары с внешним рассеивателем из пластического материала:</w:t>
      </w:r>
    </w:p>
    <w:p w:rsidR="006432A6" w:rsidRPr="0075432D" w:rsidRDefault="006432A6" w:rsidP="00663146">
      <w:pPr>
        <w:pStyle w:val="SingleTxtGR"/>
        <w:tabs>
          <w:tab w:val="clear" w:pos="1701"/>
          <w:tab w:val="clear" w:pos="2268"/>
        </w:tabs>
        <w:ind w:left="2268"/>
        <w:rPr>
          <w:rFonts w:eastAsiaTheme="minorHAnsi"/>
          <w:szCs w:val="22"/>
        </w:rPr>
      </w:pPr>
      <w:r w:rsidRPr="0075432D">
        <w:rPr>
          <w:rFonts w:eastAsiaTheme="minorHAnsi"/>
          <w:szCs w:val="22"/>
        </w:rPr>
        <w:t>смесь воды и загрязняющего вещества, наносимая на фару, состоит из:</w:t>
      </w:r>
    </w:p>
    <w:p w:rsidR="006432A6" w:rsidRPr="0075432D" w:rsidRDefault="00663146" w:rsidP="00663146">
      <w:pPr>
        <w:pStyle w:val="SingleTxtGR"/>
        <w:tabs>
          <w:tab w:val="clear" w:pos="1701"/>
          <w:tab w:val="clear" w:pos="2268"/>
        </w:tabs>
        <w:ind w:left="2842" w:hanging="574"/>
        <w:rPr>
          <w:rFonts w:eastAsiaTheme="minorHAnsi"/>
          <w:szCs w:val="22"/>
        </w:rPr>
      </w:pPr>
      <w:r w:rsidRPr="0075432D">
        <w:rPr>
          <w:rFonts w:eastAsiaTheme="minorHAnsi"/>
          <w:szCs w:val="22"/>
        </w:rPr>
        <w:t>а)</w:t>
      </w:r>
      <w:r w:rsidR="006432A6" w:rsidRPr="0075432D">
        <w:rPr>
          <w:rFonts w:eastAsiaTheme="minorHAnsi"/>
          <w:szCs w:val="22"/>
        </w:rPr>
        <w:tab/>
        <w:t xml:space="preserve">9 частей по весу силикатного песка, размер частиц которого составляет 0−100 мкм, </w:t>
      </w:r>
    </w:p>
    <w:p w:rsidR="006432A6" w:rsidRPr="0075432D" w:rsidRDefault="00663146" w:rsidP="00663146">
      <w:pPr>
        <w:pStyle w:val="SingleTxtGR"/>
        <w:tabs>
          <w:tab w:val="clear" w:pos="1701"/>
          <w:tab w:val="clear" w:pos="2268"/>
        </w:tabs>
        <w:ind w:left="2842" w:hanging="574"/>
        <w:rPr>
          <w:rFonts w:eastAsiaTheme="minorHAnsi"/>
          <w:szCs w:val="22"/>
        </w:rPr>
      </w:pPr>
      <w:r w:rsidRPr="0075432D">
        <w:rPr>
          <w:rFonts w:eastAsiaTheme="minorHAnsi"/>
          <w:szCs w:val="22"/>
        </w:rPr>
        <w:t>b)</w:t>
      </w:r>
      <w:r w:rsidR="006432A6" w:rsidRPr="0075432D">
        <w:rPr>
          <w:rFonts w:eastAsiaTheme="minorHAnsi"/>
          <w:szCs w:val="22"/>
        </w:rPr>
        <w:tab/>
        <w:t>1 части по весу угольной пыли органического происхождения, полученной из буковой древесины, размер частиц которой составляет 0−100 мкм,</w:t>
      </w:r>
    </w:p>
    <w:p w:rsidR="006432A6" w:rsidRPr="0075432D" w:rsidRDefault="00663146" w:rsidP="00663146">
      <w:pPr>
        <w:pStyle w:val="SingleTxtGR"/>
        <w:tabs>
          <w:tab w:val="clear" w:pos="1701"/>
          <w:tab w:val="clear" w:pos="2268"/>
        </w:tabs>
        <w:ind w:left="2842" w:hanging="574"/>
        <w:rPr>
          <w:rFonts w:eastAsiaTheme="minorHAnsi"/>
          <w:szCs w:val="22"/>
        </w:rPr>
      </w:pPr>
      <w:r w:rsidRPr="0075432D">
        <w:rPr>
          <w:rFonts w:eastAsiaTheme="minorHAnsi"/>
          <w:szCs w:val="22"/>
        </w:rPr>
        <w:t>с)</w:t>
      </w:r>
      <w:r w:rsidR="006432A6" w:rsidRPr="0075432D">
        <w:rPr>
          <w:rFonts w:eastAsiaTheme="minorHAnsi"/>
          <w:szCs w:val="22"/>
        </w:rPr>
        <w:tab/>
        <w:t>0,2 части по весу NaCMC</w:t>
      </w:r>
      <w:r w:rsidR="006432A6" w:rsidRPr="0075432D">
        <w:rPr>
          <w:rFonts w:eastAsiaTheme="minorHAnsi"/>
          <w:szCs w:val="22"/>
          <w:vertAlign w:val="superscript"/>
        </w:rPr>
        <w:t>1</w:t>
      </w:r>
      <w:r w:rsidR="006432A6" w:rsidRPr="0075432D">
        <w:rPr>
          <w:rFonts w:eastAsiaTheme="minorHAnsi"/>
          <w:szCs w:val="22"/>
        </w:rPr>
        <w:t>,</w:t>
      </w:r>
    </w:p>
    <w:p w:rsidR="006432A6" w:rsidRPr="0075432D" w:rsidRDefault="00663146" w:rsidP="00663146">
      <w:pPr>
        <w:pStyle w:val="SingleTxtGR"/>
        <w:tabs>
          <w:tab w:val="clear" w:pos="1701"/>
          <w:tab w:val="clear" w:pos="2268"/>
        </w:tabs>
        <w:ind w:left="2842" w:hanging="574"/>
        <w:rPr>
          <w:rFonts w:eastAsiaTheme="minorHAnsi"/>
          <w:szCs w:val="22"/>
        </w:rPr>
      </w:pPr>
      <w:r w:rsidRPr="0075432D">
        <w:rPr>
          <w:rFonts w:eastAsiaTheme="minorHAnsi"/>
          <w:szCs w:val="22"/>
        </w:rPr>
        <w:t>d)</w:t>
      </w:r>
      <w:r w:rsidR="006432A6" w:rsidRPr="0075432D">
        <w:rPr>
          <w:rFonts w:eastAsiaTheme="minorHAnsi"/>
          <w:szCs w:val="22"/>
        </w:rPr>
        <w:tab/>
        <w:t>5 частей по весу хлорида натрия (чистотой 99%),</w:t>
      </w:r>
    </w:p>
    <w:p w:rsidR="006432A6" w:rsidRPr="0075432D" w:rsidRDefault="00663146" w:rsidP="00B25779">
      <w:pPr>
        <w:pStyle w:val="SingleTxtGR"/>
        <w:tabs>
          <w:tab w:val="clear" w:pos="1701"/>
          <w:tab w:val="clear" w:pos="2268"/>
        </w:tabs>
        <w:spacing w:after="100"/>
        <w:ind w:left="2841" w:hanging="573"/>
        <w:rPr>
          <w:rFonts w:eastAsiaTheme="minorHAnsi"/>
          <w:szCs w:val="22"/>
        </w:rPr>
      </w:pPr>
      <w:r w:rsidRPr="0075432D">
        <w:rPr>
          <w:rFonts w:eastAsiaTheme="minorHAnsi"/>
          <w:szCs w:val="22"/>
        </w:rPr>
        <w:lastRenderedPageBreak/>
        <w:t>е)</w:t>
      </w:r>
      <w:r w:rsidR="006432A6" w:rsidRPr="0075432D">
        <w:rPr>
          <w:rFonts w:eastAsiaTheme="minorHAnsi"/>
          <w:szCs w:val="22"/>
        </w:rPr>
        <w:tab/>
        <w:t xml:space="preserve">13 частей по весу дистиллированной воды, проводимость которой </w:t>
      </w:r>
      <w:r w:rsidR="006432A6" w:rsidRPr="0075432D">
        <w:rPr>
          <w:rFonts w:eastAsiaTheme="minorHAnsi"/>
          <w:szCs w:val="22"/>
          <w:u w:val="single"/>
        </w:rPr>
        <w:t>&lt;</w:t>
      </w:r>
      <w:r w:rsidR="006432A6" w:rsidRPr="0075432D">
        <w:rPr>
          <w:rFonts w:eastAsiaTheme="minorHAnsi"/>
          <w:szCs w:val="22"/>
        </w:rPr>
        <w:t> 1 мСм/м,</w:t>
      </w:r>
    </w:p>
    <w:p w:rsidR="006432A6" w:rsidRPr="0075432D" w:rsidRDefault="006432A6" w:rsidP="00B25779">
      <w:pPr>
        <w:pStyle w:val="SingleTxtGR"/>
        <w:tabs>
          <w:tab w:val="clear" w:pos="1701"/>
          <w:tab w:val="clear" w:pos="2268"/>
        </w:tabs>
        <w:ind w:left="2842" w:hanging="574"/>
        <w:rPr>
          <w:rFonts w:eastAsiaTheme="minorHAnsi"/>
          <w:szCs w:val="22"/>
        </w:rPr>
      </w:pPr>
      <w:r w:rsidRPr="0075432D">
        <w:rPr>
          <w:rFonts w:eastAsiaTheme="minorHAnsi"/>
          <w:bCs/>
          <w:szCs w:val="22"/>
        </w:rPr>
        <w:t>f)</w:t>
      </w:r>
      <w:r w:rsidRPr="0075432D">
        <w:rPr>
          <w:rFonts w:eastAsiaTheme="minorHAnsi"/>
          <w:szCs w:val="22"/>
        </w:rPr>
        <w:tab/>
        <w:t>2 </w:t>
      </w:r>
      <w:r w:rsidR="00B25779" w:rsidRPr="0075432D">
        <w:rPr>
          <w:rFonts w:eastAsiaTheme="minorHAnsi"/>
          <w:szCs w:val="22"/>
        </w:rPr>
        <w:t>±</w:t>
      </w:r>
      <w:r w:rsidRPr="0075432D">
        <w:rPr>
          <w:rFonts w:eastAsiaTheme="minorHAnsi"/>
          <w:szCs w:val="22"/>
        </w:rPr>
        <w:t> 1 капли поверхностно-активного вещества</w:t>
      </w:r>
      <w:r w:rsidRPr="0075432D">
        <w:rPr>
          <w:rFonts w:eastAsiaTheme="minorHAnsi"/>
          <w:szCs w:val="22"/>
          <w:vertAlign w:val="superscript"/>
        </w:rPr>
        <w:t>2</w:t>
      </w:r>
      <w:r w:rsidRPr="0075432D">
        <w:rPr>
          <w:rFonts w:eastAsiaTheme="minorHAnsi"/>
          <w:szCs w:val="22"/>
        </w:rPr>
        <w:t>.»</w:t>
      </w:r>
    </w:p>
    <w:p w:rsidR="006432A6" w:rsidRPr="0075432D" w:rsidRDefault="006432A6" w:rsidP="00B25779">
      <w:pPr>
        <w:pStyle w:val="H1GR"/>
        <w:rPr>
          <w:rFonts w:eastAsiaTheme="minorEastAsia"/>
        </w:rPr>
      </w:pPr>
      <w:r w:rsidRPr="0075432D">
        <w:rPr>
          <w:rFonts w:eastAsiaTheme="minorEastAsia"/>
        </w:rPr>
        <w:tab/>
        <w:t>С.</w:t>
      </w:r>
      <w:r w:rsidRPr="0075432D">
        <w:rPr>
          <w:rFonts w:eastAsiaTheme="minorEastAsia"/>
        </w:rPr>
        <w:tab/>
        <w:t xml:space="preserve">Дополнение 8 к поправкам серии 01 к Правилам № 98 </w:t>
      </w:r>
      <w:r w:rsidRPr="0075432D">
        <w:rPr>
          <w:rFonts w:eastAsiaTheme="minorEastAsia"/>
        </w:rPr>
        <w:br/>
        <w:t>(фары с газоразрядными источниками света):</w:t>
      </w:r>
    </w:p>
    <w:p w:rsidR="006432A6" w:rsidRPr="0075432D" w:rsidRDefault="006432A6" w:rsidP="00B25779">
      <w:pPr>
        <w:pStyle w:val="SingleTxtGR"/>
        <w:spacing w:after="100"/>
        <w:rPr>
          <w:rFonts w:eastAsiaTheme="minorHAnsi"/>
        </w:rPr>
      </w:pPr>
      <w:r w:rsidRPr="00642531">
        <w:rPr>
          <w:rFonts w:eastAsiaTheme="minorHAnsi"/>
          <w:i/>
        </w:rPr>
        <w:t>Приложение 4, пункт 1.2.1.1.2</w:t>
      </w:r>
      <w:r w:rsidRPr="0075432D">
        <w:rPr>
          <w:rFonts w:eastAsiaTheme="minorHAnsi"/>
        </w:rPr>
        <w:t>, изменить следующим образом:</w:t>
      </w:r>
    </w:p>
    <w:p w:rsidR="006432A6" w:rsidRPr="0075432D" w:rsidRDefault="006432A6" w:rsidP="00B25779">
      <w:pPr>
        <w:pStyle w:val="SingleTxtGR"/>
        <w:spacing w:after="100"/>
        <w:rPr>
          <w:rFonts w:eastAsiaTheme="minorHAnsi"/>
        </w:rPr>
      </w:pPr>
      <w:r w:rsidRPr="0075432D">
        <w:rPr>
          <w:rFonts w:eastAsiaTheme="minorHAnsi"/>
        </w:rPr>
        <w:t>«1.2.1.1.2</w:t>
      </w:r>
      <w:r w:rsidRPr="0075432D">
        <w:rPr>
          <w:rFonts w:eastAsiaTheme="minorHAnsi"/>
        </w:rPr>
        <w:tab/>
        <w:t>Для фары с внешним рассеивателем из пластического материала:</w:t>
      </w:r>
    </w:p>
    <w:p w:rsidR="006432A6" w:rsidRPr="0075432D" w:rsidRDefault="006432A6" w:rsidP="00B25779">
      <w:pPr>
        <w:pStyle w:val="SingleTxtGR"/>
        <w:tabs>
          <w:tab w:val="clear" w:pos="1701"/>
          <w:tab w:val="clear" w:pos="2268"/>
        </w:tabs>
        <w:spacing w:after="100"/>
        <w:ind w:left="2268"/>
        <w:rPr>
          <w:rFonts w:eastAsiaTheme="minorHAnsi"/>
          <w:szCs w:val="22"/>
        </w:rPr>
      </w:pPr>
      <w:r w:rsidRPr="0075432D">
        <w:rPr>
          <w:rFonts w:eastAsiaTheme="minorHAnsi"/>
          <w:szCs w:val="22"/>
        </w:rPr>
        <w:t>смесь воды и загрязняющего вещества, наносимая на фару, состоит из:</w:t>
      </w:r>
    </w:p>
    <w:p w:rsidR="006432A6" w:rsidRPr="0075432D" w:rsidRDefault="00B25779" w:rsidP="00B25779">
      <w:pPr>
        <w:pStyle w:val="SingleTxtGR"/>
        <w:tabs>
          <w:tab w:val="clear" w:pos="1701"/>
          <w:tab w:val="clear" w:pos="2268"/>
        </w:tabs>
        <w:spacing w:after="100"/>
        <w:ind w:left="2842" w:hanging="574"/>
        <w:rPr>
          <w:rFonts w:eastAsiaTheme="minorHAnsi"/>
          <w:szCs w:val="22"/>
        </w:rPr>
      </w:pPr>
      <w:r w:rsidRPr="0075432D">
        <w:rPr>
          <w:rFonts w:eastAsiaTheme="minorHAnsi"/>
          <w:szCs w:val="22"/>
        </w:rPr>
        <w:t>а)</w:t>
      </w:r>
      <w:r w:rsidR="006432A6" w:rsidRPr="0075432D">
        <w:rPr>
          <w:rFonts w:eastAsiaTheme="minorHAnsi"/>
          <w:szCs w:val="22"/>
        </w:rPr>
        <w:tab/>
        <w:t xml:space="preserve">9 частей по весу силикатного песка, размер частиц которого составляет 0−100 мкм, </w:t>
      </w:r>
    </w:p>
    <w:p w:rsidR="006432A6" w:rsidRPr="0075432D" w:rsidRDefault="00B25779" w:rsidP="00B25779">
      <w:pPr>
        <w:pStyle w:val="SingleTxtGR"/>
        <w:tabs>
          <w:tab w:val="clear" w:pos="1701"/>
          <w:tab w:val="clear" w:pos="2268"/>
        </w:tabs>
        <w:spacing w:after="100"/>
        <w:ind w:left="2842" w:hanging="574"/>
        <w:rPr>
          <w:rFonts w:eastAsiaTheme="minorHAnsi"/>
          <w:szCs w:val="22"/>
        </w:rPr>
      </w:pPr>
      <w:r w:rsidRPr="0075432D">
        <w:rPr>
          <w:rFonts w:eastAsiaTheme="minorHAnsi"/>
          <w:szCs w:val="22"/>
        </w:rPr>
        <w:t>b)</w:t>
      </w:r>
      <w:r w:rsidR="006432A6" w:rsidRPr="0075432D">
        <w:rPr>
          <w:rFonts w:eastAsiaTheme="minorHAnsi"/>
          <w:szCs w:val="22"/>
        </w:rPr>
        <w:tab/>
        <w:t>1 части по весу угольной пыли органического происхождения, полученной из буковой древесины, размер частиц которой составляет 0−100 мкм,</w:t>
      </w:r>
    </w:p>
    <w:p w:rsidR="006432A6" w:rsidRPr="0075432D" w:rsidRDefault="00B25779" w:rsidP="00B25779">
      <w:pPr>
        <w:pStyle w:val="SingleTxtGR"/>
        <w:tabs>
          <w:tab w:val="clear" w:pos="1701"/>
          <w:tab w:val="clear" w:pos="2268"/>
        </w:tabs>
        <w:spacing w:after="100"/>
        <w:ind w:left="2842" w:hanging="574"/>
        <w:rPr>
          <w:rFonts w:eastAsiaTheme="minorHAnsi"/>
          <w:szCs w:val="22"/>
        </w:rPr>
      </w:pPr>
      <w:r w:rsidRPr="0075432D">
        <w:rPr>
          <w:rFonts w:eastAsiaTheme="minorHAnsi"/>
          <w:szCs w:val="22"/>
        </w:rPr>
        <w:t>с)</w:t>
      </w:r>
      <w:r w:rsidR="006432A6" w:rsidRPr="0075432D">
        <w:rPr>
          <w:rFonts w:eastAsiaTheme="minorHAnsi"/>
          <w:szCs w:val="22"/>
        </w:rPr>
        <w:tab/>
        <w:t>0,2 части по весу NaCMC</w:t>
      </w:r>
      <w:r w:rsidR="006432A6" w:rsidRPr="0075432D">
        <w:rPr>
          <w:rFonts w:eastAsiaTheme="minorHAnsi"/>
          <w:szCs w:val="22"/>
          <w:vertAlign w:val="superscript"/>
        </w:rPr>
        <w:t>3</w:t>
      </w:r>
      <w:r w:rsidR="006432A6" w:rsidRPr="0075432D">
        <w:rPr>
          <w:rFonts w:eastAsiaTheme="minorHAnsi"/>
          <w:szCs w:val="22"/>
        </w:rPr>
        <w:t>,</w:t>
      </w:r>
    </w:p>
    <w:p w:rsidR="006432A6" w:rsidRPr="0075432D" w:rsidRDefault="00B25779" w:rsidP="00B25779">
      <w:pPr>
        <w:pStyle w:val="SingleTxtGR"/>
        <w:tabs>
          <w:tab w:val="clear" w:pos="1701"/>
          <w:tab w:val="clear" w:pos="2268"/>
        </w:tabs>
        <w:spacing w:after="100"/>
        <w:ind w:left="2842" w:hanging="574"/>
        <w:rPr>
          <w:rFonts w:eastAsiaTheme="minorHAnsi"/>
          <w:szCs w:val="22"/>
        </w:rPr>
      </w:pPr>
      <w:r w:rsidRPr="0075432D">
        <w:rPr>
          <w:rFonts w:eastAsiaTheme="minorHAnsi"/>
          <w:szCs w:val="22"/>
        </w:rPr>
        <w:t>d)</w:t>
      </w:r>
      <w:r w:rsidR="006432A6" w:rsidRPr="0075432D">
        <w:rPr>
          <w:rFonts w:eastAsiaTheme="minorHAnsi"/>
          <w:szCs w:val="22"/>
        </w:rPr>
        <w:tab/>
        <w:t>5 частей по весу хлорида натрия (чистотой 99%),</w:t>
      </w:r>
    </w:p>
    <w:p w:rsidR="006432A6" w:rsidRPr="0075432D" w:rsidRDefault="006432A6" w:rsidP="00B25779">
      <w:pPr>
        <w:pStyle w:val="SingleTxtGR"/>
        <w:tabs>
          <w:tab w:val="clear" w:pos="1701"/>
          <w:tab w:val="clear" w:pos="2268"/>
        </w:tabs>
        <w:spacing w:after="100"/>
        <w:ind w:left="2842" w:hanging="574"/>
        <w:rPr>
          <w:rFonts w:eastAsiaTheme="minorHAnsi"/>
          <w:szCs w:val="22"/>
        </w:rPr>
      </w:pPr>
      <w:r w:rsidRPr="0075432D">
        <w:rPr>
          <w:rFonts w:eastAsiaTheme="minorHAnsi"/>
          <w:szCs w:val="22"/>
        </w:rPr>
        <w:t>е</w:t>
      </w:r>
      <w:r w:rsidR="00B25779" w:rsidRPr="0075432D">
        <w:rPr>
          <w:rFonts w:eastAsiaTheme="minorHAnsi"/>
          <w:szCs w:val="22"/>
        </w:rPr>
        <w:t>)</w:t>
      </w:r>
      <w:r w:rsidRPr="0075432D">
        <w:rPr>
          <w:rFonts w:eastAsiaTheme="minorHAnsi"/>
          <w:szCs w:val="22"/>
        </w:rPr>
        <w:tab/>
        <w:t xml:space="preserve">13 частей по весу дистиллированной воды, проводимость которой </w:t>
      </w:r>
      <w:r w:rsidRPr="0075432D">
        <w:rPr>
          <w:rFonts w:eastAsiaTheme="minorHAnsi"/>
          <w:szCs w:val="22"/>
          <w:u w:val="single"/>
        </w:rPr>
        <w:t>&lt;</w:t>
      </w:r>
      <w:r w:rsidRPr="0075432D">
        <w:rPr>
          <w:rFonts w:eastAsiaTheme="minorHAnsi"/>
          <w:szCs w:val="22"/>
        </w:rPr>
        <w:t xml:space="preserve"> 1 мСм/м, </w:t>
      </w:r>
    </w:p>
    <w:p w:rsidR="006432A6" w:rsidRPr="0075432D" w:rsidRDefault="00B25779" w:rsidP="00B25779">
      <w:pPr>
        <w:pStyle w:val="SingleTxtGR"/>
        <w:tabs>
          <w:tab w:val="clear" w:pos="1701"/>
          <w:tab w:val="clear" w:pos="2268"/>
        </w:tabs>
        <w:spacing w:after="100"/>
        <w:ind w:left="2842" w:hanging="574"/>
        <w:rPr>
          <w:rFonts w:eastAsiaTheme="minorHAnsi"/>
          <w:szCs w:val="22"/>
        </w:rPr>
      </w:pPr>
      <w:r w:rsidRPr="0075432D">
        <w:rPr>
          <w:rFonts w:eastAsiaTheme="minorHAnsi"/>
          <w:szCs w:val="22"/>
        </w:rPr>
        <w:t>f)</w:t>
      </w:r>
      <w:r w:rsidRPr="0075432D">
        <w:rPr>
          <w:rFonts w:eastAsiaTheme="minorHAnsi"/>
          <w:szCs w:val="22"/>
        </w:rPr>
        <w:tab/>
        <w:t xml:space="preserve">2 ± 1 </w:t>
      </w:r>
      <w:r w:rsidR="006432A6" w:rsidRPr="0075432D">
        <w:rPr>
          <w:rFonts w:eastAsiaTheme="minorHAnsi"/>
          <w:szCs w:val="22"/>
        </w:rPr>
        <w:t>капли поверхностно-активного вещества</w:t>
      </w:r>
      <w:r w:rsidR="006432A6" w:rsidRPr="0075432D">
        <w:rPr>
          <w:rFonts w:eastAsiaTheme="minorHAnsi"/>
          <w:szCs w:val="22"/>
          <w:vertAlign w:val="superscript"/>
        </w:rPr>
        <w:t>4</w:t>
      </w:r>
      <w:r w:rsidR="006432A6" w:rsidRPr="0075432D">
        <w:rPr>
          <w:rFonts w:eastAsiaTheme="minorHAnsi"/>
          <w:szCs w:val="22"/>
        </w:rPr>
        <w:t>.</w:t>
      </w:r>
    </w:p>
    <w:p w:rsidR="006432A6" w:rsidRPr="0075432D" w:rsidRDefault="006432A6" w:rsidP="00B25779">
      <w:pPr>
        <w:pStyle w:val="SingleTxtGR"/>
        <w:tabs>
          <w:tab w:val="clear" w:pos="1701"/>
          <w:tab w:val="clear" w:pos="2268"/>
        </w:tabs>
        <w:ind w:left="2268"/>
        <w:rPr>
          <w:rFonts w:eastAsiaTheme="minorHAnsi"/>
          <w:szCs w:val="22"/>
        </w:rPr>
      </w:pPr>
      <w:r w:rsidRPr="0075432D">
        <w:rPr>
          <w:rFonts w:eastAsiaTheme="minorHAnsi"/>
          <w:szCs w:val="22"/>
        </w:rPr>
        <w:t>Вышеуказанная смесь должна быть подготовлена не ране</w:t>
      </w:r>
      <w:r w:rsidR="00642531">
        <w:rPr>
          <w:rFonts w:eastAsiaTheme="minorHAnsi"/>
          <w:szCs w:val="22"/>
        </w:rPr>
        <w:t>е чем за 14 дней до испытания.»</w:t>
      </w:r>
    </w:p>
    <w:p w:rsidR="006432A6" w:rsidRPr="0075432D" w:rsidRDefault="006432A6" w:rsidP="00B25779">
      <w:pPr>
        <w:pStyle w:val="H1GR"/>
        <w:rPr>
          <w:rFonts w:eastAsiaTheme="minorEastAsia"/>
        </w:rPr>
      </w:pPr>
      <w:r w:rsidRPr="0075432D">
        <w:rPr>
          <w:rFonts w:eastAsiaTheme="minorEastAsia"/>
        </w:rPr>
        <w:tab/>
      </w:r>
      <w:r w:rsidRPr="0075432D">
        <w:rPr>
          <w:rFonts w:eastAsiaTheme="minorEastAsia"/>
          <w:lang w:val="en-US"/>
        </w:rPr>
        <w:t>D</w:t>
      </w:r>
      <w:r w:rsidRPr="0075432D">
        <w:rPr>
          <w:rFonts w:eastAsiaTheme="minorEastAsia"/>
        </w:rPr>
        <w:t>.</w:t>
      </w:r>
      <w:r w:rsidRPr="0075432D">
        <w:rPr>
          <w:rFonts w:eastAsiaTheme="minorEastAsia"/>
        </w:rPr>
        <w:tab/>
        <w:t xml:space="preserve">Дополнение 7 к поправкам серии 01 к Правилам № 112 </w:t>
      </w:r>
      <w:r w:rsidRPr="0075432D">
        <w:rPr>
          <w:rFonts w:eastAsiaTheme="minorEastAsia"/>
        </w:rPr>
        <w:br/>
        <w:t>(фары, испускающие асимметричный луч ближнего света):</w:t>
      </w:r>
    </w:p>
    <w:p w:rsidR="006432A6" w:rsidRPr="0075432D" w:rsidRDefault="006432A6" w:rsidP="00B25779">
      <w:pPr>
        <w:pStyle w:val="SingleTxtGR"/>
        <w:spacing w:after="100"/>
        <w:rPr>
          <w:rFonts w:eastAsiaTheme="minorHAnsi"/>
        </w:rPr>
      </w:pPr>
      <w:r w:rsidRPr="00642531">
        <w:rPr>
          <w:rFonts w:eastAsiaTheme="minorHAnsi"/>
          <w:i/>
        </w:rPr>
        <w:t>Приложение 4, пункт 1.2.1.1.2</w:t>
      </w:r>
      <w:r w:rsidRPr="0075432D">
        <w:rPr>
          <w:rFonts w:eastAsiaTheme="minorHAnsi"/>
        </w:rPr>
        <w:t>, изменить следующим образом:</w:t>
      </w:r>
    </w:p>
    <w:p w:rsidR="006432A6" w:rsidRPr="0075432D" w:rsidRDefault="006432A6" w:rsidP="00B25779">
      <w:pPr>
        <w:pStyle w:val="SingleTxtGR"/>
        <w:spacing w:after="100"/>
        <w:rPr>
          <w:rFonts w:eastAsiaTheme="minorHAnsi"/>
        </w:rPr>
      </w:pPr>
      <w:r w:rsidRPr="0075432D">
        <w:rPr>
          <w:rFonts w:eastAsiaTheme="minorHAnsi"/>
        </w:rPr>
        <w:t>«1.2.1.1.2</w:t>
      </w:r>
      <w:r w:rsidRPr="0075432D">
        <w:rPr>
          <w:rFonts w:eastAsiaTheme="minorHAnsi"/>
        </w:rPr>
        <w:tab/>
        <w:t>Для фары с внешним рассеивателем из пластического материала:</w:t>
      </w:r>
    </w:p>
    <w:p w:rsidR="006432A6" w:rsidRPr="0075432D" w:rsidRDefault="006432A6" w:rsidP="00B25779">
      <w:pPr>
        <w:pStyle w:val="SingleTxtGR"/>
        <w:tabs>
          <w:tab w:val="clear" w:pos="1701"/>
          <w:tab w:val="clear" w:pos="2268"/>
        </w:tabs>
        <w:spacing w:after="100"/>
        <w:ind w:left="2268"/>
        <w:rPr>
          <w:rFonts w:eastAsiaTheme="minorHAnsi"/>
          <w:szCs w:val="22"/>
        </w:rPr>
      </w:pPr>
      <w:r w:rsidRPr="0075432D">
        <w:rPr>
          <w:rFonts w:eastAsiaTheme="minorHAnsi"/>
          <w:szCs w:val="22"/>
        </w:rPr>
        <w:t>смесь воды и загрязняющего вещества, наносимая на фару, состоит из:</w:t>
      </w:r>
    </w:p>
    <w:p w:rsidR="006432A6" w:rsidRPr="0075432D" w:rsidRDefault="00B25779" w:rsidP="00B25779">
      <w:pPr>
        <w:pStyle w:val="SingleTxtGR"/>
        <w:tabs>
          <w:tab w:val="clear" w:pos="1701"/>
          <w:tab w:val="clear" w:pos="2268"/>
        </w:tabs>
        <w:spacing w:after="100"/>
        <w:ind w:left="2842" w:hanging="574"/>
        <w:rPr>
          <w:rFonts w:eastAsiaTheme="minorHAnsi"/>
          <w:szCs w:val="22"/>
        </w:rPr>
      </w:pPr>
      <w:r w:rsidRPr="0075432D">
        <w:rPr>
          <w:rFonts w:eastAsiaTheme="minorHAnsi"/>
          <w:szCs w:val="22"/>
        </w:rPr>
        <w:t>а)</w:t>
      </w:r>
      <w:r w:rsidR="006432A6" w:rsidRPr="0075432D">
        <w:rPr>
          <w:rFonts w:eastAsiaTheme="minorHAnsi"/>
          <w:szCs w:val="22"/>
        </w:rPr>
        <w:tab/>
        <w:t xml:space="preserve">9 частей по весу силикатного песка, размер частиц которого составляет 0−100 мкм, </w:t>
      </w:r>
    </w:p>
    <w:p w:rsidR="006432A6" w:rsidRPr="0075432D" w:rsidRDefault="00B25779" w:rsidP="00B25779">
      <w:pPr>
        <w:pStyle w:val="SingleTxtGR"/>
        <w:tabs>
          <w:tab w:val="clear" w:pos="1701"/>
          <w:tab w:val="clear" w:pos="2268"/>
        </w:tabs>
        <w:spacing w:after="100"/>
        <w:ind w:left="2842" w:hanging="574"/>
        <w:rPr>
          <w:rFonts w:eastAsiaTheme="minorHAnsi"/>
          <w:szCs w:val="22"/>
        </w:rPr>
      </w:pPr>
      <w:r w:rsidRPr="0075432D">
        <w:rPr>
          <w:rFonts w:eastAsiaTheme="minorHAnsi"/>
          <w:szCs w:val="22"/>
        </w:rPr>
        <w:t>b)</w:t>
      </w:r>
      <w:r w:rsidR="006432A6" w:rsidRPr="0075432D">
        <w:rPr>
          <w:rFonts w:eastAsiaTheme="minorHAnsi"/>
          <w:szCs w:val="22"/>
        </w:rPr>
        <w:tab/>
        <w:t>1 части по весу угольной пыли органического происхождения, полученной из буковой древесины, размер частиц которой составляет 0−100 мкм,</w:t>
      </w:r>
    </w:p>
    <w:p w:rsidR="006432A6" w:rsidRPr="0075432D" w:rsidRDefault="00B25779" w:rsidP="00B25779">
      <w:pPr>
        <w:pStyle w:val="SingleTxtGR"/>
        <w:tabs>
          <w:tab w:val="clear" w:pos="1701"/>
          <w:tab w:val="clear" w:pos="2268"/>
        </w:tabs>
        <w:spacing w:after="100"/>
        <w:ind w:left="2842" w:hanging="574"/>
        <w:rPr>
          <w:rFonts w:eastAsiaTheme="minorHAnsi"/>
          <w:szCs w:val="22"/>
        </w:rPr>
      </w:pPr>
      <w:r w:rsidRPr="0075432D">
        <w:rPr>
          <w:rFonts w:eastAsiaTheme="minorHAnsi"/>
          <w:szCs w:val="22"/>
        </w:rPr>
        <w:t>с)</w:t>
      </w:r>
      <w:r w:rsidR="006432A6" w:rsidRPr="0075432D">
        <w:rPr>
          <w:rFonts w:eastAsiaTheme="minorHAnsi"/>
          <w:szCs w:val="22"/>
        </w:rPr>
        <w:tab/>
        <w:t>0,2 части по весу NaCMC</w:t>
      </w:r>
      <w:r w:rsidR="006432A6" w:rsidRPr="0075432D">
        <w:rPr>
          <w:rFonts w:eastAsiaTheme="minorHAnsi"/>
          <w:szCs w:val="22"/>
          <w:vertAlign w:val="superscript"/>
        </w:rPr>
        <w:t>3</w:t>
      </w:r>
      <w:r w:rsidR="006432A6" w:rsidRPr="0075432D">
        <w:rPr>
          <w:rFonts w:eastAsiaTheme="minorHAnsi"/>
          <w:szCs w:val="22"/>
        </w:rPr>
        <w:t>,</w:t>
      </w:r>
    </w:p>
    <w:p w:rsidR="006432A6" w:rsidRPr="0075432D" w:rsidRDefault="00B25779" w:rsidP="00B25779">
      <w:pPr>
        <w:pStyle w:val="SingleTxtGR"/>
        <w:tabs>
          <w:tab w:val="clear" w:pos="1701"/>
          <w:tab w:val="clear" w:pos="2268"/>
        </w:tabs>
        <w:spacing w:after="100"/>
        <w:ind w:left="2842" w:hanging="574"/>
        <w:rPr>
          <w:rFonts w:eastAsiaTheme="minorHAnsi"/>
          <w:szCs w:val="22"/>
        </w:rPr>
      </w:pPr>
      <w:r w:rsidRPr="0075432D">
        <w:rPr>
          <w:rFonts w:eastAsiaTheme="minorHAnsi"/>
          <w:szCs w:val="22"/>
        </w:rPr>
        <w:t>d)</w:t>
      </w:r>
      <w:r w:rsidR="006432A6" w:rsidRPr="0075432D">
        <w:rPr>
          <w:rFonts w:eastAsiaTheme="minorHAnsi"/>
          <w:szCs w:val="22"/>
        </w:rPr>
        <w:tab/>
        <w:t>5 частей по весу хлорида натрия (чистотой 99%),</w:t>
      </w:r>
    </w:p>
    <w:p w:rsidR="006432A6" w:rsidRPr="0075432D" w:rsidRDefault="00B25779" w:rsidP="00B25779">
      <w:pPr>
        <w:pStyle w:val="SingleTxtGR"/>
        <w:tabs>
          <w:tab w:val="clear" w:pos="1701"/>
          <w:tab w:val="clear" w:pos="2268"/>
        </w:tabs>
        <w:spacing w:after="100"/>
        <w:ind w:left="2842" w:hanging="574"/>
        <w:rPr>
          <w:rFonts w:eastAsiaTheme="minorHAnsi"/>
          <w:szCs w:val="22"/>
        </w:rPr>
      </w:pPr>
      <w:r w:rsidRPr="0075432D">
        <w:rPr>
          <w:rFonts w:eastAsiaTheme="minorHAnsi"/>
          <w:szCs w:val="22"/>
        </w:rPr>
        <w:t>е)</w:t>
      </w:r>
      <w:r w:rsidR="006432A6" w:rsidRPr="0075432D">
        <w:rPr>
          <w:rFonts w:eastAsiaTheme="minorHAnsi"/>
          <w:szCs w:val="22"/>
        </w:rPr>
        <w:tab/>
        <w:t xml:space="preserve">13 частей по весу дистиллированной воды, проводимость которой </w:t>
      </w:r>
      <w:r w:rsidR="006432A6" w:rsidRPr="0075432D">
        <w:rPr>
          <w:rFonts w:eastAsiaTheme="minorHAnsi"/>
          <w:szCs w:val="22"/>
          <w:u w:val="single"/>
        </w:rPr>
        <w:t>&lt;</w:t>
      </w:r>
      <w:r w:rsidR="006432A6" w:rsidRPr="0075432D">
        <w:rPr>
          <w:rFonts w:eastAsiaTheme="minorHAnsi"/>
          <w:szCs w:val="22"/>
        </w:rPr>
        <w:t xml:space="preserve"> 1 мСм/м,</w:t>
      </w:r>
    </w:p>
    <w:p w:rsidR="006432A6" w:rsidRPr="0075432D" w:rsidRDefault="00B25779" w:rsidP="00B25779">
      <w:pPr>
        <w:pStyle w:val="SingleTxtGR"/>
        <w:tabs>
          <w:tab w:val="clear" w:pos="1701"/>
          <w:tab w:val="clear" w:pos="2268"/>
        </w:tabs>
        <w:spacing w:after="100"/>
        <w:ind w:left="2842" w:hanging="574"/>
        <w:rPr>
          <w:rFonts w:eastAsiaTheme="minorHAnsi"/>
          <w:szCs w:val="22"/>
        </w:rPr>
      </w:pPr>
      <w:r w:rsidRPr="0075432D">
        <w:rPr>
          <w:rFonts w:eastAsiaTheme="minorHAnsi"/>
          <w:szCs w:val="22"/>
        </w:rPr>
        <w:t>f)</w:t>
      </w:r>
      <w:r w:rsidR="006432A6" w:rsidRPr="0075432D">
        <w:rPr>
          <w:rFonts w:eastAsiaTheme="minorHAnsi"/>
          <w:szCs w:val="22"/>
        </w:rPr>
        <w:tab/>
        <w:t>2 </w:t>
      </w:r>
      <w:r w:rsidRPr="0075432D">
        <w:rPr>
          <w:rFonts w:eastAsiaTheme="minorHAnsi"/>
          <w:szCs w:val="22"/>
        </w:rPr>
        <w:t>±</w:t>
      </w:r>
      <w:r w:rsidR="006432A6" w:rsidRPr="0075432D">
        <w:rPr>
          <w:rFonts w:eastAsiaTheme="minorHAnsi"/>
          <w:szCs w:val="22"/>
        </w:rPr>
        <w:t> 1 капли поверхностно-активного вещества</w:t>
      </w:r>
      <w:r w:rsidR="006432A6" w:rsidRPr="0075432D">
        <w:rPr>
          <w:rFonts w:eastAsiaTheme="minorHAnsi"/>
          <w:szCs w:val="22"/>
          <w:vertAlign w:val="superscript"/>
        </w:rPr>
        <w:t>4</w:t>
      </w:r>
      <w:r w:rsidR="006432A6" w:rsidRPr="0075432D">
        <w:rPr>
          <w:rFonts w:eastAsiaTheme="minorHAnsi"/>
          <w:szCs w:val="22"/>
        </w:rPr>
        <w:t>.</w:t>
      </w:r>
    </w:p>
    <w:p w:rsidR="006432A6" w:rsidRPr="0075432D" w:rsidRDefault="006432A6" w:rsidP="00B25779">
      <w:pPr>
        <w:pStyle w:val="SingleTxtGR"/>
        <w:tabs>
          <w:tab w:val="clear" w:pos="1701"/>
          <w:tab w:val="clear" w:pos="2268"/>
        </w:tabs>
        <w:spacing w:after="100"/>
        <w:ind w:left="2268"/>
        <w:rPr>
          <w:rFonts w:eastAsiaTheme="minorHAnsi"/>
          <w:szCs w:val="22"/>
        </w:rPr>
      </w:pPr>
      <w:r w:rsidRPr="0075432D">
        <w:rPr>
          <w:rFonts w:eastAsiaTheme="minorHAnsi"/>
          <w:szCs w:val="22"/>
        </w:rPr>
        <w:t>Вышеуказанная смесь должна быть подготовлена не ранее</w:t>
      </w:r>
      <w:r w:rsidR="00B25779" w:rsidRPr="0075432D">
        <w:rPr>
          <w:rFonts w:eastAsiaTheme="minorHAnsi"/>
          <w:szCs w:val="22"/>
        </w:rPr>
        <w:t xml:space="preserve"> чем за 14 дней до испытания.»</w:t>
      </w:r>
    </w:p>
    <w:p w:rsidR="006432A6" w:rsidRPr="0075432D" w:rsidRDefault="006432A6" w:rsidP="00B25779">
      <w:pPr>
        <w:pStyle w:val="H1GR"/>
        <w:rPr>
          <w:rFonts w:eastAsiaTheme="minorEastAsia"/>
        </w:rPr>
      </w:pPr>
      <w:r w:rsidRPr="0075432D">
        <w:rPr>
          <w:rFonts w:eastAsiaTheme="minorEastAsia"/>
        </w:rPr>
        <w:lastRenderedPageBreak/>
        <w:tab/>
      </w:r>
      <w:r w:rsidRPr="0075432D">
        <w:rPr>
          <w:rFonts w:eastAsiaTheme="minorEastAsia"/>
          <w:lang w:val="en-US"/>
        </w:rPr>
        <w:t>E</w:t>
      </w:r>
      <w:r w:rsidRPr="0075432D">
        <w:rPr>
          <w:rFonts w:eastAsiaTheme="minorEastAsia"/>
        </w:rPr>
        <w:t>.</w:t>
      </w:r>
      <w:r w:rsidRPr="0075432D">
        <w:rPr>
          <w:rFonts w:eastAsiaTheme="minorEastAsia"/>
        </w:rPr>
        <w:tab/>
        <w:t>Дополнение 7 к попр</w:t>
      </w:r>
      <w:r w:rsidR="00B25779" w:rsidRPr="0075432D">
        <w:rPr>
          <w:rFonts w:eastAsiaTheme="minorEastAsia"/>
        </w:rPr>
        <w:t>авкам серии 01 к Правилам № 113</w:t>
      </w:r>
      <w:r w:rsidRPr="0075432D">
        <w:rPr>
          <w:rFonts w:eastAsiaTheme="minorEastAsia"/>
        </w:rPr>
        <w:br/>
        <w:t>(фары, испускающие симметричный луч ближнего света):</w:t>
      </w:r>
    </w:p>
    <w:p w:rsidR="006432A6" w:rsidRPr="0075432D" w:rsidRDefault="006432A6" w:rsidP="00B25779">
      <w:pPr>
        <w:pStyle w:val="SingleTxtGR"/>
        <w:rPr>
          <w:rFonts w:eastAsiaTheme="minorHAnsi"/>
        </w:rPr>
      </w:pPr>
      <w:r w:rsidRPr="00642531">
        <w:rPr>
          <w:rFonts w:eastAsiaTheme="minorHAnsi"/>
          <w:i/>
        </w:rPr>
        <w:t>Приложение 4, пункт 1.2.1.1.2</w:t>
      </w:r>
      <w:r w:rsidRPr="0075432D">
        <w:rPr>
          <w:rFonts w:eastAsiaTheme="minorHAnsi"/>
        </w:rPr>
        <w:t>, изменить следующим образом:</w:t>
      </w:r>
    </w:p>
    <w:p w:rsidR="006432A6" w:rsidRPr="0075432D" w:rsidRDefault="006432A6" w:rsidP="00B25779">
      <w:pPr>
        <w:pStyle w:val="SingleTxtGR"/>
        <w:rPr>
          <w:rFonts w:eastAsiaTheme="minorHAnsi"/>
        </w:rPr>
      </w:pPr>
      <w:r w:rsidRPr="0075432D">
        <w:rPr>
          <w:rFonts w:eastAsiaTheme="minorHAnsi"/>
        </w:rPr>
        <w:t>«1.2.1.1.2</w:t>
      </w:r>
      <w:r w:rsidRPr="0075432D">
        <w:rPr>
          <w:rFonts w:eastAsiaTheme="minorHAnsi"/>
        </w:rPr>
        <w:tab/>
        <w:t>Для фары с внешним рассеивателем из пластического материала:</w:t>
      </w:r>
    </w:p>
    <w:p w:rsidR="006432A6" w:rsidRPr="0075432D" w:rsidRDefault="006432A6" w:rsidP="00B25779">
      <w:pPr>
        <w:pStyle w:val="SingleTxtGR"/>
        <w:tabs>
          <w:tab w:val="clear" w:pos="1701"/>
          <w:tab w:val="clear" w:pos="2268"/>
        </w:tabs>
        <w:ind w:left="2268"/>
        <w:rPr>
          <w:rFonts w:eastAsiaTheme="minorHAnsi"/>
          <w:szCs w:val="22"/>
        </w:rPr>
      </w:pPr>
      <w:r w:rsidRPr="0075432D">
        <w:rPr>
          <w:rFonts w:eastAsiaTheme="minorHAnsi"/>
          <w:szCs w:val="22"/>
        </w:rPr>
        <w:t>смесь воды и загрязняющего вещества, наносимая на фару, состоит из:</w:t>
      </w:r>
    </w:p>
    <w:p w:rsidR="006432A6" w:rsidRPr="0075432D" w:rsidRDefault="00B25779" w:rsidP="00B25779">
      <w:pPr>
        <w:pStyle w:val="SingleTxtGR"/>
        <w:tabs>
          <w:tab w:val="clear" w:pos="1701"/>
          <w:tab w:val="clear" w:pos="2268"/>
        </w:tabs>
        <w:ind w:left="2842" w:hanging="574"/>
        <w:rPr>
          <w:rFonts w:eastAsiaTheme="minorHAnsi"/>
          <w:szCs w:val="22"/>
        </w:rPr>
      </w:pPr>
      <w:r w:rsidRPr="0075432D">
        <w:rPr>
          <w:rFonts w:eastAsiaTheme="minorHAnsi"/>
          <w:szCs w:val="22"/>
        </w:rPr>
        <w:t>а)</w:t>
      </w:r>
      <w:r w:rsidR="006432A6" w:rsidRPr="0075432D">
        <w:rPr>
          <w:rFonts w:eastAsiaTheme="minorHAnsi"/>
          <w:szCs w:val="22"/>
        </w:rPr>
        <w:tab/>
        <w:t xml:space="preserve">9 частей по весу силикатного песка, размер частиц которого составляет 0−100 мкм, </w:t>
      </w:r>
    </w:p>
    <w:p w:rsidR="006432A6" w:rsidRPr="0075432D" w:rsidRDefault="00B25779" w:rsidP="00B25779">
      <w:pPr>
        <w:pStyle w:val="SingleTxtGR"/>
        <w:tabs>
          <w:tab w:val="clear" w:pos="1701"/>
          <w:tab w:val="clear" w:pos="2268"/>
        </w:tabs>
        <w:ind w:left="2842" w:hanging="574"/>
        <w:rPr>
          <w:rFonts w:eastAsiaTheme="minorHAnsi"/>
          <w:szCs w:val="22"/>
        </w:rPr>
      </w:pPr>
      <w:r w:rsidRPr="0075432D">
        <w:rPr>
          <w:rFonts w:eastAsiaTheme="minorHAnsi"/>
          <w:szCs w:val="22"/>
        </w:rPr>
        <w:t>b)</w:t>
      </w:r>
      <w:r w:rsidR="006432A6" w:rsidRPr="0075432D">
        <w:rPr>
          <w:rFonts w:eastAsiaTheme="minorHAnsi"/>
          <w:szCs w:val="22"/>
        </w:rPr>
        <w:tab/>
        <w:t>1 части по весу угольной пыли органического происхождения, полученной из буковой древесины, размер частиц которой составляет 0−100 мкм,</w:t>
      </w:r>
    </w:p>
    <w:p w:rsidR="006432A6" w:rsidRPr="0075432D" w:rsidRDefault="00B25779" w:rsidP="00B25779">
      <w:pPr>
        <w:pStyle w:val="SingleTxtGR"/>
        <w:tabs>
          <w:tab w:val="clear" w:pos="1701"/>
          <w:tab w:val="clear" w:pos="2268"/>
        </w:tabs>
        <w:ind w:left="2842" w:hanging="574"/>
        <w:rPr>
          <w:rFonts w:eastAsiaTheme="minorHAnsi"/>
          <w:szCs w:val="22"/>
        </w:rPr>
      </w:pPr>
      <w:r w:rsidRPr="0075432D">
        <w:rPr>
          <w:rFonts w:eastAsiaTheme="minorHAnsi"/>
          <w:szCs w:val="22"/>
        </w:rPr>
        <w:t>с)</w:t>
      </w:r>
      <w:r w:rsidR="006432A6" w:rsidRPr="0075432D">
        <w:rPr>
          <w:rFonts w:eastAsiaTheme="minorHAnsi"/>
          <w:szCs w:val="22"/>
        </w:rPr>
        <w:tab/>
        <w:t>0,2 части по весу NaCMC</w:t>
      </w:r>
      <w:r w:rsidR="006432A6" w:rsidRPr="0075432D">
        <w:rPr>
          <w:rFonts w:eastAsiaTheme="minorHAnsi"/>
          <w:szCs w:val="22"/>
          <w:vertAlign w:val="superscript"/>
        </w:rPr>
        <w:t>3</w:t>
      </w:r>
      <w:r w:rsidR="006432A6" w:rsidRPr="0075432D">
        <w:rPr>
          <w:rFonts w:eastAsiaTheme="minorHAnsi"/>
          <w:szCs w:val="22"/>
        </w:rPr>
        <w:t>,</w:t>
      </w:r>
    </w:p>
    <w:p w:rsidR="006432A6" w:rsidRPr="0075432D" w:rsidRDefault="00B25779" w:rsidP="00B25779">
      <w:pPr>
        <w:pStyle w:val="SingleTxtGR"/>
        <w:tabs>
          <w:tab w:val="clear" w:pos="1701"/>
          <w:tab w:val="clear" w:pos="2268"/>
        </w:tabs>
        <w:ind w:left="2842" w:hanging="574"/>
        <w:rPr>
          <w:rFonts w:eastAsiaTheme="minorHAnsi"/>
          <w:szCs w:val="22"/>
        </w:rPr>
      </w:pPr>
      <w:r w:rsidRPr="0075432D">
        <w:rPr>
          <w:rFonts w:eastAsiaTheme="minorHAnsi"/>
          <w:szCs w:val="22"/>
        </w:rPr>
        <w:t>d)</w:t>
      </w:r>
      <w:r w:rsidR="006432A6" w:rsidRPr="0075432D">
        <w:rPr>
          <w:rFonts w:eastAsiaTheme="minorHAnsi"/>
          <w:szCs w:val="22"/>
        </w:rPr>
        <w:tab/>
        <w:t>5 частей по весу хлорида натрия (чистотой 99%),</w:t>
      </w:r>
    </w:p>
    <w:p w:rsidR="006432A6" w:rsidRPr="0075432D" w:rsidRDefault="00B25779" w:rsidP="00B25779">
      <w:pPr>
        <w:pStyle w:val="SingleTxtGR"/>
        <w:tabs>
          <w:tab w:val="clear" w:pos="1701"/>
          <w:tab w:val="clear" w:pos="2268"/>
        </w:tabs>
        <w:ind w:left="2842" w:hanging="574"/>
        <w:rPr>
          <w:rFonts w:eastAsiaTheme="minorHAnsi"/>
          <w:szCs w:val="22"/>
        </w:rPr>
      </w:pPr>
      <w:r w:rsidRPr="0075432D">
        <w:rPr>
          <w:rFonts w:eastAsiaTheme="minorHAnsi"/>
          <w:szCs w:val="22"/>
        </w:rPr>
        <w:t>е)</w:t>
      </w:r>
      <w:r w:rsidR="006432A6" w:rsidRPr="0075432D">
        <w:rPr>
          <w:rFonts w:eastAsiaTheme="minorHAnsi"/>
          <w:szCs w:val="22"/>
        </w:rPr>
        <w:tab/>
        <w:t xml:space="preserve">13 частей по весу дистиллированной воды, проводимость которой </w:t>
      </w:r>
      <w:r w:rsidR="006432A6" w:rsidRPr="0075432D">
        <w:rPr>
          <w:rFonts w:eastAsiaTheme="minorHAnsi"/>
          <w:szCs w:val="22"/>
          <w:u w:val="single"/>
        </w:rPr>
        <w:t>&lt;</w:t>
      </w:r>
      <w:r w:rsidR="006432A6" w:rsidRPr="0075432D">
        <w:rPr>
          <w:rFonts w:eastAsiaTheme="minorHAnsi"/>
          <w:szCs w:val="22"/>
        </w:rPr>
        <w:t xml:space="preserve"> 1 мСм/м, </w:t>
      </w:r>
    </w:p>
    <w:p w:rsidR="006432A6" w:rsidRPr="0075432D" w:rsidRDefault="00B25779" w:rsidP="00B25779">
      <w:pPr>
        <w:pStyle w:val="SingleTxtGR"/>
        <w:tabs>
          <w:tab w:val="clear" w:pos="1701"/>
          <w:tab w:val="clear" w:pos="2268"/>
        </w:tabs>
        <w:ind w:left="2842" w:hanging="574"/>
        <w:rPr>
          <w:rFonts w:eastAsiaTheme="minorHAnsi"/>
          <w:szCs w:val="22"/>
        </w:rPr>
      </w:pPr>
      <w:r w:rsidRPr="0075432D">
        <w:rPr>
          <w:rFonts w:eastAsiaTheme="minorHAnsi"/>
          <w:szCs w:val="22"/>
        </w:rPr>
        <w:t>f)</w:t>
      </w:r>
      <w:r w:rsidR="006432A6" w:rsidRPr="0075432D">
        <w:rPr>
          <w:rFonts w:eastAsiaTheme="minorHAnsi"/>
          <w:szCs w:val="22"/>
        </w:rPr>
        <w:tab/>
        <w:t>2 </w:t>
      </w:r>
      <w:r w:rsidRPr="0075432D">
        <w:rPr>
          <w:rFonts w:eastAsiaTheme="minorHAnsi"/>
          <w:szCs w:val="22"/>
        </w:rPr>
        <w:t xml:space="preserve">± 1 </w:t>
      </w:r>
      <w:r w:rsidR="006432A6" w:rsidRPr="0075432D">
        <w:rPr>
          <w:rFonts w:eastAsiaTheme="minorHAnsi"/>
          <w:szCs w:val="22"/>
        </w:rPr>
        <w:t>капли поверхностно-активного вещества</w:t>
      </w:r>
      <w:r w:rsidR="006432A6" w:rsidRPr="0075432D">
        <w:rPr>
          <w:rFonts w:eastAsiaTheme="minorHAnsi"/>
          <w:szCs w:val="22"/>
          <w:vertAlign w:val="superscript"/>
        </w:rPr>
        <w:t>4</w:t>
      </w:r>
      <w:r w:rsidR="006432A6" w:rsidRPr="0075432D">
        <w:rPr>
          <w:rFonts w:eastAsiaTheme="minorHAnsi"/>
          <w:szCs w:val="22"/>
        </w:rPr>
        <w:t>.</w:t>
      </w:r>
    </w:p>
    <w:p w:rsidR="006432A6" w:rsidRPr="0075432D" w:rsidRDefault="006432A6" w:rsidP="00B25779">
      <w:pPr>
        <w:pStyle w:val="SingleTxtGR"/>
        <w:tabs>
          <w:tab w:val="clear" w:pos="1701"/>
          <w:tab w:val="clear" w:pos="2268"/>
        </w:tabs>
        <w:ind w:left="2268"/>
        <w:rPr>
          <w:rFonts w:eastAsiaTheme="minorHAnsi"/>
          <w:szCs w:val="22"/>
        </w:rPr>
      </w:pPr>
      <w:r w:rsidRPr="0075432D">
        <w:rPr>
          <w:rFonts w:eastAsiaTheme="minorHAnsi"/>
          <w:szCs w:val="22"/>
        </w:rPr>
        <w:t>Вышеуказанная смесь должна быть подготовлена не ране</w:t>
      </w:r>
      <w:r w:rsidR="00B25779" w:rsidRPr="0075432D">
        <w:rPr>
          <w:rFonts w:eastAsiaTheme="minorHAnsi"/>
          <w:szCs w:val="22"/>
        </w:rPr>
        <w:t>е чем за 14 дней до испытания.»</w:t>
      </w:r>
    </w:p>
    <w:p w:rsidR="006432A6" w:rsidRPr="0075432D" w:rsidRDefault="006432A6" w:rsidP="00B25779">
      <w:pPr>
        <w:pStyle w:val="H1GR"/>
        <w:rPr>
          <w:rFonts w:eastAsiaTheme="minorEastAsia"/>
        </w:rPr>
      </w:pPr>
      <w:r w:rsidRPr="0075432D">
        <w:rPr>
          <w:rFonts w:eastAsiaTheme="minorEastAsia"/>
        </w:rPr>
        <w:tab/>
      </w:r>
      <w:r w:rsidRPr="0075432D">
        <w:rPr>
          <w:rFonts w:eastAsiaTheme="minorEastAsia"/>
          <w:lang w:val="en-US"/>
        </w:rPr>
        <w:t>F</w:t>
      </w:r>
      <w:r w:rsidRPr="0075432D">
        <w:rPr>
          <w:rFonts w:eastAsiaTheme="minorEastAsia"/>
        </w:rPr>
        <w:t>.</w:t>
      </w:r>
      <w:r w:rsidRPr="0075432D">
        <w:rPr>
          <w:rFonts w:eastAsiaTheme="minorEastAsia"/>
        </w:rPr>
        <w:tab/>
        <w:t>Дополнение 8 к поправкам серии 01 к Правилам № 123 (адаптивные системы переднего освещения (АСПО)):</w:t>
      </w:r>
    </w:p>
    <w:p w:rsidR="006432A6" w:rsidRPr="0075432D" w:rsidRDefault="006432A6" w:rsidP="00B25779">
      <w:pPr>
        <w:pStyle w:val="SingleTxtGR"/>
        <w:rPr>
          <w:rFonts w:eastAsiaTheme="minorHAnsi"/>
        </w:rPr>
      </w:pPr>
      <w:r w:rsidRPr="00642531">
        <w:rPr>
          <w:rFonts w:eastAsiaTheme="minorHAnsi"/>
          <w:i/>
        </w:rPr>
        <w:t>Приложение 4, пункт 1.2.1.2</w:t>
      </w:r>
      <w:r w:rsidRPr="0075432D">
        <w:rPr>
          <w:rFonts w:eastAsiaTheme="minorHAnsi"/>
        </w:rPr>
        <w:t>, изменить следующим образом:</w:t>
      </w:r>
    </w:p>
    <w:p w:rsidR="006432A6" w:rsidRPr="0075432D" w:rsidRDefault="006432A6" w:rsidP="00B25779">
      <w:pPr>
        <w:pStyle w:val="SingleTxtGR"/>
        <w:ind w:left="2268" w:hanging="1134"/>
        <w:rPr>
          <w:rFonts w:eastAsiaTheme="minorHAnsi"/>
          <w:szCs w:val="22"/>
        </w:rPr>
      </w:pPr>
      <w:r w:rsidRPr="0075432D">
        <w:rPr>
          <w:rFonts w:eastAsiaTheme="minorHAnsi"/>
          <w:szCs w:val="22"/>
        </w:rPr>
        <w:t>«1.2.1.2</w:t>
      </w:r>
      <w:r w:rsidRPr="0075432D">
        <w:rPr>
          <w:rFonts w:eastAsiaTheme="minorHAnsi"/>
          <w:szCs w:val="22"/>
        </w:rPr>
        <w:tab/>
        <w:t xml:space="preserve">Для системы или ее частей с внешним рассеивателем из пластического материала </w:t>
      </w:r>
      <w:r w:rsidRPr="0075432D">
        <w:rPr>
          <w:rFonts w:eastAsiaTheme="minorHAnsi"/>
        </w:rPr>
        <w:t>смесь</w:t>
      </w:r>
      <w:r w:rsidRPr="0075432D">
        <w:rPr>
          <w:rFonts w:eastAsiaTheme="minorHAnsi"/>
          <w:szCs w:val="22"/>
        </w:rPr>
        <w:t xml:space="preserve"> воды и загрязняющего вещества, наносимая на испытательный образец, состоит из:</w:t>
      </w:r>
    </w:p>
    <w:p w:rsidR="006432A6" w:rsidRPr="0075432D" w:rsidRDefault="001874FE" w:rsidP="00B25779">
      <w:pPr>
        <w:pStyle w:val="SingleTxtGR"/>
        <w:tabs>
          <w:tab w:val="clear" w:pos="1701"/>
          <w:tab w:val="clear" w:pos="2268"/>
        </w:tabs>
        <w:ind w:left="2842" w:hanging="574"/>
        <w:rPr>
          <w:rFonts w:eastAsiaTheme="minorHAnsi"/>
          <w:szCs w:val="22"/>
        </w:rPr>
      </w:pPr>
      <w:r w:rsidRPr="0075432D">
        <w:rPr>
          <w:rFonts w:eastAsiaTheme="minorHAnsi"/>
          <w:szCs w:val="22"/>
        </w:rPr>
        <w:t>а)</w:t>
      </w:r>
      <w:r w:rsidR="006432A6" w:rsidRPr="0075432D">
        <w:rPr>
          <w:rFonts w:eastAsiaTheme="minorHAnsi"/>
          <w:szCs w:val="22"/>
        </w:rPr>
        <w:tab/>
        <w:t xml:space="preserve">9 частей по весу силикатного песка, размер частиц которого составляет 0−100 мкм, </w:t>
      </w:r>
    </w:p>
    <w:p w:rsidR="006432A6" w:rsidRPr="0075432D" w:rsidRDefault="001874FE" w:rsidP="00B25779">
      <w:pPr>
        <w:pStyle w:val="SingleTxtGR"/>
        <w:tabs>
          <w:tab w:val="clear" w:pos="1701"/>
          <w:tab w:val="clear" w:pos="2268"/>
        </w:tabs>
        <w:ind w:left="2842" w:hanging="574"/>
        <w:rPr>
          <w:rFonts w:eastAsiaTheme="minorHAnsi"/>
          <w:szCs w:val="22"/>
        </w:rPr>
      </w:pPr>
      <w:r w:rsidRPr="0075432D">
        <w:rPr>
          <w:rFonts w:eastAsiaTheme="minorHAnsi"/>
          <w:szCs w:val="22"/>
        </w:rPr>
        <w:t>b)</w:t>
      </w:r>
      <w:r w:rsidR="006432A6" w:rsidRPr="0075432D">
        <w:rPr>
          <w:rFonts w:eastAsiaTheme="minorHAnsi"/>
          <w:szCs w:val="22"/>
        </w:rPr>
        <w:tab/>
        <w:t>1 части по весу угольной пыли органического происхождения, полученной из буковой древесины, размер частиц которой составляет 0−100 мкм,</w:t>
      </w:r>
    </w:p>
    <w:p w:rsidR="006432A6" w:rsidRPr="0075432D" w:rsidRDefault="001874FE" w:rsidP="00B25779">
      <w:pPr>
        <w:pStyle w:val="SingleTxtGR"/>
        <w:tabs>
          <w:tab w:val="clear" w:pos="1701"/>
          <w:tab w:val="clear" w:pos="2268"/>
        </w:tabs>
        <w:ind w:left="2842" w:hanging="574"/>
        <w:rPr>
          <w:rFonts w:eastAsiaTheme="minorHAnsi"/>
          <w:szCs w:val="22"/>
        </w:rPr>
      </w:pPr>
      <w:r w:rsidRPr="0075432D">
        <w:rPr>
          <w:rFonts w:eastAsiaTheme="minorHAnsi"/>
          <w:szCs w:val="22"/>
        </w:rPr>
        <w:t>с)</w:t>
      </w:r>
      <w:r w:rsidR="006432A6" w:rsidRPr="0075432D">
        <w:rPr>
          <w:rFonts w:eastAsiaTheme="minorHAnsi"/>
          <w:szCs w:val="22"/>
        </w:rPr>
        <w:tab/>
        <w:t>0,2 части по весу NaCMC</w:t>
      </w:r>
      <w:r w:rsidR="006432A6" w:rsidRPr="0075432D">
        <w:rPr>
          <w:rFonts w:eastAsiaTheme="minorHAnsi"/>
          <w:szCs w:val="22"/>
          <w:vertAlign w:val="superscript"/>
        </w:rPr>
        <w:t>5</w:t>
      </w:r>
      <w:r w:rsidR="006432A6" w:rsidRPr="0075432D">
        <w:rPr>
          <w:rFonts w:eastAsiaTheme="minorHAnsi"/>
          <w:szCs w:val="22"/>
        </w:rPr>
        <w:t>,</w:t>
      </w:r>
    </w:p>
    <w:p w:rsidR="006432A6" w:rsidRPr="0075432D" w:rsidRDefault="001874FE" w:rsidP="00B25779">
      <w:pPr>
        <w:pStyle w:val="SingleTxtGR"/>
        <w:tabs>
          <w:tab w:val="clear" w:pos="1701"/>
          <w:tab w:val="clear" w:pos="2268"/>
        </w:tabs>
        <w:ind w:left="2842" w:hanging="574"/>
        <w:rPr>
          <w:rFonts w:eastAsiaTheme="minorHAnsi"/>
          <w:szCs w:val="22"/>
        </w:rPr>
      </w:pPr>
      <w:r w:rsidRPr="0075432D">
        <w:rPr>
          <w:rFonts w:eastAsiaTheme="minorHAnsi"/>
          <w:szCs w:val="22"/>
        </w:rPr>
        <w:t>d)</w:t>
      </w:r>
      <w:r w:rsidR="006432A6" w:rsidRPr="0075432D">
        <w:rPr>
          <w:rFonts w:eastAsiaTheme="minorHAnsi"/>
          <w:szCs w:val="22"/>
        </w:rPr>
        <w:tab/>
        <w:t>5 частей по весу хлорида натрия (чистотой 99%),</w:t>
      </w:r>
    </w:p>
    <w:p w:rsidR="006432A6" w:rsidRPr="0075432D" w:rsidRDefault="001874FE" w:rsidP="00B25779">
      <w:pPr>
        <w:pStyle w:val="SingleTxtGR"/>
        <w:tabs>
          <w:tab w:val="clear" w:pos="1701"/>
          <w:tab w:val="clear" w:pos="2268"/>
        </w:tabs>
        <w:ind w:left="2842" w:hanging="574"/>
        <w:rPr>
          <w:rFonts w:eastAsiaTheme="minorHAnsi"/>
          <w:szCs w:val="22"/>
        </w:rPr>
      </w:pPr>
      <w:r w:rsidRPr="0075432D">
        <w:rPr>
          <w:rFonts w:eastAsiaTheme="minorHAnsi"/>
          <w:szCs w:val="22"/>
        </w:rPr>
        <w:t>е)</w:t>
      </w:r>
      <w:r w:rsidR="006432A6" w:rsidRPr="0075432D">
        <w:rPr>
          <w:rFonts w:eastAsiaTheme="minorHAnsi"/>
          <w:szCs w:val="22"/>
        </w:rPr>
        <w:tab/>
        <w:t xml:space="preserve">13 частей по весу дистиллированной воды, проводимость которой </w:t>
      </w:r>
      <w:r w:rsidR="006432A6" w:rsidRPr="0075432D">
        <w:rPr>
          <w:rFonts w:eastAsiaTheme="minorHAnsi"/>
          <w:szCs w:val="22"/>
          <w:u w:val="single"/>
        </w:rPr>
        <w:t>&lt;</w:t>
      </w:r>
      <w:r w:rsidR="006432A6" w:rsidRPr="0075432D">
        <w:rPr>
          <w:rFonts w:eastAsiaTheme="minorHAnsi"/>
          <w:szCs w:val="22"/>
        </w:rPr>
        <w:t xml:space="preserve"> 1 мСм/м, </w:t>
      </w:r>
    </w:p>
    <w:p w:rsidR="006432A6" w:rsidRPr="0075432D" w:rsidRDefault="001874FE" w:rsidP="00B25779">
      <w:pPr>
        <w:pStyle w:val="SingleTxtGR"/>
        <w:tabs>
          <w:tab w:val="clear" w:pos="1701"/>
          <w:tab w:val="clear" w:pos="2268"/>
        </w:tabs>
        <w:ind w:left="2842" w:hanging="574"/>
        <w:rPr>
          <w:rFonts w:eastAsiaTheme="minorHAnsi"/>
          <w:szCs w:val="22"/>
        </w:rPr>
      </w:pPr>
      <w:r w:rsidRPr="0075432D">
        <w:rPr>
          <w:rFonts w:eastAsiaTheme="minorHAnsi"/>
          <w:szCs w:val="22"/>
        </w:rPr>
        <w:t>f)</w:t>
      </w:r>
      <w:r w:rsidR="006432A6" w:rsidRPr="0075432D">
        <w:rPr>
          <w:rFonts w:eastAsiaTheme="minorHAnsi"/>
          <w:szCs w:val="22"/>
        </w:rPr>
        <w:tab/>
        <w:t>2 </w:t>
      </w:r>
      <w:r w:rsidRPr="0075432D">
        <w:rPr>
          <w:rFonts w:eastAsiaTheme="minorHAnsi"/>
          <w:szCs w:val="22"/>
        </w:rPr>
        <w:t>±</w:t>
      </w:r>
      <w:r w:rsidR="006432A6" w:rsidRPr="0075432D">
        <w:rPr>
          <w:rFonts w:eastAsiaTheme="minorHAnsi"/>
          <w:szCs w:val="22"/>
        </w:rPr>
        <w:t> 1 капли поверхностно-активного вещества</w:t>
      </w:r>
      <w:r w:rsidR="006432A6" w:rsidRPr="0075432D">
        <w:rPr>
          <w:rFonts w:eastAsiaTheme="minorHAnsi"/>
          <w:szCs w:val="22"/>
          <w:vertAlign w:val="superscript"/>
        </w:rPr>
        <w:t>6</w:t>
      </w:r>
      <w:r w:rsidR="006432A6" w:rsidRPr="0075432D">
        <w:rPr>
          <w:rFonts w:eastAsiaTheme="minorHAnsi"/>
          <w:szCs w:val="22"/>
        </w:rPr>
        <w:t>.»</w:t>
      </w:r>
    </w:p>
    <w:p w:rsidR="006432A6" w:rsidRPr="0075432D" w:rsidRDefault="001874FE" w:rsidP="001874FE">
      <w:pPr>
        <w:pStyle w:val="HChGR"/>
        <w:pageBreakBefore/>
        <w:rPr>
          <w:rFonts w:eastAsia="SimSun"/>
        </w:rPr>
      </w:pPr>
      <w:r w:rsidRPr="0075432D">
        <w:rPr>
          <w:rFonts w:eastAsia="SimSun"/>
        </w:rPr>
        <w:lastRenderedPageBreak/>
        <w:tab/>
      </w:r>
      <w:r w:rsidR="006432A6" w:rsidRPr="0075432D">
        <w:rPr>
          <w:rFonts w:eastAsia="SimSun"/>
        </w:rPr>
        <w:t xml:space="preserve">Приложение </w:t>
      </w:r>
      <w:r w:rsidR="006432A6" w:rsidRPr="0075432D">
        <w:rPr>
          <w:rFonts w:eastAsia="SimSun"/>
          <w:szCs w:val="28"/>
          <w:lang w:val="en-GB"/>
        </w:rPr>
        <w:t>V</w:t>
      </w:r>
    </w:p>
    <w:p w:rsidR="006432A6" w:rsidRPr="0075432D" w:rsidRDefault="006432A6" w:rsidP="001874FE">
      <w:pPr>
        <w:pStyle w:val="HChGR"/>
        <w:rPr>
          <w:rFonts w:eastAsia="SimSun"/>
        </w:rPr>
      </w:pPr>
      <w:r w:rsidRPr="0075432D">
        <w:rPr>
          <w:rFonts w:eastAsia="SimSun"/>
        </w:rPr>
        <w:tab/>
      </w:r>
      <w:r w:rsidRPr="0075432D">
        <w:rPr>
          <w:rFonts w:eastAsia="SimSun"/>
        </w:rPr>
        <w:tab/>
        <w:t>Неофициальные группы GRE</w:t>
      </w:r>
    </w:p>
    <w:tbl>
      <w:tblPr>
        <w:tblStyle w:val="TabNum"/>
        <w:tblW w:w="9596" w:type="dxa"/>
        <w:tblInd w:w="42" w:type="dxa"/>
        <w:tblLayout w:type="fixed"/>
        <w:tblLook w:val="05E0" w:firstRow="1" w:lastRow="1" w:firstColumn="1" w:lastColumn="1" w:noHBand="0" w:noVBand="1"/>
      </w:tblPr>
      <w:tblGrid>
        <w:gridCol w:w="2338"/>
        <w:gridCol w:w="3629"/>
        <w:gridCol w:w="3629"/>
      </w:tblGrid>
      <w:tr w:rsidR="001874FE" w:rsidRPr="0075432D" w:rsidTr="007944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tcBorders>
              <w:bottom w:val="single" w:sz="12" w:space="0" w:color="auto"/>
            </w:tcBorders>
            <w:shd w:val="clear" w:color="auto" w:fill="auto"/>
          </w:tcPr>
          <w:p w:rsidR="006432A6" w:rsidRPr="0075432D" w:rsidRDefault="001874FE" w:rsidP="001874FE">
            <w:pPr>
              <w:spacing w:line="200" w:lineRule="exact"/>
              <w:jc w:val="left"/>
              <w:rPr>
                <w:rFonts w:eastAsia="SimSun"/>
                <w:sz w:val="16"/>
              </w:rPr>
            </w:pPr>
            <w:r w:rsidRPr="0075432D">
              <w:rPr>
                <w:rFonts w:eastAsia="SimSun"/>
                <w:sz w:val="16"/>
              </w:rPr>
              <w:t>Неофициальная</w:t>
            </w:r>
            <w:r w:rsidR="006432A6" w:rsidRPr="0075432D">
              <w:rPr>
                <w:rFonts w:eastAsia="SimSun"/>
                <w:sz w:val="16"/>
              </w:rPr>
              <w:br/>
              <w:t>группа</w:t>
            </w:r>
          </w:p>
        </w:tc>
        <w:tc>
          <w:tcPr>
            <w:tcW w:w="3629" w:type="dxa"/>
            <w:tcBorders>
              <w:top w:val="single" w:sz="4" w:space="0" w:color="auto"/>
              <w:bottom w:val="single" w:sz="12" w:space="0" w:color="auto"/>
            </w:tcBorders>
            <w:shd w:val="clear" w:color="auto" w:fill="auto"/>
          </w:tcPr>
          <w:p w:rsidR="006432A6" w:rsidRPr="0075432D" w:rsidRDefault="006432A6" w:rsidP="001874FE">
            <w:pPr>
              <w:spacing w:line="200" w:lineRule="exact"/>
              <w:jc w:val="left"/>
              <w:cnfStyle w:val="100000000000" w:firstRow="1" w:lastRow="0" w:firstColumn="0" w:lastColumn="0" w:oddVBand="0" w:evenVBand="0" w:oddHBand="0" w:evenHBand="0" w:firstRowFirstColumn="0" w:firstRowLastColumn="0" w:lastRowFirstColumn="0" w:lastRowLastColumn="0"/>
              <w:rPr>
                <w:rFonts w:eastAsia="SimSun"/>
                <w:sz w:val="16"/>
              </w:rPr>
            </w:pPr>
            <w:r w:rsidRPr="0075432D">
              <w:rPr>
                <w:rFonts w:eastAsia="SimSun"/>
                <w:sz w:val="16"/>
              </w:rPr>
              <w:t>Председатель(и)</w:t>
            </w:r>
          </w:p>
        </w:tc>
        <w:tc>
          <w:tcPr>
            <w:tcW w:w="3629" w:type="dxa"/>
            <w:tcBorders>
              <w:top w:val="single" w:sz="4" w:space="0" w:color="auto"/>
              <w:bottom w:val="single" w:sz="12" w:space="0" w:color="auto"/>
            </w:tcBorders>
            <w:shd w:val="clear" w:color="auto" w:fill="auto"/>
          </w:tcPr>
          <w:p w:rsidR="006432A6" w:rsidRPr="0075432D" w:rsidRDefault="006432A6" w:rsidP="001874FE">
            <w:pPr>
              <w:spacing w:line="200" w:lineRule="exact"/>
              <w:jc w:val="left"/>
              <w:cnfStyle w:val="100000000000" w:firstRow="1" w:lastRow="0" w:firstColumn="0" w:lastColumn="0" w:oddVBand="0" w:evenVBand="0" w:oddHBand="0" w:evenHBand="0" w:firstRowFirstColumn="0" w:firstRowLastColumn="0" w:lastRowFirstColumn="0" w:lastRowLastColumn="0"/>
              <w:rPr>
                <w:rFonts w:eastAsia="SimSun"/>
                <w:sz w:val="16"/>
              </w:rPr>
            </w:pPr>
            <w:r w:rsidRPr="0075432D">
              <w:rPr>
                <w:rFonts w:eastAsia="SimSun"/>
                <w:sz w:val="16"/>
              </w:rPr>
              <w:t>Секретарь</w:t>
            </w:r>
          </w:p>
        </w:tc>
      </w:tr>
      <w:tr w:rsidR="0079448A" w:rsidRPr="0075432D" w:rsidTr="0079448A">
        <w:trPr>
          <w:trHeight w:hRule="exact" w:val="113"/>
        </w:trPr>
        <w:tc>
          <w:tcPr>
            <w:cnfStyle w:val="001000000000" w:firstRow="0" w:lastRow="0" w:firstColumn="1" w:lastColumn="0" w:oddVBand="0" w:evenVBand="0" w:oddHBand="0" w:evenHBand="0" w:firstRowFirstColumn="0" w:firstRowLastColumn="0" w:lastRowFirstColumn="0" w:lastRowLastColumn="0"/>
            <w:tcW w:w="9596" w:type="dxa"/>
            <w:gridSpan w:val="3"/>
            <w:tcBorders>
              <w:top w:val="single" w:sz="12" w:space="0" w:color="auto"/>
            </w:tcBorders>
            <w:vAlign w:val="top"/>
          </w:tcPr>
          <w:p w:rsidR="0079448A" w:rsidRPr="0075432D" w:rsidRDefault="0079448A" w:rsidP="001874FE">
            <w:pPr>
              <w:rPr>
                <w:rFonts w:eastAsia="SimSun"/>
                <w:sz w:val="18"/>
              </w:rPr>
            </w:pPr>
          </w:p>
        </w:tc>
      </w:tr>
      <w:tr w:rsidR="001874FE" w:rsidRPr="0075432D" w:rsidTr="0079448A">
        <w:trPr>
          <w:trHeight w:val="1151"/>
        </w:trPr>
        <w:tc>
          <w:tcPr>
            <w:cnfStyle w:val="001000000000" w:firstRow="0" w:lastRow="0" w:firstColumn="1" w:lastColumn="0" w:oddVBand="0" w:evenVBand="0" w:oddHBand="0" w:evenHBand="0" w:firstRowFirstColumn="0" w:firstRowLastColumn="0" w:lastRowFirstColumn="0" w:lastRowLastColumn="0"/>
            <w:tcW w:w="2338" w:type="dxa"/>
            <w:tcBorders>
              <w:top w:val="nil"/>
            </w:tcBorders>
            <w:vAlign w:val="top"/>
          </w:tcPr>
          <w:p w:rsidR="006432A6" w:rsidRPr="0075432D" w:rsidRDefault="006432A6" w:rsidP="001874FE">
            <w:pPr>
              <w:rPr>
                <w:rFonts w:eastAsia="SimSun"/>
                <w:sz w:val="18"/>
              </w:rPr>
            </w:pPr>
            <w:r w:rsidRPr="0075432D">
              <w:rPr>
                <w:rFonts w:eastAsia="SimSun"/>
                <w:sz w:val="18"/>
              </w:rPr>
              <w:t>По упрощению правил, касающихся устройств освещения и све</w:t>
            </w:r>
            <w:r w:rsidR="0079448A" w:rsidRPr="0075432D">
              <w:rPr>
                <w:rFonts w:eastAsia="SimSun"/>
                <w:sz w:val="18"/>
              </w:rPr>
              <w:t>товой</w:t>
            </w:r>
            <w:r w:rsidR="0079448A" w:rsidRPr="0075432D">
              <w:rPr>
                <w:rFonts w:eastAsia="SimSun"/>
                <w:sz w:val="18"/>
              </w:rPr>
              <w:br/>
            </w:r>
            <w:r w:rsidRPr="0075432D">
              <w:rPr>
                <w:rFonts w:eastAsia="SimSun"/>
                <w:sz w:val="18"/>
              </w:rPr>
              <w:t>сигнализации (УПОС)</w:t>
            </w:r>
          </w:p>
        </w:tc>
        <w:tc>
          <w:tcPr>
            <w:tcW w:w="3629" w:type="dxa"/>
            <w:tcBorders>
              <w:top w:val="nil"/>
            </w:tcBorders>
            <w:vAlign w:val="top"/>
          </w:tcPr>
          <w:p w:rsidR="006432A6" w:rsidRPr="0075432D" w:rsidRDefault="006432A6" w:rsidP="001874FE">
            <w:pPr>
              <w:jc w:val="left"/>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Г-н Мишель Локюфьер (Бельгия)</w:t>
            </w:r>
            <w:r w:rsidRPr="0075432D">
              <w:rPr>
                <w:rFonts w:eastAsia="SimSun"/>
                <w:sz w:val="18"/>
              </w:rPr>
              <w:br/>
              <w:t>Телефон: +32 474 989 023</w:t>
            </w:r>
            <w:r w:rsidRPr="0075432D">
              <w:rPr>
                <w:rFonts w:eastAsia="SimSun"/>
                <w:sz w:val="18"/>
              </w:rPr>
              <w:br/>
              <w:t xml:space="preserve">Электронная почта: </w:t>
            </w:r>
            <w:hyperlink r:id="rId9" w:history="1">
              <w:r w:rsidR="001874FE" w:rsidRPr="0075432D">
                <w:rPr>
                  <w:rStyle w:val="Lienhypertexte"/>
                  <w:rFonts w:eastAsia="SimSun"/>
                  <w:sz w:val="18"/>
                  <w:u w:val="none"/>
                </w:rPr>
                <w:t>michel.loccufier@mobilit.fgov.be</w:t>
              </w:r>
            </w:hyperlink>
          </w:p>
        </w:tc>
        <w:tc>
          <w:tcPr>
            <w:tcW w:w="3629" w:type="dxa"/>
            <w:tcBorders>
              <w:top w:val="nil"/>
            </w:tcBorders>
            <w:vAlign w:val="top"/>
          </w:tcPr>
          <w:p w:rsidR="006432A6" w:rsidRPr="0075432D" w:rsidRDefault="001874FE" w:rsidP="001874FE">
            <w:pPr>
              <w:jc w:val="left"/>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Г-н Давид</w:t>
            </w:r>
            <w:r w:rsidR="006432A6" w:rsidRPr="0075432D">
              <w:rPr>
                <w:rFonts w:eastAsia="SimSun"/>
                <w:sz w:val="18"/>
              </w:rPr>
              <w:t xml:space="preserve"> Пульизи (БРГ)</w:t>
            </w:r>
            <w:r w:rsidR="006432A6" w:rsidRPr="0075432D">
              <w:rPr>
                <w:rFonts w:eastAsia="SimSun"/>
                <w:sz w:val="18"/>
              </w:rPr>
              <w:br/>
              <w:t>Телефон: +39 011 562 11 49</w:t>
            </w:r>
            <w:r w:rsidR="006432A6" w:rsidRPr="0075432D">
              <w:rPr>
                <w:rFonts w:eastAsia="SimSun"/>
                <w:sz w:val="18"/>
              </w:rPr>
              <w:br/>
              <w:t>Факс: +39 011 53 21 43</w:t>
            </w:r>
            <w:r w:rsidR="006432A6" w:rsidRPr="0075432D">
              <w:rPr>
                <w:rFonts w:eastAsia="SimSun"/>
                <w:sz w:val="18"/>
              </w:rPr>
              <w:br/>
              <w:t xml:space="preserve">Электронная почта: </w:t>
            </w:r>
            <w:hyperlink r:id="rId10" w:history="1">
              <w:r w:rsidRPr="0075432D">
                <w:rPr>
                  <w:rStyle w:val="Lienhypertexte"/>
                  <w:rFonts w:eastAsia="SimSun"/>
                  <w:sz w:val="18"/>
                  <w:u w:val="none"/>
                </w:rPr>
                <w:t>secretary@gtb-lighting.org</w:t>
              </w:r>
            </w:hyperlink>
          </w:p>
        </w:tc>
      </w:tr>
      <w:tr w:rsidR="001874FE" w:rsidRPr="0075432D" w:rsidTr="001874FE">
        <w:trPr>
          <w:trHeight w:val="1151"/>
        </w:trPr>
        <w:tc>
          <w:tcPr>
            <w:cnfStyle w:val="001000000000" w:firstRow="0" w:lastRow="0" w:firstColumn="1" w:lastColumn="0" w:oddVBand="0" w:evenVBand="0" w:oddHBand="0" w:evenHBand="0" w:firstRowFirstColumn="0" w:firstRowLastColumn="0" w:lastRowFirstColumn="0" w:lastRowLastColumn="0"/>
            <w:tcW w:w="2338" w:type="dxa"/>
            <w:vAlign w:val="top"/>
          </w:tcPr>
          <w:p w:rsidR="006432A6" w:rsidRPr="0075432D" w:rsidRDefault="006432A6" w:rsidP="0079448A">
            <w:pPr>
              <w:spacing w:after="120"/>
              <w:rPr>
                <w:rFonts w:eastAsia="SimSun"/>
                <w:sz w:val="18"/>
              </w:rPr>
            </w:pPr>
            <w:r w:rsidRPr="0075432D">
              <w:rPr>
                <w:rFonts w:eastAsia="SimSun"/>
                <w:sz w:val="18"/>
              </w:rPr>
              <w:t xml:space="preserve">По вопросам </w:t>
            </w:r>
            <w:r w:rsidR="001874FE" w:rsidRPr="0075432D">
              <w:rPr>
                <w:rFonts w:eastAsia="SimSun"/>
                <w:sz w:val="18"/>
              </w:rPr>
              <w:t>видимости</w:t>
            </w:r>
            <w:r w:rsidRPr="0075432D">
              <w:rPr>
                <w:rFonts w:eastAsia="SimSun"/>
                <w:sz w:val="18"/>
              </w:rPr>
              <w:t>, ослепле</w:t>
            </w:r>
            <w:r w:rsidR="001874FE" w:rsidRPr="0075432D">
              <w:rPr>
                <w:rFonts w:eastAsia="SimSun"/>
                <w:sz w:val="18"/>
              </w:rPr>
              <w:t xml:space="preserve">ния </w:t>
            </w:r>
            <w:r w:rsidRPr="0075432D">
              <w:rPr>
                <w:rFonts w:eastAsia="SimSun"/>
                <w:sz w:val="18"/>
              </w:rPr>
              <w:t>и регулировки</w:t>
            </w:r>
            <w:r w:rsidR="001874FE" w:rsidRPr="0075432D">
              <w:rPr>
                <w:rFonts w:eastAsia="SimSun"/>
                <w:sz w:val="18"/>
              </w:rPr>
              <w:t xml:space="preserve"> фар</w:t>
            </w:r>
            <w:r w:rsidRPr="0075432D">
              <w:rPr>
                <w:rFonts w:eastAsia="SimSun"/>
                <w:sz w:val="18"/>
              </w:rPr>
              <w:t xml:space="preserve"> (</w:t>
            </w:r>
            <w:r w:rsidR="001874FE" w:rsidRPr="0075432D">
              <w:rPr>
                <w:rFonts w:eastAsia="SimSun"/>
                <w:sz w:val="18"/>
              </w:rPr>
              <w:t>ВОРФ</w:t>
            </w:r>
            <w:r w:rsidRPr="0075432D">
              <w:rPr>
                <w:rFonts w:eastAsia="SimSun"/>
                <w:sz w:val="18"/>
              </w:rPr>
              <w:t>)</w:t>
            </w:r>
          </w:p>
        </w:tc>
        <w:tc>
          <w:tcPr>
            <w:tcW w:w="3629" w:type="dxa"/>
            <w:vAlign w:val="top"/>
          </w:tcPr>
          <w:p w:rsidR="006432A6" w:rsidRPr="0075432D" w:rsidRDefault="006432A6" w:rsidP="0079448A">
            <w:pPr>
              <w:spacing w:after="120"/>
              <w:jc w:val="left"/>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Г-н Томаш Таргосински (Польша)</w:t>
            </w:r>
            <w:r w:rsidRPr="0075432D">
              <w:rPr>
                <w:rFonts w:eastAsia="SimSun"/>
                <w:sz w:val="18"/>
              </w:rPr>
              <w:br/>
              <w:t>Телефон: +48 22 4385 157</w:t>
            </w:r>
            <w:r w:rsidRPr="0075432D">
              <w:rPr>
                <w:rFonts w:eastAsia="SimSun"/>
                <w:sz w:val="18"/>
              </w:rPr>
              <w:br/>
              <w:t>Факс: +48 22 4385 401</w:t>
            </w:r>
            <w:r w:rsidRPr="0075432D">
              <w:rPr>
                <w:rFonts w:eastAsia="SimSun"/>
                <w:sz w:val="18"/>
              </w:rPr>
              <w:br/>
              <w:t xml:space="preserve">Электронная почта: </w:t>
            </w:r>
            <w:hyperlink r:id="rId11" w:history="1">
              <w:r w:rsidR="001874FE" w:rsidRPr="0075432D">
                <w:rPr>
                  <w:rStyle w:val="Lienhypertexte"/>
                  <w:rFonts w:eastAsia="SimSun"/>
                  <w:sz w:val="18"/>
                  <w:u w:val="none"/>
                </w:rPr>
                <w:t>tomasz.targosinski@its.waw.pl</w:t>
              </w:r>
            </w:hyperlink>
          </w:p>
        </w:tc>
        <w:tc>
          <w:tcPr>
            <w:tcW w:w="3629" w:type="dxa"/>
            <w:vAlign w:val="top"/>
          </w:tcPr>
          <w:p w:rsidR="006432A6" w:rsidRPr="0075432D" w:rsidRDefault="006432A6" w:rsidP="0061132F">
            <w:pPr>
              <w:spacing w:after="120"/>
              <w:jc w:val="left"/>
              <w:cnfStyle w:val="000000000000" w:firstRow="0" w:lastRow="0" w:firstColumn="0" w:lastColumn="0" w:oddVBand="0" w:evenVBand="0" w:oddHBand="0" w:evenHBand="0" w:firstRowFirstColumn="0" w:firstRowLastColumn="0" w:lastRowFirstColumn="0" w:lastRowLastColumn="0"/>
              <w:rPr>
                <w:rFonts w:eastAsia="SimSun"/>
                <w:sz w:val="18"/>
              </w:rPr>
            </w:pPr>
            <w:r w:rsidRPr="0075432D">
              <w:rPr>
                <w:rFonts w:eastAsia="SimSun"/>
                <w:sz w:val="18"/>
              </w:rPr>
              <w:t>Г-жа Француаз Сильвани (МОПАП)</w:t>
            </w:r>
            <w:r w:rsidRPr="0075432D">
              <w:rPr>
                <w:rFonts w:eastAsia="SimSun"/>
                <w:sz w:val="18"/>
              </w:rPr>
              <w:br/>
            </w:r>
            <w:r w:rsidR="0079448A" w:rsidRPr="0075432D">
              <w:rPr>
                <w:rFonts w:eastAsia="SimSun"/>
                <w:sz w:val="18"/>
              </w:rPr>
              <w:t>Факс: +33 1 76 86 92 89</w:t>
            </w:r>
            <w:r w:rsidR="0079448A" w:rsidRPr="0075432D">
              <w:rPr>
                <w:rFonts w:eastAsia="SimSun"/>
                <w:sz w:val="18"/>
              </w:rPr>
              <w:br/>
              <w:t>Электронная почта:</w:t>
            </w:r>
            <w:r w:rsidR="0079448A" w:rsidRPr="0075432D">
              <w:rPr>
                <w:rFonts w:eastAsia="SimSun"/>
                <w:sz w:val="18"/>
              </w:rPr>
              <w:br/>
            </w:r>
            <w:hyperlink r:id="rId12" w:history="1">
              <w:r w:rsidR="0079448A" w:rsidRPr="0075432D">
                <w:rPr>
                  <w:rStyle w:val="Lienhypertexte"/>
                  <w:rFonts w:eastAsia="SimSun"/>
                  <w:sz w:val="18"/>
                  <w:u w:val="none"/>
                </w:rPr>
                <w:t>francoise.silvani@renault.com</w:t>
              </w:r>
            </w:hyperlink>
          </w:p>
        </w:tc>
      </w:tr>
    </w:tbl>
    <w:p w:rsidR="006432A6" w:rsidRPr="0075432D" w:rsidRDefault="006432A6" w:rsidP="006432A6">
      <w:pPr>
        <w:suppressAutoHyphens/>
        <w:spacing w:before="240"/>
        <w:ind w:left="1134" w:right="1134"/>
        <w:jc w:val="center"/>
        <w:rPr>
          <w:rFonts w:eastAsia="SimSun"/>
          <w:u w:val="single"/>
        </w:rPr>
      </w:pPr>
      <w:r w:rsidRPr="0075432D">
        <w:rPr>
          <w:rFonts w:eastAsia="SimSun"/>
          <w:u w:val="single"/>
        </w:rPr>
        <w:tab/>
      </w:r>
      <w:r w:rsidRPr="0075432D">
        <w:rPr>
          <w:rFonts w:eastAsia="SimSun"/>
          <w:u w:val="single"/>
        </w:rPr>
        <w:tab/>
      </w:r>
      <w:r w:rsidRPr="0075432D">
        <w:rPr>
          <w:rFonts w:eastAsia="SimSun"/>
          <w:u w:val="single"/>
        </w:rPr>
        <w:tab/>
      </w:r>
      <w:bookmarkEnd w:id="5"/>
      <w:bookmarkEnd w:id="6"/>
      <w:bookmarkEnd w:id="7"/>
    </w:p>
    <w:sectPr w:rsidR="006432A6" w:rsidRPr="0075432D" w:rsidSect="004D639B">
      <w:headerReference w:type="even" r:id="rId13"/>
      <w:headerReference w:type="default" r:id="rId14"/>
      <w:footerReference w:type="even" r:id="rId15"/>
      <w:footerReference w:type="default" r:id="rId16"/>
      <w:footerReference w:type="first" r:id="rId17"/>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7FB" w:rsidRDefault="00DD27FB" w:rsidP="00B471C5">
      <w:r>
        <w:separator/>
      </w:r>
    </w:p>
  </w:endnote>
  <w:endnote w:type="continuationSeparator" w:id="0">
    <w:p w:rsidR="00DD27FB" w:rsidRDefault="00DD27FB"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A49" w:rsidRPr="009A6F4A" w:rsidRDefault="00EC5A49" w:rsidP="007005EE">
    <w:pPr>
      <w:pStyle w:val="Pieddepage"/>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1F4D13">
      <w:rPr>
        <w:b/>
        <w:noProof/>
        <w:sz w:val="18"/>
        <w:szCs w:val="18"/>
      </w:rPr>
      <w:t>2</w:t>
    </w:r>
    <w:r w:rsidRPr="00BA2D2B">
      <w:rPr>
        <w:b/>
        <w:sz w:val="18"/>
        <w:szCs w:val="18"/>
      </w:rPr>
      <w:fldChar w:fldCharType="end"/>
    </w:r>
    <w:r>
      <w:rPr>
        <w:b/>
        <w:sz w:val="18"/>
        <w:szCs w:val="18"/>
      </w:rPr>
      <w:tab/>
    </w:r>
    <w:r>
      <w:rPr>
        <w:lang w:val="en-US"/>
      </w:rPr>
      <w:t>GE.16-07925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A49" w:rsidRPr="009A6F4A" w:rsidRDefault="00EC5A49" w:rsidP="007005EE">
    <w:pPr>
      <w:pStyle w:val="Pieddepage"/>
      <w:rPr>
        <w:lang w:val="en-US"/>
      </w:rPr>
    </w:pPr>
    <w:r>
      <w:rPr>
        <w:lang w:val="en-US"/>
      </w:rPr>
      <w:t>GE.16-07925</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1F4D13">
      <w:rPr>
        <w:b/>
        <w:noProof/>
        <w:sz w:val="18"/>
        <w:szCs w:val="18"/>
      </w:rPr>
      <w:t>21</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EC5A49" w:rsidRPr="00797A78" w:rsidTr="000B1FD5">
      <w:trPr>
        <w:trHeight w:val="431"/>
      </w:trPr>
      <w:tc>
        <w:tcPr>
          <w:tcW w:w="3648" w:type="dxa"/>
          <w:tcMar>
            <w:left w:w="57" w:type="dxa"/>
            <w:right w:w="57" w:type="dxa"/>
          </w:tcMar>
          <w:vAlign w:val="bottom"/>
        </w:tcPr>
        <w:p w:rsidR="00EC5A49" w:rsidRPr="001C3ABC" w:rsidRDefault="00EC5A49" w:rsidP="00CF564D">
          <w:pPr>
            <w:spacing w:after="40"/>
            <w:rPr>
              <w:rFonts w:ascii="C39T30Lfz" w:hAnsi="C39T30Lfz"/>
              <w:spacing w:val="0"/>
              <w:w w:val="100"/>
              <w:kern w:val="0"/>
              <w:lang w:val="en-US" w:eastAsia="ru-RU"/>
            </w:rPr>
          </w:pPr>
          <w:r w:rsidRPr="001C3ABC">
            <w:rPr>
              <w:lang w:val="en-US"/>
            </w:rPr>
            <w:t>GE.16-</w:t>
          </w:r>
          <w:r>
            <w:rPr>
              <w:lang w:val="en-US"/>
            </w:rPr>
            <w:t>07925</w:t>
          </w:r>
          <w:r w:rsidRPr="001C3ABC">
            <w:rPr>
              <w:lang w:val="en-US"/>
            </w:rPr>
            <w:t xml:space="preserve"> </w:t>
          </w:r>
          <w:r>
            <w:rPr>
              <w:lang w:val="en-US"/>
            </w:rPr>
            <w:t xml:space="preserve"> </w:t>
          </w:r>
          <w:r w:rsidRPr="001C3ABC">
            <w:rPr>
              <w:lang w:val="en-US"/>
            </w:rPr>
            <w:t>(R)</w:t>
          </w:r>
          <w:r>
            <w:rPr>
              <w:lang w:val="en-US"/>
            </w:rPr>
            <w:t xml:space="preserve">  110716  110716</w:t>
          </w:r>
        </w:p>
      </w:tc>
      <w:tc>
        <w:tcPr>
          <w:tcW w:w="5056" w:type="dxa"/>
          <w:vMerge w:val="restart"/>
          <w:tcMar>
            <w:left w:w="57" w:type="dxa"/>
            <w:right w:w="57" w:type="dxa"/>
          </w:tcMar>
          <w:vAlign w:val="bottom"/>
        </w:tcPr>
        <w:p w:rsidR="00EC5A49" w:rsidRDefault="00EC5A49" w:rsidP="00CF564D">
          <w:pPr>
            <w:jc w:val="right"/>
          </w:pPr>
          <w:r>
            <w:rPr>
              <w:b/>
              <w:noProof/>
              <w:lang w:val="fr-FR" w:eastAsia="fr-FR"/>
            </w:rPr>
            <w:drawing>
              <wp:inline distT="0" distB="0" distL="0" distR="0" wp14:anchorId="2EACEDEB" wp14:editId="3B302BDC">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EC5A49" w:rsidRDefault="00EC5A49" w:rsidP="00CF564D">
          <w:pPr>
            <w:jc w:val="right"/>
          </w:pPr>
          <w:r>
            <w:rPr>
              <w:noProof/>
              <w:lang w:val="fr-FR" w:eastAsia="fr-FR"/>
            </w:rPr>
            <w:drawing>
              <wp:inline distT="0" distB="0" distL="0" distR="0">
                <wp:extent cx="581660" cy="581660"/>
                <wp:effectExtent l="0" t="0" r="8890" b="8890"/>
                <wp:docPr id="3" name="Рисунок 3" descr="http://undocs.org/m2/QRCode.ashx?DS=ECE/TRANS/WP.29/GRE/75&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E/75&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a:ln>
                          <a:noFill/>
                        </a:ln>
                      </pic:spPr>
                    </pic:pic>
                  </a:graphicData>
                </a:graphic>
              </wp:inline>
            </w:drawing>
          </w:r>
        </w:p>
      </w:tc>
    </w:tr>
    <w:tr w:rsidR="00EC5A49" w:rsidRPr="00797A78" w:rsidTr="00CF564D">
      <w:trPr>
        <w:trHeight w:hRule="exact" w:val="564"/>
      </w:trPr>
      <w:tc>
        <w:tcPr>
          <w:tcW w:w="3648" w:type="dxa"/>
          <w:tcMar>
            <w:left w:w="57" w:type="dxa"/>
            <w:right w:w="57" w:type="dxa"/>
          </w:tcMar>
          <w:vAlign w:val="bottom"/>
        </w:tcPr>
        <w:p w:rsidR="00EC5A49" w:rsidRPr="0079448A" w:rsidRDefault="00EC5A49" w:rsidP="00CF564D">
          <w:pPr>
            <w:spacing w:after="40"/>
            <w:rPr>
              <w:rFonts w:ascii="C39T30Lfz" w:hAnsi="C39T30Lfz"/>
              <w:spacing w:val="0"/>
              <w:w w:val="100"/>
              <w:kern w:val="0"/>
              <w:sz w:val="56"/>
              <w:szCs w:val="56"/>
              <w:lang w:val="en-US" w:eastAsia="ru-RU"/>
            </w:rPr>
          </w:pPr>
          <w:r w:rsidRPr="0079448A">
            <w:rPr>
              <w:rFonts w:ascii="C39T30Lfz" w:hAnsi="C39T30Lfz"/>
              <w:spacing w:val="0"/>
              <w:w w:val="100"/>
              <w:kern w:val="0"/>
              <w:sz w:val="56"/>
              <w:szCs w:val="56"/>
              <w:lang w:val="en-US" w:eastAsia="ru-RU"/>
            </w:rPr>
            <w:t></w:t>
          </w:r>
          <w:r w:rsidRPr="0079448A">
            <w:rPr>
              <w:rFonts w:ascii="C39T30Lfz" w:hAnsi="C39T30Lfz"/>
              <w:spacing w:val="0"/>
              <w:w w:val="100"/>
              <w:kern w:val="0"/>
              <w:sz w:val="56"/>
              <w:szCs w:val="56"/>
              <w:lang w:val="en-US" w:eastAsia="ru-RU"/>
            </w:rPr>
            <w:t></w:t>
          </w:r>
          <w:r w:rsidRPr="0079448A">
            <w:rPr>
              <w:rFonts w:ascii="C39T30Lfz" w:hAnsi="C39T30Lfz"/>
              <w:spacing w:val="0"/>
              <w:w w:val="100"/>
              <w:kern w:val="0"/>
              <w:sz w:val="56"/>
              <w:szCs w:val="56"/>
              <w:lang w:val="en-US" w:eastAsia="ru-RU"/>
            </w:rPr>
            <w:t></w:t>
          </w:r>
          <w:r w:rsidRPr="0079448A">
            <w:rPr>
              <w:rFonts w:ascii="C39T30Lfz" w:hAnsi="C39T30Lfz"/>
              <w:spacing w:val="0"/>
              <w:w w:val="100"/>
              <w:kern w:val="0"/>
              <w:sz w:val="56"/>
              <w:szCs w:val="56"/>
              <w:lang w:val="en-US" w:eastAsia="ru-RU"/>
            </w:rPr>
            <w:t></w:t>
          </w:r>
          <w:r w:rsidRPr="0079448A">
            <w:rPr>
              <w:rFonts w:ascii="C39T30Lfz" w:hAnsi="C39T30Lfz"/>
              <w:spacing w:val="0"/>
              <w:w w:val="100"/>
              <w:kern w:val="0"/>
              <w:sz w:val="56"/>
              <w:szCs w:val="56"/>
              <w:lang w:val="en-US" w:eastAsia="ru-RU"/>
            </w:rPr>
            <w:t></w:t>
          </w:r>
          <w:r w:rsidRPr="0079448A">
            <w:rPr>
              <w:rFonts w:ascii="C39T30Lfz" w:hAnsi="C39T30Lfz"/>
              <w:spacing w:val="0"/>
              <w:w w:val="100"/>
              <w:kern w:val="0"/>
              <w:sz w:val="56"/>
              <w:szCs w:val="56"/>
              <w:lang w:val="en-US" w:eastAsia="ru-RU"/>
            </w:rPr>
            <w:t></w:t>
          </w:r>
          <w:r w:rsidRPr="0079448A">
            <w:rPr>
              <w:rFonts w:ascii="C39T30Lfz" w:hAnsi="C39T30Lfz"/>
              <w:spacing w:val="0"/>
              <w:w w:val="100"/>
              <w:kern w:val="0"/>
              <w:sz w:val="56"/>
              <w:szCs w:val="56"/>
              <w:lang w:val="en-US" w:eastAsia="ru-RU"/>
            </w:rPr>
            <w:t></w:t>
          </w:r>
          <w:r w:rsidRPr="0079448A">
            <w:rPr>
              <w:rFonts w:ascii="C39T30Lfz" w:hAnsi="C39T30Lfz"/>
              <w:spacing w:val="0"/>
              <w:w w:val="100"/>
              <w:kern w:val="0"/>
              <w:sz w:val="56"/>
              <w:szCs w:val="56"/>
              <w:lang w:val="en-US" w:eastAsia="ru-RU"/>
            </w:rPr>
            <w:t></w:t>
          </w:r>
          <w:r w:rsidRPr="0079448A">
            <w:rPr>
              <w:rFonts w:ascii="C39T30Lfz" w:hAnsi="C39T30Lfz"/>
              <w:spacing w:val="0"/>
              <w:w w:val="100"/>
              <w:kern w:val="0"/>
              <w:sz w:val="56"/>
              <w:szCs w:val="56"/>
              <w:lang w:val="en-US" w:eastAsia="ru-RU"/>
            </w:rPr>
            <w:t></w:t>
          </w:r>
        </w:p>
      </w:tc>
      <w:tc>
        <w:tcPr>
          <w:tcW w:w="5056" w:type="dxa"/>
          <w:vMerge/>
          <w:tcMar>
            <w:left w:w="57" w:type="dxa"/>
            <w:right w:w="57" w:type="dxa"/>
          </w:tcMar>
        </w:tcPr>
        <w:p w:rsidR="00EC5A49" w:rsidRDefault="00EC5A49" w:rsidP="00CF564D"/>
      </w:tc>
      <w:tc>
        <w:tcPr>
          <w:tcW w:w="972" w:type="dxa"/>
          <w:vMerge/>
          <w:tcMar>
            <w:left w:w="57" w:type="dxa"/>
            <w:right w:w="57" w:type="dxa"/>
          </w:tcMar>
        </w:tcPr>
        <w:p w:rsidR="00EC5A49" w:rsidRDefault="00EC5A49" w:rsidP="00CF564D"/>
      </w:tc>
    </w:tr>
  </w:tbl>
  <w:p w:rsidR="00EC5A49" w:rsidRPr="007005EE" w:rsidRDefault="00EC5A49" w:rsidP="004D639B">
    <w:pPr>
      <w:pStyle w:val="Pieddepag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7FB" w:rsidRPr="009141DC" w:rsidRDefault="00DD27FB" w:rsidP="00D1261C">
      <w:pPr>
        <w:tabs>
          <w:tab w:val="left" w:pos="2268"/>
        </w:tabs>
        <w:spacing w:after="80"/>
        <w:ind w:left="680"/>
        <w:rPr>
          <w:u w:val="single"/>
          <w:lang w:val="en-US"/>
        </w:rPr>
      </w:pPr>
      <w:r>
        <w:rPr>
          <w:u w:val="single"/>
          <w:lang w:val="en-US"/>
        </w:rPr>
        <w:tab/>
      </w:r>
    </w:p>
  </w:footnote>
  <w:footnote w:type="continuationSeparator" w:id="0">
    <w:p w:rsidR="00DD27FB" w:rsidRPr="00D1261C" w:rsidRDefault="00DD27FB" w:rsidP="00D1261C">
      <w:pPr>
        <w:tabs>
          <w:tab w:val="left" w:pos="2268"/>
        </w:tabs>
        <w:spacing w:after="80"/>
        <w:rPr>
          <w:u w:val="single"/>
          <w:lang w:val="en-US"/>
        </w:rPr>
      </w:pPr>
      <w:r>
        <w:rPr>
          <w:u w:val="single"/>
          <w:lang w:val="en-U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A49" w:rsidRPr="0079448A" w:rsidRDefault="00EC5A49" w:rsidP="0079448A">
    <w:pPr>
      <w:pStyle w:val="En-tte"/>
    </w:pPr>
    <w:r w:rsidRPr="0079448A">
      <w:rPr>
        <w:lang w:val="en-US"/>
      </w:rPr>
      <w:t>ECE/TRANS/WP.29/GRE/75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A49" w:rsidRPr="0079448A" w:rsidRDefault="00EC5A49" w:rsidP="0075432D">
    <w:pPr>
      <w:pStyle w:val="En-tte"/>
      <w:jc w:val="right"/>
    </w:pPr>
    <w:r w:rsidRPr="0079448A">
      <w:rPr>
        <w:lang w:val="en-US"/>
      </w:rPr>
      <w:t>ECE/TRANS/WP.29/GRE/75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A2F240"/>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336686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F3EE73B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1ACCA3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022A49F4"/>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62B70"/>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EAD5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82C5B8"/>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0CBDA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AA6A47F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676EF3"/>
    <w:multiLevelType w:val="multilevel"/>
    <w:tmpl w:val="04190023"/>
    <w:styleLink w:val="ArticleSection"/>
    <w:lvl w:ilvl="0">
      <w:start w:val="1"/>
      <w:numFmt w:val="upperRoman"/>
      <w:pStyle w:val="Titre1"/>
      <w:lvlText w:val="Статья %1."/>
      <w:lvlJc w:val="left"/>
      <w:pPr>
        <w:tabs>
          <w:tab w:val="num" w:pos="1440"/>
        </w:tabs>
        <w:ind w:left="0" w:firstLine="0"/>
      </w:pPr>
    </w:lvl>
    <w:lvl w:ilvl="1">
      <w:start w:val="1"/>
      <w:numFmt w:val="decimalZero"/>
      <w:pStyle w:val="Titre2"/>
      <w:isLgl/>
      <w:lvlText w:val="Раздел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13" w15:restartNumberingAfterBreak="0">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11"/>
  </w:num>
  <w:num w:numId="3">
    <w:abstractNumId w:val="14"/>
  </w:num>
  <w:num w:numId="4">
    <w:abstractNumId w:val="16"/>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E4"/>
    <w:rsid w:val="00023091"/>
    <w:rsid w:val="0004396F"/>
    <w:rsid w:val="000450D1"/>
    <w:rsid w:val="000811EF"/>
    <w:rsid w:val="0009593A"/>
    <w:rsid w:val="000B1FD5"/>
    <w:rsid w:val="000F2A4F"/>
    <w:rsid w:val="00105070"/>
    <w:rsid w:val="0013584B"/>
    <w:rsid w:val="00170E57"/>
    <w:rsid w:val="001874FE"/>
    <w:rsid w:val="001F4D13"/>
    <w:rsid w:val="00203798"/>
    <w:rsid w:val="00203F84"/>
    <w:rsid w:val="002658EB"/>
    <w:rsid w:val="00275188"/>
    <w:rsid w:val="0028687D"/>
    <w:rsid w:val="00290465"/>
    <w:rsid w:val="002A4EA7"/>
    <w:rsid w:val="002B091C"/>
    <w:rsid w:val="002B3D40"/>
    <w:rsid w:val="002D0CCB"/>
    <w:rsid w:val="002F07CD"/>
    <w:rsid w:val="002F4F2B"/>
    <w:rsid w:val="00345C79"/>
    <w:rsid w:val="00366A39"/>
    <w:rsid w:val="003840D0"/>
    <w:rsid w:val="0048005C"/>
    <w:rsid w:val="00484DE4"/>
    <w:rsid w:val="00487F0E"/>
    <w:rsid w:val="004B47AE"/>
    <w:rsid w:val="004D639B"/>
    <w:rsid w:val="004E242B"/>
    <w:rsid w:val="00544379"/>
    <w:rsid w:val="00566944"/>
    <w:rsid w:val="005825F9"/>
    <w:rsid w:val="005B4111"/>
    <w:rsid w:val="005D1195"/>
    <w:rsid w:val="005D56BF"/>
    <w:rsid w:val="005F5AB7"/>
    <w:rsid w:val="0061132F"/>
    <w:rsid w:val="0062027E"/>
    <w:rsid w:val="00642531"/>
    <w:rsid w:val="006432A6"/>
    <w:rsid w:val="00643644"/>
    <w:rsid w:val="00663146"/>
    <w:rsid w:val="00665D8D"/>
    <w:rsid w:val="006943D9"/>
    <w:rsid w:val="006A0BC5"/>
    <w:rsid w:val="006A7A3B"/>
    <w:rsid w:val="006B6B57"/>
    <w:rsid w:val="006E73C8"/>
    <w:rsid w:val="006F49F1"/>
    <w:rsid w:val="007005EE"/>
    <w:rsid w:val="007032BA"/>
    <w:rsid w:val="00705394"/>
    <w:rsid w:val="00743F62"/>
    <w:rsid w:val="0075432D"/>
    <w:rsid w:val="00760D3A"/>
    <w:rsid w:val="007668A5"/>
    <w:rsid w:val="00773BA8"/>
    <w:rsid w:val="0079448A"/>
    <w:rsid w:val="007A1F42"/>
    <w:rsid w:val="007D76DD"/>
    <w:rsid w:val="007F54CE"/>
    <w:rsid w:val="00801DC5"/>
    <w:rsid w:val="00850C5B"/>
    <w:rsid w:val="008717E8"/>
    <w:rsid w:val="008C0E49"/>
    <w:rsid w:val="008D01AE"/>
    <w:rsid w:val="008D6226"/>
    <w:rsid w:val="008E0423"/>
    <w:rsid w:val="009141DC"/>
    <w:rsid w:val="009174A1"/>
    <w:rsid w:val="0098424F"/>
    <w:rsid w:val="0098674D"/>
    <w:rsid w:val="00997ACA"/>
    <w:rsid w:val="00A03FB7"/>
    <w:rsid w:val="00A55C56"/>
    <w:rsid w:val="00A64C7F"/>
    <w:rsid w:val="00A658DB"/>
    <w:rsid w:val="00A70596"/>
    <w:rsid w:val="00A75A11"/>
    <w:rsid w:val="00A9606E"/>
    <w:rsid w:val="00AD7EAD"/>
    <w:rsid w:val="00B25779"/>
    <w:rsid w:val="00B35A32"/>
    <w:rsid w:val="00B432C6"/>
    <w:rsid w:val="00B471C5"/>
    <w:rsid w:val="00B6474A"/>
    <w:rsid w:val="00BE1742"/>
    <w:rsid w:val="00BF2FB1"/>
    <w:rsid w:val="00C630B5"/>
    <w:rsid w:val="00C820D6"/>
    <w:rsid w:val="00CF564D"/>
    <w:rsid w:val="00D1261C"/>
    <w:rsid w:val="00D26030"/>
    <w:rsid w:val="00D75DCE"/>
    <w:rsid w:val="00D92A14"/>
    <w:rsid w:val="00D93719"/>
    <w:rsid w:val="00DD27FB"/>
    <w:rsid w:val="00DD35AC"/>
    <w:rsid w:val="00DD479F"/>
    <w:rsid w:val="00E15E48"/>
    <w:rsid w:val="00E4382B"/>
    <w:rsid w:val="00EB0723"/>
    <w:rsid w:val="00EB2957"/>
    <w:rsid w:val="00EC5A49"/>
    <w:rsid w:val="00EE6F37"/>
    <w:rsid w:val="00F1599F"/>
    <w:rsid w:val="00F31EF2"/>
    <w:rsid w:val="00F7425A"/>
    <w:rsid w:val="00F918D9"/>
    <w:rsid w:val="00FB69D8"/>
    <w:rsid w:val="00FC37F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8812F4-715F-4C77-93BB-4C1C59DE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Titre1">
    <w:name w:val="heading 1"/>
    <w:aliases w:val="Table_GR"/>
    <w:basedOn w:val="Normal"/>
    <w:next w:val="Normal"/>
    <w:link w:val="Titre1Car"/>
    <w:qFormat/>
    <w:rsid w:val="00BE1742"/>
    <w:pPr>
      <w:keepNext/>
      <w:numPr>
        <w:numId w:val="16"/>
      </w:numPr>
      <w:tabs>
        <w:tab w:val="left" w:pos="567"/>
      </w:tabs>
      <w:jc w:val="both"/>
      <w:outlineLvl w:val="0"/>
    </w:pPr>
    <w:rPr>
      <w:rFonts w:cs="Arial"/>
      <w:b/>
      <w:bCs/>
      <w:szCs w:val="32"/>
      <w:lang w:eastAsia="ru-RU"/>
    </w:rPr>
  </w:style>
  <w:style w:type="paragraph" w:styleId="Titre2">
    <w:name w:val="heading 2"/>
    <w:basedOn w:val="Normal"/>
    <w:next w:val="Normal"/>
    <w:link w:val="Titre2Car"/>
    <w:qFormat/>
    <w:rsid w:val="006432A6"/>
    <w:pPr>
      <w:keepNext/>
      <w:numPr>
        <w:ilvl w:val="1"/>
        <w:numId w:val="16"/>
      </w:numPr>
      <w:tabs>
        <w:tab w:val="clear" w:pos="1080"/>
      </w:tabs>
      <w:spacing w:before="240" w:after="60"/>
      <w:outlineLvl w:val="1"/>
    </w:pPr>
    <w:rPr>
      <w:rFonts w:ascii="Arial" w:eastAsia="SimSun" w:hAnsi="Arial" w:cs="Arial"/>
      <w:b/>
      <w:bCs/>
      <w:i/>
      <w:iCs/>
      <w:sz w:val="28"/>
      <w:szCs w:val="28"/>
    </w:rPr>
  </w:style>
  <w:style w:type="paragraph" w:styleId="Titre3">
    <w:name w:val="heading 3"/>
    <w:basedOn w:val="Normal"/>
    <w:next w:val="Normal"/>
    <w:link w:val="Titre3Car"/>
    <w:qFormat/>
    <w:rsid w:val="006432A6"/>
    <w:pPr>
      <w:keepNext/>
      <w:numPr>
        <w:ilvl w:val="2"/>
        <w:numId w:val="16"/>
      </w:numPr>
      <w:tabs>
        <w:tab w:val="clear" w:pos="720"/>
      </w:tabs>
      <w:spacing w:before="240" w:after="60"/>
      <w:outlineLvl w:val="2"/>
    </w:pPr>
    <w:rPr>
      <w:rFonts w:ascii="Arial" w:eastAsia="SimSun" w:hAnsi="Arial" w:cs="Arial"/>
      <w:b/>
      <w:bCs/>
      <w:sz w:val="26"/>
      <w:szCs w:val="26"/>
    </w:rPr>
  </w:style>
  <w:style w:type="paragraph" w:styleId="Titre4">
    <w:name w:val="heading 4"/>
    <w:basedOn w:val="Normal"/>
    <w:next w:val="Normal"/>
    <w:link w:val="Titre4Car"/>
    <w:qFormat/>
    <w:rsid w:val="006432A6"/>
    <w:pPr>
      <w:keepNext/>
      <w:numPr>
        <w:ilvl w:val="3"/>
        <w:numId w:val="16"/>
      </w:numPr>
      <w:tabs>
        <w:tab w:val="clear" w:pos="864"/>
      </w:tabs>
      <w:spacing w:before="240" w:after="60"/>
      <w:outlineLvl w:val="3"/>
    </w:pPr>
    <w:rPr>
      <w:rFonts w:eastAsia="SimSun"/>
      <w:b/>
      <w:bCs/>
      <w:sz w:val="28"/>
      <w:szCs w:val="28"/>
    </w:rPr>
  </w:style>
  <w:style w:type="paragraph" w:styleId="Titre5">
    <w:name w:val="heading 5"/>
    <w:basedOn w:val="Normal"/>
    <w:next w:val="Normal"/>
    <w:link w:val="Titre5Car"/>
    <w:qFormat/>
    <w:rsid w:val="006432A6"/>
    <w:pPr>
      <w:numPr>
        <w:ilvl w:val="4"/>
        <w:numId w:val="16"/>
      </w:numPr>
      <w:tabs>
        <w:tab w:val="clear" w:pos="1008"/>
      </w:tabs>
      <w:spacing w:before="240" w:after="60"/>
      <w:outlineLvl w:val="4"/>
    </w:pPr>
    <w:rPr>
      <w:rFonts w:eastAsia="SimSun"/>
      <w:b/>
      <w:bCs/>
      <w:i/>
      <w:iCs/>
      <w:sz w:val="26"/>
      <w:szCs w:val="26"/>
    </w:rPr>
  </w:style>
  <w:style w:type="paragraph" w:styleId="Titre6">
    <w:name w:val="heading 6"/>
    <w:basedOn w:val="Normal"/>
    <w:next w:val="Normal"/>
    <w:link w:val="Titre6Car"/>
    <w:qFormat/>
    <w:rsid w:val="006432A6"/>
    <w:pPr>
      <w:numPr>
        <w:ilvl w:val="5"/>
        <w:numId w:val="16"/>
      </w:numPr>
      <w:tabs>
        <w:tab w:val="clear" w:pos="1152"/>
      </w:tabs>
      <w:spacing w:before="240" w:after="60"/>
      <w:outlineLvl w:val="5"/>
    </w:pPr>
    <w:rPr>
      <w:rFonts w:eastAsia="SimSun"/>
      <w:b/>
      <w:bCs/>
      <w:sz w:val="22"/>
      <w:szCs w:val="22"/>
    </w:rPr>
  </w:style>
  <w:style w:type="paragraph" w:styleId="Titre7">
    <w:name w:val="heading 7"/>
    <w:basedOn w:val="Normal"/>
    <w:next w:val="Normal"/>
    <w:link w:val="Titre7Car"/>
    <w:qFormat/>
    <w:rsid w:val="006432A6"/>
    <w:pPr>
      <w:numPr>
        <w:ilvl w:val="6"/>
        <w:numId w:val="16"/>
      </w:numPr>
      <w:tabs>
        <w:tab w:val="clear" w:pos="1296"/>
      </w:tabs>
      <w:spacing w:before="240" w:after="60"/>
      <w:outlineLvl w:val="6"/>
    </w:pPr>
    <w:rPr>
      <w:rFonts w:eastAsia="SimSun"/>
      <w:sz w:val="24"/>
    </w:rPr>
  </w:style>
  <w:style w:type="paragraph" w:styleId="Titre8">
    <w:name w:val="heading 8"/>
    <w:basedOn w:val="Normal"/>
    <w:next w:val="Normal"/>
    <w:link w:val="Titre8Car"/>
    <w:qFormat/>
    <w:rsid w:val="006432A6"/>
    <w:pPr>
      <w:numPr>
        <w:ilvl w:val="7"/>
        <w:numId w:val="16"/>
      </w:numPr>
      <w:tabs>
        <w:tab w:val="clear" w:pos="1440"/>
      </w:tabs>
      <w:spacing w:before="240" w:after="60"/>
      <w:outlineLvl w:val="7"/>
    </w:pPr>
    <w:rPr>
      <w:rFonts w:eastAsia="SimSun"/>
      <w:i/>
      <w:iCs/>
      <w:sz w:val="24"/>
    </w:rPr>
  </w:style>
  <w:style w:type="paragraph" w:styleId="Titre9">
    <w:name w:val="heading 9"/>
    <w:basedOn w:val="Normal"/>
    <w:next w:val="Normal"/>
    <w:link w:val="Titre9Car"/>
    <w:qFormat/>
    <w:rsid w:val="006432A6"/>
    <w:pPr>
      <w:numPr>
        <w:ilvl w:val="8"/>
        <w:numId w:val="16"/>
      </w:numPr>
      <w:tabs>
        <w:tab w:val="clear" w:pos="1584"/>
      </w:tabs>
      <w:spacing w:before="240" w:after="60"/>
      <w:outlineLvl w:val="8"/>
    </w:pPr>
    <w:rPr>
      <w:rFonts w:ascii="Arial" w:eastAsia="SimSun"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au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au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En-tte">
    <w:name w:val="header"/>
    <w:aliases w:val="6_GR,6_G"/>
    <w:basedOn w:val="Normal"/>
    <w:next w:val="Normal"/>
    <w:link w:val="En-tteCar"/>
    <w:qFormat/>
    <w:rsid w:val="00BE1742"/>
    <w:pPr>
      <w:pBdr>
        <w:bottom w:val="single" w:sz="4" w:space="4" w:color="auto"/>
      </w:pBdr>
      <w:tabs>
        <w:tab w:val="right" w:pos="9639"/>
      </w:tabs>
      <w:suppressAutoHyphens/>
    </w:pPr>
    <w:rPr>
      <w:b/>
      <w:sz w:val="18"/>
      <w:lang w:val="en-GB" w:eastAsia="ru-RU"/>
    </w:rPr>
  </w:style>
  <w:style w:type="character" w:customStyle="1" w:styleId="En-tteCar">
    <w:name w:val="En-tête Car"/>
    <w:aliases w:val="6_GR Car,6_G Car"/>
    <w:basedOn w:val="Policepardfaut"/>
    <w:link w:val="En-tte"/>
    <w:rsid w:val="00BE1742"/>
    <w:rPr>
      <w:rFonts w:ascii="Times New Roman" w:eastAsia="Times New Roman" w:hAnsi="Times New Roman" w:cs="Times New Roman"/>
      <w:b/>
      <w:sz w:val="18"/>
      <w:szCs w:val="20"/>
      <w:lang w:val="en-GB" w:eastAsia="ru-RU"/>
    </w:rPr>
  </w:style>
  <w:style w:type="character" w:customStyle="1" w:styleId="Titre1Car">
    <w:name w:val="Titre 1 Car"/>
    <w:aliases w:val="Table_GR Car"/>
    <w:basedOn w:val="Policepardfaut"/>
    <w:link w:val="Titre1"/>
    <w:rsid w:val="00BE1742"/>
    <w:rPr>
      <w:rFonts w:ascii="Times New Roman" w:eastAsia="Times New Roman" w:hAnsi="Times New Roman" w:cs="Arial"/>
      <w:b/>
      <w:bCs/>
      <w:spacing w:val="4"/>
      <w:w w:val="103"/>
      <w:kern w:val="14"/>
      <w:sz w:val="20"/>
      <w:szCs w:val="32"/>
      <w:lang w:eastAsia="ru-RU"/>
    </w:rPr>
  </w:style>
  <w:style w:type="character" w:styleId="Appeldenotedefin">
    <w:name w:val="endnote reference"/>
    <w:aliases w:val="1_GR"/>
    <w:basedOn w:val="Appelnotedebasdep"/>
    <w:qFormat/>
    <w:rsid w:val="00BE1742"/>
    <w:rPr>
      <w:rFonts w:ascii="Times New Roman" w:hAnsi="Times New Roman"/>
      <w:dstrike w:val="0"/>
      <w:sz w:val="18"/>
      <w:vertAlign w:val="superscript"/>
    </w:rPr>
  </w:style>
  <w:style w:type="character" w:styleId="Appelnotedebasdep">
    <w:name w:val="footnote reference"/>
    <w:aliases w:val="4_GR,4_G,-E Fußnotenzeichen,(Footnote Reference)"/>
    <w:basedOn w:val="Policepardfaut"/>
    <w:qFormat/>
    <w:rsid w:val="00BE1742"/>
    <w:rPr>
      <w:rFonts w:ascii="Times New Roman" w:hAnsi="Times New Roman"/>
      <w:dstrike w:val="0"/>
      <w:sz w:val="18"/>
      <w:vertAlign w:val="superscript"/>
    </w:rPr>
  </w:style>
  <w:style w:type="paragraph" w:styleId="Pieddepage">
    <w:name w:val="footer"/>
    <w:aliases w:val="3_GR,3_G"/>
    <w:basedOn w:val="Normal"/>
    <w:link w:val="PieddepageCar"/>
    <w:qFormat/>
    <w:rsid w:val="00BE1742"/>
    <w:pPr>
      <w:tabs>
        <w:tab w:val="right" w:pos="9639"/>
      </w:tabs>
      <w:suppressAutoHyphens/>
    </w:pPr>
    <w:rPr>
      <w:sz w:val="16"/>
      <w:lang w:val="en-GB" w:eastAsia="ru-RU"/>
    </w:rPr>
  </w:style>
  <w:style w:type="character" w:customStyle="1" w:styleId="PieddepageCar">
    <w:name w:val="Pied de page Car"/>
    <w:aliases w:val="3_GR Car,3_G Car"/>
    <w:basedOn w:val="Policepardfaut"/>
    <w:link w:val="Pieddepage"/>
    <w:rsid w:val="00BE1742"/>
    <w:rPr>
      <w:rFonts w:ascii="Times New Roman" w:eastAsia="Times New Roman" w:hAnsi="Times New Roman" w:cs="Times New Roman"/>
      <w:sz w:val="16"/>
      <w:szCs w:val="20"/>
      <w:lang w:val="en-GB" w:eastAsia="ru-RU"/>
    </w:rPr>
  </w:style>
  <w:style w:type="character" w:styleId="Numrodepage">
    <w:name w:val="page number"/>
    <w:aliases w:val="7_GR"/>
    <w:basedOn w:val="Policepardfaut"/>
    <w:qFormat/>
    <w:rsid w:val="00BE1742"/>
    <w:rPr>
      <w:rFonts w:ascii="Times New Roman" w:hAnsi="Times New Roman"/>
      <w:b/>
      <w:sz w:val="18"/>
    </w:rPr>
  </w:style>
  <w:style w:type="paragraph" w:styleId="Notedebasdepage">
    <w:name w:val="footnote text"/>
    <w:aliases w:val="5_GR,5_G,PP"/>
    <w:basedOn w:val="Normal"/>
    <w:link w:val="NotedebasdepageCar"/>
    <w:uiPriority w:val="1"/>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NotedebasdepageCar">
    <w:name w:val="Note de bas de page Car"/>
    <w:aliases w:val="5_GR Car,5_G Car,PP Car"/>
    <w:basedOn w:val="Policepardfaut"/>
    <w:link w:val="Notedebasdepage"/>
    <w:uiPriority w:val="1"/>
    <w:rsid w:val="00BE1742"/>
    <w:rPr>
      <w:rFonts w:ascii="Times New Roman" w:eastAsia="Times New Roman" w:hAnsi="Times New Roman" w:cs="Times New Roman"/>
      <w:spacing w:val="5"/>
      <w:w w:val="104"/>
      <w:kern w:val="14"/>
      <w:sz w:val="18"/>
      <w:szCs w:val="20"/>
      <w:lang w:val="en-GB" w:eastAsia="ru-RU"/>
    </w:rPr>
  </w:style>
  <w:style w:type="paragraph" w:styleId="Notedefin">
    <w:name w:val="endnote text"/>
    <w:aliases w:val="2_GR"/>
    <w:basedOn w:val="Notedebasdepage"/>
    <w:link w:val="NotedefinCar"/>
    <w:qFormat/>
    <w:rsid w:val="00BE1742"/>
  </w:style>
  <w:style w:type="character" w:customStyle="1" w:styleId="NotedefinCar">
    <w:name w:val="Note de fin Car"/>
    <w:aliases w:val="2_GR Car"/>
    <w:basedOn w:val="Policepardfaut"/>
    <w:link w:val="Notedefin"/>
    <w:rsid w:val="00BE1742"/>
    <w:rPr>
      <w:rFonts w:ascii="Times New Roman" w:eastAsia="Times New Roman" w:hAnsi="Times New Roman" w:cs="Times New Roman"/>
      <w:spacing w:val="5"/>
      <w:w w:val="104"/>
      <w:kern w:val="14"/>
      <w:sz w:val="18"/>
      <w:szCs w:val="20"/>
      <w:lang w:val="en-GB" w:eastAsia="ru-RU"/>
    </w:rPr>
  </w:style>
  <w:style w:type="table" w:styleId="Grilledutableau">
    <w:name w:val="Table Grid"/>
    <w:basedOn w:val="Tableau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nhideWhenUsed/>
    <w:rsid w:val="00484DE4"/>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484DE4"/>
    <w:rPr>
      <w:rFonts w:ascii="Tahoma" w:eastAsia="Times New Roman" w:hAnsi="Tahoma" w:cs="Tahoma"/>
      <w:spacing w:val="4"/>
      <w:w w:val="103"/>
      <w:kern w:val="14"/>
      <w:sz w:val="16"/>
      <w:szCs w:val="16"/>
    </w:rPr>
  </w:style>
  <w:style w:type="table" w:customStyle="1" w:styleId="TabTxt1">
    <w:name w:val="_TabTxt1"/>
    <w:basedOn w:val="TableauNormal"/>
    <w:rsid w:val="00CF564D"/>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Titre2Car">
    <w:name w:val="Titre 2 Car"/>
    <w:basedOn w:val="Policepardfaut"/>
    <w:link w:val="Titre2"/>
    <w:rsid w:val="006432A6"/>
    <w:rPr>
      <w:rFonts w:ascii="Arial" w:eastAsia="SimSun" w:hAnsi="Arial" w:cs="Arial"/>
      <w:b/>
      <w:bCs/>
      <w:i/>
      <w:iCs/>
      <w:spacing w:val="4"/>
      <w:w w:val="103"/>
      <w:kern w:val="14"/>
      <w:sz w:val="28"/>
      <w:szCs w:val="28"/>
    </w:rPr>
  </w:style>
  <w:style w:type="character" w:customStyle="1" w:styleId="Titre3Car">
    <w:name w:val="Titre 3 Car"/>
    <w:basedOn w:val="Policepardfaut"/>
    <w:link w:val="Titre3"/>
    <w:rsid w:val="006432A6"/>
    <w:rPr>
      <w:rFonts w:ascii="Arial" w:eastAsia="SimSun" w:hAnsi="Arial" w:cs="Arial"/>
      <w:b/>
      <w:bCs/>
      <w:spacing w:val="4"/>
      <w:w w:val="103"/>
      <w:kern w:val="14"/>
      <w:sz w:val="26"/>
      <w:szCs w:val="26"/>
    </w:rPr>
  </w:style>
  <w:style w:type="character" w:customStyle="1" w:styleId="Titre4Car">
    <w:name w:val="Titre 4 Car"/>
    <w:basedOn w:val="Policepardfaut"/>
    <w:link w:val="Titre4"/>
    <w:rsid w:val="006432A6"/>
    <w:rPr>
      <w:rFonts w:ascii="Times New Roman" w:eastAsia="SimSun" w:hAnsi="Times New Roman" w:cs="Times New Roman"/>
      <w:b/>
      <w:bCs/>
      <w:spacing w:val="4"/>
      <w:w w:val="103"/>
      <w:kern w:val="14"/>
      <w:sz w:val="28"/>
      <w:szCs w:val="28"/>
    </w:rPr>
  </w:style>
  <w:style w:type="character" w:customStyle="1" w:styleId="Titre5Car">
    <w:name w:val="Titre 5 Car"/>
    <w:basedOn w:val="Policepardfaut"/>
    <w:link w:val="Titre5"/>
    <w:rsid w:val="006432A6"/>
    <w:rPr>
      <w:rFonts w:ascii="Times New Roman" w:eastAsia="SimSun" w:hAnsi="Times New Roman" w:cs="Times New Roman"/>
      <w:b/>
      <w:bCs/>
      <w:i/>
      <w:iCs/>
      <w:spacing w:val="4"/>
      <w:w w:val="103"/>
      <w:kern w:val="14"/>
      <w:sz w:val="26"/>
      <w:szCs w:val="26"/>
    </w:rPr>
  </w:style>
  <w:style w:type="character" w:customStyle="1" w:styleId="Titre6Car">
    <w:name w:val="Titre 6 Car"/>
    <w:basedOn w:val="Policepardfaut"/>
    <w:link w:val="Titre6"/>
    <w:rsid w:val="006432A6"/>
    <w:rPr>
      <w:rFonts w:ascii="Times New Roman" w:eastAsia="SimSun" w:hAnsi="Times New Roman" w:cs="Times New Roman"/>
      <w:b/>
      <w:bCs/>
      <w:spacing w:val="4"/>
      <w:w w:val="103"/>
      <w:kern w:val="14"/>
    </w:rPr>
  </w:style>
  <w:style w:type="character" w:customStyle="1" w:styleId="Titre7Car">
    <w:name w:val="Titre 7 Car"/>
    <w:basedOn w:val="Policepardfaut"/>
    <w:link w:val="Titre7"/>
    <w:rsid w:val="006432A6"/>
    <w:rPr>
      <w:rFonts w:ascii="Times New Roman" w:eastAsia="SimSun" w:hAnsi="Times New Roman" w:cs="Times New Roman"/>
      <w:spacing w:val="4"/>
      <w:w w:val="103"/>
      <w:kern w:val="14"/>
      <w:sz w:val="24"/>
      <w:szCs w:val="20"/>
    </w:rPr>
  </w:style>
  <w:style w:type="character" w:customStyle="1" w:styleId="Titre8Car">
    <w:name w:val="Titre 8 Car"/>
    <w:basedOn w:val="Policepardfaut"/>
    <w:link w:val="Titre8"/>
    <w:rsid w:val="006432A6"/>
    <w:rPr>
      <w:rFonts w:ascii="Times New Roman" w:eastAsia="SimSun" w:hAnsi="Times New Roman" w:cs="Times New Roman"/>
      <w:i/>
      <w:iCs/>
      <w:spacing w:val="4"/>
      <w:w w:val="103"/>
      <w:kern w:val="14"/>
      <w:sz w:val="24"/>
      <w:szCs w:val="20"/>
    </w:rPr>
  </w:style>
  <w:style w:type="character" w:customStyle="1" w:styleId="Titre9Car">
    <w:name w:val="Titre 9 Car"/>
    <w:basedOn w:val="Policepardfaut"/>
    <w:link w:val="Titre9"/>
    <w:rsid w:val="006432A6"/>
    <w:rPr>
      <w:rFonts w:ascii="Arial" w:eastAsia="SimSun" w:hAnsi="Arial" w:cs="Arial"/>
      <w:spacing w:val="4"/>
      <w:w w:val="103"/>
      <w:kern w:val="14"/>
    </w:rPr>
  </w:style>
  <w:style w:type="numbering" w:customStyle="1" w:styleId="1">
    <w:name w:val="Нет списка1"/>
    <w:next w:val="Aucuneliste"/>
    <w:uiPriority w:val="99"/>
    <w:semiHidden/>
    <w:unhideWhenUsed/>
    <w:rsid w:val="006432A6"/>
  </w:style>
  <w:style w:type="numbering" w:styleId="111111">
    <w:name w:val="Outline List 2"/>
    <w:basedOn w:val="Aucuneliste"/>
    <w:semiHidden/>
    <w:rsid w:val="006432A6"/>
    <w:pPr>
      <w:numPr>
        <w:numId w:val="4"/>
      </w:numPr>
    </w:pPr>
  </w:style>
  <w:style w:type="numbering" w:styleId="1ai">
    <w:name w:val="Outline List 1"/>
    <w:basedOn w:val="Aucuneliste"/>
    <w:semiHidden/>
    <w:rsid w:val="006432A6"/>
    <w:pPr>
      <w:numPr>
        <w:numId w:val="5"/>
      </w:numPr>
    </w:pPr>
  </w:style>
  <w:style w:type="paragraph" w:styleId="AdresseHTML">
    <w:name w:val="HTML Address"/>
    <w:basedOn w:val="Normal"/>
    <w:link w:val="AdresseHTMLCar"/>
    <w:semiHidden/>
    <w:rsid w:val="006432A6"/>
    <w:rPr>
      <w:rFonts w:eastAsia="SimSun"/>
      <w:i/>
      <w:iCs/>
    </w:rPr>
  </w:style>
  <w:style w:type="character" w:customStyle="1" w:styleId="AdresseHTMLCar">
    <w:name w:val="Adresse HTML Car"/>
    <w:basedOn w:val="Policepardfaut"/>
    <w:link w:val="AdresseHTML"/>
    <w:semiHidden/>
    <w:rsid w:val="006432A6"/>
    <w:rPr>
      <w:rFonts w:ascii="Times New Roman" w:eastAsia="SimSun" w:hAnsi="Times New Roman" w:cs="Times New Roman"/>
      <w:i/>
      <w:iCs/>
      <w:spacing w:val="4"/>
      <w:w w:val="103"/>
      <w:kern w:val="14"/>
      <w:sz w:val="20"/>
      <w:szCs w:val="20"/>
    </w:rPr>
  </w:style>
  <w:style w:type="paragraph" w:styleId="Adressedestinataire">
    <w:name w:val="envelope address"/>
    <w:basedOn w:val="Normal"/>
    <w:semiHidden/>
    <w:rsid w:val="006432A6"/>
    <w:pPr>
      <w:framePr w:w="7920" w:h="1980" w:hRule="exact" w:hSpace="180" w:wrap="auto" w:hAnchor="page" w:xAlign="center" w:yAlign="bottom"/>
      <w:ind w:left="2880"/>
    </w:pPr>
    <w:rPr>
      <w:rFonts w:ascii="Arial" w:eastAsia="SimSun" w:hAnsi="Arial" w:cs="Arial"/>
      <w:sz w:val="24"/>
    </w:rPr>
  </w:style>
  <w:style w:type="paragraph" w:styleId="Date">
    <w:name w:val="Date"/>
    <w:basedOn w:val="Normal"/>
    <w:next w:val="Normal"/>
    <w:link w:val="DateCar"/>
    <w:semiHidden/>
    <w:rsid w:val="006432A6"/>
    <w:rPr>
      <w:rFonts w:eastAsia="SimSun"/>
    </w:rPr>
  </w:style>
  <w:style w:type="character" w:customStyle="1" w:styleId="DateCar">
    <w:name w:val="Date Car"/>
    <w:basedOn w:val="Policepardfaut"/>
    <w:link w:val="Date"/>
    <w:semiHidden/>
    <w:rsid w:val="006432A6"/>
    <w:rPr>
      <w:rFonts w:ascii="Times New Roman" w:eastAsia="SimSun" w:hAnsi="Times New Roman" w:cs="Times New Roman"/>
      <w:spacing w:val="4"/>
      <w:w w:val="103"/>
      <w:kern w:val="14"/>
      <w:sz w:val="20"/>
      <w:szCs w:val="20"/>
    </w:rPr>
  </w:style>
  <w:style w:type="paragraph" w:styleId="Listepuces5">
    <w:name w:val="List Bullet 5"/>
    <w:basedOn w:val="Normal"/>
    <w:semiHidden/>
    <w:rsid w:val="006432A6"/>
    <w:pPr>
      <w:numPr>
        <w:numId w:val="10"/>
      </w:numPr>
    </w:pPr>
    <w:rPr>
      <w:rFonts w:eastAsia="SimSun"/>
    </w:rPr>
  </w:style>
  <w:style w:type="table" w:customStyle="1" w:styleId="10">
    <w:name w:val="Сетка таблицы1"/>
    <w:basedOn w:val="TableauNormal"/>
    <w:next w:val="Grilledutableau"/>
    <w:rsid w:val="006432A6"/>
    <w:pPr>
      <w:spacing w:line="240" w:lineRule="atLeast"/>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Table Simple 1"/>
    <w:basedOn w:val="TableauNormal"/>
    <w:semiHidden/>
    <w:rsid w:val="006432A6"/>
    <w:pPr>
      <w:spacing w:line="240" w:lineRule="atLeast"/>
    </w:pPr>
    <w:rPr>
      <w:rFonts w:ascii="Times New Roman" w:eastAsia="SimSu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cronymeHTML">
    <w:name w:val="HTML Acronym"/>
    <w:basedOn w:val="Policepardfaut"/>
    <w:semiHidden/>
    <w:rsid w:val="006432A6"/>
  </w:style>
  <w:style w:type="table" w:styleId="Tableauweb1">
    <w:name w:val="Table Web 1"/>
    <w:basedOn w:val="TableauNormal"/>
    <w:semiHidden/>
    <w:rsid w:val="006432A6"/>
    <w:pPr>
      <w:spacing w:after="120" w:line="200" w:lineRule="atLeast"/>
    </w:pPr>
    <w:rPr>
      <w:rFonts w:ascii="Times New Roman" w:eastAsia="SimSu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6432A6"/>
    <w:pPr>
      <w:spacing w:after="120" w:line="200" w:lineRule="atLeast"/>
    </w:pPr>
    <w:rPr>
      <w:rFonts w:ascii="Times New Roman" w:eastAsia="SimSu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ccentuation">
    <w:name w:val="Emphasis"/>
    <w:basedOn w:val="Policepardfaut"/>
    <w:qFormat/>
    <w:rsid w:val="006432A6"/>
    <w:rPr>
      <w:i/>
      <w:iCs/>
    </w:rPr>
  </w:style>
  <w:style w:type="paragraph" w:styleId="Titredenote">
    <w:name w:val="Note Heading"/>
    <w:basedOn w:val="Normal"/>
    <w:next w:val="Normal"/>
    <w:link w:val="TitredenoteCar"/>
    <w:semiHidden/>
    <w:rsid w:val="006432A6"/>
    <w:rPr>
      <w:rFonts w:eastAsia="SimSun"/>
    </w:rPr>
  </w:style>
  <w:style w:type="character" w:customStyle="1" w:styleId="TitredenoteCar">
    <w:name w:val="Titre de note Car"/>
    <w:basedOn w:val="Policepardfaut"/>
    <w:link w:val="Titredenote"/>
    <w:semiHidden/>
    <w:rsid w:val="006432A6"/>
    <w:rPr>
      <w:rFonts w:ascii="Times New Roman" w:eastAsia="SimSun" w:hAnsi="Times New Roman" w:cs="Times New Roman"/>
      <w:spacing w:val="4"/>
      <w:w w:val="103"/>
      <w:kern w:val="14"/>
      <w:sz w:val="20"/>
      <w:szCs w:val="20"/>
    </w:rPr>
  </w:style>
  <w:style w:type="table" w:styleId="Tableaulgant">
    <w:name w:val="Table Elegant"/>
    <w:basedOn w:val="TableauNormal"/>
    <w:semiHidden/>
    <w:rsid w:val="006432A6"/>
    <w:pPr>
      <w:spacing w:after="120" w:line="200" w:lineRule="atLeast"/>
    </w:pPr>
    <w:rPr>
      <w:rFonts w:ascii="Times New Roman" w:eastAsia="SimSu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ple1">
    <w:name w:val="Table Subtle 1"/>
    <w:basedOn w:val="TableauNormal"/>
    <w:semiHidden/>
    <w:rsid w:val="006432A6"/>
    <w:pPr>
      <w:spacing w:after="120" w:line="200" w:lineRule="atLeast"/>
    </w:pPr>
    <w:rPr>
      <w:rFonts w:ascii="Times New Roman" w:eastAsia="SimSu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6432A6"/>
    <w:pPr>
      <w:spacing w:after="120" w:line="200" w:lineRule="atLeast"/>
    </w:pPr>
    <w:rPr>
      <w:rFonts w:ascii="Times New Roman" w:eastAsia="SimSu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lavierHTML">
    <w:name w:val="HTML Keyboard"/>
    <w:basedOn w:val="Policepardfaut"/>
    <w:semiHidden/>
    <w:rsid w:val="006432A6"/>
    <w:rPr>
      <w:rFonts w:ascii="Courier New" w:hAnsi="Courier New" w:cs="Courier New"/>
      <w:sz w:val="20"/>
      <w:szCs w:val="20"/>
    </w:rPr>
  </w:style>
  <w:style w:type="table" w:styleId="Tableauclassique1">
    <w:name w:val="Table Classic 1"/>
    <w:basedOn w:val="TableauNormal"/>
    <w:semiHidden/>
    <w:rsid w:val="006432A6"/>
    <w:pPr>
      <w:spacing w:after="120" w:line="200" w:lineRule="atLeast"/>
    </w:pPr>
    <w:rPr>
      <w:rFonts w:ascii="Times New Roman" w:eastAsia="SimSu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6432A6"/>
    <w:pPr>
      <w:spacing w:after="120" w:line="200" w:lineRule="atLeast"/>
    </w:pPr>
    <w:rPr>
      <w:rFonts w:ascii="Times New Roman" w:eastAsia="SimSu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6432A6"/>
    <w:pPr>
      <w:spacing w:after="120" w:line="200" w:lineRule="atLeast"/>
    </w:pPr>
    <w:rPr>
      <w:rFonts w:ascii="Times New Roman" w:eastAsia="SimSu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6432A6"/>
    <w:pPr>
      <w:spacing w:after="120" w:line="200" w:lineRule="atLeast"/>
    </w:pPr>
    <w:rPr>
      <w:rFonts w:ascii="Times New Roman" w:eastAsia="SimSu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odeHTML">
    <w:name w:val="HTML Code"/>
    <w:basedOn w:val="Policepardfaut"/>
    <w:semiHidden/>
    <w:rsid w:val="006432A6"/>
    <w:rPr>
      <w:rFonts w:ascii="Courier New" w:hAnsi="Courier New" w:cs="Courier New"/>
      <w:sz w:val="20"/>
      <w:szCs w:val="20"/>
    </w:rPr>
  </w:style>
  <w:style w:type="paragraph" w:styleId="Corpsdetexte">
    <w:name w:val="Body Text"/>
    <w:basedOn w:val="Normal"/>
    <w:link w:val="CorpsdetexteCar"/>
    <w:semiHidden/>
    <w:rsid w:val="006432A6"/>
    <w:rPr>
      <w:rFonts w:eastAsia="SimSun"/>
    </w:rPr>
  </w:style>
  <w:style w:type="character" w:customStyle="1" w:styleId="CorpsdetexteCar">
    <w:name w:val="Corps de texte Car"/>
    <w:basedOn w:val="Policepardfaut"/>
    <w:link w:val="Corpsdetexte"/>
    <w:semiHidden/>
    <w:rsid w:val="006432A6"/>
    <w:rPr>
      <w:rFonts w:ascii="Times New Roman" w:eastAsia="SimSun" w:hAnsi="Times New Roman" w:cs="Times New Roman"/>
      <w:spacing w:val="4"/>
      <w:w w:val="103"/>
      <w:kern w:val="14"/>
      <w:sz w:val="20"/>
      <w:szCs w:val="20"/>
    </w:rPr>
  </w:style>
  <w:style w:type="paragraph" w:styleId="Retrait1religne">
    <w:name w:val="Body Text First Indent"/>
    <w:basedOn w:val="Corpsdetexte"/>
    <w:link w:val="Retrait1religneCar"/>
    <w:semiHidden/>
    <w:rsid w:val="006432A6"/>
    <w:pPr>
      <w:ind w:firstLine="210"/>
    </w:pPr>
  </w:style>
  <w:style w:type="character" w:customStyle="1" w:styleId="Retrait1religneCar">
    <w:name w:val="Retrait 1re ligne Car"/>
    <w:basedOn w:val="CorpsdetexteCar"/>
    <w:link w:val="Retrait1religne"/>
    <w:semiHidden/>
    <w:rsid w:val="006432A6"/>
    <w:rPr>
      <w:rFonts w:ascii="Times New Roman" w:eastAsia="SimSun" w:hAnsi="Times New Roman" w:cs="Times New Roman"/>
      <w:spacing w:val="4"/>
      <w:w w:val="103"/>
      <w:kern w:val="14"/>
      <w:sz w:val="20"/>
      <w:szCs w:val="20"/>
    </w:rPr>
  </w:style>
  <w:style w:type="paragraph" w:styleId="Retraitcorpsdetexte">
    <w:name w:val="Body Text Indent"/>
    <w:basedOn w:val="Normal"/>
    <w:link w:val="RetraitcorpsdetexteCar"/>
    <w:semiHidden/>
    <w:rsid w:val="006432A6"/>
    <w:pPr>
      <w:ind w:left="283"/>
    </w:pPr>
    <w:rPr>
      <w:rFonts w:eastAsia="SimSun"/>
    </w:rPr>
  </w:style>
  <w:style w:type="character" w:customStyle="1" w:styleId="RetraitcorpsdetexteCar">
    <w:name w:val="Retrait corps de texte Car"/>
    <w:basedOn w:val="Policepardfaut"/>
    <w:link w:val="Retraitcorpsdetexte"/>
    <w:semiHidden/>
    <w:rsid w:val="006432A6"/>
    <w:rPr>
      <w:rFonts w:ascii="Times New Roman" w:eastAsia="SimSun" w:hAnsi="Times New Roman" w:cs="Times New Roman"/>
      <w:spacing w:val="4"/>
      <w:w w:val="103"/>
      <w:kern w:val="14"/>
      <w:sz w:val="20"/>
      <w:szCs w:val="20"/>
    </w:rPr>
  </w:style>
  <w:style w:type="paragraph" w:styleId="Retraitcorpset1relig">
    <w:name w:val="Body Text First Indent 2"/>
    <w:basedOn w:val="Retraitcorpsdetexte"/>
    <w:link w:val="Retraitcorpset1religCar"/>
    <w:semiHidden/>
    <w:rsid w:val="006432A6"/>
    <w:pPr>
      <w:ind w:firstLine="210"/>
    </w:pPr>
  </w:style>
  <w:style w:type="character" w:customStyle="1" w:styleId="Retraitcorpset1religCar">
    <w:name w:val="Retrait corps et 1re lig. Car"/>
    <w:basedOn w:val="RetraitcorpsdetexteCar"/>
    <w:link w:val="Retraitcorpset1relig"/>
    <w:semiHidden/>
    <w:rsid w:val="006432A6"/>
    <w:rPr>
      <w:rFonts w:ascii="Times New Roman" w:eastAsia="SimSun" w:hAnsi="Times New Roman" w:cs="Times New Roman"/>
      <w:spacing w:val="4"/>
      <w:w w:val="103"/>
      <w:kern w:val="14"/>
      <w:sz w:val="20"/>
      <w:szCs w:val="20"/>
    </w:rPr>
  </w:style>
  <w:style w:type="paragraph" w:styleId="Listepuces">
    <w:name w:val="List Bullet"/>
    <w:basedOn w:val="Normal"/>
    <w:semiHidden/>
    <w:rsid w:val="006432A6"/>
    <w:pPr>
      <w:numPr>
        <w:numId w:val="6"/>
      </w:numPr>
    </w:pPr>
    <w:rPr>
      <w:rFonts w:eastAsia="SimSun"/>
    </w:rPr>
  </w:style>
  <w:style w:type="paragraph" w:styleId="Listepuces2">
    <w:name w:val="List Bullet 2"/>
    <w:basedOn w:val="Normal"/>
    <w:semiHidden/>
    <w:rsid w:val="006432A6"/>
    <w:pPr>
      <w:numPr>
        <w:numId w:val="7"/>
      </w:numPr>
    </w:pPr>
    <w:rPr>
      <w:rFonts w:eastAsia="SimSun"/>
    </w:rPr>
  </w:style>
  <w:style w:type="paragraph" w:styleId="Listepuces3">
    <w:name w:val="List Bullet 3"/>
    <w:basedOn w:val="Normal"/>
    <w:semiHidden/>
    <w:rsid w:val="006432A6"/>
    <w:pPr>
      <w:numPr>
        <w:numId w:val="8"/>
      </w:numPr>
    </w:pPr>
    <w:rPr>
      <w:rFonts w:eastAsia="SimSun"/>
    </w:rPr>
  </w:style>
  <w:style w:type="paragraph" w:styleId="Listepuces4">
    <w:name w:val="List Bullet 4"/>
    <w:basedOn w:val="Normal"/>
    <w:semiHidden/>
    <w:rsid w:val="006432A6"/>
    <w:pPr>
      <w:numPr>
        <w:numId w:val="9"/>
      </w:numPr>
    </w:pPr>
    <w:rPr>
      <w:rFonts w:eastAsia="SimSun"/>
    </w:rPr>
  </w:style>
  <w:style w:type="paragraph" w:styleId="Titre">
    <w:name w:val="Title"/>
    <w:basedOn w:val="Normal"/>
    <w:link w:val="TitreCar"/>
    <w:qFormat/>
    <w:rsid w:val="006432A6"/>
    <w:pPr>
      <w:spacing w:before="240" w:after="60"/>
      <w:jc w:val="center"/>
      <w:outlineLvl w:val="0"/>
    </w:pPr>
    <w:rPr>
      <w:rFonts w:ascii="Arial" w:eastAsia="SimSun" w:hAnsi="Arial" w:cs="Arial"/>
      <w:b/>
      <w:bCs/>
      <w:kern w:val="28"/>
      <w:sz w:val="32"/>
      <w:szCs w:val="32"/>
    </w:rPr>
  </w:style>
  <w:style w:type="character" w:customStyle="1" w:styleId="TitreCar">
    <w:name w:val="Titre Car"/>
    <w:basedOn w:val="Policepardfaut"/>
    <w:link w:val="Titre"/>
    <w:rsid w:val="006432A6"/>
    <w:rPr>
      <w:rFonts w:ascii="Arial" w:eastAsia="SimSun" w:hAnsi="Arial" w:cs="Arial"/>
      <w:b/>
      <w:bCs/>
      <w:spacing w:val="4"/>
      <w:w w:val="103"/>
      <w:kern w:val="28"/>
      <w:sz w:val="32"/>
      <w:szCs w:val="32"/>
    </w:rPr>
  </w:style>
  <w:style w:type="character" w:styleId="Numrodeligne">
    <w:name w:val="line number"/>
    <w:basedOn w:val="Policepardfaut"/>
    <w:semiHidden/>
    <w:rsid w:val="006432A6"/>
  </w:style>
  <w:style w:type="paragraph" w:styleId="Listenumros">
    <w:name w:val="List Number"/>
    <w:basedOn w:val="Normal"/>
    <w:semiHidden/>
    <w:rsid w:val="006432A6"/>
    <w:pPr>
      <w:numPr>
        <w:numId w:val="11"/>
      </w:numPr>
    </w:pPr>
    <w:rPr>
      <w:rFonts w:eastAsia="SimSun"/>
    </w:rPr>
  </w:style>
  <w:style w:type="paragraph" w:styleId="Listenumros2">
    <w:name w:val="List Number 2"/>
    <w:basedOn w:val="Normal"/>
    <w:semiHidden/>
    <w:rsid w:val="006432A6"/>
    <w:pPr>
      <w:numPr>
        <w:numId w:val="12"/>
      </w:numPr>
    </w:pPr>
    <w:rPr>
      <w:rFonts w:eastAsia="SimSun"/>
    </w:rPr>
  </w:style>
  <w:style w:type="paragraph" w:styleId="Listenumros3">
    <w:name w:val="List Number 3"/>
    <w:basedOn w:val="Normal"/>
    <w:semiHidden/>
    <w:rsid w:val="006432A6"/>
    <w:pPr>
      <w:numPr>
        <w:numId w:val="13"/>
      </w:numPr>
    </w:pPr>
    <w:rPr>
      <w:rFonts w:eastAsia="SimSun"/>
    </w:rPr>
  </w:style>
  <w:style w:type="paragraph" w:styleId="Listenumros4">
    <w:name w:val="List Number 4"/>
    <w:basedOn w:val="Normal"/>
    <w:semiHidden/>
    <w:rsid w:val="006432A6"/>
    <w:pPr>
      <w:numPr>
        <w:numId w:val="14"/>
      </w:numPr>
    </w:pPr>
    <w:rPr>
      <w:rFonts w:eastAsia="SimSun"/>
    </w:rPr>
  </w:style>
  <w:style w:type="paragraph" w:styleId="Listenumros5">
    <w:name w:val="List Number 5"/>
    <w:basedOn w:val="Normal"/>
    <w:semiHidden/>
    <w:rsid w:val="006432A6"/>
    <w:pPr>
      <w:numPr>
        <w:numId w:val="15"/>
      </w:numPr>
    </w:pPr>
    <w:rPr>
      <w:rFonts w:eastAsia="SimSun"/>
    </w:rPr>
  </w:style>
  <w:style w:type="character" w:styleId="ExempleHTML">
    <w:name w:val="HTML Sample"/>
    <w:basedOn w:val="Policepardfaut"/>
    <w:semiHidden/>
    <w:rsid w:val="006432A6"/>
    <w:rPr>
      <w:rFonts w:ascii="Courier New" w:hAnsi="Courier New" w:cs="Courier New"/>
    </w:rPr>
  </w:style>
  <w:style w:type="paragraph" w:styleId="Adresseexpditeur">
    <w:name w:val="envelope return"/>
    <w:basedOn w:val="Normal"/>
    <w:semiHidden/>
    <w:rsid w:val="006432A6"/>
    <w:rPr>
      <w:rFonts w:ascii="Arial" w:eastAsia="SimSun" w:hAnsi="Arial" w:cs="Arial"/>
    </w:rPr>
  </w:style>
  <w:style w:type="table" w:styleId="Effetsdetableau3D1">
    <w:name w:val="Table 3D effects 1"/>
    <w:basedOn w:val="TableauNormal"/>
    <w:semiHidden/>
    <w:rsid w:val="006432A6"/>
    <w:pPr>
      <w:spacing w:after="120" w:line="200" w:lineRule="atLeast"/>
    </w:pPr>
    <w:rPr>
      <w:rFonts w:ascii="Times New Roman" w:eastAsia="SimSu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6432A6"/>
    <w:pPr>
      <w:spacing w:after="120" w:line="200" w:lineRule="atLeast"/>
    </w:pPr>
    <w:rPr>
      <w:rFonts w:ascii="Times New Roman" w:eastAsia="SimSu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6432A6"/>
    <w:pPr>
      <w:spacing w:after="120" w:line="200" w:lineRule="atLeast"/>
    </w:pPr>
    <w:rPr>
      <w:rFonts w:ascii="Times New Roman" w:eastAsia="SimSu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6432A6"/>
    <w:rPr>
      <w:rFonts w:eastAsia="SimSun"/>
      <w:sz w:val="24"/>
    </w:rPr>
  </w:style>
  <w:style w:type="paragraph" w:styleId="Retraitnormal">
    <w:name w:val="Normal Indent"/>
    <w:basedOn w:val="Normal"/>
    <w:semiHidden/>
    <w:rsid w:val="006432A6"/>
    <w:pPr>
      <w:ind w:left="567"/>
    </w:pPr>
    <w:rPr>
      <w:rFonts w:eastAsia="SimSun"/>
    </w:rPr>
  </w:style>
  <w:style w:type="character" w:styleId="DfinitionHTML">
    <w:name w:val="HTML Definition"/>
    <w:basedOn w:val="Policepardfaut"/>
    <w:semiHidden/>
    <w:rsid w:val="006432A6"/>
    <w:rPr>
      <w:i/>
      <w:iCs/>
    </w:rPr>
  </w:style>
  <w:style w:type="paragraph" w:styleId="Corpsdetexte2">
    <w:name w:val="Body Text 2"/>
    <w:basedOn w:val="Normal"/>
    <w:link w:val="Corpsdetexte2Car"/>
    <w:semiHidden/>
    <w:rsid w:val="006432A6"/>
    <w:pPr>
      <w:spacing w:line="480" w:lineRule="auto"/>
    </w:pPr>
    <w:rPr>
      <w:rFonts w:eastAsia="SimSun"/>
    </w:rPr>
  </w:style>
  <w:style w:type="character" w:customStyle="1" w:styleId="Corpsdetexte2Car">
    <w:name w:val="Corps de texte 2 Car"/>
    <w:basedOn w:val="Policepardfaut"/>
    <w:link w:val="Corpsdetexte2"/>
    <w:semiHidden/>
    <w:rsid w:val="006432A6"/>
    <w:rPr>
      <w:rFonts w:ascii="Times New Roman" w:eastAsia="SimSun" w:hAnsi="Times New Roman" w:cs="Times New Roman"/>
      <w:spacing w:val="4"/>
      <w:w w:val="103"/>
      <w:kern w:val="14"/>
      <w:sz w:val="20"/>
      <w:szCs w:val="20"/>
    </w:rPr>
  </w:style>
  <w:style w:type="paragraph" w:styleId="Corpsdetexte3">
    <w:name w:val="Body Text 3"/>
    <w:basedOn w:val="Normal"/>
    <w:link w:val="Corpsdetexte3Car"/>
    <w:semiHidden/>
    <w:rsid w:val="006432A6"/>
    <w:rPr>
      <w:rFonts w:eastAsia="SimSun"/>
      <w:sz w:val="16"/>
      <w:szCs w:val="16"/>
    </w:rPr>
  </w:style>
  <w:style w:type="character" w:customStyle="1" w:styleId="Corpsdetexte3Car">
    <w:name w:val="Corps de texte 3 Car"/>
    <w:basedOn w:val="Policepardfaut"/>
    <w:link w:val="Corpsdetexte3"/>
    <w:semiHidden/>
    <w:rsid w:val="006432A6"/>
    <w:rPr>
      <w:rFonts w:ascii="Times New Roman" w:eastAsia="SimSun" w:hAnsi="Times New Roman" w:cs="Times New Roman"/>
      <w:spacing w:val="4"/>
      <w:w w:val="103"/>
      <w:kern w:val="14"/>
      <w:sz w:val="16"/>
      <w:szCs w:val="16"/>
    </w:rPr>
  </w:style>
  <w:style w:type="paragraph" w:styleId="Retraitcorpsdetexte2">
    <w:name w:val="Body Text Indent 2"/>
    <w:basedOn w:val="Normal"/>
    <w:link w:val="Retraitcorpsdetexte2Car"/>
    <w:semiHidden/>
    <w:rsid w:val="006432A6"/>
    <w:pPr>
      <w:spacing w:line="480" w:lineRule="auto"/>
      <w:ind w:left="283"/>
    </w:pPr>
    <w:rPr>
      <w:rFonts w:eastAsia="SimSun"/>
    </w:rPr>
  </w:style>
  <w:style w:type="character" w:customStyle="1" w:styleId="Retraitcorpsdetexte2Car">
    <w:name w:val="Retrait corps de texte 2 Car"/>
    <w:basedOn w:val="Policepardfaut"/>
    <w:link w:val="Retraitcorpsdetexte2"/>
    <w:semiHidden/>
    <w:rsid w:val="006432A6"/>
    <w:rPr>
      <w:rFonts w:ascii="Times New Roman" w:eastAsia="SimSun" w:hAnsi="Times New Roman" w:cs="Times New Roman"/>
      <w:spacing w:val="4"/>
      <w:w w:val="103"/>
      <w:kern w:val="14"/>
      <w:sz w:val="20"/>
      <w:szCs w:val="20"/>
    </w:rPr>
  </w:style>
  <w:style w:type="paragraph" w:styleId="Retraitcorpsdetexte3">
    <w:name w:val="Body Text Indent 3"/>
    <w:basedOn w:val="Normal"/>
    <w:link w:val="Retraitcorpsdetexte3Car"/>
    <w:semiHidden/>
    <w:rsid w:val="006432A6"/>
    <w:pPr>
      <w:ind w:left="283"/>
    </w:pPr>
    <w:rPr>
      <w:rFonts w:eastAsia="SimSun"/>
      <w:sz w:val="16"/>
      <w:szCs w:val="16"/>
    </w:rPr>
  </w:style>
  <w:style w:type="character" w:customStyle="1" w:styleId="Retraitcorpsdetexte3Car">
    <w:name w:val="Retrait corps de texte 3 Car"/>
    <w:basedOn w:val="Policepardfaut"/>
    <w:link w:val="Retraitcorpsdetexte3"/>
    <w:semiHidden/>
    <w:rsid w:val="006432A6"/>
    <w:rPr>
      <w:rFonts w:ascii="Times New Roman" w:eastAsia="SimSun" w:hAnsi="Times New Roman" w:cs="Times New Roman"/>
      <w:spacing w:val="4"/>
      <w:w w:val="103"/>
      <w:kern w:val="14"/>
      <w:sz w:val="16"/>
      <w:szCs w:val="16"/>
    </w:rPr>
  </w:style>
  <w:style w:type="character" w:styleId="VariableHTML">
    <w:name w:val="HTML Variable"/>
    <w:basedOn w:val="Policepardfaut"/>
    <w:semiHidden/>
    <w:rsid w:val="006432A6"/>
    <w:rPr>
      <w:i/>
      <w:iCs/>
    </w:rPr>
  </w:style>
  <w:style w:type="character" w:styleId="MachinecrireHTML">
    <w:name w:val="HTML Typewriter"/>
    <w:basedOn w:val="Policepardfaut"/>
    <w:semiHidden/>
    <w:rsid w:val="006432A6"/>
    <w:rPr>
      <w:rFonts w:ascii="Courier New" w:hAnsi="Courier New" w:cs="Courier New"/>
      <w:sz w:val="20"/>
      <w:szCs w:val="20"/>
    </w:rPr>
  </w:style>
  <w:style w:type="paragraph" w:styleId="Sous-titre">
    <w:name w:val="Subtitle"/>
    <w:basedOn w:val="Normal"/>
    <w:link w:val="Sous-titreCar"/>
    <w:qFormat/>
    <w:rsid w:val="006432A6"/>
    <w:pPr>
      <w:spacing w:after="60"/>
      <w:jc w:val="center"/>
      <w:outlineLvl w:val="1"/>
    </w:pPr>
    <w:rPr>
      <w:rFonts w:ascii="Arial" w:eastAsia="SimSun" w:hAnsi="Arial" w:cs="Arial"/>
      <w:sz w:val="24"/>
    </w:rPr>
  </w:style>
  <w:style w:type="character" w:customStyle="1" w:styleId="Sous-titreCar">
    <w:name w:val="Sous-titre Car"/>
    <w:basedOn w:val="Policepardfaut"/>
    <w:link w:val="Sous-titre"/>
    <w:rsid w:val="006432A6"/>
    <w:rPr>
      <w:rFonts w:ascii="Arial" w:eastAsia="SimSun" w:hAnsi="Arial" w:cs="Arial"/>
      <w:spacing w:val="4"/>
      <w:w w:val="103"/>
      <w:kern w:val="14"/>
      <w:sz w:val="24"/>
      <w:szCs w:val="20"/>
    </w:rPr>
  </w:style>
  <w:style w:type="paragraph" w:styleId="Signature">
    <w:name w:val="Signature"/>
    <w:basedOn w:val="Normal"/>
    <w:link w:val="SignatureCar"/>
    <w:semiHidden/>
    <w:rsid w:val="006432A6"/>
    <w:pPr>
      <w:ind w:left="4252"/>
    </w:pPr>
    <w:rPr>
      <w:rFonts w:eastAsia="SimSun"/>
    </w:rPr>
  </w:style>
  <w:style w:type="character" w:customStyle="1" w:styleId="SignatureCar">
    <w:name w:val="Signature Car"/>
    <w:basedOn w:val="Policepardfaut"/>
    <w:link w:val="Signature"/>
    <w:semiHidden/>
    <w:rsid w:val="006432A6"/>
    <w:rPr>
      <w:rFonts w:ascii="Times New Roman" w:eastAsia="SimSun" w:hAnsi="Times New Roman" w:cs="Times New Roman"/>
      <w:spacing w:val="4"/>
      <w:w w:val="103"/>
      <w:kern w:val="14"/>
      <w:sz w:val="20"/>
      <w:szCs w:val="20"/>
    </w:rPr>
  </w:style>
  <w:style w:type="paragraph" w:styleId="Salutations">
    <w:name w:val="Salutation"/>
    <w:basedOn w:val="Normal"/>
    <w:next w:val="Normal"/>
    <w:link w:val="SalutationsCar"/>
    <w:semiHidden/>
    <w:rsid w:val="006432A6"/>
    <w:rPr>
      <w:rFonts w:eastAsia="SimSun"/>
    </w:rPr>
  </w:style>
  <w:style w:type="character" w:customStyle="1" w:styleId="SalutationsCar">
    <w:name w:val="Salutations Car"/>
    <w:basedOn w:val="Policepardfaut"/>
    <w:link w:val="Salutations"/>
    <w:semiHidden/>
    <w:rsid w:val="006432A6"/>
    <w:rPr>
      <w:rFonts w:ascii="Times New Roman" w:eastAsia="SimSun" w:hAnsi="Times New Roman" w:cs="Times New Roman"/>
      <w:spacing w:val="4"/>
      <w:w w:val="103"/>
      <w:kern w:val="14"/>
      <w:sz w:val="20"/>
      <w:szCs w:val="20"/>
    </w:rPr>
  </w:style>
  <w:style w:type="paragraph" w:styleId="Listecontinue">
    <w:name w:val="List Continue"/>
    <w:basedOn w:val="Normal"/>
    <w:semiHidden/>
    <w:rsid w:val="006432A6"/>
    <w:pPr>
      <w:ind w:left="283"/>
    </w:pPr>
    <w:rPr>
      <w:rFonts w:eastAsia="SimSun"/>
    </w:rPr>
  </w:style>
  <w:style w:type="paragraph" w:styleId="Listecontinue2">
    <w:name w:val="List Continue 2"/>
    <w:basedOn w:val="Normal"/>
    <w:semiHidden/>
    <w:rsid w:val="006432A6"/>
    <w:pPr>
      <w:ind w:left="566"/>
    </w:pPr>
    <w:rPr>
      <w:rFonts w:eastAsia="SimSun"/>
    </w:rPr>
  </w:style>
  <w:style w:type="paragraph" w:styleId="Listecontinue3">
    <w:name w:val="List Continue 3"/>
    <w:basedOn w:val="Normal"/>
    <w:semiHidden/>
    <w:rsid w:val="006432A6"/>
    <w:pPr>
      <w:ind w:left="849"/>
    </w:pPr>
    <w:rPr>
      <w:rFonts w:eastAsia="SimSun"/>
    </w:rPr>
  </w:style>
  <w:style w:type="paragraph" w:styleId="Listecontinue4">
    <w:name w:val="List Continue 4"/>
    <w:basedOn w:val="Normal"/>
    <w:semiHidden/>
    <w:rsid w:val="006432A6"/>
    <w:pPr>
      <w:ind w:left="1132"/>
    </w:pPr>
    <w:rPr>
      <w:rFonts w:eastAsia="SimSun"/>
    </w:rPr>
  </w:style>
  <w:style w:type="paragraph" w:styleId="Listecontinue5">
    <w:name w:val="List Continue 5"/>
    <w:basedOn w:val="Normal"/>
    <w:semiHidden/>
    <w:rsid w:val="006432A6"/>
    <w:pPr>
      <w:ind w:left="1415"/>
    </w:pPr>
    <w:rPr>
      <w:rFonts w:eastAsia="SimSun"/>
    </w:rPr>
  </w:style>
  <w:style w:type="character" w:styleId="Lienhypertextesuivivisit">
    <w:name w:val="FollowedHyperlink"/>
    <w:basedOn w:val="Policepardfaut"/>
    <w:semiHidden/>
    <w:rsid w:val="006432A6"/>
    <w:rPr>
      <w:color w:val="800080"/>
      <w:u w:val="single"/>
    </w:rPr>
  </w:style>
  <w:style w:type="table" w:styleId="Tableausimple2">
    <w:name w:val="Table Simple 2"/>
    <w:basedOn w:val="TableauNormal"/>
    <w:semiHidden/>
    <w:rsid w:val="006432A6"/>
    <w:pPr>
      <w:spacing w:after="120" w:line="200" w:lineRule="atLeast"/>
    </w:pPr>
    <w:rPr>
      <w:rFonts w:ascii="Times New Roman" w:eastAsia="SimSu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6432A6"/>
    <w:pPr>
      <w:spacing w:after="120" w:line="200" w:lineRule="atLeast"/>
    </w:pPr>
    <w:rPr>
      <w:rFonts w:ascii="Times New Roman" w:eastAsia="SimSu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Formuledepolitesse">
    <w:name w:val="Closing"/>
    <w:basedOn w:val="Normal"/>
    <w:link w:val="FormuledepolitesseCar"/>
    <w:semiHidden/>
    <w:rsid w:val="006432A6"/>
    <w:pPr>
      <w:ind w:left="4252"/>
    </w:pPr>
    <w:rPr>
      <w:rFonts w:eastAsia="SimSun"/>
    </w:rPr>
  </w:style>
  <w:style w:type="character" w:customStyle="1" w:styleId="FormuledepolitesseCar">
    <w:name w:val="Formule de politesse Car"/>
    <w:basedOn w:val="Policepardfaut"/>
    <w:link w:val="Formuledepolitesse"/>
    <w:semiHidden/>
    <w:rsid w:val="006432A6"/>
    <w:rPr>
      <w:rFonts w:ascii="Times New Roman" w:eastAsia="SimSun" w:hAnsi="Times New Roman" w:cs="Times New Roman"/>
      <w:spacing w:val="4"/>
      <w:w w:val="103"/>
      <w:kern w:val="14"/>
      <w:sz w:val="20"/>
      <w:szCs w:val="20"/>
    </w:rPr>
  </w:style>
  <w:style w:type="table" w:styleId="Grilledetableau1">
    <w:name w:val="Table Grid 1"/>
    <w:basedOn w:val="TableauNormal"/>
    <w:semiHidden/>
    <w:rsid w:val="006432A6"/>
    <w:pPr>
      <w:spacing w:after="120" w:line="200" w:lineRule="atLeast"/>
    </w:pPr>
    <w:rPr>
      <w:rFonts w:ascii="Times New Roman" w:eastAsia="SimSu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6432A6"/>
    <w:pPr>
      <w:spacing w:after="120" w:line="200" w:lineRule="atLeast"/>
    </w:pPr>
    <w:rPr>
      <w:rFonts w:ascii="Times New Roman" w:eastAsia="SimSu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6432A6"/>
    <w:pPr>
      <w:spacing w:after="120" w:line="200" w:lineRule="atLeast"/>
    </w:pPr>
    <w:rPr>
      <w:rFonts w:ascii="Times New Roman" w:eastAsia="SimSu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6432A6"/>
    <w:pPr>
      <w:spacing w:after="120" w:line="200" w:lineRule="atLeast"/>
    </w:pPr>
    <w:rPr>
      <w:rFonts w:ascii="Times New Roman" w:eastAsia="SimSu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6432A6"/>
    <w:pPr>
      <w:spacing w:after="120" w:line="200" w:lineRule="atLeast"/>
    </w:pPr>
    <w:rPr>
      <w:rFonts w:ascii="Times New Roman" w:eastAsia="SimSu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6432A6"/>
    <w:pPr>
      <w:spacing w:after="120" w:line="200" w:lineRule="atLeast"/>
    </w:pPr>
    <w:rPr>
      <w:rFonts w:ascii="Times New Roman" w:eastAsia="SimSu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6432A6"/>
    <w:pPr>
      <w:spacing w:after="120" w:line="200" w:lineRule="atLeast"/>
    </w:pPr>
    <w:rPr>
      <w:rFonts w:ascii="Times New Roman" w:eastAsia="SimSu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6432A6"/>
    <w:pPr>
      <w:spacing w:after="120" w:line="200" w:lineRule="atLeast"/>
    </w:pPr>
    <w:rPr>
      <w:rFonts w:ascii="Times New Roman" w:eastAsia="SimSu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contemporain">
    <w:name w:val="Table Contemporary"/>
    <w:basedOn w:val="TableauNormal"/>
    <w:semiHidden/>
    <w:rsid w:val="006432A6"/>
    <w:pPr>
      <w:spacing w:after="120" w:line="200" w:lineRule="atLeast"/>
    </w:pPr>
    <w:rPr>
      <w:rFonts w:ascii="Times New Roman" w:eastAsia="SimSu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e">
    <w:name w:val="List"/>
    <w:basedOn w:val="Normal"/>
    <w:semiHidden/>
    <w:rsid w:val="006432A6"/>
    <w:pPr>
      <w:ind w:left="283" w:hanging="283"/>
    </w:pPr>
    <w:rPr>
      <w:rFonts w:eastAsia="SimSun"/>
    </w:rPr>
  </w:style>
  <w:style w:type="paragraph" w:styleId="Liste2">
    <w:name w:val="List 2"/>
    <w:basedOn w:val="Normal"/>
    <w:semiHidden/>
    <w:rsid w:val="006432A6"/>
    <w:pPr>
      <w:ind w:left="566" w:hanging="283"/>
    </w:pPr>
    <w:rPr>
      <w:rFonts w:eastAsia="SimSun"/>
    </w:rPr>
  </w:style>
  <w:style w:type="paragraph" w:styleId="Liste3">
    <w:name w:val="List 3"/>
    <w:basedOn w:val="Normal"/>
    <w:semiHidden/>
    <w:rsid w:val="006432A6"/>
    <w:pPr>
      <w:ind w:left="849" w:hanging="283"/>
    </w:pPr>
    <w:rPr>
      <w:rFonts w:eastAsia="SimSun"/>
    </w:rPr>
  </w:style>
  <w:style w:type="paragraph" w:styleId="Liste4">
    <w:name w:val="List 4"/>
    <w:basedOn w:val="Normal"/>
    <w:semiHidden/>
    <w:rsid w:val="006432A6"/>
    <w:pPr>
      <w:ind w:left="1132" w:hanging="283"/>
    </w:pPr>
    <w:rPr>
      <w:rFonts w:eastAsia="SimSun"/>
    </w:rPr>
  </w:style>
  <w:style w:type="paragraph" w:styleId="Liste5">
    <w:name w:val="List 5"/>
    <w:basedOn w:val="Normal"/>
    <w:semiHidden/>
    <w:rsid w:val="006432A6"/>
    <w:pPr>
      <w:ind w:left="1415" w:hanging="283"/>
    </w:pPr>
    <w:rPr>
      <w:rFonts w:eastAsia="SimSun"/>
    </w:rPr>
  </w:style>
  <w:style w:type="paragraph" w:styleId="PrformatHTML">
    <w:name w:val="HTML Preformatted"/>
    <w:basedOn w:val="Normal"/>
    <w:link w:val="PrformatHTMLCar"/>
    <w:semiHidden/>
    <w:rsid w:val="006432A6"/>
    <w:rPr>
      <w:rFonts w:ascii="Courier New" w:eastAsia="SimSun" w:hAnsi="Courier New" w:cs="Courier New"/>
    </w:rPr>
  </w:style>
  <w:style w:type="character" w:customStyle="1" w:styleId="PrformatHTMLCar">
    <w:name w:val="Préformaté HTML Car"/>
    <w:basedOn w:val="Policepardfaut"/>
    <w:link w:val="PrformatHTML"/>
    <w:semiHidden/>
    <w:rsid w:val="006432A6"/>
    <w:rPr>
      <w:rFonts w:ascii="Courier New" w:eastAsia="SimSun" w:hAnsi="Courier New" w:cs="Courier New"/>
      <w:spacing w:val="4"/>
      <w:w w:val="103"/>
      <w:kern w:val="14"/>
      <w:sz w:val="20"/>
      <w:szCs w:val="20"/>
    </w:rPr>
  </w:style>
  <w:style w:type="numbering" w:styleId="ArticleSection">
    <w:name w:val="Outline List 3"/>
    <w:basedOn w:val="Aucuneliste"/>
    <w:semiHidden/>
    <w:rsid w:val="006432A6"/>
    <w:pPr>
      <w:numPr>
        <w:numId w:val="16"/>
      </w:numPr>
    </w:pPr>
  </w:style>
  <w:style w:type="table" w:styleId="Colonnesdetableau1">
    <w:name w:val="Table Columns 1"/>
    <w:basedOn w:val="TableauNormal"/>
    <w:semiHidden/>
    <w:rsid w:val="006432A6"/>
    <w:pPr>
      <w:spacing w:after="120" w:line="200" w:lineRule="atLeast"/>
    </w:pPr>
    <w:rPr>
      <w:rFonts w:ascii="Times New Roman" w:eastAsia="SimSu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6432A6"/>
    <w:pPr>
      <w:spacing w:after="120" w:line="200" w:lineRule="atLeast"/>
    </w:pPr>
    <w:rPr>
      <w:rFonts w:ascii="Times New Roman" w:eastAsia="SimSu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6432A6"/>
    <w:pPr>
      <w:spacing w:after="120" w:line="200" w:lineRule="atLeast"/>
    </w:pPr>
    <w:rPr>
      <w:rFonts w:ascii="Times New Roman" w:eastAsia="SimSu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6432A6"/>
    <w:pPr>
      <w:spacing w:after="120" w:line="200" w:lineRule="atLeast"/>
    </w:pPr>
    <w:rPr>
      <w:rFonts w:ascii="Times New Roman" w:eastAsia="SimSu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6432A6"/>
    <w:pPr>
      <w:spacing w:after="120" w:line="200" w:lineRule="atLeast"/>
    </w:pPr>
    <w:rPr>
      <w:rFonts w:ascii="Times New Roman" w:eastAsia="SimSu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ev">
    <w:name w:val="Strong"/>
    <w:basedOn w:val="Policepardfaut"/>
    <w:qFormat/>
    <w:rsid w:val="006432A6"/>
    <w:rPr>
      <w:b/>
      <w:bCs/>
    </w:rPr>
  </w:style>
  <w:style w:type="table" w:styleId="Tableauliste1">
    <w:name w:val="Table List 1"/>
    <w:basedOn w:val="TableauNormal"/>
    <w:semiHidden/>
    <w:rsid w:val="006432A6"/>
    <w:pPr>
      <w:spacing w:after="120" w:line="200" w:lineRule="atLeast"/>
    </w:pPr>
    <w:rPr>
      <w:rFonts w:ascii="Times New Roman" w:eastAsia="SimSu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6432A6"/>
    <w:pPr>
      <w:spacing w:after="120" w:line="200" w:lineRule="atLeast"/>
    </w:pPr>
    <w:rPr>
      <w:rFonts w:ascii="Times New Roman" w:eastAsia="SimSu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6432A6"/>
    <w:pPr>
      <w:spacing w:after="120" w:line="200" w:lineRule="atLeast"/>
    </w:pPr>
    <w:rPr>
      <w:rFonts w:ascii="Times New Roman" w:eastAsia="SimSu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6432A6"/>
    <w:pPr>
      <w:spacing w:after="120" w:line="200" w:lineRule="atLeast"/>
    </w:pPr>
    <w:rPr>
      <w:rFonts w:ascii="Times New Roman" w:eastAsia="SimSu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6432A6"/>
    <w:pPr>
      <w:spacing w:after="120" w:line="200" w:lineRule="atLeast"/>
    </w:pPr>
    <w:rPr>
      <w:rFonts w:ascii="Times New Roman" w:eastAsia="SimSu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6432A6"/>
    <w:pPr>
      <w:spacing w:after="120" w:line="200" w:lineRule="atLeast"/>
    </w:pPr>
    <w:rPr>
      <w:rFonts w:ascii="Times New Roman" w:eastAsia="SimSu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6432A6"/>
    <w:pPr>
      <w:spacing w:after="120" w:line="200" w:lineRule="atLeast"/>
    </w:pPr>
    <w:rPr>
      <w:rFonts w:ascii="Times New Roman" w:eastAsia="SimSu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6432A6"/>
    <w:pPr>
      <w:spacing w:after="120" w:line="200" w:lineRule="atLeast"/>
    </w:pPr>
    <w:rPr>
      <w:rFonts w:ascii="Times New Roman" w:eastAsia="SimSu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semiHidden/>
    <w:rsid w:val="006432A6"/>
    <w:pPr>
      <w:spacing w:after="120" w:line="200" w:lineRule="atLeast"/>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lor1">
    <w:name w:val="Table Colorful 1"/>
    <w:basedOn w:val="TableauNormal"/>
    <w:semiHidden/>
    <w:rsid w:val="006432A6"/>
    <w:pPr>
      <w:spacing w:after="120" w:line="200" w:lineRule="atLeast"/>
    </w:pPr>
    <w:rPr>
      <w:rFonts w:ascii="Times New Roman" w:eastAsia="SimSu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6432A6"/>
    <w:pPr>
      <w:spacing w:after="120" w:line="200" w:lineRule="atLeast"/>
    </w:pPr>
    <w:rPr>
      <w:rFonts w:ascii="Times New Roman" w:eastAsia="SimSu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6432A6"/>
    <w:pPr>
      <w:spacing w:after="120" w:line="200" w:lineRule="atLeast"/>
    </w:pPr>
    <w:rPr>
      <w:rFonts w:ascii="Times New Roman" w:eastAsia="SimSu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Normalcentr">
    <w:name w:val="Block Text"/>
    <w:basedOn w:val="Normal"/>
    <w:semiHidden/>
    <w:rsid w:val="006432A6"/>
    <w:pPr>
      <w:ind w:left="1440" w:right="1440"/>
    </w:pPr>
    <w:rPr>
      <w:rFonts w:eastAsia="SimSun"/>
    </w:rPr>
  </w:style>
  <w:style w:type="character" w:styleId="CitationHTML">
    <w:name w:val="HTML Cite"/>
    <w:basedOn w:val="Policepardfaut"/>
    <w:semiHidden/>
    <w:rsid w:val="006432A6"/>
    <w:rPr>
      <w:i/>
      <w:iCs/>
    </w:rPr>
  </w:style>
  <w:style w:type="paragraph" w:styleId="Signaturelectronique">
    <w:name w:val="E-mail Signature"/>
    <w:basedOn w:val="Normal"/>
    <w:link w:val="SignaturelectroniqueCar"/>
    <w:semiHidden/>
    <w:rsid w:val="006432A6"/>
    <w:rPr>
      <w:rFonts w:eastAsia="SimSun"/>
    </w:rPr>
  </w:style>
  <w:style w:type="character" w:customStyle="1" w:styleId="SignaturelectroniqueCar">
    <w:name w:val="Signature électronique Car"/>
    <w:basedOn w:val="Policepardfaut"/>
    <w:link w:val="Signaturelectronique"/>
    <w:semiHidden/>
    <w:rsid w:val="006432A6"/>
    <w:rPr>
      <w:rFonts w:ascii="Times New Roman" w:eastAsia="SimSun" w:hAnsi="Times New Roman" w:cs="Times New Roman"/>
      <w:spacing w:val="4"/>
      <w:w w:val="103"/>
      <w:kern w:val="14"/>
      <w:sz w:val="20"/>
      <w:szCs w:val="20"/>
    </w:rPr>
  </w:style>
  <w:style w:type="character" w:styleId="Lienhypertexte">
    <w:name w:val="Hyperlink"/>
    <w:basedOn w:val="Policepardfaut"/>
    <w:semiHidden/>
    <w:rsid w:val="006432A6"/>
    <w:rPr>
      <w:color w:val="000000"/>
      <w:u w:val="single"/>
    </w:rPr>
  </w:style>
  <w:style w:type="table" w:styleId="Tableauprofessionnel">
    <w:name w:val="Table Professional"/>
    <w:basedOn w:val="TableauNormal"/>
    <w:semiHidden/>
    <w:rsid w:val="006432A6"/>
    <w:pPr>
      <w:spacing w:line="240" w:lineRule="atLeast"/>
    </w:pPr>
    <w:rPr>
      <w:rFonts w:ascii="Times New Roman" w:eastAsia="SimSu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itreTR">
    <w:name w:val="toa heading"/>
    <w:basedOn w:val="Normal"/>
    <w:next w:val="Normal"/>
    <w:semiHidden/>
    <w:rsid w:val="006432A6"/>
    <w:pPr>
      <w:spacing w:before="120"/>
    </w:pPr>
    <w:rPr>
      <w:rFonts w:ascii="Arial" w:eastAsia="SimSun" w:hAnsi="Arial" w:cs="Arial"/>
      <w:b/>
      <w:bCs/>
      <w:sz w:val="24"/>
    </w:rPr>
  </w:style>
  <w:style w:type="paragraph" w:styleId="Textebrut">
    <w:name w:val="Plain Text"/>
    <w:basedOn w:val="Normal"/>
    <w:link w:val="TextebrutCar"/>
    <w:semiHidden/>
    <w:rsid w:val="006432A6"/>
    <w:rPr>
      <w:rFonts w:ascii="Courier New" w:eastAsia="SimSun" w:hAnsi="Courier New" w:cs="Courier New"/>
    </w:rPr>
  </w:style>
  <w:style w:type="character" w:customStyle="1" w:styleId="TextebrutCar">
    <w:name w:val="Texte brut Car"/>
    <w:basedOn w:val="Policepardfaut"/>
    <w:link w:val="Textebrut"/>
    <w:semiHidden/>
    <w:rsid w:val="006432A6"/>
    <w:rPr>
      <w:rFonts w:ascii="Courier New" w:eastAsia="SimSun" w:hAnsi="Courier New" w:cs="Courier New"/>
      <w:spacing w:val="4"/>
      <w:w w:val="103"/>
      <w:kern w:val="14"/>
      <w:sz w:val="20"/>
      <w:szCs w:val="20"/>
    </w:rPr>
  </w:style>
  <w:style w:type="paragraph" w:styleId="En-ttedemessage">
    <w:name w:val="Message Header"/>
    <w:basedOn w:val="Normal"/>
    <w:link w:val="En-ttedemessageCar"/>
    <w:semiHidden/>
    <w:rsid w:val="006432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SimSun" w:hAnsi="Arial" w:cs="Arial"/>
      <w:sz w:val="24"/>
    </w:rPr>
  </w:style>
  <w:style w:type="character" w:customStyle="1" w:styleId="En-ttedemessageCar">
    <w:name w:val="En-tête de message Car"/>
    <w:basedOn w:val="Policepardfaut"/>
    <w:link w:val="En-ttedemessage"/>
    <w:semiHidden/>
    <w:rsid w:val="006432A6"/>
    <w:rPr>
      <w:rFonts w:ascii="Arial" w:eastAsia="SimSun" w:hAnsi="Arial" w:cs="Arial"/>
      <w:spacing w:val="4"/>
      <w:w w:val="103"/>
      <w:kern w:val="14"/>
      <w:sz w:val="24"/>
      <w:szCs w:val="20"/>
      <w:shd w:val="pct20" w:color="auto" w:fill="auto"/>
    </w:rPr>
  </w:style>
  <w:style w:type="character" w:styleId="Marquedecommentaire">
    <w:name w:val="annotation reference"/>
    <w:basedOn w:val="Policepardfaut"/>
    <w:semiHidden/>
    <w:rsid w:val="006432A6"/>
    <w:rPr>
      <w:sz w:val="16"/>
      <w:szCs w:val="16"/>
    </w:rPr>
  </w:style>
  <w:style w:type="table" w:customStyle="1" w:styleId="TabNum1">
    <w:name w:val="_TabNum1"/>
    <w:basedOn w:val="TableauNormal"/>
    <w:rsid w:val="006432A6"/>
    <w:pPr>
      <w:spacing w:before="40" w:after="40" w:line="220" w:lineRule="exact"/>
      <w:jc w:val="right"/>
    </w:pPr>
    <w:rPr>
      <w:rFonts w:ascii="Times New Roman" w:eastAsia="SimSu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2">
    <w:name w:val="_TabTxt2"/>
    <w:basedOn w:val="TableauNormal"/>
    <w:rsid w:val="006432A6"/>
    <w:pPr>
      <w:spacing w:before="40" w:after="120" w:line="240" w:lineRule="atLeast"/>
    </w:pPr>
    <w:rPr>
      <w:rFonts w:ascii="Times New Roman" w:eastAsia="SimSu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HChG">
    <w:name w:val="_ H _Ch_G"/>
    <w:basedOn w:val="Normal"/>
    <w:next w:val="Normal"/>
    <w:link w:val="HChGChar"/>
    <w:qFormat/>
    <w:rsid w:val="006432A6"/>
    <w:pPr>
      <w:keepNext/>
      <w:keepLines/>
      <w:tabs>
        <w:tab w:val="right" w:pos="851"/>
      </w:tabs>
      <w:suppressAutoHyphens/>
      <w:spacing w:before="360" w:after="240" w:line="300" w:lineRule="exact"/>
      <w:ind w:left="1134" w:right="1134" w:hanging="1134"/>
    </w:pPr>
    <w:rPr>
      <w:rFonts w:eastAsia="SimSun"/>
      <w:b/>
      <w:spacing w:val="0"/>
      <w:w w:val="100"/>
      <w:kern w:val="0"/>
      <w:sz w:val="28"/>
      <w:lang w:val="en-GB" w:eastAsia="x-none"/>
    </w:rPr>
  </w:style>
  <w:style w:type="character" w:customStyle="1" w:styleId="SingleTxtGChar">
    <w:name w:val="_ Single Txt_G Char"/>
    <w:link w:val="SingleTxtG"/>
    <w:rsid w:val="006432A6"/>
    <w:rPr>
      <w:lang w:val="en-GB"/>
    </w:rPr>
  </w:style>
  <w:style w:type="paragraph" w:customStyle="1" w:styleId="SingleTxtG">
    <w:name w:val="_ Single Txt_G"/>
    <w:basedOn w:val="Normal"/>
    <w:link w:val="SingleTxtGChar"/>
    <w:rsid w:val="006432A6"/>
    <w:pPr>
      <w:suppressAutoHyphens/>
      <w:spacing w:after="120"/>
      <w:ind w:left="1134" w:right="1134"/>
      <w:jc w:val="both"/>
    </w:pPr>
    <w:rPr>
      <w:rFonts w:asciiTheme="minorHAnsi" w:eastAsiaTheme="minorHAnsi" w:hAnsiTheme="minorHAnsi" w:cstheme="minorBidi"/>
      <w:spacing w:val="0"/>
      <w:w w:val="100"/>
      <w:kern w:val="0"/>
      <w:sz w:val="22"/>
      <w:szCs w:val="22"/>
      <w:lang w:val="en-GB"/>
    </w:rPr>
  </w:style>
  <w:style w:type="paragraph" w:customStyle="1" w:styleId="H1G">
    <w:name w:val="_ H_1_G"/>
    <w:basedOn w:val="Normal"/>
    <w:next w:val="Normal"/>
    <w:link w:val="H1GChar"/>
    <w:rsid w:val="006432A6"/>
    <w:pPr>
      <w:keepNext/>
      <w:keepLines/>
      <w:tabs>
        <w:tab w:val="right" w:pos="851"/>
      </w:tabs>
      <w:suppressAutoHyphens/>
      <w:spacing w:before="360" w:after="240" w:line="270" w:lineRule="exact"/>
      <w:ind w:left="1134" w:right="1134" w:hanging="1134"/>
    </w:pPr>
    <w:rPr>
      <w:rFonts w:eastAsia="SimSun"/>
      <w:b/>
      <w:spacing w:val="0"/>
      <w:w w:val="100"/>
      <w:kern w:val="0"/>
      <w:sz w:val="24"/>
      <w:lang w:val="x-none"/>
    </w:rPr>
  </w:style>
  <w:style w:type="character" w:customStyle="1" w:styleId="HChGChar">
    <w:name w:val="_ H _Ch_G Char"/>
    <w:link w:val="HChG"/>
    <w:rsid w:val="006432A6"/>
    <w:rPr>
      <w:rFonts w:ascii="Times New Roman" w:eastAsia="SimSun" w:hAnsi="Times New Roman" w:cs="Times New Roman"/>
      <w:b/>
      <w:sz w:val="28"/>
      <w:szCs w:val="20"/>
      <w:lang w:val="en-GB" w:eastAsia="x-none"/>
    </w:rPr>
  </w:style>
  <w:style w:type="character" w:customStyle="1" w:styleId="H1GChar">
    <w:name w:val="_ H_1_G Char"/>
    <w:link w:val="H1G"/>
    <w:rsid w:val="006432A6"/>
    <w:rPr>
      <w:rFonts w:ascii="Times New Roman" w:eastAsia="SimSun" w:hAnsi="Times New Roman" w:cs="Times New Roman"/>
      <w:b/>
      <w:sz w:val="24"/>
      <w:szCs w:val="20"/>
      <w:lang w:val="x-none"/>
    </w:rPr>
  </w:style>
  <w:style w:type="paragraph" w:styleId="Commentaire">
    <w:name w:val="annotation text"/>
    <w:basedOn w:val="Normal"/>
    <w:link w:val="CommentaireCar"/>
    <w:rsid w:val="006432A6"/>
    <w:pPr>
      <w:spacing w:line="240" w:lineRule="auto"/>
    </w:pPr>
    <w:rPr>
      <w:rFonts w:eastAsia="SimSun"/>
    </w:rPr>
  </w:style>
  <w:style w:type="character" w:customStyle="1" w:styleId="CommentaireCar">
    <w:name w:val="Commentaire Car"/>
    <w:basedOn w:val="Policepardfaut"/>
    <w:link w:val="Commentaire"/>
    <w:rsid w:val="006432A6"/>
    <w:rPr>
      <w:rFonts w:ascii="Times New Roman" w:eastAsia="SimSun" w:hAnsi="Times New Roman" w:cs="Times New Roman"/>
      <w:spacing w:val="4"/>
      <w:w w:val="103"/>
      <w:kern w:val="14"/>
      <w:sz w:val="20"/>
      <w:szCs w:val="20"/>
    </w:rPr>
  </w:style>
  <w:style w:type="paragraph" w:styleId="Objetducommentaire">
    <w:name w:val="annotation subject"/>
    <w:basedOn w:val="Commentaire"/>
    <w:next w:val="Commentaire"/>
    <w:link w:val="ObjetducommentaireCar"/>
    <w:rsid w:val="006432A6"/>
    <w:pPr>
      <w:suppressAutoHyphens/>
      <w:spacing w:line="240" w:lineRule="atLeast"/>
    </w:pPr>
    <w:rPr>
      <w:rFonts w:eastAsia="Times New Roman"/>
      <w:b/>
      <w:bCs/>
      <w:spacing w:val="0"/>
      <w:w w:val="100"/>
      <w:kern w:val="0"/>
      <w:lang w:val="x-none"/>
    </w:rPr>
  </w:style>
  <w:style w:type="character" w:customStyle="1" w:styleId="ObjetducommentaireCar">
    <w:name w:val="Objet du commentaire Car"/>
    <w:basedOn w:val="CommentaireCar"/>
    <w:link w:val="Objetducommentaire"/>
    <w:rsid w:val="006432A6"/>
    <w:rPr>
      <w:rFonts w:ascii="Times New Roman" w:eastAsia="Times New Roman" w:hAnsi="Times New Roman" w:cs="Times New Roman"/>
      <w:b/>
      <w:bCs/>
      <w:spacing w:val="4"/>
      <w:w w:val="103"/>
      <w:kern w:val="14"/>
      <w:sz w:val="20"/>
      <w:szCs w:val="20"/>
      <w:lang w:val="x-none"/>
    </w:rPr>
  </w:style>
  <w:style w:type="table" w:styleId="Tableauweb3">
    <w:name w:val="Table Web 3"/>
    <w:basedOn w:val="TableauNormal"/>
    <w:rsid w:val="006432A6"/>
    <w:pPr>
      <w:suppressAutoHyphens/>
      <w:spacing w:line="240" w:lineRule="atLeast"/>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Txt">
    <w:name w:val="__Single Txt"/>
    <w:basedOn w:val="Normal"/>
    <w:qFormat/>
    <w:rsid w:val="006432A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eastAsiaTheme="minorHAnsi"/>
      <w:szCs w:val="22"/>
    </w:rPr>
  </w:style>
  <w:style w:type="paragraph" w:customStyle="1" w:styleId="Bullet3">
    <w:name w:val="Bullet 3"/>
    <w:basedOn w:val="SingleTxt"/>
    <w:qFormat/>
    <w:rsid w:val="006432A6"/>
    <w:pPr>
      <w:numPr>
        <w:numId w:val="1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paragraph" w:customStyle="1" w:styleId="H1">
    <w:name w:val="_ H_1"/>
    <w:basedOn w:val="Normal"/>
    <w:next w:val="SingleTxt"/>
    <w:qFormat/>
    <w:rsid w:val="006432A6"/>
    <w:pPr>
      <w:suppressAutoHyphens/>
      <w:spacing w:line="270" w:lineRule="exact"/>
      <w:outlineLvl w:val="0"/>
    </w:pPr>
    <w:rPr>
      <w:rFonts w:eastAsiaTheme="minorEastAsia"/>
      <w:b/>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ancoise.silvani@renault.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targosinski@its.wa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cretary@gtb-lighting.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chel.loccufier@mobilit.fgov.be"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EEB20-4F67-4D00-A1D9-8CA324C1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0</TotalTime>
  <Pages>23</Pages>
  <Words>6932</Words>
  <Characters>38127</Characters>
  <Application>Microsoft Office Word</Application>
  <DocSecurity>0</DocSecurity>
  <Lines>317</Lines>
  <Paragraphs>89</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44970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Kisseleva</dc:creator>
  <cp:lastModifiedBy>Bénédicte Boudol</cp:lastModifiedBy>
  <cp:revision>2</cp:revision>
  <cp:lastPrinted>2016-07-11T14:50:00Z</cp:lastPrinted>
  <dcterms:created xsi:type="dcterms:W3CDTF">2016-07-12T10:38:00Z</dcterms:created>
  <dcterms:modified xsi:type="dcterms:W3CDTF">2016-07-12T10:38:00Z</dcterms:modified>
</cp:coreProperties>
</file>