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297D4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297D46" w:rsidP="00297D46">
            <w:pPr>
              <w:jc w:val="right"/>
            </w:pPr>
            <w:r w:rsidRPr="00297D46">
              <w:rPr>
                <w:sz w:val="40"/>
              </w:rPr>
              <w:t>ECE</w:t>
            </w:r>
            <w:r>
              <w:t>/TRANS/WP.29/GRE/2016/33/Corr.1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297D46" w:rsidP="00892A2F">
            <w:pPr>
              <w:spacing w:before="240"/>
            </w:pPr>
            <w:r>
              <w:t>Distr. générale</w:t>
            </w:r>
          </w:p>
          <w:p w:rsidR="00297D46" w:rsidRDefault="00297D46" w:rsidP="00297D46">
            <w:pPr>
              <w:spacing w:line="240" w:lineRule="exact"/>
            </w:pPr>
            <w:r>
              <w:t>5 septembre 2016</w:t>
            </w:r>
          </w:p>
          <w:p w:rsidR="00297D46" w:rsidRDefault="00297D46" w:rsidP="00297D46">
            <w:pPr>
              <w:spacing w:line="240" w:lineRule="exact"/>
            </w:pPr>
            <w:r>
              <w:t>Français</w:t>
            </w:r>
          </w:p>
          <w:p w:rsidR="00297D46" w:rsidRPr="00DB58B5" w:rsidRDefault="00297D46" w:rsidP="00297D4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297D46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97D46" w:rsidRPr="00297D46" w:rsidRDefault="00297D46" w:rsidP="00297D46">
      <w:pPr>
        <w:spacing w:after="120"/>
        <w:rPr>
          <w:b/>
          <w:bCs/>
          <w:sz w:val="24"/>
          <w:szCs w:val="24"/>
          <w:lang w:val="fr-FR"/>
        </w:rPr>
      </w:pPr>
      <w:r w:rsidRPr="00297D46">
        <w:rPr>
          <w:b/>
          <w:bCs/>
          <w:sz w:val="24"/>
          <w:szCs w:val="24"/>
          <w:lang w:val="fr-FR"/>
        </w:rPr>
        <w:t xml:space="preserve">Forum mondial de l’harmonisation </w:t>
      </w:r>
      <w:r>
        <w:rPr>
          <w:b/>
          <w:bCs/>
          <w:sz w:val="24"/>
          <w:szCs w:val="24"/>
          <w:lang w:val="fr-FR"/>
        </w:rPr>
        <w:br/>
      </w:r>
      <w:r w:rsidRPr="00297D46">
        <w:rPr>
          <w:b/>
          <w:bCs/>
          <w:sz w:val="24"/>
          <w:szCs w:val="24"/>
          <w:lang w:val="fr-FR"/>
        </w:rPr>
        <w:t>des Règlements concernant les véhicules</w:t>
      </w:r>
    </w:p>
    <w:p w:rsidR="00297D46" w:rsidRPr="00297D46" w:rsidRDefault="00297D46" w:rsidP="00297D46">
      <w:pPr>
        <w:spacing w:after="120"/>
        <w:rPr>
          <w:b/>
          <w:bCs/>
          <w:lang w:val="fr-FR"/>
        </w:rPr>
      </w:pPr>
      <w:r w:rsidRPr="00297D46">
        <w:rPr>
          <w:b/>
          <w:bCs/>
          <w:lang w:val="fr-FR"/>
        </w:rPr>
        <w:t>Groupe de travail de l’éclairage et de la signalisation lumineuse</w:t>
      </w:r>
    </w:p>
    <w:p w:rsidR="00297D46" w:rsidRPr="00297D46" w:rsidRDefault="00297D46" w:rsidP="00297D46">
      <w:pPr>
        <w:rPr>
          <w:b/>
          <w:bCs/>
          <w:lang w:val="fr-FR"/>
        </w:rPr>
      </w:pPr>
      <w:r w:rsidRPr="00297D46">
        <w:rPr>
          <w:b/>
          <w:bCs/>
          <w:lang w:val="fr-FR"/>
        </w:rPr>
        <w:t>Soixante-s</w:t>
      </w:r>
      <w:r>
        <w:rPr>
          <w:b/>
          <w:bCs/>
          <w:lang w:val="fr-FR"/>
        </w:rPr>
        <w:t>e</w:t>
      </w:r>
      <w:r w:rsidRPr="00297D46">
        <w:rPr>
          <w:b/>
          <w:bCs/>
          <w:lang w:val="fr-FR"/>
        </w:rPr>
        <w:t>i</w:t>
      </w:r>
      <w:r>
        <w:rPr>
          <w:b/>
          <w:bCs/>
          <w:lang w:val="fr-FR"/>
        </w:rPr>
        <w:t>z</w:t>
      </w:r>
      <w:r w:rsidRPr="00297D46">
        <w:rPr>
          <w:b/>
          <w:bCs/>
          <w:lang w:val="fr-FR"/>
        </w:rPr>
        <w:t>ième session</w:t>
      </w:r>
    </w:p>
    <w:p w:rsidR="00297D46" w:rsidRPr="004C54BB" w:rsidRDefault="00297D46" w:rsidP="00297D46">
      <w:pPr>
        <w:rPr>
          <w:lang w:val="fr-FR"/>
        </w:rPr>
      </w:pPr>
      <w:r w:rsidRPr="004C54BB">
        <w:rPr>
          <w:lang w:val="fr-FR"/>
        </w:rPr>
        <w:t>Genève, 25-28 octobre 2016</w:t>
      </w:r>
    </w:p>
    <w:p w:rsidR="00297D46" w:rsidRPr="004C54BB" w:rsidRDefault="00297D46" w:rsidP="00297D46">
      <w:pPr>
        <w:rPr>
          <w:lang w:val="fr-FR"/>
        </w:rPr>
      </w:pPr>
      <w:r w:rsidRPr="004C54BB">
        <w:rPr>
          <w:lang w:val="fr-FR"/>
        </w:rPr>
        <w:t>Point 6 a) de l</w:t>
      </w:r>
      <w:r>
        <w:rPr>
          <w:lang w:val="fr-FR"/>
        </w:rPr>
        <w:t>’</w:t>
      </w:r>
      <w:r w:rsidRPr="004C54BB">
        <w:rPr>
          <w:lang w:val="fr-FR"/>
        </w:rPr>
        <w:t>ordre du jour provisoire</w:t>
      </w:r>
    </w:p>
    <w:p w:rsidR="00297D46" w:rsidRPr="00297D46" w:rsidRDefault="00297D46" w:rsidP="00297D46">
      <w:pPr>
        <w:rPr>
          <w:b/>
          <w:bCs/>
          <w:lang w:val="fr-FR"/>
        </w:rPr>
      </w:pPr>
      <w:r w:rsidRPr="00297D46">
        <w:rPr>
          <w:b/>
          <w:bCs/>
          <w:lang w:val="fr-FR"/>
        </w:rPr>
        <w:t xml:space="preserve">Règlement </w:t>
      </w:r>
      <w:r w:rsidRPr="00297D46">
        <w:rPr>
          <w:rFonts w:eastAsia="MS Mincho"/>
          <w:b/>
          <w:bCs/>
          <w:lang w:val="fr-FR"/>
        </w:rPr>
        <w:t>n</w:t>
      </w:r>
      <w:r w:rsidRPr="00297D46">
        <w:rPr>
          <w:rFonts w:eastAsia="MS Mincho"/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297D46">
        <w:rPr>
          <w:b/>
          <w:bCs/>
          <w:lang w:val="fr-FR"/>
        </w:rPr>
        <w:t xml:space="preserve">48 (Installation des dispositifs d’éclairage </w:t>
      </w:r>
      <w:r>
        <w:rPr>
          <w:b/>
          <w:bCs/>
          <w:lang w:val="fr-FR"/>
        </w:rPr>
        <w:br/>
      </w:r>
      <w:r w:rsidRPr="00297D46">
        <w:rPr>
          <w:b/>
          <w:bCs/>
          <w:lang w:val="fr-FR"/>
        </w:rPr>
        <w:t xml:space="preserve">et de signalisation lumineuse) </w:t>
      </w:r>
      <w:r>
        <w:rPr>
          <w:b/>
          <w:bCs/>
          <w:lang w:val="fr-FR"/>
        </w:rPr>
        <w:t xml:space="preserve">− </w:t>
      </w:r>
      <w:r w:rsidRPr="00297D46">
        <w:rPr>
          <w:b/>
          <w:bCs/>
          <w:lang w:val="fr-FR"/>
        </w:rPr>
        <w:t xml:space="preserve">Propositions d’amendements </w:t>
      </w:r>
      <w:r>
        <w:rPr>
          <w:b/>
          <w:bCs/>
          <w:lang w:val="fr-FR"/>
        </w:rPr>
        <w:br/>
      </w:r>
      <w:r w:rsidRPr="00297D46">
        <w:rPr>
          <w:b/>
          <w:bCs/>
          <w:lang w:val="fr-FR"/>
        </w:rPr>
        <w:t>aux séries 05 et 06 d’amendements</w:t>
      </w:r>
    </w:p>
    <w:p w:rsidR="00297D46" w:rsidRPr="004C54BB" w:rsidRDefault="00297D46" w:rsidP="00297D4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 18 à la </w:t>
      </w:r>
      <w:r w:rsidRPr="00297D46">
        <w:t>série</w:t>
      </w:r>
      <w:r>
        <w:t> </w:t>
      </w:r>
      <w:r w:rsidRPr="00297D46">
        <w:t>04</w:t>
      </w:r>
      <w:r w:rsidRPr="004C54BB">
        <w:rPr>
          <w:lang w:val="fr-FR"/>
        </w:rPr>
        <w:t xml:space="preserve">, </w:t>
      </w:r>
      <w:r>
        <w:rPr>
          <w:lang w:val="fr-FR"/>
        </w:rPr>
        <w:br/>
      </w:r>
      <w:r w:rsidRPr="004C54BB">
        <w:rPr>
          <w:lang w:val="fr-FR"/>
        </w:rPr>
        <w:t xml:space="preserve">de complément 11 à la série 05 et de complément 9 </w:t>
      </w:r>
      <w:r>
        <w:rPr>
          <w:lang w:val="fr-FR"/>
        </w:rPr>
        <w:br/>
      </w:r>
      <w:r w:rsidRPr="004C54BB">
        <w:rPr>
          <w:lang w:val="fr-FR"/>
        </w:rPr>
        <w:t>à la série 06 d</w:t>
      </w:r>
      <w:r>
        <w:rPr>
          <w:lang w:val="fr-FR"/>
        </w:rPr>
        <w:t>’</w:t>
      </w:r>
      <w:r w:rsidRPr="004C54BB">
        <w:rPr>
          <w:lang w:val="fr-FR"/>
        </w:rPr>
        <w:t xml:space="preserve">amendements au Règlement </w:t>
      </w:r>
      <w:r w:rsidRPr="00297D46">
        <w:rPr>
          <w:rFonts w:eastAsia="MS Mincho"/>
          <w:lang w:val="fr-FR"/>
        </w:rPr>
        <w:t>n</w:t>
      </w:r>
      <w:r w:rsidRPr="00297D4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4C54BB">
        <w:rPr>
          <w:lang w:val="fr-FR"/>
        </w:rPr>
        <w:t>48 (Installation des dispositifs d</w:t>
      </w:r>
      <w:r>
        <w:rPr>
          <w:lang w:val="fr-FR"/>
        </w:rPr>
        <w:t>’</w:t>
      </w:r>
      <w:r w:rsidRPr="004C54BB">
        <w:rPr>
          <w:lang w:val="fr-FR"/>
        </w:rPr>
        <w:t>éclairage et de signalisation lumineuse)</w:t>
      </w:r>
    </w:p>
    <w:p w:rsidR="00297D46" w:rsidRPr="00170EE2" w:rsidRDefault="00297D46" w:rsidP="00297D46">
      <w:pPr>
        <w:pStyle w:val="H1G"/>
      </w:pPr>
      <w:r>
        <w:tab/>
      </w:r>
      <w:r>
        <w:tab/>
      </w:r>
      <w:proofErr w:type="spellStart"/>
      <w:r w:rsidRPr="00170EE2">
        <w:t>Corrigendum</w:t>
      </w:r>
      <w:proofErr w:type="spellEnd"/>
    </w:p>
    <w:p w:rsidR="00297D46" w:rsidRDefault="00297D46" w:rsidP="00297D46">
      <w:pPr>
        <w:pStyle w:val="H23G"/>
      </w:pPr>
      <w:r>
        <w:tab/>
        <w:t>1.</w:t>
      </w:r>
      <w:r>
        <w:tab/>
      </w:r>
      <w:r w:rsidRPr="00170EE2">
        <w:t>Première page, bloc indicatif gauche</w:t>
      </w:r>
    </w:p>
    <w:p w:rsidR="00F9573C" w:rsidRDefault="00297D46" w:rsidP="00297D46">
      <w:pPr>
        <w:pStyle w:val="SingleTxtG"/>
      </w:pPr>
      <w:r w:rsidRPr="00170EE2">
        <w:rPr>
          <w:i/>
        </w:rPr>
        <w:t>Remplacer</w:t>
      </w:r>
      <w:r>
        <w:t xml:space="preserve"> soixante-sixième session </w:t>
      </w:r>
      <w:r w:rsidRPr="00170EE2">
        <w:rPr>
          <w:i/>
        </w:rPr>
        <w:t>par</w:t>
      </w:r>
      <w:r>
        <w:t xml:space="preserve"> soixante-seizième session.</w:t>
      </w:r>
    </w:p>
    <w:p w:rsidR="00297D46" w:rsidRPr="00297D46" w:rsidRDefault="00297D46" w:rsidP="00297D4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7D46" w:rsidRPr="00297D46" w:rsidSect="00297D4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3D" w:rsidRDefault="0072513D" w:rsidP="00F95C08">
      <w:pPr>
        <w:spacing w:line="240" w:lineRule="auto"/>
      </w:pPr>
    </w:p>
  </w:endnote>
  <w:endnote w:type="continuationSeparator" w:id="0">
    <w:p w:rsidR="0072513D" w:rsidRPr="00AC3823" w:rsidRDefault="0072513D" w:rsidP="00AC3823">
      <w:pPr>
        <w:pStyle w:val="Footer"/>
      </w:pPr>
    </w:p>
  </w:endnote>
  <w:endnote w:type="continuationNotice" w:id="1">
    <w:p w:rsidR="0072513D" w:rsidRDefault="007251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46" w:rsidRPr="00297D46" w:rsidRDefault="00297D46" w:rsidP="00297D46">
    <w:pPr>
      <w:pStyle w:val="Footer"/>
      <w:tabs>
        <w:tab w:val="right" w:pos="9638"/>
      </w:tabs>
    </w:pPr>
    <w:r w:rsidRPr="00297D46">
      <w:rPr>
        <w:b/>
        <w:sz w:val="18"/>
      </w:rPr>
      <w:fldChar w:fldCharType="begin"/>
    </w:r>
    <w:r w:rsidRPr="00297D46">
      <w:rPr>
        <w:b/>
        <w:sz w:val="18"/>
      </w:rPr>
      <w:instrText xml:space="preserve"> PAGE  \* MERGEFORMAT </w:instrText>
    </w:r>
    <w:r w:rsidRPr="00297D4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97D46">
      <w:rPr>
        <w:b/>
        <w:sz w:val="18"/>
      </w:rPr>
      <w:fldChar w:fldCharType="end"/>
    </w:r>
    <w:r>
      <w:rPr>
        <w:b/>
        <w:sz w:val="18"/>
      </w:rPr>
      <w:tab/>
    </w:r>
    <w:r>
      <w:t>GE.16-15343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46" w:rsidRPr="00297D46" w:rsidRDefault="00297D46" w:rsidP="00297D46">
    <w:pPr>
      <w:pStyle w:val="Footer"/>
      <w:tabs>
        <w:tab w:val="right" w:pos="9638"/>
      </w:tabs>
      <w:rPr>
        <w:b/>
        <w:sz w:val="18"/>
      </w:rPr>
    </w:pPr>
    <w:r>
      <w:t>GE.16-15343</w:t>
    </w:r>
    <w:r>
      <w:tab/>
    </w:r>
    <w:r w:rsidRPr="00297D46">
      <w:rPr>
        <w:b/>
        <w:sz w:val="18"/>
      </w:rPr>
      <w:fldChar w:fldCharType="begin"/>
    </w:r>
    <w:r w:rsidRPr="00297D46">
      <w:rPr>
        <w:b/>
        <w:sz w:val="18"/>
      </w:rPr>
      <w:instrText xml:space="preserve"> PAGE  \* MERGEFORMAT </w:instrText>
    </w:r>
    <w:r w:rsidRPr="00297D4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97D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297D46" w:rsidRDefault="00297D46" w:rsidP="00297D4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584F75D6" wp14:editId="7B6867C8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16-15343  (F)    </w:t>
    </w:r>
    <w:r w:rsidR="00C61C39">
      <w:rPr>
        <w:sz w:val="20"/>
      </w:rPr>
      <w:t>060916    210916</w:t>
    </w:r>
    <w:r>
      <w:rPr>
        <w:sz w:val="20"/>
      </w:rPr>
      <w:br/>
    </w:r>
    <w:r w:rsidRPr="00297D46">
      <w:rPr>
        <w:rFonts w:ascii="C39T30Lfz" w:hAnsi="C39T30Lfz"/>
        <w:sz w:val="56"/>
      </w:rPr>
      <w:t></w:t>
    </w:r>
    <w:r w:rsidRPr="00297D46">
      <w:rPr>
        <w:rFonts w:ascii="C39T30Lfz" w:hAnsi="C39T30Lfz"/>
        <w:sz w:val="56"/>
      </w:rPr>
      <w:t></w:t>
    </w:r>
    <w:r w:rsidRPr="00297D46">
      <w:rPr>
        <w:rFonts w:ascii="C39T30Lfz" w:hAnsi="C39T30Lfz"/>
        <w:sz w:val="56"/>
      </w:rPr>
      <w:t></w:t>
    </w:r>
    <w:r w:rsidRPr="00297D46">
      <w:rPr>
        <w:rFonts w:ascii="C39T30Lfz" w:hAnsi="C39T30Lfz"/>
        <w:sz w:val="56"/>
      </w:rPr>
      <w:t></w:t>
    </w:r>
    <w:r w:rsidRPr="00297D46">
      <w:rPr>
        <w:rFonts w:ascii="C39T30Lfz" w:hAnsi="C39T30Lfz"/>
        <w:sz w:val="56"/>
      </w:rPr>
      <w:t></w:t>
    </w:r>
    <w:r w:rsidRPr="00297D46">
      <w:rPr>
        <w:rFonts w:ascii="C39T30Lfz" w:hAnsi="C39T30Lfz"/>
        <w:sz w:val="56"/>
      </w:rPr>
      <w:t></w:t>
    </w:r>
    <w:r w:rsidRPr="00297D46">
      <w:rPr>
        <w:rFonts w:ascii="C39T30Lfz" w:hAnsi="C39T30Lfz"/>
        <w:sz w:val="56"/>
      </w:rPr>
      <w:t></w:t>
    </w:r>
    <w:r w:rsidRPr="00297D46">
      <w:rPr>
        <w:rFonts w:ascii="C39T30Lfz" w:hAnsi="C39T30Lfz"/>
        <w:sz w:val="56"/>
      </w:rPr>
      <w:t></w:t>
    </w:r>
    <w:r w:rsidRPr="00297D4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33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33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3D" w:rsidRPr="00AC3823" w:rsidRDefault="007251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513D" w:rsidRPr="00AC3823" w:rsidRDefault="007251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513D" w:rsidRPr="00AC3823" w:rsidRDefault="0072513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46" w:rsidRPr="00297D46" w:rsidRDefault="00297D46">
    <w:pPr>
      <w:pStyle w:val="Header"/>
    </w:pPr>
    <w:r>
      <w:t>ECE/TRANS/WP.29/GRE/2016/33/Corr.1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46" w:rsidRPr="00297D46" w:rsidRDefault="00297D46" w:rsidP="00297D46">
    <w:pPr>
      <w:pStyle w:val="Header"/>
      <w:jc w:val="right"/>
    </w:pPr>
    <w:r>
      <w:t>ECE/TRANS/WP.29/GRE/2016/33/Corr.1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3D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97D46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1601D"/>
    <w:rsid w:val="0072513D"/>
    <w:rsid w:val="007A62E6"/>
    <w:rsid w:val="007F20FA"/>
    <w:rsid w:val="0080684C"/>
    <w:rsid w:val="00871C75"/>
    <w:rsid w:val="008776DC"/>
    <w:rsid w:val="0096438A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BC686B"/>
    <w:rsid w:val="00C02897"/>
    <w:rsid w:val="00C61C3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ECE/TRANS/WP.29/GRE/2016/33/Corr.1</vt:lpstr>
      <vt:lpstr>ECE/TRANS/WP.29/GRE/2016/33/Corr.1</vt:lpstr>
    </vt:vector>
  </TitlesOfParts>
  <Company>DCM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ECE/TRANS/WP.29/GRE/2016/33/Corr.1</dc:title>
  <dc:creator>Morin</dc:creator>
  <cp:lastModifiedBy>Benedicte Boudol</cp:lastModifiedBy>
  <cp:revision>2</cp:revision>
  <cp:lastPrinted>2016-09-21T11:14:00Z</cp:lastPrinted>
  <dcterms:created xsi:type="dcterms:W3CDTF">2016-09-21T12:17:00Z</dcterms:created>
  <dcterms:modified xsi:type="dcterms:W3CDTF">2016-09-21T12:17:00Z</dcterms:modified>
</cp:coreProperties>
</file>