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B647B" w:rsidTr="00844BB6">
        <w:trPr>
          <w:cantSplit/>
          <w:trHeight w:hRule="exact" w:val="851"/>
        </w:trPr>
        <w:tc>
          <w:tcPr>
            <w:tcW w:w="1276" w:type="dxa"/>
            <w:tcBorders>
              <w:bottom w:val="single" w:sz="4" w:space="0" w:color="auto"/>
            </w:tcBorders>
            <w:shd w:val="clear" w:color="auto" w:fill="auto"/>
            <w:vAlign w:val="bottom"/>
          </w:tcPr>
          <w:p w:rsidR="00B56E9C" w:rsidRPr="009B647B" w:rsidRDefault="00B56E9C" w:rsidP="00844BB6">
            <w:pPr>
              <w:spacing w:after="80"/>
            </w:pPr>
            <w:bookmarkStart w:id="0" w:name="_GoBack"/>
            <w:bookmarkEnd w:id="0"/>
          </w:p>
        </w:tc>
        <w:tc>
          <w:tcPr>
            <w:tcW w:w="2268" w:type="dxa"/>
            <w:tcBorders>
              <w:bottom w:val="single" w:sz="4" w:space="0" w:color="auto"/>
            </w:tcBorders>
            <w:shd w:val="clear" w:color="auto" w:fill="auto"/>
            <w:vAlign w:val="bottom"/>
          </w:tcPr>
          <w:p w:rsidR="00B56E9C" w:rsidRPr="009B647B" w:rsidRDefault="00B56E9C" w:rsidP="00844BB6">
            <w:pPr>
              <w:spacing w:after="80" w:line="300" w:lineRule="exact"/>
              <w:rPr>
                <w:b/>
                <w:sz w:val="24"/>
                <w:szCs w:val="24"/>
              </w:rPr>
            </w:pPr>
            <w:r w:rsidRPr="009B647B">
              <w:rPr>
                <w:sz w:val="28"/>
                <w:szCs w:val="28"/>
              </w:rPr>
              <w:t>United Nations</w:t>
            </w:r>
          </w:p>
        </w:tc>
        <w:tc>
          <w:tcPr>
            <w:tcW w:w="6095" w:type="dxa"/>
            <w:gridSpan w:val="2"/>
            <w:tcBorders>
              <w:bottom w:val="single" w:sz="4" w:space="0" w:color="auto"/>
            </w:tcBorders>
            <w:shd w:val="clear" w:color="auto" w:fill="auto"/>
            <w:vAlign w:val="bottom"/>
          </w:tcPr>
          <w:p w:rsidR="00B56E9C" w:rsidRPr="009B647B" w:rsidRDefault="00844BB6" w:rsidP="00A46CEF">
            <w:pPr>
              <w:jc w:val="right"/>
            </w:pPr>
            <w:r w:rsidRPr="009B647B">
              <w:rPr>
                <w:sz w:val="40"/>
              </w:rPr>
              <w:t>ECE</w:t>
            </w:r>
            <w:r w:rsidR="00245396" w:rsidRPr="009B647B">
              <w:t>/TRANS/WP.29/GR</w:t>
            </w:r>
            <w:r w:rsidR="006E6433" w:rsidRPr="009B647B">
              <w:t>E</w:t>
            </w:r>
            <w:r w:rsidR="00245396" w:rsidRPr="009B647B">
              <w:t>/201</w:t>
            </w:r>
            <w:r w:rsidR="00A46CEF">
              <w:t>6</w:t>
            </w:r>
            <w:r w:rsidR="00245396" w:rsidRPr="009B647B">
              <w:t>/</w:t>
            </w:r>
            <w:r w:rsidR="00A46CEF">
              <w:t>1</w:t>
            </w:r>
            <w:r w:rsidR="00674F17">
              <w:t>9</w:t>
            </w:r>
          </w:p>
        </w:tc>
      </w:tr>
      <w:tr w:rsidR="00B56E9C" w:rsidRPr="009B647B" w:rsidTr="00844BB6">
        <w:trPr>
          <w:cantSplit/>
          <w:trHeight w:hRule="exact" w:val="2835"/>
        </w:trPr>
        <w:tc>
          <w:tcPr>
            <w:tcW w:w="1276" w:type="dxa"/>
            <w:tcBorders>
              <w:top w:val="single" w:sz="4" w:space="0" w:color="auto"/>
              <w:bottom w:val="single" w:sz="12" w:space="0" w:color="auto"/>
            </w:tcBorders>
            <w:shd w:val="clear" w:color="auto" w:fill="auto"/>
          </w:tcPr>
          <w:p w:rsidR="00B56E9C" w:rsidRPr="009B647B" w:rsidRDefault="00C47431" w:rsidP="00844BB6">
            <w:pPr>
              <w:spacing w:before="120"/>
            </w:pPr>
            <w:r>
              <w:rPr>
                <w:noProof/>
                <w:lang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B647B" w:rsidRDefault="00D773DF" w:rsidP="00844BB6">
            <w:pPr>
              <w:spacing w:before="120" w:line="420" w:lineRule="exact"/>
              <w:rPr>
                <w:sz w:val="40"/>
                <w:szCs w:val="40"/>
              </w:rPr>
            </w:pPr>
            <w:r w:rsidRPr="009B647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B647B" w:rsidRDefault="00844BB6" w:rsidP="00844BB6">
            <w:pPr>
              <w:spacing w:before="240" w:line="240" w:lineRule="exact"/>
            </w:pPr>
            <w:r w:rsidRPr="009B647B">
              <w:t>Distr.: General</w:t>
            </w:r>
          </w:p>
          <w:p w:rsidR="00844BB6" w:rsidRPr="009B647B" w:rsidRDefault="00285860" w:rsidP="00844BB6">
            <w:pPr>
              <w:spacing w:line="240" w:lineRule="exact"/>
            </w:pPr>
            <w:r>
              <w:t>9</w:t>
            </w:r>
            <w:r w:rsidR="00C47431">
              <w:t xml:space="preserve"> </w:t>
            </w:r>
            <w:r w:rsidR="00674F17">
              <w:t xml:space="preserve">August </w:t>
            </w:r>
            <w:r w:rsidR="00844BB6" w:rsidRPr="009B647B">
              <w:t>201</w:t>
            </w:r>
            <w:r w:rsidR="00A46CEF">
              <w:t>6</w:t>
            </w:r>
          </w:p>
          <w:p w:rsidR="00844BB6" w:rsidRPr="009B647B" w:rsidRDefault="00844BB6" w:rsidP="00844BB6">
            <w:pPr>
              <w:spacing w:line="240" w:lineRule="exact"/>
            </w:pPr>
          </w:p>
          <w:p w:rsidR="00844BB6" w:rsidRPr="009B647B" w:rsidRDefault="000A2337" w:rsidP="000A2337">
            <w:pPr>
              <w:spacing w:line="240" w:lineRule="exact"/>
            </w:pPr>
            <w:r w:rsidRPr="009B647B">
              <w:t xml:space="preserve">Original: </w:t>
            </w:r>
            <w:r w:rsidR="00844BB6" w:rsidRPr="009B647B">
              <w:t>English</w:t>
            </w:r>
          </w:p>
        </w:tc>
      </w:tr>
    </w:tbl>
    <w:p w:rsidR="00442A83" w:rsidRPr="009B647B" w:rsidRDefault="00C96DF2" w:rsidP="00C96DF2">
      <w:pPr>
        <w:spacing w:before="120"/>
        <w:rPr>
          <w:b/>
          <w:sz w:val="28"/>
          <w:szCs w:val="28"/>
        </w:rPr>
      </w:pPr>
      <w:r w:rsidRPr="009B647B">
        <w:rPr>
          <w:b/>
          <w:sz w:val="28"/>
          <w:szCs w:val="28"/>
        </w:rPr>
        <w:t>Economic Commission for Europe</w:t>
      </w:r>
    </w:p>
    <w:p w:rsidR="00C96DF2" w:rsidRPr="009B647B" w:rsidRDefault="008F31D2" w:rsidP="00C96DF2">
      <w:pPr>
        <w:spacing w:before="120"/>
        <w:rPr>
          <w:sz w:val="28"/>
          <w:szCs w:val="28"/>
        </w:rPr>
      </w:pPr>
      <w:r w:rsidRPr="009B647B">
        <w:rPr>
          <w:sz w:val="28"/>
          <w:szCs w:val="28"/>
        </w:rPr>
        <w:t>Inland Transport Committee</w:t>
      </w:r>
    </w:p>
    <w:p w:rsidR="00EA2A77" w:rsidRPr="009B647B" w:rsidRDefault="00EA2A77" w:rsidP="00EA2A77">
      <w:pPr>
        <w:spacing w:before="120"/>
        <w:rPr>
          <w:b/>
          <w:sz w:val="24"/>
          <w:szCs w:val="24"/>
        </w:rPr>
      </w:pPr>
      <w:r w:rsidRPr="009B647B">
        <w:rPr>
          <w:b/>
          <w:sz w:val="24"/>
          <w:szCs w:val="24"/>
        </w:rPr>
        <w:t xml:space="preserve">World Forum for Harmonization of Vehicle </w:t>
      </w:r>
      <w:r w:rsidR="00D26E07" w:rsidRPr="009B647B">
        <w:rPr>
          <w:b/>
          <w:sz w:val="24"/>
          <w:szCs w:val="24"/>
        </w:rPr>
        <w:t>Regulation</w:t>
      </w:r>
      <w:r w:rsidRPr="009B647B">
        <w:rPr>
          <w:b/>
          <w:sz w:val="24"/>
          <w:szCs w:val="24"/>
        </w:rPr>
        <w:t>s</w:t>
      </w:r>
    </w:p>
    <w:p w:rsidR="008841F1" w:rsidRPr="00E446EA" w:rsidRDefault="008841F1" w:rsidP="008841F1">
      <w:pPr>
        <w:spacing w:before="120"/>
        <w:rPr>
          <w:b/>
        </w:rPr>
      </w:pPr>
      <w:r w:rsidRPr="00E446EA">
        <w:rPr>
          <w:b/>
        </w:rPr>
        <w:t xml:space="preserve">Working Party on </w:t>
      </w:r>
      <w:r w:rsidR="00E11660" w:rsidRPr="00E446EA">
        <w:rPr>
          <w:b/>
        </w:rPr>
        <w:t>Lighting and Light-Signalling</w:t>
      </w:r>
    </w:p>
    <w:p w:rsidR="008841F1" w:rsidRPr="009B647B" w:rsidRDefault="00674F17" w:rsidP="008841F1">
      <w:pPr>
        <w:spacing w:before="120"/>
        <w:rPr>
          <w:b/>
        </w:rPr>
      </w:pPr>
      <w:r>
        <w:rPr>
          <w:b/>
        </w:rPr>
        <w:t>Seventy-sixth</w:t>
      </w:r>
      <w:r w:rsidR="00A46CEF">
        <w:rPr>
          <w:b/>
        </w:rPr>
        <w:t xml:space="preserve"> </w:t>
      </w:r>
      <w:proofErr w:type="gramStart"/>
      <w:r w:rsidR="008841F1" w:rsidRPr="009B647B">
        <w:rPr>
          <w:b/>
        </w:rPr>
        <w:t>session</w:t>
      </w:r>
      <w:proofErr w:type="gramEnd"/>
    </w:p>
    <w:p w:rsidR="002A3A88" w:rsidRPr="009B647B" w:rsidRDefault="008841F1" w:rsidP="002A3A88">
      <w:r w:rsidRPr="009B647B">
        <w:t xml:space="preserve">Geneva, </w:t>
      </w:r>
      <w:r w:rsidR="0063513F">
        <w:t>2</w:t>
      </w:r>
      <w:r w:rsidR="00A46CEF">
        <w:t>5</w:t>
      </w:r>
      <w:r w:rsidR="009B647B" w:rsidRPr="009B647B">
        <w:t>–</w:t>
      </w:r>
      <w:r w:rsidR="0063513F">
        <w:t>2</w:t>
      </w:r>
      <w:r w:rsidR="00A46CEF">
        <w:t>8</w:t>
      </w:r>
      <w:r w:rsidR="00671743">
        <w:t xml:space="preserve"> </w:t>
      </w:r>
      <w:r w:rsidR="0063513F">
        <w:t xml:space="preserve">October </w:t>
      </w:r>
      <w:r w:rsidR="002A3A88" w:rsidRPr="009B647B">
        <w:t>201</w:t>
      </w:r>
      <w:r w:rsidR="00A46CEF">
        <w:t>6</w:t>
      </w:r>
    </w:p>
    <w:p w:rsidR="008841F1" w:rsidRPr="009B647B" w:rsidRDefault="008841F1" w:rsidP="008841F1">
      <w:r w:rsidRPr="009B647B">
        <w:t xml:space="preserve">Item </w:t>
      </w:r>
      <w:proofErr w:type="gramStart"/>
      <w:r w:rsidRPr="009B647B">
        <w:t>1</w:t>
      </w:r>
      <w:proofErr w:type="gramEnd"/>
      <w:r w:rsidRPr="009B647B">
        <w:t xml:space="preserve"> of the provisional agenda</w:t>
      </w:r>
    </w:p>
    <w:p w:rsidR="008841F1" w:rsidRPr="009B647B" w:rsidRDefault="008841F1" w:rsidP="00C4513F">
      <w:pPr>
        <w:spacing w:line="200" w:lineRule="atLeast"/>
        <w:rPr>
          <w:b/>
        </w:rPr>
      </w:pPr>
      <w:r w:rsidRPr="009B647B">
        <w:rPr>
          <w:b/>
        </w:rPr>
        <w:t>Adoption of the agenda</w:t>
      </w:r>
    </w:p>
    <w:p w:rsidR="00135769" w:rsidRPr="009B647B" w:rsidRDefault="00135769" w:rsidP="00C4513F">
      <w:pPr>
        <w:pStyle w:val="HChG"/>
        <w:spacing w:before="340" w:after="220"/>
      </w:pPr>
      <w:bookmarkStart w:id="1" w:name="OLE_LINK2"/>
      <w:r w:rsidRPr="009B647B">
        <w:tab/>
      </w:r>
      <w:r w:rsidRPr="009B647B">
        <w:tab/>
      </w:r>
      <w:r w:rsidR="00671743">
        <w:t>Annotated p</w:t>
      </w:r>
      <w:r w:rsidRPr="009B647B">
        <w:t xml:space="preserve">rovisional agenda for the </w:t>
      </w:r>
      <w:r w:rsidR="0063513F">
        <w:t>s</w:t>
      </w:r>
      <w:r w:rsidR="00674F17">
        <w:t>eventy-sixth</w:t>
      </w:r>
      <w:r w:rsidR="00A46CEF">
        <w:t xml:space="preserve"> </w:t>
      </w:r>
      <w:r w:rsidRPr="009B647B">
        <w:t>session</w:t>
      </w:r>
      <w:bookmarkEnd w:id="1"/>
      <w:r w:rsidR="00274347" w:rsidRPr="00612239">
        <w:rPr>
          <w:rStyle w:val="FootnoteReference"/>
          <w:b w:val="0"/>
          <w:bCs/>
          <w:sz w:val="28"/>
          <w:szCs w:val="28"/>
        </w:rPr>
        <w:footnoteReference w:id="2"/>
      </w:r>
      <w:r w:rsidR="004B61F1" w:rsidRPr="00612239">
        <w:rPr>
          <w:b w:val="0"/>
          <w:bCs/>
          <w:szCs w:val="28"/>
          <w:vertAlign w:val="superscript"/>
        </w:rPr>
        <w:t>,</w:t>
      </w:r>
      <w:r w:rsidR="00274347" w:rsidRPr="00612239">
        <w:rPr>
          <w:b w:val="0"/>
          <w:szCs w:val="28"/>
        </w:rPr>
        <w:t> </w:t>
      </w:r>
      <w:r w:rsidR="00274347" w:rsidRPr="00612239">
        <w:rPr>
          <w:rStyle w:val="FootnoteReference"/>
          <w:b w:val="0"/>
          <w:bCs/>
          <w:sz w:val="28"/>
          <w:szCs w:val="28"/>
        </w:rPr>
        <w:footnoteReference w:id="3"/>
      </w:r>
    </w:p>
    <w:p w:rsidR="00DD40F3" w:rsidRPr="009B647B" w:rsidRDefault="00DD40F3" w:rsidP="00C4513F">
      <w:pPr>
        <w:pStyle w:val="SingleTxtG"/>
        <w:spacing w:after="100"/>
      </w:pPr>
      <w:proofErr w:type="gramStart"/>
      <w:r w:rsidRPr="009B647B">
        <w:t>to</w:t>
      </w:r>
      <w:proofErr w:type="gramEnd"/>
      <w:r w:rsidRPr="009B647B">
        <w:t xml:space="preserve"> be held at the Palais des Nations, Geneva, starting at </w:t>
      </w:r>
      <w:r w:rsidR="00A46CEF">
        <w:t>09</w:t>
      </w:r>
      <w:r w:rsidRPr="009B647B">
        <w:t xml:space="preserve">.30 </w:t>
      </w:r>
      <w:r w:rsidR="00A46CEF">
        <w:t>a</w:t>
      </w:r>
      <w:r w:rsidRPr="009B647B">
        <w:t xml:space="preserve">.m. on </w:t>
      </w:r>
      <w:r w:rsidR="007E6481">
        <w:t>25</w:t>
      </w:r>
      <w:r w:rsidR="00A46CEF">
        <w:t xml:space="preserve"> </w:t>
      </w:r>
      <w:r w:rsidR="007E6481">
        <w:t>October</w:t>
      </w:r>
      <w:r w:rsidR="00A46CEF">
        <w:t xml:space="preserve"> </w:t>
      </w:r>
      <w:r w:rsidRPr="009B647B">
        <w:t>201</w:t>
      </w:r>
      <w:r w:rsidR="00A46CEF">
        <w:t>6</w:t>
      </w:r>
      <w:r w:rsidRPr="009B647B">
        <w:t xml:space="preserve"> and concluding at </w:t>
      </w:r>
      <w:r w:rsidR="007E6481">
        <w:t>12</w:t>
      </w:r>
      <w:r w:rsidRPr="009B647B">
        <w:t xml:space="preserve">.30 p.m. on </w:t>
      </w:r>
      <w:r w:rsidR="007E6481">
        <w:t>2</w:t>
      </w:r>
      <w:r w:rsidR="00A46CEF">
        <w:t>8</w:t>
      </w:r>
      <w:r w:rsidR="00671743">
        <w:t xml:space="preserve"> </w:t>
      </w:r>
      <w:r w:rsidR="007E6481">
        <w:t xml:space="preserve">October </w:t>
      </w:r>
      <w:r w:rsidRPr="009B647B">
        <w:t>201</w:t>
      </w:r>
      <w:r w:rsidR="00A46CEF">
        <w:t>6</w:t>
      </w:r>
      <w:r w:rsidRPr="009B647B">
        <w:t>.</w:t>
      </w:r>
    </w:p>
    <w:p w:rsidR="00E11660" w:rsidRPr="009B647B" w:rsidRDefault="00E11660" w:rsidP="00C4513F">
      <w:pPr>
        <w:pStyle w:val="HChG"/>
        <w:spacing w:before="340" w:after="220"/>
      </w:pPr>
      <w:r w:rsidRPr="009B647B">
        <w:tab/>
        <w:t>I.</w:t>
      </w:r>
      <w:r w:rsidRPr="009B647B">
        <w:tab/>
        <w:t>Provisional agenda</w:t>
      </w:r>
    </w:p>
    <w:p w:rsidR="00EB28DE" w:rsidRPr="003865C6" w:rsidRDefault="00EB28DE" w:rsidP="00EB28DE">
      <w:pPr>
        <w:pStyle w:val="SingleTxtG"/>
      </w:pPr>
      <w:proofErr w:type="gramStart"/>
      <w:r w:rsidRPr="003865C6">
        <w:t>1.</w:t>
      </w:r>
      <w:r w:rsidRPr="003865C6">
        <w:tab/>
        <w:t>Adoption of the agenda</w:t>
      </w:r>
      <w:r>
        <w:t>.</w:t>
      </w:r>
      <w:proofErr w:type="gramEnd"/>
    </w:p>
    <w:p w:rsidR="00EB28DE" w:rsidRPr="003865C6" w:rsidRDefault="00EB28DE" w:rsidP="00EB28DE">
      <w:pPr>
        <w:pStyle w:val="SingleTxtG"/>
      </w:pPr>
      <w:proofErr w:type="gramStart"/>
      <w:r w:rsidRPr="003865C6">
        <w:t>2.</w:t>
      </w:r>
      <w:r w:rsidRPr="003865C6">
        <w:tab/>
        <w:t>1998 Agreement - Global Technical Regulations</w:t>
      </w:r>
      <w:r w:rsidR="006E27B9">
        <w:t xml:space="preserve"> (GTR)</w:t>
      </w:r>
      <w:r w:rsidRPr="003865C6">
        <w:t>: Development</w:t>
      </w:r>
      <w:r>
        <w:t>.</w:t>
      </w:r>
      <w:proofErr w:type="gramEnd"/>
    </w:p>
    <w:p w:rsidR="00EB28DE" w:rsidRPr="003865C6" w:rsidRDefault="00EB28DE" w:rsidP="00EB28DE">
      <w:pPr>
        <w:pStyle w:val="SingleTxtG"/>
      </w:pPr>
      <w:r w:rsidRPr="003865C6">
        <w:t>3.</w:t>
      </w:r>
      <w:r w:rsidRPr="003865C6">
        <w:tab/>
        <w:t xml:space="preserve">1997 Agreement </w:t>
      </w:r>
      <w:r w:rsidR="002B1DD4">
        <w:t>-</w:t>
      </w:r>
      <w:r w:rsidRPr="003865C6">
        <w:t xml:space="preserve"> Rules: Development</w:t>
      </w:r>
      <w:r>
        <w:t>.</w:t>
      </w:r>
    </w:p>
    <w:p w:rsidR="00EB28DE" w:rsidRPr="003865C6" w:rsidRDefault="00EB28DE" w:rsidP="00EB28DE">
      <w:pPr>
        <w:pStyle w:val="SingleTxtG"/>
      </w:pPr>
      <w:proofErr w:type="gramStart"/>
      <w:r w:rsidRPr="003865C6">
        <w:lastRenderedPageBreak/>
        <w:t>4.</w:t>
      </w:r>
      <w:r w:rsidRPr="003865C6">
        <w:tab/>
        <w:t>Simplification of lighting and light-signalling</w:t>
      </w:r>
      <w:r w:rsidR="00B314C4" w:rsidRPr="00B314C4">
        <w:t xml:space="preserve"> </w:t>
      </w:r>
      <w:r w:rsidR="00B314C4" w:rsidRPr="003865C6">
        <w:t>Regulations</w:t>
      </w:r>
      <w:r>
        <w:t>.</w:t>
      </w:r>
      <w:proofErr w:type="gramEnd"/>
    </w:p>
    <w:p w:rsidR="00EB28DE" w:rsidRPr="003865C6" w:rsidRDefault="00EB28DE" w:rsidP="00EB28DE">
      <w:pPr>
        <w:pStyle w:val="SingleTxtG"/>
      </w:pPr>
      <w:r w:rsidRPr="003865C6">
        <w:t>5.</w:t>
      </w:r>
      <w:r w:rsidRPr="003865C6">
        <w:tab/>
        <w:t xml:space="preserve">Regulations Nos. 37 (Filament lamps), 99 (Gas discharge light sources) and 128 </w:t>
      </w:r>
      <w:r w:rsidRPr="003865C6">
        <w:tab/>
        <w:t>(Light emitting diodes light sources)</w:t>
      </w:r>
      <w:r>
        <w:t>.</w:t>
      </w:r>
    </w:p>
    <w:p w:rsidR="00EB28DE" w:rsidRDefault="00EB28DE" w:rsidP="00EB28DE">
      <w:pPr>
        <w:pStyle w:val="SingleTxtG"/>
      </w:pPr>
      <w:r w:rsidRPr="003865C6">
        <w:t>6.</w:t>
      </w:r>
      <w:r w:rsidRPr="003865C6">
        <w:tab/>
        <w:t>Regulation No. 48 (Installation of lighting and light-signalling devices)</w:t>
      </w:r>
      <w:r w:rsidR="008D357F">
        <w:t>:</w:t>
      </w:r>
    </w:p>
    <w:p w:rsidR="00EB28DE" w:rsidRPr="009B647B" w:rsidRDefault="00EB28DE" w:rsidP="00EB28DE">
      <w:pPr>
        <w:spacing w:after="120"/>
        <w:ind w:left="1134" w:right="1134"/>
        <w:jc w:val="both"/>
      </w:pPr>
      <w:r w:rsidRPr="009B647B">
        <w:tab/>
        <w:t>(</w:t>
      </w:r>
      <w:r>
        <w:t>a</w:t>
      </w:r>
      <w:r w:rsidRPr="009B647B">
        <w:t>)</w:t>
      </w:r>
      <w:r w:rsidRPr="009B647B">
        <w:tab/>
        <w:t>Proposal</w:t>
      </w:r>
      <w:r>
        <w:t>s</w:t>
      </w:r>
      <w:r w:rsidRPr="009B647B">
        <w:t xml:space="preserve"> for amendments to the </w:t>
      </w:r>
      <w:r>
        <w:t xml:space="preserve">05 and </w:t>
      </w:r>
      <w:r w:rsidRPr="009B647B">
        <w:t>06 series of amendments</w:t>
      </w:r>
      <w:r w:rsidR="008D357F">
        <w:t>;</w:t>
      </w:r>
    </w:p>
    <w:p w:rsidR="00EB28DE" w:rsidRPr="009B647B" w:rsidRDefault="00EB28DE" w:rsidP="00EB28DE">
      <w:pPr>
        <w:spacing w:after="120"/>
        <w:ind w:left="1134" w:right="1134"/>
        <w:jc w:val="both"/>
      </w:pPr>
      <w:r w:rsidRPr="009B647B">
        <w:tab/>
      </w:r>
      <w:proofErr w:type="gramStart"/>
      <w:r w:rsidRPr="009B647B">
        <w:t>(</w:t>
      </w:r>
      <w:r>
        <w:t>b</w:t>
      </w:r>
      <w:r w:rsidRPr="009B647B">
        <w:t>)</w:t>
      </w:r>
      <w:r w:rsidRPr="009B647B">
        <w:tab/>
        <w:t xml:space="preserve">Other </w:t>
      </w:r>
      <w:r>
        <w:t xml:space="preserve">proposals for </w:t>
      </w:r>
      <w:r w:rsidRPr="009B647B">
        <w:t>amendments to Regulation No. 48</w:t>
      </w:r>
      <w:r>
        <w:t>.</w:t>
      </w:r>
      <w:proofErr w:type="gramEnd"/>
    </w:p>
    <w:p w:rsidR="00EB28DE" w:rsidRPr="003865C6" w:rsidRDefault="00EB28DE" w:rsidP="00EB28DE">
      <w:pPr>
        <w:pStyle w:val="SingleTxtG"/>
      </w:pPr>
      <w:r w:rsidRPr="003865C6">
        <w:t>7.</w:t>
      </w:r>
      <w:r w:rsidRPr="003865C6">
        <w:tab/>
        <w:t>Other Regulations</w:t>
      </w:r>
      <w:r>
        <w:t>:</w:t>
      </w:r>
    </w:p>
    <w:p w:rsidR="00D50AE5" w:rsidRDefault="00EB28DE" w:rsidP="00D50AE5">
      <w:pPr>
        <w:pStyle w:val="SingleTxtG"/>
      </w:pPr>
      <w:r w:rsidRPr="003865C6">
        <w:tab/>
      </w:r>
      <w:r w:rsidR="00D50AE5">
        <w:t>(a)</w:t>
      </w:r>
      <w:r w:rsidR="00D50AE5">
        <w:tab/>
        <w:t>Regulation No. 6 (Direction indicators);</w:t>
      </w:r>
    </w:p>
    <w:p w:rsidR="00D50AE5" w:rsidRDefault="00D50AE5" w:rsidP="00D50AE5">
      <w:pPr>
        <w:pStyle w:val="SingleTxtG"/>
        <w:ind w:firstLine="567"/>
      </w:pPr>
      <w:r>
        <w:t>(b)</w:t>
      </w:r>
      <w:r>
        <w:tab/>
        <w:t>Regulation No. 7 (Position, stop and end-outline lamps);</w:t>
      </w:r>
    </w:p>
    <w:p w:rsidR="00D50AE5" w:rsidRDefault="00D50AE5" w:rsidP="00D50AE5">
      <w:pPr>
        <w:pStyle w:val="SingleTxtG"/>
        <w:ind w:firstLine="567"/>
      </w:pPr>
      <w:r>
        <w:t xml:space="preserve">(c) </w:t>
      </w:r>
      <w:r>
        <w:tab/>
        <w:t>Regulation No. 10 (Electromagnetic compatibility);</w:t>
      </w:r>
    </w:p>
    <w:p w:rsidR="00D50AE5" w:rsidRDefault="00D50AE5" w:rsidP="00D50AE5">
      <w:pPr>
        <w:pStyle w:val="SingleTxtG"/>
        <w:ind w:left="2265" w:hanging="564"/>
      </w:pPr>
      <w:r>
        <w:t>(</w:t>
      </w:r>
      <w:r w:rsidR="0043029A">
        <w:t>d</w:t>
      </w:r>
      <w:r>
        <w:t>)</w:t>
      </w:r>
      <w:r>
        <w:tab/>
        <w:t>Regulation No. 50 (Position, stop, direction indicators lamps for mopeds and motorcycles);</w:t>
      </w:r>
    </w:p>
    <w:p w:rsidR="00D50AE5" w:rsidRDefault="00D50AE5" w:rsidP="00D50AE5">
      <w:pPr>
        <w:pStyle w:val="SingleTxtG"/>
        <w:ind w:left="2265" w:hanging="564"/>
      </w:pPr>
      <w:r>
        <w:t>(</w:t>
      </w:r>
      <w:r w:rsidR="0043029A">
        <w:t>e</w:t>
      </w:r>
      <w:r>
        <w:t>)</w:t>
      </w:r>
      <w:r>
        <w:tab/>
        <w:t>Regulation No. 53 (Installation of lighting and light-signalling devices for L</w:t>
      </w:r>
      <w:r w:rsidRPr="00E446EA">
        <w:rPr>
          <w:vertAlign w:val="subscript"/>
        </w:rPr>
        <w:t>3</w:t>
      </w:r>
      <w:r>
        <w:t xml:space="preserve"> vehicles);</w:t>
      </w:r>
    </w:p>
    <w:p w:rsidR="00D50AE5" w:rsidRDefault="00D50AE5" w:rsidP="00D50AE5">
      <w:pPr>
        <w:pStyle w:val="SingleTxtG"/>
        <w:ind w:firstLine="567"/>
      </w:pPr>
      <w:r>
        <w:t>(</w:t>
      </w:r>
      <w:r w:rsidR="0043029A">
        <w:t>f</w:t>
      </w:r>
      <w:r>
        <w:t>)</w:t>
      </w:r>
      <w:r>
        <w:tab/>
        <w:t>Regulation No. 112 (Headlamps emitting an asymmetrical passing-beam);</w:t>
      </w:r>
    </w:p>
    <w:p w:rsidR="00D50AE5" w:rsidRDefault="00D50AE5" w:rsidP="00D50AE5">
      <w:pPr>
        <w:pStyle w:val="SingleTxtG"/>
        <w:ind w:firstLine="567"/>
      </w:pPr>
      <w:r>
        <w:t>(</w:t>
      </w:r>
      <w:r w:rsidR="0043029A">
        <w:t>g</w:t>
      </w:r>
      <w:r>
        <w:t>)</w:t>
      </w:r>
      <w:r>
        <w:tab/>
        <w:t>Regulation No. 119 (Cornering lamps);</w:t>
      </w:r>
    </w:p>
    <w:p w:rsidR="00D50AE5" w:rsidRDefault="00D50AE5" w:rsidP="00D50AE5">
      <w:pPr>
        <w:pStyle w:val="SingleTxtG"/>
        <w:ind w:firstLine="567"/>
      </w:pPr>
      <w:proofErr w:type="gramStart"/>
      <w:r>
        <w:t>(</w:t>
      </w:r>
      <w:r w:rsidR="0043029A">
        <w:t>h</w:t>
      </w:r>
      <w:r>
        <w:t>)</w:t>
      </w:r>
      <w:r>
        <w:tab/>
        <w:t>Regulation No. 123 (Adaptive front-lighting systems (AFS)).</w:t>
      </w:r>
      <w:proofErr w:type="gramEnd"/>
    </w:p>
    <w:p w:rsidR="00717ADD" w:rsidRDefault="00242880" w:rsidP="00EB28DE">
      <w:pPr>
        <w:pStyle w:val="SingleTxtG"/>
      </w:pPr>
      <w:proofErr w:type="gramStart"/>
      <w:r>
        <w:t>8</w:t>
      </w:r>
      <w:r w:rsidR="00717ADD">
        <w:t>.</w:t>
      </w:r>
      <w:r w:rsidR="00717ADD">
        <w:tab/>
        <w:t>Pending amendment proposals.</w:t>
      </w:r>
      <w:proofErr w:type="gramEnd"/>
    </w:p>
    <w:p w:rsidR="00EB28DE" w:rsidRPr="003865C6" w:rsidRDefault="00242880" w:rsidP="00EB28DE">
      <w:pPr>
        <w:pStyle w:val="SingleTxtG"/>
      </w:pPr>
      <w:r>
        <w:t>9</w:t>
      </w:r>
      <w:r w:rsidR="00EB28DE" w:rsidRPr="003865C6">
        <w:t>.</w:t>
      </w:r>
      <w:r w:rsidR="00EB28DE" w:rsidRPr="003865C6">
        <w:tab/>
        <w:t>Other business</w:t>
      </w:r>
      <w:r w:rsidR="00EB28DE">
        <w:t>:</w:t>
      </w:r>
    </w:p>
    <w:p w:rsidR="00EB28DE" w:rsidRDefault="00EB28DE" w:rsidP="00EB28DE">
      <w:pPr>
        <w:pStyle w:val="SingleTxtG"/>
      </w:pPr>
      <w:r w:rsidRPr="003865C6">
        <w:tab/>
        <w:t>(a)</w:t>
      </w:r>
      <w:r w:rsidRPr="003865C6">
        <w:tab/>
        <w:t>Amendments to the Convention on Road Traffic (Vienna 1968);</w:t>
      </w:r>
    </w:p>
    <w:p w:rsidR="00EB28DE" w:rsidRDefault="00EB28DE" w:rsidP="00EB28DE">
      <w:pPr>
        <w:pStyle w:val="SingleTxtG"/>
      </w:pPr>
      <w:r w:rsidRPr="003865C6">
        <w:tab/>
        <w:t>(b)</w:t>
      </w:r>
      <w:r w:rsidRPr="003865C6">
        <w:tab/>
        <w:t>Decade of action for road safety 2011-2020;</w:t>
      </w:r>
    </w:p>
    <w:p w:rsidR="00EB28DE" w:rsidRPr="003865C6" w:rsidRDefault="00EB28DE" w:rsidP="00EB28DE">
      <w:pPr>
        <w:pStyle w:val="SingleTxtG"/>
      </w:pPr>
      <w:r w:rsidRPr="003865C6">
        <w:tab/>
        <w:t>(c)</w:t>
      </w:r>
      <w:r w:rsidRPr="003865C6">
        <w:tab/>
        <w:t>Development of an International Whole Vehicle Type Approval (IWVTA)</w:t>
      </w:r>
      <w:r>
        <w:t>;</w:t>
      </w:r>
    </w:p>
    <w:p w:rsidR="00EB28DE" w:rsidRPr="003865C6" w:rsidRDefault="00EB28DE" w:rsidP="00EB28DE">
      <w:pPr>
        <w:pStyle w:val="SingleTxtG"/>
      </w:pPr>
      <w:r w:rsidRPr="003865C6">
        <w:tab/>
        <w:t>(d)</w:t>
      </w:r>
      <w:r w:rsidRPr="003865C6">
        <w:tab/>
        <w:t>Phantom light and colour washout</w:t>
      </w:r>
      <w:r>
        <w:t>.</w:t>
      </w:r>
    </w:p>
    <w:p w:rsidR="00EB28DE" w:rsidRPr="003865C6" w:rsidRDefault="00242880" w:rsidP="00EB28DE">
      <w:pPr>
        <w:pStyle w:val="SingleTxtG"/>
      </w:pPr>
      <w:proofErr w:type="gramStart"/>
      <w:r>
        <w:t>10</w:t>
      </w:r>
      <w:r w:rsidR="00EB28DE" w:rsidRPr="003865C6">
        <w:t>.</w:t>
      </w:r>
      <w:r w:rsidR="00EB28DE" w:rsidRPr="003865C6">
        <w:tab/>
        <w:t>New business</w:t>
      </w:r>
      <w:r w:rsidR="008D357F">
        <w:t xml:space="preserve"> and</w:t>
      </w:r>
      <w:r w:rsidR="002B1DD4">
        <w:t xml:space="preserve"> </w:t>
      </w:r>
      <w:r w:rsidR="00EB28DE" w:rsidRPr="003865C6">
        <w:t>late</w:t>
      </w:r>
      <w:r w:rsidR="002B1DD4">
        <w:t xml:space="preserve"> </w:t>
      </w:r>
      <w:r w:rsidR="008D357F">
        <w:t>submissions</w:t>
      </w:r>
      <w:r w:rsidR="00EB28DE">
        <w:t>.</w:t>
      </w:r>
      <w:proofErr w:type="gramEnd"/>
    </w:p>
    <w:p w:rsidR="00EB28DE" w:rsidRPr="003865C6" w:rsidRDefault="00EB28DE" w:rsidP="00EB28DE">
      <w:pPr>
        <w:pStyle w:val="SingleTxtG"/>
      </w:pPr>
      <w:proofErr w:type="gramStart"/>
      <w:r w:rsidRPr="003865C6">
        <w:t>1</w:t>
      </w:r>
      <w:r w:rsidR="00242880">
        <w:t>1</w:t>
      </w:r>
      <w:r w:rsidRPr="003865C6">
        <w:t>.</w:t>
      </w:r>
      <w:r w:rsidRPr="003865C6">
        <w:tab/>
        <w:t xml:space="preserve">Direction </w:t>
      </w:r>
      <w:r w:rsidR="008D357F">
        <w:t xml:space="preserve">of </w:t>
      </w:r>
      <w:r w:rsidRPr="003865C6">
        <w:t>future work of GRE</w:t>
      </w:r>
      <w:r w:rsidR="00FD0665">
        <w:t>.</w:t>
      </w:r>
      <w:proofErr w:type="gramEnd"/>
    </w:p>
    <w:p w:rsidR="00EB28DE" w:rsidRDefault="00EB28DE" w:rsidP="00EB28DE">
      <w:pPr>
        <w:pStyle w:val="SingleTxtG"/>
      </w:pPr>
      <w:proofErr w:type="gramStart"/>
      <w:r>
        <w:t>1</w:t>
      </w:r>
      <w:r w:rsidR="00242880">
        <w:t>2</w:t>
      </w:r>
      <w:r>
        <w:t>.</w:t>
      </w:r>
      <w:r>
        <w:tab/>
        <w:t>Provisional agenda for the next session.</w:t>
      </w:r>
      <w:proofErr w:type="gramEnd"/>
      <w:r>
        <w:t xml:space="preserve"> </w:t>
      </w:r>
    </w:p>
    <w:p w:rsidR="00E1337F" w:rsidRDefault="00E1337F" w:rsidP="00EB28DE">
      <w:pPr>
        <w:pStyle w:val="SingleTxtG"/>
      </w:pPr>
      <w:proofErr w:type="gramStart"/>
      <w:r>
        <w:t>13.</w:t>
      </w:r>
      <w:r>
        <w:tab/>
        <w:t>Election of officers.</w:t>
      </w:r>
      <w:proofErr w:type="gramEnd"/>
      <w:r>
        <w:t xml:space="preserve"> </w:t>
      </w:r>
    </w:p>
    <w:p w:rsidR="00E11660" w:rsidRPr="009B647B" w:rsidRDefault="00E11660" w:rsidP="00E11660">
      <w:pPr>
        <w:pStyle w:val="HChG"/>
      </w:pPr>
      <w:r w:rsidRPr="009B647B">
        <w:tab/>
        <w:t>II.</w:t>
      </w:r>
      <w:r w:rsidRPr="009B647B">
        <w:tab/>
        <w:t>Annotations</w:t>
      </w:r>
    </w:p>
    <w:p w:rsidR="00717ADD" w:rsidRPr="00DD6F55" w:rsidRDefault="00717ADD" w:rsidP="00717ADD">
      <w:pPr>
        <w:pStyle w:val="H1G"/>
        <w:rPr>
          <w:lang w:val="en-US"/>
        </w:rPr>
      </w:pPr>
      <w:r>
        <w:rPr>
          <w:lang w:val="en-US"/>
        </w:rPr>
        <w:tab/>
      </w:r>
      <w:r w:rsidRPr="00DD6F55">
        <w:rPr>
          <w:lang w:val="en-US"/>
        </w:rPr>
        <w:t>1.</w:t>
      </w:r>
      <w:r w:rsidRPr="00DD6F55">
        <w:rPr>
          <w:lang w:val="en-US"/>
        </w:rPr>
        <w:tab/>
        <w:t>Adoption of the agenda</w:t>
      </w:r>
    </w:p>
    <w:p w:rsidR="00717ADD" w:rsidRPr="00DD6F55" w:rsidRDefault="00717ADD" w:rsidP="00717ADD">
      <w:pPr>
        <w:pStyle w:val="SingleTxtG"/>
        <w:ind w:firstLine="567"/>
      </w:pPr>
      <w:r w:rsidRPr="00DD6F55">
        <w:rPr>
          <w:color w:val="000000"/>
        </w:rPr>
        <w:t>In</w:t>
      </w:r>
      <w:r w:rsidRPr="00DD6F55">
        <w:t xml:space="preserve"> accordance with Chapter III, Rule 7 of the Rules of Procedure of the World Forum for Harmonization of Vehicle Regulations (WP.29) (TRANS/WP.29/690, Amend. 1 and Amend. 2), the first item on the provisional agenda is the adoption of the agenda.</w:t>
      </w:r>
    </w:p>
    <w:p w:rsidR="00717ADD" w:rsidRPr="00717ADD" w:rsidRDefault="00717ADD" w:rsidP="00717ADD">
      <w:pPr>
        <w:pStyle w:val="SingleTxtG"/>
        <w:ind w:left="2835" w:hanging="1701"/>
        <w:rPr>
          <w:lang w:val="fr-FR"/>
        </w:rPr>
      </w:pPr>
      <w:r w:rsidRPr="00717ADD">
        <w:rPr>
          <w:b/>
          <w:lang w:val="fr-FR"/>
        </w:rPr>
        <w:t>Documentation:</w:t>
      </w:r>
      <w:r w:rsidRPr="00717ADD">
        <w:rPr>
          <w:lang w:val="fr-FR"/>
        </w:rPr>
        <w:t xml:space="preserve"> </w:t>
      </w:r>
      <w:r w:rsidRPr="00717ADD">
        <w:rPr>
          <w:lang w:val="fr-FR"/>
        </w:rPr>
        <w:tab/>
        <w:t>ECE/TRANS/WP.29/GRE/201</w:t>
      </w:r>
      <w:r w:rsidR="00A46CEF">
        <w:rPr>
          <w:lang w:val="fr-FR"/>
        </w:rPr>
        <w:t>6</w:t>
      </w:r>
      <w:r w:rsidRPr="00717ADD">
        <w:rPr>
          <w:lang w:val="fr-FR"/>
        </w:rPr>
        <w:t>/</w:t>
      </w:r>
      <w:r w:rsidR="00A46CEF">
        <w:rPr>
          <w:lang w:val="fr-FR"/>
        </w:rPr>
        <w:t>1</w:t>
      </w:r>
      <w:r w:rsidR="00D90131">
        <w:rPr>
          <w:lang w:val="fr-FR"/>
        </w:rPr>
        <w:t>9</w:t>
      </w:r>
    </w:p>
    <w:p w:rsidR="00717ADD" w:rsidRPr="00DD6F55" w:rsidRDefault="00717ADD" w:rsidP="00717ADD">
      <w:pPr>
        <w:pStyle w:val="H1G"/>
        <w:rPr>
          <w:lang w:val="en-US"/>
        </w:rPr>
      </w:pPr>
      <w:r w:rsidRPr="00717ADD">
        <w:rPr>
          <w:lang w:val="fr-FR"/>
        </w:rPr>
        <w:lastRenderedPageBreak/>
        <w:tab/>
      </w:r>
      <w:r w:rsidRPr="00DD6F55">
        <w:rPr>
          <w:lang w:val="en-US"/>
        </w:rPr>
        <w:t>2.</w:t>
      </w:r>
      <w:r w:rsidRPr="00DD6F55">
        <w:rPr>
          <w:lang w:val="en-US"/>
        </w:rPr>
        <w:tab/>
        <w:t>1998 Agreement - Global Technical Regulations</w:t>
      </w:r>
      <w:r w:rsidR="002C7C8F">
        <w:rPr>
          <w:lang w:val="en-US"/>
        </w:rPr>
        <w:t xml:space="preserve"> (GTR)</w:t>
      </w:r>
      <w:r>
        <w:rPr>
          <w:lang w:val="en-US"/>
        </w:rPr>
        <w:t>: Development</w:t>
      </w:r>
    </w:p>
    <w:p w:rsidR="00717ADD" w:rsidRPr="00DD6F55" w:rsidRDefault="00717ADD" w:rsidP="00717ADD">
      <w:pPr>
        <w:pStyle w:val="SingleTxtG"/>
        <w:ind w:firstLine="567"/>
      </w:pPr>
      <w:r w:rsidRPr="00DD6F55">
        <w:t>The Working Party on Lighting and Light-Signalling (GRE) may wish to resume consideration of this subject, awaiting new proposals and sponsors to develop a GTR.</w:t>
      </w:r>
    </w:p>
    <w:p w:rsidR="00717ADD" w:rsidRPr="00DD6F55" w:rsidRDefault="00717ADD" w:rsidP="00717ADD">
      <w:pPr>
        <w:pStyle w:val="SingleTxtG"/>
        <w:ind w:left="2268" w:hanging="1134"/>
      </w:pPr>
      <w:r w:rsidRPr="00717ADD">
        <w:rPr>
          <w:b/>
          <w:lang w:val="fr-FR"/>
        </w:rPr>
        <w:t>Documentation:</w:t>
      </w:r>
      <w:r w:rsidRPr="00717ADD">
        <w:rPr>
          <w:lang w:val="fr-FR"/>
        </w:rPr>
        <w:t xml:space="preserve"> </w:t>
      </w:r>
      <w:r w:rsidRPr="00717ADD">
        <w:rPr>
          <w:lang w:val="fr-FR"/>
        </w:rPr>
        <w:tab/>
        <w:t xml:space="preserve">ECE/TRANS/WP.29/GRE/71, para. </w:t>
      </w:r>
      <w:r w:rsidRPr="00DD6F55">
        <w:t>5</w:t>
      </w:r>
    </w:p>
    <w:p w:rsidR="00717ADD" w:rsidRPr="00DD6F55" w:rsidRDefault="00717ADD" w:rsidP="00717ADD">
      <w:pPr>
        <w:pStyle w:val="H1G"/>
        <w:rPr>
          <w:lang w:val="en-US"/>
        </w:rPr>
      </w:pPr>
      <w:r w:rsidRPr="00DD6F55">
        <w:rPr>
          <w:lang w:val="en-US"/>
        </w:rPr>
        <w:tab/>
        <w:t>3.</w:t>
      </w:r>
      <w:r w:rsidRPr="00DD6F55">
        <w:rPr>
          <w:lang w:val="en-US"/>
        </w:rPr>
        <w:tab/>
        <w:t>1997 Agreement – Rules</w:t>
      </w:r>
      <w:r>
        <w:rPr>
          <w:lang w:val="en-US"/>
        </w:rPr>
        <w:t>: Development</w:t>
      </w:r>
    </w:p>
    <w:p w:rsidR="00717ADD" w:rsidRPr="00DD6F55" w:rsidRDefault="00717ADD" w:rsidP="00717ADD">
      <w:pPr>
        <w:pStyle w:val="SingleTxtG"/>
        <w:ind w:firstLine="567"/>
        <w:rPr>
          <w:color w:val="000000"/>
        </w:rPr>
      </w:pPr>
      <w:r w:rsidRPr="00DD6F55">
        <w:rPr>
          <w:color w:val="000000"/>
        </w:rPr>
        <w:t>GRE may wish to consider new proposals for amendments to Rules Nos. 1 and 2, if any.</w:t>
      </w:r>
    </w:p>
    <w:p w:rsidR="00717ADD" w:rsidRDefault="00717ADD" w:rsidP="00717ADD">
      <w:pPr>
        <w:pStyle w:val="H1G"/>
        <w:rPr>
          <w:lang w:val="en-US"/>
        </w:rPr>
      </w:pPr>
      <w:r w:rsidRPr="00DD6F55">
        <w:rPr>
          <w:lang w:val="en-US"/>
        </w:rPr>
        <w:tab/>
      </w:r>
      <w:r>
        <w:rPr>
          <w:lang w:val="en-US"/>
        </w:rPr>
        <w:t>4.</w:t>
      </w:r>
      <w:r>
        <w:rPr>
          <w:lang w:val="en-US"/>
        </w:rPr>
        <w:tab/>
      </w:r>
      <w:r w:rsidRPr="00772F3B">
        <w:rPr>
          <w:lang w:val="en-US"/>
        </w:rPr>
        <w:t>Simplification of lighting and light-signalling Regulations</w:t>
      </w:r>
    </w:p>
    <w:p w:rsidR="00D82FCB" w:rsidRDefault="00717ADD" w:rsidP="00AF0877">
      <w:pPr>
        <w:pStyle w:val="SingleTxtG"/>
        <w:ind w:firstLine="567"/>
      </w:pPr>
      <w:r w:rsidRPr="00DD6F55">
        <w:t xml:space="preserve">GRE </w:t>
      </w:r>
      <w:proofErr w:type="gramStart"/>
      <w:r w:rsidR="009A76E4">
        <w:t>will be informed</w:t>
      </w:r>
      <w:proofErr w:type="gramEnd"/>
      <w:r w:rsidR="009A76E4">
        <w:t xml:space="preserve"> about the progress of</w:t>
      </w:r>
      <w:r>
        <w:t xml:space="preserve"> the </w:t>
      </w:r>
      <w:r w:rsidRPr="00E97588">
        <w:t>Informal Working Group "Simplification of the Lighting and Light-Signalling Regulations" (IWG SLR)</w:t>
      </w:r>
      <w:r w:rsidR="00E84954">
        <w:t xml:space="preserve">. </w:t>
      </w:r>
    </w:p>
    <w:p w:rsidR="000C44A7" w:rsidRDefault="000C44A7" w:rsidP="00AF0877">
      <w:pPr>
        <w:pStyle w:val="SingleTxtG"/>
        <w:ind w:firstLine="567"/>
        <w:rPr>
          <w:lang w:val="en-US"/>
        </w:rPr>
      </w:pPr>
      <w:r w:rsidRPr="000C44A7">
        <w:rPr>
          <w:lang w:val="en-US"/>
        </w:rPr>
        <w:t xml:space="preserve">GRE </w:t>
      </w:r>
      <w:r w:rsidR="00B327F5">
        <w:rPr>
          <w:lang w:val="en-US"/>
        </w:rPr>
        <w:t xml:space="preserve">will also </w:t>
      </w:r>
      <w:r w:rsidRPr="000C44A7">
        <w:rPr>
          <w:lang w:val="en-US"/>
        </w:rPr>
        <w:t xml:space="preserve">recall </w:t>
      </w:r>
      <w:r>
        <w:rPr>
          <w:lang w:val="en-US"/>
        </w:rPr>
        <w:t xml:space="preserve">the </w:t>
      </w:r>
      <w:r w:rsidRPr="000C44A7">
        <w:rPr>
          <w:lang w:val="en-US"/>
        </w:rPr>
        <w:t xml:space="preserve">phased approach to simplification of the lighting and light-signalling Regulations developed by IWG SLR </w:t>
      </w:r>
      <w:r>
        <w:rPr>
          <w:lang w:val="en-US"/>
        </w:rPr>
        <w:t xml:space="preserve">and endorsed at the previous session </w:t>
      </w:r>
      <w:r w:rsidRPr="000C44A7">
        <w:rPr>
          <w:lang w:val="en-US"/>
        </w:rPr>
        <w:t>(ECE/TRANS/WP.29/GRE/75, paras. 9-12)</w:t>
      </w:r>
      <w:r>
        <w:rPr>
          <w:lang w:val="en-US"/>
        </w:rPr>
        <w:t xml:space="preserve">. GRE will be informed about the views of WP.29 and the </w:t>
      </w:r>
      <w:r w:rsidRPr="000C44A7">
        <w:rPr>
          <w:lang w:val="en-US"/>
        </w:rPr>
        <w:t>United Nations Office for Legal Affairs (OLA)</w:t>
      </w:r>
      <w:r>
        <w:rPr>
          <w:lang w:val="en-US"/>
        </w:rPr>
        <w:t xml:space="preserve"> on the proposed approach. </w:t>
      </w:r>
      <w:r w:rsidRPr="000C44A7">
        <w:rPr>
          <w:lang w:val="en-US"/>
        </w:rPr>
        <w:t xml:space="preserve"> </w:t>
      </w:r>
      <w:r>
        <w:rPr>
          <w:lang w:val="en-US"/>
        </w:rPr>
        <w:t xml:space="preserve"> </w:t>
      </w:r>
    </w:p>
    <w:p w:rsidR="0018699B" w:rsidRDefault="0018699B" w:rsidP="00AF0877">
      <w:pPr>
        <w:pStyle w:val="SingleTxtG"/>
        <w:ind w:firstLine="567"/>
        <w:rPr>
          <w:lang w:val="en-US"/>
        </w:rPr>
      </w:pPr>
      <w:r>
        <w:rPr>
          <w:lang w:val="en-US"/>
        </w:rPr>
        <w:t>As a first step, GRE agreed to r</w:t>
      </w:r>
      <w:r w:rsidRPr="0018699B">
        <w:rPr>
          <w:lang w:val="en-US"/>
        </w:rPr>
        <w:t>eview and adopt pending amendment proposals to consolidate the existing Regulations</w:t>
      </w:r>
      <w:r>
        <w:rPr>
          <w:lang w:val="en-US"/>
        </w:rPr>
        <w:t xml:space="preserve">. In particular, </w:t>
      </w:r>
      <w:r w:rsidRPr="0018699B">
        <w:rPr>
          <w:lang w:val="en-US"/>
        </w:rPr>
        <w:t xml:space="preserve">GRE decided to consider a list of </w:t>
      </w:r>
      <w:r>
        <w:rPr>
          <w:lang w:val="en-US"/>
        </w:rPr>
        <w:t xml:space="preserve">such </w:t>
      </w:r>
      <w:r w:rsidRPr="0018699B">
        <w:rPr>
          <w:lang w:val="en-US"/>
        </w:rPr>
        <w:t xml:space="preserve">proposals which had been referred to IWG SLR in 2014-2015 (GRE-75-06). </w:t>
      </w:r>
      <w:r>
        <w:rPr>
          <w:lang w:val="en-US"/>
        </w:rPr>
        <w:t xml:space="preserve"> </w:t>
      </w:r>
    </w:p>
    <w:p w:rsidR="0018699B" w:rsidRPr="00904043" w:rsidRDefault="0018699B" w:rsidP="00904043">
      <w:pPr>
        <w:spacing w:after="120"/>
        <w:ind w:left="2835" w:right="1134" w:hanging="1701"/>
        <w:rPr>
          <w:lang w:val="en-US"/>
        </w:rPr>
      </w:pPr>
      <w:r w:rsidRPr="00904043">
        <w:rPr>
          <w:b/>
          <w:lang w:val="en-US"/>
        </w:rPr>
        <w:t>Documentation:</w:t>
      </w:r>
      <w:r w:rsidRPr="00904043">
        <w:rPr>
          <w:lang w:val="en-US"/>
        </w:rPr>
        <w:t xml:space="preserve"> </w:t>
      </w:r>
      <w:r w:rsidRPr="00904043">
        <w:rPr>
          <w:lang w:val="en-US"/>
        </w:rPr>
        <w:tab/>
      </w:r>
      <w:r w:rsidR="00904043" w:rsidRPr="00904043">
        <w:rPr>
          <w:lang w:val="en-US"/>
        </w:rPr>
        <w:t>ECE/TRANS/WP.29/2013/68</w:t>
      </w:r>
      <w:r w:rsidR="00904043">
        <w:rPr>
          <w:lang w:val="en-US"/>
        </w:rPr>
        <w:t xml:space="preserve">, </w:t>
      </w:r>
      <w:r w:rsidR="00904043" w:rsidRPr="00904043">
        <w:rPr>
          <w:lang w:val="en-US"/>
        </w:rPr>
        <w:t>ECE/TRANS/WP.29/2013/69</w:t>
      </w:r>
      <w:r w:rsidR="00904043">
        <w:rPr>
          <w:lang w:val="en-US"/>
        </w:rPr>
        <w:t xml:space="preserve">, </w:t>
      </w:r>
      <w:r w:rsidR="00904043" w:rsidRPr="00904043">
        <w:rPr>
          <w:lang w:val="en-US"/>
        </w:rPr>
        <w:t>ECE/TRANS/WP.29/2013/71</w:t>
      </w:r>
      <w:r w:rsidR="00904043">
        <w:rPr>
          <w:lang w:val="en-US"/>
        </w:rPr>
        <w:t xml:space="preserve">, </w:t>
      </w:r>
      <w:r w:rsidR="00904043" w:rsidRPr="00904043">
        <w:rPr>
          <w:lang w:val="en-US"/>
        </w:rPr>
        <w:t>ECE/TRANS/WP.29/2013/72</w:t>
      </w:r>
      <w:r w:rsidR="00904043">
        <w:rPr>
          <w:lang w:val="en-US"/>
        </w:rPr>
        <w:t xml:space="preserve">, </w:t>
      </w:r>
      <w:r w:rsidR="00904043" w:rsidRPr="00904043">
        <w:rPr>
          <w:lang w:val="en-US"/>
        </w:rPr>
        <w:t>ECE/TRANS/WP.29/2013/75</w:t>
      </w:r>
      <w:r w:rsidR="00904043">
        <w:rPr>
          <w:lang w:val="en-US"/>
        </w:rPr>
        <w:t xml:space="preserve">, </w:t>
      </w:r>
      <w:r w:rsidR="00904043" w:rsidRPr="00904043">
        <w:rPr>
          <w:lang w:val="en-US"/>
        </w:rPr>
        <w:t>ECE/TRANS/WP.29/2013/76</w:t>
      </w:r>
      <w:r w:rsidR="00904043">
        <w:rPr>
          <w:lang w:val="en-US"/>
        </w:rPr>
        <w:t xml:space="preserve">, </w:t>
      </w:r>
      <w:r w:rsidR="00904043" w:rsidRPr="00904043">
        <w:rPr>
          <w:lang w:val="en-US"/>
        </w:rPr>
        <w:t>ECE/TRANS/WP.29/2013/79</w:t>
      </w:r>
      <w:r w:rsidR="00904043">
        <w:rPr>
          <w:lang w:val="en-US"/>
        </w:rPr>
        <w:t xml:space="preserve">, </w:t>
      </w:r>
      <w:r w:rsidR="00904043" w:rsidRPr="00904043">
        <w:rPr>
          <w:lang w:val="en-US"/>
        </w:rPr>
        <w:t>ECE/TRANS/WP.29/2013/83</w:t>
      </w:r>
      <w:r w:rsidR="00904043">
        <w:rPr>
          <w:lang w:val="en-US"/>
        </w:rPr>
        <w:t xml:space="preserve">, </w:t>
      </w:r>
      <w:r w:rsidR="00904043" w:rsidRPr="00904043">
        <w:rPr>
          <w:lang w:val="en-US"/>
        </w:rPr>
        <w:t>ECE/TRANS/WP.29/2013/85</w:t>
      </w:r>
      <w:r w:rsidR="00904043">
        <w:rPr>
          <w:lang w:val="en-US"/>
        </w:rPr>
        <w:t xml:space="preserve">, </w:t>
      </w:r>
      <w:r w:rsidR="00904043" w:rsidRPr="00904043">
        <w:rPr>
          <w:lang w:val="en-US"/>
        </w:rPr>
        <w:t>ECE/TRANS/WP.29/2013/86</w:t>
      </w:r>
      <w:r w:rsidR="00904043">
        <w:rPr>
          <w:lang w:val="en-US"/>
        </w:rPr>
        <w:t xml:space="preserve">, </w:t>
      </w:r>
      <w:r w:rsidR="00904043" w:rsidRPr="00904043">
        <w:rPr>
          <w:lang w:val="en-US"/>
        </w:rPr>
        <w:t>ECE/TRANS/WP.29/2013/87</w:t>
      </w:r>
      <w:r w:rsidR="00904043">
        <w:rPr>
          <w:lang w:val="en-US"/>
        </w:rPr>
        <w:t xml:space="preserve">, </w:t>
      </w:r>
      <w:r w:rsidR="00904043" w:rsidRPr="00904043">
        <w:rPr>
          <w:lang w:val="en-US"/>
        </w:rPr>
        <w:t>ECE/TRANS/WP.29/2013/88</w:t>
      </w:r>
      <w:r w:rsidR="00904043">
        <w:rPr>
          <w:lang w:val="en-US"/>
        </w:rPr>
        <w:t xml:space="preserve">, </w:t>
      </w:r>
      <w:r w:rsidR="00904043" w:rsidRPr="00904043">
        <w:rPr>
          <w:lang w:val="en-US"/>
        </w:rPr>
        <w:t>ECE/TRANS/WP.29/2013/89</w:t>
      </w:r>
      <w:r w:rsidR="00904043">
        <w:rPr>
          <w:lang w:val="en-US"/>
        </w:rPr>
        <w:t xml:space="preserve">, </w:t>
      </w:r>
      <w:r w:rsidR="00904043" w:rsidRPr="00904043">
        <w:rPr>
          <w:lang w:val="en-US"/>
        </w:rPr>
        <w:t>ECE/TRANS/WP.29/2013/90</w:t>
      </w:r>
      <w:r w:rsidR="00904043">
        <w:rPr>
          <w:lang w:val="en-US"/>
        </w:rPr>
        <w:t xml:space="preserve">, </w:t>
      </w:r>
      <w:r w:rsidR="00904043" w:rsidRPr="00904043">
        <w:rPr>
          <w:lang w:val="en-US"/>
        </w:rPr>
        <w:t>ECE/TRANS/WP.29/2013/92</w:t>
      </w:r>
      <w:r w:rsidR="00904043">
        <w:rPr>
          <w:lang w:val="en-US"/>
        </w:rPr>
        <w:t xml:space="preserve">, </w:t>
      </w:r>
      <w:r w:rsidR="00904043" w:rsidRPr="00904043">
        <w:rPr>
          <w:lang w:val="en-US"/>
        </w:rPr>
        <w:t>ECE/TRANS/WP.29/2013/93</w:t>
      </w:r>
      <w:r w:rsidR="00904043">
        <w:rPr>
          <w:lang w:val="en-US"/>
        </w:rPr>
        <w:t xml:space="preserve">, </w:t>
      </w:r>
      <w:r w:rsidR="00904043" w:rsidRPr="00904043">
        <w:rPr>
          <w:lang w:val="en-US"/>
        </w:rPr>
        <w:t>ECE/TRANS/WP.29/2013/94</w:t>
      </w:r>
      <w:r w:rsidR="00904043">
        <w:rPr>
          <w:lang w:val="en-US"/>
        </w:rPr>
        <w:t xml:space="preserve">, </w:t>
      </w:r>
      <w:r w:rsidR="00904043" w:rsidRPr="00904043">
        <w:rPr>
          <w:lang w:val="en-US"/>
        </w:rPr>
        <w:t>ECE/TRANS/WP.29/2014/31</w:t>
      </w:r>
      <w:r w:rsidR="00904043">
        <w:rPr>
          <w:lang w:val="en-US"/>
        </w:rPr>
        <w:t xml:space="preserve">, </w:t>
      </w:r>
      <w:r w:rsidR="00904043" w:rsidRPr="00904043">
        <w:rPr>
          <w:lang w:val="en-US"/>
        </w:rPr>
        <w:t>ECE/TRANS/WP.29/2014/32</w:t>
      </w:r>
      <w:r w:rsidR="00904043">
        <w:rPr>
          <w:lang w:val="en-US"/>
        </w:rPr>
        <w:t xml:space="preserve">, </w:t>
      </w:r>
      <w:r w:rsidR="00904043" w:rsidRPr="00904043">
        <w:rPr>
          <w:lang w:val="en-US"/>
        </w:rPr>
        <w:t>ECE/TRANS/WP.29/GRE/2013/55/Rev.1</w:t>
      </w:r>
      <w:r w:rsidR="00904043">
        <w:rPr>
          <w:lang w:val="en-US"/>
        </w:rPr>
        <w:t xml:space="preserve">, </w:t>
      </w:r>
      <w:r w:rsidR="00904043" w:rsidRPr="00904043">
        <w:rPr>
          <w:lang w:val="en-US"/>
        </w:rPr>
        <w:t>ECE/TRANS/WP.29/GRE/2014/3</w:t>
      </w:r>
      <w:r w:rsidR="00904043">
        <w:rPr>
          <w:lang w:val="en-US"/>
        </w:rPr>
        <w:t xml:space="preserve">, </w:t>
      </w:r>
      <w:r w:rsidR="00904043" w:rsidRPr="00904043">
        <w:rPr>
          <w:lang w:val="en-US"/>
        </w:rPr>
        <w:t>ECE/TRANS/WP.29/GRE/2015/7</w:t>
      </w:r>
      <w:r w:rsidR="00904043">
        <w:rPr>
          <w:lang w:val="en-US"/>
        </w:rPr>
        <w:t xml:space="preserve">, </w:t>
      </w:r>
      <w:r w:rsidR="00904043" w:rsidRPr="00904043">
        <w:rPr>
          <w:lang w:val="en-US"/>
        </w:rPr>
        <w:t>ECE/TRANS/WP.29/GRE/2015/16</w:t>
      </w:r>
      <w:r w:rsidR="00904043">
        <w:rPr>
          <w:lang w:val="en-US"/>
        </w:rPr>
        <w:t xml:space="preserve">, </w:t>
      </w:r>
      <w:r w:rsidR="00904043" w:rsidRPr="00904043">
        <w:rPr>
          <w:lang w:val="en-US"/>
        </w:rPr>
        <w:t>ECE/TRANS/WP.29/GRE/2015/23</w:t>
      </w:r>
      <w:r w:rsidR="00904043">
        <w:rPr>
          <w:lang w:val="en-US"/>
        </w:rPr>
        <w:t>, Informal document GRE-75-06</w:t>
      </w:r>
    </w:p>
    <w:p w:rsidR="00D82FCB" w:rsidRDefault="00D82FCB" w:rsidP="006A0433">
      <w:pPr>
        <w:pStyle w:val="SingleTxtG"/>
        <w:ind w:firstLine="567"/>
      </w:pPr>
      <w:r w:rsidRPr="00DD6F55">
        <w:t>GRE may wish to consider</w:t>
      </w:r>
      <w:r>
        <w:t xml:space="preserve"> a</w:t>
      </w:r>
      <w:r w:rsidRPr="00DD6F55">
        <w:t xml:space="preserve"> proposal </w:t>
      </w:r>
      <w:r>
        <w:t>for amendment</w:t>
      </w:r>
      <w:r w:rsidR="006A0433">
        <w:t>s</w:t>
      </w:r>
      <w:r>
        <w:t xml:space="preserve"> to Regulations Nos.</w:t>
      </w:r>
      <w:r w:rsidR="006A0433">
        <w:t xml:space="preserve"> </w:t>
      </w:r>
      <w:r>
        <w:t>98, 112 and 123</w:t>
      </w:r>
      <w:r w:rsidR="006A0433">
        <w:t xml:space="preserve"> </w:t>
      </w:r>
      <w:r w:rsidRPr="00DD6F55">
        <w:t xml:space="preserve">submitted </w:t>
      </w:r>
      <w:r w:rsidRPr="00DD6F55">
        <w:rPr>
          <w:color w:val="000000"/>
        </w:rPr>
        <w:t xml:space="preserve">by the expert from the </w:t>
      </w:r>
      <w:r w:rsidRPr="00DD6F55">
        <w:rPr>
          <w:szCs w:val="24"/>
        </w:rPr>
        <w:t>International Automotive Lighting and Light Signalling Expert Group (GTB)</w:t>
      </w:r>
      <w:r w:rsidR="006A0433">
        <w:rPr>
          <w:szCs w:val="24"/>
        </w:rPr>
        <w:t xml:space="preserve"> </w:t>
      </w:r>
      <w:r>
        <w:t>to delete the measurement at the point</w:t>
      </w:r>
      <w:r w:rsidR="00285860">
        <w:t xml:space="preserve"> of intersection (HV)</w:t>
      </w:r>
      <w:r>
        <w:t xml:space="preserve"> during the test for stability of photometric performance of the passing beam.</w:t>
      </w:r>
      <w:r w:rsidR="006A0433">
        <w:t xml:space="preserve"> </w:t>
      </w:r>
    </w:p>
    <w:p w:rsidR="00D82FCB" w:rsidRPr="00717ADD" w:rsidRDefault="00D82FCB" w:rsidP="00D82FCB">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Pr>
          <w:lang w:val="fr-FR"/>
        </w:rPr>
        <w:t>2016</w:t>
      </w:r>
      <w:r w:rsidRPr="00717ADD">
        <w:rPr>
          <w:lang w:val="fr-FR"/>
        </w:rPr>
        <w:t>/</w:t>
      </w:r>
      <w:r>
        <w:rPr>
          <w:lang w:val="fr-FR"/>
        </w:rPr>
        <w:t>2</w:t>
      </w:r>
      <w:r w:rsidR="006A0433">
        <w:rPr>
          <w:lang w:val="fr-FR"/>
        </w:rPr>
        <w:t>5</w:t>
      </w:r>
    </w:p>
    <w:p w:rsidR="00D82FCB" w:rsidRPr="006A0433" w:rsidRDefault="00A90001" w:rsidP="006A0433">
      <w:pPr>
        <w:pStyle w:val="SingleTxtG"/>
        <w:ind w:firstLine="567"/>
        <w:rPr>
          <w:lang w:val="en-US"/>
        </w:rPr>
      </w:pPr>
      <w:r>
        <w:rPr>
          <w:lang w:val="en-US"/>
        </w:rPr>
        <w:t>GRE is invited to consider a p</w:t>
      </w:r>
      <w:r w:rsidR="006A0433" w:rsidRPr="006A0433">
        <w:rPr>
          <w:lang w:val="en-US"/>
        </w:rPr>
        <w:t xml:space="preserve">roposal for </w:t>
      </w:r>
      <w:r>
        <w:rPr>
          <w:lang w:val="en-US"/>
        </w:rPr>
        <w:t>am</w:t>
      </w:r>
      <w:r w:rsidR="006A0433" w:rsidRPr="006A0433">
        <w:rPr>
          <w:lang w:val="en-US"/>
        </w:rPr>
        <w:t>endment</w:t>
      </w:r>
      <w:r>
        <w:rPr>
          <w:lang w:val="en-US"/>
        </w:rPr>
        <w:t>s</w:t>
      </w:r>
      <w:r w:rsidR="006A0433" w:rsidRPr="006A0433">
        <w:rPr>
          <w:lang w:val="en-US"/>
        </w:rPr>
        <w:t xml:space="preserve"> to Regulations Nos. 4, 6, 7, 23, 38, 50, 77, 87, 91 and 119</w:t>
      </w:r>
      <w:r>
        <w:rPr>
          <w:lang w:val="en-US"/>
        </w:rPr>
        <w:t xml:space="preserve"> tabled </w:t>
      </w:r>
      <w:r w:rsidR="006A0433" w:rsidRPr="006A0433">
        <w:rPr>
          <w:lang w:val="en-US"/>
        </w:rPr>
        <w:t xml:space="preserve">by the expert from GTB to </w:t>
      </w:r>
      <w:r w:rsidRPr="006A0433">
        <w:rPr>
          <w:lang w:val="en-US"/>
        </w:rPr>
        <w:t>harmonize</w:t>
      </w:r>
      <w:r w:rsidR="006A0433" w:rsidRPr="006A0433">
        <w:rPr>
          <w:lang w:val="en-US"/>
        </w:rPr>
        <w:t xml:space="preserve"> the requirement for the marking of wattage for signal lighting functions with the requirement for lighting functions.</w:t>
      </w:r>
    </w:p>
    <w:p w:rsidR="006A0433" w:rsidRDefault="006A0433" w:rsidP="006A0433">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Pr>
          <w:lang w:val="fr-FR"/>
        </w:rPr>
        <w:t>2016</w:t>
      </w:r>
      <w:r w:rsidRPr="00717ADD">
        <w:rPr>
          <w:lang w:val="fr-FR"/>
        </w:rPr>
        <w:t>/</w:t>
      </w:r>
      <w:r>
        <w:rPr>
          <w:lang w:val="fr-FR"/>
        </w:rPr>
        <w:t>30</w:t>
      </w:r>
    </w:p>
    <w:p w:rsidR="006A0433" w:rsidRPr="006A0433" w:rsidRDefault="00A90001" w:rsidP="006A0433">
      <w:pPr>
        <w:pStyle w:val="SingleTxtG"/>
        <w:ind w:firstLine="567"/>
        <w:rPr>
          <w:lang w:val="en-US"/>
        </w:rPr>
      </w:pPr>
      <w:r>
        <w:rPr>
          <w:lang w:val="en-US"/>
        </w:rPr>
        <w:lastRenderedPageBreak/>
        <w:t>GRE may wish to consider a p</w:t>
      </w:r>
      <w:r w:rsidR="006A0433" w:rsidRPr="006A0433">
        <w:rPr>
          <w:lang w:val="en-US"/>
        </w:rPr>
        <w:t xml:space="preserve">roposal </w:t>
      </w:r>
      <w:r>
        <w:rPr>
          <w:lang w:val="en-US"/>
        </w:rPr>
        <w:t xml:space="preserve">for </w:t>
      </w:r>
      <w:r w:rsidR="006A0433" w:rsidRPr="006A0433">
        <w:rPr>
          <w:lang w:val="en-US"/>
        </w:rPr>
        <w:t>amendment</w:t>
      </w:r>
      <w:r>
        <w:rPr>
          <w:lang w:val="en-US"/>
        </w:rPr>
        <w:t>s</w:t>
      </w:r>
      <w:r w:rsidR="006A0433" w:rsidRPr="006A0433">
        <w:rPr>
          <w:lang w:val="en-US"/>
        </w:rPr>
        <w:t xml:space="preserve"> to Regulations Nos. 7, 23, 38, 48, 77, 91 and 119</w:t>
      </w:r>
      <w:r>
        <w:rPr>
          <w:lang w:val="en-US"/>
        </w:rPr>
        <w:t xml:space="preserve"> </w:t>
      </w:r>
      <w:r w:rsidR="006A0433" w:rsidRPr="006A0433">
        <w:rPr>
          <w:lang w:val="en-US"/>
        </w:rPr>
        <w:t>prepared by the expert from GTB to update the requirements relating to light source failure in lamps equipped with multiple light sources.</w:t>
      </w:r>
    </w:p>
    <w:p w:rsidR="006A0433" w:rsidRDefault="006A0433" w:rsidP="006A0433">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Pr>
          <w:lang w:val="fr-FR"/>
        </w:rPr>
        <w:t>2016</w:t>
      </w:r>
      <w:r w:rsidRPr="00717ADD">
        <w:rPr>
          <w:lang w:val="fr-FR"/>
        </w:rPr>
        <w:t>/</w:t>
      </w:r>
      <w:r>
        <w:rPr>
          <w:lang w:val="fr-FR"/>
        </w:rPr>
        <w:t>31</w:t>
      </w:r>
    </w:p>
    <w:p w:rsidR="006A0433" w:rsidRPr="006A0433" w:rsidRDefault="00A90001" w:rsidP="00A90001">
      <w:pPr>
        <w:pStyle w:val="SingleTxtG"/>
        <w:ind w:firstLine="567"/>
        <w:rPr>
          <w:lang w:val="en-US"/>
        </w:rPr>
      </w:pPr>
      <w:r>
        <w:rPr>
          <w:lang w:val="en-US"/>
        </w:rPr>
        <w:t xml:space="preserve">GRE is invited to consider </w:t>
      </w:r>
      <w:r w:rsidR="006A0433" w:rsidRPr="006A0433">
        <w:rPr>
          <w:lang w:val="en-US"/>
        </w:rPr>
        <w:t xml:space="preserve">a </w:t>
      </w:r>
      <w:r>
        <w:rPr>
          <w:lang w:val="en-US"/>
        </w:rPr>
        <w:t xml:space="preserve">proposal for </w:t>
      </w:r>
      <w:r w:rsidR="006A0433" w:rsidRPr="006A0433">
        <w:rPr>
          <w:lang w:val="en-US"/>
        </w:rPr>
        <w:t>amendment</w:t>
      </w:r>
      <w:r>
        <w:rPr>
          <w:lang w:val="en-US"/>
        </w:rPr>
        <w:t>s</w:t>
      </w:r>
      <w:r w:rsidR="006A0433" w:rsidRPr="006A0433">
        <w:rPr>
          <w:lang w:val="en-US"/>
        </w:rPr>
        <w:t xml:space="preserve"> to Regulations Nos. 19, 98, 112, 113 and 123</w:t>
      </w:r>
      <w:r>
        <w:rPr>
          <w:lang w:val="en-US"/>
        </w:rPr>
        <w:t xml:space="preserve"> submitted </w:t>
      </w:r>
      <w:r w:rsidR="006A0433" w:rsidRPr="006A0433">
        <w:rPr>
          <w:lang w:val="en-US"/>
        </w:rPr>
        <w:t>by the expert from GTB to clarify the heat test cycle relating to the movement of the passing beam cut-off in the front-fog lamp and headlamp Regulations.</w:t>
      </w:r>
    </w:p>
    <w:p w:rsidR="006A0433" w:rsidRDefault="006A0433" w:rsidP="006A0433">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Pr>
          <w:lang w:val="fr-FR"/>
        </w:rPr>
        <w:t>2016</w:t>
      </w:r>
      <w:r w:rsidRPr="00717ADD">
        <w:rPr>
          <w:lang w:val="fr-FR"/>
        </w:rPr>
        <w:t>/</w:t>
      </w:r>
      <w:r>
        <w:rPr>
          <w:lang w:val="fr-FR"/>
        </w:rPr>
        <w:t>32</w:t>
      </w:r>
    </w:p>
    <w:p w:rsidR="006A0433" w:rsidRPr="006A0433" w:rsidRDefault="00A90001" w:rsidP="006A0433">
      <w:pPr>
        <w:pStyle w:val="SingleTxtG"/>
        <w:ind w:firstLine="567"/>
        <w:rPr>
          <w:lang w:val="en-US"/>
        </w:rPr>
      </w:pPr>
      <w:r>
        <w:rPr>
          <w:lang w:val="en-US"/>
        </w:rPr>
        <w:t>GRE may wish to consider a p</w:t>
      </w:r>
      <w:r w:rsidR="006A0433" w:rsidRPr="006A0433">
        <w:rPr>
          <w:lang w:val="en-US"/>
        </w:rPr>
        <w:t>roposal for amendment</w:t>
      </w:r>
      <w:r>
        <w:rPr>
          <w:lang w:val="en-US"/>
        </w:rPr>
        <w:t>s</w:t>
      </w:r>
      <w:r w:rsidR="006A0433" w:rsidRPr="006A0433">
        <w:rPr>
          <w:lang w:val="en-US"/>
        </w:rPr>
        <w:t xml:space="preserve"> to Regulations Nos. 19, 98, 112, 113 and 123</w:t>
      </w:r>
      <w:r>
        <w:rPr>
          <w:lang w:val="en-US"/>
        </w:rPr>
        <w:t xml:space="preserve"> </w:t>
      </w:r>
      <w:r w:rsidR="006A0433" w:rsidRPr="006A0433">
        <w:rPr>
          <w:lang w:val="en-US"/>
        </w:rPr>
        <w:t xml:space="preserve">prepared by the expert from GTB to introduce provisions for </w:t>
      </w:r>
      <w:r w:rsidRPr="006A0433">
        <w:rPr>
          <w:lang w:val="en-US"/>
        </w:rPr>
        <w:t>standardized</w:t>
      </w:r>
      <w:r w:rsidR="006A0433" w:rsidRPr="006A0433">
        <w:rPr>
          <w:lang w:val="en-US"/>
        </w:rPr>
        <w:t xml:space="preserve"> replaceable </w:t>
      </w:r>
      <w:r>
        <w:rPr>
          <w:lang w:val="en-US"/>
        </w:rPr>
        <w:t>l</w:t>
      </w:r>
      <w:r w:rsidRPr="00A90001">
        <w:rPr>
          <w:lang w:val="en-US"/>
        </w:rPr>
        <w:t xml:space="preserve">ight emitting diode </w:t>
      </w:r>
      <w:r>
        <w:rPr>
          <w:lang w:val="en-US"/>
        </w:rPr>
        <w:t>(</w:t>
      </w:r>
      <w:r w:rsidR="006A0433" w:rsidRPr="006A0433">
        <w:rPr>
          <w:lang w:val="en-US"/>
        </w:rPr>
        <w:t>LED</w:t>
      </w:r>
      <w:r>
        <w:rPr>
          <w:lang w:val="en-US"/>
        </w:rPr>
        <w:t>)</w:t>
      </w:r>
      <w:r w:rsidR="006A0433" w:rsidRPr="006A0433">
        <w:rPr>
          <w:lang w:val="en-US"/>
        </w:rPr>
        <w:t xml:space="preserve"> light sources approved according to Regulation No. 128.</w:t>
      </w:r>
    </w:p>
    <w:p w:rsidR="006C5F6F" w:rsidRPr="006A0433" w:rsidRDefault="006A0433" w:rsidP="00A90001">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Pr>
          <w:lang w:val="fr-FR"/>
        </w:rPr>
        <w:t>2016</w:t>
      </w:r>
      <w:r w:rsidRPr="00717ADD">
        <w:rPr>
          <w:lang w:val="fr-FR"/>
        </w:rPr>
        <w:t>/</w:t>
      </w:r>
      <w:r>
        <w:rPr>
          <w:lang w:val="fr-FR"/>
        </w:rPr>
        <w:t>34</w:t>
      </w:r>
      <w:r w:rsidR="006C5F6F" w:rsidRPr="006A0433">
        <w:rPr>
          <w:lang w:val="fr-FR"/>
        </w:rPr>
        <w:tab/>
      </w:r>
    </w:p>
    <w:p w:rsidR="00717ADD" w:rsidRDefault="00717ADD" w:rsidP="00717ADD">
      <w:pPr>
        <w:pStyle w:val="H1G"/>
      </w:pPr>
      <w:r w:rsidRPr="006A0433">
        <w:rPr>
          <w:lang w:val="fr-FR"/>
        </w:rPr>
        <w:tab/>
      </w:r>
      <w:r>
        <w:rPr>
          <w:lang w:val="en-US"/>
        </w:rPr>
        <w:t>5</w:t>
      </w:r>
      <w:r w:rsidRPr="00DD6F55">
        <w:rPr>
          <w:lang w:val="en-US"/>
        </w:rPr>
        <w:t>.</w:t>
      </w:r>
      <w:r w:rsidRPr="00DD6F55">
        <w:rPr>
          <w:lang w:val="en-US"/>
        </w:rPr>
        <w:tab/>
      </w:r>
      <w:r w:rsidRPr="00DD6F55">
        <w:rPr>
          <w:color w:val="000000"/>
          <w:lang w:val="en-US"/>
        </w:rPr>
        <w:t>Regulation</w:t>
      </w:r>
      <w:r w:rsidR="006E27B9">
        <w:rPr>
          <w:color w:val="000000"/>
          <w:lang w:val="en-US"/>
        </w:rPr>
        <w:t>s</w:t>
      </w:r>
      <w:r w:rsidRPr="00DD6F55">
        <w:rPr>
          <w:color w:val="000000"/>
          <w:lang w:val="en-US"/>
        </w:rPr>
        <w:t xml:space="preserve"> Nos. 37 (Filament lamps), 99 (Gas discharge light sources) and 128 (Light emitting diodes light sources)</w:t>
      </w:r>
      <w:r w:rsidRPr="00772F3B">
        <w:t xml:space="preserve"> </w:t>
      </w:r>
    </w:p>
    <w:p w:rsidR="00717ADD" w:rsidRPr="00DD6F55" w:rsidRDefault="00717ADD" w:rsidP="00322841">
      <w:pPr>
        <w:pStyle w:val="SingleTxtG"/>
        <w:ind w:firstLine="567"/>
        <w:rPr>
          <w:color w:val="000000"/>
        </w:rPr>
      </w:pPr>
      <w:r w:rsidRPr="00DD6F55">
        <w:t>GRE may wish to consider</w:t>
      </w:r>
      <w:r>
        <w:t xml:space="preserve"> a</w:t>
      </w:r>
      <w:r w:rsidRPr="00DD6F55">
        <w:t xml:space="preserve"> proposal submitted </w:t>
      </w:r>
      <w:r w:rsidRPr="00DD6F55">
        <w:rPr>
          <w:color w:val="000000"/>
        </w:rPr>
        <w:t xml:space="preserve">by the expert from </w:t>
      </w:r>
      <w:r w:rsidR="00D82FCB" w:rsidRPr="00D82FCB">
        <w:rPr>
          <w:szCs w:val="24"/>
        </w:rPr>
        <w:t>GTB to clarify provisions in Regulation No. 99 for testing of the run-up of dual level gas-discharge light sources.</w:t>
      </w:r>
      <w:r w:rsidRPr="00DD6F55">
        <w:rPr>
          <w:szCs w:val="24"/>
        </w:rPr>
        <w:t xml:space="preserve">  </w:t>
      </w:r>
    </w:p>
    <w:p w:rsidR="00717ADD" w:rsidRPr="00717ADD" w:rsidRDefault="00717ADD" w:rsidP="00717ADD">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sidR="00A46CEF">
        <w:rPr>
          <w:lang w:val="fr-FR"/>
        </w:rPr>
        <w:t>2016</w:t>
      </w:r>
      <w:r w:rsidRPr="00717ADD">
        <w:rPr>
          <w:lang w:val="fr-FR"/>
        </w:rPr>
        <w:t>/</w:t>
      </w:r>
      <w:r w:rsidR="00D82FCB">
        <w:rPr>
          <w:lang w:val="fr-FR"/>
        </w:rPr>
        <w:t>2</w:t>
      </w:r>
      <w:r w:rsidR="0013365E">
        <w:rPr>
          <w:lang w:val="fr-FR"/>
        </w:rPr>
        <w:t>6</w:t>
      </w:r>
    </w:p>
    <w:p w:rsidR="00717ADD" w:rsidRDefault="00717ADD" w:rsidP="00717ADD">
      <w:pPr>
        <w:pStyle w:val="H1G"/>
        <w:rPr>
          <w:color w:val="000000"/>
          <w:lang w:val="en-US"/>
        </w:rPr>
      </w:pPr>
      <w:r w:rsidRPr="00C7612C">
        <w:rPr>
          <w:lang w:val="fr-FR"/>
        </w:rPr>
        <w:tab/>
      </w:r>
      <w:r>
        <w:t>6.</w:t>
      </w:r>
      <w:r>
        <w:tab/>
      </w:r>
      <w:r w:rsidRPr="00772F3B">
        <w:rPr>
          <w:color w:val="000000"/>
          <w:lang w:val="en-US"/>
        </w:rPr>
        <w:t>Regulation No. 48 (Installation of lighting and light-signalling devices)</w:t>
      </w:r>
    </w:p>
    <w:p w:rsidR="00717ADD" w:rsidRPr="00DD6F55" w:rsidRDefault="00717ADD" w:rsidP="00717ADD">
      <w:pPr>
        <w:pStyle w:val="H23G"/>
        <w:rPr>
          <w:color w:val="000000"/>
          <w:lang w:val="en-US"/>
        </w:rPr>
      </w:pPr>
      <w:r w:rsidRPr="00DD6F55">
        <w:rPr>
          <w:color w:val="000000"/>
          <w:lang w:val="en-US"/>
        </w:rPr>
        <w:tab/>
        <w:t>(a)</w:t>
      </w:r>
      <w:r w:rsidRPr="00DD6F55">
        <w:rPr>
          <w:color w:val="000000"/>
          <w:lang w:val="en-US"/>
        </w:rPr>
        <w:tab/>
      </w:r>
      <w:r>
        <w:rPr>
          <w:color w:val="000000"/>
          <w:lang w:val="en-US"/>
        </w:rPr>
        <w:t xml:space="preserve">Proposals for amendments to the 05 and 06 series of amendments </w:t>
      </w:r>
    </w:p>
    <w:p w:rsidR="00827A26" w:rsidRDefault="00CD2D8F" w:rsidP="00D31B0F">
      <w:pPr>
        <w:pStyle w:val="SingleTxtG"/>
        <w:ind w:firstLine="567"/>
        <w:rPr>
          <w:color w:val="000000"/>
          <w:lang w:val="en-US"/>
        </w:rPr>
      </w:pPr>
      <w:r>
        <w:rPr>
          <w:color w:val="000000"/>
          <w:lang w:val="en-US"/>
        </w:rPr>
        <w:t>G</w:t>
      </w:r>
      <w:r w:rsidR="00D31B0F">
        <w:rPr>
          <w:color w:val="000000"/>
          <w:lang w:val="en-US"/>
        </w:rPr>
        <w:t xml:space="preserve">RE in invited to consider a proposal </w:t>
      </w:r>
      <w:r w:rsidR="00FF564A">
        <w:rPr>
          <w:color w:val="000000"/>
          <w:lang w:val="en-US"/>
        </w:rPr>
        <w:t xml:space="preserve">submitted </w:t>
      </w:r>
      <w:r w:rsidR="00FF564A" w:rsidRPr="00FF564A">
        <w:rPr>
          <w:color w:val="000000"/>
          <w:lang w:val="en-US"/>
        </w:rPr>
        <w:t xml:space="preserve">by the expert from GTB to clarify inconsistencies or unclear texts or correct </w:t>
      </w:r>
      <w:r w:rsidR="00FF564A">
        <w:rPr>
          <w:color w:val="000000"/>
          <w:lang w:val="en-US"/>
        </w:rPr>
        <w:t xml:space="preserve">the </w:t>
      </w:r>
      <w:r w:rsidR="00FF564A" w:rsidRPr="00FF564A">
        <w:rPr>
          <w:color w:val="000000"/>
          <w:lang w:val="en-US"/>
        </w:rPr>
        <w:t>terminolog</w:t>
      </w:r>
      <w:r w:rsidR="00FF564A">
        <w:rPr>
          <w:color w:val="000000"/>
          <w:lang w:val="en-US"/>
        </w:rPr>
        <w:t>y</w:t>
      </w:r>
      <w:r w:rsidR="00FF564A" w:rsidRPr="00FF564A">
        <w:rPr>
          <w:color w:val="000000"/>
          <w:lang w:val="en-US"/>
        </w:rPr>
        <w:t xml:space="preserve"> in Regulation </w:t>
      </w:r>
      <w:r w:rsidR="00FF564A">
        <w:rPr>
          <w:color w:val="000000"/>
          <w:lang w:val="en-US"/>
        </w:rPr>
        <w:t xml:space="preserve">No. </w:t>
      </w:r>
      <w:r w:rsidR="00FF564A" w:rsidRPr="00FF564A">
        <w:rPr>
          <w:color w:val="000000"/>
          <w:lang w:val="en-US"/>
        </w:rPr>
        <w:t xml:space="preserve">48. </w:t>
      </w:r>
    </w:p>
    <w:p w:rsidR="00827A26" w:rsidRDefault="00D31B0F" w:rsidP="00717ADD">
      <w:pPr>
        <w:pStyle w:val="SingleTxtG"/>
        <w:rPr>
          <w:color w:val="000000"/>
          <w:lang w:val="fr-FR"/>
        </w:rPr>
      </w:pPr>
      <w:r w:rsidRPr="00D31B0F">
        <w:rPr>
          <w:b/>
          <w:color w:val="000000"/>
          <w:lang w:val="fr-FR"/>
        </w:rPr>
        <w:t>Documentation:</w:t>
      </w:r>
      <w:r w:rsidRPr="00D31B0F">
        <w:rPr>
          <w:color w:val="000000"/>
          <w:lang w:val="fr-FR"/>
        </w:rPr>
        <w:tab/>
        <w:t>ECE/TRANS/WP.29/GRE/</w:t>
      </w:r>
      <w:r w:rsidR="00A46CEF">
        <w:rPr>
          <w:color w:val="000000"/>
          <w:lang w:val="fr-FR"/>
        </w:rPr>
        <w:t>2016</w:t>
      </w:r>
      <w:r w:rsidRPr="00D31B0F">
        <w:rPr>
          <w:color w:val="000000"/>
          <w:lang w:val="fr-FR"/>
        </w:rPr>
        <w:t>/</w:t>
      </w:r>
      <w:r w:rsidR="00FF564A">
        <w:rPr>
          <w:color w:val="000000"/>
          <w:lang w:val="fr-FR"/>
        </w:rPr>
        <w:t>24</w:t>
      </w:r>
      <w:r w:rsidRPr="00D31B0F">
        <w:rPr>
          <w:color w:val="000000"/>
          <w:lang w:val="fr-FR"/>
        </w:rPr>
        <w:t xml:space="preserve">   </w:t>
      </w:r>
    </w:p>
    <w:p w:rsidR="00FF564A" w:rsidRDefault="00CD2D8F" w:rsidP="00CD2D8F">
      <w:pPr>
        <w:pStyle w:val="SingleTxtG"/>
        <w:ind w:firstLine="567"/>
        <w:rPr>
          <w:color w:val="000000"/>
          <w:lang w:val="en-US"/>
        </w:rPr>
      </w:pPr>
      <w:r>
        <w:rPr>
          <w:color w:val="000000"/>
          <w:lang w:val="en-US"/>
        </w:rPr>
        <w:t xml:space="preserve">GRE will consider </w:t>
      </w:r>
      <w:r w:rsidR="00FF564A">
        <w:rPr>
          <w:color w:val="000000"/>
          <w:lang w:val="en-US"/>
        </w:rPr>
        <w:t xml:space="preserve">amendment </w:t>
      </w:r>
      <w:r>
        <w:rPr>
          <w:color w:val="000000"/>
          <w:lang w:val="en-US"/>
        </w:rPr>
        <w:t>proposal</w:t>
      </w:r>
      <w:r w:rsidR="00FF564A">
        <w:rPr>
          <w:color w:val="000000"/>
          <w:lang w:val="en-US"/>
        </w:rPr>
        <w:t>s</w:t>
      </w:r>
      <w:r>
        <w:rPr>
          <w:color w:val="000000"/>
          <w:lang w:val="en-US"/>
        </w:rPr>
        <w:t xml:space="preserve"> </w:t>
      </w:r>
      <w:r w:rsidR="00FF564A">
        <w:rPr>
          <w:color w:val="000000"/>
          <w:lang w:val="en-US"/>
        </w:rPr>
        <w:t xml:space="preserve">prepared by </w:t>
      </w:r>
      <w:r w:rsidR="00FF564A" w:rsidRPr="00FF564A">
        <w:rPr>
          <w:color w:val="000000"/>
          <w:lang w:val="en-US"/>
        </w:rPr>
        <w:t>the experts from Germany and the International Organization of Motor Vehicle Manufacturers (OICA)</w:t>
      </w:r>
      <w:r w:rsidR="00FF564A">
        <w:rPr>
          <w:color w:val="000000"/>
          <w:lang w:val="en-US"/>
        </w:rPr>
        <w:t xml:space="preserve"> </w:t>
      </w:r>
      <w:r w:rsidR="00FF564A" w:rsidRPr="00FF564A">
        <w:rPr>
          <w:color w:val="000000"/>
          <w:lang w:val="en-US"/>
        </w:rPr>
        <w:t>following the outcome of the 167th session of WP.29, where amendments to Regulations Nos. 97 and 116</w:t>
      </w:r>
      <w:r w:rsidR="00FF564A">
        <w:rPr>
          <w:color w:val="000000"/>
          <w:lang w:val="en-US"/>
        </w:rPr>
        <w:t xml:space="preserve"> were </w:t>
      </w:r>
      <w:r w:rsidR="00FF564A" w:rsidRPr="00FF564A">
        <w:rPr>
          <w:color w:val="000000"/>
          <w:lang w:val="en-US"/>
        </w:rPr>
        <w:t xml:space="preserve">adopted (ECE/TRANS/WP.29/2015/87 and ECE/TRANS/WP.29/2015/91).  </w:t>
      </w:r>
    </w:p>
    <w:p w:rsidR="00CD2D8F" w:rsidRPr="00D31B0F" w:rsidRDefault="00CD2D8F" w:rsidP="00717ADD">
      <w:pPr>
        <w:pStyle w:val="SingleTxtG"/>
        <w:rPr>
          <w:color w:val="000000"/>
          <w:lang w:val="fr-FR"/>
        </w:rPr>
      </w:pPr>
      <w:r w:rsidRPr="00D31B0F">
        <w:rPr>
          <w:b/>
          <w:color w:val="000000"/>
          <w:lang w:val="fr-FR"/>
        </w:rPr>
        <w:t>Documentation:</w:t>
      </w:r>
      <w:r w:rsidRPr="00D31B0F">
        <w:rPr>
          <w:color w:val="000000"/>
          <w:lang w:val="fr-FR"/>
        </w:rPr>
        <w:tab/>
        <w:t>ECE/TRANS/WP.29/GRE/</w:t>
      </w:r>
      <w:r>
        <w:rPr>
          <w:color w:val="000000"/>
          <w:lang w:val="fr-FR"/>
        </w:rPr>
        <w:t>2016</w:t>
      </w:r>
      <w:r w:rsidRPr="00D31B0F">
        <w:rPr>
          <w:color w:val="000000"/>
          <w:lang w:val="fr-FR"/>
        </w:rPr>
        <w:t>/</w:t>
      </w:r>
      <w:r w:rsidR="00FF564A">
        <w:rPr>
          <w:color w:val="000000"/>
          <w:lang w:val="fr-FR"/>
        </w:rPr>
        <w:t>33</w:t>
      </w:r>
      <w:r w:rsidRPr="00D31B0F">
        <w:rPr>
          <w:color w:val="000000"/>
          <w:lang w:val="fr-FR"/>
        </w:rPr>
        <w:t xml:space="preserve">   </w:t>
      </w:r>
    </w:p>
    <w:p w:rsidR="00717ADD" w:rsidRPr="00DD6F55" w:rsidRDefault="00717ADD" w:rsidP="00717ADD">
      <w:pPr>
        <w:pStyle w:val="H23G"/>
        <w:rPr>
          <w:color w:val="000000"/>
          <w:lang w:val="en-US"/>
        </w:rPr>
      </w:pPr>
      <w:r w:rsidRPr="00D31B0F">
        <w:rPr>
          <w:color w:val="000000"/>
          <w:lang w:val="fr-FR"/>
        </w:rPr>
        <w:tab/>
      </w:r>
      <w:r w:rsidRPr="00DD6F55">
        <w:rPr>
          <w:color w:val="000000"/>
          <w:lang w:val="en-US"/>
        </w:rPr>
        <w:t>(b)</w:t>
      </w:r>
      <w:r w:rsidRPr="00DD6F55">
        <w:rPr>
          <w:color w:val="000000"/>
          <w:lang w:val="en-US"/>
        </w:rPr>
        <w:tab/>
      </w:r>
      <w:r>
        <w:rPr>
          <w:color w:val="000000"/>
          <w:lang w:val="en-US"/>
        </w:rPr>
        <w:t xml:space="preserve">Other proposals for amendments to </w:t>
      </w:r>
      <w:r w:rsidRPr="00DD6F55">
        <w:rPr>
          <w:color w:val="000000"/>
          <w:lang w:val="en-US"/>
        </w:rPr>
        <w:t>Regulation No. 48</w:t>
      </w:r>
    </w:p>
    <w:p w:rsidR="00FC5EBA" w:rsidRDefault="00717ADD" w:rsidP="00FC5EBA">
      <w:pPr>
        <w:pStyle w:val="SingleTxtG"/>
        <w:ind w:firstLine="567"/>
        <w:rPr>
          <w:color w:val="000000"/>
        </w:rPr>
      </w:pPr>
      <w:r w:rsidRPr="00DD6F55">
        <w:t xml:space="preserve">GRE </w:t>
      </w:r>
      <w:proofErr w:type="gramStart"/>
      <w:r w:rsidR="00A36736">
        <w:t>will be informed</w:t>
      </w:r>
      <w:proofErr w:type="gramEnd"/>
      <w:r w:rsidR="00A36736">
        <w:t xml:space="preserve"> about the activities of </w:t>
      </w:r>
      <w:r w:rsidR="006E27B9">
        <w:rPr>
          <w:color w:val="000000"/>
        </w:rPr>
        <w:t>the</w:t>
      </w:r>
      <w:r w:rsidR="00FC5EBA" w:rsidRPr="00FC5EBA">
        <w:rPr>
          <w:color w:val="000000"/>
        </w:rPr>
        <w:t xml:space="preserve"> Informal Working Group</w:t>
      </w:r>
      <w:r w:rsidR="00FC5EBA">
        <w:rPr>
          <w:color w:val="000000"/>
        </w:rPr>
        <w:t xml:space="preserve"> </w:t>
      </w:r>
      <w:r w:rsidR="00FC5EBA" w:rsidRPr="00FC5EBA">
        <w:rPr>
          <w:color w:val="000000"/>
        </w:rPr>
        <w:t>on Visibility, Glare and Levelling (IWG VGL</w:t>
      </w:r>
      <w:r w:rsidR="00FC5EBA">
        <w:rPr>
          <w:color w:val="000000"/>
        </w:rPr>
        <w:t>)</w:t>
      </w:r>
      <w:r w:rsidR="00A36736">
        <w:rPr>
          <w:color w:val="000000"/>
        </w:rPr>
        <w:t xml:space="preserve"> and draft proposals prepared by IWG VGL</w:t>
      </w:r>
      <w:r w:rsidR="00FC5EBA" w:rsidRPr="00FC5EBA">
        <w:rPr>
          <w:color w:val="000000"/>
        </w:rPr>
        <w:t>.</w:t>
      </w:r>
    </w:p>
    <w:p w:rsidR="00717ADD" w:rsidRPr="00285860" w:rsidRDefault="00717ADD" w:rsidP="00717ADD">
      <w:pPr>
        <w:pStyle w:val="SingleTxtG"/>
      </w:pPr>
      <w:r w:rsidRPr="00717ADD">
        <w:rPr>
          <w:b/>
          <w:lang w:val="fr-FR"/>
        </w:rPr>
        <w:t>Documentation:</w:t>
      </w:r>
      <w:r w:rsidRPr="00717ADD">
        <w:rPr>
          <w:lang w:val="fr-FR"/>
        </w:rPr>
        <w:t xml:space="preserve"> </w:t>
      </w:r>
      <w:r w:rsidRPr="00717ADD">
        <w:rPr>
          <w:lang w:val="fr-FR"/>
        </w:rPr>
        <w:tab/>
        <w:t>ECE/TRANS/WP.29/GRE/</w:t>
      </w:r>
      <w:r w:rsidR="00FC5EBA">
        <w:rPr>
          <w:lang w:val="fr-FR"/>
        </w:rPr>
        <w:t>7</w:t>
      </w:r>
      <w:r w:rsidR="00135A0F">
        <w:rPr>
          <w:lang w:val="fr-FR"/>
        </w:rPr>
        <w:t>5</w:t>
      </w:r>
      <w:r w:rsidR="00797C09">
        <w:rPr>
          <w:lang w:val="fr-FR"/>
        </w:rPr>
        <w:t xml:space="preserve">, </w:t>
      </w:r>
      <w:r w:rsidR="00135A0F">
        <w:rPr>
          <w:lang w:val="fr-FR"/>
        </w:rPr>
        <w:t xml:space="preserve">paras. </w:t>
      </w:r>
      <w:r w:rsidR="00135A0F" w:rsidRPr="00285860">
        <w:t>21-23</w:t>
      </w:r>
      <w:r w:rsidRPr="00285860">
        <w:t xml:space="preserve"> </w:t>
      </w:r>
    </w:p>
    <w:p w:rsidR="00717ADD" w:rsidRDefault="00717ADD" w:rsidP="00717ADD">
      <w:pPr>
        <w:pStyle w:val="H1G"/>
        <w:rPr>
          <w:color w:val="000000"/>
          <w:lang w:val="en-US"/>
        </w:rPr>
      </w:pPr>
      <w:r w:rsidRPr="00285860">
        <w:tab/>
      </w:r>
      <w:r>
        <w:t>7.</w:t>
      </w:r>
      <w:r>
        <w:tab/>
        <w:t>Other Regulations</w:t>
      </w:r>
    </w:p>
    <w:p w:rsidR="00797C09" w:rsidRDefault="00717ADD" w:rsidP="00797C09">
      <w:pPr>
        <w:pStyle w:val="H23G"/>
        <w:rPr>
          <w:lang w:val="en-US"/>
        </w:rPr>
      </w:pPr>
      <w:r>
        <w:t xml:space="preserve"> </w:t>
      </w:r>
      <w:r w:rsidRPr="00DD6F55">
        <w:rPr>
          <w:lang w:val="en-US"/>
        </w:rPr>
        <w:tab/>
      </w:r>
      <w:r w:rsidR="00797C09" w:rsidRPr="000F1C56">
        <w:rPr>
          <w:lang w:val="en-US"/>
        </w:rPr>
        <w:t>(a)</w:t>
      </w:r>
      <w:r w:rsidR="00797C09" w:rsidRPr="000F1C56">
        <w:rPr>
          <w:lang w:val="en-US"/>
        </w:rPr>
        <w:tab/>
        <w:t xml:space="preserve">Regulation No. </w:t>
      </w:r>
      <w:r w:rsidR="00797C09">
        <w:rPr>
          <w:lang w:val="en-US"/>
        </w:rPr>
        <w:t>6</w:t>
      </w:r>
      <w:r w:rsidR="00797C09" w:rsidRPr="000F1C56">
        <w:rPr>
          <w:lang w:val="en-US"/>
        </w:rPr>
        <w:t xml:space="preserve"> (</w:t>
      </w:r>
      <w:r w:rsidR="00797C09">
        <w:rPr>
          <w:lang w:val="en-US"/>
        </w:rPr>
        <w:t>Direction indicators</w:t>
      </w:r>
      <w:r w:rsidR="00797C09" w:rsidRPr="000F1C56">
        <w:rPr>
          <w:lang w:val="en-US"/>
        </w:rPr>
        <w:t>)</w:t>
      </w:r>
    </w:p>
    <w:p w:rsidR="00C52A12" w:rsidRDefault="00C52A12" w:rsidP="00C52A12">
      <w:pPr>
        <w:pStyle w:val="SingleTxtG"/>
        <w:ind w:firstLine="567"/>
      </w:pPr>
      <w:r w:rsidRPr="00DD6F55">
        <w:t xml:space="preserve">GRE </w:t>
      </w:r>
      <w:proofErr w:type="gramStart"/>
      <w:r>
        <w:t>is invited</w:t>
      </w:r>
      <w:proofErr w:type="gramEnd"/>
      <w:r>
        <w:t xml:space="preserve"> to </w:t>
      </w:r>
      <w:r w:rsidRPr="00DD6F55">
        <w:t xml:space="preserve">consider </w:t>
      </w:r>
      <w:r>
        <w:t xml:space="preserve">a </w:t>
      </w:r>
      <w:r w:rsidRPr="00DD6F55">
        <w:t xml:space="preserve">proposal </w:t>
      </w:r>
      <w:r w:rsidRPr="00C52A12">
        <w:t>prepared by the experts of the Task Force on Sequential Activation (TF-SA) to clarify the requirements f</w:t>
      </w:r>
      <w:r>
        <w:t>or</w:t>
      </w:r>
      <w:r w:rsidRPr="00C52A12">
        <w:t xml:space="preserve"> direction indicators with sequential activation. </w:t>
      </w:r>
      <w:r>
        <w:t xml:space="preserve">A similar proposal was prepared for Regulation No. 50. </w:t>
      </w:r>
    </w:p>
    <w:p w:rsidR="00C52A12" w:rsidRPr="00E446EA" w:rsidRDefault="00C52A12" w:rsidP="00C52A12">
      <w:pPr>
        <w:pStyle w:val="SingleTxtG"/>
        <w:rPr>
          <w:lang w:val="en-US"/>
        </w:rPr>
      </w:pPr>
      <w:r w:rsidRPr="00E446EA">
        <w:rPr>
          <w:b/>
          <w:lang w:val="en-US"/>
        </w:rPr>
        <w:lastRenderedPageBreak/>
        <w:t>Documentation:</w:t>
      </w:r>
      <w:r w:rsidRPr="00E446EA">
        <w:rPr>
          <w:lang w:val="en-US"/>
        </w:rPr>
        <w:t xml:space="preserve"> </w:t>
      </w:r>
      <w:r w:rsidRPr="00E446EA">
        <w:rPr>
          <w:lang w:val="en-US"/>
        </w:rPr>
        <w:tab/>
        <w:t>ECE/TRANS/WP.29/GRE/2016/</w:t>
      </w:r>
      <w:r>
        <w:rPr>
          <w:lang w:val="en-US"/>
        </w:rPr>
        <w:t>20</w:t>
      </w:r>
      <w:r w:rsidRPr="00E446EA">
        <w:rPr>
          <w:lang w:val="en-US"/>
        </w:rPr>
        <w:t xml:space="preserve"> </w:t>
      </w:r>
    </w:p>
    <w:p w:rsidR="00C52A12" w:rsidRPr="00C52A12" w:rsidRDefault="00C52A12" w:rsidP="00797C09">
      <w:pPr>
        <w:pStyle w:val="SingleTxtG"/>
        <w:ind w:firstLine="567"/>
        <w:rPr>
          <w:lang w:val="en-US"/>
        </w:rPr>
      </w:pPr>
    </w:p>
    <w:p w:rsidR="00C52A12" w:rsidRDefault="00C52A12" w:rsidP="00797C09">
      <w:pPr>
        <w:pStyle w:val="SingleTxtG"/>
        <w:ind w:firstLine="567"/>
      </w:pPr>
    </w:p>
    <w:p w:rsidR="00303F02" w:rsidRDefault="00797C09" w:rsidP="00797C09">
      <w:pPr>
        <w:pStyle w:val="SingleTxtG"/>
        <w:ind w:firstLine="567"/>
      </w:pPr>
      <w:r w:rsidRPr="00DD6F55">
        <w:t xml:space="preserve">GRE </w:t>
      </w:r>
      <w:r w:rsidR="00C52A12">
        <w:t xml:space="preserve">may wish to </w:t>
      </w:r>
      <w:r w:rsidRPr="00DD6F55">
        <w:t xml:space="preserve">consider </w:t>
      </w:r>
      <w:r>
        <w:t xml:space="preserve">a </w:t>
      </w:r>
      <w:r w:rsidRPr="00DD6F55">
        <w:t xml:space="preserve">proposal </w:t>
      </w:r>
      <w:r>
        <w:t xml:space="preserve">submitted by </w:t>
      </w:r>
      <w:r w:rsidR="00303F02">
        <w:t xml:space="preserve">the expert from GTB </w:t>
      </w:r>
      <w:r w:rsidR="00C52A12" w:rsidRPr="00C52A12">
        <w:t>to make a direct reference to Regulation No.</w:t>
      </w:r>
      <w:r w:rsidR="00C52A12">
        <w:t xml:space="preserve"> </w:t>
      </w:r>
      <w:r w:rsidR="00C52A12" w:rsidRPr="00C52A12">
        <w:t xml:space="preserve">48 concerning </w:t>
      </w:r>
      <w:r w:rsidR="00C52A12">
        <w:t xml:space="preserve">the </w:t>
      </w:r>
      <w:r w:rsidR="00C52A12" w:rsidRPr="00C52A12">
        <w:t>categories of direction indicator</w:t>
      </w:r>
      <w:r w:rsidR="00C52A12">
        <w:t>s</w:t>
      </w:r>
      <w:r w:rsidR="00C52A12" w:rsidRPr="00C52A12">
        <w:t xml:space="preserve"> and to align the maximum luminous intensity values for the different categories. </w:t>
      </w:r>
    </w:p>
    <w:p w:rsidR="00797C09" w:rsidRPr="00C52A12" w:rsidRDefault="00797C09" w:rsidP="00797C09">
      <w:pPr>
        <w:pStyle w:val="SingleTxtG"/>
        <w:rPr>
          <w:lang w:val="fr-FR"/>
        </w:rPr>
      </w:pPr>
      <w:r w:rsidRPr="00C52A12">
        <w:rPr>
          <w:b/>
          <w:lang w:val="fr-FR"/>
        </w:rPr>
        <w:t>Documentation:</w:t>
      </w:r>
      <w:r w:rsidRPr="00C52A12">
        <w:rPr>
          <w:lang w:val="fr-FR"/>
        </w:rPr>
        <w:t xml:space="preserve"> </w:t>
      </w:r>
      <w:r w:rsidRPr="00C52A12">
        <w:rPr>
          <w:lang w:val="fr-FR"/>
        </w:rPr>
        <w:tab/>
        <w:t>ECE/TRANS/WP.29/GRE/2016/</w:t>
      </w:r>
      <w:r w:rsidR="00C52A12" w:rsidRPr="00C52A12">
        <w:rPr>
          <w:lang w:val="fr-FR"/>
        </w:rPr>
        <w:t>2</w:t>
      </w:r>
      <w:r w:rsidR="00303F02" w:rsidRPr="00C52A12">
        <w:rPr>
          <w:lang w:val="fr-FR"/>
        </w:rPr>
        <w:t>1</w:t>
      </w:r>
      <w:r w:rsidRPr="00C52A12">
        <w:rPr>
          <w:lang w:val="fr-FR"/>
        </w:rPr>
        <w:t xml:space="preserve"> </w:t>
      </w:r>
    </w:p>
    <w:p w:rsidR="00717ADD" w:rsidRDefault="00797C09" w:rsidP="00717ADD">
      <w:pPr>
        <w:pStyle w:val="H23G"/>
        <w:rPr>
          <w:lang w:val="en-US"/>
        </w:rPr>
      </w:pPr>
      <w:r w:rsidRPr="00C52A12">
        <w:rPr>
          <w:lang w:val="fr-FR"/>
        </w:rPr>
        <w:tab/>
      </w:r>
      <w:r w:rsidR="00717ADD" w:rsidRPr="000F1C56">
        <w:rPr>
          <w:lang w:val="en-US"/>
        </w:rPr>
        <w:t>(</w:t>
      </w:r>
      <w:r w:rsidR="00A36736">
        <w:rPr>
          <w:lang w:val="en-US"/>
        </w:rPr>
        <w:t>b</w:t>
      </w:r>
      <w:r w:rsidR="00717ADD" w:rsidRPr="000F1C56">
        <w:rPr>
          <w:lang w:val="en-US"/>
        </w:rPr>
        <w:t>)</w:t>
      </w:r>
      <w:r w:rsidR="00717ADD" w:rsidRPr="000F1C56">
        <w:rPr>
          <w:lang w:val="en-US"/>
        </w:rPr>
        <w:tab/>
        <w:t>Regulation No. 7 (Position, stop and end-outline lamps)</w:t>
      </w:r>
    </w:p>
    <w:p w:rsidR="00A36736" w:rsidRDefault="00A36736" w:rsidP="00A36736">
      <w:pPr>
        <w:pStyle w:val="SingleTxtG"/>
        <w:ind w:firstLine="567"/>
      </w:pPr>
      <w:r w:rsidRPr="00DD6F55">
        <w:t xml:space="preserve">GRE </w:t>
      </w:r>
      <w:r w:rsidR="00622BDF">
        <w:t xml:space="preserve">will </w:t>
      </w:r>
      <w:r>
        <w:t>c</w:t>
      </w:r>
      <w:r w:rsidRPr="00DD6F55">
        <w:t xml:space="preserve">onsider </w:t>
      </w:r>
      <w:r>
        <w:t xml:space="preserve">a </w:t>
      </w:r>
      <w:r w:rsidRPr="00DD6F55">
        <w:t xml:space="preserve">proposal </w:t>
      </w:r>
      <w:r>
        <w:t xml:space="preserve">submitted by the expert from GTB </w:t>
      </w:r>
      <w:r w:rsidR="00C93731" w:rsidRPr="00C93731">
        <w:t>to align the text of the Regulation with the latest definition of “</w:t>
      </w:r>
      <w:r w:rsidR="00C93731">
        <w:t>s</w:t>
      </w:r>
      <w:r w:rsidR="00C93731" w:rsidRPr="00C93731">
        <w:t xml:space="preserve">ingle </w:t>
      </w:r>
      <w:r w:rsidR="00C93731">
        <w:t>l</w:t>
      </w:r>
      <w:r w:rsidR="00C93731" w:rsidRPr="00C93731">
        <w:t xml:space="preserve">amp”. </w:t>
      </w:r>
    </w:p>
    <w:p w:rsidR="00A36736" w:rsidRPr="00C93731" w:rsidRDefault="00A36736" w:rsidP="00A36736">
      <w:pPr>
        <w:pStyle w:val="SingleTxtG"/>
        <w:rPr>
          <w:lang w:val="fr-FR"/>
        </w:rPr>
      </w:pPr>
      <w:r w:rsidRPr="00C93731">
        <w:rPr>
          <w:b/>
          <w:lang w:val="fr-FR"/>
        </w:rPr>
        <w:t>Documentation:</w:t>
      </w:r>
      <w:r w:rsidRPr="00C93731">
        <w:rPr>
          <w:lang w:val="fr-FR"/>
        </w:rPr>
        <w:t xml:space="preserve"> </w:t>
      </w:r>
      <w:r w:rsidRPr="00C93731">
        <w:rPr>
          <w:lang w:val="fr-FR"/>
        </w:rPr>
        <w:tab/>
        <w:t>ECE/TRANS/WP.29/GRE/2016/</w:t>
      </w:r>
      <w:r w:rsidR="00C93731" w:rsidRPr="00C93731">
        <w:rPr>
          <w:lang w:val="fr-FR"/>
        </w:rPr>
        <w:t>22</w:t>
      </w:r>
      <w:r w:rsidRPr="00C93731">
        <w:rPr>
          <w:lang w:val="fr-FR"/>
        </w:rPr>
        <w:t xml:space="preserve"> </w:t>
      </w:r>
    </w:p>
    <w:p w:rsidR="00A36736" w:rsidRDefault="00A36736" w:rsidP="00A36736">
      <w:pPr>
        <w:pStyle w:val="SingleTxtG"/>
        <w:ind w:firstLine="567"/>
      </w:pPr>
      <w:r w:rsidRPr="00DD6F55">
        <w:t xml:space="preserve">GRE </w:t>
      </w:r>
      <w:r>
        <w:t>may wish to c</w:t>
      </w:r>
      <w:r w:rsidRPr="00DD6F55">
        <w:t xml:space="preserve">onsider </w:t>
      </w:r>
      <w:r>
        <w:t xml:space="preserve">a </w:t>
      </w:r>
      <w:r w:rsidRPr="00DD6F55">
        <w:t xml:space="preserve">proposal </w:t>
      </w:r>
      <w:r w:rsidR="003603BC">
        <w:t xml:space="preserve">prepared </w:t>
      </w:r>
      <w:r>
        <w:t xml:space="preserve">by the expert from GTB </w:t>
      </w:r>
      <w:r w:rsidR="003603BC">
        <w:t>t</w:t>
      </w:r>
      <w:r w:rsidR="003603BC" w:rsidRPr="003603BC">
        <w:t xml:space="preserve">o </w:t>
      </w:r>
      <w:r w:rsidR="00C93731" w:rsidRPr="00C93731">
        <w:t xml:space="preserve">correct the title of the Regulation. </w:t>
      </w:r>
    </w:p>
    <w:p w:rsidR="00A36736" w:rsidRPr="00C93731" w:rsidRDefault="00A36736" w:rsidP="00A36736">
      <w:pPr>
        <w:pStyle w:val="SingleTxtG"/>
        <w:rPr>
          <w:lang w:val="fr-FR"/>
        </w:rPr>
      </w:pPr>
      <w:r w:rsidRPr="00C93731">
        <w:rPr>
          <w:b/>
          <w:lang w:val="fr-FR"/>
        </w:rPr>
        <w:t>Documentation:</w:t>
      </w:r>
      <w:r w:rsidRPr="00C93731">
        <w:rPr>
          <w:lang w:val="fr-FR"/>
        </w:rPr>
        <w:t xml:space="preserve"> </w:t>
      </w:r>
      <w:r w:rsidRPr="00C93731">
        <w:rPr>
          <w:lang w:val="fr-FR"/>
        </w:rPr>
        <w:tab/>
        <w:t>ECE/TRANS/WP.29/GRE/2016/</w:t>
      </w:r>
      <w:r w:rsidR="00C93731" w:rsidRPr="00C93731">
        <w:rPr>
          <w:lang w:val="fr-FR"/>
        </w:rPr>
        <w:t>2</w:t>
      </w:r>
      <w:r w:rsidRPr="00C93731">
        <w:rPr>
          <w:lang w:val="fr-FR"/>
        </w:rPr>
        <w:t xml:space="preserve">3 </w:t>
      </w:r>
    </w:p>
    <w:p w:rsidR="00717ADD" w:rsidRDefault="00717ADD" w:rsidP="00717ADD">
      <w:pPr>
        <w:pStyle w:val="H23G"/>
        <w:rPr>
          <w:lang w:val="en-US"/>
        </w:rPr>
      </w:pPr>
      <w:r w:rsidRPr="00C93731">
        <w:rPr>
          <w:lang w:val="fr-FR"/>
        </w:rPr>
        <w:tab/>
      </w:r>
      <w:r w:rsidRPr="000F1C56">
        <w:rPr>
          <w:lang w:val="en-US"/>
        </w:rPr>
        <w:t>(</w:t>
      </w:r>
      <w:r w:rsidR="00A36736">
        <w:rPr>
          <w:lang w:val="en-US"/>
        </w:rPr>
        <w:t>c</w:t>
      </w:r>
      <w:r w:rsidRPr="000F1C56">
        <w:rPr>
          <w:lang w:val="en-US"/>
        </w:rPr>
        <w:t xml:space="preserve">) </w:t>
      </w:r>
      <w:r w:rsidRPr="000F1C56">
        <w:rPr>
          <w:lang w:val="en-US"/>
        </w:rPr>
        <w:tab/>
        <w:t>Regulation No. 10 (Electromagnetic compatibility)</w:t>
      </w:r>
    </w:p>
    <w:p w:rsidR="00967E1C" w:rsidRDefault="00E16EFB" w:rsidP="00717ADD">
      <w:pPr>
        <w:pStyle w:val="SingleTxtG"/>
        <w:ind w:firstLine="567"/>
      </w:pPr>
      <w:r>
        <w:t>GRE</w:t>
      </w:r>
      <w:r w:rsidR="007166E8">
        <w:t xml:space="preserve"> </w:t>
      </w:r>
      <w:r w:rsidR="002E2E5F">
        <w:t xml:space="preserve">will </w:t>
      </w:r>
      <w:r w:rsidR="007166E8">
        <w:t xml:space="preserve">recall its considerations at the previous session </w:t>
      </w:r>
      <w:r w:rsidR="007166E8" w:rsidRPr="007166E8">
        <w:t>(ECE/TRANS/WP.29/GRE/7</w:t>
      </w:r>
      <w:r w:rsidR="002E2E5F">
        <w:t>5</w:t>
      </w:r>
      <w:r w:rsidR="007166E8" w:rsidRPr="007166E8">
        <w:t>, para</w:t>
      </w:r>
      <w:r w:rsidR="007166E8">
        <w:t>s</w:t>
      </w:r>
      <w:r w:rsidR="007166E8" w:rsidRPr="007166E8">
        <w:t xml:space="preserve">. </w:t>
      </w:r>
      <w:r w:rsidR="002E2E5F">
        <w:t>29-31</w:t>
      </w:r>
      <w:r w:rsidR="007166E8" w:rsidRPr="007166E8">
        <w:t>)</w:t>
      </w:r>
      <w:r w:rsidR="002E2E5F">
        <w:t xml:space="preserve"> and </w:t>
      </w:r>
      <w:proofErr w:type="gramStart"/>
      <w:r w:rsidR="007166E8">
        <w:t>will be informed</w:t>
      </w:r>
      <w:proofErr w:type="gramEnd"/>
      <w:r w:rsidR="007166E8">
        <w:t xml:space="preserve"> about the activities of the Task Force on Electromagnetic Compatibility (TF</w:t>
      </w:r>
      <w:r w:rsidR="00345C96">
        <w:t xml:space="preserve"> </w:t>
      </w:r>
      <w:r w:rsidR="007166E8">
        <w:t xml:space="preserve">EMC).   </w:t>
      </w:r>
    </w:p>
    <w:p w:rsidR="00D73511" w:rsidRDefault="00717ADD" w:rsidP="00D73511">
      <w:pPr>
        <w:pStyle w:val="H23G"/>
        <w:rPr>
          <w:lang w:val="en-US"/>
        </w:rPr>
      </w:pPr>
      <w:r w:rsidRPr="00285860">
        <w:tab/>
      </w:r>
      <w:r w:rsidR="00D73511" w:rsidRPr="000F1C56">
        <w:rPr>
          <w:lang w:val="en-US"/>
        </w:rPr>
        <w:t>(</w:t>
      </w:r>
      <w:r w:rsidR="0043029A">
        <w:rPr>
          <w:lang w:val="en-US"/>
        </w:rPr>
        <w:t>d</w:t>
      </w:r>
      <w:r w:rsidR="00D73511" w:rsidRPr="000F1C56">
        <w:rPr>
          <w:lang w:val="en-US"/>
        </w:rPr>
        <w:t>)</w:t>
      </w:r>
      <w:r w:rsidR="00D73511" w:rsidRPr="000F1C56">
        <w:rPr>
          <w:lang w:val="en-US"/>
        </w:rPr>
        <w:tab/>
        <w:t xml:space="preserve">Regulation No. </w:t>
      </w:r>
      <w:r w:rsidR="00D73511">
        <w:rPr>
          <w:lang w:val="en-US"/>
        </w:rPr>
        <w:t>50</w:t>
      </w:r>
      <w:r w:rsidR="00D73511" w:rsidRPr="000F1C56">
        <w:rPr>
          <w:lang w:val="en-US"/>
        </w:rPr>
        <w:t xml:space="preserve"> (</w:t>
      </w:r>
      <w:r w:rsidR="00D73511" w:rsidRPr="00D73511">
        <w:rPr>
          <w:lang w:val="en-US"/>
        </w:rPr>
        <w:t>Position, stop, direction indicators lamps for mopeds and motorcycles</w:t>
      </w:r>
      <w:r w:rsidR="00D73511" w:rsidRPr="000F1C56">
        <w:rPr>
          <w:lang w:val="en-US"/>
        </w:rPr>
        <w:t>)</w:t>
      </w:r>
    </w:p>
    <w:p w:rsidR="00F04CA1" w:rsidRDefault="00F04CA1" w:rsidP="0045523B">
      <w:pPr>
        <w:pStyle w:val="SingleTxtG"/>
        <w:ind w:firstLine="567"/>
        <w:rPr>
          <w:lang w:val="en-US"/>
        </w:rPr>
      </w:pPr>
      <w:r>
        <w:rPr>
          <w:lang w:val="en-US"/>
        </w:rPr>
        <w:t>GRE may wish to consider a p</w:t>
      </w:r>
      <w:r w:rsidRPr="00F04CA1">
        <w:rPr>
          <w:lang w:val="en-US"/>
        </w:rPr>
        <w:t xml:space="preserve">roposal </w:t>
      </w:r>
      <w:r>
        <w:rPr>
          <w:lang w:val="en-US"/>
        </w:rPr>
        <w:t>s</w:t>
      </w:r>
      <w:r w:rsidRPr="00F04CA1">
        <w:rPr>
          <w:lang w:val="en-US"/>
        </w:rPr>
        <w:t>ubmitted by TF</w:t>
      </w:r>
      <w:r w:rsidR="00C30345">
        <w:rPr>
          <w:lang w:val="en-US"/>
        </w:rPr>
        <w:t>-</w:t>
      </w:r>
      <w:r w:rsidRPr="00F04CA1">
        <w:rPr>
          <w:lang w:val="en-US"/>
        </w:rPr>
        <w:t>SA</w:t>
      </w:r>
      <w:r w:rsidR="00C30345">
        <w:rPr>
          <w:lang w:val="en-US"/>
        </w:rPr>
        <w:t xml:space="preserve"> </w:t>
      </w:r>
      <w:r w:rsidRPr="00F04CA1">
        <w:rPr>
          <w:lang w:val="en-US"/>
        </w:rPr>
        <w:t>to clarify the requirements f</w:t>
      </w:r>
      <w:r w:rsidR="00C30345">
        <w:rPr>
          <w:lang w:val="en-US"/>
        </w:rPr>
        <w:t>or</w:t>
      </w:r>
      <w:r w:rsidRPr="00F04CA1">
        <w:rPr>
          <w:lang w:val="en-US"/>
        </w:rPr>
        <w:t xml:space="preserve"> direction indicators with sequential activation. </w:t>
      </w:r>
    </w:p>
    <w:p w:rsidR="0045523B" w:rsidRPr="0045523B" w:rsidRDefault="0045523B" w:rsidP="00D73511">
      <w:pPr>
        <w:pStyle w:val="SingleTxtG"/>
        <w:rPr>
          <w:lang w:val="fr-FR"/>
        </w:rPr>
      </w:pPr>
      <w:r w:rsidRPr="0037718D">
        <w:rPr>
          <w:b/>
          <w:lang w:val="fr-FR"/>
        </w:rPr>
        <w:t xml:space="preserve">Documentation: </w:t>
      </w:r>
      <w:r w:rsidRPr="0037718D">
        <w:rPr>
          <w:lang w:val="fr-FR"/>
        </w:rPr>
        <w:tab/>
        <w:t>ECE/TRANS/WP.29/GRE/</w:t>
      </w:r>
      <w:r w:rsidR="00A46CEF" w:rsidRPr="0037718D">
        <w:rPr>
          <w:lang w:val="fr-FR"/>
        </w:rPr>
        <w:t>201</w:t>
      </w:r>
      <w:r w:rsidR="00C30345">
        <w:rPr>
          <w:lang w:val="fr-FR"/>
        </w:rPr>
        <w:t>6</w:t>
      </w:r>
      <w:r w:rsidRPr="0037718D">
        <w:rPr>
          <w:lang w:val="fr-FR"/>
        </w:rPr>
        <w:t>/</w:t>
      </w:r>
      <w:r w:rsidR="00C30345">
        <w:rPr>
          <w:lang w:val="fr-FR"/>
        </w:rPr>
        <w:t>20</w:t>
      </w:r>
    </w:p>
    <w:p w:rsidR="00D73511" w:rsidRDefault="00D73511" w:rsidP="00D73511">
      <w:pPr>
        <w:pStyle w:val="H23G"/>
        <w:rPr>
          <w:lang w:val="en-US"/>
        </w:rPr>
      </w:pPr>
      <w:r w:rsidRPr="0045523B">
        <w:rPr>
          <w:lang w:val="fr-FR"/>
        </w:rPr>
        <w:tab/>
      </w:r>
      <w:r w:rsidRPr="000F1C56">
        <w:rPr>
          <w:lang w:val="en-US"/>
        </w:rPr>
        <w:t>(</w:t>
      </w:r>
      <w:r w:rsidR="0043029A">
        <w:rPr>
          <w:lang w:val="en-US"/>
        </w:rPr>
        <w:t>e</w:t>
      </w:r>
      <w:r w:rsidRPr="000F1C56">
        <w:rPr>
          <w:lang w:val="en-US"/>
        </w:rPr>
        <w:t>)</w:t>
      </w:r>
      <w:r w:rsidRPr="000F1C56">
        <w:rPr>
          <w:lang w:val="en-US"/>
        </w:rPr>
        <w:tab/>
        <w:t xml:space="preserve">Regulation No. </w:t>
      </w:r>
      <w:r>
        <w:rPr>
          <w:lang w:val="en-US"/>
        </w:rPr>
        <w:t>53</w:t>
      </w:r>
      <w:r w:rsidRPr="000F1C56">
        <w:rPr>
          <w:lang w:val="en-US"/>
        </w:rPr>
        <w:t xml:space="preserve"> (</w:t>
      </w:r>
      <w:r w:rsidRPr="00D73511">
        <w:rPr>
          <w:lang w:val="en-US"/>
        </w:rPr>
        <w:t>Installation of lighting and light-signalling devices for L</w:t>
      </w:r>
      <w:r w:rsidRPr="00560C54">
        <w:rPr>
          <w:vertAlign w:val="subscript"/>
          <w:lang w:val="en-US"/>
        </w:rPr>
        <w:t>3</w:t>
      </w:r>
      <w:r w:rsidRPr="00D73511">
        <w:rPr>
          <w:lang w:val="en-US"/>
        </w:rPr>
        <w:t xml:space="preserve"> vehicles</w:t>
      </w:r>
      <w:r w:rsidRPr="000F1C56">
        <w:rPr>
          <w:lang w:val="en-US"/>
        </w:rPr>
        <w:t>)</w:t>
      </w:r>
    </w:p>
    <w:p w:rsidR="009D142C" w:rsidRDefault="009D142C" w:rsidP="001717F5">
      <w:pPr>
        <w:spacing w:after="120"/>
        <w:ind w:left="1134" w:right="1134" w:firstLine="567"/>
        <w:jc w:val="both"/>
      </w:pPr>
      <w:r>
        <w:t xml:space="preserve">GRE </w:t>
      </w:r>
      <w:proofErr w:type="gramStart"/>
      <w:r>
        <w:t>is invited</w:t>
      </w:r>
      <w:proofErr w:type="gramEnd"/>
      <w:r>
        <w:t xml:space="preserve"> to consider a proposal for the 03 series of amendments to Regulation No. 53 by the expert from Japan regarding a new requirement for automatic switching from the daytime running lamp (DRL) to the headlamp. </w:t>
      </w:r>
    </w:p>
    <w:p w:rsidR="001717F5" w:rsidRPr="00F64E40" w:rsidRDefault="001717F5" w:rsidP="001717F5">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ECE/TRANS/WP.29/GRE/2016/</w:t>
      </w:r>
      <w:r w:rsidR="009D142C">
        <w:rPr>
          <w:lang w:val="fr-FR"/>
        </w:rPr>
        <w:t>3</w:t>
      </w:r>
      <w:r>
        <w:rPr>
          <w:lang w:val="fr-FR"/>
        </w:rPr>
        <w:t>5</w:t>
      </w:r>
      <w:r w:rsidRPr="00F64E40">
        <w:rPr>
          <w:lang w:val="fr-FR"/>
        </w:rPr>
        <w:t xml:space="preserve"> </w:t>
      </w:r>
    </w:p>
    <w:p w:rsidR="000B552E" w:rsidRPr="0045523B" w:rsidRDefault="000B552E" w:rsidP="000B552E">
      <w:pPr>
        <w:pStyle w:val="SingleTxtG"/>
        <w:ind w:firstLine="567"/>
        <w:rPr>
          <w:lang w:val="en-US"/>
        </w:rPr>
      </w:pPr>
      <w:r w:rsidRPr="0045523B">
        <w:rPr>
          <w:lang w:val="en-US"/>
        </w:rPr>
        <w:t>GRE</w:t>
      </w:r>
      <w:r w:rsidR="00F04CA1">
        <w:rPr>
          <w:lang w:val="en-US"/>
        </w:rPr>
        <w:t xml:space="preserve"> will be informed that </w:t>
      </w:r>
      <w:r>
        <w:rPr>
          <w:lang w:val="en-US"/>
        </w:rPr>
        <w:t>IMMA</w:t>
      </w:r>
      <w:r w:rsidR="00F04CA1">
        <w:rPr>
          <w:lang w:val="en-US"/>
        </w:rPr>
        <w:t xml:space="preserve"> is revising their earlier proposal to </w:t>
      </w:r>
      <w:r w:rsidRPr="000B552E">
        <w:rPr>
          <w:lang w:val="en-US"/>
        </w:rPr>
        <w:t>allow</w:t>
      </w:r>
      <w:r>
        <w:rPr>
          <w:lang w:val="en-US"/>
        </w:rPr>
        <w:t xml:space="preserve"> for</w:t>
      </w:r>
      <w:r w:rsidRPr="000B552E">
        <w:rPr>
          <w:lang w:val="en-US"/>
        </w:rPr>
        <w:t xml:space="preserve"> the use of different brake lamp activation methods and align</w:t>
      </w:r>
      <w:r>
        <w:rPr>
          <w:lang w:val="en-US"/>
        </w:rPr>
        <w:t>ing</w:t>
      </w:r>
      <w:r w:rsidRPr="000B552E">
        <w:rPr>
          <w:lang w:val="en-US"/>
        </w:rPr>
        <w:t xml:space="preserve"> the brake lamp provision</w:t>
      </w:r>
      <w:r w:rsidR="0037718D">
        <w:rPr>
          <w:lang w:val="en-US"/>
        </w:rPr>
        <w:t>s</w:t>
      </w:r>
      <w:r w:rsidRPr="000B552E">
        <w:rPr>
          <w:lang w:val="en-US"/>
        </w:rPr>
        <w:t xml:space="preserve"> with those applicable for four-wheelers</w:t>
      </w:r>
      <w:r w:rsidR="00F04CA1">
        <w:rPr>
          <w:lang w:val="en-US"/>
        </w:rPr>
        <w:t xml:space="preserve"> (</w:t>
      </w:r>
      <w:r w:rsidR="00F04CA1" w:rsidRPr="00F04CA1">
        <w:rPr>
          <w:lang w:val="en-US"/>
        </w:rPr>
        <w:t>ECE/TRANS/WP.29/GRE/2015/42</w:t>
      </w:r>
      <w:r w:rsidR="00F04CA1">
        <w:rPr>
          <w:lang w:val="en-US"/>
        </w:rPr>
        <w:t>)</w:t>
      </w:r>
      <w:r w:rsidRPr="00710E52">
        <w:rPr>
          <w:lang w:val="en-US"/>
        </w:rPr>
        <w:t>.</w:t>
      </w:r>
      <w:r w:rsidR="009D142C">
        <w:rPr>
          <w:lang w:val="en-US"/>
        </w:rPr>
        <w:t xml:space="preserve"> </w:t>
      </w:r>
      <w:r w:rsidR="00F04CA1">
        <w:rPr>
          <w:lang w:val="en-US"/>
        </w:rPr>
        <w:t xml:space="preserve">Awaiting </w:t>
      </w:r>
      <w:r w:rsidR="0037718D" w:rsidRPr="0037718D">
        <w:rPr>
          <w:lang w:val="en-US"/>
        </w:rPr>
        <w:t xml:space="preserve">a </w:t>
      </w:r>
      <w:r w:rsidR="0037718D">
        <w:rPr>
          <w:lang w:val="en-US"/>
        </w:rPr>
        <w:t xml:space="preserve">revised document </w:t>
      </w:r>
      <w:r w:rsidR="0037718D" w:rsidRPr="0037718D">
        <w:rPr>
          <w:lang w:val="en-US"/>
        </w:rPr>
        <w:t>by IMMA</w:t>
      </w:r>
      <w:r w:rsidR="00F04CA1">
        <w:rPr>
          <w:lang w:val="en-US"/>
        </w:rPr>
        <w:t xml:space="preserve">, GRE may wish to keep this issue on the agenda.  </w:t>
      </w:r>
    </w:p>
    <w:p w:rsidR="00F64E40" w:rsidRPr="00F64E40" w:rsidRDefault="00F64E40" w:rsidP="00F64E40">
      <w:pPr>
        <w:keepNext/>
        <w:keepLines/>
        <w:tabs>
          <w:tab w:val="right" w:pos="851"/>
        </w:tabs>
        <w:spacing w:before="240" w:after="120" w:line="240" w:lineRule="exact"/>
        <w:ind w:left="1134" w:right="1134" w:hanging="1134"/>
        <w:rPr>
          <w:b/>
          <w:lang w:val="en-US"/>
        </w:rPr>
      </w:pPr>
      <w:r w:rsidRPr="009D142C">
        <w:rPr>
          <w:b/>
          <w:lang w:val="en-US"/>
        </w:rPr>
        <w:tab/>
      </w:r>
      <w:r w:rsidRPr="00F64E40">
        <w:rPr>
          <w:b/>
          <w:lang w:val="en-US"/>
        </w:rPr>
        <w:t>(</w:t>
      </w:r>
      <w:r w:rsidR="0043029A">
        <w:rPr>
          <w:b/>
          <w:lang w:val="en-US"/>
        </w:rPr>
        <w:t>f</w:t>
      </w:r>
      <w:r w:rsidRPr="00F64E40">
        <w:rPr>
          <w:b/>
          <w:lang w:val="en-US"/>
        </w:rPr>
        <w:t>)</w:t>
      </w:r>
      <w:r w:rsidRPr="00F64E40">
        <w:rPr>
          <w:b/>
          <w:lang w:val="en-US"/>
        </w:rPr>
        <w:tab/>
        <w:t xml:space="preserve">Regulation No. </w:t>
      </w:r>
      <w:r>
        <w:rPr>
          <w:b/>
          <w:lang w:val="en-US"/>
        </w:rPr>
        <w:t>112</w:t>
      </w:r>
      <w:r w:rsidRPr="00F64E40">
        <w:rPr>
          <w:b/>
          <w:lang w:val="en-US"/>
        </w:rPr>
        <w:t xml:space="preserve"> (Headlamps emitting an asymmetrical passing-beam)</w:t>
      </w:r>
    </w:p>
    <w:p w:rsidR="0037718D" w:rsidRPr="00F64E40" w:rsidRDefault="0037718D" w:rsidP="0037718D">
      <w:pPr>
        <w:spacing w:after="120"/>
        <w:ind w:left="1134" w:right="1134" w:firstLine="567"/>
        <w:jc w:val="both"/>
      </w:pPr>
      <w:r w:rsidRPr="00F64E40">
        <w:t xml:space="preserve">GRE may wish to </w:t>
      </w:r>
      <w:r w:rsidR="002E2E5F">
        <w:t xml:space="preserve">revert to the earlier </w:t>
      </w:r>
      <w:r w:rsidRPr="00F64E40">
        <w:t xml:space="preserve">proposal </w:t>
      </w:r>
      <w:r>
        <w:t xml:space="preserve">submitted </w:t>
      </w:r>
      <w:r w:rsidRPr="00F64E40">
        <w:t xml:space="preserve">by the expert from </w:t>
      </w:r>
      <w:r>
        <w:t xml:space="preserve">Poland </w:t>
      </w:r>
      <w:r w:rsidRPr="00F64E40">
        <w:t>to</w:t>
      </w:r>
      <w:r w:rsidR="0040381A" w:rsidRPr="0040381A">
        <w:t xml:space="preserve"> introduce </w:t>
      </w:r>
      <w:r w:rsidR="0040381A">
        <w:t xml:space="preserve">a </w:t>
      </w:r>
      <w:r w:rsidR="0040381A" w:rsidRPr="0040381A">
        <w:t>new optional “Class B1” headlamp.</w:t>
      </w:r>
      <w:r w:rsidRPr="00F64E40">
        <w:t xml:space="preserve"> </w:t>
      </w:r>
    </w:p>
    <w:p w:rsidR="0037718D" w:rsidRPr="0037718D" w:rsidRDefault="0037718D" w:rsidP="0037718D">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ECE/TRANS/WP.29/GRE/2016/1</w:t>
      </w:r>
      <w:r>
        <w:rPr>
          <w:lang w:val="fr-FR"/>
        </w:rPr>
        <w:t>8</w:t>
      </w:r>
      <w:r w:rsidRPr="00F64E40">
        <w:rPr>
          <w:lang w:val="fr-FR"/>
        </w:rPr>
        <w:t xml:space="preserve"> </w:t>
      </w:r>
    </w:p>
    <w:p w:rsidR="007166E8" w:rsidRDefault="007166E8" w:rsidP="007166E8">
      <w:pPr>
        <w:pStyle w:val="H23G"/>
        <w:rPr>
          <w:lang w:val="en-US"/>
        </w:rPr>
      </w:pPr>
      <w:r w:rsidRPr="00A36736">
        <w:rPr>
          <w:lang w:val="fr-FR"/>
        </w:rPr>
        <w:tab/>
      </w:r>
      <w:r w:rsidRPr="000F1C56">
        <w:rPr>
          <w:lang w:val="en-US"/>
        </w:rPr>
        <w:t>(</w:t>
      </w:r>
      <w:r w:rsidR="0043029A">
        <w:rPr>
          <w:lang w:val="en-US"/>
        </w:rPr>
        <w:t>g</w:t>
      </w:r>
      <w:r w:rsidRPr="000F1C56">
        <w:rPr>
          <w:lang w:val="en-US"/>
        </w:rPr>
        <w:t>)</w:t>
      </w:r>
      <w:r w:rsidRPr="000F1C56">
        <w:rPr>
          <w:lang w:val="en-US"/>
        </w:rPr>
        <w:tab/>
        <w:t xml:space="preserve">Regulation No. </w:t>
      </w:r>
      <w:r>
        <w:rPr>
          <w:lang w:val="en-US"/>
        </w:rPr>
        <w:t>119</w:t>
      </w:r>
      <w:r w:rsidRPr="000F1C56">
        <w:rPr>
          <w:lang w:val="en-US"/>
        </w:rPr>
        <w:t xml:space="preserve"> (</w:t>
      </w:r>
      <w:r w:rsidRPr="007166E8">
        <w:rPr>
          <w:lang w:val="en-US"/>
        </w:rPr>
        <w:t>Cornering lamps</w:t>
      </w:r>
      <w:r w:rsidRPr="000F1C56">
        <w:rPr>
          <w:lang w:val="en-US"/>
        </w:rPr>
        <w:t>)</w:t>
      </w:r>
    </w:p>
    <w:p w:rsidR="007166E8" w:rsidRDefault="007166E8" w:rsidP="007166E8">
      <w:pPr>
        <w:pStyle w:val="SingleTxtG"/>
        <w:ind w:firstLine="567"/>
      </w:pPr>
      <w:r w:rsidRPr="00DD6F55">
        <w:t xml:space="preserve">GRE </w:t>
      </w:r>
      <w:r>
        <w:t>may wish to c</w:t>
      </w:r>
      <w:r w:rsidRPr="00DD6F55">
        <w:t xml:space="preserve">onsider </w:t>
      </w:r>
      <w:r>
        <w:t xml:space="preserve">a </w:t>
      </w:r>
      <w:r w:rsidRPr="00DD6F55">
        <w:t xml:space="preserve">proposal </w:t>
      </w:r>
      <w:r>
        <w:t>by the expert from GTB t</w:t>
      </w:r>
      <w:r w:rsidRPr="003603BC">
        <w:t xml:space="preserve">o </w:t>
      </w:r>
      <w:r w:rsidR="002E2E5F" w:rsidRPr="002E2E5F">
        <w:t xml:space="preserve">delete a redundant paragraph. </w:t>
      </w:r>
      <w:r>
        <w:t xml:space="preserve"> </w:t>
      </w:r>
    </w:p>
    <w:p w:rsidR="007166E8" w:rsidRPr="003603BC" w:rsidRDefault="007166E8" w:rsidP="007166E8">
      <w:pPr>
        <w:pStyle w:val="SingleTxtG"/>
        <w:rPr>
          <w:lang w:val="fr-FR"/>
        </w:rPr>
      </w:pPr>
      <w:r w:rsidRPr="003603BC">
        <w:rPr>
          <w:b/>
          <w:lang w:val="fr-FR"/>
        </w:rPr>
        <w:lastRenderedPageBreak/>
        <w:t>Documentation:</w:t>
      </w:r>
      <w:r w:rsidRPr="003603BC">
        <w:rPr>
          <w:lang w:val="fr-FR"/>
        </w:rPr>
        <w:t xml:space="preserve"> </w:t>
      </w:r>
      <w:r w:rsidRPr="003603BC">
        <w:rPr>
          <w:lang w:val="fr-FR"/>
        </w:rPr>
        <w:tab/>
        <w:t>ECE/TRANS/WP.29/GRE/2016/</w:t>
      </w:r>
      <w:r w:rsidR="002E2E5F">
        <w:rPr>
          <w:lang w:val="fr-FR"/>
        </w:rPr>
        <w:t>27</w:t>
      </w:r>
      <w:r w:rsidRPr="003603BC">
        <w:rPr>
          <w:lang w:val="fr-FR"/>
        </w:rPr>
        <w:t xml:space="preserve"> </w:t>
      </w:r>
    </w:p>
    <w:p w:rsidR="00F64E40" w:rsidRDefault="00F64E40" w:rsidP="00F64E40">
      <w:pPr>
        <w:pStyle w:val="H23G"/>
        <w:rPr>
          <w:lang w:val="en-US"/>
        </w:rPr>
      </w:pPr>
      <w:r w:rsidRPr="00F64E40">
        <w:rPr>
          <w:lang w:val="fr-FR"/>
        </w:rPr>
        <w:tab/>
      </w:r>
      <w:r w:rsidRPr="000F1C56">
        <w:rPr>
          <w:lang w:val="en-US"/>
        </w:rPr>
        <w:t>(</w:t>
      </w:r>
      <w:r w:rsidR="0043029A">
        <w:rPr>
          <w:lang w:val="en-US"/>
        </w:rPr>
        <w:t>h</w:t>
      </w:r>
      <w:r w:rsidRPr="000F1C56">
        <w:rPr>
          <w:lang w:val="en-US"/>
        </w:rPr>
        <w:t>)</w:t>
      </w:r>
      <w:r w:rsidRPr="000F1C56">
        <w:rPr>
          <w:lang w:val="en-US"/>
        </w:rPr>
        <w:tab/>
        <w:t>Regulation No. 1</w:t>
      </w:r>
      <w:r>
        <w:rPr>
          <w:lang w:val="en-US"/>
        </w:rPr>
        <w:t>2</w:t>
      </w:r>
      <w:r w:rsidRPr="000F1C56">
        <w:rPr>
          <w:lang w:val="en-US"/>
        </w:rPr>
        <w:t>3 (</w:t>
      </w:r>
      <w:r w:rsidRPr="00F64E40">
        <w:rPr>
          <w:lang w:val="en-US"/>
        </w:rPr>
        <w:t>Adaptive front-lighting systems (AFS)</w:t>
      </w:r>
      <w:r w:rsidRPr="000F1C56">
        <w:rPr>
          <w:lang w:val="en-US"/>
        </w:rPr>
        <w:t xml:space="preserve">) </w:t>
      </w:r>
    </w:p>
    <w:p w:rsidR="00F64E40" w:rsidRPr="00F64E40" w:rsidRDefault="00F64E40" w:rsidP="00F64E40">
      <w:pPr>
        <w:spacing w:after="120"/>
        <w:ind w:left="1134" w:right="1134" w:firstLine="567"/>
        <w:jc w:val="both"/>
      </w:pPr>
      <w:r w:rsidRPr="00F64E40">
        <w:t xml:space="preserve">GRE may wish to consider a proposal prepared by the expert from GTB to </w:t>
      </w:r>
      <w:r w:rsidR="002E2E5F" w:rsidRPr="002E2E5F">
        <w:t xml:space="preserve">align the conformity of production procedures with the other headlamp </w:t>
      </w:r>
      <w:r w:rsidR="002E2E5F">
        <w:t>R</w:t>
      </w:r>
      <w:r w:rsidR="002E2E5F" w:rsidRPr="002E2E5F">
        <w:t xml:space="preserve">egulations and to simplify the AFS test methods and requirements relating to conformity of production. </w:t>
      </w:r>
    </w:p>
    <w:p w:rsidR="007166E8" w:rsidRDefault="00F64E40" w:rsidP="00F64E40">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ECE/TRANS/WP.29/GRE/2016/</w:t>
      </w:r>
      <w:r w:rsidR="002E2E5F">
        <w:rPr>
          <w:lang w:val="fr-FR"/>
        </w:rPr>
        <w:t>28</w:t>
      </w:r>
      <w:r w:rsidRPr="00F64E40">
        <w:rPr>
          <w:lang w:val="fr-FR"/>
        </w:rPr>
        <w:t xml:space="preserve"> </w:t>
      </w:r>
    </w:p>
    <w:p w:rsidR="002E2E5F" w:rsidRPr="00F64E40" w:rsidRDefault="002E2E5F" w:rsidP="002E2E5F">
      <w:pPr>
        <w:spacing w:after="120"/>
        <w:ind w:left="1134" w:right="1134" w:firstLine="567"/>
        <w:jc w:val="both"/>
      </w:pPr>
      <w:r w:rsidRPr="00F64E40">
        <w:t xml:space="preserve">GRE may wish to consider a proposal prepared by the expert from GTB to </w:t>
      </w:r>
      <w:r w:rsidRPr="002E2E5F">
        <w:t xml:space="preserve">correct inconsistencies and to introduce provisions to allow </w:t>
      </w:r>
      <w:r>
        <w:t xml:space="preserve">for </w:t>
      </w:r>
      <w:r w:rsidRPr="002E2E5F">
        <w:t>the adaptation to foggy weather conditions.</w:t>
      </w:r>
      <w:r>
        <w:t xml:space="preserve"> </w:t>
      </w:r>
    </w:p>
    <w:p w:rsidR="002E2E5F" w:rsidRDefault="002E2E5F" w:rsidP="00F64E40">
      <w:pPr>
        <w:spacing w:after="120"/>
        <w:ind w:left="1134" w:right="1134"/>
        <w:jc w:val="both"/>
        <w:rPr>
          <w:b/>
          <w:lang w:val="fr-CH"/>
        </w:rPr>
      </w:pPr>
      <w:r w:rsidRPr="00F64E40">
        <w:rPr>
          <w:b/>
          <w:lang w:val="fr-FR"/>
        </w:rPr>
        <w:t>Documentation:</w:t>
      </w:r>
      <w:r w:rsidRPr="00F64E40">
        <w:rPr>
          <w:lang w:val="fr-FR"/>
        </w:rPr>
        <w:t xml:space="preserve"> </w:t>
      </w:r>
      <w:r w:rsidRPr="00F64E40">
        <w:rPr>
          <w:lang w:val="fr-FR"/>
        </w:rPr>
        <w:tab/>
        <w:t>ECE/TRANS/WP.29/GRE/2016/</w:t>
      </w:r>
      <w:r>
        <w:rPr>
          <w:lang w:val="fr-FR"/>
        </w:rPr>
        <w:t>29</w:t>
      </w:r>
      <w:r w:rsidRPr="00F64E40">
        <w:rPr>
          <w:lang w:val="fr-FR"/>
        </w:rPr>
        <w:t xml:space="preserve"> </w:t>
      </w:r>
    </w:p>
    <w:p w:rsidR="00242880" w:rsidRDefault="00242880" w:rsidP="00242880">
      <w:pPr>
        <w:pStyle w:val="H1G"/>
        <w:rPr>
          <w:color w:val="000000"/>
          <w:lang w:val="en-US"/>
        </w:rPr>
      </w:pPr>
      <w:r w:rsidRPr="00717ADD">
        <w:rPr>
          <w:lang w:val="fr-FR"/>
        </w:rPr>
        <w:tab/>
      </w:r>
      <w:r w:rsidRPr="00A46CEF">
        <w:rPr>
          <w:lang w:val="en-US"/>
        </w:rPr>
        <w:t>8</w:t>
      </w:r>
      <w:r>
        <w:t>.</w:t>
      </w:r>
      <w:r>
        <w:tab/>
        <w:t>Pending amendment proposals</w:t>
      </w:r>
    </w:p>
    <w:p w:rsidR="00242880" w:rsidRDefault="00242880" w:rsidP="00E11A68">
      <w:pPr>
        <w:pStyle w:val="SingleTxtG"/>
        <w:rPr>
          <w:lang w:val="en-US"/>
        </w:rPr>
      </w:pPr>
      <w:r w:rsidRPr="00A46CEF">
        <w:rPr>
          <w:lang w:val="en-US"/>
        </w:rPr>
        <w:tab/>
      </w:r>
      <w:r w:rsidRPr="00242880">
        <w:rPr>
          <w:lang w:val="en-US"/>
        </w:rPr>
        <w:t xml:space="preserve">At its </w:t>
      </w:r>
      <w:r w:rsidR="00585007">
        <w:rPr>
          <w:lang w:val="en-US"/>
        </w:rPr>
        <w:t xml:space="preserve">previous </w:t>
      </w:r>
      <w:r w:rsidRPr="00242880">
        <w:rPr>
          <w:lang w:val="en-US"/>
        </w:rPr>
        <w:t>session</w:t>
      </w:r>
      <w:r w:rsidR="00585007">
        <w:rPr>
          <w:lang w:val="en-US"/>
        </w:rPr>
        <w:t>s</w:t>
      </w:r>
      <w:r w:rsidRPr="00242880">
        <w:rPr>
          <w:lang w:val="en-US"/>
        </w:rPr>
        <w:t xml:space="preserve">, </w:t>
      </w:r>
      <w:r w:rsidR="00CB1783" w:rsidRPr="00CB1783">
        <w:rPr>
          <w:lang w:val="en-US"/>
        </w:rPr>
        <w:t xml:space="preserve">GRE </w:t>
      </w:r>
      <w:r w:rsidR="00CB1783">
        <w:rPr>
          <w:lang w:val="en-US"/>
        </w:rPr>
        <w:t xml:space="preserve">approved </w:t>
      </w:r>
      <w:r w:rsidR="00CB1783" w:rsidRPr="00CB1783">
        <w:rPr>
          <w:lang w:val="en-US"/>
        </w:rPr>
        <w:t>a number of pending amendment proposals (ECE/TRANS/WP.29/GRE/2016/11, ECE/TRANS/WP.29/GRE/2016/14 and Annex IV</w:t>
      </w:r>
      <w:r w:rsidR="00CB1783">
        <w:rPr>
          <w:lang w:val="en-US"/>
        </w:rPr>
        <w:t xml:space="preserve"> to </w:t>
      </w:r>
      <w:r w:rsidR="00CB1783" w:rsidRPr="00CB1783">
        <w:rPr>
          <w:lang w:val="en-US"/>
        </w:rPr>
        <w:t>ECE/TRANS/WP.29/GRE/75</w:t>
      </w:r>
      <w:r w:rsidR="00CB1783">
        <w:rPr>
          <w:lang w:val="en-US"/>
        </w:rPr>
        <w:t xml:space="preserve">, </w:t>
      </w:r>
      <w:r w:rsidR="00CB1783" w:rsidRPr="00CB1783">
        <w:rPr>
          <w:lang w:val="en-US"/>
        </w:rPr>
        <w:t>ECE/TRANS/WP.29/GRE/2015/7,</w:t>
      </w:r>
      <w:r w:rsidR="00CB1783">
        <w:rPr>
          <w:lang w:val="en-US"/>
        </w:rPr>
        <w:t xml:space="preserve"> E</w:t>
      </w:r>
      <w:r w:rsidR="00CB1783" w:rsidRPr="00CB1783">
        <w:rPr>
          <w:lang w:val="en-US"/>
        </w:rPr>
        <w:t>CE/TRANS/WP.29/</w:t>
      </w:r>
      <w:r w:rsidR="00CB1783">
        <w:rPr>
          <w:lang w:val="en-US"/>
        </w:rPr>
        <w:t xml:space="preserve"> </w:t>
      </w:r>
      <w:r w:rsidR="00CB1783" w:rsidRPr="00CB1783">
        <w:rPr>
          <w:lang w:val="en-US"/>
        </w:rPr>
        <w:t>GRE/2015/16, ECE/TRANS/WP.29/GRE/2015/23)</w:t>
      </w:r>
      <w:r w:rsidR="00CB1783">
        <w:rPr>
          <w:lang w:val="en-US"/>
        </w:rPr>
        <w:t xml:space="preserve"> </w:t>
      </w:r>
      <w:r w:rsidR="00CB1783" w:rsidRPr="00242880">
        <w:rPr>
          <w:lang w:val="en-US"/>
        </w:rPr>
        <w:t xml:space="preserve">but agreed to postpone </w:t>
      </w:r>
      <w:r w:rsidR="00CB1783">
        <w:rPr>
          <w:lang w:val="en-US"/>
        </w:rPr>
        <w:t>their submission t</w:t>
      </w:r>
      <w:r w:rsidR="00CB1783" w:rsidRPr="00242880">
        <w:rPr>
          <w:lang w:val="en-US"/>
        </w:rPr>
        <w:t>o WP.29, awaiting other possible proposals for amendments to th</w:t>
      </w:r>
      <w:r w:rsidR="00CB1783">
        <w:rPr>
          <w:lang w:val="en-US"/>
        </w:rPr>
        <w:t xml:space="preserve">e same </w:t>
      </w:r>
      <w:r w:rsidR="00CB1783" w:rsidRPr="00242880">
        <w:rPr>
          <w:lang w:val="en-US"/>
        </w:rPr>
        <w:t>Regulation</w:t>
      </w:r>
      <w:r w:rsidR="00CB1783">
        <w:rPr>
          <w:lang w:val="en-US"/>
        </w:rPr>
        <w:t>s</w:t>
      </w:r>
      <w:r w:rsidR="00CB1783" w:rsidRPr="00242880">
        <w:rPr>
          <w:lang w:val="en-US"/>
        </w:rPr>
        <w:t xml:space="preserve"> in the course of the simplification process</w:t>
      </w:r>
      <w:r w:rsidR="00CB1783">
        <w:rPr>
          <w:lang w:val="en-US"/>
        </w:rPr>
        <w:t xml:space="preserve"> (ECE/TRANS/WP.29/GRE/75, para. 51). </w:t>
      </w:r>
      <w:r w:rsidR="00C8683B">
        <w:rPr>
          <w:lang w:val="en-US"/>
        </w:rPr>
        <w:t xml:space="preserve">GRE </w:t>
      </w:r>
      <w:r w:rsidR="00632FE1">
        <w:rPr>
          <w:lang w:val="en-US"/>
        </w:rPr>
        <w:t xml:space="preserve">will </w:t>
      </w:r>
      <w:r w:rsidR="00C8683B">
        <w:rPr>
          <w:lang w:val="en-US"/>
        </w:rPr>
        <w:t>revisit this issue</w:t>
      </w:r>
      <w:r w:rsidR="00CB1783">
        <w:rPr>
          <w:lang w:val="en-US"/>
        </w:rPr>
        <w:t xml:space="preserve"> in conjunction with agenda item 4</w:t>
      </w:r>
      <w:r w:rsidR="00C8683B">
        <w:rPr>
          <w:lang w:val="en-US"/>
        </w:rPr>
        <w:t xml:space="preserve">. </w:t>
      </w:r>
      <w:r w:rsidRPr="00242880">
        <w:rPr>
          <w:lang w:val="en-US"/>
        </w:rPr>
        <w:t xml:space="preserve"> </w:t>
      </w:r>
    </w:p>
    <w:p w:rsidR="00691B48" w:rsidRDefault="00C96FAF" w:rsidP="00691B48">
      <w:pPr>
        <w:pStyle w:val="SingleTxtG"/>
        <w:spacing w:after="0"/>
        <w:ind w:left="2835" w:hanging="1701"/>
        <w:jc w:val="left"/>
        <w:rPr>
          <w:lang w:val="en-US"/>
        </w:rPr>
      </w:pPr>
      <w:r w:rsidRPr="00C8683B">
        <w:rPr>
          <w:b/>
          <w:lang w:val="en-US"/>
        </w:rPr>
        <w:t xml:space="preserve">Documentation: </w:t>
      </w:r>
      <w:r w:rsidRPr="00C8683B">
        <w:rPr>
          <w:b/>
          <w:lang w:val="en-US"/>
        </w:rPr>
        <w:tab/>
      </w:r>
      <w:r w:rsidR="00691B48" w:rsidRPr="00691B48">
        <w:rPr>
          <w:lang w:val="en-US"/>
        </w:rPr>
        <w:t xml:space="preserve">ECE/TRANS/WP.29/GRE/2016/11, ECE/TRANS/WP.29/GRE/2016/14 and Annex IV to ECE/TRANS/WP.29/GRE/75, </w:t>
      </w:r>
    </w:p>
    <w:p w:rsidR="00C96FAF" w:rsidRPr="00691B48" w:rsidRDefault="00691B48" w:rsidP="00691B48">
      <w:pPr>
        <w:pStyle w:val="SingleTxtG"/>
        <w:spacing w:after="0"/>
        <w:ind w:left="2835"/>
        <w:jc w:val="left"/>
        <w:rPr>
          <w:lang w:val="en-US"/>
        </w:rPr>
      </w:pPr>
      <w:r w:rsidRPr="00691B48">
        <w:rPr>
          <w:lang w:val="en-US"/>
        </w:rPr>
        <w:t>ECE/TRANS/WP.29/GRE/2015/7, ECE/TRANS/WP.29/GRE/2015/16, ECE/TRANS/WP.29/GRE/2015/23</w:t>
      </w:r>
      <w:r w:rsidR="00C96FAF" w:rsidRPr="00691B48">
        <w:rPr>
          <w:lang w:val="en-US"/>
        </w:rPr>
        <w:t xml:space="preserve"> </w:t>
      </w:r>
    </w:p>
    <w:p w:rsidR="00717ADD" w:rsidRPr="000F1C56" w:rsidRDefault="00717ADD" w:rsidP="00717ADD">
      <w:pPr>
        <w:pStyle w:val="H1G"/>
      </w:pPr>
      <w:r w:rsidRPr="00C8683B">
        <w:rPr>
          <w:lang w:val="en-US"/>
        </w:rPr>
        <w:tab/>
      </w:r>
      <w:r w:rsidR="00242880" w:rsidRPr="00242880">
        <w:rPr>
          <w:lang w:val="en-US"/>
        </w:rPr>
        <w:t>9</w:t>
      </w:r>
      <w:r>
        <w:t>.</w:t>
      </w:r>
      <w:r w:rsidRPr="000F1C56">
        <w:tab/>
        <w:t>Other business</w:t>
      </w:r>
    </w:p>
    <w:p w:rsidR="00717ADD" w:rsidRPr="000F1C56" w:rsidRDefault="00717ADD" w:rsidP="00717ADD">
      <w:pPr>
        <w:pStyle w:val="H23G"/>
        <w:rPr>
          <w:color w:val="000000"/>
          <w:lang w:val="en-US"/>
        </w:rPr>
      </w:pPr>
      <w:r w:rsidRPr="000F1C56">
        <w:rPr>
          <w:color w:val="000000"/>
          <w:lang w:val="en-US"/>
        </w:rPr>
        <w:tab/>
        <w:t>(</w:t>
      </w:r>
      <w:r>
        <w:rPr>
          <w:color w:val="000000"/>
          <w:lang w:val="en-US"/>
        </w:rPr>
        <w:t>a</w:t>
      </w:r>
      <w:r w:rsidRPr="000F1C56">
        <w:rPr>
          <w:color w:val="000000"/>
          <w:lang w:val="en-US"/>
        </w:rPr>
        <w:t>)</w:t>
      </w:r>
      <w:r w:rsidRPr="000F1C56">
        <w:rPr>
          <w:color w:val="000000"/>
          <w:lang w:val="en-US"/>
        </w:rPr>
        <w:tab/>
        <w:t>Amendments to the Convention on Road Traffic (Vienna 1968)</w:t>
      </w:r>
    </w:p>
    <w:p w:rsidR="00717ADD" w:rsidRPr="00DD6F55" w:rsidRDefault="00717ADD" w:rsidP="00717ADD">
      <w:pPr>
        <w:pStyle w:val="SingleTxtG"/>
        <w:rPr>
          <w:color w:val="000000"/>
        </w:rPr>
      </w:pPr>
      <w:r w:rsidRPr="00DD6F55">
        <w:rPr>
          <w:color w:val="000000"/>
        </w:rPr>
        <w:tab/>
        <w:t xml:space="preserve">GRE </w:t>
      </w:r>
      <w:proofErr w:type="gramStart"/>
      <w:r w:rsidRPr="00DD6F55">
        <w:rPr>
          <w:color w:val="000000"/>
        </w:rPr>
        <w:t>will be informed</w:t>
      </w:r>
      <w:proofErr w:type="gramEnd"/>
      <w:r w:rsidRPr="00DD6F55">
        <w:rPr>
          <w:color w:val="000000"/>
        </w:rPr>
        <w:t xml:space="preserve"> about </w:t>
      </w:r>
      <w:r>
        <w:rPr>
          <w:color w:val="000000"/>
        </w:rPr>
        <w:t xml:space="preserve">considerations </w:t>
      </w:r>
      <w:r w:rsidRPr="00DD6F55">
        <w:rPr>
          <w:color w:val="000000"/>
        </w:rPr>
        <w:t xml:space="preserve">of the Working Party on Road Traffic Safety at its </w:t>
      </w:r>
      <w:r w:rsidR="00632FE1">
        <w:rPr>
          <w:color w:val="000000"/>
        </w:rPr>
        <w:t xml:space="preserve">September </w:t>
      </w:r>
      <w:r w:rsidR="00A46CEF">
        <w:rPr>
          <w:color w:val="000000"/>
        </w:rPr>
        <w:t>2016</w:t>
      </w:r>
      <w:r>
        <w:rPr>
          <w:color w:val="000000"/>
        </w:rPr>
        <w:t xml:space="preserve"> </w:t>
      </w:r>
      <w:r w:rsidRPr="00DD6F55">
        <w:rPr>
          <w:color w:val="000000"/>
        </w:rPr>
        <w:t>session.</w:t>
      </w:r>
    </w:p>
    <w:p w:rsidR="00717ADD" w:rsidRPr="000F1C56" w:rsidRDefault="00717ADD" w:rsidP="00717ADD">
      <w:pPr>
        <w:pStyle w:val="H23G"/>
        <w:rPr>
          <w:color w:val="000000"/>
          <w:lang w:val="en-US"/>
        </w:rPr>
      </w:pPr>
      <w:r w:rsidRPr="000F1C56">
        <w:rPr>
          <w:color w:val="000000"/>
          <w:lang w:val="en-US"/>
        </w:rPr>
        <w:tab/>
        <w:t>(</w:t>
      </w:r>
      <w:r>
        <w:rPr>
          <w:color w:val="000000"/>
          <w:lang w:val="en-US"/>
        </w:rPr>
        <w:t>b</w:t>
      </w:r>
      <w:r w:rsidRPr="000F1C56">
        <w:rPr>
          <w:color w:val="000000"/>
          <w:lang w:val="en-US"/>
        </w:rPr>
        <w:t>)</w:t>
      </w:r>
      <w:r w:rsidRPr="000F1C56">
        <w:rPr>
          <w:color w:val="000000"/>
          <w:lang w:val="en-US"/>
        </w:rPr>
        <w:tab/>
        <w:t>Decade of action for road safety 2011-2020</w:t>
      </w:r>
    </w:p>
    <w:p w:rsidR="00717ADD" w:rsidRPr="00DD6F55" w:rsidRDefault="00717ADD" w:rsidP="00717ADD">
      <w:pPr>
        <w:pStyle w:val="SingleTxtG"/>
        <w:rPr>
          <w:rFonts w:eastAsia="MS Mincho"/>
        </w:rPr>
      </w:pPr>
      <w:r w:rsidRPr="00DD6F55">
        <w:rPr>
          <w:color w:val="000000"/>
        </w:rPr>
        <w:tab/>
        <w:t>GRE</w:t>
      </w:r>
      <w:r w:rsidRPr="00DD6F55">
        <w:rPr>
          <w:rFonts w:eastAsia="MS Mincho"/>
        </w:rPr>
        <w:t xml:space="preserve"> will be invited to share and discuss national and international developments in the field of road safety and lighting and </w:t>
      </w:r>
      <w:proofErr w:type="gramStart"/>
      <w:r w:rsidRPr="00DD6F55">
        <w:rPr>
          <w:rFonts w:eastAsia="MS Mincho"/>
        </w:rPr>
        <w:t>light-signalling</w:t>
      </w:r>
      <w:proofErr w:type="gramEnd"/>
      <w:r w:rsidRPr="00DD6F55">
        <w:rPr>
          <w:rFonts w:eastAsia="MS Mincho"/>
        </w:rPr>
        <w:t>.</w:t>
      </w:r>
    </w:p>
    <w:p w:rsidR="00717ADD" w:rsidRPr="000F1C56" w:rsidRDefault="00717ADD" w:rsidP="00717ADD">
      <w:pPr>
        <w:pStyle w:val="H23G"/>
        <w:rPr>
          <w:color w:val="000000"/>
          <w:lang w:val="en-US"/>
        </w:rPr>
      </w:pPr>
      <w:r w:rsidRPr="000F1C56">
        <w:rPr>
          <w:color w:val="000000"/>
          <w:lang w:val="en-US"/>
        </w:rPr>
        <w:tab/>
        <w:t>(</w:t>
      </w:r>
      <w:r>
        <w:rPr>
          <w:color w:val="000000"/>
          <w:lang w:val="en-US"/>
        </w:rPr>
        <w:t>c</w:t>
      </w:r>
      <w:r w:rsidRPr="000F1C56">
        <w:rPr>
          <w:color w:val="000000"/>
          <w:lang w:val="en-US"/>
        </w:rPr>
        <w:t>)</w:t>
      </w:r>
      <w:r w:rsidRPr="000F1C56">
        <w:rPr>
          <w:color w:val="000000"/>
          <w:lang w:val="en-US"/>
        </w:rPr>
        <w:tab/>
        <w:t>Development of an International Whole Vehicle Type Approval (IWVTA)</w:t>
      </w:r>
    </w:p>
    <w:p w:rsidR="00717ADD" w:rsidRPr="00DD6F55" w:rsidRDefault="00717ADD" w:rsidP="00717ADD">
      <w:pPr>
        <w:pStyle w:val="SingleTxtG"/>
      </w:pPr>
      <w:r w:rsidRPr="00DD6F55">
        <w:tab/>
        <w:t xml:space="preserve">GRE </w:t>
      </w:r>
      <w:r w:rsidRPr="00F23119">
        <w:t xml:space="preserve">may expect an oral report from the GRE Ambassador </w:t>
      </w:r>
      <w:r>
        <w:t xml:space="preserve">on </w:t>
      </w:r>
      <w:r w:rsidRPr="00F23119">
        <w:t xml:space="preserve">the </w:t>
      </w:r>
      <w:r>
        <w:rPr>
          <w:rFonts w:eastAsia="MS Mincho"/>
        </w:rPr>
        <w:t xml:space="preserve">activities of the </w:t>
      </w:r>
      <w:r w:rsidRPr="00F23119">
        <w:t>IWVTA</w:t>
      </w:r>
      <w:r>
        <w:t xml:space="preserve"> and any required follow-up actions. GRE </w:t>
      </w:r>
      <w:proofErr w:type="gramStart"/>
      <w:r>
        <w:t xml:space="preserve">will also </w:t>
      </w:r>
      <w:r>
        <w:rPr>
          <w:rFonts w:eastAsia="MS Mincho"/>
        </w:rPr>
        <w:t>be informed</w:t>
      </w:r>
      <w:proofErr w:type="gramEnd"/>
      <w:r>
        <w:rPr>
          <w:rFonts w:eastAsia="MS Mincho"/>
        </w:rPr>
        <w:t xml:space="preserve"> about the progress </w:t>
      </w:r>
      <w:r w:rsidR="00CC5EFF">
        <w:rPr>
          <w:rFonts w:eastAsia="MS Mincho"/>
        </w:rPr>
        <w:t xml:space="preserve">of </w:t>
      </w:r>
      <w:r>
        <w:rPr>
          <w:rFonts w:eastAsia="MS Mincho"/>
        </w:rPr>
        <w:t xml:space="preserve">Revision 3 of the 1958 Agreement. </w:t>
      </w:r>
    </w:p>
    <w:p w:rsidR="00717ADD" w:rsidRPr="00C45DDC" w:rsidRDefault="00717ADD" w:rsidP="00717ADD">
      <w:pPr>
        <w:pStyle w:val="H23G"/>
        <w:rPr>
          <w:color w:val="000000"/>
          <w:lang w:val="en-US"/>
        </w:rPr>
      </w:pPr>
      <w:r w:rsidRPr="000F1C56">
        <w:rPr>
          <w:color w:val="000000"/>
          <w:lang w:val="en-US"/>
        </w:rPr>
        <w:tab/>
        <w:t>(</w:t>
      </w:r>
      <w:r>
        <w:rPr>
          <w:color w:val="000000"/>
          <w:lang w:val="en-US"/>
        </w:rPr>
        <w:t>d</w:t>
      </w:r>
      <w:r w:rsidRPr="000F1C56">
        <w:rPr>
          <w:color w:val="000000"/>
          <w:lang w:val="en-US"/>
        </w:rPr>
        <w:t>)</w:t>
      </w:r>
      <w:r w:rsidRPr="000F1C56">
        <w:rPr>
          <w:color w:val="000000"/>
          <w:lang w:val="en-US"/>
        </w:rPr>
        <w:tab/>
      </w:r>
      <w:r w:rsidRPr="00C45DDC">
        <w:rPr>
          <w:color w:val="000000"/>
          <w:lang w:val="en-US"/>
        </w:rPr>
        <w:t xml:space="preserve">Phantom light and </w:t>
      </w:r>
      <w:proofErr w:type="spellStart"/>
      <w:r w:rsidRPr="00C45DDC">
        <w:rPr>
          <w:color w:val="000000"/>
          <w:lang w:val="en-US"/>
        </w:rPr>
        <w:t>colour</w:t>
      </w:r>
      <w:proofErr w:type="spellEnd"/>
      <w:r w:rsidRPr="00C45DDC">
        <w:rPr>
          <w:color w:val="000000"/>
          <w:lang w:val="en-US"/>
        </w:rPr>
        <w:t xml:space="preserve"> washout</w:t>
      </w:r>
    </w:p>
    <w:p w:rsidR="00717ADD" w:rsidRPr="00C45DDC" w:rsidRDefault="00717ADD" w:rsidP="00717ADD">
      <w:pPr>
        <w:pStyle w:val="SingleTxtG"/>
      </w:pPr>
      <w:r w:rsidRPr="00C45DDC">
        <w:tab/>
        <w:t xml:space="preserve">GRE may wish to </w:t>
      </w:r>
      <w:proofErr w:type="gramStart"/>
      <w:r w:rsidR="00F323E2" w:rsidRPr="00C45DDC">
        <w:t>be informed</w:t>
      </w:r>
      <w:proofErr w:type="gramEnd"/>
      <w:r w:rsidR="00F323E2" w:rsidRPr="00C45DDC">
        <w:t xml:space="preserve"> about </w:t>
      </w:r>
      <w:r w:rsidR="00C45DDC" w:rsidRPr="00C45DDC">
        <w:t xml:space="preserve">the progress of </w:t>
      </w:r>
      <w:r w:rsidR="00F323E2" w:rsidRPr="00C45DDC">
        <w:t>the study conducted in Germany</w:t>
      </w:r>
      <w:r w:rsidRPr="00C45DDC">
        <w:t>.</w:t>
      </w:r>
    </w:p>
    <w:p w:rsidR="00717ADD" w:rsidRDefault="00717ADD" w:rsidP="00717ADD">
      <w:pPr>
        <w:pStyle w:val="SingleTxtG"/>
      </w:pPr>
      <w:r w:rsidRPr="00C45DDC">
        <w:rPr>
          <w:b/>
          <w:lang w:val="en-US"/>
        </w:rPr>
        <w:t>Documentation:</w:t>
      </w:r>
      <w:r w:rsidRPr="00C45DDC">
        <w:rPr>
          <w:lang w:val="en-US"/>
        </w:rPr>
        <w:t xml:space="preserve"> </w:t>
      </w:r>
      <w:r w:rsidRPr="00C45DDC">
        <w:rPr>
          <w:lang w:val="en-US"/>
        </w:rPr>
        <w:tab/>
      </w:r>
      <w:r w:rsidR="00C45DDC" w:rsidRPr="00C45DDC">
        <w:rPr>
          <w:lang w:val="en-US"/>
        </w:rPr>
        <w:t>Informal document GRE-75-16</w:t>
      </w:r>
    </w:p>
    <w:p w:rsidR="00717ADD" w:rsidRDefault="00717ADD" w:rsidP="00717ADD">
      <w:pPr>
        <w:pStyle w:val="H1G"/>
      </w:pPr>
      <w:r w:rsidRPr="000F1C56">
        <w:lastRenderedPageBreak/>
        <w:tab/>
      </w:r>
      <w:r w:rsidR="00242880">
        <w:t>10</w:t>
      </w:r>
      <w:r>
        <w:t>.</w:t>
      </w:r>
      <w:r w:rsidRPr="000F1C56">
        <w:tab/>
        <w:t>New business and late submissions</w:t>
      </w:r>
    </w:p>
    <w:p w:rsidR="00717ADD" w:rsidRDefault="00717ADD" w:rsidP="00C45DDC">
      <w:pPr>
        <w:pStyle w:val="SingleTxtG"/>
        <w:ind w:firstLine="567"/>
      </w:pPr>
      <w:r>
        <w:t xml:space="preserve">GRE may wish to consider new issues and/or </w:t>
      </w:r>
      <w:proofErr w:type="gramStart"/>
      <w:r>
        <w:t>documents which</w:t>
      </w:r>
      <w:proofErr w:type="gramEnd"/>
      <w:r>
        <w:t xml:space="preserve"> might be submitted after the issuance of the </w:t>
      </w:r>
      <w:r w:rsidR="00AE396A">
        <w:t xml:space="preserve">annotated </w:t>
      </w:r>
      <w:r>
        <w:t>provisional agenda.</w:t>
      </w:r>
    </w:p>
    <w:p w:rsidR="00C45DDC" w:rsidRDefault="00C45DDC" w:rsidP="00C45DDC">
      <w:pPr>
        <w:pStyle w:val="SingleTxtG"/>
        <w:ind w:firstLine="567"/>
      </w:pPr>
      <w:r>
        <w:t xml:space="preserve">GRB will also be informed that WP.29, at its March and June 2016 session, had a discussion on the performance of automotive systems, in particular </w:t>
      </w:r>
      <w:r w:rsidR="00285860">
        <w:t xml:space="preserve">the </w:t>
      </w:r>
      <w:r>
        <w:t xml:space="preserve">ones relying on software, in conditions other than those tested during the regulated test procedures (WP.29-169-13 and </w:t>
      </w:r>
      <w:r w:rsidRPr="00C45DDC">
        <w:t>ECE/TRANS/WP.29/1123</w:t>
      </w:r>
      <w:r>
        <w:t xml:space="preserve">, paras. 92-97). Following a request of WP.29, GRE may wish to provide WP.29 with feedback on the issue.   </w:t>
      </w:r>
    </w:p>
    <w:p w:rsidR="00C45DDC" w:rsidRDefault="00C45DDC" w:rsidP="00C45DDC">
      <w:pPr>
        <w:pStyle w:val="SingleTxtG"/>
      </w:pPr>
      <w:r w:rsidRPr="00CB7C3E">
        <w:rPr>
          <w:b/>
        </w:rPr>
        <w:t>Documentation</w:t>
      </w:r>
      <w:r w:rsidR="00CB7C3E" w:rsidRPr="00CB7C3E">
        <w:rPr>
          <w:b/>
        </w:rPr>
        <w:t>:</w:t>
      </w:r>
      <w:r w:rsidR="00CB7C3E">
        <w:rPr>
          <w:b/>
        </w:rPr>
        <w:tab/>
      </w:r>
      <w:r>
        <w:t>Informal document WP.29-16</w:t>
      </w:r>
      <w:r w:rsidR="00CB7C3E">
        <w:t>9</w:t>
      </w:r>
      <w:r>
        <w:t>-</w:t>
      </w:r>
      <w:r w:rsidR="00CB7C3E">
        <w:t>13</w:t>
      </w:r>
    </w:p>
    <w:p w:rsidR="00717ADD" w:rsidRPr="00DD6F55" w:rsidRDefault="00717ADD" w:rsidP="00C6283E">
      <w:pPr>
        <w:pStyle w:val="H1G"/>
      </w:pPr>
      <w:r w:rsidRPr="000F1C56">
        <w:tab/>
      </w:r>
      <w:r>
        <w:t>1</w:t>
      </w:r>
      <w:r w:rsidR="00242880">
        <w:t>1</w:t>
      </w:r>
      <w:r>
        <w:t>.</w:t>
      </w:r>
      <w:r w:rsidRPr="000F1C56">
        <w:tab/>
        <w:t xml:space="preserve">Direction </w:t>
      </w:r>
      <w:r>
        <w:t xml:space="preserve">of </w:t>
      </w:r>
      <w:r w:rsidRPr="000F1C56">
        <w:t>future work</w:t>
      </w:r>
      <w:r>
        <w:t xml:space="preserve"> of GRE</w:t>
      </w:r>
      <w:r w:rsidRPr="000F1C56">
        <w:rPr>
          <w:color w:val="000000"/>
          <w:lang w:val="en-US"/>
        </w:rPr>
        <w:tab/>
      </w:r>
    </w:p>
    <w:p w:rsidR="00717ADD" w:rsidRPr="00C45DDC" w:rsidRDefault="00717ADD" w:rsidP="00C45DDC">
      <w:pPr>
        <w:pStyle w:val="H23G"/>
        <w:rPr>
          <w:b w:val="0"/>
          <w:color w:val="000000"/>
        </w:rPr>
      </w:pPr>
      <w:r w:rsidRPr="00C45DDC">
        <w:rPr>
          <w:b w:val="0"/>
          <w:color w:val="000000"/>
          <w:lang w:val="en-US"/>
        </w:rPr>
        <w:tab/>
      </w:r>
      <w:r w:rsidRPr="00C45DDC">
        <w:rPr>
          <w:b w:val="0"/>
          <w:color w:val="000000"/>
          <w:lang w:val="en-US"/>
        </w:rPr>
        <w:tab/>
      </w:r>
      <w:r w:rsidRPr="00C45DDC">
        <w:rPr>
          <w:b w:val="0"/>
        </w:rPr>
        <w:tab/>
        <w:t>GRE</w:t>
      </w:r>
      <w:r w:rsidRPr="00C45DDC">
        <w:rPr>
          <w:b w:val="0"/>
          <w:color w:val="000000"/>
        </w:rPr>
        <w:t xml:space="preserve"> may wish to </w:t>
      </w:r>
      <w:proofErr w:type="gramStart"/>
      <w:r w:rsidRPr="00C45DDC">
        <w:rPr>
          <w:b w:val="0"/>
          <w:color w:val="000000"/>
        </w:rPr>
        <w:t>be informed</w:t>
      </w:r>
      <w:proofErr w:type="gramEnd"/>
      <w:r w:rsidRPr="00C45DDC">
        <w:rPr>
          <w:b w:val="0"/>
          <w:color w:val="000000"/>
        </w:rPr>
        <w:t xml:space="preserve"> about the activities of </w:t>
      </w:r>
      <w:r w:rsidR="00FD0665" w:rsidRPr="00C45DDC">
        <w:rPr>
          <w:b w:val="0"/>
          <w:color w:val="000000"/>
        </w:rPr>
        <w:t xml:space="preserve">GTB task forces </w:t>
      </w:r>
      <w:r w:rsidRPr="00C45DDC">
        <w:rPr>
          <w:b w:val="0"/>
          <w:color w:val="000000"/>
        </w:rPr>
        <w:t xml:space="preserve">and to provide guidance, if required. </w:t>
      </w:r>
    </w:p>
    <w:p w:rsidR="00717ADD" w:rsidRPr="00DD6F55" w:rsidRDefault="00717ADD" w:rsidP="00717ADD">
      <w:pPr>
        <w:pStyle w:val="H1G"/>
        <w:rPr>
          <w:lang w:val="en-US"/>
        </w:rPr>
      </w:pPr>
      <w:r w:rsidRPr="00D771C0">
        <w:tab/>
      </w:r>
      <w:r>
        <w:t>1</w:t>
      </w:r>
      <w:r w:rsidR="00242880">
        <w:t>2</w:t>
      </w:r>
      <w:r w:rsidRPr="00DD6F55">
        <w:rPr>
          <w:lang w:val="en-US"/>
        </w:rPr>
        <w:t>.</w:t>
      </w:r>
      <w:r w:rsidRPr="00DD6F55">
        <w:rPr>
          <w:lang w:val="en-US"/>
        </w:rPr>
        <w:tab/>
      </w:r>
      <w:r>
        <w:rPr>
          <w:lang w:val="en-US"/>
        </w:rPr>
        <w:t>Provisional agenda for the next session</w:t>
      </w:r>
    </w:p>
    <w:p w:rsidR="002174E3" w:rsidRDefault="00717ADD" w:rsidP="00A46CEF">
      <w:pPr>
        <w:ind w:left="1134" w:right="1134"/>
        <w:jc w:val="both"/>
        <w:rPr>
          <w:lang w:val="en-US"/>
        </w:rPr>
      </w:pPr>
      <w:r w:rsidRPr="00DD6F55">
        <w:rPr>
          <w:lang w:val="en-US"/>
        </w:rPr>
        <w:tab/>
      </w:r>
      <w:r>
        <w:rPr>
          <w:lang w:val="en-US"/>
        </w:rPr>
        <w:t>GRE may wish to provide guidance on the provisional agenda for the next session.</w:t>
      </w:r>
    </w:p>
    <w:p w:rsidR="002174E3" w:rsidRPr="002174E3" w:rsidRDefault="002174E3" w:rsidP="002174E3">
      <w:pPr>
        <w:pStyle w:val="H1G"/>
      </w:pPr>
      <w:r>
        <w:tab/>
      </w:r>
      <w:r w:rsidRPr="002174E3">
        <w:t>13.</w:t>
      </w:r>
      <w:r w:rsidRPr="002174E3">
        <w:tab/>
        <w:t>Election of officers</w:t>
      </w:r>
    </w:p>
    <w:p w:rsidR="00717ADD" w:rsidRPr="00DD6F55" w:rsidRDefault="002174E3" w:rsidP="00A46CEF">
      <w:pPr>
        <w:ind w:left="1134" w:right="1134"/>
        <w:jc w:val="both"/>
        <w:rPr>
          <w:lang w:val="en-US"/>
        </w:rPr>
      </w:pPr>
      <w:r w:rsidRPr="00DD6F55">
        <w:rPr>
          <w:lang w:val="en-US"/>
        </w:rPr>
        <w:tab/>
        <w:t>In compliance with Rule 37 of the Rules of Procedure (TRANS/WP.29/690, Amend.1 and Amend. 2), GRE will elect the Chair and Vice-Chair for the sessions scheduled for the year 201</w:t>
      </w:r>
      <w:r>
        <w:rPr>
          <w:lang w:val="en-US"/>
        </w:rPr>
        <w:t>7</w:t>
      </w:r>
      <w:r w:rsidRPr="00DD6F55">
        <w:rPr>
          <w:lang w:val="en-US"/>
        </w:rPr>
        <w:t>.</w:t>
      </w:r>
      <w:r w:rsidR="00717ADD">
        <w:rPr>
          <w:lang w:val="en-US"/>
        </w:rPr>
        <w:tab/>
      </w:r>
    </w:p>
    <w:p w:rsidR="00915EF6" w:rsidRPr="009B647B" w:rsidRDefault="00562286" w:rsidP="003F09D3">
      <w:pPr>
        <w:pStyle w:val="SingleTxtG"/>
        <w:spacing w:before="240" w:after="0"/>
        <w:jc w:val="center"/>
        <w:rPr>
          <w:color w:val="000000"/>
          <w:u w:val="single"/>
        </w:rPr>
      </w:pPr>
      <w:r w:rsidRPr="009B647B">
        <w:rPr>
          <w:color w:val="000000"/>
          <w:u w:val="single"/>
        </w:rPr>
        <w:tab/>
      </w:r>
      <w:r w:rsidRPr="009B647B">
        <w:rPr>
          <w:color w:val="000000"/>
          <w:u w:val="single"/>
        </w:rPr>
        <w:tab/>
      </w:r>
      <w:r w:rsidRPr="009B647B">
        <w:rPr>
          <w:color w:val="000000"/>
          <w:u w:val="single"/>
        </w:rPr>
        <w:tab/>
      </w:r>
    </w:p>
    <w:sectPr w:rsidR="00915EF6" w:rsidRPr="009B647B" w:rsidSect="00850EA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AA" w:rsidRDefault="001428AA"/>
  </w:endnote>
  <w:endnote w:type="continuationSeparator" w:id="0">
    <w:p w:rsidR="001428AA" w:rsidRDefault="001428AA"/>
  </w:endnote>
  <w:endnote w:type="continuationNotice" w:id="1">
    <w:p w:rsidR="001428AA" w:rsidRDefault="0014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075C7A">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075C7A">
      <w:rPr>
        <w:b/>
        <w:noProof/>
        <w:sz w:val="18"/>
      </w:rPr>
      <w:t>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3F" w:rsidRDefault="00C4513F" w:rsidP="00C4513F">
    <w:pPr>
      <w:pStyle w:val="Footer"/>
    </w:pPr>
    <w:r>
      <w:rPr>
        <w:rFonts w:ascii="C39T30Lfz" w:hAnsi="C39T30Lfz"/>
        <w:noProof/>
        <w:sz w:val="56"/>
        <w:lang w:eastAsia="en-GB"/>
      </w:rPr>
      <w:drawing>
        <wp:anchor distT="0" distB="0" distL="114300" distR="114300" simplePos="0" relativeHeight="251662336" behindDoc="0" locked="0" layoutInCell="1" allowOverlap="1" wp14:anchorId="12A709F3" wp14:editId="2D357A6F">
          <wp:simplePos x="0" y="0"/>
          <wp:positionH relativeFrom="margin">
            <wp:posOffset>5478145</wp:posOffset>
          </wp:positionH>
          <wp:positionV relativeFrom="margin">
            <wp:posOffset>7928610</wp:posOffset>
          </wp:positionV>
          <wp:extent cx="641350" cy="641350"/>
          <wp:effectExtent l="0" t="0" r="6350" b="6350"/>
          <wp:wrapNone/>
          <wp:docPr id="3" name="Picture 3" descr="http://undocs.org/m2/QRCode.ashx?DS=ECE/TRANS/WP.29/GRE/2016/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eastAsia="en-GB"/>
      </w:rPr>
      <w:drawing>
        <wp:anchor distT="0" distB="0" distL="114300" distR="114300" simplePos="0" relativeHeight="251659264" behindDoc="0" locked="0" layoutInCell="1" allowOverlap="1" wp14:anchorId="5BC6FA0B" wp14:editId="7B73559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4513F" w:rsidRDefault="00C4513F" w:rsidP="00C4513F">
    <w:pPr>
      <w:pStyle w:val="Footer"/>
      <w:ind w:right="1134"/>
      <w:rPr>
        <w:sz w:val="20"/>
      </w:rPr>
    </w:pPr>
    <w:r>
      <w:rPr>
        <w:sz w:val="20"/>
      </w:rPr>
      <w:t>GE.16-13750(E)</w:t>
    </w:r>
  </w:p>
  <w:p w:rsidR="00C4513F" w:rsidRPr="00C4513F" w:rsidRDefault="00C4513F" w:rsidP="00C4513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2743200" cy="2743200"/>
              <wp:effectExtent l="635" t="0" r="0" b="0"/>
              <wp:wrapNone/>
              <wp:docPr id="1" name="AutoShape 1" descr="http://undocs.org/m2/QRCode.ashx?DS=&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http://undocs.org/m2/QRCode.ashx?DS=&amp;Size=2 &amp;Lang=E"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f64AIAAP0FAAAOAAAAZHJzL2Uyb0RvYy54bWysVMty0zAU3TPDP2i0YOf4UedhU6fTxjHD&#10;TIBC4AMUW4412JKRlDgtw79zJcdp0rICvNBI98rnPs7Rvb45NDXaU6mY4An2Rx5GlOeiYHyb4G9f&#10;M2eGkdKEF6QWnCb4gSp8M3/96rprYxqIStQFlQhAuIq7NsGV1m3suiqvaEPUSLSUg7MUsiEajnLr&#10;FpJ0gN7UbuB5E7cTsmilyKlSYE17J55b/LKkuf5UlopqVCcYctN2lXbdmNWdX5N4K0lbsfyYBvmL&#10;LBrCOAQ9QaVEE7ST7AVUw3IplCj1KBeNK8qS5dTWANX43rNq1hVpqa0FmqPaU5vU/4PNP+7vJWIF&#10;cIcRJw1QdLvTwkZGYCqoyqFdR1p2vBB5T0MTuJ+/LERBR0RVh5t0nbwhTft2zR5pEiC7XxEQwdK0&#10;uGtVDJHW7b00TVLtSuTfFeJiUcEdeqtaIKpPYTBJKbqKkgJq9Q2Ee4FhDgrQ0Kb7ADkkmEDSloBD&#10;KRsTA1qLDpbnhxPP9KBRDsZgGl6BeDDKwTccTAwSD7+3Uul3VDTIbBIsIT8LT/YrpfurwxUTjYuM&#10;1TXYSVzzCwNg9hYIDr8an0nDauNn5EXL2XIWOmEwWTqhl6bObbYInUnmT8fpVbpYpP4vE9cP44oV&#10;BeUmzKBTPzwRM7yXP8rr+GJ6hZ2UqkTNCgNnUlJyu1nUEu0JvJPMfrbp4Hm65l6mYfsFtTwryQ9C&#10;7y6InGwymzphFo6daOrNHM+P7qKJF0Zhml2WtGKc/ntJqEtwNA7GlqWzpJ/V5tnvZW0kbpiGSVSz&#10;JsGz0yUSGw0ueWGp1YTV/f6sFSb9p1YA3QPRVrFGpL3+N6J4AMFKAXIC6cHMhE0l5CNGHcyfBKsf&#10;OyIpRvV7DqKP/DA0A8sewvE0gIM892zOPYTnAJVgjVG/Xeh+yO1aybYVRPJtY7gwr7tkVsLmEfVZ&#10;HZ8XzBhbyXEemiF2fra3nqb2/DcAAAD//wMAUEsDBBQABgAIAAAAIQDCYbxc2gAAAAUBAAAPAAAA&#10;ZHJzL2Rvd25yZXYueG1sTI/BSsNAEIbvgu+wjOBF7MYqIjGbIgWxiFCaas/T7JgEs7NpdpvEt3fq&#10;RW/z8Q//fJMtJteqgfrQeDZwM0tAEZfeNlwZeN8+Xz+AChHZYuuZDHxTgEV+fpZhav3IGxqKWCkp&#10;4ZCigTrGLtU6lDU5DDPfEUv26XuHUbCvtO1xlHLX6nmS3GuHDcuFGjta1lR+FUdnYCzXw2779qLX&#10;V7uV58PqsCw+Xo25vJieHkFFmuLfMpz0RR1ycdr7I9ug2hOraEDekezudi64/x0S0Hmm/9vnPwAA&#10;AP//AwBQSwECLQAUAAYACAAAACEAtoM4kv4AAADhAQAAEwAAAAAAAAAAAAAAAAAAAAAAW0NvbnRl&#10;bnRfVHlwZXNdLnhtbFBLAQItABQABgAIAAAAIQA4/SH/1gAAAJQBAAALAAAAAAAAAAAAAAAAAC8B&#10;AABfcmVscy8ucmVsc1BLAQItABQABgAIAAAAIQBO4Ff64AIAAP0FAAAOAAAAAAAAAAAAAAAAAC4C&#10;AABkcnMvZTJvRG9jLnhtbFBLAQItABQABgAIAAAAIQDCYbxc2gAAAAUBAAAPAAAAAAAAAAAAAAAA&#10;ADoFAABkcnMvZG93bnJldi54bWxQSwUGAAAAAAQABADzAAAAQQYAAAAA&#10;" filled="f" stroked="f">
              <o:lock v:ext="edit" aspectratio="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AA" w:rsidRPr="000B175B" w:rsidRDefault="001428AA" w:rsidP="000B175B">
      <w:pPr>
        <w:tabs>
          <w:tab w:val="right" w:pos="2155"/>
        </w:tabs>
        <w:spacing w:after="80"/>
        <w:ind w:left="680"/>
        <w:rPr>
          <w:u w:val="single"/>
        </w:rPr>
      </w:pPr>
      <w:r>
        <w:rPr>
          <w:u w:val="single"/>
        </w:rPr>
        <w:tab/>
      </w:r>
    </w:p>
  </w:footnote>
  <w:footnote w:type="continuationSeparator" w:id="0">
    <w:p w:rsidR="001428AA" w:rsidRPr="00FC68B7" w:rsidRDefault="001428AA" w:rsidP="00FC68B7">
      <w:pPr>
        <w:tabs>
          <w:tab w:val="left" w:pos="2155"/>
        </w:tabs>
        <w:spacing w:after="80"/>
        <w:ind w:left="680"/>
        <w:rPr>
          <w:u w:val="single"/>
        </w:rPr>
      </w:pPr>
      <w:r>
        <w:rPr>
          <w:u w:val="single"/>
        </w:rPr>
        <w:tab/>
      </w:r>
    </w:p>
  </w:footnote>
  <w:footnote w:type="continuationNotice" w:id="1">
    <w:p w:rsidR="001428AA" w:rsidRDefault="001428AA"/>
  </w:footnote>
  <w:footnote w:id="2">
    <w:p w:rsidR="00F323E2" w:rsidRPr="00CA1B4E" w:rsidRDefault="00F323E2" w:rsidP="00274347">
      <w:pPr>
        <w:pStyle w:val="FootnoteText"/>
      </w:pPr>
      <w:r w:rsidRPr="0056209A">
        <w:tab/>
      </w:r>
      <w:r w:rsidRPr="008A1ED5">
        <w:rPr>
          <w:rStyle w:val="FootnoteReference"/>
        </w:rPr>
        <w:footnoteRef/>
      </w:r>
      <w:r>
        <w:t xml:space="preserve"> </w:t>
      </w:r>
      <w:r>
        <w:tab/>
      </w:r>
      <w:r>
        <w:rPr>
          <w:szCs w:val="22"/>
        </w:rPr>
        <w:t xml:space="preserve">For reasons of economy, delegates </w:t>
      </w:r>
      <w:proofErr w:type="gramStart"/>
      <w:r>
        <w:rPr>
          <w:szCs w:val="22"/>
        </w:rPr>
        <w:t>are requested</w:t>
      </w:r>
      <w:proofErr w:type="gramEnd"/>
      <w:r>
        <w:rPr>
          <w:szCs w:val="22"/>
        </w:rPr>
        <w:t xml:space="preserve"> to bring copies of all relevant documents to the session. There will be no documentation available in the conference room. Before the session, documents </w:t>
      </w:r>
      <w:proofErr w:type="gramStart"/>
      <w:r>
        <w:rPr>
          <w:szCs w:val="22"/>
        </w:rPr>
        <w:t>may be downloaded</w:t>
      </w:r>
      <w:proofErr w:type="gramEnd"/>
      <w:r>
        <w:rPr>
          <w:szCs w:val="22"/>
        </w:rPr>
        <w:t xml:space="preserve"> from the UNECE Transport Division's website (</w:t>
      </w:r>
      <w:r w:rsidRPr="00775F7C">
        <w:t>www.unece.org/trans/main/wp29/wp29wgs/wp29gr</w:t>
      </w:r>
      <w:r>
        <w:t>e/gre</w:t>
      </w:r>
      <w:r w:rsidRPr="00775F7C">
        <w:t>age.html</w:t>
      </w:r>
      <w:r>
        <w:rPr>
          <w:szCs w:val="22"/>
        </w:rPr>
        <w:t>). On an exceptional basis, documents may also be obtained by e-mail (</w:t>
      </w:r>
      <w:hyperlink r:id="rId1" w:history="1">
        <w:r w:rsidRPr="00E75EE4">
          <w:rPr>
            <w:rStyle w:val="Hyperlink"/>
            <w:szCs w:val="22"/>
          </w:rPr>
          <w:t>gre@unece.org</w:t>
        </w:r>
      </w:hyperlink>
      <w:r>
        <w:rPr>
          <w:szCs w:val="22"/>
        </w:rPr>
        <w:t xml:space="preserve">) or by fax </w:t>
      </w:r>
      <w:r>
        <w:t>(+41 22 917 00 39)</w:t>
      </w:r>
      <w:r>
        <w:rPr>
          <w:szCs w:val="22"/>
        </w:rPr>
        <w:t xml:space="preserve">. During the session, official documents </w:t>
      </w:r>
      <w:proofErr w:type="gramStart"/>
      <w:r>
        <w:rPr>
          <w:szCs w:val="22"/>
        </w:rPr>
        <w:t>may be obtained</w:t>
      </w:r>
      <w:proofErr w:type="gramEnd"/>
      <w:r>
        <w:rPr>
          <w:szCs w:val="22"/>
        </w:rPr>
        <w:t xml:space="preserve">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Hyperlink"/>
          </w:rPr>
          <w:t>documents.un.org/</w:t>
        </w:r>
      </w:hyperlink>
    </w:p>
  </w:footnote>
  <w:footnote w:id="3">
    <w:p w:rsidR="00F323E2" w:rsidRPr="00CA1B4E" w:rsidRDefault="00F323E2" w:rsidP="00C4513F">
      <w:pPr>
        <w:pStyle w:val="FootnoteText"/>
        <w:rPr>
          <w:sz w:val="20"/>
          <w:lang w:val="en-US"/>
        </w:rPr>
      </w:pPr>
      <w:r w:rsidRPr="0056209A">
        <w:tab/>
      </w:r>
      <w:r w:rsidRPr="0056209A">
        <w:rPr>
          <w:rStyle w:val="FootnoteReference"/>
        </w:rPr>
        <w:footnoteRef/>
      </w:r>
      <w:r>
        <w:t xml:space="preserve"> </w:t>
      </w:r>
      <w:r>
        <w:tab/>
      </w:r>
      <w:r w:rsidRPr="009B647B">
        <w:t xml:space="preserve">Delegates </w:t>
      </w:r>
      <w:proofErr w:type="gramStart"/>
      <w:r w:rsidRPr="009B647B">
        <w:t>are requested</w:t>
      </w:r>
      <w:proofErr w:type="gramEnd"/>
      <w:r w:rsidRPr="009B647B">
        <w:t xml:space="preserve"> </w:t>
      </w:r>
      <w:r w:rsidR="00285860">
        <w:t xml:space="preserve">to register online with the </w:t>
      </w:r>
      <w:r w:rsidRPr="009B647B">
        <w:t>registration system on the UNECE website (</w:t>
      </w:r>
      <w:r w:rsidR="00674F17" w:rsidRPr="00674F17">
        <w:t>https://www2.unece.org/uncdb/app/ext/meeting-registration?id=Vyqu7p</w:t>
      </w:r>
      <w:r w:rsidRPr="009B647B">
        <w:t xml:space="preserve">). Upon arrival at the Palais des Nations, delegates should obtain an identification badge at the UNOG Security and Safety Section, located at the Pregny Gate (14, Avenue de la Paix). In case of difficulty, please contact the secretariat by telephone (ext. </w:t>
      </w:r>
      <w:r w:rsidR="00285860">
        <w:t>74</w:t>
      </w:r>
      <w:r w:rsidRPr="009B647B">
        <w:t xml:space="preserve">323). For a map of the Palais des Nations and other useful information, please </w:t>
      </w:r>
      <w:r>
        <w:t>see</w:t>
      </w:r>
      <w:r w:rsidRPr="009B647B">
        <w:t>: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pPr>
      <w:pStyle w:val="Header"/>
    </w:pPr>
    <w:r>
      <w:t>ECE/TRANS/WP.29/GRE/2016/1</w:t>
    </w:r>
    <w:r w:rsidR="00674F1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Header"/>
      <w:jc w:val="right"/>
    </w:pPr>
    <w:r>
      <w:t>ECE/TRANS/WP.29/GRE/2016/1</w:t>
    </w:r>
    <w:r w:rsidR="00674F17">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3F4E"/>
    <w:rsid w:val="000125F6"/>
    <w:rsid w:val="0002072A"/>
    <w:rsid w:val="00035B92"/>
    <w:rsid w:val="00046B1F"/>
    <w:rsid w:val="00050F6B"/>
    <w:rsid w:val="00052635"/>
    <w:rsid w:val="00057E97"/>
    <w:rsid w:val="000646F4"/>
    <w:rsid w:val="00072950"/>
    <w:rsid w:val="00072C8C"/>
    <w:rsid w:val="00072EEC"/>
    <w:rsid w:val="000733B5"/>
    <w:rsid w:val="00075C7A"/>
    <w:rsid w:val="00076E2E"/>
    <w:rsid w:val="00081815"/>
    <w:rsid w:val="00083C10"/>
    <w:rsid w:val="00092CC5"/>
    <w:rsid w:val="000931C0"/>
    <w:rsid w:val="000A2337"/>
    <w:rsid w:val="000B0595"/>
    <w:rsid w:val="000B175B"/>
    <w:rsid w:val="000B2F02"/>
    <w:rsid w:val="000B3A0F"/>
    <w:rsid w:val="000B4EF7"/>
    <w:rsid w:val="000B552E"/>
    <w:rsid w:val="000C2C03"/>
    <w:rsid w:val="000C2D2E"/>
    <w:rsid w:val="000C2F51"/>
    <w:rsid w:val="000C44A7"/>
    <w:rsid w:val="000C797D"/>
    <w:rsid w:val="000C7CF3"/>
    <w:rsid w:val="000D30B4"/>
    <w:rsid w:val="000E0415"/>
    <w:rsid w:val="000F0939"/>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5208"/>
    <w:rsid w:val="00165F3A"/>
    <w:rsid w:val="001717F5"/>
    <w:rsid w:val="00174891"/>
    <w:rsid w:val="001809C5"/>
    <w:rsid w:val="001816FA"/>
    <w:rsid w:val="00182290"/>
    <w:rsid w:val="0018699B"/>
    <w:rsid w:val="001A05E3"/>
    <w:rsid w:val="001A36DE"/>
    <w:rsid w:val="001A3955"/>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174E3"/>
    <w:rsid w:val="00233678"/>
    <w:rsid w:val="00241699"/>
    <w:rsid w:val="00242880"/>
    <w:rsid w:val="00245396"/>
    <w:rsid w:val="002458DF"/>
    <w:rsid w:val="0024772E"/>
    <w:rsid w:val="0025740F"/>
    <w:rsid w:val="0026412D"/>
    <w:rsid w:val="00267F5F"/>
    <w:rsid w:val="00274347"/>
    <w:rsid w:val="002758FB"/>
    <w:rsid w:val="00280F7C"/>
    <w:rsid w:val="00280F90"/>
    <w:rsid w:val="00283900"/>
    <w:rsid w:val="00285860"/>
    <w:rsid w:val="00286B4D"/>
    <w:rsid w:val="002A22DF"/>
    <w:rsid w:val="002A3A88"/>
    <w:rsid w:val="002B13FB"/>
    <w:rsid w:val="002B1DD4"/>
    <w:rsid w:val="002B2288"/>
    <w:rsid w:val="002C2260"/>
    <w:rsid w:val="002C37B7"/>
    <w:rsid w:val="002C446B"/>
    <w:rsid w:val="002C7C8F"/>
    <w:rsid w:val="002D4643"/>
    <w:rsid w:val="002D74BB"/>
    <w:rsid w:val="002E207F"/>
    <w:rsid w:val="002E2E5F"/>
    <w:rsid w:val="002F0243"/>
    <w:rsid w:val="002F175C"/>
    <w:rsid w:val="002F7DE0"/>
    <w:rsid w:val="00302E18"/>
    <w:rsid w:val="00303F02"/>
    <w:rsid w:val="00307546"/>
    <w:rsid w:val="00311966"/>
    <w:rsid w:val="00322841"/>
    <w:rsid w:val="003229D8"/>
    <w:rsid w:val="00334C48"/>
    <w:rsid w:val="00341AEE"/>
    <w:rsid w:val="00345C96"/>
    <w:rsid w:val="00352709"/>
    <w:rsid w:val="003603BC"/>
    <w:rsid w:val="00361653"/>
    <w:rsid w:val="003619B5"/>
    <w:rsid w:val="00361AC3"/>
    <w:rsid w:val="00365763"/>
    <w:rsid w:val="00371178"/>
    <w:rsid w:val="003732C0"/>
    <w:rsid w:val="0037718D"/>
    <w:rsid w:val="003778E3"/>
    <w:rsid w:val="0038332E"/>
    <w:rsid w:val="00392E47"/>
    <w:rsid w:val="003A6810"/>
    <w:rsid w:val="003C132F"/>
    <w:rsid w:val="003C2CC4"/>
    <w:rsid w:val="003C5060"/>
    <w:rsid w:val="003C534D"/>
    <w:rsid w:val="003D4B23"/>
    <w:rsid w:val="003E130E"/>
    <w:rsid w:val="003E308B"/>
    <w:rsid w:val="003E350C"/>
    <w:rsid w:val="003E53FE"/>
    <w:rsid w:val="003F09D3"/>
    <w:rsid w:val="003F0C22"/>
    <w:rsid w:val="003F1D39"/>
    <w:rsid w:val="0040381A"/>
    <w:rsid w:val="004045C5"/>
    <w:rsid w:val="004052AE"/>
    <w:rsid w:val="00410C89"/>
    <w:rsid w:val="00422E03"/>
    <w:rsid w:val="00423D1A"/>
    <w:rsid w:val="004256DD"/>
    <w:rsid w:val="00426B9B"/>
    <w:rsid w:val="0043029A"/>
    <w:rsid w:val="004325CB"/>
    <w:rsid w:val="00432D28"/>
    <w:rsid w:val="004350F8"/>
    <w:rsid w:val="00437B66"/>
    <w:rsid w:val="00442A83"/>
    <w:rsid w:val="0045495B"/>
    <w:rsid w:val="0045523B"/>
    <w:rsid w:val="004561E5"/>
    <w:rsid w:val="00471FA7"/>
    <w:rsid w:val="0048397A"/>
    <w:rsid w:val="00485CBB"/>
    <w:rsid w:val="004866B7"/>
    <w:rsid w:val="00486B5D"/>
    <w:rsid w:val="00494BFE"/>
    <w:rsid w:val="004A5A1C"/>
    <w:rsid w:val="004B61F1"/>
    <w:rsid w:val="004C2461"/>
    <w:rsid w:val="004C7462"/>
    <w:rsid w:val="004E77B2"/>
    <w:rsid w:val="0050325F"/>
    <w:rsid w:val="00504B2D"/>
    <w:rsid w:val="00507E53"/>
    <w:rsid w:val="00515C2C"/>
    <w:rsid w:val="0052136D"/>
    <w:rsid w:val="005259C1"/>
    <w:rsid w:val="0052775E"/>
    <w:rsid w:val="005420F2"/>
    <w:rsid w:val="005502BA"/>
    <w:rsid w:val="00560C54"/>
    <w:rsid w:val="0056209A"/>
    <w:rsid w:val="00562286"/>
    <w:rsid w:val="005628B6"/>
    <w:rsid w:val="00585007"/>
    <w:rsid w:val="005941EC"/>
    <w:rsid w:val="00595F0C"/>
    <w:rsid w:val="0059724D"/>
    <w:rsid w:val="00597421"/>
    <w:rsid w:val="005A6C50"/>
    <w:rsid w:val="005B17DC"/>
    <w:rsid w:val="005B320C"/>
    <w:rsid w:val="005B3DB3"/>
    <w:rsid w:val="005B4E13"/>
    <w:rsid w:val="005C342F"/>
    <w:rsid w:val="005C7D1E"/>
    <w:rsid w:val="005E4898"/>
    <w:rsid w:val="005E757D"/>
    <w:rsid w:val="005F7B75"/>
    <w:rsid w:val="006001EE"/>
    <w:rsid w:val="00605042"/>
    <w:rsid w:val="00611FC4"/>
    <w:rsid w:val="00612239"/>
    <w:rsid w:val="006176FB"/>
    <w:rsid w:val="00620397"/>
    <w:rsid w:val="00622BDF"/>
    <w:rsid w:val="00632FE1"/>
    <w:rsid w:val="0063513F"/>
    <w:rsid w:val="00636BBB"/>
    <w:rsid w:val="00640B26"/>
    <w:rsid w:val="00652D0A"/>
    <w:rsid w:val="00662BB6"/>
    <w:rsid w:val="00666436"/>
    <w:rsid w:val="00671743"/>
    <w:rsid w:val="00671B51"/>
    <w:rsid w:val="0067362F"/>
    <w:rsid w:val="00674F17"/>
    <w:rsid w:val="00676606"/>
    <w:rsid w:val="006823C3"/>
    <w:rsid w:val="00684C21"/>
    <w:rsid w:val="006917ED"/>
    <w:rsid w:val="00691B48"/>
    <w:rsid w:val="006A0433"/>
    <w:rsid w:val="006A2530"/>
    <w:rsid w:val="006B41D0"/>
    <w:rsid w:val="006B54FC"/>
    <w:rsid w:val="006C3589"/>
    <w:rsid w:val="006C5959"/>
    <w:rsid w:val="006C5F6F"/>
    <w:rsid w:val="006D21FB"/>
    <w:rsid w:val="006D37AF"/>
    <w:rsid w:val="006D51D0"/>
    <w:rsid w:val="006D5FB9"/>
    <w:rsid w:val="006D658E"/>
    <w:rsid w:val="006E03D6"/>
    <w:rsid w:val="006E194B"/>
    <w:rsid w:val="006E27B9"/>
    <w:rsid w:val="006E564B"/>
    <w:rsid w:val="006E6433"/>
    <w:rsid w:val="006E7099"/>
    <w:rsid w:val="006E7191"/>
    <w:rsid w:val="006E7644"/>
    <w:rsid w:val="006F1EA5"/>
    <w:rsid w:val="006F6CEE"/>
    <w:rsid w:val="00702037"/>
    <w:rsid w:val="00703577"/>
    <w:rsid w:val="00704147"/>
    <w:rsid w:val="00705894"/>
    <w:rsid w:val="00710E52"/>
    <w:rsid w:val="00711A08"/>
    <w:rsid w:val="007166E8"/>
    <w:rsid w:val="00717ADD"/>
    <w:rsid w:val="0072632A"/>
    <w:rsid w:val="00727E57"/>
    <w:rsid w:val="00731613"/>
    <w:rsid w:val="007327D5"/>
    <w:rsid w:val="00742487"/>
    <w:rsid w:val="007436BD"/>
    <w:rsid w:val="00744EAA"/>
    <w:rsid w:val="00761E89"/>
    <w:rsid w:val="007625AE"/>
    <w:rsid w:val="007629C8"/>
    <w:rsid w:val="0077047D"/>
    <w:rsid w:val="00773E3E"/>
    <w:rsid w:val="00797C09"/>
    <w:rsid w:val="007A6DA0"/>
    <w:rsid w:val="007B3BDE"/>
    <w:rsid w:val="007B4BD8"/>
    <w:rsid w:val="007B6BA5"/>
    <w:rsid w:val="007C3390"/>
    <w:rsid w:val="007C4F4B"/>
    <w:rsid w:val="007C6AB6"/>
    <w:rsid w:val="007E01E9"/>
    <w:rsid w:val="007E1088"/>
    <w:rsid w:val="007E509F"/>
    <w:rsid w:val="007E63F3"/>
    <w:rsid w:val="007E6481"/>
    <w:rsid w:val="007F2313"/>
    <w:rsid w:val="007F6611"/>
    <w:rsid w:val="00805831"/>
    <w:rsid w:val="00807F09"/>
    <w:rsid w:val="008113D4"/>
    <w:rsid w:val="00811920"/>
    <w:rsid w:val="008145E5"/>
    <w:rsid w:val="00815AD0"/>
    <w:rsid w:val="00815EDB"/>
    <w:rsid w:val="008176C2"/>
    <w:rsid w:val="008242D7"/>
    <w:rsid w:val="008257B1"/>
    <w:rsid w:val="00827A26"/>
    <w:rsid w:val="00832334"/>
    <w:rsid w:val="00836213"/>
    <w:rsid w:val="00841FC7"/>
    <w:rsid w:val="00843191"/>
    <w:rsid w:val="008435F9"/>
    <w:rsid w:val="00843767"/>
    <w:rsid w:val="00844BB6"/>
    <w:rsid w:val="00850EA3"/>
    <w:rsid w:val="00852E7B"/>
    <w:rsid w:val="00863894"/>
    <w:rsid w:val="00866153"/>
    <w:rsid w:val="008679D9"/>
    <w:rsid w:val="00873723"/>
    <w:rsid w:val="008823EA"/>
    <w:rsid w:val="00882EF3"/>
    <w:rsid w:val="008841F1"/>
    <w:rsid w:val="008878DE"/>
    <w:rsid w:val="008916DB"/>
    <w:rsid w:val="008926F2"/>
    <w:rsid w:val="008979B1"/>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33AB"/>
    <w:rsid w:val="00904043"/>
    <w:rsid w:val="00906436"/>
    <w:rsid w:val="00913D72"/>
    <w:rsid w:val="00915EF6"/>
    <w:rsid w:val="00917D0B"/>
    <w:rsid w:val="009223CA"/>
    <w:rsid w:val="00930146"/>
    <w:rsid w:val="00940F93"/>
    <w:rsid w:val="009448C3"/>
    <w:rsid w:val="00947559"/>
    <w:rsid w:val="00947AC2"/>
    <w:rsid w:val="00950224"/>
    <w:rsid w:val="009543B4"/>
    <w:rsid w:val="00961E9C"/>
    <w:rsid w:val="00967E1C"/>
    <w:rsid w:val="00970493"/>
    <w:rsid w:val="00971231"/>
    <w:rsid w:val="009760F3"/>
    <w:rsid w:val="00976CFB"/>
    <w:rsid w:val="00981748"/>
    <w:rsid w:val="009829E3"/>
    <w:rsid w:val="00997D1B"/>
    <w:rsid w:val="009A0830"/>
    <w:rsid w:val="009A0E8D"/>
    <w:rsid w:val="009A76E4"/>
    <w:rsid w:val="009B24E3"/>
    <w:rsid w:val="009B26E7"/>
    <w:rsid w:val="009B441F"/>
    <w:rsid w:val="009B647B"/>
    <w:rsid w:val="009B64BB"/>
    <w:rsid w:val="009C053D"/>
    <w:rsid w:val="009D142C"/>
    <w:rsid w:val="009D6657"/>
    <w:rsid w:val="009E6465"/>
    <w:rsid w:val="009F064D"/>
    <w:rsid w:val="009F55F3"/>
    <w:rsid w:val="009F6668"/>
    <w:rsid w:val="00A00697"/>
    <w:rsid w:val="00A00A3F"/>
    <w:rsid w:val="00A011CB"/>
    <w:rsid w:val="00A01489"/>
    <w:rsid w:val="00A060BE"/>
    <w:rsid w:val="00A11FF0"/>
    <w:rsid w:val="00A147C8"/>
    <w:rsid w:val="00A20694"/>
    <w:rsid w:val="00A3026E"/>
    <w:rsid w:val="00A338F1"/>
    <w:rsid w:val="00A35BE0"/>
    <w:rsid w:val="00A36736"/>
    <w:rsid w:val="00A46CEF"/>
    <w:rsid w:val="00A6129C"/>
    <w:rsid w:val="00A66819"/>
    <w:rsid w:val="00A72F22"/>
    <w:rsid w:val="00A7360F"/>
    <w:rsid w:val="00A748A6"/>
    <w:rsid w:val="00A755DE"/>
    <w:rsid w:val="00A769F4"/>
    <w:rsid w:val="00A776B4"/>
    <w:rsid w:val="00A90001"/>
    <w:rsid w:val="00A91698"/>
    <w:rsid w:val="00A92CEA"/>
    <w:rsid w:val="00A9307D"/>
    <w:rsid w:val="00A94361"/>
    <w:rsid w:val="00A95A8F"/>
    <w:rsid w:val="00AA17DA"/>
    <w:rsid w:val="00AA291F"/>
    <w:rsid w:val="00AA293C"/>
    <w:rsid w:val="00AA2AD5"/>
    <w:rsid w:val="00AA4342"/>
    <w:rsid w:val="00AB34C5"/>
    <w:rsid w:val="00AC763B"/>
    <w:rsid w:val="00AD18A9"/>
    <w:rsid w:val="00AD5BDB"/>
    <w:rsid w:val="00AE396A"/>
    <w:rsid w:val="00AF0877"/>
    <w:rsid w:val="00B00CA4"/>
    <w:rsid w:val="00B06031"/>
    <w:rsid w:val="00B07DA9"/>
    <w:rsid w:val="00B30179"/>
    <w:rsid w:val="00B3069B"/>
    <w:rsid w:val="00B314C4"/>
    <w:rsid w:val="00B327F5"/>
    <w:rsid w:val="00B33981"/>
    <w:rsid w:val="00B421C1"/>
    <w:rsid w:val="00B53C21"/>
    <w:rsid w:val="00B55C71"/>
    <w:rsid w:val="00B56B11"/>
    <w:rsid w:val="00B56E4A"/>
    <w:rsid w:val="00B56E9C"/>
    <w:rsid w:val="00B64B1F"/>
    <w:rsid w:val="00B6553F"/>
    <w:rsid w:val="00B67275"/>
    <w:rsid w:val="00B77D05"/>
    <w:rsid w:val="00B81206"/>
    <w:rsid w:val="00B81E12"/>
    <w:rsid w:val="00B82BA7"/>
    <w:rsid w:val="00B900BC"/>
    <w:rsid w:val="00BA630D"/>
    <w:rsid w:val="00BB1756"/>
    <w:rsid w:val="00BB4732"/>
    <w:rsid w:val="00BC3035"/>
    <w:rsid w:val="00BC3FA0"/>
    <w:rsid w:val="00BC74E9"/>
    <w:rsid w:val="00BF30B3"/>
    <w:rsid w:val="00BF68A8"/>
    <w:rsid w:val="00C01D9D"/>
    <w:rsid w:val="00C11A03"/>
    <w:rsid w:val="00C139C5"/>
    <w:rsid w:val="00C22C0C"/>
    <w:rsid w:val="00C30345"/>
    <w:rsid w:val="00C3699D"/>
    <w:rsid w:val="00C42C37"/>
    <w:rsid w:val="00C43042"/>
    <w:rsid w:val="00C4354F"/>
    <w:rsid w:val="00C4513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8683B"/>
    <w:rsid w:val="00C9142E"/>
    <w:rsid w:val="00C93731"/>
    <w:rsid w:val="00C96DF2"/>
    <w:rsid w:val="00C96FAF"/>
    <w:rsid w:val="00C97948"/>
    <w:rsid w:val="00CA7F5A"/>
    <w:rsid w:val="00CB1783"/>
    <w:rsid w:val="00CB3E03"/>
    <w:rsid w:val="00CB7C3E"/>
    <w:rsid w:val="00CC5EFF"/>
    <w:rsid w:val="00CD2D8F"/>
    <w:rsid w:val="00CD4AA6"/>
    <w:rsid w:val="00CE4A8F"/>
    <w:rsid w:val="00D01A39"/>
    <w:rsid w:val="00D2031B"/>
    <w:rsid w:val="00D213A9"/>
    <w:rsid w:val="00D248B6"/>
    <w:rsid w:val="00D25FE2"/>
    <w:rsid w:val="00D26E07"/>
    <w:rsid w:val="00D315B7"/>
    <w:rsid w:val="00D31B0F"/>
    <w:rsid w:val="00D35A3B"/>
    <w:rsid w:val="00D43252"/>
    <w:rsid w:val="00D47EEA"/>
    <w:rsid w:val="00D50AE5"/>
    <w:rsid w:val="00D602CC"/>
    <w:rsid w:val="00D70976"/>
    <w:rsid w:val="00D73511"/>
    <w:rsid w:val="00D773DF"/>
    <w:rsid w:val="00D8005A"/>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6D39"/>
    <w:rsid w:val="00DD40F3"/>
    <w:rsid w:val="00DD6A72"/>
    <w:rsid w:val="00DD7AD9"/>
    <w:rsid w:val="00DE5234"/>
    <w:rsid w:val="00DF309D"/>
    <w:rsid w:val="00E046DF"/>
    <w:rsid w:val="00E11660"/>
    <w:rsid w:val="00E11A68"/>
    <w:rsid w:val="00E1337F"/>
    <w:rsid w:val="00E16EFB"/>
    <w:rsid w:val="00E17AB7"/>
    <w:rsid w:val="00E211AD"/>
    <w:rsid w:val="00E22B0C"/>
    <w:rsid w:val="00E23189"/>
    <w:rsid w:val="00E24189"/>
    <w:rsid w:val="00E27346"/>
    <w:rsid w:val="00E40A45"/>
    <w:rsid w:val="00E446EA"/>
    <w:rsid w:val="00E5122C"/>
    <w:rsid w:val="00E560CA"/>
    <w:rsid w:val="00E606A0"/>
    <w:rsid w:val="00E67EF8"/>
    <w:rsid w:val="00E71BC8"/>
    <w:rsid w:val="00E7260F"/>
    <w:rsid w:val="00E73F5D"/>
    <w:rsid w:val="00E77E4E"/>
    <w:rsid w:val="00E84954"/>
    <w:rsid w:val="00E91F91"/>
    <w:rsid w:val="00E94196"/>
    <w:rsid w:val="00E96630"/>
    <w:rsid w:val="00EA2A77"/>
    <w:rsid w:val="00EB28DE"/>
    <w:rsid w:val="00EC347C"/>
    <w:rsid w:val="00EC7D64"/>
    <w:rsid w:val="00ED7A2A"/>
    <w:rsid w:val="00ED7DD3"/>
    <w:rsid w:val="00EE7C3E"/>
    <w:rsid w:val="00EF1D7F"/>
    <w:rsid w:val="00F04CA1"/>
    <w:rsid w:val="00F159A8"/>
    <w:rsid w:val="00F22FCE"/>
    <w:rsid w:val="00F25177"/>
    <w:rsid w:val="00F30509"/>
    <w:rsid w:val="00F31E5F"/>
    <w:rsid w:val="00F323E2"/>
    <w:rsid w:val="00F3671F"/>
    <w:rsid w:val="00F368A7"/>
    <w:rsid w:val="00F44AA5"/>
    <w:rsid w:val="00F6100A"/>
    <w:rsid w:val="00F64E40"/>
    <w:rsid w:val="00F74A28"/>
    <w:rsid w:val="00F80BC8"/>
    <w:rsid w:val="00F84DA7"/>
    <w:rsid w:val="00F93781"/>
    <w:rsid w:val="00F94E82"/>
    <w:rsid w:val="00F95C25"/>
    <w:rsid w:val="00F9635E"/>
    <w:rsid w:val="00FB265D"/>
    <w:rsid w:val="00FB5C24"/>
    <w:rsid w:val="00FB613B"/>
    <w:rsid w:val="00FC5EBA"/>
    <w:rsid w:val="00FC68B7"/>
    <w:rsid w:val="00FD0044"/>
    <w:rsid w:val="00FD0665"/>
    <w:rsid w:val="00FD3F98"/>
    <w:rsid w:val="00FE106A"/>
    <w:rsid w:val="00FE1284"/>
    <w:rsid w:val="00FE7450"/>
    <w:rsid w:val="00FF145D"/>
    <w:rsid w:val="00FF564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499C-FD22-41CE-B352-12813493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1979</Words>
  <Characters>11283</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1613750</vt:lpstr>
      <vt:lpstr>United Nations</vt:lpstr>
    </vt:vector>
  </TitlesOfParts>
  <Company>CSD</Company>
  <LinksUpToDate>false</LinksUpToDate>
  <CharactersWithSpaces>13236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1613750</dc:title>
  <dc:creator>Francois Guichard</dc:creator>
  <cp:lastModifiedBy>Benedicte Boudol</cp:lastModifiedBy>
  <cp:revision>2</cp:revision>
  <cp:lastPrinted>2016-08-04T09:04:00Z</cp:lastPrinted>
  <dcterms:created xsi:type="dcterms:W3CDTF">2016-09-02T12:06:00Z</dcterms:created>
  <dcterms:modified xsi:type="dcterms:W3CDTF">2016-09-02T12:06:00Z</dcterms:modified>
</cp:coreProperties>
</file>