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32AD2" w:rsidRPr="00F7497B" w:rsidTr="00732AD2">
        <w:trPr>
          <w:cantSplit/>
          <w:trHeight w:hRule="exact" w:val="851"/>
        </w:trPr>
        <w:tc>
          <w:tcPr>
            <w:tcW w:w="1276" w:type="dxa"/>
            <w:tcBorders>
              <w:bottom w:val="single" w:sz="4" w:space="0" w:color="auto"/>
            </w:tcBorders>
            <w:shd w:val="clear" w:color="auto" w:fill="auto"/>
            <w:vAlign w:val="bottom"/>
          </w:tcPr>
          <w:p w:rsidR="00732AD2" w:rsidRPr="00F7497B" w:rsidRDefault="004749FE" w:rsidP="00732AD2">
            <w:pPr>
              <w:spacing w:after="80"/>
            </w:pPr>
            <w:r w:rsidRPr="00F7497B">
              <w:t xml:space="preserve">  </w:t>
            </w:r>
          </w:p>
        </w:tc>
        <w:tc>
          <w:tcPr>
            <w:tcW w:w="2268" w:type="dxa"/>
            <w:tcBorders>
              <w:bottom w:val="single" w:sz="4" w:space="0" w:color="auto"/>
            </w:tcBorders>
            <w:shd w:val="clear" w:color="auto" w:fill="auto"/>
            <w:vAlign w:val="bottom"/>
          </w:tcPr>
          <w:p w:rsidR="00732AD2" w:rsidRPr="00F7497B" w:rsidRDefault="00732AD2" w:rsidP="00732AD2">
            <w:pPr>
              <w:spacing w:after="80" w:line="300" w:lineRule="exact"/>
              <w:rPr>
                <w:b/>
                <w:sz w:val="24"/>
                <w:szCs w:val="24"/>
              </w:rPr>
            </w:pPr>
            <w:r w:rsidRPr="00F7497B">
              <w:rPr>
                <w:sz w:val="28"/>
                <w:szCs w:val="28"/>
              </w:rPr>
              <w:t>United Nations</w:t>
            </w:r>
          </w:p>
        </w:tc>
        <w:tc>
          <w:tcPr>
            <w:tcW w:w="6095" w:type="dxa"/>
            <w:gridSpan w:val="2"/>
            <w:tcBorders>
              <w:bottom w:val="single" w:sz="4" w:space="0" w:color="auto"/>
            </w:tcBorders>
            <w:shd w:val="clear" w:color="auto" w:fill="auto"/>
            <w:vAlign w:val="bottom"/>
          </w:tcPr>
          <w:p w:rsidR="00732AD2" w:rsidRPr="00F7497B" w:rsidRDefault="00732AD2" w:rsidP="005821FD">
            <w:pPr>
              <w:jc w:val="right"/>
            </w:pPr>
            <w:r w:rsidRPr="00F7497B">
              <w:rPr>
                <w:sz w:val="40"/>
              </w:rPr>
              <w:t>ECE</w:t>
            </w:r>
            <w:r w:rsidRPr="00F7497B">
              <w:t>/TRANS/WP.29/GRE/201</w:t>
            </w:r>
            <w:r w:rsidR="005821FD" w:rsidRPr="00F7497B">
              <w:t>6</w:t>
            </w:r>
            <w:r w:rsidRPr="00F7497B">
              <w:t>/</w:t>
            </w:r>
            <w:r w:rsidR="005067BB" w:rsidRPr="00F7497B">
              <w:t>2</w:t>
            </w:r>
          </w:p>
        </w:tc>
      </w:tr>
      <w:tr w:rsidR="00732AD2" w:rsidRPr="00F7497B" w:rsidTr="00732AD2">
        <w:trPr>
          <w:cantSplit/>
          <w:trHeight w:hRule="exact" w:val="2835"/>
        </w:trPr>
        <w:tc>
          <w:tcPr>
            <w:tcW w:w="1276" w:type="dxa"/>
            <w:tcBorders>
              <w:top w:val="single" w:sz="4" w:space="0" w:color="auto"/>
              <w:bottom w:val="single" w:sz="12" w:space="0" w:color="auto"/>
            </w:tcBorders>
            <w:shd w:val="clear" w:color="auto" w:fill="auto"/>
          </w:tcPr>
          <w:p w:rsidR="00732AD2" w:rsidRPr="00F7497B" w:rsidRDefault="00732AD2" w:rsidP="00732AD2">
            <w:pPr>
              <w:spacing w:before="120"/>
            </w:pPr>
            <w:r w:rsidRPr="00F7497B">
              <w:rPr>
                <w:noProof/>
                <w:lang w:eastAsia="en-GB"/>
              </w:rPr>
              <w:drawing>
                <wp:inline distT="0" distB="0" distL="0" distR="0" wp14:anchorId="5C972502" wp14:editId="2D73A6DA">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F7497B" w:rsidRDefault="00732AD2" w:rsidP="00732AD2">
            <w:pPr>
              <w:spacing w:before="120" w:line="420" w:lineRule="exact"/>
              <w:rPr>
                <w:sz w:val="40"/>
                <w:szCs w:val="40"/>
              </w:rPr>
            </w:pPr>
            <w:r w:rsidRPr="00F7497B">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F7497B" w:rsidRDefault="00732AD2" w:rsidP="00732AD2">
            <w:pPr>
              <w:spacing w:before="240" w:line="240" w:lineRule="exact"/>
            </w:pPr>
            <w:r w:rsidRPr="00F7497B">
              <w:t>Distr.: General</w:t>
            </w:r>
          </w:p>
          <w:p w:rsidR="00732AD2" w:rsidRPr="00F7497B" w:rsidRDefault="005821FD" w:rsidP="00732AD2">
            <w:pPr>
              <w:spacing w:line="240" w:lineRule="exact"/>
            </w:pPr>
            <w:r w:rsidRPr="00F7497B">
              <w:t>21 January 2016</w:t>
            </w:r>
          </w:p>
          <w:p w:rsidR="00732AD2" w:rsidRPr="00F7497B" w:rsidRDefault="00732AD2" w:rsidP="00732AD2">
            <w:pPr>
              <w:spacing w:line="240" w:lineRule="exact"/>
            </w:pPr>
          </w:p>
          <w:p w:rsidR="00732AD2" w:rsidRPr="00F7497B" w:rsidRDefault="00732AD2" w:rsidP="00732AD2">
            <w:pPr>
              <w:spacing w:line="240" w:lineRule="exact"/>
            </w:pPr>
            <w:r w:rsidRPr="00F7497B">
              <w:t>Original: English</w:t>
            </w:r>
          </w:p>
        </w:tc>
      </w:tr>
    </w:tbl>
    <w:p w:rsidR="00732AD2" w:rsidRPr="00F7497B" w:rsidRDefault="00732AD2" w:rsidP="00732AD2">
      <w:pPr>
        <w:spacing w:before="120"/>
        <w:rPr>
          <w:b/>
          <w:sz w:val="28"/>
          <w:szCs w:val="28"/>
        </w:rPr>
      </w:pPr>
      <w:r w:rsidRPr="00F7497B">
        <w:rPr>
          <w:b/>
          <w:sz w:val="28"/>
          <w:szCs w:val="28"/>
        </w:rPr>
        <w:t>Economic Commission for Europe</w:t>
      </w:r>
    </w:p>
    <w:p w:rsidR="00732AD2" w:rsidRPr="00F7497B" w:rsidRDefault="00732AD2" w:rsidP="00732AD2">
      <w:pPr>
        <w:spacing w:before="120"/>
        <w:rPr>
          <w:sz w:val="28"/>
          <w:szCs w:val="28"/>
        </w:rPr>
      </w:pPr>
      <w:r w:rsidRPr="00F7497B">
        <w:rPr>
          <w:sz w:val="28"/>
          <w:szCs w:val="28"/>
        </w:rPr>
        <w:t>Inland Transport Committee</w:t>
      </w:r>
    </w:p>
    <w:p w:rsidR="00732AD2" w:rsidRPr="00F7497B" w:rsidRDefault="00732AD2" w:rsidP="00732AD2">
      <w:pPr>
        <w:spacing w:before="120"/>
        <w:rPr>
          <w:b/>
          <w:sz w:val="24"/>
          <w:szCs w:val="24"/>
        </w:rPr>
      </w:pPr>
      <w:r w:rsidRPr="00F7497B">
        <w:rPr>
          <w:b/>
          <w:sz w:val="24"/>
          <w:szCs w:val="24"/>
        </w:rPr>
        <w:t>World Forum for Harmonization of Vehicle Regulations</w:t>
      </w:r>
    </w:p>
    <w:p w:rsidR="00732AD2" w:rsidRPr="00F7497B" w:rsidRDefault="00732AD2" w:rsidP="00732AD2">
      <w:pPr>
        <w:spacing w:before="120" w:after="120"/>
        <w:rPr>
          <w:b/>
          <w:bCs/>
        </w:rPr>
      </w:pPr>
      <w:r w:rsidRPr="00F7497B">
        <w:rPr>
          <w:b/>
          <w:bCs/>
        </w:rPr>
        <w:t>Working Party on Lighting and Light-Signalling</w:t>
      </w:r>
    </w:p>
    <w:p w:rsidR="00732AD2" w:rsidRPr="00F7497B" w:rsidRDefault="00732AD2" w:rsidP="00732AD2">
      <w:pPr>
        <w:rPr>
          <w:b/>
        </w:rPr>
      </w:pPr>
      <w:r w:rsidRPr="00F7497B">
        <w:rPr>
          <w:b/>
        </w:rPr>
        <w:t>Seventy-</w:t>
      </w:r>
      <w:r w:rsidR="005821FD" w:rsidRPr="00F7497B">
        <w:rPr>
          <w:b/>
        </w:rPr>
        <w:t xml:space="preserve">fifth </w:t>
      </w:r>
      <w:proofErr w:type="gramStart"/>
      <w:r w:rsidRPr="00F7497B">
        <w:rPr>
          <w:b/>
        </w:rPr>
        <w:t>session</w:t>
      </w:r>
      <w:proofErr w:type="gramEnd"/>
    </w:p>
    <w:p w:rsidR="00732AD2" w:rsidRPr="00F7497B" w:rsidRDefault="00732AD2" w:rsidP="00732AD2">
      <w:pPr>
        <w:rPr>
          <w:bCs/>
        </w:rPr>
      </w:pPr>
      <w:r w:rsidRPr="00F7497B">
        <w:t>Geneva</w:t>
      </w:r>
      <w:r w:rsidRPr="00F7497B">
        <w:rPr>
          <w:bCs/>
        </w:rPr>
        <w:t xml:space="preserve">, </w:t>
      </w:r>
      <w:r w:rsidR="0012427B" w:rsidRPr="00F7497B">
        <w:rPr>
          <w:bCs/>
        </w:rPr>
        <w:t>5</w:t>
      </w:r>
      <w:r w:rsidR="00B8088A">
        <w:rPr>
          <w:bCs/>
        </w:rPr>
        <w:t>–</w:t>
      </w:r>
      <w:r w:rsidR="0012427B" w:rsidRPr="00F7497B">
        <w:rPr>
          <w:bCs/>
        </w:rPr>
        <w:t>8</w:t>
      </w:r>
      <w:r w:rsidR="005821FD" w:rsidRPr="00F7497B">
        <w:rPr>
          <w:bCs/>
        </w:rPr>
        <w:t xml:space="preserve"> </w:t>
      </w:r>
      <w:r w:rsidR="0012427B" w:rsidRPr="00F7497B">
        <w:rPr>
          <w:bCs/>
        </w:rPr>
        <w:t>April</w:t>
      </w:r>
      <w:r w:rsidRPr="00F7497B">
        <w:rPr>
          <w:bCs/>
        </w:rPr>
        <w:t xml:space="preserve"> 201</w:t>
      </w:r>
      <w:r w:rsidR="0012427B" w:rsidRPr="00F7497B">
        <w:rPr>
          <w:bCs/>
        </w:rPr>
        <w:t>6</w:t>
      </w:r>
    </w:p>
    <w:p w:rsidR="00732AD2" w:rsidRPr="00F7497B" w:rsidRDefault="00732AD2" w:rsidP="00732AD2">
      <w:pPr>
        <w:ind w:right="1134"/>
        <w:rPr>
          <w:bCs/>
        </w:rPr>
      </w:pPr>
      <w:r w:rsidRPr="00F7497B">
        <w:rPr>
          <w:bCs/>
        </w:rPr>
        <w:t>Item 4</w:t>
      </w:r>
      <w:r w:rsidR="0073646C" w:rsidRPr="00F7497B">
        <w:rPr>
          <w:bCs/>
        </w:rPr>
        <w:t xml:space="preserve"> </w:t>
      </w:r>
      <w:r w:rsidRPr="00F7497B">
        <w:rPr>
          <w:bCs/>
        </w:rPr>
        <w:t>of the provisional agenda</w:t>
      </w:r>
    </w:p>
    <w:p w:rsidR="00732AD2" w:rsidRPr="00F7497B" w:rsidRDefault="005067BB" w:rsidP="00732AD2">
      <w:pPr>
        <w:ind w:right="1134"/>
        <w:rPr>
          <w:bCs/>
        </w:rPr>
      </w:pPr>
      <w:r w:rsidRPr="00F7497B">
        <w:rPr>
          <w:b/>
          <w:bCs/>
          <w:lang w:val="en-US"/>
        </w:rPr>
        <w:t>Simplification of lighting and light-signalling Regulations</w:t>
      </w:r>
    </w:p>
    <w:p w:rsidR="00732AD2" w:rsidRPr="00F7497B" w:rsidRDefault="00732AD2" w:rsidP="00732AD2">
      <w:pPr>
        <w:pStyle w:val="HChG"/>
      </w:pPr>
      <w:r w:rsidRPr="00F7497B">
        <w:tab/>
      </w:r>
      <w:r w:rsidRPr="00F7497B">
        <w:tab/>
        <w:t xml:space="preserve">Proposal for Supplement </w:t>
      </w:r>
      <w:r w:rsidR="00213E95" w:rsidRPr="00F7497B">
        <w:t>45</w:t>
      </w:r>
      <w:r w:rsidRPr="00F7497B">
        <w:t xml:space="preserve"> to the 03 series of amendments to Regulation No. 37 (Filament lamps)</w:t>
      </w:r>
    </w:p>
    <w:p w:rsidR="00732AD2" w:rsidRPr="00F7497B" w:rsidRDefault="00732AD2" w:rsidP="00732AD2">
      <w:pPr>
        <w:pStyle w:val="H1G"/>
        <w:ind w:firstLine="0"/>
        <w:rPr>
          <w:szCs w:val="24"/>
        </w:rPr>
      </w:pPr>
      <w:r w:rsidRPr="00F7497B">
        <w:rPr>
          <w:szCs w:val="24"/>
        </w:rPr>
        <w:t xml:space="preserve">Submitted by the </w:t>
      </w:r>
      <w:r w:rsidR="005067BB" w:rsidRPr="00F7497B">
        <w:rPr>
          <w:szCs w:val="24"/>
        </w:rPr>
        <w:t>Informal Working Group "Simplification of the Lighting and Light-Signalling Regulations"</w:t>
      </w:r>
      <w:r w:rsidR="002D6848" w:rsidRPr="00F7497B">
        <w:footnoteReference w:customMarkFollows="1" w:id="2"/>
        <w:t>*</w:t>
      </w:r>
      <w:r w:rsidR="005067BB" w:rsidRPr="00F7497B">
        <w:rPr>
          <w:szCs w:val="24"/>
        </w:rPr>
        <w:t xml:space="preserve"> </w:t>
      </w:r>
    </w:p>
    <w:p w:rsidR="00732AD2" w:rsidRPr="00F7497B" w:rsidRDefault="00732AD2" w:rsidP="00732AD2">
      <w:pPr>
        <w:pStyle w:val="SingleTxtG"/>
        <w:tabs>
          <w:tab w:val="left" w:pos="8505"/>
        </w:tabs>
        <w:ind w:firstLine="567"/>
      </w:pPr>
      <w:r w:rsidRPr="00F7497B">
        <w:t>The text reproduced below was prepared by the expert</w:t>
      </w:r>
      <w:r w:rsidR="00213E95" w:rsidRPr="00F7497B">
        <w:t>s</w:t>
      </w:r>
      <w:r w:rsidRPr="00F7497B">
        <w:t xml:space="preserve"> from </w:t>
      </w:r>
      <w:r w:rsidR="005067BB" w:rsidRPr="00F7497B">
        <w:t>the Informal Working Group "Simplification of the Lighting and Light-Signalling Regulations" (IWG SLR)</w:t>
      </w:r>
      <w:r w:rsidRPr="00F7497B">
        <w:t xml:space="preserve"> </w:t>
      </w:r>
      <w:bookmarkStart w:id="0" w:name="OLE_LINK1"/>
      <w:r w:rsidRPr="00F7497B">
        <w:t xml:space="preserve">to </w:t>
      </w:r>
      <w:bookmarkEnd w:id="0"/>
      <w:r w:rsidR="00213E95" w:rsidRPr="00F7497B">
        <w:t xml:space="preserve">simplify the content and </w:t>
      </w:r>
      <w:r w:rsidR="005067BB" w:rsidRPr="00F7497B">
        <w:t xml:space="preserve">amendment </w:t>
      </w:r>
      <w:r w:rsidR="00213E95" w:rsidRPr="00F7497B">
        <w:t xml:space="preserve">process of the light source </w:t>
      </w:r>
      <w:r w:rsidR="005067BB" w:rsidRPr="00F7497B">
        <w:t>R</w:t>
      </w:r>
      <w:r w:rsidR="00213E95" w:rsidRPr="00F7497B">
        <w:t>egulations</w:t>
      </w:r>
      <w:r w:rsidRPr="00F7497B">
        <w:t xml:space="preserve">. </w:t>
      </w:r>
      <w:r w:rsidR="00495657" w:rsidRPr="00F7497B">
        <w:t xml:space="preserve">It is based on ECE/TRANS/WP.29/GRE/2015/25 and takes into account comments received at the seventy-fourth session of GRE (ECE/TRANS/WP.29/GRE/74, para. 9). </w:t>
      </w:r>
      <w:r w:rsidRPr="00F7497B">
        <w:t>The modifications to the existing text of the Regulation are marked in bold for new or strikethrough for deleted characters</w:t>
      </w:r>
      <w:r w:rsidR="00EF22F1" w:rsidRPr="00F7497B">
        <w:t xml:space="preserve">. </w:t>
      </w:r>
      <w:r w:rsidR="00E4476F" w:rsidRPr="00F7497B">
        <w:t xml:space="preserve"> </w:t>
      </w:r>
    </w:p>
    <w:p w:rsidR="00732AD2" w:rsidRPr="00F7497B" w:rsidRDefault="00732AD2" w:rsidP="00732AD2">
      <w:pPr>
        <w:tabs>
          <w:tab w:val="left" w:pos="8505"/>
        </w:tabs>
        <w:ind w:left="1134" w:right="1134" w:firstLine="567"/>
        <w:jc w:val="both"/>
      </w:pPr>
    </w:p>
    <w:p w:rsidR="00732AD2" w:rsidRPr="00F7497B" w:rsidRDefault="00732AD2" w:rsidP="00732AD2"/>
    <w:p w:rsidR="0053129E" w:rsidRPr="00F7497B" w:rsidRDefault="0053129E" w:rsidP="0053129E">
      <w:pPr>
        <w:rPr>
          <w:b/>
          <w:bCs/>
        </w:rPr>
      </w:pPr>
    </w:p>
    <w:p w:rsidR="0053129E" w:rsidRPr="00F7497B" w:rsidRDefault="0053129E" w:rsidP="0053129E">
      <w:pPr>
        <w:rPr>
          <w:b/>
          <w:bCs/>
        </w:rPr>
      </w:pPr>
    </w:p>
    <w:p w:rsidR="0053129E" w:rsidRPr="00F7497B" w:rsidRDefault="0053129E" w:rsidP="0053129E">
      <w:pPr>
        <w:sectPr w:rsidR="0053129E" w:rsidRPr="00F7497B" w:rsidSect="0071633B">
          <w:footerReference w:type="even" r:id="rId10"/>
          <w:footerReference w:type="default" r:id="rId11"/>
          <w:footerReference w:type="first" r:id="rId12"/>
          <w:pgSz w:w="11906" w:h="16838"/>
          <w:pgMar w:top="1701" w:right="1134" w:bottom="1618" w:left="1134" w:header="1134" w:footer="1582" w:gutter="0"/>
          <w:cols w:space="720"/>
          <w:titlePg/>
          <w:docGrid w:linePitch="272"/>
        </w:sectPr>
      </w:pPr>
    </w:p>
    <w:p w:rsidR="00E048CF" w:rsidRPr="00F7497B" w:rsidRDefault="00914CE3" w:rsidP="00914CE3">
      <w:pPr>
        <w:pStyle w:val="HChG"/>
      </w:pPr>
      <w:r w:rsidRPr="00F7497B">
        <w:lastRenderedPageBreak/>
        <w:tab/>
      </w:r>
      <w:r w:rsidR="00E048CF" w:rsidRPr="00F7497B">
        <w:t>I.</w:t>
      </w:r>
      <w:r w:rsidR="00E048CF" w:rsidRPr="00F7497B">
        <w:tab/>
        <w:t>Proposal</w:t>
      </w:r>
    </w:p>
    <w:p w:rsidR="0012427B" w:rsidRPr="00F7497B" w:rsidRDefault="0012427B" w:rsidP="00A56443">
      <w:pPr>
        <w:pStyle w:val="para0"/>
        <w:rPr>
          <w:lang w:val="en-US"/>
        </w:rPr>
      </w:pPr>
      <w:r w:rsidRPr="00F7497B">
        <w:rPr>
          <w:i/>
          <w:lang w:val="en-US"/>
        </w:rPr>
        <w:t>The title,</w:t>
      </w:r>
      <w:r w:rsidRPr="00F7497B">
        <w:rPr>
          <w:lang w:val="en-US"/>
        </w:rPr>
        <w:t xml:space="preserve"> amend to read:</w:t>
      </w:r>
    </w:p>
    <w:p w:rsidR="0012427B" w:rsidRPr="00F7497B" w:rsidRDefault="0012427B" w:rsidP="0012427B">
      <w:pPr>
        <w:pStyle w:val="para0"/>
        <w:ind w:firstLine="0"/>
        <w:rPr>
          <w:lang w:val="en-GB"/>
        </w:rPr>
      </w:pPr>
      <w:r w:rsidRPr="00F7497B">
        <w:rPr>
          <w:lang w:val="en-GB"/>
        </w:rPr>
        <w:t xml:space="preserve">“Uniform provisions concerning the approval of filament </w:t>
      </w:r>
      <w:r w:rsidRPr="00F7497B">
        <w:rPr>
          <w:strike/>
          <w:lang w:val="en-GB"/>
        </w:rPr>
        <w:t>lamps</w:t>
      </w:r>
      <w:r w:rsidRPr="00F7497B">
        <w:rPr>
          <w:lang w:val="en-GB"/>
        </w:rPr>
        <w:t xml:space="preserve"> </w:t>
      </w:r>
      <w:r w:rsidRPr="00F7497B">
        <w:rPr>
          <w:b/>
          <w:lang w:val="en-GB"/>
        </w:rPr>
        <w:t>light sources</w:t>
      </w:r>
      <w:r w:rsidRPr="00F7497B">
        <w:rPr>
          <w:lang w:val="en-GB"/>
        </w:rPr>
        <w:t xml:space="preserve"> for use in approved lamp</w:t>
      </w:r>
      <w:r w:rsidRPr="00F7497B">
        <w:rPr>
          <w:b/>
          <w:lang w:val="en-GB"/>
        </w:rPr>
        <w:t>s</w:t>
      </w:r>
      <w:r w:rsidRPr="00F7497B">
        <w:rPr>
          <w:lang w:val="en-GB"/>
        </w:rPr>
        <w:t xml:space="preserve"> </w:t>
      </w:r>
      <w:r w:rsidRPr="00F7497B">
        <w:rPr>
          <w:strike/>
          <w:lang w:val="en-GB"/>
        </w:rPr>
        <w:t>units</w:t>
      </w:r>
      <w:r w:rsidRPr="00F7497B">
        <w:rPr>
          <w:lang w:val="en-GB"/>
        </w:rPr>
        <w:t xml:space="preserve"> of power-driven vehicles and of their trailers”</w:t>
      </w:r>
    </w:p>
    <w:p w:rsidR="00E048CF" w:rsidRPr="00F7497B" w:rsidRDefault="00C04A64" w:rsidP="00A56443">
      <w:pPr>
        <w:pStyle w:val="para0"/>
        <w:rPr>
          <w:lang w:val="en-US"/>
        </w:rPr>
      </w:pPr>
      <w:r w:rsidRPr="00F7497B">
        <w:rPr>
          <w:i/>
          <w:lang w:val="en-US"/>
        </w:rPr>
        <w:t>The text,</w:t>
      </w:r>
      <w:r w:rsidR="00E048CF" w:rsidRPr="00F7497B">
        <w:rPr>
          <w:lang w:val="en-US"/>
        </w:rPr>
        <w:t xml:space="preserve"> amend to read:</w:t>
      </w:r>
    </w:p>
    <w:p w:rsidR="007476FE" w:rsidRPr="00F7497B" w:rsidRDefault="007476FE" w:rsidP="007476FE">
      <w:pPr>
        <w:pStyle w:val="HChG"/>
      </w:pPr>
      <w:r w:rsidRPr="00F7497B">
        <w:rPr>
          <w:bCs/>
        </w:rPr>
        <w:tab/>
      </w:r>
      <w:r w:rsidRPr="00F7497B">
        <w:rPr>
          <w:bCs/>
        </w:rPr>
        <w:tab/>
      </w:r>
      <w:r w:rsidR="002A6143" w:rsidRPr="00F7497B">
        <w:rPr>
          <w:bCs/>
        </w:rPr>
        <w:t>"</w:t>
      </w:r>
      <w:r w:rsidRPr="00F7497B">
        <w:rPr>
          <w:bCs/>
        </w:rPr>
        <w:t>1.</w:t>
      </w:r>
      <w:r w:rsidRPr="00F7497B">
        <w:rPr>
          <w:bCs/>
        </w:rPr>
        <w:tab/>
      </w:r>
      <w:r w:rsidRPr="00F7497B">
        <w:rPr>
          <w:bCs/>
        </w:rPr>
        <w:tab/>
      </w:r>
      <w:r w:rsidRPr="00F7497B">
        <w:t xml:space="preserve">Scope </w:t>
      </w:r>
    </w:p>
    <w:p w:rsidR="007476FE" w:rsidRPr="00F7497B" w:rsidRDefault="007476FE" w:rsidP="007476FE">
      <w:pPr>
        <w:pStyle w:val="para0"/>
        <w:rPr>
          <w:lang w:val="en-US"/>
        </w:rPr>
      </w:pPr>
      <w:r w:rsidRPr="00F7497B">
        <w:rPr>
          <w:lang w:val="en-US"/>
        </w:rPr>
        <w:tab/>
        <w:t xml:space="preserve">This Regulation applies to filament </w:t>
      </w:r>
      <w:r w:rsidRPr="00F7497B">
        <w:rPr>
          <w:strike/>
          <w:lang w:val="en-GB"/>
        </w:rPr>
        <w:t>lamps</w:t>
      </w:r>
      <w:r w:rsidRPr="00F7497B">
        <w:rPr>
          <w:b/>
          <w:lang w:val="en-GB"/>
        </w:rPr>
        <w:t xml:space="preserve"> light sources</w:t>
      </w:r>
      <w:r w:rsidRPr="00F7497B">
        <w:rPr>
          <w:lang w:val="en-US"/>
        </w:rPr>
        <w:t xml:space="preserve"> shown in Annex 1 and intended for use in approved lamp</w:t>
      </w:r>
      <w:r w:rsidRPr="00F7497B">
        <w:rPr>
          <w:b/>
          <w:lang w:val="en-US"/>
        </w:rPr>
        <w:t>s</w:t>
      </w:r>
      <w:r w:rsidRPr="00F7497B">
        <w:rPr>
          <w:lang w:val="en-US"/>
        </w:rPr>
        <w:t xml:space="preserve"> </w:t>
      </w:r>
      <w:r w:rsidRPr="00F7497B">
        <w:rPr>
          <w:strike/>
          <w:lang w:val="en-US"/>
        </w:rPr>
        <w:t>units</w:t>
      </w:r>
      <w:r w:rsidRPr="00F7497B">
        <w:rPr>
          <w:lang w:val="en-US"/>
        </w:rPr>
        <w:t xml:space="preserve"> of power-driven vehicles and of their trailers. </w:t>
      </w:r>
    </w:p>
    <w:p w:rsidR="007476FE" w:rsidRPr="00F7497B" w:rsidRDefault="007476FE" w:rsidP="007476FE">
      <w:pPr>
        <w:pStyle w:val="HChG"/>
      </w:pPr>
      <w:r w:rsidRPr="00F7497B">
        <w:tab/>
      </w:r>
      <w:r w:rsidRPr="00F7497B">
        <w:tab/>
        <w:t>2.</w:t>
      </w:r>
      <w:r w:rsidRPr="00F7497B">
        <w:tab/>
      </w:r>
      <w:r w:rsidRPr="00F7497B">
        <w:tab/>
        <w:t xml:space="preserve">Administrative provisions </w:t>
      </w:r>
    </w:p>
    <w:p w:rsidR="007476FE" w:rsidRPr="00F7497B" w:rsidRDefault="007476FE" w:rsidP="007476FE">
      <w:pPr>
        <w:pStyle w:val="para0"/>
        <w:rPr>
          <w:lang w:val="en-US"/>
        </w:rPr>
      </w:pPr>
      <w:r w:rsidRPr="00F7497B">
        <w:rPr>
          <w:lang w:val="en-US"/>
        </w:rPr>
        <w:t>2.1.</w:t>
      </w:r>
      <w:r w:rsidRPr="00F7497B">
        <w:rPr>
          <w:lang w:val="en-US"/>
        </w:rPr>
        <w:tab/>
      </w:r>
      <w:r w:rsidRPr="00F7497B">
        <w:rPr>
          <w:lang w:val="en-US"/>
        </w:rPr>
        <w:tab/>
        <w:t>Definitions</w:t>
      </w:r>
    </w:p>
    <w:p w:rsidR="007476FE" w:rsidRPr="00F7497B" w:rsidRDefault="007476FE" w:rsidP="007476FE">
      <w:pPr>
        <w:pStyle w:val="para0"/>
        <w:rPr>
          <w:rFonts w:eastAsia="MS Mincho"/>
          <w:lang w:val="en-US"/>
        </w:rPr>
      </w:pPr>
      <w:r w:rsidRPr="00F7497B">
        <w:rPr>
          <w:lang w:val="en-US"/>
        </w:rPr>
        <w:t xml:space="preserve">2.1.1. </w:t>
      </w:r>
      <w:r w:rsidRPr="00F7497B">
        <w:rPr>
          <w:lang w:val="en-US"/>
        </w:rPr>
        <w:tab/>
      </w:r>
      <w:r w:rsidRPr="00F7497B">
        <w:rPr>
          <w:lang w:val="en-US"/>
        </w:rPr>
        <w:tab/>
        <w:t>Definition of "category"</w:t>
      </w:r>
    </w:p>
    <w:p w:rsidR="007476FE" w:rsidRPr="00F7497B" w:rsidRDefault="007476FE" w:rsidP="007476FE">
      <w:pPr>
        <w:pStyle w:val="para0"/>
        <w:rPr>
          <w:lang w:val="en-US"/>
        </w:rPr>
      </w:pPr>
      <w:r w:rsidRPr="00F7497B">
        <w:rPr>
          <w:lang w:val="en-US"/>
        </w:rPr>
        <w:tab/>
        <w:t xml:space="preserve">The term "category" is used in this Regulation to describe different basic design of </w:t>
      </w:r>
      <w:proofErr w:type="spellStart"/>
      <w:r w:rsidRPr="00F7497B">
        <w:rPr>
          <w:lang w:val="en-US"/>
        </w:rPr>
        <w:t>standardised</w:t>
      </w:r>
      <w:proofErr w:type="spellEnd"/>
      <w:r w:rsidRPr="00F7497B">
        <w:rPr>
          <w:lang w:val="en-US"/>
        </w:rPr>
        <w:t xml:space="preserve"> filament </w:t>
      </w:r>
      <w:r w:rsidRPr="00F7497B">
        <w:rPr>
          <w:strike/>
          <w:lang w:val="en-GB"/>
        </w:rPr>
        <w:t>lamps</w:t>
      </w:r>
      <w:r w:rsidRPr="00F7497B">
        <w:rPr>
          <w:b/>
          <w:lang w:val="en-GB"/>
        </w:rPr>
        <w:t xml:space="preserve"> light sources</w:t>
      </w:r>
      <w:r w:rsidRPr="00F7497B">
        <w:rPr>
          <w:lang w:val="en-US"/>
        </w:rPr>
        <w:t>. Each category has a specific designation, as for example: "H4", "P21W", "T4W"</w:t>
      </w:r>
      <w:r w:rsidRPr="00F7497B">
        <w:rPr>
          <w:bCs/>
          <w:lang w:val="en-US"/>
        </w:rPr>
        <w:t>, "PY21W"or "RR10W"</w:t>
      </w:r>
      <w:r w:rsidRPr="00F7497B">
        <w:rPr>
          <w:lang w:val="en-US"/>
        </w:rPr>
        <w:t>.</w:t>
      </w:r>
    </w:p>
    <w:p w:rsidR="007476FE" w:rsidRPr="00F7497B" w:rsidRDefault="007476FE" w:rsidP="007476FE">
      <w:pPr>
        <w:tabs>
          <w:tab w:val="left" w:pos="1134"/>
        </w:tabs>
        <w:autoSpaceDE w:val="0"/>
        <w:autoSpaceDN w:val="0"/>
        <w:adjustRightInd w:val="0"/>
        <w:spacing w:after="240"/>
        <w:jc w:val="both"/>
        <w:rPr>
          <w:lang w:val="en-US"/>
        </w:rPr>
      </w:pPr>
      <w:r w:rsidRPr="00F7497B">
        <w:rPr>
          <w:lang w:val="en-US"/>
        </w:rPr>
        <w:tab/>
        <w:t xml:space="preserve">2.1.2. </w:t>
      </w:r>
      <w:r w:rsidRPr="00F7497B">
        <w:rPr>
          <w:lang w:val="en-US"/>
        </w:rPr>
        <w:tab/>
      </w:r>
      <w:r w:rsidRPr="00F7497B">
        <w:rPr>
          <w:lang w:val="en-US"/>
        </w:rPr>
        <w:tab/>
        <w:t>Definition of "</w:t>
      </w:r>
      <w:r w:rsidRPr="00F7497B">
        <w:rPr>
          <w:i/>
          <w:lang w:val="en-US"/>
        </w:rPr>
        <w:t>type</w:t>
      </w:r>
      <w:r w:rsidRPr="00F7497B">
        <w:rPr>
          <w:lang w:val="en-US"/>
        </w:rPr>
        <w:t>"</w:t>
      </w:r>
    </w:p>
    <w:p w:rsidR="007476FE" w:rsidRPr="00F7497B" w:rsidRDefault="007476FE" w:rsidP="007476FE">
      <w:pPr>
        <w:pStyle w:val="para0"/>
        <w:rPr>
          <w:lang w:val="en-US"/>
        </w:rPr>
      </w:pPr>
      <w:r w:rsidRPr="00F7497B">
        <w:rPr>
          <w:lang w:val="en-US"/>
        </w:rPr>
        <w:tab/>
        <w:t xml:space="preserve">Filament </w:t>
      </w:r>
      <w:r w:rsidRPr="00F7497B">
        <w:rPr>
          <w:strike/>
          <w:lang w:val="en-GB"/>
        </w:rPr>
        <w:t>lamps</w:t>
      </w:r>
      <w:r w:rsidRPr="00F7497B">
        <w:rPr>
          <w:b/>
          <w:lang w:val="en-GB"/>
        </w:rPr>
        <w:t xml:space="preserve"> light sources</w:t>
      </w:r>
      <w:r w:rsidRPr="00F7497B">
        <w:rPr>
          <w:lang w:val="en-US"/>
        </w:rPr>
        <w:t xml:space="preserve"> of different</w:t>
      </w:r>
      <w:r w:rsidRPr="00F7497B">
        <w:rPr>
          <w:rStyle w:val="FootnoteReference"/>
          <w:lang w:val="en-US"/>
        </w:rPr>
        <w:footnoteReference w:id="3"/>
      </w:r>
      <w:r w:rsidRPr="00F7497B">
        <w:rPr>
          <w:bCs/>
          <w:szCs w:val="16"/>
          <w:lang w:val="en-US"/>
        </w:rPr>
        <w:t xml:space="preserve"> </w:t>
      </w:r>
      <w:r w:rsidRPr="00F7497B">
        <w:rPr>
          <w:lang w:val="en-US"/>
        </w:rPr>
        <w:t xml:space="preserve">"types" are filament </w:t>
      </w:r>
      <w:r w:rsidRPr="00F7497B">
        <w:rPr>
          <w:strike/>
          <w:lang w:val="en-GB"/>
        </w:rPr>
        <w:t>lamps</w:t>
      </w:r>
      <w:r w:rsidRPr="00F7497B">
        <w:rPr>
          <w:b/>
          <w:lang w:val="en-GB"/>
        </w:rPr>
        <w:t xml:space="preserve"> light sources</w:t>
      </w:r>
      <w:r w:rsidRPr="00F7497B">
        <w:rPr>
          <w:lang w:val="en-US"/>
        </w:rPr>
        <w:t xml:space="preserve"> within the same category which differ in such essential respects as:</w:t>
      </w:r>
    </w:p>
    <w:p w:rsidR="007476FE" w:rsidRPr="00F7497B" w:rsidRDefault="007476FE" w:rsidP="007476FE">
      <w:pPr>
        <w:pStyle w:val="para0"/>
        <w:rPr>
          <w:bCs/>
          <w:lang w:val="en-US"/>
        </w:rPr>
      </w:pPr>
      <w:r w:rsidRPr="00F7497B">
        <w:rPr>
          <w:lang w:val="en-US"/>
        </w:rPr>
        <w:t xml:space="preserve">2.1.2.1. </w:t>
      </w:r>
      <w:r w:rsidRPr="00F7497B">
        <w:rPr>
          <w:lang w:val="en-US"/>
        </w:rPr>
        <w:tab/>
        <w:t>Trade name or mark (</w:t>
      </w:r>
      <w:r w:rsidRPr="00F7497B">
        <w:rPr>
          <w:bCs/>
          <w:lang w:val="en-US"/>
        </w:rPr>
        <w:t xml:space="preserve">Filament </w:t>
      </w:r>
      <w:r w:rsidRPr="00F7497B">
        <w:rPr>
          <w:strike/>
          <w:lang w:val="en-GB"/>
        </w:rPr>
        <w:t>lamps</w:t>
      </w:r>
      <w:r w:rsidRPr="00F7497B">
        <w:rPr>
          <w:b/>
          <w:lang w:val="en-GB"/>
        </w:rPr>
        <w:t xml:space="preserve"> light sources</w:t>
      </w:r>
      <w:r w:rsidRPr="00F7497B">
        <w:rPr>
          <w:bCs/>
          <w:lang w:val="en-US"/>
        </w:rPr>
        <w:t xml:space="preserve"> bearing the same trade name or mark but produced by different manufacturers are considered as being of different types. Filament </w:t>
      </w:r>
      <w:r w:rsidRPr="00F7497B">
        <w:rPr>
          <w:strike/>
          <w:lang w:val="en-GB"/>
        </w:rPr>
        <w:t>lamps</w:t>
      </w:r>
      <w:r w:rsidRPr="00F7497B">
        <w:rPr>
          <w:b/>
          <w:lang w:val="en-GB"/>
        </w:rPr>
        <w:t xml:space="preserve"> light sources</w:t>
      </w:r>
      <w:r w:rsidRPr="00F7497B">
        <w:rPr>
          <w:bCs/>
          <w:lang w:val="en-US"/>
        </w:rPr>
        <w:t xml:space="preserve"> produced by the same manufacturer differing only by the trade name or mark may be considered to be of the same type);</w:t>
      </w:r>
    </w:p>
    <w:p w:rsidR="007476FE" w:rsidRPr="00F7497B" w:rsidRDefault="007476FE" w:rsidP="007476FE">
      <w:pPr>
        <w:pStyle w:val="para0"/>
        <w:rPr>
          <w:lang w:val="en-US"/>
        </w:rPr>
      </w:pPr>
      <w:r w:rsidRPr="00F7497B">
        <w:rPr>
          <w:lang w:val="en-US"/>
        </w:rPr>
        <w:t xml:space="preserve">2.1.2.2. </w:t>
      </w:r>
      <w:r w:rsidRPr="00F7497B">
        <w:rPr>
          <w:lang w:val="en-US"/>
        </w:rPr>
        <w:tab/>
        <w:t>Bulb design</w:t>
      </w:r>
      <w:r w:rsidRPr="00F7497B">
        <w:rPr>
          <w:bCs/>
          <w:lang w:val="en-US"/>
        </w:rPr>
        <w:t xml:space="preserve"> and/or cap</w:t>
      </w:r>
      <w:r w:rsidRPr="00F7497B">
        <w:rPr>
          <w:lang w:val="en-US"/>
        </w:rPr>
        <w:t xml:space="preserve"> </w:t>
      </w:r>
      <w:r w:rsidRPr="00F7497B">
        <w:rPr>
          <w:bCs/>
          <w:lang w:val="en-US"/>
        </w:rPr>
        <w:t>design</w:t>
      </w:r>
      <w:r w:rsidRPr="00F7497B">
        <w:rPr>
          <w:lang w:val="en-US"/>
        </w:rPr>
        <w:t>, in so far as these differences affect the optical results;</w:t>
      </w:r>
    </w:p>
    <w:p w:rsidR="007476FE" w:rsidRPr="00F7497B" w:rsidRDefault="007476FE" w:rsidP="007476FE">
      <w:pPr>
        <w:pStyle w:val="para0"/>
        <w:rPr>
          <w:lang w:val="en-US"/>
        </w:rPr>
      </w:pPr>
      <w:r w:rsidRPr="00F7497B">
        <w:rPr>
          <w:lang w:val="en-US"/>
        </w:rPr>
        <w:t>2.1.2.3.</w:t>
      </w:r>
      <w:r w:rsidRPr="00F7497B">
        <w:rPr>
          <w:lang w:val="en-US"/>
        </w:rPr>
        <w:tab/>
        <w:t>Rated voltage;</w:t>
      </w:r>
    </w:p>
    <w:p w:rsidR="007476FE" w:rsidRPr="00F7497B" w:rsidRDefault="007476FE" w:rsidP="007476FE">
      <w:pPr>
        <w:pStyle w:val="para0"/>
        <w:rPr>
          <w:lang w:val="en-US"/>
        </w:rPr>
      </w:pPr>
      <w:r w:rsidRPr="00F7497B">
        <w:rPr>
          <w:lang w:val="en-US"/>
        </w:rPr>
        <w:t>2.1.2.4.</w:t>
      </w:r>
      <w:r w:rsidRPr="00F7497B">
        <w:rPr>
          <w:lang w:val="en-US"/>
        </w:rPr>
        <w:tab/>
        <w:t>Halogen.</w:t>
      </w:r>
    </w:p>
    <w:p w:rsidR="007476FE" w:rsidRPr="00F7497B" w:rsidRDefault="007476FE" w:rsidP="007476FE">
      <w:pPr>
        <w:pStyle w:val="para0"/>
        <w:rPr>
          <w:lang w:val="en-US"/>
        </w:rPr>
      </w:pPr>
      <w:r w:rsidRPr="00F7497B">
        <w:rPr>
          <w:lang w:val="en-US"/>
        </w:rPr>
        <w:t>2.2.</w:t>
      </w:r>
      <w:r w:rsidRPr="00F7497B">
        <w:rPr>
          <w:lang w:val="en-US"/>
        </w:rPr>
        <w:tab/>
      </w:r>
      <w:r w:rsidRPr="00F7497B">
        <w:rPr>
          <w:lang w:val="en-US"/>
        </w:rPr>
        <w:tab/>
        <w:t xml:space="preserve">Application for approval </w:t>
      </w:r>
    </w:p>
    <w:p w:rsidR="007476FE" w:rsidRPr="00F7497B" w:rsidRDefault="007476FE" w:rsidP="007476FE">
      <w:pPr>
        <w:pStyle w:val="para0"/>
        <w:rPr>
          <w:lang w:val="en-US"/>
        </w:rPr>
      </w:pPr>
      <w:r w:rsidRPr="00F7497B">
        <w:rPr>
          <w:lang w:val="en-US"/>
        </w:rPr>
        <w:t>2.2.1.</w:t>
      </w:r>
      <w:r w:rsidRPr="00F7497B">
        <w:rPr>
          <w:lang w:val="en-US"/>
        </w:rPr>
        <w:tab/>
        <w:t>Application for approval shall be submitted by the owner of the trade name or mark, or by his duly accredited representative.</w:t>
      </w:r>
    </w:p>
    <w:p w:rsidR="007476FE" w:rsidRPr="00F7497B" w:rsidRDefault="007476FE" w:rsidP="007476FE">
      <w:pPr>
        <w:pStyle w:val="para0"/>
        <w:rPr>
          <w:lang w:val="en-US"/>
        </w:rPr>
      </w:pPr>
      <w:r w:rsidRPr="00F7497B">
        <w:rPr>
          <w:lang w:val="en-US"/>
        </w:rPr>
        <w:t>2.2.2.</w:t>
      </w:r>
      <w:r w:rsidRPr="00F7497B">
        <w:rPr>
          <w:lang w:val="en-US"/>
        </w:rPr>
        <w:tab/>
        <w:t xml:space="preserve">Every application for approval shall be accompanied (see also paragraph 2.4.2.) by: </w:t>
      </w:r>
    </w:p>
    <w:p w:rsidR="007476FE" w:rsidRPr="00F7497B" w:rsidRDefault="007476FE" w:rsidP="007476FE">
      <w:pPr>
        <w:pStyle w:val="para0"/>
        <w:rPr>
          <w:lang w:val="en-US"/>
        </w:rPr>
      </w:pPr>
      <w:r w:rsidRPr="00F7497B">
        <w:rPr>
          <w:lang w:val="en-US"/>
        </w:rPr>
        <w:lastRenderedPageBreak/>
        <w:t>2.2.2.1.</w:t>
      </w:r>
      <w:r w:rsidRPr="00F7497B">
        <w:rPr>
          <w:lang w:val="en-US"/>
        </w:rPr>
        <w:tab/>
        <w:t>Drawings in triplicate, sufficiently detailed to permit identification of the type;</w:t>
      </w:r>
    </w:p>
    <w:p w:rsidR="007476FE" w:rsidRPr="00F7497B" w:rsidRDefault="007476FE" w:rsidP="007476FE">
      <w:pPr>
        <w:pStyle w:val="para0"/>
        <w:rPr>
          <w:b/>
          <w:lang w:val="en-US"/>
        </w:rPr>
      </w:pPr>
      <w:r w:rsidRPr="00F7497B">
        <w:rPr>
          <w:lang w:val="en-US"/>
        </w:rPr>
        <w:t>2.2.2.2.</w:t>
      </w:r>
      <w:r w:rsidRPr="00F7497B">
        <w:rPr>
          <w:lang w:val="en-US"/>
        </w:rPr>
        <w:tab/>
        <w:t xml:space="preserve">A brief technical description; </w:t>
      </w:r>
      <w:r w:rsidRPr="00F7497B">
        <w:rPr>
          <w:b/>
          <w:lang w:val="en-US"/>
        </w:rPr>
        <w:t>this shall include the shape of the filament if the relevant light source sheet specifies that a straight or V-shaped filament is allowed;</w:t>
      </w:r>
    </w:p>
    <w:p w:rsidR="007476FE" w:rsidRPr="00F7497B" w:rsidRDefault="007476FE" w:rsidP="007476FE">
      <w:pPr>
        <w:pStyle w:val="para0"/>
        <w:rPr>
          <w:lang w:val="en-US"/>
        </w:rPr>
      </w:pPr>
      <w:r w:rsidRPr="00F7497B">
        <w:rPr>
          <w:lang w:val="en-US"/>
        </w:rPr>
        <w:t>2.2.2.3.</w:t>
      </w:r>
      <w:r w:rsidRPr="00F7497B">
        <w:rPr>
          <w:lang w:val="en-US"/>
        </w:rPr>
        <w:tab/>
        <w:t xml:space="preserve">Five samples of each </w:t>
      </w:r>
      <w:proofErr w:type="spellStart"/>
      <w:r w:rsidRPr="00F7497B">
        <w:rPr>
          <w:lang w:val="en-US"/>
        </w:rPr>
        <w:t>colour</w:t>
      </w:r>
      <w:proofErr w:type="spellEnd"/>
      <w:r w:rsidRPr="00F7497B">
        <w:rPr>
          <w:lang w:val="en-US"/>
        </w:rPr>
        <w:t xml:space="preserve"> which has been applied for;</w:t>
      </w:r>
    </w:p>
    <w:p w:rsidR="007476FE" w:rsidRPr="00F7497B" w:rsidRDefault="007476FE" w:rsidP="007476FE">
      <w:pPr>
        <w:pStyle w:val="para0"/>
        <w:rPr>
          <w:lang w:val="en-US"/>
        </w:rPr>
      </w:pPr>
      <w:r w:rsidRPr="00F7497B">
        <w:rPr>
          <w:lang w:val="en-US"/>
        </w:rPr>
        <w:t>2.2.3.</w:t>
      </w:r>
      <w:r w:rsidRPr="00F7497B">
        <w:rPr>
          <w:lang w:val="en-US"/>
        </w:rPr>
        <w:tab/>
        <w:t xml:space="preserve">In the case of a type of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differing only by the trade name or mark from a type that has already been approved it shall be sufficient to submit:</w:t>
      </w:r>
    </w:p>
    <w:p w:rsidR="007476FE" w:rsidRPr="00F7497B" w:rsidRDefault="007476FE" w:rsidP="007476FE">
      <w:pPr>
        <w:pStyle w:val="para0"/>
        <w:spacing w:after="100"/>
        <w:rPr>
          <w:lang w:val="en-US"/>
        </w:rPr>
      </w:pPr>
      <w:r w:rsidRPr="00F7497B">
        <w:rPr>
          <w:lang w:val="en-US"/>
        </w:rPr>
        <w:t>2.2.3.1.</w:t>
      </w:r>
      <w:r w:rsidRPr="00F7497B">
        <w:rPr>
          <w:lang w:val="en-US"/>
        </w:rPr>
        <w:tab/>
        <w:t>A declaration by the manufacturer that the type submitted is identical (except in the trade name or mark) with and has been produced by the same manufacturer as, the type already approved, the latter being identified by its approval code;</w:t>
      </w:r>
    </w:p>
    <w:p w:rsidR="007476FE" w:rsidRPr="00F7497B" w:rsidRDefault="007476FE" w:rsidP="007476FE">
      <w:pPr>
        <w:pStyle w:val="para0"/>
        <w:spacing w:after="100"/>
        <w:rPr>
          <w:lang w:val="en-US"/>
        </w:rPr>
      </w:pPr>
      <w:r w:rsidRPr="00F7497B">
        <w:rPr>
          <w:lang w:val="en-US"/>
        </w:rPr>
        <w:t>2.2.3.2.</w:t>
      </w:r>
      <w:r w:rsidRPr="00F7497B">
        <w:rPr>
          <w:lang w:val="en-US"/>
        </w:rPr>
        <w:tab/>
        <w:t>Two samples bearing the new trade name or mark.</w:t>
      </w:r>
    </w:p>
    <w:p w:rsidR="007476FE" w:rsidRPr="00F7497B" w:rsidRDefault="007476FE" w:rsidP="007476FE">
      <w:pPr>
        <w:pStyle w:val="para0"/>
        <w:spacing w:after="100"/>
        <w:rPr>
          <w:lang w:val="en-US"/>
        </w:rPr>
      </w:pPr>
      <w:r w:rsidRPr="00F7497B">
        <w:rPr>
          <w:lang w:val="en-US"/>
        </w:rPr>
        <w:t>2.2.4.</w:t>
      </w:r>
      <w:r w:rsidRPr="00F7497B">
        <w:rPr>
          <w:lang w:val="en-US"/>
        </w:rPr>
        <w:tab/>
        <w:t>The Type Approval Authority shall verify the existence of satisfactory arrangements for ensuring effective control of the conformity of production before type approval is granted.</w:t>
      </w:r>
    </w:p>
    <w:p w:rsidR="007476FE" w:rsidRPr="00F7497B" w:rsidRDefault="007476FE" w:rsidP="007476FE">
      <w:pPr>
        <w:pStyle w:val="para0"/>
        <w:spacing w:after="100"/>
        <w:rPr>
          <w:lang w:val="en-US"/>
        </w:rPr>
      </w:pPr>
      <w:r w:rsidRPr="00F7497B">
        <w:rPr>
          <w:lang w:val="en-US"/>
        </w:rPr>
        <w:t>2.3.</w:t>
      </w:r>
      <w:r w:rsidRPr="00F7497B">
        <w:rPr>
          <w:lang w:val="en-US"/>
        </w:rPr>
        <w:tab/>
      </w:r>
      <w:r w:rsidRPr="00F7497B">
        <w:rPr>
          <w:lang w:val="en-US"/>
        </w:rPr>
        <w:tab/>
        <w:t>Inscriptions</w:t>
      </w:r>
    </w:p>
    <w:p w:rsidR="007476FE" w:rsidRPr="00F7497B" w:rsidRDefault="007476FE" w:rsidP="007476FE">
      <w:pPr>
        <w:pStyle w:val="para0"/>
        <w:spacing w:after="100"/>
        <w:rPr>
          <w:lang w:val="en-US"/>
        </w:rPr>
      </w:pPr>
      <w:r w:rsidRPr="00F7497B">
        <w:rPr>
          <w:lang w:val="en-US"/>
        </w:rPr>
        <w:t>2.3.1.</w:t>
      </w:r>
      <w:r w:rsidRPr="00F7497B">
        <w:rPr>
          <w:lang w:val="en-US"/>
        </w:rPr>
        <w:tab/>
        <w:t xml:space="preserve">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submitted for approval shall bear on the cap or bulb</w:t>
      </w:r>
      <w:r w:rsidRPr="00F7497B">
        <w:rPr>
          <w:rStyle w:val="FootnoteReference"/>
        </w:rPr>
        <w:footnoteReference w:id="4"/>
      </w:r>
      <w:r w:rsidRPr="00F7497B">
        <w:rPr>
          <w:lang w:val="en-US"/>
        </w:rPr>
        <w:t>:</w:t>
      </w:r>
    </w:p>
    <w:p w:rsidR="007476FE" w:rsidRPr="00F7497B" w:rsidRDefault="007476FE" w:rsidP="007476FE">
      <w:pPr>
        <w:pStyle w:val="para0"/>
        <w:spacing w:after="100"/>
        <w:rPr>
          <w:lang w:val="en-US"/>
        </w:rPr>
      </w:pPr>
      <w:r w:rsidRPr="00F7497B">
        <w:rPr>
          <w:lang w:val="en-US"/>
        </w:rPr>
        <w:t>2.3.1.1.</w:t>
      </w:r>
      <w:r w:rsidRPr="00F7497B">
        <w:rPr>
          <w:lang w:val="en-US"/>
        </w:rPr>
        <w:tab/>
        <w:t>The trade name or mark of the applicant;</w:t>
      </w:r>
    </w:p>
    <w:p w:rsidR="007476FE" w:rsidRPr="00F7497B" w:rsidRDefault="007476FE" w:rsidP="007476FE">
      <w:pPr>
        <w:pStyle w:val="para0"/>
        <w:spacing w:after="100"/>
        <w:rPr>
          <w:lang w:val="en-US"/>
        </w:rPr>
      </w:pPr>
      <w:r w:rsidRPr="00F7497B">
        <w:rPr>
          <w:lang w:val="en-US"/>
        </w:rPr>
        <w:t>2.3.1.2.</w:t>
      </w:r>
      <w:r w:rsidRPr="00F7497B">
        <w:rPr>
          <w:lang w:val="en-US"/>
        </w:rPr>
        <w:tab/>
        <w:t xml:space="preserve">The rated voltage. However, for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 xml:space="preserve">for which only a 12 V type is </w:t>
      </w:r>
      <w:proofErr w:type="spellStart"/>
      <w:r w:rsidRPr="00F7497B">
        <w:rPr>
          <w:lang w:val="en-US"/>
        </w:rPr>
        <w:t>standardised</w:t>
      </w:r>
      <w:proofErr w:type="spellEnd"/>
      <w:r w:rsidRPr="00F7497B">
        <w:rPr>
          <w:lang w:val="en-US"/>
        </w:rPr>
        <w:t xml:space="preserve"> and the maximum allowed bulb diameter of which does not exceed 7.5 mm, the rated voltage need not be marked;</w:t>
      </w:r>
    </w:p>
    <w:p w:rsidR="007476FE" w:rsidRPr="00F7497B" w:rsidRDefault="007476FE" w:rsidP="007476FE">
      <w:pPr>
        <w:pStyle w:val="para0"/>
        <w:spacing w:after="100"/>
        <w:rPr>
          <w:lang w:val="en-US"/>
        </w:rPr>
      </w:pPr>
      <w:r w:rsidRPr="00F7497B">
        <w:rPr>
          <w:lang w:val="en-US"/>
        </w:rPr>
        <w:t>2.3.1.3.</w:t>
      </w:r>
      <w:r w:rsidRPr="00F7497B">
        <w:rPr>
          <w:lang w:val="en-US"/>
        </w:rPr>
        <w:tab/>
        <w:t xml:space="preserve">The international designation of the relevant category. The wattage character "W" of this designation need not be marked when the maximum allowed bulb diameter of the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type does not exceed 7.5 mm;</w:t>
      </w:r>
    </w:p>
    <w:p w:rsidR="007476FE" w:rsidRPr="00F7497B" w:rsidRDefault="007476FE" w:rsidP="007476FE">
      <w:pPr>
        <w:pStyle w:val="para0"/>
        <w:spacing w:after="100"/>
        <w:rPr>
          <w:lang w:val="en-US"/>
        </w:rPr>
      </w:pPr>
      <w:r w:rsidRPr="00F7497B">
        <w:rPr>
          <w:lang w:val="en-US"/>
        </w:rPr>
        <w:t>2.3.1.4.</w:t>
      </w:r>
      <w:r w:rsidRPr="00F7497B">
        <w:rPr>
          <w:lang w:val="en-US"/>
        </w:rPr>
        <w:tab/>
        <w:t xml:space="preserve">The rated wattage (in the sequence, high wattage/low wattage filament for dual-filament </w:t>
      </w:r>
      <w:r w:rsidRPr="00F7497B">
        <w:rPr>
          <w:strike/>
          <w:lang w:val="en-GB"/>
        </w:rPr>
        <w:t>lamps</w:t>
      </w:r>
      <w:r w:rsidRPr="00F7497B">
        <w:rPr>
          <w:b/>
          <w:lang w:val="en-GB"/>
        </w:rPr>
        <w:t xml:space="preserve"> light sources</w:t>
      </w:r>
      <w:r w:rsidRPr="00F7497B">
        <w:rPr>
          <w:lang w:val="en-US"/>
        </w:rPr>
        <w:t xml:space="preserve">); this need not be indicated separately if it is part of the international designation of the relevant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category;</w:t>
      </w:r>
    </w:p>
    <w:p w:rsidR="007476FE" w:rsidRPr="00F7497B" w:rsidRDefault="007476FE" w:rsidP="007476FE">
      <w:pPr>
        <w:pStyle w:val="para0"/>
        <w:spacing w:after="100"/>
        <w:rPr>
          <w:lang w:val="en-US"/>
        </w:rPr>
      </w:pPr>
      <w:r w:rsidRPr="00F7497B">
        <w:rPr>
          <w:lang w:val="en-US"/>
        </w:rPr>
        <w:t>2.3.1.5.</w:t>
      </w:r>
      <w:r w:rsidRPr="00F7497B">
        <w:rPr>
          <w:lang w:val="en-US"/>
        </w:rPr>
        <w:tab/>
        <w:t>A space of sufficient size to accommodate the approval mark.</w:t>
      </w:r>
    </w:p>
    <w:p w:rsidR="007476FE" w:rsidRPr="00F7497B" w:rsidRDefault="007476FE" w:rsidP="007476FE">
      <w:pPr>
        <w:pStyle w:val="para0"/>
        <w:spacing w:after="100"/>
        <w:rPr>
          <w:lang w:val="en-US"/>
        </w:rPr>
      </w:pPr>
      <w:r w:rsidRPr="00F7497B">
        <w:rPr>
          <w:lang w:val="en-US"/>
        </w:rPr>
        <w:t>2.3.2.</w:t>
      </w:r>
      <w:r w:rsidRPr="00F7497B">
        <w:rPr>
          <w:lang w:val="en-US"/>
        </w:rPr>
        <w:tab/>
        <w:t xml:space="preserve">The space mentioned in paragraph 2.3.1.5. </w:t>
      </w:r>
      <w:proofErr w:type="gramStart"/>
      <w:r w:rsidRPr="00F7497B">
        <w:rPr>
          <w:lang w:val="en-US"/>
        </w:rPr>
        <w:t>above</w:t>
      </w:r>
      <w:proofErr w:type="gramEnd"/>
      <w:r w:rsidRPr="00F7497B">
        <w:rPr>
          <w:lang w:val="en-US"/>
        </w:rPr>
        <w:t xml:space="preserve"> shall be indicated in the drawings accompanying the application for approval.</w:t>
      </w:r>
    </w:p>
    <w:p w:rsidR="007476FE" w:rsidRPr="00F7497B" w:rsidRDefault="007476FE" w:rsidP="007476FE">
      <w:pPr>
        <w:pStyle w:val="para0"/>
        <w:spacing w:after="100"/>
        <w:rPr>
          <w:lang w:val="en-US"/>
        </w:rPr>
      </w:pPr>
      <w:r w:rsidRPr="00F7497B">
        <w:rPr>
          <w:lang w:val="en-US"/>
        </w:rPr>
        <w:t>2.3.3.</w:t>
      </w:r>
      <w:r w:rsidRPr="00F7497B">
        <w:rPr>
          <w:lang w:val="en-US"/>
        </w:rPr>
        <w:tab/>
        <w:t xml:space="preserve">Halogen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 xml:space="preserve">meeting the requirements of paragraph 3.7. </w:t>
      </w:r>
      <w:proofErr w:type="gramStart"/>
      <w:r w:rsidRPr="00F7497B">
        <w:rPr>
          <w:lang w:val="en-US"/>
        </w:rPr>
        <w:t>below</w:t>
      </w:r>
      <w:proofErr w:type="gramEnd"/>
      <w:r w:rsidRPr="00F7497B">
        <w:rPr>
          <w:lang w:val="en-US"/>
        </w:rPr>
        <w:t xml:space="preserve"> shall be marked with a "U".</w:t>
      </w:r>
    </w:p>
    <w:p w:rsidR="007476FE" w:rsidRPr="00F7497B" w:rsidRDefault="007476FE" w:rsidP="007476FE">
      <w:pPr>
        <w:pStyle w:val="para0"/>
        <w:spacing w:after="100"/>
        <w:rPr>
          <w:lang w:val="en-US"/>
        </w:rPr>
      </w:pPr>
      <w:r w:rsidRPr="00F7497B">
        <w:rPr>
          <w:lang w:val="en-US"/>
        </w:rPr>
        <w:t>2.3.4.</w:t>
      </w:r>
      <w:r w:rsidRPr="00F7497B">
        <w:rPr>
          <w:lang w:val="en-US"/>
        </w:rPr>
        <w:tab/>
        <w:t xml:space="preserve">Inscriptions other than those covered by paragraphs 2.3.1. </w:t>
      </w:r>
      <w:proofErr w:type="gramStart"/>
      <w:r w:rsidRPr="00F7497B">
        <w:rPr>
          <w:lang w:val="en-US"/>
        </w:rPr>
        <w:t>and</w:t>
      </w:r>
      <w:proofErr w:type="gramEnd"/>
      <w:r w:rsidRPr="00F7497B">
        <w:rPr>
          <w:lang w:val="en-US"/>
        </w:rPr>
        <w:t xml:space="preserve"> 2.4.3. </w:t>
      </w:r>
      <w:proofErr w:type="gramStart"/>
      <w:r w:rsidRPr="00F7497B">
        <w:rPr>
          <w:lang w:val="en-US"/>
        </w:rPr>
        <w:t>may</w:t>
      </w:r>
      <w:proofErr w:type="gramEnd"/>
      <w:r w:rsidRPr="00F7497B">
        <w:rPr>
          <w:lang w:val="en-US"/>
        </w:rPr>
        <w:t xml:space="preserve"> be affixed, on the condition that they do not adversely affect the luminous characteristics.</w:t>
      </w:r>
    </w:p>
    <w:p w:rsidR="007476FE" w:rsidRPr="00F7497B" w:rsidRDefault="007476FE" w:rsidP="007476FE">
      <w:pPr>
        <w:pStyle w:val="para0"/>
        <w:spacing w:after="100"/>
        <w:rPr>
          <w:lang w:val="en-GB"/>
        </w:rPr>
      </w:pPr>
      <w:r w:rsidRPr="00F7497B">
        <w:rPr>
          <w:lang w:val="en-GB"/>
        </w:rPr>
        <w:t>2.4.</w:t>
      </w:r>
      <w:r w:rsidRPr="00F7497B">
        <w:rPr>
          <w:lang w:val="en-GB"/>
        </w:rPr>
        <w:tab/>
      </w:r>
      <w:r w:rsidRPr="00F7497B">
        <w:rPr>
          <w:lang w:val="en-GB"/>
        </w:rPr>
        <w:tab/>
        <w:t>Approval</w:t>
      </w:r>
    </w:p>
    <w:p w:rsidR="007476FE" w:rsidRPr="00F7497B" w:rsidRDefault="007476FE" w:rsidP="007476FE">
      <w:pPr>
        <w:pStyle w:val="para0"/>
        <w:spacing w:after="100"/>
        <w:rPr>
          <w:lang w:val="en-US"/>
        </w:rPr>
      </w:pPr>
      <w:r w:rsidRPr="00F7497B">
        <w:rPr>
          <w:lang w:val="en-US"/>
        </w:rPr>
        <w:lastRenderedPageBreak/>
        <w:t>2.4.1.</w:t>
      </w:r>
      <w:r w:rsidRPr="00F7497B">
        <w:rPr>
          <w:lang w:val="en-US"/>
        </w:rPr>
        <w:tab/>
        <w:t xml:space="preserve">If all samples of a type of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 xml:space="preserve">which are submitted in pursuance of paragraphs 2.2.2.3. </w:t>
      </w:r>
      <w:proofErr w:type="gramStart"/>
      <w:r w:rsidRPr="00F7497B">
        <w:rPr>
          <w:lang w:val="en-US"/>
        </w:rPr>
        <w:t>or</w:t>
      </w:r>
      <w:proofErr w:type="gramEnd"/>
      <w:r w:rsidRPr="00F7497B">
        <w:rPr>
          <w:lang w:val="en-US"/>
        </w:rPr>
        <w:t xml:space="preserve"> 2.2.3.2. </w:t>
      </w:r>
      <w:proofErr w:type="gramStart"/>
      <w:r w:rsidRPr="00F7497B">
        <w:rPr>
          <w:lang w:val="en-US"/>
        </w:rPr>
        <w:t>above</w:t>
      </w:r>
      <w:proofErr w:type="gramEnd"/>
      <w:r w:rsidRPr="00F7497B">
        <w:rPr>
          <w:lang w:val="en-US"/>
        </w:rPr>
        <w:t xml:space="preserve"> meet the requirements of this Regulation, approval shall be granted.</w:t>
      </w:r>
    </w:p>
    <w:p w:rsidR="007476FE" w:rsidRPr="00F7497B" w:rsidRDefault="007476FE" w:rsidP="007476FE">
      <w:pPr>
        <w:pStyle w:val="para0"/>
        <w:spacing w:after="100"/>
        <w:rPr>
          <w:lang w:val="en-US"/>
        </w:rPr>
      </w:pPr>
      <w:r w:rsidRPr="00F7497B">
        <w:rPr>
          <w:lang w:val="en-US"/>
        </w:rPr>
        <w:t xml:space="preserve">2.4.2. </w:t>
      </w:r>
      <w:r w:rsidRPr="00F7497B">
        <w:rPr>
          <w:lang w:val="en-US"/>
        </w:rPr>
        <w:tab/>
        <w:t xml:space="preserve">An approval code shall be assigned to each type approved. Its first character (at present 2, corresponding to the 02 series of amendments which entered into force on 27 October 1983 and to the 03 series of amendments (not requiring changes in the approval number), which entered into force on 1 June 1984) shall indicate the series of amendments incorporating the most recent major technical amendments made to the Regulation at the time of issue of the approval. This will be followed by an identification code comprising not more than three characters. Only the Arabic numerals and capital letters listed in footnote </w:t>
      </w:r>
      <w:r w:rsidRPr="00F7497B">
        <w:rPr>
          <w:rStyle w:val="FootnoteReference"/>
          <w:vertAlign w:val="baseline"/>
        </w:rPr>
        <w:footnoteReference w:id="5"/>
      </w:r>
      <w:r w:rsidRPr="00F7497B">
        <w:rPr>
          <w:lang w:val="en-US"/>
        </w:rPr>
        <w:t xml:space="preserve"> shall be used. The same Contracting Party may not assign the same code to another type of filament </w:t>
      </w:r>
      <w:r w:rsidRPr="00F7497B">
        <w:rPr>
          <w:strike/>
          <w:lang w:val="en-GB"/>
        </w:rPr>
        <w:t>lamp</w:t>
      </w:r>
      <w:r w:rsidRPr="00F7497B">
        <w:rPr>
          <w:b/>
          <w:lang w:val="en-GB"/>
        </w:rPr>
        <w:t xml:space="preserve"> light source</w:t>
      </w:r>
      <w:r w:rsidRPr="00F7497B">
        <w:rPr>
          <w:lang w:val="en-US"/>
        </w:rPr>
        <w:t xml:space="preserve">. Notice of approval or of extension or refusal or withdrawal of approval or production definitively discontinued of a type of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 xml:space="preserve">pursuant to this Regulation shall be communicated to the Parties of the Agreement which apply this Regulation by means of a form conforming to the model in Annex 2 to this Regulation and of a drawing, supplied by the applicant for approval in a format not exceeding A4 (210 x 297 mm) and on a scale of at least 2: 1.  If the applicant so desires, the same approval code may be assigned to the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 xml:space="preserve">emitting white light and to the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 xml:space="preserve">emitting selective-yellow light (see para. </w:t>
      </w:r>
      <w:proofErr w:type="gramStart"/>
      <w:r w:rsidRPr="00F7497B">
        <w:rPr>
          <w:lang w:val="en-US"/>
        </w:rPr>
        <w:t>2.1.2.3.).</w:t>
      </w:r>
      <w:proofErr w:type="gramEnd"/>
    </w:p>
    <w:p w:rsidR="007476FE" w:rsidRPr="00F7497B" w:rsidRDefault="007476FE" w:rsidP="007476FE">
      <w:pPr>
        <w:pStyle w:val="para0"/>
        <w:spacing w:after="100"/>
        <w:rPr>
          <w:lang w:val="en-US"/>
        </w:rPr>
      </w:pPr>
      <w:r w:rsidRPr="00F7497B">
        <w:rPr>
          <w:lang w:val="en-US"/>
        </w:rPr>
        <w:t>2.4.3.</w:t>
      </w:r>
      <w:r w:rsidRPr="00F7497B">
        <w:rPr>
          <w:lang w:val="en-US"/>
        </w:rPr>
        <w:tab/>
        <w:t xml:space="preserve">To every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conforming to a type approved under this Regulation there shall be affixed in the space referred to in paragraph 2.3.1.5., in addition to the inscriptions required under paragraph 2.3.1., an international approval mark consisting of:</w:t>
      </w:r>
    </w:p>
    <w:p w:rsidR="007476FE" w:rsidRPr="00F7497B" w:rsidRDefault="007476FE" w:rsidP="007476FE">
      <w:pPr>
        <w:pStyle w:val="para0"/>
        <w:spacing w:after="100"/>
        <w:rPr>
          <w:lang w:val="en-US"/>
        </w:rPr>
      </w:pPr>
      <w:r w:rsidRPr="00F7497B">
        <w:rPr>
          <w:lang w:val="en-US"/>
        </w:rPr>
        <w:t>2.4.3.1.</w:t>
      </w:r>
      <w:r w:rsidRPr="00F7497B">
        <w:rPr>
          <w:lang w:val="en-US"/>
        </w:rPr>
        <w:tab/>
        <w:t>A truncated circle surrounding the letter "E" followed by the distinguishing number of the country which has granted approval</w:t>
      </w:r>
      <w:r w:rsidRPr="00F7497B">
        <w:rPr>
          <w:rStyle w:val="FootnoteReference"/>
        </w:rPr>
        <w:footnoteReference w:id="6"/>
      </w:r>
      <w:r w:rsidRPr="00F7497B">
        <w:rPr>
          <w:lang w:val="en-US"/>
        </w:rPr>
        <w:t xml:space="preserve">; </w:t>
      </w:r>
    </w:p>
    <w:p w:rsidR="007476FE" w:rsidRPr="00F7497B" w:rsidRDefault="007476FE" w:rsidP="007476FE">
      <w:pPr>
        <w:pStyle w:val="para0"/>
        <w:spacing w:after="100"/>
        <w:rPr>
          <w:lang w:val="en-US"/>
        </w:rPr>
      </w:pPr>
      <w:r w:rsidRPr="00F7497B">
        <w:rPr>
          <w:lang w:val="en-US"/>
        </w:rPr>
        <w:t>2.4.3.2.</w:t>
      </w:r>
      <w:r w:rsidRPr="00F7497B">
        <w:rPr>
          <w:lang w:val="en-US"/>
        </w:rPr>
        <w:tab/>
        <w:t>The approval code, placed close to the truncated circle.</w:t>
      </w:r>
    </w:p>
    <w:p w:rsidR="007476FE" w:rsidRPr="00F7497B" w:rsidRDefault="007476FE" w:rsidP="007476FE">
      <w:pPr>
        <w:pStyle w:val="para0"/>
        <w:spacing w:after="100"/>
        <w:rPr>
          <w:lang w:val="en-US"/>
        </w:rPr>
      </w:pPr>
      <w:r w:rsidRPr="00F7497B">
        <w:rPr>
          <w:lang w:val="en-US"/>
        </w:rPr>
        <w:t>2.4.4.</w:t>
      </w:r>
      <w:r w:rsidRPr="00F7497B">
        <w:rPr>
          <w:lang w:val="en-US"/>
        </w:rPr>
        <w:tab/>
        <w:t>If the applicant has obtained the same approval code for several trade names or marks, one or more of them will suffice to meet the requirements of paragraph 2.3.1.1.</w:t>
      </w:r>
    </w:p>
    <w:p w:rsidR="007476FE" w:rsidRPr="00F7497B" w:rsidRDefault="007476FE" w:rsidP="007476FE">
      <w:pPr>
        <w:pStyle w:val="para0"/>
        <w:spacing w:after="100"/>
        <w:rPr>
          <w:lang w:val="en-US"/>
        </w:rPr>
      </w:pPr>
      <w:r w:rsidRPr="00F7497B">
        <w:rPr>
          <w:lang w:val="en-US"/>
        </w:rPr>
        <w:t>2.4.5.</w:t>
      </w:r>
      <w:r w:rsidRPr="00F7497B">
        <w:rPr>
          <w:lang w:val="en-US"/>
        </w:rPr>
        <w:tab/>
        <w:t xml:space="preserve">The marks and inscriptions specified in paragraphs 2.3.1. </w:t>
      </w:r>
      <w:proofErr w:type="gramStart"/>
      <w:r w:rsidRPr="00F7497B">
        <w:rPr>
          <w:lang w:val="en-US"/>
        </w:rPr>
        <w:t>and</w:t>
      </w:r>
      <w:proofErr w:type="gramEnd"/>
      <w:r w:rsidRPr="00F7497B">
        <w:rPr>
          <w:lang w:val="en-US"/>
        </w:rPr>
        <w:t xml:space="preserve"> 2.4.3. </w:t>
      </w:r>
      <w:proofErr w:type="gramStart"/>
      <w:r w:rsidRPr="00F7497B">
        <w:rPr>
          <w:lang w:val="en-US"/>
        </w:rPr>
        <w:t>shall</w:t>
      </w:r>
      <w:proofErr w:type="gramEnd"/>
      <w:r w:rsidRPr="00F7497B">
        <w:rPr>
          <w:lang w:val="en-US"/>
        </w:rPr>
        <w:t xml:space="preserve"> be clearly legible and be indelible. </w:t>
      </w:r>
    </w:p>
    <w:p w:rsidR="007476FE" w:rsidRPr="00F7497B" w:rsidRDefault="007476FE" w:rsidP="007476FE">
      <w:pPr>
        <w:pStyle w:val="para0"/>
        <w:spacing w:after="100"/>
        <w:rPr>
          <w:lang w:val="en-US"/>
        </w:rPr>
      </w:pPr>
      <w:r w:rsidRPr="00F7497B">
        <w:rPr>
          <w:lang w:val="en-US"/>
        </w:rPr>
        <w:t>2.4.6.</w:t>
      </w:r>
      <w:r w:rsidRPr="00F7497B">
        <w:rPr>
          <w:lang w:val="en-US"/>
        </w:rPr>
        <w:tab/>
        <w:t xml:space="preserve">Annex 3 to this Regulation gives an example of arrangement of the approval mark. </w:t>
      </w:r>
    </w:p>
    <w:p w:rsidR="007476FE" w:rsidRPr="00F7497B" w:rsidRDefault="007476FE" w:rsidP="007476FE">
      <w:pPr>
        <w:pStyle w:val="HChG"/>
      </w:pPr>
      <w:r w:rsidRPr="00F7497B">
        <w:tab/>
      </w:r>
      <w:r w:rsidRPr="00F7497B">
        <w:tab/>
        <w:t>3.</w:t>
      </w:r>
      <w:r w:rsidRPr="00F7497B">
        <w:tab/>
      </w:r>
      <w:r w:rsidRPr="00F7497B">
        <w:tab/>
        <w:t>Technical requirements</w:t>
      </w:r>
    </w:p>
    <w:p w:rsidR="007476FE" w:rsidRPr="00F7497B" w:rsidRDefault="007476FE" w:rsidP="007476FE">
      <w:pPr>
        <w:pStyle w:val="para0"/>
        <w:spacing w:after="100"/>
        <w:rPr>
          <w:lang w:val="en-US"/>
        </w:rPr>
      </w:pPr>
      <w:r w:rsidRPr="00F7497B">
        <w:rPr>
          <w:lang w:val="en-US"/>
        </w:rPr>
        <w:t>3.1.</w:t>
      </w:r>
      <w:r w:rsidRPr="00F7497B">
        <w:rPr>
          <w:lang w:val="en-US"/>
        </w:rPr>
        <w:tab/>
      </w:r>
      <w:r w:rsidRPr="00F7497B">
        <w:rPr>
          <w:lang w:val="en-US"/>
        </w:rPr>
        <w:tab/>
        <w:t>Definitions</w:t>
      </w:r>
    </w:p>
    <w:p w:rsidR="00256B60" w:rsidRPr="00F7497B" w:rsidRDefault="00256B60" w:rsidP="00256B60">
      <w:pPr>
        <w:pStyle w:val="para0"/>
        <w:spacing w:after="100"/>
        <w:ind w:firstLine="0"/>
        <w:rPr>
          <w:b/>
          <w:lang w:val="en-GB"/>
        </w:rPr>
      </w:pPr>
      <w:r w:rsidRPr="00F7497B">
        <w:rPr>
          <w:lang w:val="en-US"/>
        </w:rPr>
        <w:lastRenderedPageBreak/>
        <w:tab/>
      </w:r>
      <w:r w:rsidRPr="00F7497B">
        <w:rPr>
          <w:b/>
          <w:lang w:val="en-GB"/>
        </w:rPr>
        <w:t>The definitions given in Resolution [No. y] or its subsequent revisions, applicable at the time of application for type-approva</w:t>
      </w:r>
      <w:r w:rsidR="009D68E8" w:rsidRPr="00F7497B">
        <w:rPr>
          <w:b/>
          <w:lang w:val="en-GB"/>
        </w:rPr>
        <w:t>l shall apply</w:t>
      </w:r>
      <w:r w:rsidRPr="00F7497B">
        <w:rPr>
          <w:b/>
          <w:lang w:val="en-GB"/>
        </w:rPr>
        <w:t>.</w:t>
      </w:r>
    </w:p>
    <w:p w:rsidR="00256B60" w:rsidRPr="00F7497B" w:rsidRDefault="00256B60" w:rsidP="00256B60">
      <w:pPr>
        <w:suppressAutoHyphens w:val="0"/>
        <w:spacing w:after="100"/>
        <w:ind w:left="2268" w:right="1134" w:hanging="1134"/>
        <w:jc w:val="both"/>
        <w:rPr>
          <w:strike/>
          <w:snapToGrid w:val="0"/>
        </w:rPr>
      </w:pPr>
      <w:r w:rsidRPr="00F7497B">
        <w:rPr>
          <w:strike/>
          <w:snapToGrid w:val="0"/>
        </w:rPr>
        <w:t>3.1.1.</w:t>
      </w:r>
      <w:r w:rsidRPr="00F7497B">
        <w:rPr>
          <w:strike/>
          <w:snapToGrid w:val="0"/>
        </w:rPr>
        <w:tab/>
        <w:t>Rated voltage: voltage (in volts) marked on the filament lamp;</w:t>
      </w:r>
    </w:p>
    <w:p w:rsidR="00256B60" w:rsidRPr="00F7497B" w:rsidRDefault="00256B60" w:rsidP="00256B60">
      <w:pPr>
        <w:suppressAutoHyphens w:val="0"/>
        <w:spacing w:after="100"/>
        <w:ind w:left="2268" w:right="1134" w:hanging="1134"/>
        <w:jc w:val="both"/>
        <w:rPr>
          <w:strike/>
          <w:snapToGrid w:val="0"/>
        </w:rPr>
      </w:pPr>
      <w:r w:rsidRPr="00F7497B">
        <w:rPr>
          <w:strike/>
          <w:snapToGrid w:val="0"/>
        </w:rPr>
        <w:t>3.1.2.</w:t>
      </w:r>
      <w:r w:rsidRPr="00F7497B">
        <w:rPr>
          <w:strike/>
          <w:snapToGrid w:val="0"/>
        </w:rPr>
        <w:tab/>
        <w:t>Rated wattage: wattage (in watts) marked on the filament lamp which may be incorporated into the international designation of the relevant category;</w:t>
      </w:r>
    </w:p>
    <w:p w:rsidR="00256B60" w:rsidRPr="00F7497B" w:rsidRDefault="00256B60" w:rsidP="00256B60">
      <w:pPr>
        <w:suppressAutoHyphens w:val="0"/>
        <w:spacing w:after="100"/>
        <w:ind w:left="2268" w:right="1134" w:hanging="1134"/>
        <w:jc w:val="both"/>
        <w:rPr>
          <w:strike/>
          <w:snapToGrid w:val="0"/>
        </w:rPr>
      </w:pPr>
      <w:r w:rsidRPr="00F7497B">
        <w:rPr>
          <w:strike/>
          <w:snapToGrid w:val="0"/>
        </w:rPr>
        <w:t>3.1.3.</w:t>
      </w:r>
      <w:r w:rsidRPr="00F7497B">
        <w:rPr>
          <w:strike/>
          <w:snapToGrid w:val="0"/>
        </w:rPr>
        <w:tab/>
        <w:t>Test voltage: voltage, at the filament lamp terminals for which the electrical and photometric characteristics of the filament lamp are intended and are to be tested;</w:t>
      </w:r>
    </w:p>
    <w:p w:rsidR="00256B60" w:rsidRPr="00F7497B" w:rsidRDefault="00256B60" w:rsidP="00256B60">
      <w:pPr>
        <w:suppressAutoHyphens w:val="0"/>
        <w:spacing w:after="100"/>
        <w:ind w:left="2268" w:right="1134" w:hanging="1134"/>
        <w:jc w:val="both"/>
        <w:rPr>
          <w:strike/>
          <w:snapToGrid w:val="0"/>
        </w:rPr>
      </w:pPr>
      <w:r w:rsidRPr="00F7497B">
        <w:rPr>
          <w:strike/>
          <w:snapToGrid w:val="0"/>
        </w:rPr>
        <w:t>3.1.4.</w:t>
      </w:r>
      <w:r w:rsidRPr="00F7497B">
        <w:rPr>
          <w:strike/>
          <w:snapToGrid w:val="0"/>
        </w:rPr>
        <w:tab/>
        <w:t>Objective values: values to be achieved, within the specified tolerances, when the filament lamp is supplied with current at its test voltage;</w:t>
      </w:r>
    </w:p>
    <w:p w:rsidR="00256B60" w:rsidRPr="00F7497B" w:rsidRDefault="00256B60" w:rsidP="00256B60">
      <w:pPr>
        <w:suppressAutoHyphens w:val="0"/>
        <w:spacing w:after="100"/>
        <w:ind w:left="2268" w:right="1134" w:hanging="1134"/>
        <w:jc w:val="both"/>
        <w:rPr>
          <w:strike/>
          <w:snapToGrid w:val="0"/>
        </w:rPr>
      </w:pPr>
      <w:r w:rsidRPr="00F7497B">
        <w:rPr>
          <w:strike/>
          <w:snapToGrid w:val="0"/>
        </w:rPr>
        <w:t>3.1.5.</w:t>
      </w:r>
      <w:r w:rsidRPr="00F7497B">
        <w:rPr>
          <w:strike/>
          <w:snapToGrid w:val="0"/>
        </w:rPr>
        <w:tab/>
        <w:t>Standard (</w:t>
      </w:r>
      <w:proofErr w:type="spellStart"/>
      <w:r w:rsidRPr="00F7497B">
        <w:rPr>
          <w:strike/>
          <w:snapToGrid w:val="0"/>
        </w:rPr>
        <w:t>étalon</w:t>
      </w:r>
      <w:proofErr w:type="spellEnd"/>
      <w:r w:rsidRPr="00F7497B">
        <w:rPr>
          <w:strike/>
          <w:snapToGrid w:val="0"/>
        </w:rPr>
        <w:t>) filament lamp: a filament lamp emitting white or amber or red light with reduced dimensional tolerances, used for the photometric testing of lighting and light-signalling devices. Standard filament lamps are specified in only one voltage rating for each category;</w:t>
      </w:r>
    </w:p>
    <w:p w:rsidR="00256B60" w:rsidRPr="00F7497B" w:rsidRDefault="00256B60" w:rsidP="00256B60">
      <w:pPr>
        <w:suppressAutoHyphens w:val="0"/>
        <w:spacing w:after="120"/>
        <w:ind w:left="2268" w:right="1134" w:hanging="1134"/>
        <w:jc w:val="both"/>
        <w:rPr>
          <w:strike/>
          <w:snapToGrid w:val="0"/>
        </w:rPr>
      </w:pPr>
      <w:r w:rsidRPr="00F7497B">
        <w:rPr>
          <w:strike/>
          <w:snapToGrid w:val="0"/>
        </w:rPr>
        <w:t>3.1.6.</w:t>
      </w:r>
      <w:r w:rsidRPr="00F7497B">
        <w:rPr>
          <w:strike/>
          <w:snapToGrid w:val="0"/>
        </w:rPr>
        <w:tab/>
        <w:t>Reference luminous flux: specified luminous flux of a standard filament lamp to which the optical characteristics of a lighting device shall be referred;</w:t>
      </w:r>
    </w:p>
    <w:p w:rsidR="00256B60" w:rsidRPr="00F7497B" w:rsidRDefault="00256B60" w:rsidP="00256B60">
      <w:pPr>
        <w:suppressAutoHyphens w:val="0"/>
        <w:spacing w:after="120"/>
        <w:ind w:left="2268" w:right="1134" w:hanging="1134"/>
        <w:jc w:val="both"/>
        <w:rPr>
          <w:strike/>
          <w:snapToGrid w:val="0"/>
        </w:rPr>
      </w:pPr>
      <w:r w:rsidRPr="00F7497B">
        <w:rPr>
          <w:strike/>
          <w:snapToGrid w:val="0"/>
        </w:rPr>
        <w:t>3.1.7.</w:t>
      </w:r>
      <w:r w:rsidRPr="00F7497B">
        <w:rPr>
          <w:strike/>
          <w:snapToGrid w:val="0"/>
        </w:rPr>
        <w:tab/>
        <w:t>Measuring luminous flux: specified value of the luminous flux for testing a filament lamp in a standard headlamp as specified in paragraph 3.9.;</w:t>
      </w:r>
    </w:p>
    <w:p w:rsidR="00256B60" w:rsidRPr="00F7497B" w:rsidRDefault="00256B60" w:rsidP="00256B60">
      <w:pPr>
        <w:suppressAutoHyphens w:val="0"/>
        <w:spacing w:after="120"/>
        <w:ind w:left="2268" w:right="1134" w:hanging="1134"/>
        <w:jc w:val="both"/>
        <w:rPr>
          <w:strike/>
          <w:snapToGrid w:val="0"/>
        </w:rPr>
      </w:pPr>
      <w:r w:rsidRPr="00F7497B">
        <w:rPr>
          <w:strike/>
          <w:snapToGrid w:val="0"/>
        </w:rPr>
        <w:t>3.1.8.</w:t>
      </w:r>
      <w:r w:rsidRPr="00F7497B">
        <w:rPr>
          <w:strike/>
          <w:snapToGrid w:val="0"/>
        </w:rPr>
        <w:tab/>
        <w:t xml:space="preserve">Reference axis: </w:t>
      </w:r>
      <w:proofErr w:type="gramStart"/>
      <w:r w:rsidRPr="00F7497B">
        <w:rPr>
          <w:strike/>
          <w:snapToGrid w:val="0"/>
        </w:rPr>
        <w:t>an axis defined with reference to the cap and to which certain dimensions of the filament lamp are</w:t>
      </w:r>
      <w:proofErr w:type="gramEnd"/>
      <w:r w:rsidRPr="00F7497B">
        <w:rPr>
          <w:strike/>
          <w:snapToGrid w:val="0"/>
        </w:rPr>
        <w:t xml:space="preserve"> referred;</w:t>
      </w:r>
    </w:p>
    <w:p w:rsidR="00256B60" w:rsidRPr="00F7497B" w:rsidRDefault="00256B60" w:rsidP="00256B60">
      <w:pPr>
        <w:suppressAutoHyphens w:val="0"/>
        <w:spacing w:after="120"/>
        <w:ind w:left="2268" w:right="1134" w:hanging="1134"/>
        <w:jc w:val="both"/>
        <w:rPr>
          <w:strike/>
          <w:snapToGrid w:val="0"/>
        </w:rPr>
      </w:pPr>
      <w:r w:rsidRPr="00F7497B">
        <w:rPr>
          <w:strike/>
          <w:snapToGrid w:val="0"/>
        </w:rPr>
        <w:t>3.1.9.</w:t>
      </w:r>
      <w:r w:rsidRPr="00F7497B">
        <w:rPr>
          <w:strike/>
          <w:snapToGrid w:val="0"/>
        </w:rPr>
        <w:tab/>
        <w:t>Reference plane: a plane defined with reference to the cap and to which certain dimensions of the filament lamp are referred.</w:t>
      </w:r>
    </w:p>
    <w:p w:rsidR="00256B60" w:rsidRPr="00F7497B" w:rsidRDefault="00256B60" w:rsidP="00256B60">
      <w:pPr>
        <w:suppressAutoHyphens w:val="0"/>
        <w:spacing w:after="120"/>
        <w:ind w:left="2268" w:right="1134" w:hanging="1134"/>
        <w:jc w:val="both"/>
        <w:rPr>
          <w:bCs/>
          <w:strike/>
          <w:snapToGrid w:val="0"/>
        </w:rPr>
      </w:pPr>
      <w:r w:rsidRPr="00F7497B">
        <w:rPr>
          <w:bCs/>
          <w:strike/>
          <w:snapToGrid w:val="0"/>
        </w:rPr>
        <w:t xml:space="preserve">3.1.10. </w:t>
      </w:r>
      <w:r w:rsidRPr="00F7497B">
        <w:rPr>
          <w:bCs/>
          <w:strike/>
          <w:snapToGrid w:val="0"/>
        </w:rPr>
        <w:tab/>
        <w:t>Filament light source (filament lamp): a light source where the element for visible radiation is one or more heated filaments producing thermal radiation.</w:t>
      </w:r>
    </w:p>
    <w:p w:rsidR="007476FE" w:rsidRPr="00F7497B" w:rsidRDefault="007476FE" w:rsidP="007476FE">
      <w:pPr>
        <w:pStyle w:val="para0"/>
        <w:rPr>
          <w:lang w:val="en-US"/>
        </w:rPr>
      </w:pPr>
      <w:r w:rsidRPr="00F7497B">
        <w:rPr>
          <w:lang w:val="en-US"/>
        </w:rPr>
        <w:t>3.2.</w:t>
      </w:r>
      <w:r w:rsidRPr="00F7497B">
        <w:rPr>
          <w:lang w:val="en-US"/>
        </w:rPr>
        <w:tab/>
      </w:r>
      <w:r w:rsidRPr="00F7497B">
        <w:rPr>
          <w:lang w:val="en-US"/>
        </w:rPr>
        <w:tab/>
        <w:t>General specifications</w:t>
      </w:r>
    </w:p>
    <w:p w:rsidR="007476FE" w:rsidRPr="00F7497B" w:rsidRDefault="007476FE" w:rsidP="007476FE">
      <w:pPr>
        <w:pStyle w:val="para0"/>
        <w:rPr>
          <w:lang w:val="en-US"/>
        </w:rPr>
      </w:pPr>
      <w:r w:rsidRPr="00F7497B">
        <w:rPr>
          <w:lang w:val="en-US"/>
        </w:rPr>
        <w:t>3.2.1.</w:t>
      </w:r>
      <w:r w:rsidRPr="00F7497B">
        <w:rPr>
          <w:lang w:val="en-US"/>
        </w:rPr>
        <w:tab/>
        <w:t>Each sample submitted shall conform to the relevant specifications of this Regulation.</w:t>
      </w:r>
    </w:p>
    <w:p w:rsidR="007476FE" w:rsidRPr="00F7497B" w:rsidRDefault="007476FE" w:rsidP="007476FE">
      <w:pPr>
        <w:pStyle w:val="para0"/>
        <w:rPr>
          <w:lang w:val="en-US"/>
        </w:rPr>
      </w:pPr>
      <w:r w:rsidRPr="00F7497B">
        <w:rPr>
          <w:lang w:val="en-US"/>
        </w:rPr>
        <w:t>3.2.2.</w:t>
      </w:r>
      <w:r w:rsidRPr="00F7497B">
        <w:rPr>
          <w:lang w:val="en-US"/>
        </w:rPr>
        <w:tab/>
        <w:t xml:space="preserve">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shall be so designed as to be and to remain in good working order when in normal use. They shall moreover exhibit no fault in design or manufacture.</w:t>
      </w:r>
    </w:p>
    <w:p w:rsidR="007476FE" w:rsidRPr="00F7497B" w:rsidRDefault="007476FE" w:rsidP="007476FE">
      <w:pPr>
        <w:pStyle w:val="para0"/>
        <w:rPr>
          <w:lang w:val="en-US"/>
        </w:rPr>
      </w:pPr>
      <w:r w:rsidRPr="00F7497B">
        <w:rPr>
          <w:lang w:val="en-US"/>
        </w:rPr>
        <w:t xml:space="preserve">3.2.3. </w:t>
      </w:r>
      <w:r w:rsidRPr="00F7497B">
        <w:rPr>
          <w:lang w:val="en-US"/>
        </w:rPr>
        <w:tab/>
        <w:t xml:space="preserve">The filament(s) </w:t>
      </w:r>
      <w:r w:rsidRPr="00F7497B">
        <w:rPr>
          <w:strike/>
          <w:lang w:val="en-US"/>
        </w:rPr>
        <w:t>as specified in the data sheet of the relevant category in Annex 1</w:t>
      </w:r>
      <w:r w:rsidRPr="00F7497B">
        <w:rPr>
          <w:lang w:val="en-US"/>
        </w:rPr>
        <w:t xml:space="preserve"> shall be the only element(s) of the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 xml:space="preserve">that generate and emit light when </w:t>
      </w:r>
      <w:proofErr w:type="spellStart"/>
      <w:r w:rsidRPr="00F7497B">
        <w:rPr>
          <w:lang w:val="en-US"/>
        </w:rPr>
        <w:t>energised</w:t>
      </w:r>
      <w:proofErr w:type="spellEnd"/>
      <w:r w:rsidRPr="00F7497B">
        <w:rPr>
          <w:lang w:val="en-US"/>
        </w:rPr>
        <w:t>.</w:t>
      </w:r>
    </w:p>
    <w:p w:rsidR="007476FE" w:rsidRPr="00F7497B" w:rsidRDefault="007476FE" w:rsidP="007476FE">
      <w:pPr>
        <w:pStyle w:val="para0"/>
        <w:rPr>
          <w:lang w:val="en-US"/>
        </w:rPr>
      </w:pPr>
      <w:r w:rsidRPr="00F7497B">
        <w:rPr>
          <w:lang w:val="en-US"/>
        </w:rPr>
        <w:t>3.3.</w:t>
      </w:r>
      <w:r w:rsidRPr="00F7497B">
        <w:rPr>
          <w:lang w:val="en-US"/>
        </w:rPr>
        <w:tab/>
        <w:t>Manufacture</w:t>
      </w:r>
    </w:p>
    <w:p w:rsidR="007476FE" w:rsidRPr="00F7497B" w:rsidRDefault="007476FE" w:rsidP="007476FE">
      <w:pPr>
        <w:pStyle w:val="para0"/>
        <w:rPr>
          <w:lang w:val="en-US"/>
        </w:rPr>
      </w:pPr>
      <w:r w:rsidRPr="00F7497B">
        <w:rPr>
          <w:lang w:val="en-US"/>
        </w:rPr>
        <w:t>3.3.1.</w:t>
      </w:r>
      <w:r w:rsidRPr="00F7497B">
        <w:rPr>
          <w:lang w:val="en-US"/>
        </w:rPr>
        <w:tab/>
        <w:t xml:space="preserve">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bulbs shall exhibit no scores or spots which might impair their efficiency and their optical performance.</w:t>
      </w:r>
    </w:p>
    <w:p w:rsidR="007476FE" w:rsidRPr="00F7497B" w:rsidRDefault="007476FE" w:rsidP="007476FE">
      <w:pPr>
        <w:pStyle w:val="para0"/>
        <w:rPr>
          <w:lang w:val="en-US"/>
        </w:rPr>
      </w:pPr>
      <w:r w:rsidRPr="00F7497B">
        <w:rPr>
          <w:lang w:val="en-US"/>
        </w:rPr>
        <w:t>3.3.2.</w:t>
      </w:r>
      <w:r w:rsidRPr="00F7497B">
        <w:rPr>
          <w:lang w:val="en-US"/>
        </w:rPr>
        <w:tab/>
        <w:t xml:space="preserve">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 xml:space="preserve">shall be equipped with standard caps complying with the cap data sheets of IEC Publication 60061, </w:t>
      </w:r>
      <w:r w:rsidRPr="00F7497B">
        <w:rPr>
          <w:strike/>
          <w:lang w:val="en-US"/>
        </w:rPr>
        <w:t>third edition,</w:t>
      </w:r>
      <w:r w:rsidRPr="00F7497B">
        <w:rPr>
          <w:lang w:val="en-US"/>
        </w:rPr>
        <w:t xml:space="preserve"> as specified on the individual data sheets of Annex 1.</w:t>
      </w:r>
    </w:p>
    <w:p w:rsidR="007476FE" w:rsidRPr="00F7497B" w:rsidRDefault="007476FE" w:rsidP="007476FE">
      <w:pPr>
        <w:pStyle w:val="para0"/>
        <w:rPr>
          <w:lang w:val="en-US"/>
        </w:rPr>
      </w:pPr>
      <w:r w:rsidRPr="00F7497B">
        <w:rPr>
          <w:lang w:val="en-US"/>
        </w:rPr>
        <w:t>3.3.3.</w:t>
      </w:r>
      <w:r w:rsidRPr="00F7497B">
        <w:rPr>
          <w:lang w:val="en-US"/>
        </w:rPr>
        <w:tab/>
        <w:t>The cap shall be strong and firmly secured to the bulb.</w:t>
      </w:r>
    </w:p>
    <w:p w:rsidR="007476FE" w:rsidRPr="00F7497B" w:rsidRDefault="007476FE" w:rsidP="007476FE">
      <w:pPr>
        <w:pStyle w:val="para0"/>
        <w:rPr>
          <w:lang w:val="en-US"/>
        </w:rPr>
      </w:pPr>
      <w:r w:rsidRPr="00F7497B">
        <w:rPr>
          <w:lang w:val="en-US"/>
        </w:rPr>
        <w:t>3.3.4.</w:t>
      </w:r>
      <w:r w:rsidRPr="00F7497B">
        <w:rPr>
          <w:lang w:val="en-US"/>
        </w:rPr>
        <w:tab/>
        <w:t xml:space="preserve">To ascertain whether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 xml:space="preserve">conform to the requirements of paragraphs 3.3.1. </w:t>
      </w:r>
      <w:proofErr w:type="gramStart"/>
      <w:r w:rsidRPr="00F7497B">
        <w:rPr>
          <w:lang w:val="en-US"/>
        </w:rPr>
        <w:t>to</w:t>
      </w:r>
      <w:proofErr w:type="gramEnd"/>
      <w:r w:rsidRPr="00F7497B">
        <w:rPr>
          <w:lang w:val="en-US"/>
        </w:rPr>
        <w:t xml:space="preserve"> 3.3.3. </w:t>
      </w:r>
      <w:proofErr w:type="gramStart"/>
      <w:r w:rsidRPr="00F7497B">
        <w:rPr>
          <w:lang w:val="en-US"/>
        </w:rPr>
        <w:t>above</w:t>
      </w:r>
      <w:proofErr w:type="gramEnd"/>
      <w:r w:rsidRPr="00F7497B">
        <w:rPr>
          <w:lang w:val="en-US"/>
        </w:rPr>
        <w:t>, a visual inspection, a dimension check and, where necessary, a trial fitting shall be carried out.</w:t>
      </w:r>
    </w:p>
    <w:p w:rsidR="007476FE" w:rsidRPr="00F7497B" w:rsidRDefault="007476FE" w:rsidP="007476FE">
      <w:pPr>
        <w:pStyle w:val="para0"/>
        <w:rPr>
          <w:lang w:val="en-US"/>
        </w:rPr>
      </w:pPr>
      <w:r w:rsidRPr="00F7497B">
        <w:rPr>
          <w:lang w:val="en-US"/>
        </w:rPr>
        <w:t>3.4.</w:t>
      </w:r>
      <w:r w:rsidRPr="00F7497B">
        <w:rPr>
          <w:lang w:val="en-US"/>
        </w:rPr>
        <w:tab/>
        <w:t>Tests</w:t>
      </w:r>
    </w:p>
    <w:p w:rsidR="007476FE" w:rsidRPr="00F7497B" w:rsidRDefault="007476FE" w:rsidP="007476FE">
      <w:pPr>
        <w:pStyle w:val="para0"/>
        <w:rPr>
          <w:lang w:val="en-GB"/>
        </w:rPr>
      </w:pPr>
      <w:r w:rsidRPr="00F7497B">
        <w:rPr>
          <w:lang w:val="en-GB"/>
        </w:rPr>
        <w:lastRenderedPageBreak/>
        <w:t>3.4.1.</w:t>
      </w:r>
      <w:r w:rsidRPr="00F7497B">
        <w:rPr>
          <w:lang w:val="en-GB"/>
        </w:rPr>
        <w:tab/>
        <w:t xml:space="preserve">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GB"/>
        </w:rPr>
        <w:t xml:space="preserve">shall first be aged at their test voltage for approximately one hour. For dual-filament </w:t>
      </w:r>
      <w:r w:rsidRPr="00F7497B">
        <w:rPr>
          <w:strike/>
          <w:lang w:val="en-GB"/>
        </w:rPr>
        <w:t>lamps</w:t>
      </w:r>
      <w:r w:rsidRPr="00F7497B">
        <w:rPr>
          <w:b/>
          <w:lang w:val="en-GB"/>
        </w:rPr>
        <w:t xml:space="preserve"> light sources</w:t>
      </w:r>
      <w:r w:rsidRPr="00F7497B">
        <w:rPr>
          <w:lang w:val="en-GB"/>
        </w:rPr>
        <w:t xml:space="preserve">, each filament shall be aged separately. In the case of filament </w:t>
      </w:r>
      <w:r w:rsidRPr="00F7497B">
        <w:rPr>
          <w:strike/>
          <w:lang w:val="en-GB"/>
        </w:rPr>
        <w:t>lamps</w:t>
      </w:r>
      <w:r w:rsidRPr="00F7497B">
        <w:rPr>
          <w:b/>
          <w:lang w:val="en-GB"/>
        </w:rPr>
        <w:t xml:space="preserve"> light sources</w:t>
      </w:r>
      <w:r w:rsidRPr="00F7497B">
        <w:rPr>
          <w:lang w:val="en-GB"/>
        </w:rPr>
        <w:t>, for which more than one test voltage is specified, the highest test voltage value shall be used for ageing.</w:t>
      </w:r>
    </w:p>
    <w:p w:rsidR="007476FE" w:rsidRPr="00F7497B" w:rsidRDefault="007476FE" w:rsidP="007476FE">
      <w:pPr>
        <w:pStyle w:val="para0"/>
        <w:rPr>
          <w:lang w:val="en-US"/>
        </w:rPr>
      </w:pPr>
      <w:r w:rsidRPr="00F7497B">
        <w:rPr>
          <w:lang w:val="en-US"/>
        </w:rPr>
        <w:t>3.4.2.</w:t>
      </w:r>
      <w:r w:rsidRPr="00F7497B">
        <w:rPr>
          <w:lang w:val="en-US"/>
        </w:rPr>
        <w:tab/>
        <w:t xml:space="preserve">In the case of a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 xml:space="preserve">having a coated bulb, after the ageing period corresponding to paragraph 3.4.1., the surface of the bulb shall be lightly wiped with a cotton cloth soaked in a mixture of 70 vol. per cent of n-heptane and 30 vol. per cent of </w:t>
      </w:r>
      <w:proofErr w:type="spellStart"/>
      <w:r w:rsidRPr="00F7497B">
        <w:rPr>
          <w:lang w:val="en-US"/>
        </w:rPr>
        <w:t>toluol</w:t>
      </w:r>
      <w:proofErr w:type="spellEnd"/>
      <w:r w:rsidRPr="00F7497B">
        <w:rPr>
          <w:lang w:val="en-US"/>
        </w:rPr>
        <w:t>.  After about five minutes, the surface shall be inspected visually.  It shall not show any apparent changes.</w:t>
      </w:r>
    </w:p>
    <w:p w:rsidR="007476FE" w:rsidRPr="00F7497B" w:rsidRDefault="007476FE" w:rsidP="007476FE">
      <w:pPr>
        <w:pStyle w:val="para0"/>
        <w:rPr>
          <w:lang w:val="en-GB"/>
        </w:rPr>
      </w:pPr>
      <w:r w:rsidRPr="00F7497B">
        <w:rPr>
          <w:lang w:val="en-GB"/>
        </w:rPr>
        <w:t>3.4.3.</w:t>
      </w:r>
      <w:r w:rsidRPr="00F7497B">
        <w:rPr>
          <w:lang w:val="en-GB"/>
        </w:rPr>
        <w:tab/>
        <w:t xml:space="preserve">The position and dimensions of the filament shall be measured with the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GB"/>
        </w:rPr>
        <w:t xml:space="preserve">being </w:t>
      </w:r>
      <w:r w:rsidRPr="00F7497B">
        <w:rPr>
          <w:lang w:val="en-US" w:eastAsia="ja-JP"/>
        </w:rPr>
        <w:t>supplied</w:t>
      </w:r>
      <w:r w:rsidRPr="00F7497B">
        <w:rPr>
          <w:lang w:val="en-GB"/>
        </w:rPr>
        <w:t xml:space="preserve"> with current at from 90 per cent to 100 per cent of the test voltage. In the case of filament </w:t>
      </w:r>
      <w:r w:rsidRPr="00F7497B">
        <w:rPr>
          <w:strike/>
          <w:lang w:val="en-GB"/>
        </w:rPr>
        <w:t>lamps</w:t>
      </w:r>
      <w:r w:rsidRPr="00F7497B">
        <w:rPr>
          <w:b/>
          <w:lang w:val="en-GB"/>
        </w:rPr>
        <w:t xml:space="preserve"> light sources</w:t>
      </w:r>
      <w:r w:rsidRPr="00F7497B">
        <w:rPr>
          <w:lang w:val="en-GB"/>
        </w:rPr>
        <w:t>, for which more than one test voltage is specified, the highest test voltage value shall be used for measurement of the position and dimensions of the filament.</w:t>
      </w:r>
    </w:p>
    <w:p w:rsidR="007476FE" w:rsidRPr="00F7497B" w:rsidRDefault="007476FE" w:rsidP="007476FE">
      <w:pPr>
        <w:pStyle w:val="para0"/>
        <w:rPr>
          <w:lang w:val="en-GB"/>
        </w:rPr>
      </w:pPr>
      <w:r w:rsidRPr="00F7497B">
        <w:rPr>
          <w:lang w:val="en-GB"/>
        </w:rPr>
        <w:t>3.4.4.</w:t>
      </w:r>
      <w:r w:rsidRPr="00F7497B">
        <w:rPr>
          <w:lang w:val="en-GB"/>
        </w:rPr>
        <w:tab/>
      </w:r>
      <w:r w:rsidRPr="00F7497B">
        <w:rPr>
          <w:lang w:val="en-US" w:eastAsia="ja-JP"/>
        </w:rPr>
        <w:t>Unless</w:t>
      </w:r>
      <w:r w:rsidRPr="00F7497B">
        <w:rPr>
          <w:lang w:val="en-GB"/>
        </w:rPr>
        <w:t xml:space="preserve"> otherwise specified, electrical and photometric measurements shall be carried out at the test voltage(s).</w:t>
      </w:r>
    </w:p>
    <w:p w:rsidR="007476FE" w:rsidRPr="00F7497B" w:rsidRDefault="007476FE" w:rsidP="007476FE">
      <w:pPr>
        <w:pStyle w:val="para0"/>
        <w:rPr>
          <w:lang w:val="en-US"/>
        </w:rPr>
      </w:pPr>
      <w:r w:rsidRPr="00F7497B">
        <w:rPr>
          <w:lang w:val="en-US"/>
        </w:rPr>
        <w:t>3.4.5.</w:t>
      </w:r>
      <w:r w:rsidRPr="00F7497B">
        <w:rPr>
          <w:lang w:val="en-US"/>
        </w:rPr>
        <w:tab/>
        <w:t>Electrical measurements shall be carried out with instruments of at least class 0.2.</w:t>
      </w:r>
    </w:p>
    <w:p w:rsidR="007476FE" w:rsidRPr="00F7497B" w:rsidRDefault="007476FE" w:rsidP="007476FE">
      <w:pPr>
        <w:pStyle w:val="para0"/>
        <w:rPr>
          <w:strike/>
          <w:lang w:val="en-US"/>
        </w:rPr>
      </w:pPr>
      <w:r w:rsidRPr="00F7497B">
        <w:rPr>
          <w:lang w:val="en-US"/>
        </w:rPr>
        <w:t>3.4.6.</w:t>
      </w:r>
      <w:r w:rsidRPr="00F7497B">
        <w:rPr>
          <w:lang w:val="en-US"/>
        </w:rPr>
        <w:tab/>
      </w:r>
      <w:r w:rsidRPr="00F7497B">
        <w:rPr>
          <w:strike/>
          <w:lang w:val="en-US"/>
        </w:rPr>
        <w:t xml:space="preserve">The luminous flux (in lumen) specified on the filament </w:t>
      </w:r>
      <w:r w:rsidRPr="00F7497B">
        <w:rPr>
          <w:strike/>
          <w:lang w:val="en-GB"/>
        </w:rPr>
        <w:t>lamp</w:t>
      </w:r>
      <w:r w:rsidRPr="00F7497B">
        <w:rPr>
          <w:b/>
          <w:strike/>
          <w:lang w:val="en-GB"/>
        </w:rPr>
        <w:t xml:space="preserve"> </w:t>
      </w:r>
      <w:r w:rsidRPr="00F7497B">
        <w:rPr>
          <w:strike/>
          <w:lang w:val="en-US"/>
        </w:rPr>
        <w:t xml:space="preserve">data sheets of Annex 1 is valid for filament </w:t>
      </w:r>
      <w:r w:rsidRPr="00F7497B">
        <w:rPr>
          <w:strike/>
          <w:lang w:val="en-GB"/>
        </w:rPr>
        <w:t>lamps</w:t>
      </w:r>
      <w:r w:rsidRPr="00F7497B">
        <w:rPr>
          <w:b/>
          <w:strike/>
          <w:lang w:val="en-GB"/>
        </w:rPr>
        <w:t xml:space="preserve"> </w:t>
      </w:r>
      <w:r w:rsidRPr="00F7497B">
        <w:rPr>
          <w:strike/>
          <w:lang w:val="en-US"/>
        </w:rPr>
        <w:t xml:space="preserve">emitting white light unless a special </w:t>
      </w:r>
      <w:proofErr w:type="spellStart"/>
      <w:r w:rsidRPr="00F7497B">
        <w:rPr>
          <w:strike/>
          <w:lang w:val="en-US"/>
        </w:rPr>
        <w:t>colour</w:t>
      </w:r>
      <w:proofErr w:type="spellEnd"/>
      <w:r w:rsidRPr="00F7497B">
        <w:rPr>
          <w:strike/>
          <w:lang w:val="en-US"/>
        </w:rPr>
        <w:t xml:space="preserve"> is stated there.</w:t>
      </w:r>
    </w:p>
    <w:p w:rsidR="007476FE" w:rsidRPr="00F7497B" w:rsidRDefault="007476FE" w:rsidP="007476FE">
      <w:pPr>
        <w:pStyle w:val="para0"/>
        <w:rPr>
          <w:lang w:val="en-US"/>
        </w:rPr>
      </w:pPr>
      <w:r w:rsidRPr="00F7497B">
        <w:rPr>
          <w:lang w:val="en-US"/>
        </w:rPr>
        <w:tab/>
        <w:t xml:space="preserve">In the case where the selective-yellow </w:t>
      </w:r>
      <w:proofErr w:type="spellStart"/>
      <w:r w:rsidRPr="00F7497B">
        <w:rPr>
          <w:lang w:val="en-US"/>
        </w:rPr>
        <w:t>colour</w:t>
      </w:r>
      <w:proofErr w:type="spellEnd"/>
      <w:r w:rsidRPr="00F7497B">
        <w:rPr>
          <w:lang w:val="en-US"/>
        </w:rPr>
        <w:t xml:space="preserve"> is allowed, the luminous flux of the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 xml:space="preserve">with the selective-yellow outer bulb shall be at least 85 per cent of the specified luminous flux of the relevant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emitting white light.</w:t>
      </w:r>
    </w:p>
    <w:p w:rsidR="007476FE" w:rsidRPr="00F7497B" w:rsidRDefault="007476FE" w:rsidP="007476FE">
      <w:pPr>
        <w:pStyle w:val="para0"/>
        <w:rPr>
          <w:lang w:val="en-US"/>
        </w:rPr>
      </w:pPr>
      <w:r w:rsidRPr="00F7497B">
        <w:rPr>
          <w:lang w:val="en-US"/>
        </w:rPr>
        <w:t>3.5.</w:t>
      </w:r>
      <w:r w:rsidRPr="00F7497B">
        <w:rPr>
          <w:lang w:val="en-US"/>
        </w:rPr>
        <w:tab/>
      </w:r>
      <w:r w:rsidRPr="00F7497B">
        <w:rPr>
          <w:lang w:val="en-US"/>
        </w:rPr>
        <w:tab/>
        <w:t>Filament position and dimensions</w:t>
      </w:r>
    </w:p>
    <w:p w:rsidR="007476FE" w:rsidRPr="00F7497B" w:rsidRDefault="007476FE" w:rsidP="007476FE">
      <w:pPr>
        <w:pStyle w:val="para0"/>
        <w:rPr>
          <w:lang w:val="en-US"/>
        </w:rPr>
      </w:pPr>
      <w:r w:rsidRPr="00F7497B">
        <w:rPr>
          <w:lang w:val="en-US"/>
        </w:rPr>
        <w:t>3.5.1.</w:t>
      </w:r>
      <w:r w:rsidRPr="00F7497B">
        <w:rPr>
          <w:lang w:val="en-US"/>
        </w:rPr>
        <w:tab/>
        <w:t xml:space="preserve">The geometric shapes of the filament shall in principle be as specified on the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data sheets of Annex 1.</w:t>
      </w:r>
    </w:p>
    <w:p w:rsidR="007476FE" w:rsidRPr="00F7497B" w:rsidRDefault="007476FE" w:rsidP="007476FE">
      <w:pPr>
        <w:pStyle w:val="para0"/>
        <w:rPr>
          <w:lang w:val="en-US"/>
        </w:rPr>
      </w:pPr>
      <w:r w:rsidRPr="00F7497B">
        <w:rPr>
          <w:lang w:val="en-US"/>
        </w:rPr>
        <w:t>3.5.2.</w:t>
      </w:r>
      <w:r w:rsidRPr="00F7497B">
        <w:rPr>
          <w:lang w:val="en-US"/>
        </w:rPr>
        <w:tab/>
        <w:t>For line filaments the correct position and shape shall be checked as specified in the relevant data sheets.</w:t>
      </w:r>
    </w:p>
    <w:p w:rsidR="007476FE" w:rsidRPr="00F7497B" w:rsidRDefault="007476FE" w:rsidP="007476FE">
      <w:pPr>
        <w:pStyle w:val="para0"/>
        <w:rPr>
          <w:lang w:val="en-US"/>
        </w:rPr>
      </w:pPr>
      <w:r w:rsidRPr="00F7497B">
        <w:rPr>
          <w:lang w:val="en-US"/>
        </w:rPr>
        <w:t>3.5.3.</w:t>
      </w:r>
      <w:r w:rsidRPr="00F7497B">
        <w:rPr>
          <w:lang w:val="en-US"/>
        </w:rPr>
        <w:tab/>
        <w:t xml:space="preserve">If the filament is shown on the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 xml:space="preserve">data sheet in at least one view as a point, the position of the luminous </w:t>
      </w:r>
      <w:proofErr w:type="spellStart"/>
      <w:r w:rsidRPr="00F7497B">
        <w:rPr>
          <w:lang w:val="en-US"/>
        </w:rPr>
        <w:t>centre</w:t>
      </w:r>
      <w:proofErr w:type="spellEnd"/>
      <w:r w:rsidRPr="00F7497B">
        <w:rPr>
          <w:lang w:val="en-US"/>
        </w:rPr>
        <w:t xml:space="preserve"> shall be determined in conformity with Annex 4.</w:t>
      </w:r>
    </w:p>
    <w:p w:rsidR="007476FE" w:rsidRPr="00F7497B" w:rsidRDefault="007476FE" w:rsidP="007476FE">
      <w:pPr>
        <w:pStyle w:val="para0"/>
        <w:rPr>
          <w:lang w:val="en-US"/>
        </w:rPr>
      </w:pPr>
      <w:r w:rsidRPr="00F7497B">
        <w:rPr>
          <w:lang w:val="en-US"/>
        </w:rPr>
        <w:t>3.5.4.</w:t>
      </w:r>
      <w:r w:rsidRPr="00F7497B">
        <w:rPr>
          <w:lang w:val="en-US"/>
        </w:rPr>
        <w:tab/>
        <w:t xml:space="preserve">The length of a line filament shall be determined by its ends, defined </w:t>
      </w:r>
      <w:r w:rsidRPr="00F7497B">
        <w:rPr>
          <w:lang w:val="en-GB"/>
        </w:rPr>
        <w:t>—</w:t>
      </w:r>
      <w:r w:rsidRPr="00F7497B">
        <w:rPr>
          <w:lang w:val="en-US"/>
        </w:rPr>
        <w:t xml:space="preserve"> unless otherwise specified on the relevant data sheet </w:t>
      </w:r>
      <w:r w:rsidRPr="00F7497B">
        <w:rPr>
          <w:lang w:val="en-GB"/>
        </w:rPr>
        <w:t xml:space="preserve">— </w:t>
      </w:r>
      <w:r w:rsidRPr="00F7497B">
        <w:rPr>
          <w:lang w:val="en-US"/>
        </w:rPr>
        <w:t xml:space="preserve">as the apices of the first and the last filament turn as seen in projection perpendicular to the reference axis of the filament </w:t>
      </w:r>
      <w:r w:rsidRPr="00F7497B">
        <w:rPr>
          <w:strike/>
          <w:lang w:val="en-GB"/>
        </w:rPr>
        <w:t>lamp</w:t>
      </w:r>
      <w:r w:rsidRPr="00F7497B">
        <w:rPr>
          <w:b/>
          <w:lang w:val="en-GB"/>
        </w:rPr>
        <w:t xml:space="preserve"> light source</w:t>
      </w:r>
      <w:r w:rsidRPr="00F7497B">
        <w:rPr>
          <w:lang w:val="en-US"/>
        </w:rPr>
        <w:t xml:space="preserve">.  Such an apex shall comply with the requirement that the angle formed by the legs shall not exceed 90°. In the case of coiled-coil filaments the apices of the secondary turns shall be taken into account.  </w:t>
      </w:r>
      <w:r w:rsidRPr="00F7497B">
        <w:rPr>
          <w:lang w:val="en-GB"/>
        </w:rPr>
        <w:t>Apices outside the point of connection to the current lead-in legs shall be disregarded for the determination of the filament length.</w:t>
      </w:r>
    </w:p>
    <w:p w:rsidR="007476FE" w:rsidRPr="00F7497B" w:rsidRDefault="007476FE" w:rsidP="007476FE">
      <w:pPr>
        <w:pStyle w:val="para0"/>
        <w:rPr>
          <w:lang w:val="en-US"/>
        </w:rPr>
      </w:pPr>
      <w:r w:rsidRPr="00F7497B">
        <w:rPr>
          <w:lang w:val="en-US"/>
        </w:rPr>
        <w:t>3.5.4.1.</w:t>
      </w:r>
      <w:r w:rsidRPr="00F7497B">
        <w:rPr>
          <w:lang w:val="en-US"/>
        </w:rPr>
        <w:tab/>
        <w:t xml:space="preserve">For axial filaments the extreme position of the apices considered shall be determined by rotating the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about its reference axis. The length shall then be measured in a direction parallel to the reference axis.</w:t>
      </w:r>
    </w:p>
    <w:p w:rsidR="007476FE" w:rsidRPr="00F7497B" w:rsidRDefault="007476FE" w:rsidP="007476FE">
      <w:pPr>
        <w:pStyle w:val="para0"/>
        <w:rPr>
          <w:lang w:val="en-US"/>
        </w:rPr>
      </w:pPr>
      <w:r w:rsidRPr="00F7497B">
        <w:rPr>
          <w:lang w:val="en-US"/>
        </w:rPr>
        <w:lastRenderedPageBreak/>
        <w:t>3.5.4.2.</w:t>
      </w:r>
      <w:r w:rsidRPr="00F7497B">
        <w:rPr>
          <w:lang w:val="en-US"/>
        </w:rPr>
        <w:tab/>
        <w:t>For transverse filaments the filament axis shall be placed perpendicular to the direction of projection. The length shall be measured in a direction perpendicular to the reference axis.</w:t>
      </w:r>
    </w:p>
    <w:p w:rsidR="007476FE" w:rsidRPr="00F7497B" w:rsidRDefault="007476FE" w:rsidP="007476FE">
      <w:pPr>
        <w:pStyle w:val="para0"/>
        <w:rPr>
          <w:lang w:val="en-US"/>
        </w:rPr>
      </w:pPr>
      <w:r w:rsidRPr="00F7497B">
        <w:rPr>
          <w:lang w:val="en-US"/>
        </w:rPr>
        <w:t>3.6.</w:t>
      </w:r>
      <w:r w:rsidRPr="00F7497B">
        <w:rPr>
          <w:lang w:val="en-US"/>
        </w:rPr>
        <w:tab/>
      </w:r>
      <w:r w:rsidRPr="00F7497B">
        <w:rPr>
          <w:lang w:val="en-US"/>
        </w:rPr>
        <w:tab/>
      </w:r>
      <w:proofErr w:type="spellStart"/>
      <w:r w:rsidRPr="00F7497B">
        <w:rPr>
          <w:lang w:val="en-US"/>
        </w:rPr>
        <w:t>Colour</w:t>
      </w:r>
      <w:proofErr w:type="spellEnd"/>
    </w:p>
    <w:p w:rsidR="007476FE" w:rsidRPr="00F7497B" w:rsidRDefault="007476FE" w:rsidP="007476FE">
      <w:pPr>
        <w:pStyle w:val="para0"/>
        <w:rPr>
          <w:lang w:val="en-US"/>
        </w:rPr>
      </w:pPr>
      <w:r w:rsidRPr="00F7497B">
        <w:rPr>
          <w:lang w:val="en-US"/>
        </w:rPr>
        <w:t>3.6.1.</w:t>
      </w:r>
      <w:r w:rsidRPr="00F7497B">
        <w:rPr>
          <w:lang w:val="en-US"/>
        </w:rPr>
        <w:tab/>
        <w:t xml:space="preserve">The </w:t>
      </w:r>
      <w:proofErr w:type="spellStart"/>
      <w:r w:rsidRPr="00F7497B">
        <w:rPr>
          <w:lang w:val="en-US"/>
        </w:rPr>
        <w:t>colour</w:t>
      </w:r>
      <w:proofErr w:type="spellEnd"/>
      <w:r w:rsidRPr="00F7497B">
        <w:rPr>
          <w:lang w:val="en-US"/>
        </w:rPr>
        <w:t xml:space="preserve"> of the light emitted by the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shall be white unless otherwise specified on the relevant data sheet.</w:t>
      </w:r>
    </w:p>
    <w:p w:rsidR="007476FE" w:rsidRPr="00F7497B" w:rsidRDefault="007476FE" w:rsidP="007476FE">
      <w:pPr>
        <w:pStyle w:val="para0"/>
        <w:rPr>
          <w:bCs/>
          <w:lang w:val="en-US"/>
        </w:rPr>
      </w:pPr>
      <w:r w:rsidRPr="00F7497B">
        <w:rPr>
          <w:bCs/>
          <w:lang w:val="en-US"/>
        </w:rPr>
        <w:t>3.6.2.</w:t>
      </w:r>
      <w:r w:rsidRPr="00F7497B">
        <w:rPr>
          <w:bCs/>
          <w:lang w:val="en-US"/>
        </w:rPr>
        <w:tab/>
        <w:t xml:space="preserve">The definitions of the </w:t>
      </w:r>
      <w:proofErr w:type="spellStart"/>
      <w:r w:rsidRPr="00F7497B">
        <w:rPr>
          <w:bCs/>
          <w:lang w:val="en-US"/>
        </w:rPr>
        <w:t>colour</w:t>
      </w:r>
      <w:proofErr w:type="spellEnd"/>
      <w:r w:rsidRPr="00F7497B">
        <w:rPr>
          <w:bCs/>
          <w:lang w:val="en-US"/>
        </w:rPr>
        <w:t xml:space="preserve"> of the light emitted, given in Regulation No. 48 and its series of amendments in force at the time of application for type approval, shall apply to this Regulation.</w:t>
      </w:r>
    </w:p>
    <w:p w:rsidR="007476FE" w:rsidRPr="00F7497B" w:rsidRDefault="007476FE" w:rsidP="007476FE">
      <w:pPr>
        <w:pStyle w:val="para0"/>
        <w:spacing w:after="100"/>
        <w:rPr>
          <w:lang w:val="en-US"/>
        </w:rPr>
      </w:pPr>
      <w:r w:rsidRPr="00F7497B">
        <w:rPr>
          <w:lang w:val="en-US"/>
        </w:rPr>
        <w:t>3.6.3.</w:t>
      </w:r>
      <w:r w:rsidRPr="00F7497B">
        <w:rPr>
          <w:lang w:val="en-US"/>
        </w:rPr>
        <w:tab/>
        <w:t xml:space="preserve">The </w:t>
      </w:r>
      <w:proofErr w:type="spellStart"/>
      <w:r w:rsidRPr="00F7497B">
        <w:rPr>
          <w:lang w:val="en-US"/>
        </w:rPr>
        <w:t>colour</w:t>
      </w:r>
      <w:proofErr w:type="spellEnd"/>
      <w:r w:rsidRPr="00F7497B">
        <w:rPr>
          <w:lang w:val="en-US"/>
        </w:rPr>
        <w:t xml:space="preserve"> of the light emitted shall be measured by the method specified in Annex 5.  Each measured value shall lie within the required tolerance area</w:t>
      </w:r>
      <w:r w:rsidRPr="00F7497B">
        <w:rPr>
          <w:rStyle w:val="FootnoteReference"/>
          <w:lang w:val="en-US"/>
        </w:rPr>
        <w:footnoteReference w:id="7"/>
      </w:r>
      <w:r w:rsidRPr="00F7497B">
        <w:rPr>
          <w:lang w:val="en-US"/>
        </w:rPr>
        <w:t xml:space="preserve">.  Moreover, in the case of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 xml:space="preserve">emitting white light, the measured values shall not deviate more than 0.020 unit in the x and/or y direction from a point of choice on the </w:t>
      </w:r>
      <w:proofErr w:type="spellStart"/>
      <w:r w:rsidRPr="00F7497B">
        <w:rPr>
          <w:lang w:val="en-US"/>
        </w:rPr>
        <w:t>Planckian</w:t>
      </w:r>
      <w:proofErr w:type="spellEnd"/>
      <w:r w:rsidRPr="00F7497B">
        <w:rPr>
          <w:lang w:val="en-US"/>
        </w:rPr>
        <w:t xml:space="preserve"> locus (CIE </w:t>
      </w:r>
      <w:hyperlink r:id="rId13" w:tgtFrame="_self" w:history="1">
        <w:r w:rsidRPr="00F7497B">
          <w:rPr>
            <w:lang w:val="en-US"/>
          </w:rPr>
          <w:t>015:2004</w:t>
        </w:r>
      </w:hyperlink>
      <w:r w:rsidRPr="00F7497B">
        <w:rPr>
          <w:lang w:val="en-US"/>
        </w:rPr>
        <w:t xml:space="preserve">, 3rd edition). </w:t>
      </w:r>
      <w:r w:rsidRPr="00F7497B">
        <w:rPr>
          <w:bCs/>
          <w:lang w:val="en-US"/>
        </w:rPr>
        <w:t xml:space="preserve"> </w:t>
      </w:r>
      <w:r w:rsidRPr="00F7497B">
        <w:rPr>
          <w:lang w:val="en-US"/>
        </w:rPr>
        <w:t xml:space="preserve">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for use in light signalling devices shall meet the requirements as specified in paragraph</w:t>
      </w:r>
      <w:r w:rsidRPr="00F7497B">
        <w:rPr>
          <w:lang w:val="en-GB"/>
        </w:rPr>
        <w:t> </w:t>
      </w:r>
      <w:r w:rsidRPr="00F7497B">
        <w:rPr>
          <w:lang w:val="en-US"/>
        </w:rPr>
        <w:t xml:space="preserve">2.4.2. </w:t>
      </w:r>
      <w:proofErr w:type="gramStart"/>
      <w:r w:rsidRPr="00F7497B">
        <w:rPr>
          <w:lang w:val="en-US"/>
        </w:rPr>
        <w:t>of</w:t>
      </w:r>
      <w:proofErr w:type="gramEnd"/>
      <w:r w:rsidRPr="00F7497B">
        <w:rPr>
          <w:lang w:val="en-US"/>
        </w:rPr>
        <w:t xml:space="preserve"> IEC Publication 60809, Edition 3.</w:t>
      </w:r>
    </w:p>
    <w:p w:rsidR="007476FE" w:rsidRPr="00F7497B" w:rsidRDefault="007476FE" w:rsidP="007476FE">
      <w:pPr>
        <w:pStyle w:val="para0"/>
        <w:spacing w:after="100"/>
        <w:rPr>
          <w:lang w:val="en-US"/>
        </w:rPr>
      </w:pPr>
      <w:r w:rsidRPr="00F7497B">
        <w:rPr>
          <w:lang w:val="en-US"/>
        </w:rPr>
        <w:t>3.7.</w:t>
      </w:r>
      <w:r w:rsidRPr="00F7497B">
        <w:rPr>
          <w:lang w:val="en-US"/>
        </w:rPr>
        <w:tab/>
      </w:r>
      <w:r w:rsidRPr="00F7497B">
        <w:rPr>
          <w:lang w:val="en-US"/>
        </w:rPr>
        <w:tab/>
        <w:t>UV radiation</w:t>
      </w:r>
    </w:p>
    <w:p w:rsidR="007476FE" w:rsidRPr="00F7497B" w:rsidRDefault="007476FE" w:rsidP="007476FE">
      <w:pPr>
        <w:pStyle w:val="para0"/>
        <w:rPr>
          <w:lang w:val="en-US"/>
        </w:rPr>
      </w:pPr>
      <w:r w:rsidRPr="00F7497B">
        <w:rPr>
          <w:lang w:val="en-US"/>
        </w:rPr>
        <w:tab/>
        <w:t xml:space="preserve">The UV radiation of a halogen </w:t>
      </w:r>
      <w:r w:rsidRPr="00F7497B">
        <w:rPr>
          <w:b/>
          <w:lang w:val="en-US"/>
        </w:rPr>
        <w:t>filament</w:t>
      </w:r>
      <w:r w:rsidRPr="00F7497B">
        <w:rPr>
          <w:lang w:val="en-US"/>
        </w:rPr>
        <w:t xml:space="preserve">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 xml:space="preserve">shall be such that: </w:t>
      </w:r>
    </w:p>
    <w:p w:rsidR="007476FE" w:rsidRPr="00F7497B" w:rsidRDefault="007476FE" w:rsidP="007476FE">
      <w:pPr>
        <w:ind w:left="2268" w:right="1701" w:firstLine="34"/>
        <w:rPr>
          <w:iCs/>
        </w:rPr>
      </w:pPr>
      <w:r w:rsidRPr="00F7497B">
        <w:rPr>
          <w:iCs/>
          <w:position w:val="-74"/>
        </w:rPr>
        <w:object w:dxaOrig="360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pt;height:78.25pt" o:ole="">
            <v:imagedata r:id="rId14" o:title=""/>
          </v:shape>
          <o:OLEObject Type="Embed" ProgID="Equation.3" ShapeID="_x0000_i1025" DrawAspect="Content" ObjectID="_1514896132" r:id="rId15"/>
        </w:object>
      </w:r>
    </w:p>
    <w:p w:rsidR="007476FE" w:rsidRPr="00F7497B" w:rsidRDefault="007476FE" w:rsidP="007476FE">
      <w:pPr>
        <w:ind w:left="2268" w:right="1701" w:firstLine="34"/>
        <w:rPr>
          <w:iCs/>
        </w:rPr>
      </w:pPr>
    </w:p>
    <w:p w:rsidR="007476FE" w:rsidRPr="00F7497B" w:rsidRDefault="007476FE" w:rsidP="007476FE">
      <w:pPr>
        <w:ind w:left="2268" w:right="1701" w:firstLine="34"/>
        <w:rPr>
          <w:iCs/>
        </w:rPr>
      </w:pPr>
      <w:r w:rsidRPr="00F7497B">
        <w:rPr>
          <w:iCs/>
          <w:position w:val="-74"/>
        </w:rPr>
        <w:object w:dxaOrig="3640" w:dyaOrig="1560">
          <v:shape id="_x0000_i1026" type="#_x0000_t75" style="width:179.5pt;height:78.25pt" o:ole="">
            <v:imagedata r:id="rId16" o:title=""/>
          </v:shape>
          <o:OLEObject Type="Embed" ProgID="Equation.3" ShapeID="_x0000_i1026" DrawAspect="Content" ObjectID="_1514896133" r:id="rId17"/>
        </w:object>
      </w:r>
    </w:p>
    <w:p w:rsidR="007476FE" w:rsidRPr="00F7497B" w:rsidRDefault="007476FE" w:rsidP="007476FE">
      <w:pPr>
        <w:pStyle w:val="para0"/>
        <w:rPr>
          <w:lang w:val="en-US"/>
        </w:rPr>
      </w:pPr>
      <w:r w:rsidRPr="00F7497B">
        <w:rPr>
          <w:lang w:val="en-US"/>
        </w:rPr>
        <w:tab/>
        <w:t xml:space="preserve">Where: </w:t>
      </w:r>
    </w:p>
    <w:p w:rsidR="007476FE" w:rsidRPr="00F7497B" w:rsidRDefault="007476FE" w:rsidP="007476FE">
      <w:pPr>
        <w:pStyle w:val="para0"/>
        <w:tabs>
          <w:tab w:val="left" w:pos="3100"/>
        </w:tabs>
        <w:spacing w:after="80"/>
        <w:rPr>
          <w:lang w:val="en-US"/>
        </w:rPr>
      </w:pPr>
      <w:r w:rsidRPr="00F7497B">
        <w:rPr>
          <w:lang w:val="en-US"/>
        </w:rPr>
        <w:tab/>
      </w:r>
      <w:proofErr w:type="spellStart"/>
      <w:r w:rsidRPr="00F7497B">
        <w:rPr>
          <w:lang w:val="en-US"/>
        </w:rPr>
        <w:t>Ee</w:t>
      </w:r>
      <w:proofErr w:type="spellEnd"/>
      <w:r w:rsidRPr="00F7497B">
        <w:rPr>
          <w:vertAlign w:val="subscript"/>
          <w:lang w:val="en-US"/>
        </w:rPr>
        <w:t xml:space="preserve"> </w:t>
      </w:r>
      <w:r w:rsidRPr="00F7497B">
        <w:rPr>
          <w:lang w:val="en-US"/>
        </w:rPr>
        <w:t>(</w:t>
      </w:r>
      <w:r w:rsidRPr="00F7497B">
        <w:sym w:font="Symbol" w:char="F06C"/>
      </w:r>
      <w:r w:rsidRPr="00F7497B">
        <w:rPr>
          <w:lang w:val="en-US"/>
        </w:rPr>
        <w:t>)</w:t>
      </w:r>
      <w:r w:rsidRPr="00F7497B">
        <w:rPr>
          <w:lang w:val="en-US"/>
        </w:rPr>
        <w:tab/>
        <w:t>(W/nm)</w:t>
      </w:r>
      <w:r w:rsidRPr="00F7497B">
        <w:rPr>
          <w:lang w:val="en-US"/>
        </w:rPr>
        <w:tab/>
        <w:t>is the spectral distribution of the radiant flux;</w:t>
      </w:r>
    </w:p>
    <w:p w:rsidR="007476FE" w:rsidRPr="00F7497B" w:rsidRDefault="007476FE" w:rsidP="007476FE">
      <w:pPr>
        <w:pStyle w:val="para0"/>
        <w:tabs>
          <w:tab w:val="left" w:pos="3100"/>
        </w:tabs>
        <w:spacing w:after="80"/>
        <w:rPr>
          <w:lang w:val="en-US"/>
        </w:rPr>
      </w:pPr>
      <w:r w:rsidRPr="00F7497B">
        <w:rPr>
          <w:lang w:val="en-US"/>
        </w:rPr>
        <w:tab/>
        <w:t>V (</w:t>
      </w:r>
      <w:r w:rsidRPr="00F7497B">
        <w:sym w:font="Symbol" w:char="F06C"/>
      </w:r>
      <w:r w:rsidRPr="00F7497B">
        <w:rPr>
          <w:lang w:val="en-US"/>
        </w:rPr>
        <w:t>)</w:t>
      </w:r>
      <w:r w:rsidRPr="00F7497B">
        <w:rPr>
          <w:lang w:val="en-US"/>
        </w:rPr>
        <w:tab/>
        <w:t>(1)</w:t>
      </w:r>
      <w:r w:rsidRPr="00F7497B">
        <w:rPr>
          <w:lang w:val="en-US"/>
        </w:rPr>
        <w:tab/>
      </w:r>
      <w:r w:rsidRPr="00F7497B">
        <w:rPr>
          <w:lang w:val="en-US"/>
        </w:rPr>
        <w:tab/>
        <w:t>is the spectral luminous efficiency;</w:t>
      </w:r>
    </w:p>
    <w:p w:rsidR="007476FE" w:rsidRPr="00F7497B" w:rsidRDefault="007476FE" w:rsidP="007476FE">
      <w:pPr>
        <w:pStyle w:val="para0"/>
        <w:tabs>
          <w:tab w:val="left" w:pos="3100"/>
        </w:tabs>
        <w:spacing w:after="80"/>
        <w:rPr>
          <w:lang w:val="en-US"/>
        </w:rPr>
      </w:pPr>
      <w:r w:rsidRPr="00F7497B">
        <w:rPr>
          <w:lang w:val="en-US"/>
        </w:rPr>
        <w:tab/>
      </w:r>
      <w:proofErr w:type="gramStart"/>
      <w:r w:rsidRPr="00F7497B">
        <w:rPr>
          <w:lang w:val="en-US"/>
        </w:rPr>
        <w:t>k</w:t>
      </w:r>
      <w:r w:rsidRPr="00F7497B">
        <w:rPr>
          <w:vertAlign w:val="subscript"/>
          <w:lang w:val="en-US"/>
        </w:rPr>
        <w:t>m</w:t>
      </w:r>
      <w:proofErr w:type="gramEnd"/>
      <w:r w:rsidRPr="00F7497B">
        <w:rPr>
          <w:lang w:val="en-US"/>
        </w:rPr>
        <w:t xml:space="preserve"> = 683</w:t>
      </w:r>
      <w:r w:rsidRPr="00F7497B">
        <w:rPr>
          <w:lang w:val="en-US"/>
        </w:rPr>
        <w:tab/>
        <w:t>(lm/W)</w:t>
      </w:r>
      <w:r w:rsidRPr="00F7497B">
        <w:rPr>
          <w:lang w:val="en-US"/>
        </w:rPr>
        <w:tab/>
        <w:t>is the photometric radiation equivalent;</w:t>
      </w:r>
    </w:p>
    <w:p w:rsidR="007476FE" w:rsidRPr="00F7497B" w:rsidRDefault="007476FE" w:rsidP="007476FE">
      <w:pPr>
        <w:pStyle w:val="para0"/>
        <w:tabs>
          <w:tab w:val="left" w:pos="3100"/>
        </w:tabs>
        <w:spacing w:after="80"/>
        <w:rPr>
          <w:lang w:val="en-US"/>
        </w:rPr>
      </w:pPr>
      <w:r w:rsidRPr="00F7497B">
        <w:rPr>
          <w:lang w:val="en-US"/>
        </w:rPr>
        <w:tab/>
      </w:r>
      <w:r w:rsidRPr="00F7497B">
        <w:sym w:font="Symbol" w:char="F06C"/>
      </w:r>
      <w:r w:rsidRPr="00F7497B">
        <w:rPr>
          <w:lang w:val="en-US"/>
        </w:rPr>
        <w:tab/>
        <w:t>(</w:t>
      </w:r>
      <w:proofErr w:type="gramStart"/>
      <w:r w:rsidRPr="00F7497B">
        <w:rPr>
          <w:lang w:val="en-US"/>
        </w:rPr>
        <w:t>nm</w:t>
      </w:r>
      <w:proofErr w:type="gramEnd"/>
      <w:r w:rsidRPr="00F7497B">
        <w:rPr>
          <w:lang w:val="en-US"/>
        </w:rPr>
        <w:t>)</w:t>
      </w:r>
      <w:r w:rsidRPr="00F7497B">
        <w:rPr>
          <w:lang w:val="en-US"/>
        </w:rPr>
        <w:tab/>
        <w:t>is the wave length.</w:t>
      </w:r>
    </w:p>
    <w:p w:rsidR="007476FE" w:rsidRPr="00F7497B" w:rsidRDefault="007476FE" w:rsidP="007476FE">
      <w:pPr>
        <w:pStyle w:val="para0"/>
        <w:rPr>
          <w:lang w:val="en-US"/>
        </w:rPr>
      </w:pPr>
      <w:r w:rsidRPr="00F7497B">
        <w:rPr>
          <w:lang w:val="en-US"/>
        </w:rPr>
        <w:tab/>
        <w:t xml:space="preserve">This value shall be calculated using intervals of five </w:t>
      </w:r>
      <w:proofErr w:type="spellStart"/>
      <w:r w:rsidRPr="00F7497B">
        <w:rPr>
          <w:lang w:val="en-US"/>
        </w:rPr>
        <w:t>nanometres</w:t>
      </w:r>
      <w:proofErr w:type="spellEnd"/>
      <w:r w:rsidRPr="00F7497B">
        <w:rPr>
          <w:lang w:val="en-US"/>
        </w:rPr>
        <w:t>.</w:t>
      </w:r>
    </w:p>
    <w:p w:rsidR="007476FE" w:rsidRPr="00F7497B" w:rsidRDefault="007476FE" w:rsidP="007476FE">
      <w:pPr>
        <w:pStyle w:val="para0"/>
        <w:spacing w:after="100"/>
        <w:rPr>
          <w:lang w:val="en-GB"/>
        </w:rPr>
      </w:pPr>
      <w:r w:rsidRPr="00F7497B">
        <w:rPr>
          <w:lang w:val="en-GB"/>
        </w:rPr>
        <w:t>3.8.</w:t>
      </w:r>
      <w:r w:rsidRPr="00F7497B">
        <w:rPr>
          <w:lang w:val="en-GB"/>
        </w:rPr>
        <w:tab/>
      </w:r>
      <w:r w:rsidRPr="00F7497B">
        <w:rPr>
          <w:lang w:val="en-GB"/>
        </w:rPr>
        <w:tab/>
        <w:t>Observation concerning selective-yellow colour</w:t>
      </w:r>
    </w:p>
    <w:p w:rsidR="007476FE" w:rsidRPr="00F7497B" w:rsidRDefault="007476FE" w:rsidP="007476FE">
      <w:pPr>
        <w:pStyle w:val="para0"/>
        <w:spacing w:after="100"/>
        <w:rPr>
          <w:lang w:val="en-US"/>
        </w:rPr>
      </w:pPr>
      <w:r w:rsidRPr="00F7497B">
        <w:rPr>
          <w:lang w:val="en-GB"/>
        </w:rPr>
        <w:tab/>
      </w:r>
      <w:r w:rsidRPr="00F7497B">
        <w:rPr>
          <w:lang w:val="en-US"/>
        </w:rPr>
        <w:t xml:space="preserve">An approval of a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 xml:space="preserve">type under this Regulation may be granted, pursuant to paragraph 3.6. above, for a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 xml:space="preserve">emitting white light as well as selective-yellow light; Article 3 of the </w:t>
      </w:r>
      <w:r w:rsidRPr="00F7497B">
        <w:rPr>
          <w:lang w:val="en-US"/>
        </w:rPr>
        <w:lastRenderedPageBreak/>
        <w:t xml:space="preserve">Agreement to which this Regulation is annexed shall not prevent the Contracting Parties from prohibiting, on vehicles registered by them,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emitting either white or selective-yellow light.</w:t>
      </w:r>
    </w:p>
    <w:p w:rsidR="007476FE" w:rsidRPr="00F7497B" w:rsidRDefault="007476FE" w:rsidP="007476FE">
      <w:pPr>
        <w:pStyle w:val="para0"/>
        <w:spacing w:after="100"/>
        <w:rPr>
          <w:lang w:val="en-US"/>
        </w:rPr>
      </w:pPr>
      <w:r w:rsidRPr="00F7497B">
        <w:rPr>
          <w:lang w:val="en-US"/>
        </w:rPr>
        <w:t>3.9.</w:t>
      </w:r>
      <w:r w:rsidRPr="00F7497B">
        <w:rPr>
          <w:lang w:val="en-US"/>
        </w:rPr>
        <w:tab/>
      </w:r>
      <w:r w:rsidRPr="00F7497B">
        <w:rPr>
          <w:lang w:val="en-US"/>
        </w:rPr>
        <w:tab/>
        <w:t>Check on optical quality</w:t>
      </w:r>
    </w:p>
    <w:p w:rsidR="007476FE" w:rsidRPr="00F7497B" w:rsidRDefault="007476FE" w:rsidP="007476FE">
      <w:pPr>
        <w:pStyle w:val="para0"/>
        <w:spacing w:after="100"/>
        <w:rPr>
          <w:lang w:val="en-US"/>
        </w:rPr>
      </w:pPr>
      <w:r w:rsidRPr="00F7497B">
        <w:rPr>
          <w:lang w:val="en-US"/>
        </w:rPr>
        <w:tab/>
        <w:t xml:space="preserve">(Applies only to filament </w:t>
      </w:r>
      <w:r w:rsidRPr="00F7497B">
        <w:rPr>
          <w:strike/>
          <w:lang w:val="en-GB"/>
        </w:rPr>
        <w:t>lamps</w:t>
      </w:r>
      <w:r w:rsidRPr="00F7497B">
        <w:rPr>
          <w:b/>
          <w:lang w:val="en-GB"/>
        </w:rPr>
        <w:t xml:space="preserve"> light sources</w:t>
      </w:r>
      <w:r w:rsidRPr="00F7497B">
        <w:rPr>
          <w:bCs/>
          <w:lang w:val="en-US"/>
        </w:rPr>
        <w:t xml:space="preserve"> </w:t>
      </w:r>
      <w:r w:rsidRPr="00F7497B">
        <w:rPr>
          <w:strike/>
          <w:lang w:val="en-US"/>
        </w:rPr>
        <w:t>of categories R2, H4 and HS1</w:t>
      </w:r>
      <w:r w:rsidRPr="00F7497B">
        <w:rPr>
          <w:b/>
          <w:lang w:val="en-US"/>
        </w:rPr>
        <w:t xml:space="preserve"> with an internal shield to produce the cut-off</w:t>
      </w:r>
      <w:r w:rsidRPr="00F7497B">
        <w:rPr>
          <w:lang w:val="en-US"/>
        </w:rPr>
        <w:t xml:space="preserve">). </w:t>
      </w:r>
    </w:p>
    <w:p w:rsidR="007476FE" w:rsidRPr="00F7497B" w:rsidRDefault="007476FE" w:rsidP="007476FE">
      <w:pPr>
        <w:pStyle w:val="para0"/>
        <w:rPr>
          <w:lang w:val="en-US"/>
        </w:rPr>
      </w:pPr>
      <w:r w:rsidRPr="00F7497B">
        <w:rPr>
          <w:lang w:val="en-US"/>
        </w:rPr>
        <w:t>3.9.1.</w:t>
      </w:r>
      <w:r w:rsidRPr="00F7497B">
        <w:rPr>
          <w:lang w:val="en-US"/>
        </w:rPr>
        <w:tab/>
        <w:t xml:space="preserve">This check on optical quality shall be carried out at a voltage such that the measuring luminous flux is obtained; the specifications of paragraph 3.4.6. </w:t>
      </w:r>
      <w:proofErr w:type="gramStart"/>
      <w:r w:rsidRPr="00F7497B">
        <w:rPr>
          <w:lang w:val="en-US"/>
        </w:rPr>
        <w:t>are</w:t>
      </w:r>
      <w:proofErr w:type="gramEnd"/>
      <w:r w:rsidRPr="00F7497B">
        <w:rPr>
          <w:lang w:val="en-US"/>
        </w:rPr>
        <w:t xml:space="preserve"> to be observed accordingly.</w:t>
      </w:r>
    </w:p>
    <w:p w:rsidR="007476FE" w:rsidRPr="00F7497B" w:rsidRDefault="007476FE" w:rsidP="007476FE">
      <w:pPr>
        <w:pStyle w:val="para0"/>
        <w:spacing w:after="100"/>
        <w:rPr>
          <w:lang w:val="en-US"/>
        </w:rPr>
      </w:pPr>
      <w:r w:rsidRPr="00F7497B">
        <w:rPr>
          <w:lang w:val="en-US"/>
        </w:rPr>
        <w:t>3.9.2.</w:t>
      </w:r>
      <w:r w:rsidRPr="00F7497B">
        <w:rPr>
          <w:lang w:val="en-US"/>
        </w:rPr>
        <w:tab/>
        <w:t xml:space="preserve">For 12-volt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emitting white light:</w:t>
      </w:r>
    </w:p>
    <w:p w:rsidR="007476FE" w:rsidRPr="00F7497B" w:rsidRDefault="007476FE" w:rsidP="007476FE">
      <w:pPr>
        <w:pStyle w:val="para0"/>
        <w:spacing w:after="100"/>
        <w:rPr>
          <w:lang w:val="en-US"/>
        </w:rPr>
      </w:pPr>
      <w:r w:rsidRPr="00F7497B">
        <w:rPr>
          <w:spacing w:val="-4"/>
          <w:lang w:val="en-US"/>
        </w:rPr>
        <w:tab/>
        <w:t xml:space="preserve">The sample which most nearly conforms to the requirements laid down for the standard filament </w:t>
      </w:r>
      <w:r w:rsidRPr="00F7497B">
        <w:rPr>
          <w:strike/>
          <w:lang w:val="en-GB"/>
        </w:rPr>
        <w:t>lamp</w:t>
      </w:r>
      <w:r w:rsidRPr="00F7497B">
        <w:rPr>
          <w:b/>
          <w:lang w:val="en-GB"/>
        </w:rPr>
        <w:t xml:space="preserve"> light source</w:t>
      </w:r>
      <w:r w:rsidRPr="00F7497B">
        <w:rPr>
          <w:bCs/>
          <w:lang w:val="en-US"/>
        </w:rPr>
        <w:t xml:space="preserve"> </w:t>
      </w:r>
      <w:r w:rsidRPr="00F7497B">
        <w:rPr>
          <w:spacing w:val="-4"/>
          <w:lang w:val="en-US"/>
        </w:rPr>
        <w:t xml:space="preserve">shall be tested in a standard headlamp as specified in paragraph 3.9.5. and it shall be verified whether the assembly comprising the aforesaid headlamp and the filament </w:t>
      </w:r>
      <w:r w:rsidRPr="00F7497B">
        <w:rPr>
          <w:strike/>
          <w:lang w:val="en-GB"/>
        </w:rPr>
        <w:t>lamp</w:t>
      </w:r>
      <w:r w:rsidRPr="00F7497B">
        <w:rPr>
          <w:b/>
          <w:lang w:val="en-GB"/>
        </w:rPr>
        <w:t xml:space="preserve"> light source</w:t>
      </w:r>
      <w:r w:rsidRPr="00F7497B">
        <w:rPr>
          <w:bCs/>
          <w:lang w:val="en-US"/>
        </w:rPr>
        <w:t xml:space="preserve"> </w:t>
      </w:r>
      <w:r w:rsidRPr="00F7497B">
        <w:rPr>
          <w:spacing w:val="-4"/>
          <w:lang w:val="en-US"/>
        </w:rPr>
        <w:t>being tested meets the light-distribution requirements laid down for the passing beam in the relevant Regulation.</w:t>
      </w:r>
      <w:r w:rsidRPr="00F7497B">
        <w:rPr>
          <w:lang w:val="en-US"/>
        </w:rPr>
        <w:t xml:space="preserve"> </w:t>
      </w:r>
    </w:p>
    <w:p w:rsidR="007476FE" w:rsidRPr="00F7497B" w:rsidRDefault="007476FE" w:rsidP="007476FE">
      <w:pPr>
        <w:pStyle w:val="para0"/>
        <w:rPr>
          <w:lang w:val="en-US"/>
        </w:rPr>
      </w:pPr>
      <w:r w:rsidRPr="00F7497B">
        <w:rPr>
          <w:lang w:val="en-US"/>
        </w:rPr>
        <w:t>3.9.3.</w:t>
      </w:r>
      <w:r w:rsidRPr="00F7497B">
        <w:rPr>
          <w:lang w:val="en-US"/>
        </w:rPr>
        <w:tab/>
        <w:t xml:space="preserve">For 6-volt and 24-volt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emitting white light:</w:t>
      </w:r>
    </w:p>
    <w:p w:rsidR="007476FE" w:rsidRPr="00F7497B" w:rsidRDefault="007476FE" w:rsidP="007476FE">
      <w:pPr>
        <w:pStyle w:val="para0"/>
        <w:rPr>
          <w:lang w:val="en-US"/>
        </w:rPr>
      </w:pPr>
      <w:r w:rsidRPr="00F7497B">
        <w:rPr>
          <w:lang w:val="en-US"/>
        </w:rPr>
        <w:tab/>
        <w:t xml:space="preserve">The sample which most nearly conforms to the nominal dimension values shall be tested in a standard headlamp as specified in paragraph 3.9.5. and it shall be verified whether the assembly comprising the aforesaid headlamp and the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being tested meets the light-distribution requirements laid down for the passing beam in the relevant Regulation.  Deviations not exceeding 10 per cent of the minimum values will be acceptable.</w:t>
      </w:r>
    </w:p>
    <w:p w:rsidR="007476FE" w:rsidRPr="00F7497B" w:rsidRDefault="007476FE" w:rsidP="007476FE">
      <w:pPr>
        <w:pStyle w:val="para0"/>
        <w:rPr>
          <w:lang w:val="en-US"/>
        </w:rPr>
      </w:pPr>
      <w:r w:rsidRPr="00F7497B">
        <w:rPr>
          <w:lang w:val="en-US"/>
        </w:rPr>
        <w:t>3.9.4.</w:t>
      </w:r>
      <w:r w:rsidRPr="00F7497B">
        <w:rPr>
          <w:lang w:val="en-US"/>
        </w:rPr>
        <w:tab/>
        <w:t xml:space="preserve">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 xml:space="preserve">emitting selective-yellow light shall be tested in the same manner as described in paragraphs 3.9.2. </w:t>
      </w:r>
      <w:proofErr w:type="gramStart"/>
      <w:r w:rsidRPr="00F7497B">
        <w:rPr>
          <w:lang w:val="en-US"/>
        </w:rPr>
        <w:t>and</w:t>
      </w:r>
      <w:proofErr w:type="gramEnd"/>
      <w:r w:rsidRPr="00F7497B">
        <w:rPr>
          <w:lang w:val="en-US"/>
        </w:rPr>
        <w:t xml:space="preserve"> 3.9.3. </w:t>
      </w:r>
      <w:proofErr w:type="gramStart"/>
      <w:r w:rsidRPr="00F7497B">
        <w:rPr>
          <w:lang w:val="en-US"/>
        </w:rPr>
        <w:t>in</w:t>
      </w:r>
      <w:proofErr w:type="gramEnd"/>
      <w:r w:rsidRPr="00F7497B">
        <w:rPr>
          <w:lang w:val="en-US"/>
        </w:rPr>
        <w:t xml:space="preserve"> a standard headlamp as specified in paragraph 3.9.5. to ensure that the illumination complies with at least 85 per cent for 12-volt filament </w:t>
      </w:r>
      <w:r w:rsidRPr="00F7497B">
        <w:rPr>
          <w:strike/>
          <w:lang w:val="en-GB"/>
        </w:rPr>
        <w:t>lamps</w:t>
      </w:r>
      <w:r w:rsidRPr="00F7497B">
        <w:rPr>
          <w:b/>
          <w:lang w:val="en-GB"/>
        </w:rPr>
        <w:t xml:space="preserve"> light sources</w:t>
      </w:r>
      <w:r w:rsidRPr="00F7497B">
        <w:rPr>
          <w:lang w:val="en-US"/>
        </w:rPr>
        <w:t xml:space="preserve">, and at least 77 per cent for 6-volt and 24-volt filament </w:t>
      </w:r>
      <w:r w:rsidRPr="00F7497B">
        <w:rPr>
          <w:strike/>
          <w:lang w:val="en-GB"/>
        </w:rPr>
        <w:t>lamps</w:t>
      </w:r>
      <w:r w:rsidRPr="00F7497B">
        <w:rPr>
          <w:b/>
          <w:lang w:val="en-GB"/>
        </w:rPr>
        <w:t xml:space="preserve"> light sources</w:t>
      </w:r>
      <w:r w:rsidRPr="00F7497B">
        <w:rPr>
          <w:lang w:val="en-US"/>
        </w:rPr>
        <w:t>, with the minimum values of the light-distribution requirements laid down for the passing beam in the relevant Regulation. The maximum illumination limits remain unchanged.</w:t>
      </w:r>
    </w:p>
    <w:p w:rsidR="007476FE" w:rsidRPr="00F7497B" w:rsidRDefault="007476FE" w:rsidP="007476FE">
      <w:pPr>
        <w:pStyle w:val="para0"/>
        <w:rPr>
          <w:lang w:val="en-US"/>
        </w:rPr>
      </w:pPr>
      <w:r w:rsidRPr="00F7497B">
        <w:rPr>
          <w:lang w:val="en-US"/>
        </w:rPr>
        <w:tab/>
        <w:t xml:space="preserve">In the case of a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 xml:space="preserve">having a selective-yellow bulb, this test shall be left out if the approval is also given to the same type of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emitting white light.</w:t>
      </w:r>
    </w:p>
    <w:p w:rsidR="007476FE" w:rsidRPr="00F7497B" w:rsidRDefault="007476FE" w:rsidP="007476FE">
      <w:pPr>
        <w:pStyle w:val="para0"/>
        <w:rPr>
          <w:lang w:val="en-US"/>
        </w:rPr>
      </w:pPr>
      <w:r w:rsidRPr="00F7497B">
        <w:rPr>
          <w:lang w:val="en-US"/>
        </w:rPr>
        <w:t>3.9.5.</w:t>
      </w:r>
      <w:r w:rsidRPr="00F7497B">
        <w:rPr>
          <w:lang w:val="en-US"/>
        </w:rPr>
        <w:tab/>
        <w:t>A headlamp shall be deemed to be a standard headlamp if:</w:t>
      </w:r>
    </w:p>
    <w:p w:rsidR="007476FE" w:rsidRPr="00F7497B" w:rsidRDefault="007476FE" w:rsidP="007476FE">
      <w:pPr>
        <w:pStyle w:val="para0"/>
        <w:rPr>
          <w:lang w:val="en-US"/>
        </w:rPr>
      </w:pPr>
      <w:r w:rsidRPr="00F7497B">
        <w:rPr>
          <w:lang w:val="en-US"/>
        </w:rPr>
        <w:t>3.9.5.1.</w:t>
      </w:r>
      <w:r w:rsidRPr="00F7497B">
        <w:rPr>
          <w:lang w:val="en-US"/>
        </w:rPr>
        <w:tab/>
        <w:t>It satisfies the pertinent conditions of approval;</w:t>
      </w:r>
    </w:p>
    <w:p w:rsidR="007476FE" w:rsidRPr="00F7497B" w:rsidRDefault="007476FE" w:rsidP="007476FE">
      <w:pPr>
        <w:pStyle w:val="para0"/>
        <w:rPr>
          <w:lang w:val="en-US"/>
        </w:rPr>
      </w:pPr>
      <w:r w:rsidRPr="00F7497B">
        <w:rPr>
          <w:lang w:val="en-US"/>
        </w:rPr>
        <w:t>3.9.5.2.</w:t>
      </w:r>
      <w:r w:rsidRPr="00F7497B">
        <w:rPr>
          <w:lang w:val="en-US"/>
        </w:rPr>
        <w:tab/>
        <w:t>It has an effective diameter of not less than 160 mm;</w:t>
      </w:r>
    </w:p>
    <w:p w:rsidR="007476FE" w:rsidRPr="00F7497B" w:rsidRDefault="007476FE" w:rsidP="007476FE">
      <w:pPr>
        <w:pStyle w:val="para0"/>
        <w:rPr>
          <w:spacing w:val="-2"/>
          <w:lang w:val="en-US"/>
        </w:rPr>
      </w:pPr>
      <w:r w:rsidRPr="00F7497B">
        <w:rPr>
          <w:spacing w:val="-2"/>
          <w:lang w:val="en-US"/>
        </w:rPr>
        <w:t>3.9.5.3.</w:t>
      </w:r>
      <w:r w:rsidRPr="00F7497B">
        <w:rPr>
          <w:spacing w:val="-2"/>
          <w:lang w:val="en-US"/>
        </w:rPr>
        <w:tab/>
        <w:t xml:space="preserve">With a standard filament </w:t>
      </w:r>
      <w:r w:rsidRPr="00F7497B">
        <w:rPr>
          <w:strike/>
          <w:lang w:val="en-GB"/>
        </w:rPr>
        <w:t>lamp</w:t>
      </w:r>
      <w:r w:rsidRPr="00F7497B">
        <w:rPr>
          <w:b/>
          <w:lang w:val="en-GB"/>
        </w:rPr>
        <w:t xml:space="preserve"> light source</w:t>
      </w:r>
      <w:r w:rsidRPr="00F7497B">
        <w:rPr>
          <w:bCs/>
          <w:lang w:val="en-US"/>
        </w:rPr>
        <w:t xml:space="preserve"> </w:t>
      </w:r>
      <w:r w:rsidRPr="00F7497B">
        <w:rPr>
          <w:spacing w:val="-2"/>
          <w:lang w:val="en-US"/>
        </w:rPr>
        <w:t>it produces at the various points and in the various zones specified for the headlamp type concerned, illumination equal to:</w:t>
      </w:r>
    </w:p>
    <w:p w:rsidR="007476FE" w:rsidRPr="00F7497B" w:rsidRDefault="007476FE" w:rsidP="007476FE">
      <w:pPr>
        <w:pStyle w:val="para0"/>
        <w:rPr>
          <w:lang w:val="en-US"/>
        </w:rPr>
      </w:pPr>
      <w:r w:rsidRPr="00F7497B">
        <w:rPr>
          <w:lang w:val="en-US"/>
        </w:rPr>
        <w:t>3.9.5.3.1.</w:t>
      </w:r>
      <w:r w:rsidRPr="00F7497B">
        <w:rPr>
          <w:lang w:val="en-US"/>
        </w:rPr>
        <w:tab/>
        <w:t>Not more than 90 per cent of the maximum limits;</w:t>
      </w:r>
    </w:p>
    <w:p w:rsidR="007476FE" w:rsidRPr="00F7497B" w:rsidRDefault="007476FE" w:rsidP="007476FE">
      <w:pPr>
        <w:pStyle w:val="para0"/>
        <w:rPr>
          <w:lang w:val="en-US"/>
        </w:rPr>
      </w:pPr>
      <w:r w:rsidRPr="00F7497B">
        <w:rPr>
          <w:lang w:val="en-US"/>
        </w:rPr>
        <w:t>3.9.5.3.2.</w:t>
      </w:r>
      <w:r w:rsidRPr="00F7497B">
        <w:rPr>
          <w:lang w:val="en-US"/>
        </w:rPr>
        <w:tab/>
        <w:t>Not less than 120 per cent of the minimum limits prescribed for the headlamp type concerned.</w:t>
      </w:r>
    </w:p>
    <w:p w:rsidR="007476FE" w:rsidRPr="00F7497B" w:rsidRDefault="007476FE" w:rsidP="007476FE">
      <w:pPr>
        <w:pStyle w:val="para0"/>
        <w:rPr>
          <w:lang w:val="en-US"/>
        </w:rPr>
      </w:pPr>
      <w:r w:rsidRPr="00F7497B">
        <w:rPr>
          <w:lang w:val="en-US"/>
        </w:rPr>
        <w:t>3.10.</w:t>
      </w:r>
      <w:r w:rsidRPr="00F7497B">
        <w:rPr>
          <w:lang w:val="en-US"/>
        </w:rPr>
        <w:tab/>
        <w:t xml:space="preserve">Standard filament </w:t>
      </w:r>
      <w:r w:rsidRPr="00F7497B">
        <w:rPr>
          <w:strike/>
          <w:lang w:val="en-GB"/>
        </w:rPr>
        <w:t>lamps</w:t>
      </w:r>
      <w:r w:rsidRPr="00F7497B">
        <w:rPr>
          <w:b/>
          <w:lang w:val="en-GB"/>
        </w:rPr>
        <w:t xml:space="preserve"> light sources</w:t>
      </w:r>
    </w:p>
    <w:p w:rsidR="007476FE" w:rsidRPr="00F7497B" w:rsidRDefault="007476FE" w:rsidP="007476FE">
      <w:pPr>
        <w:pStyle w:val="para0"/>
        <w:rPr>
          <w:lang w:val="en-US"/>
        </w:rPr>
      </w:pPr>
      <w:r w:rsidRPr="00F7497B">
        <w:rPr>
          <w:lang w:val="en-US"/>
        </w:rPr>
        <w:lastRenderedPageBreak/>
        <w:tab/>
        <w:t>Additional requirements for standard (</w:t>
      </w:r>
      <w:proofErr w:type="spellStart"/>
      <w:r w:rsidRPr="00F7497B">
        <w:rPr>
          <w:lang w:val="en-US"/>
        </w:rPr>
        <w:t>étalon</w:t>
      </w:r>
      <w:proofErr w:type="spellEnd"/>
      <w:r w:rsidRPr="00F7497B">
        <w:rPr>
          <w:lang w:val="en-US"/>
        </w:rPr>
        <w:t xml:space="preserve">)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are given on the relevant data sheets of Annex 1.</w:t>
      </w:r>
    </w:p>
    <w:p w:rsidR="007476FE" w:rsidRPr="00F7497B" w:rsidRDefault="007476FE" w:rsidP="007476FE">
      <w:pPr>
        <w:pStyle w:val="para0"/>
        <w:rPr>
          <w:lang w:val="en-US"/>
        </w:rPr>
      </w:pPr>
      <w:r w:rsidRPr="00F7497B">
        <w:rPr>
          <w:lang w:val="en-US"/>
        </w:rPr>
        <w:tab/>
        <w:t>Bulbs of standard (</w:t>
      </w:r>
      <w:proofErr w:type="spellStart"/>
      <w:r w:rsidRPr="00F7497B">
        <w:rPr>
          <w:lang w:val="en-US"/>
        </w:rPr>
        <w:t>étalon</w:t>
      </w:r>
      <w:proofErr w:type="spellEnd"/>
      <w:r w:rsidRPr="00F7497B">
        <w:rPr>
          <w:lang w:val="en-US"/>
        </w:rPr>
        <w:t xml:space="preserve">)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 xml:space="preserve">emitting white light shall not alter the CIE trichromatic coordinates of a luminous source having a </w:t>
      </w:r>
      <w:proofErr w:type="spellStart"/>
      <w:r w:rsidRPr="00F7497B">
        <w:rPr>
          <w:lang w:val="en-US"/>
        </w:rPr>
        <w:t>colour</w:t>
      </w:r>
      <w:proofErr w:type="spellEnd"/>
      <w:r w:rsidRPr="00F7497B">
        <w:rPr>
          <w:lang w:val="en-US"/>
        </w:rPr>
        <w:t xml:space="preserve"> temperature of 2,856 K by more than 0.010 units in the x and/or y direction.</w:t>
      </w:r>
    </w:p>
    <w:p w:rsidR="007476FE" w:rsidRPr="00F7497B" w:rsidRDefault="007476FE" w:rsidP="007476FE">
      <w:pPr>
        <w:pStyle w:val="para0"/>
        <w:rPr>
          <w:lang w:val="en-US"/>
        </w:rPr>
      </w:pPr>
      <w:r w:rsidRPr="00F7497B">
        <w:rPr>
          <w:lang w:val="en-US"/>
        </w:rPr>
        <w:tab/>
        <w:t>For standard (</w:t>
      </w:r>
      <w:proofErr w:type="spellStart"/>
      <w:r w:rsidRPr="00F7497B">
        <w:rPr>
          <w:lang w:val="en-US"/>
        </w:rPr>
        <w:t>étalon</w:t>
      </w:r>
      <w:proofErr w:type="spellEnd"/>
      <w:r w:rsidRPr="00F7497B">
        <w:rPr>
          <w:lang w:val="en-US"/>
        </w:rPr>
        <w:t xml:space="preserve">)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 xml:space="preserve">emitting amber or red light, changes of the bulb temperature shall not affect the luminous flux which might impair photometric measurements of signalling devices. </w:t>
      </w:r>
    </w:p>
    <w:p w:rsidR="007476FE" w:rsidRPr="00F7497B" w:rsidRDefault="007476FE" w:rsidP="007476FE">
      <w:pPr>
        <w:pStyle w:val="HChG"/>
      </w:pPr>
      <w:r w:rsidRPr="00F7497B">
        <w:tab/>
      </w:r>
      <w:r w:rsidRPr="00F7497B">
        <w:tab/>
        <w:t>4.</w:t>
      </w:r>
      <w:r w:rsidRPr="00F7497B">
        <w:tab/>
      </w:r>
      <w:r w:rsidRPr="00F7497B">
        <w:tab/>
        <w:t>Conformity of production</w:t>
      </w:r>
    </w:p>
    <w:p w:rsidR="007476FE" w:rsidRPr="00F7497B" w:rsidRDefault="007476FE" w:rsidP="007476FE">
      <w:pPr>
        <w:pStyle w:val="para0"/>
        <w:rPr>
          <w:lang w:val="en-US"/>
        </w:rPr>
      </w:pPr>
      <w:r w:rsidRPr="00F7497B">
        <w:rPr>
          <w:lang w:val="en-US"/>
        </w:rPr>
        <w:t>4.1.</w:t>
      </w:r>
      <w:r w:rsidRPr="00F7497B">
        <w:rPr>
          <w:lang w:val="en-US"/>
        </w:rPr>
        <w:tab/>
        <w:t xml:space="preserve">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 xml:space="preserve">approved to this Regulation shall be so manufactured as to conform to the type approved by meeting the inscriptions and technical requirements set forth in paragraph 3. </w:t>
      </w:r>
      <w:proofErr w:type="gramStart"/>
      <w:r w:rsidRPr="00F7497B">
        <w:rPr>
          <w:lang w:val="en-US"/>
        </w:rPr>
        <w:t>above</w:t>
      </w:r>
      <w:proofErr w:type="gramEnd"/>
      <w:r w:rsidRPr="00F7497B">
        <w:rPr>
          <w:lang w:val="en-US"/>
        </w:rPr>
        <w:t xml:space="preserve"> and Annexes 1, 3 and 4 to this Regulation.</w:t>
      </w:r>
    </w:p>
    <w:p w:rsidR="007476FE" w:rsidRPr="00F7497B" w:rsidRDefault="007476FE" w:rsidP="007476FE">
      <w:pPr>
        <w:pStyle w:val="para0"/>
        <w:rPr>
          <w:lang w:val="en-US"/>
        </w:rPr>
      </w:pPr>
      <w:r w:rsidRPr="00F7497B">
        <w:rPr>
          <w:lang w:val="en-US"/>
        </w:rPr>
        <w:t>4.2.</w:t>
      </w:r>
      <w:r w:rsidRPr="00F7497B">
        <w:rPr>
          <w:lang w:val="en-US"/>
        </w:rPr>
        <w:tab/>
        <w:t xml:space="preserve">In order to verify that the requirements of paragraph 4.1. </w:t>
      </w:r>
      <w:proofErr w:type="gramStart"/>
      <w:r w:rsidRPr="00F7497B">
        <w:rPr>
          <w:lang w:val="en-US"/>
        </w:rPr>
        <w:t>are</w:t>
      </w:r>
      <w:proofErr w:type="gramEnd"/>
      <w:r w:rsidRPr="00F7497B">
        <w:rPr>
          <w:lang w:val="en-US"/>
        </w:rPr>
        <w:t xml:space="preserve"> met, suitable controls of the production shall be carried out.</w:t>
      </w:r>
    </w:p>
    <w:p w:rsidR="007476FE" w:rsidRPr="00F7497B" w:rsidRDefault="007476FE" w:rsidP="007476FE">
      <w:pPr>
        <w:pStyle w:val="para0"/>
        <w:rPr>
          <w:lang w:val="en-US"/>
        </w:rPr>
      </w:pPr>
      <w:r w:rsidRPr="00F7497B">
        <w:rPr>
          <w:lang w:val="en-US"/>
        </w:rPr>
        <w:t>4.3.</w:t>
      </w:r>
      <w:r w:rsidRPr="00F7497B">
        <w:rPr>
          <w:lang w:val="en-US"/>
        </w:rPr>
        <w:tab/>
        <w:t>The holder of the approval shall in particular:</w:t>
      </w:r>
    </w:p>
    <w:p w:rsidR="007476FE" w:rsidRPr="00F7497B" w:rsidRDefault="007476FE" w:rsidP="007476FE">
      <w:pPr>
        <w:pStyle w:val="para0"/>
        <w:rPr>
          <w:lang w:val="en-US"/>
        </w:rPr>
      </w:pPr>
      <w:r w:rsidRPr="00F7497B">
        <w:rPr>
          <w:lang w:val="en-US"/>
        </w:rPr>
        <w:t>4.3.1.</w:t>
      </w:r>
      <w:r w:rsidRPr="00F7497B">
        <w:rPr>
          <w:lang w:val="en-US"/>
        </w:rPr>
        <w:tab/>
        <w:t>Ensure existence of procedures for the effective control of the quality of products;</w:t>
      </w:r>
    </w:p>
    <w:p w:rsidR="007476FE" w:rsidRPr="00F7497B" w:rsidRDefault="007476FE" w:rsidP="007476FE">
      <w:pPr>
        <w:pStyle w:val="para0"/>
        <w:rPr>
          <w:lang w:val="en-US"/>
        </w:rPr>
      </w:pPr>
      <w:r w:rsidRPr="00F7497B">
        <w:rPr>
          <w:lang w:val="en-US"/>
        </w:rPr>
        <w:t>4.3.2.</w:t>
      </w:r>
      <w:r w:rsidRPr="00F7497B">
        <w:rPr>
          <w:lang w:val="en-US"/>
        </w:rPr>
        <w:tab/>
        <w:t>Have access to the control equipment necessary for checking the conformity to each approved type;</w:t>
      </w:r>
    </w:p>
    <w:p w:rsidR="007476FE" w:rsidRPr="00F7497B" w:rsidRDefault="007476FE" w:rsidP="007476FE">
      <w:pPr>
        <w:pStyle w:val="para0"/>
        <w:rPr>
          <w:lang w:val="en-US"/>
        </w:rPr>
      </w:pPr>
      <w:r w:rsidRPr="00F7497B">
        <w:rPr>
          <w:lang w:val="en-US"/>
        </w:rPr>
        <w:t>4.3.3.</w:t>
      </w:r>
      <w:r w:rsidRPr="00F7497B">
        <w:rPr>
          <w:lang w:val="en-US"/>
        </w:rPr>
        <w:tab/>
        <w:t>Ensure that data of test results are recorded and that related documents shall remain available for a period to be determined in accordance with the</w:t>
      </w:r>
      <w:r w:rsidRPr="00F7497B">
        <w:rPr>
          <w:strike/>
          <w:lang w:val="en-US"/>
        </w:rPr>
        <w:t xml:space="preserve"> </w:t>
      </w:r>
      <w:r w:rsidRPr="00F7497B">
        <w:rPr>
          <w:lang w:val="en-GB"/>
        </w:rPr>
        <w:t>Type Approval Authority</w:t>
      </w:r>
      <w:r w:rsidRPr="00F7497B">
        <w:rPr>
          <w:lang w:val="en-US"/>
        </w:rPr>
        <w:t>,</w:t>
      </w:r>
    </w:p>
    <w:p w:rsidR="007476FE" w:rsidRPr="00F7497B" w:rsidRDefault="007476FE" w:rsidP="007476FE">
      <w:pPr>
        <w:pStyle w:val="para0"/>
        <w:rPr>
          <w:lang w:val="en-US"/>
        </w:rPr>
      </w:pPr>
      <w:r w:rsidRPr="00F7497B">
        <w:rPr>
          <w:lang w:val="en-US"/>
        </w:rPr>
        <w:t>4.3.4.</w:t>
      </w:r>
      <w:r w:rsidRPr="00F7497B">
        <w:rPr>
          <w:lang w:val="en-US"/>
        </w:rPr>
        <w:tab/>
      </w:r>
      <w:proofErr w:type="spellStart"/>
      <w:r w:rsidRPr="00F7497B">
        <w:rPr>
          <w:lang w:val="en-US"/>
        </w:rPr>
        <w:t>Analyse</w:t>
      </w:r>
      <w:proofErr w:type="spellEnd"/>
      <w:r w:rsidRPr="00F7497B">
        <w:rPr>
          <w:lang w:val="en-US"/>
        </w:rPr>
        <w:t xml:space="preserve"> the results of each type of test, applying criteria of Annex 7, in order to verify and ensure the stability of the product characteristics making allowance for variation of an industrial production;</w:t>
      </w:r>
    </w:p>
    <w:p w:rsidR="007476FE" w:rsidRPr="00F7497B" w:rsidRDefault="007476FE" w:rsidP="007476FE">
      <w:pPr>
        <w:pStyle w:val="para0"/>
        <w:rPr>
          <w:lang w:val="en-US"/>
        </w:rPr>
      </w:pPr>
      <w:r w:rsidRPr="00F7497B">
        <w:rPr>
          <w:lang w:val="en-US"/>
        </w:rPr>
        <w:t>4.3.5.</w:t>
      </w:r>
      <w:r w:rsidRPr="00F7497B">
        <w:rPr>
          <w:lang w:val="en-US"/>
        </w:rPr>
        <w:tab/>
        <w:t xml:space="preserve">Ensure that for each type of filament </w:t>
      </w:r>
      <w:r w:rsidRPr="00F7497B">
        <w:rPr>
          <w:strike/>
          <w:lang w:val="en-GB"/>
        </w:rPr>
        <w:t>lamp</w:t>
      </w:r>
      <w:r w:rsidRPr="00F7497B">
        <w:rPr>
          <w:b/>
          <w:lang w:val="en-GB"/>
        </w:rPr>
        <w:t xml:space="preserve"> light source</w:t>
      </w:r>
      <w:r w:rsidRPr="00F7497B">
        <w:rPr>
          <w:lang w:val="en-US"/>
        </w:rPr>
        <w:t>, at least the tests prescribed in Annex 6 to this Regulation are carried out;</w:t>
      </w:r>
    </w:p>
    <w:p w:rsidR="007476FE" w:rsidRPr="00F7497B" w:rsidRDefault="007476FE" w:rsidP="007476FE">
      <w:pPr>
        <w:pStyle w:val="para0"/>
        <w:rPr>
          <w:lang w:val="en-US"/>
        </w:rPr>
      </w:pPr>
      <w:r w:rsidRPr="00F7497B">
        <w:rPr>
          <w:lang w:val="en-US"/>
        </w:rPr>
        <w:t>4.3.6.</w:t>
      </w:r>
      <w:r w:rsidRPr="00F7497B">
        <w:rPr>
          <w:lang w:val="en-US"/>
        </w:rPr>
        <w:tab/>
        <w:t>Ensure that any collecting of samples giving evidence of non-conformity with the type of test considered shall give rise to another sampling and another test. All the necessary steps shall be taken to re-establish the conformity of the corresponding production.</w:t>
      </w:r>
    </w:p>
    <w:p w:rsidR="007476FE" w:rsidRPr="00F7497B" w:rsidRDefault="007476FE" w:rsidP="007476FE">
      <w:pPr>
        <w:pStyle w:val="para0"/>
        <w:rPr>
          <w:lang w:val="en-US"/>
        </w:rPr>
      </w:pPr>
      <w:r w:rsidRPr="00F7497B">
        <w:rPr>
          <w:lang w:val="en-US"/>
        </w:rPr>
        <w:t>4.4.</w:t>
      </w:r>
      <w:r w:rsidRPr="00F7497B">
        <w:rPr>
          <w:lang w:val="en-US"/>
        </w:rPr>
        <w:tab/>
        <w:t xml:space="preserve">The </w:t>
      </w:r>
      <w:r w:rsidRPr="00F7497B">
        <w:rPr>
          <w:lang w:val="en-GB"/>
        </w:rPr>
        <w:t xml:space="preserve">Type Approval Authority </w:t>
      </w:r>
      <w:r w:rsidRPr="00F7497B">
        <w:rPr>
          <w:lang w:val="en-US"/>
        </w:rPr>
        <w:t>which has granted type-approval may at any time verify the conformity control methods applicable to each production unit.</w:t>
      </w:r>
    </w:p>
    <w:p w:rsidR="007476FE" w:rsidRPr="00F7497B" w:rsidRDefault="007476FE" w:rsidP="007476FE">
      <w:pPr>
        <w:pStyle w:val="para0"/>
        <w:rPr>
          <w:lang w:val="en-US"/>
        </w:rPr>
      </w:pPr>
      <w:r w:rsidRPr="00F7497B">
        <w:rPr>
          <w:lang w:val="en-US"/>
        </w:rPr>
        <w:t>4.4.1.</w:t>
      </w:r>
      <w:r w:rsidRPr="00F7497B">
        <w:rPr>
          <w:lang w:val="en-US"/>
        </w:rPr>
        <w:tab/>
        <w:t>In every inspection, the test books and production survey records shall be presented to the visiting inspector.</w:t>
      </w:r>
    </w:p>
    <w:p w:rsidR="007476FE" w:rsidRPr="00F7497B" w:rsidRDefault="007476FE" w:rsidP="007476FE">
      <w:pPr>
        <w:pStyle w:val="para0"/>
        <w:rPr>
          <w:lang w:val="en-US"/>
        </w:rPr>
      </w:pPr>
      <w:r w:rsidRPr="00F7497B">
        <w:rPr>
          <w:lang w:val="en-US"/>
        </w:rPr>
        <w:t>4.4.2.</w:t>
      </w:r>
      <w:r w:rsidRPr="00F7497B">
        <w:rPr>
          <w:lang w:val="en-US"/>
        </w:rPr>
        <w:tab/>
        <w:t>The inspector may take samples at random which will be tested in the manufacturer's laboratory. The minimum number of samples may be determined according to the results of the manufacturer's own verification.</w:t>
      </w:r>
    </w:p>
    <w:p w:rsidR="007476FE" w:rsidRPr="00F7497B" w:rsidRDefault="007476FE" w:rsidP="007476FE">
      <w:pPr>
        <w:pStyle w:val="para0"/>
        <w:rPr>
          <w:lang w:val="en-US"/>
        </w:rPr>
      </w:pPr>
      <w:r w:rsidRPr="00F7497B">
        <w:rPr>
          <w:lang w:val="en-US"/>
        </w:rPr>
        <w:t>4.4.3.</w:t>
      </w:r>
      <w:r w:rsidRPr="00F7497B">
        <w:rPr>
          <w:lang w:val="en-US"/>
        </w:rPr>
        <w:tab/>
        <w:t xml:space="preserve">When the quality level appears unsatisfactory or when it seems necessary to verify the validity of the tests carried out in application of paragraph 4.4.2. </w:t>
      </w:r>
      <w:proofErr w:type="gramStart"/>
      <w:r w:rsidRPr="00F7497B">
        <w:rPr>
          <w:lang w:val="en-US"/>
        </w:rPr>
        <w:lastRenderedPageBreak/>
        <w:t>above</w:t>
      </w:r>
      <w:proofErr w:type="gramEnd"/>
      <w:r w:rsidRPr="00F7497B">
        <w:rPr>
          <w:lang w:val="en-US"/>
        </w:rPr>
        <w:t>, the inspector shall select samples, to be sent to the Technical Service which has conducted the type approval tests.</w:t>
      </w:r>
    </w:p>
    <w:p w:rsidR="007476FE" w:rsidRPr="00F7497B" w:rsidRDefault="007476FE" w:rsidP="007476FE">
      <w:pPr>
        <w:pStyle w:val="para0"/>
        <w:rPr>
          <w:lang w:val="en-US"/>
        </w:rPr>
      </w:pPr>
      <w:r w:rsidRPr="00F7497B">
        <w:rPr>
          <w:lang w:val="en-US"/>
        </w:rPr>
        <w:t>4.4.4.</w:t>
      </w:r>
      <w:r w:rsidRPr="00F7497B">
        <w:rPr>
          <w:lang w:val="en-US"/>
        </w:rPr>
        <w:tab/>
        <w:t xml:space="preserve">The </w:t>
      </w:r>
      <w:r w:rsidRPr="00F7497B">
        <w:rPr>
          <w:lang w:val="en-GB"/>
        </w:rPr>
        <w:t xml:space="preserve">Type Approval Authority </w:t>
      </w:r>
      <w:r w:rsidRPr="00F7497B">
        <w:rPr>
          <w:lang w:val="en-US"/>
        </w:rPr>
        <w:t xml:space="preserve">may carry out any tests prescribed in this Regulation. Where the </w:t>
      </w:r>
      <w:r w:rsidRPr="00F7497B">
        <w:rPr>
          <w:lang w:val="en-GB"/>
        </w:rPr>
        <w:t xml:space="preserve">Type Approval Authority </w:t>
      </w:r>
      <w:r w:rsidRPr="00F7497B">
        <w:rPr>
          <w:lang w:val="en-US"/>
        </w:rPr>
        <w:t>decides to carry out spot checks, criteria of Annexes 8 and 9 to this Regulation shall be applied.</w:t>
      </w:r>
    </w:p>
    <w:p w:rsidR="007476FE" w:rsidRPr="00F7497B" w:rsidRDefault="007476FE" w:rsidP="007476FE">
      <w:pPr>
        <w:pStyle w:val="para0"/>
        <w:rPr>
          <w:spacing w:val="-2"/>
          <w:lang w:val="en-US"/>
        </w:rPr>
      </w:pPr>
      <w:r w:rsidRPr="00F7497B">
        <w:rPr>
          <w:spacing w:val="-2"/>
          <w:lang w:val="en-US"/>
        </w:rPr>
        <w:t>4.4.5.</w:t>
      </w:r>
      <w:r w:rsidRPr="00F7497B">
        <w:rPr>
          <w:spacing w:val="-2"/>
          <w:lang w:val="en-US"/>
        </w:rPr>
        <w:tab/>
        <w:t xml:space="preserve">The normal frequency of inspection </w:t>
      </w:r>
      <w:proofErr w:type="spellStart"/>
      <w:r w:rsidRPr="00F7497B">
        <w:rPr>
          <w:spacing w:val="-2"/>
          <w:lang w:val="en-US"/>
        </w:rPr>
        <w:t>authorised</w:t>
      </w:r>
      <w:proofErr w:type="spellEnd"/>
      <w:r w:rsidRPr="00F7497B">
        <w:rPr>
          <w:spacing w:val="-2"/>
          <w:lang w:val="en-US"/>
        </w:rPr>
        <w:t xml:space="preserve"> by the </w:t>
      </w:r>
      <w:r w:rsidRPr="00F7497B">
        <w:rPr>
          <w:lang w:val="en-GB"/>
        </w:rPr>
        <w:t xml:space="preserve">Type Approval Authority </w:t>
      </w:r>
      <w:r w:rsidRPr="00F7497B">
        <w:rPr>
          <w:spacing w:val="-2"/>
          <w:lang w:val="en-US"/>
        </w:rPr>
        <w:t xml:space="preserve">shall be one every two years. In the case where negative results are recorded during one of these visits, the </w:t>
      </w:r>
      <w:r w:rsidRPr="00F7497B">
        <w:rPr>
          <w:lang w:val="en-GB"/>
        </w:rPr>
        <w:t xml:space="preserve">Type Approval Authority </w:t>
      </w:r>
      <w:r w:rsidRPr="00F7497B">
        <w:rPr>
          <w:spacing w:val="-2"/>
          <w:lang w:val="en-US"/>
        </w:rPr>
        <w:t>shall ensure that all necessary steps are taken to re-establish the conformity of production as rapidly as possible.</w:t>
      </w:r>
    </w:p>
    <w:p w:rsidR="007476FE" w:rsidRPr="00F7497B" w:rsidRDefault="007476FE" w:rsidP="007476FE">
      <w:pPr>
        <w:pStyle w:val="HChG"/>
      </w:pPr>
      <w:r w:rsidRPr="00F7497B">
        <w:tab/>
      </w:r>
      <w:r w:rsidRPr="00F7497B">
        <w:tab/>
        <w:t>5.</w:t>
      </w:r>
      <w:r w:rsidRPr="00F7497B">
        <w:tab/>
      </w:r>
      <w:r w:rsidRPr="00F7497B">
        <w:tab/>
        <w:t>Penalties for non-conformity of production</w:t>
      </w:r>
    </w:p>
    <w:p w:rsidR="007476FE" w:rsidRPr="00F7497B" w:rsidRDefault="007476FE" w:rsidP="007476FE">
      <w:pPr>
        <w:pStyle w:val="para0"/>
        <w:rPr>
          <w:lang w:val="en-US"/>
        </w:rPr>
      </w:pPr>
      <w:r w:rsidRPr="00F7497B">
        <w:rPr>
          <w:lang w:val="en-US"/>
        </w:rPr>
        <w:t>5.1.</w:t>
      </w:r>
      <w:r w:rsidRPr="00F7497B">
        <w:rPr>
          <w:lang w:val="en-US"/>
        </w:rPr>
        <w:tab/>
        <w:t xml:space="preserve">The approval granted in respect of a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 xml:space="preserve">pursuant to this Regulation may be withdrawn if the requirements are not met or if a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bearing the approval mark does not conform to the type approved.</w:t>
      </w:r>
    </w:p>
    <w:p w:rsidR="007476FE" w:rsidRPr="00F7497B" w:rsidRDefault="007476FE" w:rsidP="007476FE">
      <w:pPr>
        <w:pStyle w:val="para0"/>
        <w:rPr>
          <w:lang w:val="en-US"/>
        </w:rPr>
      </w:pPr>
      <w:r w:rsidRPr="00F7497B">
        <w:rPr>
          <w:lang w:val="en-US"/>
        </w:rPr>
        <w:t>5.2.</w:t>
      </w:r>
      <w:r w:rsidRPr="00F7497B">
        <w:rPr>
          <w:lang w:val="en-US"/>
        </w:rPr>
        <w:tab/>
        <w:t xml:space="preserve">If a Contracting Party to the Agreement applying this Regulation withdraws an approval it has previously granted, it shall forthwith so notify the other Contracting Parties applying this Regulation, by means of a communication form conforming to the model in Annex 2 to this Regulation. </w:t>
      </w:r>
    </w:p>
    <w:p w:rsidR="007476FE" w:rsidRPr="00F7497B" w:rsidRDefault="007476FE" w:rsidP="007476FE">
      <w:pPr>
        <w:pStyle w:val="HChG"/>
      </w:pPr>
      <w:r w:rsidRPr="00F7497B">
        <w:tab/>
      </w:r>
      <w:r w:rsidRPr="00F7497B">
        <w:tab/>
        <w:t>6.</w:t>
      </w:r>
      <w:r w:rsidRPr="00F7497B">
        <w:tab/>
      </w:r>
      <w:r w:rsidRPr="00F7497B">
        <w:tab/>
        <w:t>Production definitively discontinued</w:t>
      </w:r>
    </w:p>
    <w:p w:rsidR="007476FE" w:rsidRPr="00F7497B" w:rsidRDefault="007476FE" w:rsidP="007476FE">
      <w:pPr>
        <w:pStyle w:val="para0"/>
        <w:rPr>
          <w:lang w:val="en-US"/>
        </w:rPr>
      </w:pPr>
      <w:r w:rsidRPr="00F7497B">
        <w:rPr>
          <w:lang w:val="en-GB"/>
        </w:rPr>
        <w:tab/>
      </w:r>
      <w:r w:rsidRPr="00F7497B">
        <w:rPr>
          <w:lang w:val="en-US"/>
        </w:rPr>
        <w:t xml:space="preserve">If the holder of the approval completely ceases to manufacture a type of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approved in accordance with this Regulation, he shall so inform the Type Approval Authority which has granted the approval. Upon receiving the relevant communication, that Type Approval Authority</w:t>
      </w:r>
      <w:r w:rsidRPr="00F7497B" w:rsidDel="00F94389">
        <w:rPr>
          <w:lang w:val="en-US"/>
        </w:rPr>
        <w:t xml:space="preserve"> </w:t>
      </w:r>
      <w:r w:rsidRPr="00F7497B">
        <w:rPr>
          <w:lang w:val="en-US"/>
        </w:rPr>
        <w:t>shall inform thereof the other Parties to the 1958 Agreement applying this Regulation by means of a communication form conforming to the model in Annex 2 to this Regulation.</w:t>
      </w:r>
    </w:p>
    <w:p w:rsidR="007476FE" w:rsidRPr="00F7497B" w:rsidRDefault="007476FE" w:rsidP="007476FE">
      <w:pPr>
        <w:pStyle w:val="HChG"/>
        <w:tabs>
          <w:tab w:val="clear" w:pos="851"/>
        </w:tabs>
        <w:ind w:left="2296"/>
      </w:pPr>
      <w:r w:rsidRPr="00F7497B">
        <w:t>7.</w:t>
      </w:r>
      <w:r w:rsidRPr="00F7497B">
        <w:tab/>
        <w:t>Names and addresses of the Technical Services responsible for conducting approval tests and of Type Approval Authorities</w:t>
      </w:r>
    </w:p>
    <w:p w:rsidR="007476FE" w:rsidRPr="00F7497B" w:rsidRDefault="007476FE" w:rsidP="007476FE">
      <w:pPr>
        <w:pStyle w:val="para0"/>
        <w:rPr>
          <w:lang w:val="en-US"/>
        </w:rPr>
      </w:pPr>
      <w:r w:rsidRPr="00F7497B">
        <w:rPr>
          <w:lang w:val="en-US"/>
        </w:rPr>
        <w:tab/>
        <w:t xml:space="preserve">The Parties to the 1958 Agreement which apply this Regulation shall communicate to the United Nations secretariat the names and addresses of the Technical Services responsible for conducting approval tests and of the </w:t>
      </w:r>
      <w:r w:rsidRPr="00F7497B">
        <w:rPr>
          <w:lang w:val="en-GB"/>
        </w:rPr>
        <w:t>Type Approval Authorities</w:t>
      </w:r>
      <w:r w:rsidRPr="00F7497B" w:rsidDel="00B60540">
        <w:rPr>
          <w:lang w:val="en-US"/>
        </w:rPr>
        <w:t xml:space="preserve"> </w:t>
      </w:r>
      <w:r w:rsidRPr="00F7497B">
        <w:rPr>
          <w:lang w:val="en-US"/>
        </w:rPr>
        <w:t>which grant approval and to which forms certifying approval or extension or refusal or withdrawal of approval, or production definitively discontinued issued in other countries, are to be sent.</w:t>
      </w:r>
    </w:p>
    <w:p w:rsidR="007476FE" w:rsidRPr="00F7497B" w:rsidRDefault="007476FE" w:rsidP="007476FE">
      <w:pPr>
        <w:pStyle w:val="HChG"/>
        <w:rPr>
          <w:lang w:val="en-US"/>
        </w:rPr>
      </w:pPr>
      <w:r w:rsidRPr="00F7497B">
        <w:tab/>
      </w:r>
      <w:r w:rsidRPr="00F7497B">
        <w:tab/>
        <w:t>8.</w:t>
      </w:r>
      <w:r w:rsidRPr="00F7497B">
        <w:tab/>
      </w:r>
      <w:r w:rsidRPr="00F7497B">
        <w:tab/>
        <w:t>Transitional provisions</w:t>
      </w:r>
    </w:p>
    <w:p w:rsidR="007476FE" w:rsidRPr="00F7497B" w:rsidRDefault="007476FE" w:rsidP="007476FE">
      <w:pPr>
        <w:pStyle w:val="para0"/>
        <w:rPr>
          <w:lang w:val="en-US"/>
        </w:rPr>
      </w:pPr>
      <w:r w:rsidRPr="00F7497B">
        <w:rPr>
          <w:lang w:val="en-US"/>
        </w:rPr>
        <w:t>8.1.</w:t>
      </w:r>
      <w:r w:rsidRPr="00F7497B">
        <w:rPr>
          <w:lang w:val="en-US"/>
        </w:rPr>
        <w:tab/>
        <w:t xml:space="preserve">Approvals granted under the preceding series of amendments shall remain valid, except that for conformity of production, current production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 xml:space="preserve">shall comply with the requirements of the latest series of </w:t>
      </w:r>
      <w:r w:rsidRPr="00F7497B">
        <w:rPr>
          <w:lang w:val="en-US"/>
        </w:rPr>
        <w:lastRenderedPageBreak/>
        <w:t>amendments starting 12 months from the date of application of this amendment</w:t>
      </w:r>
      <w:r w:rsidRPr="00F7497B">
        <w:rPr>
          <w:rStyle w:val="FootnoteReference"/>
        </w:rPr>
        <w:footnoteReference w:id="8"/>
      </w:r>
      <w:r w:rsidRPr="00F7497B">
        <w:rPr>
          <w:lang w:val="en-US"/>
        </w:rPr>
        <w:t>.</w:t>
      </w:r>
    </w:p>
    <w:p w:rsidR="007476FE" w:rsidRPr="00F7497B" w:rsidRDefault="007476FE" w:rsidP="007476FE">
      <w:pPr>
        <w:pStyle w:val="para0"/>
        <w:rPr>
          <w:lang w:val="en-US"/>
        </w:rPr>
      </w:pPr>
      <w:r w:rsidRPr="00F7497B">
        <w:rPr>
          <w:lang w:val="en-US"/>
        </w:rPr>
        <w:t>8.2</w:t>
      </w:r>
      <w:r w:rsidR="00B8088A">
        <w:rPr>
          <w:lang w:val="en-US"/>
        </w:rPr>
        <w:t>.</w:t>
      </w:r>
      <w:bookmarkStart w:id="1" w:name="_GoBack"/>
      <w:bookmarkEnd w:id="1"/>
      <w:r w:rsidRPr="00F7497B">
        <w:rPr>
          <w:lang w:val="en-US"/>
        </w:rPr>
        <w:tab/>
        <w:t xml:space="preserve">The correspondence between the former designations and the new ones is </w:t>
      </w:r>
      <w:r w:rsidRPr="00F7497B">
        <w:rPr>
          <w:lang w:val="en-US"/>
        </w:rPr>
        <w:tab/>
        <w:t>indicated in the following table:</w:t>
      </w:r>
    </w:p>
    <w:p w:rsidR="007476FE" w:rsidRPr="00F7497B" w:rsidRDefault="007476FE" w:rsidP="007476FE">
      <w:pPr>
        <w:pStyle w:val="para0"/>
        <w:spacing w:after="0" w:line="160" w:lineRule="atLeast"/>
        <w:ind w:left="1134" w:firstLine="0"/>
        <w:rPr>
          <w:sz w:val="2"/>
          <w:szCs w:val="2"/>
          <w:lang w:val="en-US"/>
        </w:rPr>
      </w:pPr>
    </w:p>
    <w:tbl>
      <w:tblPr>
        <w:tblW w:w="6200" w:type="dxa"/>
        <w:tblInd w:w="2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0"/>
        <w:gridCol w:w="3400"/>
      </w:tblGrid>
      <w:tr w:rsidR="007476FE" w:rsidRPr="00F7497B" w:rsidTr="008127AB">
        <w:trPr>
          <w:tblHeader/>
        </w:trPr>
        <w:tc>
          <w:tcPr>
            <w:tcW w:w="2800" w:type="dxa"/>
            <w:shd w:val="clear" w:color="auto" w:fill="auto"/>
            <w:vAlign w:val="bottom"/>
          </w:tcPr>
          <w:p w:rsidR="007476FE" w:rsidRPr="00F7497B" w:rsidRDefault="007476FE" w:rsidP="008127AB">
            <w:pPr>
              <w:suppressAutoHyphens w:val="0"/>
              <w:spacing w:before="80" w:after="80" w:line="200" w:lineRule="exact"/>
              <w:ind w:left="113" w:right="113"/>
              <w:jc w:val="center"/>
              <w:rPr>
                <w:i/>
                <w:sz w:val="16"/>
              </w:rPr>
            </w:pPr>
            <w:r w:rsidRPr="00F7497B">
              <w:rPr>
                <w:i/>
                <w:sz w:val="16"/>
              </w:rPr>
              <w:t>Old designations</w:t>
            </w:r>
          </w:p>
        </w:tc>
        <w:tc>
          <w:tcPr>
            <w:tcW w:w="3400" w:type="dxa"/>
            <w:shd w:val="clear" w:color="auto" w:fill="auto"/>
            <w:vAlign w:val="bottom"/>
          </w:tcPr>
          <w:p w:rsidR="007476FE" w:rsidRPr="00F7497B" w:rsidRDefault="007476FE" w:rsidP="008127AB">
            <w:pPr>
              <w:suppressAutoHyphens w:val="0"/>
              <w:spacing w:before="80" w:after="80" w:line="200" w:lineRule="exact"/>
              <w:ind w:left="113" w:right="200"/>
              <w:jc w:val="center"/>
              <w:rPr>
                <w:i/>
                <w:sz w:val="16"/>
              </w:rPr>
            </w:pPr>
            <w:r w:rsidRPr="00F7497B">
              <w:rPr>
                <w:i/>
                <w:sz w:val="16"/>
              </w:rPr>
              <w:t>New designations in the 03 series</w:t>
            </w:r>
            <w:r w:rsidRPr="00F7497B">
              <w:rPr>
                <w:i/>
                <w:sz w:val="16"/>
              </w:rPr>
              <w:br/>
              <w:t>of amendments</w:t>
            </w:r>
          </w:p>
        </w:tc>
      </w:tr>
      <w:tr w:rsidR="007476FE" w:rsidRPr="00F7497B" w:rsidTr="008127AB">
        <w:tc>
          <w:tcPr>
            <w:tcW w:w="2800" w:type="dxa"/>
            <w:shd w:val="clear" w:color="auto" w:fill="auto"/>
          </w:tcPr>
          <w:p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P25-1</w:t>
            </w:r>
          </w:p>
          <w:p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P25-2</w:t>
            </w:r>
          </w:p>
          <w:p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R19/5</w:t>
            </w:r>
          </w:p>
          <w:p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R19/10</w:t>
            </w:r>
          </w:p>
          <w:p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C11</w:t>
            </w:r>
          </w:p>
          <w:p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C15</w:t>
            </w:r>
          </w:p>
          <w:p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T8/4</w:t>
            </w:r>
          </w:p>
          <w:p w:rsidR="007476FE" w:rsidRPr="00F7497B" w:rsidRDefault="007476FE" w:rsidP="008127AB">
            <w:pPr>
              <w:suppressAutoHyphens w:val="0"/>
              <w:spacing w:before="40" w:after="40" w:line="220" w:lineRule="exact"/>
              <w:ind w:left="113" w:right="113"/>
              <w:jc w:val="center"/>
              <w:rPr>
                <w:sz w:val="18"/>
              </w:rPr>
            </w:pPr>
            <w:r w:rsidRPr="00F7497B">
              <w:rPr>
                <w:sz w:val="18"/>
              </w:rPr>
              <w:t>W10/5</w:t>
            </w:r>
          </w:p>
          <w:p w:rsidR="007476FE" w:rsidRPr="00F7497B" w:rsidRDefault="007476FE" w:rsidP="008127AB">
            <w:pPr>
              <w:suppressAutoHyphens w:val="0"/>
              <w:spacing w:before="40" w:after="40" w:line="220" w:lineRule="exact"/>
              <w:ind w:left="113" w:right="113"/>
              <w:jc w:val="center"/>
              <w:rPr>
                <w:sz w:val="18"/>
              </w:rPr>
            </w:pPr>
            <w:r w:rsidRPr="00F7497B">
              <w:rPr>
                <w:sz w:val="18"/>
              </w:rPr>
              <w:t>W10/3</w:t>
            </w:r>
          </w:p>
        </w:tc>
        <w:tc>
          <w:tcPr>
            <w:tcW w:w="3400" w:type="dxa"/>
            <w:shd w:val="clear" w:color="auto" w:fill="auto"/>
            <w:vAlign w:val="bottom"/>
          </w:tcPr>
          <w:p w:rsidR="007476FE" w:rsidRPr="00F7497B" w:rsidRDefault="007476FE" w:rsidP="008127AB">
            <w:pPr>
              <w:suppressAutoHyphens w:val="0"/>
              <w:spacing w:before="40" w:after="40" w:line="220" w:lineRule="exact"/>
              <w:ind w:left="113" w:right="200"/>
              <w:jc w:val="center"/>
              <w:rPr>
                <w:sz w:val="18"/>
              </w:rPr>
            </w:pPr>
            <w:r w:rsidRPr="00F7497B">
              <w:rPr>
                <w:sz w:val="18"/>
              </w:rPr>
              <w:t>P21W</w:t>
            </w:r>
          </w:p>
          <w:p w:rsidR="007476FE" w:rsidRPr="00F7497B" w:rsidRDefault="007476FE" w:rsidP="008127AB">
            <w:pPr>
              <w:suppressAutoHyphens w:val="0"/>
              <w:spacing w:before="40" w:after="40" w:line="220" w:lineRule="exact"/>
              <w:ind w:left="113" w:right="200"/>
              <w:jc w:val="center"/>
              <w:rPr>
                <w:sz w:val="18"/>
              </w:rPr>
            </w:pPr>
            <w:r w:rsidRPr="00F7497B">
              <w:rPr>
                <w:sz w:val="18"/>
              </w:rPr>
              <w:t>P21/5W</w:t>
            </w:r>
          </w:p>
          <w:p w:rsidR="007476FE" w:rsidRPr="00F7497B" w:rsidRDefault="007476FE" w:rsidP="008127AB">
            <w:pPr>
              <w:suppressAutoHyphens w:val="0"/>
              <w:spacing w:before="40" w:after="40" w:line="220" w:lineRule="exact"/>
              <w:ind w:left="113" w:right="200"/>
              <w:jc w:val="center"/>
              <w:rPr>
                <w:sz w:val="18"/>
              </w:rPr>
            </w:pPr>
            <w:r w:rsidRPr="00F7497B">
              <w:rPr>
                <w:sz w:val="18"/>
              </w:rPr>
              <w:t>R5W</w:t>
            </w:r>
          </w:p>
          <w:p w:rsidR="007476FE" w:rsidRPr="00F7497B" w:rsidRDefault="007476FE" w:rsidP="008127AB">
            <w:pPr>
              <w:suppressAutoHyphens w:val="0"/>
              <w:spacing w:before="40" w:after="40" w:line="220" w:lineRule="exact"/>
              <w:ind w:left="113" w:right="200"/>
              <w:jc w:val="center"/>
              <w:rPr>
                <w:sz w:val="18"/>
              </w:rPr>
            </w:pPr>
            <w:r w:rsidRPr="00F7497B">
              <w:rPr>
                <w:sz w:val="18"/>
              </w:rPr>
              <w:t>R10W</w:t>
            </w:r>
          </w:p>
          <w:p w:rsidR="007476FE" w:rsidRPr="00F7497B" w:rsidRDefault="007476FE" w:rsidP="008127AB">
            <w:pPr>
              <w:suppressAutoHyphens w:val="0"/>
              <w:spacing w:before="40" w:after="40" w:line="220" w:lineRule="exact"/>
              <w:ind w:left="113" w:right="200"/>
              <w:jc w:val="center"/>
              <w:rPr>
                <w:sz w:val="18"/>
              </w:rPr>
            </w:pPr>
            <w:r w:rsidRPr="00F7497B">
              <w:rPr>
                <w:sz w:val="18"/>
              </w:rPr>
              <w:t>C5W</w:t>
            </w:r>
          </w:p>
          <w:p w:rsidR="007476FE" w:rsidRPr="00F7497B" w:rsidRDefault="007476FE" w:rsidP="008127AB">
            <w:pPr>
              <w:suppressAutoHyphens w:val="0"/>
              <w:spacing w:before="40" w:after="40" w:line="220" w:lineRule="exact"/>
              <w:ind w:left="113" w:right="200"/>
              <w:jc w:val="center"/>
              <w:rPr>
                <w:sz w:val="18"/>
              </w:rPr>
            </w:pPr>
            <w:r w:rsidRPr="00F7497B">
              <w:rPr>
                <w:sz w:val="18"/>
              </w:rPr>
              <w:t>C21W</w:t>
            </w:r>
          </w:p>
          <w:p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T4W</w:t>
            </w:r>
          </w:p>
          <w:p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W5W</w:t>
            </w:r>
          </w:p>
          <w:p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W3W</w:t>
            </w:r>
          </w:p>
        </w:tc>
      </w:tr>
    </w:tbl>
    <w:p w:rsidR="007476FE" w:rsidRPr="00F7497B" w:rsidRDefault="007476FE" w:rsidP="007476FE"/>
    <w:p w:rsidR="007476FE" w:rsidRPr="00F7497B" w:rsidRDefault="007476FE" w:rsidP="007476FE">
      <w:pPr>
        <w:keepNext/>
        <w:keepLines/>
        <w:spacing w:after="100"/>
        <w:ind w:left="2268" w:right="1134" w:hanging="1134"/>
        <w:jc w:val="both"/>
        <w:rPr>
          <w:strike/>
        </w:rPr>
      </w:pPr>
      <w:r w:rsidRPr="00F7497B">
        <w:rPr>
          <w:strike/>
        </w:rPr>
        <w:t>8.3.</w:t>
      </w:r>
      <w:r w:rsidRPr="00F7497B">
        <w:rPr>
          <w:strike/>
        </w:rPr>
        <w:tab/>
        <w:t>As from the period after the entry into force of the Supplements to the 03 series of amendments, as indicated for each category in the table for group 3 in Annex 1, no filament lamps of these categories</w:t>
      </w:r>
      <w:r w:rsidRPr="00F7497B">
        <w:rPr>
          <w:bCs/>
          <w:strike/>
        </w:rPr>
        <w:t xml:space="preserve"> </w:t>
      </w:r>
      <w:r w:rsidRPr="00F7497B">
        <w:rPr>
          <w:strike/>
        </w:rPr>
        <w:t>or of the types within these categories shall be used in lamps submitted for type approval.</w:t>
      </w:r>
    </w:p>
    <w:p w:rsidR="007476FE" w:rsidRPr="00F7497B" w:rsidRDefault="007476FE" w:rsidP="007476FE">
      <w:pPr>
        <w:spacing w:before="120"/>
        <w:ind w:left="2257" w:right="1134" w:hanging="1123"/>
        <w:jc w:val="both"/>
        <w:rPr>
          <w:bCs/>
          <w:strike/>
        </w:rPr>
      </w:pPr>
      <w:r w:rsidRPr="00F7497B">
        <w:rPr>
          <w:bCs/>
          <w:strike/>
        </w:rPr>
        <w:t>8.4.</w:t>
      </w:r>
      <w:r w:rsidRPr="00F7497B">
        <w:rPr>
          <w:bCs/>
          <w:strike/>
        </w:rPr>
        <w:tab/>
        <w:t>However, for the period after entry into force of the Supplements to the 03 series of amendments, as indicated in the table for group 3 in Annex 1, Contracting Parties applying this Regulation may continue to grant approvals for lamps in which filament lamps of these categories or of the types within these categories are used, provided that these lamps are intended as replacement parts for installation on vehicles in use.</w:t>
      </w:r>
    </w:p>
    <w:p w:rsidR="002A6143" w:rsidRPr="00F7497B" w:rsidRDefault="002A6143">
      <w:pPr>
        <w:suppressAutoHyphens w:val="0"/>
        <w:spacing w:line="240" w:lineRule="auto"/>
        <w:rPr>
          <w:b/>
          <w:bCs/>
          <w:sz w:val="28"/>
        </w:rPr>
      </w:pPr>
      <w:r w:rsidRPr="00F7497B">
        <w:rPr>
          <w:bCs/>
        </w:rPr>
        <w:br w:type="page"/>
      </w:r>
    </w:p>
    <w:p w:rsidR="007476FE" w:rsidRPr="00F7497B" w:rsidRDefault="007476FE" w:rsidP="007476FE">
      <w:pPr>
        <w:pStyle w:val="HChG"/>
        <w:rPr>
          <w:lang w:val="en-US"/>
        </w:rPr>
      </w:pPr>
      <w:r w:rsidRPr="00F7497B">
        <w:rPr>
          <w:lang w:val="en-US"/>
        </w:rPr>
        <w:lastRenderedPageBreak/>
        <w:t>Annex 1</w:t>
      </w:r>
    </w:p>
    <w:p w:rsidR="007476FE" w:rsidRPr="00F7497B" w:rsidRDefault="007476FE" w:rsidP="007476FE">
      <w:pPr>
        <w:pStyle w:val="HChG"/>
      </w:pPr>
      <w:r w:rsidRPr="00F7497B">
        <w:tab/>
      </w:r>
      <w:r w:rsidRPr="00F7497B">
        <w:tab/>
        <w:t>Sheets*</w:t>
      </w:r>
      <w:r w:rsidR="00495657" w:rsidRPr="00F7497B">
        <w:t xml:space="preserve"> </w:t>
      </w:r>
      <w:r w:rsidRPr="00F7497B">
        <w:t xml:space="preserve">for filament </w:t>
      </w:r>
      <w:r w:rsidRPr="00F7497B">
        <w:rPr>
          <w:strike/>
        </w:rPr>
        <w:t>lamps</w:t>
      </w:r>
      <w:r w:rsidRPr="00F7497B">
        <w:rPr>
          <w:b w:val="0"/>
        </w:rPr>
        <w:t xml:space="preserve"> </w:t>
      </w:r>
      <w:r w:rsidRPr="00F7497B">
        <w:t>light sources</w:t>
      </w:r>
    </w:p>
    <w:p w:rsidR="007476FE" w:rsidRPr="00F7497B" w:rsidRDefault="007476FE" w:rsidP="00495657">
      <w:pPr>
        <w:spacing w:after="120"/>
        <w:ind w:left="1134" w:right="1134"/>
        <w:jc w:val="both"/>
        <w:rPr>
          <w:b/>
        </w:rPr>
      </w:pPr>
      <w:r w:rsidRPr="00F7497B">
        <w:rPr>
          <w:b/>
        </w:rPr>
        <w:t xml:space="preserve">The sheets of the relevant filament </w:t>
      </w:r>
      <w:r w:rsidRPr="00F7497B">
        <w:rPr>
          <w:strike/>
        </w:rPr>
        <w:t>lamp</w:t>
      </w:r>
      <w:r w:rsidRPr="00F7497B">
        <w:rPr>
          <w:b/>
        </w:rPr>
        <w:t xml:space="preserve"> light source</w:t>
      </w:r>
      <w:r w:rsidRPr="00F7497B">
        <w:rPr>
          <w:bCs/>
          <w:lang w:val="en-US"/>
        </w:rPr>
        <w:t xml:space="preserve"> </w:t>
      </w:r>
      <w:r w:rsidRPr="00F7497B">
        <w:rPr>
          <w:b/>
        </w:rPr>
        <w:t xml:space="preserve">category and the group in which this category is listed with restrictions on the use of this category shall apply as incorporated in the Resolution [No. y] or its subsequent revisions, applicable at the time of application for type approval of the filament </w:t>
      </w:r>
      <w:r w:rsidRPr="00F7497B">
        <w:rPr>
          <w:strike/>
        </w:rPr>
        <w:t>lamp</w:t>
      </w:r>
      <w:r w:rsidRPr="00F7497B">
        <w:rPr>
          <w:b/>
        </w:rPr>
        <w:t xml:space="preserve"> light source.</w:t>
      </w:r>
    </w:p>
    <w:p w:rsidR="007476FE" w:rsidRPr="00F7497B" w:rsidRDefault="007476FE" w:rsidP="007476FE">
      <w:pPr>
        <w:pStyle w:val="para0"/>
        <w:spacing w:after="100" w:line="220" w:lineRule="atLeast"/>
        <w:rPr>
          <w:lang w:val="en-US"/>
        </w:rPr>
      </w:pPr>
    </w:p>
    <w:p w:rsidR="00C04A64" w:rsidRPr="00F7497B" w:rsidRDefault="00C04A64" w:rsidP="00C04A64">
      <w:pPr>
        <w:pStyle w:val="para0"/>
        <w:rPr>
          <w:b/>
          <w:lang w:val="en-GB"/>
        </w:rPr>
      </w:pPr>
    </w:p>
    <w:p w:rsidR="007476FE" w:rsidRPr="00F7497B" w:rsidRDefault="007476FE" w:rsidP="007476FE">
      <w:pPr>
        <w:pStyle w:val="para0"/>
        <w:spacing w:after="100" w:line="220" w:lineRule="atLeast"/>
        <w:rPr>
          <w:lang w:val="en-US"/>
        </w:rPr>
      </w:pPr>
    </w:p>
    <w:p w:rsidR="007476FE" w:rsidRPr="00F7497B" w:rsidRDefault="007476FE" w:rsidP="007476FE">
      <w:pPr>
        <w:pStyle w:val="para0"/>
        <w:spacing w:after="100" w:line="220" w:lineRule="atLeast"/>
        <w:rPr>
          <w:lang w:val="en-US"/>
        </w:rPr>
      </w:pPr>
    </w:p>
    <w:p w:rsidR="007476FE" w:rsidRPr="00F7497B" w:rsidRDefault="007476FE" w:rsidP="007476FE">
      <w:pPr>
        <w:pStyle w:val="para0"/>
        <w:spacing w:after="100" w:line="220" w:lineRule="atLeast"/>
        <w:rPr>
          <w:lang w:val="en-US"/>
        </w:rPr>
      </w:pPr>
    </w:p>
    <w:p w:rsidR="007476FE" w:rsidRPr="00F7497B" w:rsidRDefault="007476FE" w:rsidP="007476FE">
      <w:pPr>
        <w:pStyle w:val="para0"/>
        <w:spacing w:after="100" w:line="220" w:lineRule="atLeast"/>
        <w:rPr>
          <w:lang w:val="en-US"/>
        </w:rPr>
      </w:pPr>
    </w:p>
    <w:p w:rsidR="007476FE" w:rsidRPr="00F7497B" w:rsidRDefault="007476FE" w:rsidP="007476FE">
      <w:pPr>
        <w:pStyle w:val="para0"/>
        <w:spacing w:after="100" w:line="220" w:lineRule="atLeast"/>
        <w:rPr>
          <w:lang w:val="en-US"/>
        </w:rPr>
      </w:pPr>
    </w:p>
    <w:p w:rsidR="007476FE" w:rsidRPr="00F7497B" w:rsidRDefault="007476FE" w:rsidP="007476FE">
      <w:pPr>
        <w:pStyle w:val="para0"/>
        <w:spacing w:after="100" w:line="220" w:lineRule="atLeast"/>
        <w:rPr>
          <w:lang w:val="en-US"/>
        </w:rPr>
      </w:pPr>
    </w:p>
    <w:p w:rsidR="007476FE" w:rsidRPr="00F7497B" w:rsidRDefault="007476FE" w:rsidP="007476FE">
      <w:pPr>
        <w:pStyle w:val="para0"/>
        <w:pBdr>
          <w:bottom w:val="single" w:sz="4" w:space="1" w:color="auto"/>
        </w:pBdr>
        <w:spacing w:after="100" w:line="220" w:lineRule="atLeast"/>
        <w:ind w:right="6520"/>
        <w:rPr>
          <w:lang w:val="en-US"/>
        </w:rPr>
      </w:pPr>
    </w:p>
    <w:p w:rsidR="007476FE" w:rsidRPr="00F7497B" w:rsidRDefault="007476FE" w:rsidP="007476FE">
      <w:pPr>
        <w:pStyle w:val="para0"/>
        <w:pBdr>
          <w:bottom w:val="single" w:sz="4" w:space="1" w:color="auto"/>
        </w:pBdr>
        <w:spacing w:after="100" w:line="220" w:lineRule="atLeast"/>
        <w:ind w:right="6520"/>
        <w:rPr>
          <w:lang w:val="en-US"/>
        </w:rPr>
      </w:pPr>
    </w:p>
    <w:p w:rsidR="007476FE" w:rsidRPr="00F7497B" w:rsidRDefault="007476FE" w:rsidP="007476FE">
      <w:pPr>
        <w:pStyle w:val="para0"/>
        <w:pBdr>
          <w:bottom w:val="single" w:sz="4" w:space="1" w:color="auto"/>
        </w:pBdr>
        <w:spacing w:after="100" w:line="220" w:lineRule="atLeast"/>
        <w:ind w:right="6520"/>
        <w:rPr>
          <w:lang w:val="en-US"/>
        </w:rPr>
      </w:pPr>
    </w:p>
    <w:p w:rsidR="007476FE" w:rsidRPr="00F7497B" w:rsidRDefault="007476FE" w:rsidP="007476FE">
      <w:pPr>
        <w:pStyle w:val="para0"/>
        <w:pBdr>
          <w:bottom w:val="single" w:sz="4" w:space="1" w:color="auto"/>
        </w:pBdr>
        <w:spacing w:after="100" w:line="220" w:lineRule="atLeast"/>
        <w:ind w:right="6520"/>
        <w:rPr>
          <w:lang w:val="en-US"/>
        </w:rPr>
      </w:pPr>
    </w:p>
    <w:p w:rsidR="007476FE" w:rsidRPr="00F7497B" w:rsidRDefault="007476FE" w:rsidP="007476FE">
      <w:pPr>
        <w:pStyle w:val="para0"/>
        <w:pBdr>
          <w:bottom w:val="single" w:sz="4" w:space="1" w:color="auto"/>
        </w:pBdr>
        <w:spacing w:after="100" w:line="220" w:lineRule="atLeast"/>
        <w:ind w:right="6520"/>
        <w:rPr>
          <w:lang w:val="en-US"/>
        </w:rPr>
      </w:pPr>
    </w:p>
    <w:p w:rsidR="007476FE" w:rsidRPr="00F7497B" w:rsidRDefault="007476FE" w:rsidP="007476FE">
      <w:pPr>
        <w:pStyle w:val="para0"/>
        <w:pBdr>
          <w:bottom w:val="single" w:sz="4" w:space="1" w:color="auto"/>
        </w:pBdr>
        <w:spacing w:after="100" w:line="220" w:lineRule="atLeast"/>
        <w:ind w:right="6520"/>
        <w:rPr>
          <w:lang w:val="en-US"/>
        </w:rPr>
      </w:pPr>
    </w:p>
    <w:p w:rsidR="007476FE" w:rsidRPr="00F7497B" w:rsidRDefault="007476FE" w:rsidP="007476FE">
      <w:pPr>
        <w:pStyle w:val="para0"/>
        <w:pBdr>
          <w:bottom w:val="single" w:sz="4" w:space="1" w:color="auto"/>
        </w:pBdr>
        <w:spacing w:after="100" w:line="220" w:lineRule="atLeast"/>
        <w:ind w:right="6520"/>
        <w:rPr>
          <w:lang w:val="en-US"/>
        </w:rPr>
      </w:pPr>
    </w:p>
    <w:p w:rsidR="007476FE" w:rsidRPr="00F7497B" w:rsidRDefault="007476FE" w:rsidP="007476FE">
      <w:pPr>
        <w:pStyle w:val="para0"/>
        <w:pBdr>
          <w:bottom w:val="single" w:sz="4" w:space="1" w:color="auto"/>
        </w:pBdr>
        <w:spacing w:after="100" w:line="220" w:lineRule="atLeast"/>
        <w:ind w:right="6520"/>
        <w:rPr>
          <w:lang w:val="en-US"/>
        </w:rPr>
      </w:pPr>
    </w:p>
    <w:p w:rsidR="007476FE" w:rsidRPr="00F7497B" w:rsidRDefault="007476FE" w:rsidP="007476FE">
      <w:pPr>
        <w:pStyle w:val="para0"/>
        <w:pBdr>
          <w:bottom w:val="single" w:sz="4" w:space="1" w:color="auto"/>
        </w:pBdr>
        <w:spacing w:after="100" w:line="220" w:lineRule="atLeast"/>
        <w:ind w:right="6520"/>
        <w:rPr>
          <w:lang w:val="en-US"/>
        </w:rPr>
      </w:pPr>
    </w:p>
    <w:p w:rsidR="007476FE" w:rsidRPr="00F7497B" w:rsidRDefault="007476FE" w:rsidP="007476FE">
      <w:pPr>
        <w:pStyle w:val="para0"/>
        <w:pBdr>
          <w:bottom w:val="single" w:sz="4" w:space="1" w:color="auto"/>
        </w:pBdr>
        <w:spacing w:after="100" w:line="220" w:lineRule="atLeast"/>
        <w:ind w:right="6520"/>
        <w:rPr>
          <w:lang w:val="en-US"/>
        </w:rPr>
      </w:pPr>
    </w:p>
    <w:p w:rsidR="007476FE" w:rsidRPr="00F7497B" w:rsidRDefault="007476FE" w:rsidP="007476FE">
      <w:pPr>
        <w:pStyle w:val="para0"/>
        <w:pBdr>
          <w:bottom w:val="single" w:sz="4" w:space="1" w:color="auto"/>
        </w:pBdr>
        <w:spacing w:after="100" w:line="220" w:lineRule="atLeast"/>
        <w:ind w:right="6520"/>
        <w:rPr>
          <w:lang w:val="en-US"/>
        </w:rPr>
      </w:pPr>
    </w:p>
    <w:p w:rsidR="007476FE" w:rsidRPr="00F7497B" w:rsidRDefault="007476FE" w:rsidP="007476FE">
      <w:pPr>
        <w:pStyle w:val="para0"/>
        <w:pBdr>
          <w:bottom w:val="single" w:sz="4" w:space="1" w:color="auto"/>
        </w:pBdr>
        <w:spacing w:after="100" w:line="220" w:lineRule="atLeast"/>
        <w:ind w:right="6520"/>
        <w:rPr>
          <w:lang w:val="en-US"/>
        </w:rPr>
      </w:pPr>
    </w:p>
    <w:p w:rsidR="007476FE" w:rsidRPr="00F7497B" w:rsidRDefault="007476FE" w:rsidP="007476FE">
      <w:pPr>
        <w:pStyle w:val="para0"/>
        <w:pBdr>
          <w:bottom w:val="single" w:sz="4" w:space="1" w:color="auto"/>
        </w:pBdr>
        <w:spacing w:after="100" w:line="220" w:lineRule="atLeast"/>
        <w:ind w:right="6520"/>
        <w:rPr>
          <w:lang w:val="en-US"/>
        </w:rPr>
      </w:pPr>
    </w:p>
    <w:p w:rsidR="007476FE" w:rsidRPr="00F7497B" w:rsidRDefault="007476FE" w:rsidP="007476FE">
      <w:pPr>
        <w:pStyle w:val="para0"/>
        <w:pBdr>
          <w:bottom w:val="single" w:sz="4" w:space="1" w:color="auto"/>
        </w:pBdr>
        <w:spacing w:after="100" w:line="220" w:lineRule="atLeast"/>
        <w:ind w:right="6520"/>
        <w:rPr>
          <w:lang w:val="en-US"/>
        </w:rPr>
      </w:pPr>
    </w:p>
    <w:p w:rsidR="00495657" w:rsidRPr="00F7497B" w:rsidRDefault="00495657" w:rsidP="007476FE">
      <w:pPr>
        <w:pStyle w:val="para0"/>
        <w:pBdr>
          <w:bottom w:val="single" w:sz="4" w:space="1" w:color="auto"/>
        </w:pBdr>
        <w:spacing w:after="100" w:line="220" w:lineRule="atLeast"/>
        <w:ind w:right="6520"/>
        <w:rPr>
          <w:lang w:val="en-US"/>
        </w:rPr>
      </w:pPr>
    </w:p>
    <w:p w:rsidR="00495657" w:rsidRPr="00F7497B" w:rsidRDefault="00495657" w:rsidP="007476FE">
      <w:pPr>
        <w:pStyle w:val="para0"/>
        <w:pBdr>
          <w:bottom w:val="single" w:sz="4" w:space="1" w:color="auto"/>
        </w:pBdr>
        <w:spacing w:after="100" w:line="220" w:lineRule="atLeast"/>
        <w:ind w:right="6520"/>
        <w:rPr>
          <w:lang w:val="en-US"/>
        </w:rPr>
      </w:pPr>
    </w:p>
    <w:p w:rsidR="00495657" w:rsidRPr="00F7497B" w:rsidRDefault="00495657" w:rsidP="007476FE">
      <w:pPr>
        <w:pStyle w:val="para0"/>
        <w:pBdr>
          <w:bottom w:val="single" w:sz="4" w:space="1" w:color="auto"/>
        </w:pBdr>
        <w:spacing w:after="100" w:line="220" w:lineRule="atLeast"/>
        <w:ind w:right="6520"/>
        <w:rPr>
          <w:lang w:val="en-US"/>
        </w:rPr>
      </w:pPr>
    </w:p>
    <w:p w:rsidR="00495657" w:rsidRPr="00F7497B" w:rsidRDefault="00495657" w:rsidP="007476FE">
      <w:pPr>
        <w:pStyle w:val="para0"/>
        <w:pBdr>
          <w:bottom w:val="single" w:sz="4" w:space="1" w:color="auto"/>
        </w:pBdr>
        <w:spacing w:after="100" w:line="220" w:lineRule="atLeast"/>
        <w:ind w:right="6520"/>
        <w:rPr>
          <w:lang w:val="en-US"/>
        </w:rPr>
      </w:pPr>
    </w:p>
    <w:p w:rsidR="00495657" w:rsidRPr="00F7497B" w:rsidRDefault="00495657" w:rsidP="007476FE">
      <w:pPr>
        <w:pStyle w:val="para0"/>
        <w:pBdr>
          <w:bottom w:val="single" w:sz="4" w:space="1" w:color="auto"/>
        </w:pBdr>
        <w:spacing w:after="100" w:line="220" w:lineRule="atLeast"/>
        <w:ind w:right="6520"/>
        <w:rPr>
          <w:lang w:val="en-US"/>
        </w:rPr>
      </w:pPr>
    </w:p>
    <w:p w:rsidR="00495657" w:rsidRPr="00F7497B" w:rsidRDefault="00495657" w:rsidP="007476FE">
      <w:pPr>
        <w:pStyle w:val="para0"/>
        <w:pBdr>
          <w:bottom w:val="single" w:sz="4" w:space="1" w:color="auto"/>
        </w:pBdr>
        <w:spacing w:after="100" w:line="220" w:lineRule="atLeast"/>
        <w:ind w:right="6520"/>
        <w:rPr>
          <w:lang w:val="en-US"/>
        </w:rPr>
      </w:pPr>
    </w:p>
    <w:p w:rsidR="00495657" w:rsidRPr="00F7497B" w:rsidRDefault="00495657" w:rsidP="007476FE">
      <w:pPr>
        <w:pStyle w:val="para0"/>
        <w:pBdr>
          <w:bottom w:val="single" w:sz="4" w:space="1" w:color="auto"/>
        </w:pBdr>
        <w:spacing w:after="100" w:line="220" w:lineRule="atLeast"/>
        <w:ind w:right="6520"/>
        <w:rPr>
          <w:lang w:val="en-US"/>
        </w:rPr>
      </w:pPr>
    </w:p>
    <w:p w:rsidR="007476FE" w:rsidRPr="00F7497B" w:rsidRDefault="007476FE" w:rsidP="00495657">
      <w:pPr>
        <w:pStyle w:val="para0"/>
        <w:spacing w:after="100" w:line="220" w:lineRule="atLeast"/>
        <w:ind w:left="1134" w:firstLine="0"/>
        <w:jc w:val="left"/>
        <w:rPr>
          <w:u w:val="single"/>
          <w:lang w:val="en-US"/>
        </w:rPr>
        <w:sectPr w:rsidR="007476FE" w:rsidRPr="00F7497B" w:rsidSect="0038729F">
          <w:headerReference w:type="even" r:id="rId18"/>
          <w:headerReference w:type="default" r:id="rId19"/>
          <w:headerReference w:type="first" r:id="rId20"/>
          <w:footerReference w:type="first" r:id="rId21"/>
          <w:pgSz w:w="11907" w:h="16840" w:code="9"/>
          <w:pgMar w:top="1675" w:right="1134" w:bottom="2268" w:left="1134" w:header="1134" w:footer="1701" w:gutter="0"/>
          <w:cols w:space="720"/>
          <w:titlePg/>
          <w:docGrid w:linePitch="272"/>
        </w:sectPr>
      </w:pPr>
      <w:r w:rsidRPr="00F7497B">
        <w:rPr>
          <w:b/>
          <w:sz w:val="18"/>
          <w:lang w:val="en-GB"/>
        </w:rPr>
        <w:t>* From [date] onwards,</w:t>
      </w:r>
      <w:r w:rsidRPr="00F7497B">
        <w:rPr>
          <w:sz w:val="18"/>
          <w:lang w:val="en-GB"/>
        </w:rPr>
        <w:t xml:space="preserve"> </w:t>
      </w:r>
      <w:r w:rsidRPr="00F7497B">
        <w:rPr>
          <w:b/>
          <w:sz w:val="18"/>
          <w:lang w:val="en-GB"/>
        </w:rPr>
        <w:t xml:space="preserve">the sheets for filament </w:t>
      </w:r>
      <w:r w:rsidRPr="00F7497B">
        <w:rPr>
          <w:strike/>
          <w:lang w:val="en-GB"/>
        </w:rPr>
        <w:t>lamps</w:t>
      </w:r>
      <w:r w:rsidRPr="00F7497B">
        <w:rPr>
          <w:b/>
          <w:lang w:val="en-GB"/>
        </w:rPr>
        <w:t xml:space="preserve"> light sources</w:t>
      </w:r>
      <w:r w:rsidRPr="00F7497B">
        <w:rPr>
          <w:b/>
          <w:sz w:val="18"/>
          <w:lang w:val="en-GB"/>
        </w:rPr>
        <w:t xml:space="preserve">, the list and groups of filament </w:t>
      </w:r>
      <w:r w:rsidRPr="00F7497B">
        <w:rPr>
          <w:strike/>
          <w:sz w:val="18"/>
          <w:lang w:val="en-GB"/>
        </w:rPr>
        <w:t>lamp</w:t>
      </w:r>
      <w:r w:rsidRPr="00F7497B">
        <w:rPr>
          <w:b/>
          <w:sz w:val="18"/>
          <w:lang w:val="en-GB"/>
        </w:rPr>
        <w:t xml:space="preserve"> light source</w:t>
      </w:r>
      <w:r w:rsidRPr="00F7497B">
        <w:rPr>
          <w:bCs/>
          <w:sz w:val="18"/>
          <w:lang w:val="en-US"/>
        </w:rPr>
        <w:t xml:space="preserve"> </w:t>
      </w:r>
      <w:r w:rsidRPr="00F7497B">
        <w:rPr>
          <w:b/>
          <w:sz w:val="18"/>
          <w:lang w:val="en-GB"/>
        </w:rPr>
        <w:t>categories with their restrictions on the use and their sheet numbers are incorporated in Resolution [No. y] with symbol ECE/TRANS/WP.29/11XX.</w:t>
      </w:r>
    </w:p>
    <w:p w:rsidR="007476FE" w:rsidRPr="00B8088A" w:rsidRDefault="007476FE" w:rsidP="007476FE">
      <w:pPr>
        <w:pStyle w:val="HChG"/>
        <w:rPr>
          <w:lang w:val="fr-CH"/>
        </w:rPr>
      </w:pPr>
      <w:proofErr w:type="spellStart"/>
      <w:r w:rsidRPr="00B8088A">
        <w:rPr>
          <w:lang w:val="fr-CH"/>
        </w:rPr>
        <w:lastRenderedPageBreak/>
        <w:t>Annex</w:t>
      </w:r>
      <w:proofErr w:type="spellEnd"/>
      <w:r w:rsidRPr="00B8088A">
        <w:rPr>
          <w:lang w:val="fr-CH"/>
        </w:rPr>
        <w:t xml:space="preserve"> 2</w:t>
      </w:r>
    </w:p>
    <w:p w:rsidR="007476FE" w:rsidRPr="00F7497B" w:rsidRDefault="007476FE" w:rsidP="007476FE">
      <w:pPr>
        <w:pStyle w:val="HChG"/>
        <w:rPr>
          <w:lang w:val="fr-FR"/>
        </w:rPr>
      </w:pPr>
      <w:r w:rsidRPr="00B8088A">
        <w:rPr>
          <w:lang w:val="fr-CH"/>
        </w:rPr>
        <w:tab/>
      </w:r>
      <w:r w:rsidRPr="00B8088A">
        <w:rPr>
          <w:lang w:val="fr-CH"/>
        </w:rPr>
        <w:tab/>
      </w:r>
      <w:r w:rsidRPr="00F7497B">
        <w:rPr>
          <w:lang w:val="fr-FR"/>
        </w:rPr>
        <w:t>Communication</w:t>
      </w:r>
    </w:p>
    <w:p w:rsidR="007476FE" w:rsidRPr="00F7497B" w:rsidRDefault="007476FE" w:rsidP="007476FE">
      <w:pPr>
        <w:rPr>
          <w:lang w:val="fr-FR"/>
        </w:rPr>
      </w:pPr>
      <w:r w:rsidRPr="00F7497B">
        <w:rPr>
          <w:lang w:val="fr-FR"/>
        </w:rPr>
        <w:tab/>
      </w:r>
      <w:r w:rsidRPr="00F7497B">
        <w:rPr>
          <w:lang w:val="fr-FR"/>
        </w:rPr>
        <w:tab/>
        <w:t>(Maximum format: A4 (210 x 297 mm))</w:t>
      </w:r>
    </w:p>
    <w:p w:rsidR="007476FE" w:rsidRPr="00F7497B" w:rsidRDefault="007476FE" w:rsidP="007476FE">
      <w:pPr>
        <w:rPr>
          <w:lang w:val="fr-FR"/>
        </w:rPr>
      </w:pPr>
      <w:r w:rsidRPr="00F7497B">
        <w:rPr>
          <w:noProof/>
          <w:lang w:eastAsia="en-GB"/>
        </w:rPr>
        <mc:AlternateContent>
          <mc:Choice Requires="wps">
            <w:drawing>
              <wp:anchor distT="0" distB="0" distL="114300" distR="114300" simplePos="0" relativeHeight="251662336" behindDoc="0" locked="0" layoutInCell="1" allowOverlap="1" wp14:anchorId="1B24452A" wp14:editId="597E0ED5">
                <wp:simplePos x="0" y="0"/>
                <wp:positionH relativeFrom="column">
                  <wp:posOffset>1221105</wp:posOffset>
                </wp:positionH>
                <wp:positionV relativeFrom="paragraph">
                  <wp:posOffset>563880</wp:posOffset>
                </wp:positionV>
                <wp:extent cx="254000" cy="312420"/>
                <wp:effectExtent l="1905" t="1905" r="1270" b="0"/>
                <wp:wrapNone/>
                <wp:docPr id="9" name="Text Box 4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124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1FD" w:rsidRPr="003F780E" w:rsidRDefault="005821FD" w:rsidP="007476FE">
                            <w:pPr>
                              <w:rPr>
                                <w:lang w:val="fr-CH"/>
                              </w:rPr>
                            </w:pPr>
                            <w:r>
                              <w:rPr>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45" o:spid="_x0000_s1026" type="#_x0000_t202" style="position:absolute;margin-left:96.15pt;margin-top:44.4pt;width:20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" stroked="f">
                <v:textbox>
                  <w:txbxContent>
                    <w:p w:rsidR="005821FD" w:rsidRPr="003F780E" w:rsidRDefault="005821FD" w:rsidP="007476FE">
                      <w:pPr>
                        <w:rPr>
                          <w:lang w:val="fr-CH"/>
                        </w:rPr>
                      </w:pPr>
                      <w:r>
                        <w:rPr>
                          <w:lang w:val="fr-CH"/>
                        </w:rPr>
                        <w:t>1</w:t>
                      </w:r>
                    </w:p>
                  </w:txbxContent>
                </v:textbox>
              </v:shape>
            </w:pict>
          </mc:Fallback>
        </mc:AlternateContent>
      </w:r>
      <w:r w:rsidRPr="00F7497B">
        <w:rPr>
          <w:noProof/>
          <w:lang w:eastAsia="en-GB"/>
        </w:rPr>
        <w:drawing>
          <wp:anchor distT="0" distB="0" distL="114300" distR="114300" simplePos="0" relativeHeight="251660288" behindDoc="0" locked="0" layoutInCell="1" allowOverlap="1" wp14:anchorId="6963BCCB" wp14:editId="324EA7D7">
            <wp:simplePos x="0" y="0"/>
            <wp:positionH relativeFrom="column">
              <wp:posOffset>571500</wp:posOffset>
            </wp:positionH>
            <wp:positionV relativeFrom="paragraph">
              <wp:posOffset>190500</wp:posOffset>
            </wp:positionV>
            <wp:extent cx="1206500" cy="1181100"/>
            <wp:effectExtent l="0" t="0" r="0" b="0"/>
            <wp:wrapTopAndBottom/>
            <wp:docPr id="2052" name="Picture 205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logo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97B">
        <w:rPr>
          <w:noProof/>
          <w:lang w:eastAsia="en-GB"/>
        </w:rPr>
        <mc:AlternateContent>
          <mc:Choice Requires="wps">
            <w:drawing>
              <wp:anchor distT="0" distB="0" distL="114300" distR="114300" simplePos="0" relativeHeight="251661312" behindDoc="0" locked="0" layoutInCell="0" allowOverlap="1" wp14:anchorId="1F7F06E0" wp14:editId="67377DB7">
                <wp:simplePos x="0" y="0"/>
                <wp:positionH relativeFrom="column">
                  <wp:posOffset>2374900</wp:posOffset>
                </wp:positionH>
                <wp:positionV relativeFrom="paragraph">
                  <wp:posOffset>233680</wp:posOffset>
                </wp:positionV>
                <wp:extent cx="3200400" cy="1005840"/>
                <wp:effectExtent l="3175" t="0" r="0" b="0"/>
                <wp:wrapTopAndBottom/>
                <wp:docPr id="8" name="Text Box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1FD" w:rsidRPr="002A73ED" w:rsidRDefault="005821FD" w:rsidP="007476FE">
                            <w:proofErr w:type="gramStart"/>
                            <w:r w:rsidRPr="002A73ED">
                              <w:t>issued</w:t>
                            </w:r>
                            <w:proofErr w:type="gramEnd"/>
                            <w:r w:rsidRPr="002A73ED">
                              <w:t xml:space="preserve"> by:</w:t>
                            </w:r>
                            <w:r w:rsidRPr="002A73ED">
                              <w:tab/>
                            </w:r>
                            <w:r>
                              <w:tab/>
                            </w:r>
                            <w:r w:rsidRPr="002A73ED">
                              <w:t>Name of administration</w:t>
                            </w:r>
                          </w:p>
                          <w:p w:rsidR="005821FD" w:rsidRPr="002A73ED" w:rsidRDefault="005821FD" w:rsidP="007476FE">
                            <w:r>
                              <w:tab/>
                            </w:r>
                            <w:r>
                              <w:tab/>
                            </w:r>
                            <w:r>
                              <w:tab/>
                              <w:t>......................................</w:t>
                            </w:r>
                          </w:p>
                          <w:p w:rsidR="005821FD" w:rsidRPr="002A73ED" w:rsidRDefault="005821FD" w:rsidP="007476FE">
                            <w:r>
                              <w:tab/>
                            </w:r>
                            <w:r>
                              <w:tab/>
                            </w:r>
                            <w:r>
                              <w:tab/>
                            </w:r>
                            <w:r w:rsidRPr="002A73ED">
                              <w:t>....................…………..</w:t>
                            </w:r>
                          </w:p>
                          <w:p w:rsidR="005821FD" w:rsidRPr="002A73ED" w:rsidRDefault="005821FD" w:rsidP="007476FE">
                            <w:r>
                              <w:tab/>
                            </w:r>
                            <w:r>
                              <w:tab/>
                            </w:r>
                            <w:r>
                              <w:tab/>
                            </w:r>
                            <w:r w:rsidRPr="002A73E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4" o:spid="_x0000_s1027" type="#_x0000_t202" style="position:absolute;margin-left:187pt;margin-top:18.4pt;width:252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" o:allowincell="f" stroked="f">
                <v:textbox>
                  <w:txbxContent>
                    <w:p w:rsidR="005821FD" w:rsidRPr="002A73ED" w:rsidRDefault="005821FD" w:rsidP="007476FE">
                      <w:proofErr w:type="gramStart"/>
                      <w:r w:rsidRPr="002A73ED">
                        <w:t>issued</w:t>
                      </w:r>
                      <w:proofErr w:type="gramEnd"/>
                      <w:r w:rsidRPr="002A73ED">
                        <w:t xml:space="preserve"> by:</w:t>
                      </w:r>
                      <w:r w:rsidRPr="002A73ED">
                        <w:tab/>
                      </w:r>
                      <w:r>
                        <w:tab/>
                      </w:r>
                      <w:r w:rsidRPr="002A73ED">
                        <w:t>Name of administration</w:t>
                      </w:r>
                    </w:p>
                    <w:p w:rsidR="005821FD" w:rsidRPr="002A73ED" w:rsidRDefault="005821FD" w:rsidP="007476FE">
                      <w:r>
                        <w:tab/>
                      </w:r>
                      <w:r>
                        <w:tab/>
                      </w:r>
                      <w:r>
                        <w:tab/>
                        <w:t>......................................</w:t>
                      </w:r>
                    </w:p>
                    <w:p w:rsidR="005821FD" w:rsidRPr="002A73ED" w:rsidRDefault="005821FD" w:rsidP="007476FE">
                      <w:r>
                        <w:tab/>
                      </w:r>
                      <w:r>
                        <w:tab/>
                      </w:r>
                      <w:r>
                        <w:tab/>
                      </w:r>
                      <w:r w:rsidRPr="002A73ED">
                        <w:t>....................…………..</w:t>
                      </w:r>
                    </w:p>
                    <w:p w:rsidR="005821FD" w:rsidRPr="002A73ED" w:rsidRDefault="005821FD" w:rsidP="007476FE">
                      <w:r>
                        <w:tab/>
                      </w:r>
                      <w:r>
                        <w:tab/>
                      </w:r>
                      <w:r>
                        <w:tab/>
                      </w:r>
                      <w:r w:rsidRPr="002A73ED">
                        <w:t>....................…………..</w:t>
                      </w:r>
                    </w:p>
                  </w:txbxContent>
                </v:textbox>
                <w10:wrap type="topAndBottom"/>
              </v:shape>
            </w:pict>
          </mc:Fallback>
        </mc:AlternateContent>
      </w:r>
    </w:p>
    <w:p w:rsidR="007476FE" w:rsidRPr="00F7497B" w:rsidRDefault="007476FE" w:rsidP="007476FE">
      <w:pPr>
        <w:rPr>
          <w:lang w:val="fr-FR"/>
        </w:rPr>
      </w:pPr>
      <w:r w:rsidRPr="00F7497B">
        <w:rPr>
          <w:rStyle w:val="FootnoteReference"/>
          <w:lang w:val="fr-FR"/>
        </w:rPr>
        <w:footnoteReference w:id="9"/>
      </w:r>
    </w:p>
    <w:p w:rsidR="007476FE" w:rsidRPr="00F7497B" w:rsidRDefault="007476FE" w:rsidP="007476FE">
      <w:r w:rsidRPr="00F7497B">
        <w:tab/>
      </w:r>
      <w:r w:rsidRPr="00F7497B">
        <w:tab/>
        <w:t>Concerning</w:t>
      </w:r>
      <w:r w:rsidRPr="00F7497B">
        <w:rPr>
          <w:rStyle w:val="FootnoteReference"/>
        </w:rPr>
        <w:footnoteReference w:id="10"/>
      </w:r>
      <w:r w:rsidRPr="00F7497B">
        <w:t>:</w:t>
      </w:r>
      <w:r w:rsidRPr="00F7497B">
        <w:tab/>
        <w:t>Approval granted</w:t>
      </w:r>
    </w:p>
    <w:p w:rsidR="007476FE" w:rsidRPr="00F7497B" w:rsidRDefault="007476FE" w:rsidP="007476FE">
      <w:r w:rsidRPr="00F7497B">
        <w:tab/>
      </w:r>
      <w:r w:rsidRPr="00F7497B">
        <w:tab/>
      </w:r>
      <w:r w:rsidRPr="00F7497B">
        <w:tab/>
      </w:r>
      <w:r w:rsidRPr="00F7497B">
        <w:tab/>
        <w:t>Approval extended</w:t>
      </w:r>
    </w:p>
    <w:p w:rsidR="007476FE" w:rsidRPr="00F7497B" w:rsidRDefault="007476FE" w:rsidP="007476FE">
      <w:r w:rsidRPr="00F7497B">
        <w:tab/>
      </w:r>
      <w:r w:rsidRPr="00F7497B">
        <w:tab/>
      </w:r>
      <w:r w:rsidRPr="00F7497B">
        <w:tab/>
      </w:r>
      <w:r w:rsidRPr="00F7497B">
        <w:tab/>
        <w:t>Approval refused</w:t>
      </w:r>
    </w:p>
    <w:p w:rsidR="007476FE" w:rsidRPr="00F7497B" w:rsidRDefault="007476FE" w:rsidP="007476FE">
      <w:r w:rsidRPr="00F7497B">
        <w:tab/>
      </w:r>
      <w:r w:rsidRPr="00F7497B">
        <w:tab/>
      </w:r>
      <w:r w:rsidRPr="00F7497B">
        <w:tab/>
      </w:r>
      <w:r w:rsidRPr="00F7497B">
        <w:tab/>
        <w:t>Approval withdrawn</w:t>
      </w:r>
    </w:p>
    <w:p w:rsidR="007476FE" w:rsidRPr="00F7497B" w:rsidRDefault="007476FE" w:rsidP="007476FE">
      <w:r w:rsidRPr="00F7497B">
        <w:tab/>
      </w:r>
      <w:r w:rsidRPr="00F7497B">
        <w:tab/>
      </w:r>
      <w:r w:rsidRPr="00F7497B">
        <w:tab/>
      </w:r>
      <w:r w:rsidRPr="00F7497B">
        <w:tab/>
        <w:t>Production definitively discontinued</w:t>
      </w:r>
    </w:p>
    <w:p w:rsidR="007476FE" w:rsidRPr="00F7497B" w:rsidRDefault="007476FE" w:rsidP="007476FE">
      <w:pPr>
        <w:spacing w:before="360"/>
        <w:ind w:right="1139"/>
      </w:pPr>
      <w:r w:rsidRPr="00F7497B">
        <w:tab/>
      </w:r>
      <w:r w:rsidRPr="00F7497B">
        <w:tab/>
      </w:r>
      <w:proofErr w:type="gramStart"/>
      <w:r w:rsidRPr="00F7497B">
        <w:t>of</w:t>
      </w:r>
      <w:proofErr w:type="gramEnd"/>
      <w:r w:rsidRPr="00F7497B">
        <w:t xml:space="preserve"> a type of filament </w:t>
      </w:r>
      <w:r w:rsidRPr="00F7497B">
        <w:rPr>
          <w:strike/>
        </w:rPr>
        <w:t>lamp</w:t>
      </w:r>
      <w:r w:rsidRPr="00F7497B">
        <w:rPr>
          <w:b/>
        </w:rPr>
        <w:t xml:space="preserve"> light source</w:t>
      </w:r>
      <w:r w:rsidRPr="00F7497B">
        <w:rPr>
          <w:bCs/>
          <w:lang w:val="en-US"/>
        </w:rPr>
        <w:t xml:space="preserve"> </w:t>
      </w:r>
      <w:r w:rsidRPr="00F7497B">
        <w:t>pursuant to Regulation No. 37</w:t>
      </w:r>
    </w:p>
    <w:p w:rsidR="007476FE" w:rsidRPr="00F7497B" w:rsidRDefault="007476FE" w:rsidP="007476FE">
      <w:pPr>
        <w:spacing w:before="240" w:after="240"/>
        <w:ind w:right="1139"/>
      </w:pPr>
      <w:r w:rsidRPr="00F7497B">
        <w:tab/>
      </w:r>
      <w:r w:rsidRPr="00F7497B">
        <w:tab/>
      </w:r>
      <w:proofErr w:type="gramStart"/>
      <w:r w:rsidRPr="00F7497B">
        <w:t>Approval No.</w:t>
      </w:r>
      <w:proofErr w:type="gramEnd"/>
      <w:r w:rsidRPr="00F7497B">
        <w:t xml:space="preserve"> ....................................................    </w:t>
      </w:r>
      <w:proofErr w:type="gramStart"/>
      <w:r w:rsidRPr="00F7497B">
        <w:t>Extension No.</w:t>
      </w:r>
      <w:proofErr w:type="gramEnd"/>
      <w:r w:rsidRPr="00F7497B">
        <w:t xml:space="preserve"> ............................................</w:t>
      </w:r>
    </w:p>
    <w:p w:rsidR="007476FE" w:rsidRPr="00F7497B" w:rsidRDefault="007476FE" w:rsidP="007476FE">
      <w:pPr>
        <w:tabs>
          <w:tab w:val="left" w:pos="1134"/>
          <w:tab w:val="left" w:pos="2268"/>
          <w:tab w:val="right" w:leader="dot" w:pos="8505"/>
        </w:tabs>
        <w:spacing w:after="120"/>
        <w:ind w:right="1139"/>
      </w:pPr>
      <w:r w:rsidRPr="00F7497B">
        <w:tab/>
        <w:t>1.</w:t>
      </w:r>
      <w:r w:rsidRPr="00F7497B">
        <w:tab/>
        <w:t>Trade name or mark of the device:</w:t>
      </w:r>
      <w:r w:rsidRPr="00F7497B">
        <w:tab/>
      </w:r>
    </w:p>
    <w:p w:rsidR="007476FE" w:rsidRPr="00F7497B" w:rsidRDefault="007476FE" w:rsidP="007476FE">
      <w:pPr>
        <w:tabs>
          <w:tab w:val="left" w:pos="1134"/>
          <w:tab w:val="left" w:pos="2268"/>
          <w:tab w:val="right" w:leader="dot" w:pos="8505"/>
        </w:tabs>
        <w:spacing w:after="120"/>
        <w:ind w:right="1139"/>
      </w:pPr>
      <w:r w:rsidRPr="00F7497B">
        <w:tab/>
        <w:t>2.</w:t>
      </w:r>
      <w:r w:rsidRPr="00F7497B">
        <w:tab/>
        <w:t>Manufacturer's name for the type of device:</w:t>
      </w:r>
      <w:r w:rsidRPr="00F7497B">
        <w:tab/>
      </w:r>
    </w:p>
    <w:p w:rsidR="007476FE" w:rsidRPr="00F7497B" w:rsidRDefault="007476FE" w:rsidP="007476FE">
      <w:pPr>
        <w:tabs>
          <w:tab w:val="left" w:pos="1134"/>
          <w:tab w:val="left" w:pos="2268"/>
          <w:tab w:val="right" w:leader="dot" w:pos="8505"/>
        </w:tabs>
        <w:spacing w:after="120"/>
        <w:ind w:right="1139"/>
      </w:pPr>
      <w:r w:rsidRPr="00F7497B">
        <w:tab/>
        <w:t>3.</w:t>
      </w:r>
      <w:r w:rsidRPr="00F7497B">
        <w:tab/>
        <w:t>Manufacturer's name and address:</w:t>
      </w:r>
      <w:r w:rsidRPr="00F7497B">
        <w:tab/>
      </w:r>
    </w:p>
    <w:p w:rsidR="007476FE" w:rsidRPr="00F7497B" w:rsidRDefault="007476FE" w:rsidP="007476FE">
      <w:pPr>
        <w:tabs>
          <w:tab w:val="left" w:pos="1134"/>
          <w:tab w:val="left" w:pos="2268"/>
          <w:tab w:val="right" w:leader="dot" w:pos="8505"/>
        </w:tabs>
        <w:spacing w:after="120"/>
        <w:ind w:right="1139"/>
      </w:pPr>
      <w:r w:rsidRPr="00F7497B">
        <w:tab/>
        <w:t>4.</w:t>
      </w:r>
      <w:r w:rsidRPr="00F7497B">
        <w:tab/>
        <w:t>If applicable, name and address of manufacturer's representative:</w:t>
      </w:r>
      <w:r w:rsidRPr="00F7497B">
        <w:tab/>
      </w:r>
    </w:p>
    <w:p w:rsidR="007476FE" w:rsidRPr="00F7497B" w:rsidRDefault="007476FE" w:rsidP="007476FE">
      <w:pPr>
        <w:tabs>
          <w:tab w:val="left" w:pos="1134"/>
          <w:tab w:val="left" w:pos="2268"/>
          <w:tab w:val="right" w:leader="dot" w:pos="8505"/>
        </w:tabs>
        <w:spacing w:after="120"/>
        <w:ind w:right="1139"/>
      </w:pPr>
      <w:r w:rsidRPr="00F7497B">
        <w:tab/>
      </w:r>
      <w:r w:rsidRPr="00F7497B">
        <w:tab/>
      </w:r>
      <w:r w:rsidRPr="00F7497B">
        <w:tab/>
      </w:r>
    </w:p>
    <w:p w:rsidR="007476FE" w:rsidRPr="00F7497B" w:rsidRDefault="007476FE" w:rsidP="007476FE">
      <w:pPr>
        <w:tabs>
          <w:tab w:val="left" w:pos="1134"/>
          <w:tab w:val="left" w:pos="2268"/>
          <w:tab w:val="right" w:leader="dot" w:pos="8505"/>
        </w:tabs>
        <w:spacing w:after="120"/>
        <w:ind w:right="1139"/>
      </w:pPr>
      <w:r w:rsidRPr="00F7497B">
        <w:tab/>
        <w:t>5.</w:t>
      </w:r>
      <w:r w:rsidRPr="00F7497B">
        <w:tab/>
        <w:t>Submitted for approval on:</w:t>
      </w:r>
      <w:r w:rsidRPr="00F7497B">
        <w:tab/>
      </w:r>
    </w:p>
    <w:p w:rsidR="007476FE" w:rsidRPr="00F7497B" w:rsidRDefault="007476FE" w:rsidP="007476FE">
      <w:pPr>
        <w:tabs>
          <w:tab w:val="left" w:pos="1134"/>
          <w:tab w:val="left" w:pos="2268"/>
          <w:tab w:val="right" w:leader="dot" w:pos="8505"/>
        </w:tabs>
        <w:spacing w:after="120"/>
        <w:ind w:right="1139"/>
      </w:pPr>
      <w:r w:rsidRPr="00F7497B">
        <w:tab/>
        <w:t>6.</w:t>
      </w:r>
      <w:r w:rsidRPr="00F7497B">
        <w:tab/>
        <w:t>Technical Service responsible for conducting approval tests:</w:t>
      </w:r>
      <w:r w:rsidRPr="00F7497B">
        <w:tab/>
      </w:r>
    </w:p>
    <w:p w:rsidR="007476FE" w:rsidRPr="00F7497B" w:rsidRDefault="007476FE" w:rsidP="007476FE">
      <w:pPr>
        <w:tabs>
          <w:tab w:val="left" w:pos="1134"/>
          <w:tab w:val="left" w:pos="2268"/>
          <w:tab w:val="right" w:leader="dot" w:pos="8505"/>
        </w:tabs>
        <w:spacing w:after="120"/>
        <w:ind w:right="1139"/>
      </w:pPr>
      <w:r w:rsidRPr="00F7497B">
        <w:tab/>
      </w:r>
      <w:r w:rsidRPr="00F7497B">
        <w:tab/>
      </w:r>
      <w:r w:rsidRPr="00F7497B">
        <w:tab/>
      </w:r>
    </w:p>
    <w:p w:rsidR="007476FE" w:rsidRPr="00F7497B" w:rsidRDefault="007476FE" w:rsidP="007476FE">
      <w:pPr>
        <w:tabs>
          <w:tab w:val="left" w:pos="1134"/>
          <w:tab w:val="left" w:pos="2268"/>
          <w:tab w:val="right" w:leader="dot" w:pos="8505"/>
        </w:tabs>
        <w:spacing w:after="120"/>
        <w:ind w:right="1139"/>
      </w:pPr>
      <w:r w:rsidRPr="00F7497B">
        <w:tab/>
        <w:t>7.</w:t>
      </w:r>
      <w:r w:rsidRPr="00F7497B">
        <w:tab/>
        <w:t>Date of report issued by that Service:</w:t>
      </w:r>
      <w:r w:rsidRPr="00F7497B">
        <w:tab/>
      </w:r>
    </w:p>
    <w:p w:rsidR="007476FE" w:rsidRPr="00F7497B" w:rsidRDefault="007476FE" w:rsidP="007476FE">
      <w:pPr>
        <w:tabs>
          <w:tab w:val="left" w:pos="1134"/>
          <w:tab w:val="left" w:pos="2268"/>
          <w:tab w:val="right" w:leader="dot" w:pos="8505"/>
        </w:tabs>
        <w:spacing w:after="120"/>
        <w:ind w:right="1139"/>
      </w:pPr>
      <w:r w:rsidRPr="00F7497B">
        <w:tab/>
        <w:t>8.</w:t>
      </w:r>
      <w:r w:rsidRPr="00F7497B">
        <w:tab/>
        <w:t>Number of report issued by that Service:</w:t>
      </w:r>
      <w:r w:rsidRPr="00F7497B">
        <w:tab/>
      </w:r>
    </w:p>
    <w:p w:rsidR="007476FE" w:rsidRPr="00F7497B" w:rsidRDefault="007476FE" w:rsidP="007476FE">
      <w:pPr>
        <w:tabs>
          <w:tab w:val="left" w:pos="1134"/>
          <w:tab w:val="left" w:pos="2268"/>
          <w:tab w:val="right" w:leader="dot" w:pos="8505"/>
        </w:tabs>
        <w:spacing w:after="120"/>
        <w:ind w:right="1139"/>
      </w:pPr>
      <w:r w:rsidRPr="00F7497B">
        <w:tab/>
        <w:t>9.</w:t>
      </w:r>
      <w:r w:rsidRPr="00F7497B">
        <w:tab/>
        <w:t>Concise description:</w:t>
      </w:r>
      <w:r w:rsidRPr="00F7497B">
        <w:tab/>
      </w:r>
    </w:p>
    <w:p w:rsidR="007476FE" w:rsidRPr="00F7497B" w:rsidRDefault="007476FE" w:rsidP="007476FE">
      <w:pPr>
        <w:tabs>
          <w:tab w:val="left" w:pos="1134"/>
          <w:tab w:val="left" w:pos="2268"/>
          <w:tab w:val="right" w:leader="dot" w:pos="8505"/>
        </w:tabs>
        <w:spacing w:after="120"/>
        <w:ind w:right="1139"/>
      </w:pPr>
      <w:r w:rsidRPr="00F7497B">
        <w:tab/>
      </w:r>
      <w:r w:rsidRPr="00F7497B">
        <w:tab/>
        <w:t xml:space="preserve">Category of filament </w:t>
      </w:r>
      <w:r w:rsidRPr="00F7497B">
        <w:rPr>
          <w:strike/>
        </w:rPr>
        <w:t>lamp</w:t>
      </w:r>
      <w:r w:rsidRPr="00F7497B">
        <w:rPr>
          <w:b/>
        </w:rPr>
        <w:t xml:space="preserve"> light source</w:t>
      </w:r>
      <w:r w:rsidRPr="00F7497B">
        <w:t>:</w:t>
      </w:r>
      <w:r w:rsidRPr="00F7497B">
        <w:tab/>
      </w:r>
    </w:p>
    <w:p w:rsidR="007476FE" w:rsidRPr="00F7497B" w:rsidRDefault="007476FE" w:rsidP="007476FE">
      <w:pPr>
        <w:tabs>
          <w:tab w:val="left" w:pos="1134"/>
          <w:tab w:val="left" w:pos="2268"/>
          <w:tab w:val="right" w:leader="dot" w:pos="8505"/>
        </w:tabs>
        <w:spacing w:after="120"/>
        <w:ind w:right="1139"/>
      </w:pPr>
      <w:r w:rsidRPr="00F7497B">
        <w:tab/>
      </w:r>
      <w:r w:rsidRPr="00F7497B">
        <w:tab/>
        <w:t>Rated voltage:</w:t>
      </w:r>
      <w:r w:rsidRPr="00F7497B">
        <w:tab/>
      </w:r>
    </w:p>
    <w:p w:rsidR="007476FE" w:rsidRPr="00F7497B" w:rsidRDefault="007476FE" w:rsidP="007476FE">
      <w:pPr>
        <w:tabs>
          <w:tab w:val="left" w:pos="1134"/>
          <w:tab w:val="left" w:pos="2268"/>
          <w:tab w:val="right" w:leader="dot" w:pos="8505"/>
        </w:tabs>
        <w:spacing w:after="120"/>
        <w:ind w:right="1139"/>
      </w:pPr>
      <w:r w:rsidRPr="00F7497B">
        <w:tab/>
      </w:r>
      <w:r w:rsidRPr="00F7497B">
        <w:tab/>
        <w:t>Rated wattage:</w:t>
      </w:r>
      <w:r w:rsidRPr="00F7497B">
        <w:tab/>
      </w:r>
    </w:p>
    <w:p w:rsidR="007476FE" w:rsidRPr="00F7497B" w:rsidRDefault="007476FE" w:rsidP="007476FE">
      <w:pPr>
        <w:tabs>
          <w:tab w:val="left" w:pos="1134"/>
          <w:tab w:val="left" w:pos="2268"/>
          <w:tab w:val="right" w:leader="dot" w:pos="8505"/>
        </w:tabs>
        <w:spacing w:after="120"/>
        <w:ind w:right="1139"/>
      </w:pPr>
      <w:r w:rsidRPr="00F7497B">
        <w:lastRenderedPageBreak/>
        <w:tab/>
      </w:r>
      <w:r w:rsidRPr="00F7497B">
        <w:tab/>
        <w:t>Colour of the light emitted: White/selective-yellow/amber/red</w:t>
      </w:r>
      <w:r w:rsidRPr="00F7497B">
        <w:rPr>
          <w:vertAlign w:val="superscript"/>
        </w:rPr>
        <w:t>2</w:t>
      </w:r>
    </w:p>
    <w:p w:rsidR="007476FE" w:rsidRPr="00F7497B" w:rsidRDefault="007476FE" w:rsidP="007476FE">
      <w:pPr>
        <w:tabs>
          <w:tab w:val="left" w:pos="1134"/>
          <w:tab w:val="left" w:pos="2268"/>
          <w:tab w:val="right" w:leader="dot" w:pos="8505"/>
        </w:tabs>
        <w:spacing w:after="120"/>
        <w:ind w:right="1139"/>
      </w:pPr>
      <w:r w:rsidRPr="00F7497B">
        <w:tab/>
      </w:r>
      <w:r w:rsidRPr="00F7497B">
        <w:tab/>
        <w:t>Colour coating on glass bulb: yes/no</w:t>
      </w:r>
      <w:r w:rsidRPr="00F7497B">
        <w:rPr>
          <w:vertAlign w:val="superscript"/>
        </w:rPr>
        <w:t>2</w:t>
      </w:r>
    </w:p>
    <w:p w:rsidR="007476FE" w:rsidRPr="00F7497B" w:rsidRDefault="007476FE" w:rsidP="007476FE">
      <w:pPr>
        <w:tabs>
          <w:tab w:val="left" w:pos="1134"/>
          <w:tab w:val="left" w:pos="2268"/>
          <w:tab w:val="right" w:leader="dot" w:pos="8505"/>
        </w:tabs>
        <w:spacing w:after="120"/>
        <w:ind w:right="1139"/>
      </w:pPr>
      <w:r w:rsidRPr="00F7497B">
        <w:tab/>
      </w:r>
      <w:r w:rsidRPr="00F7497B">
        <w:tab/>
        <w:t xml:space="preserve">Halogen filament </w:t>
      </w:r>
      <w:r w:rsidRPr="00F7497B">
        <w:rPr>
          <w:strike/>
        </w:rPr>
        <w:t>lamp</w:t>
      </w:r>
      <w:r w:rsidRPr="00F7497B">
        <w:rPr>
          <w:b/>
        </w:rPr>
        <w:t xml:space="preserve"> light source</w:t>
      </w:r>
      <w:r w:rsidRPr="00F7497B">
        <w:t>: yes/no</w:t>
      </w:r>
      <w:r w:rsidRPr="00F7497B">
        <w:rPr>
          <w:vertAlign w:val="superscript"/>
        </w:rPr>
        <w:t>2</w:t>
      </w:r>
    </w:p>
    <w:p w:rsidR="007476FE" w:rsidRPr="00F7497B" w:rsidRDefault="007476FE" w:rsidP="007476FE">
      <w:pPr>
        <w:tabs>
          <w:tab w:val="left" w:pos="1134"/>
          <w:tab w:val="left" w:pos="2268"/>
          <w:tab w:val="right" w:leader="dot" w:pos="8505"/>
        </w:tabs>
        <w:spacing w:after="120"/>
        <w:ind w:right="1139"/>
      </w:pPr>
      <w:r w:rsidRPr="00F7497B">
        <w:tab/>
        <w:t>10.</w:t>
      </w:r>
      <w:r w:rsidRPr="00F7497B">
        <w:tab/>
        <w:t>Position of the approval mark:</w:t>
      </w:r>
      <w:r w:rsidRPr="00F7497B">
        <w:tab/>
      </w:r>
    </w:p>
    <w:p w:rsidR="007476FE" w:rsidRPr="00F7497B" w:rsidRDefault="007476FE" w:rsidP="007476FE">
      <w:pPr>
        <w:tabs>
          <w:tab w:val="left" w:pos="1134"/>
          <w:tab w:val="left" w:pos="2268"/>
          <w:tab w:val="right" w:leader="dot" w:pos="8505"/>
        </w:tabs>
        <w:spacing w:after="120"/>
        <w:ind w:right="1139"/>
      </w:pPr>
      <w:r w:rsidRPr="00F7497B">
        <w:tab/>
        <w:t>11.</w:t>
      </w:r>
      <w:r w:rsidRPr="00F7497B">
        <w:tab/>
        <w:t>Reason(s) for extension (if applicable):</w:t>
      </w:r>
      <w:r w:rsidRPr="00F7497B">
        <w:tab/>
      </w:r>
    </w:p>
    <w:p w:rsidR="007476FE" w:rsidRPr="00F7497B" w:rsidRDefault="007476FE" w:rsidP="007476FE">
      <w:pPr>
        <w:tabs>
          <w:tab w:val="left" w:pos="1134"/>
          <w:tab w:val="left" w:pos="2268"/>
          <w:tab w:val="right" w:leader="dot" w:pos="8505"/>
        </w:tabs>
        <w:spacing w:after="120"/>
        <w:ind w:right="1139"/>
      </w:pPr>
      <w:r w:rsidRPr="00F7497B">
        <w:tab/>
        <w:t>12.</w:t>
      </w:r>
      <w:r w:rsidRPr="00F7497B">
        <w:tab/>
        <w:t>Approval granted/refused/extended/withdrawn</w:t>
      </w:r>
      <w:proofErr w:type="gramStart"/>
      <w:r w:rsidRPr="00F7497B">
        <w:t>:</w:t>
      </w:r>
      <w:r w:rsidRPr="00F7497B">
        <w:rPr>
          <w:vertAlign w:val="superscript"/>
        </w:rPr>
        <w:t>2</w:t>
      </w:r>
      <w:proofErr w:type="gramEnd"/>
      <w:r w:rsidRPr="00F7497B">
        <w:t xml:space="preserve"> </w:t>
      </w:r>
    </w:p>
    <w:p w:rsidR="007476FE" w:rsidRPr="00F7497B" w:rsidRDefault="007476FE" w:rsidP="007476FE">
      <w:pPr>
        <w:tabs>
          <w:tab w:val="left" w:pos="1134"/>
          <w:tab w:val="left" w:pos="2268"/>
          <w:tab w:val="right" w:leader="dot" w:pos="8505"/>
        </w:tabs>
        <w:spacing w:after="120"/>
        <w:ind w:right="1139"/>
        <w:rPr>
          <w:lang w:val="en-US"/>
        </w:rPr>
      </w:pPr>
      <w:r w:rsidRPr="00F7497B">
        <w:rPr>
          <w:lang w:val="en-US"/>
        </w:rPr>
        <w:tab/>
        <w:t>13.</w:t>
      </w:r>
      <w:r w:rsidRPr="00F7497B">
        <w:rPr>
          <w:lang w:val="en-US"/>
        </w:rPr>
        <w:tab/>
        <w:t>Place:</w:t>
      </w:r>
      <w:r w:rsidRPr="00F7497B">
        <w:rPr>
          <w:lang w:val="en-US"/>
        </w:rPr>
        <w:tab/>
      </w:r>
    </w:p>
    <w:p w:rsidR="007476FE" w:rsidRPr="00F7497B" w:rsidRDefault="007476FE" w:rsidP="007476FE">
      <w:pPr>
        <w:tabs>
          <w:tab w:val="left" w:pos="1134"/>
          <w:tab w:val="left" w:pos="2268"/>
          <w:tab w:val="right" w:leader="dot" w:pos="8505"/>
        </w:tabs>
        <w:spacing w:after="120"/>
        <w:ind w:right="1140"/>
        <w:rPr>
          <w:lang w:val="en-US"/>
        </w:rPr>
      </w:pPr>
      <w:r w:rsidRPr="00F7497B">
        <w:rPr>
          <w:lang w:val="en-US"/>
        </w:rPr>
        <w:tab/>
        <w:t>14.</w:t>
      </w:r>
      <w:r w:rsidRPr="00F7497B">
        <w:rPr>
          <w:lang w:val="en-US"/>
        </w:rPr>
        <w:tab/>
        <w:t>Date:</w:t>
      </w:r>
      <w:r w:rsidRPr="00F7497B">
        <w:rPr>
          <w:lang w:val="en-US"/>
        </w:rPr>
        <w:tab/>
      </w:r>
    </w:p>
    <w:p w:rsidR="007476FE" w:rsidRPr="00F7497B" w:rsidRDefault="007476FE" w:rsidP="007476FE">
      <w:pPr>
        <w:tabs>
          <w:tab w:val="left" w:pos="1134"/>
          <w:tab w:val="left" w:pos="2268"/>
          <w:tab w:val="right" w:leader="dot" w:pos="8505"/>
        </w:tabs>
        <w:spacing w:after="120"/>
        <w:ind w:right="1139"/>
        <w:rPr>
          <w:lang w:val="en-US"/>
        </w:rPr>
      </w:pPr>
      <w:r w:rsidRPr="00F7497B">
        <w:rPr>
          <w:lang w:val="en-US"/>
        </w:rPr>
        <w:tab/>
        <w:t>15.</w:t>
      </w:r>
      <w:r w:rsidRPr="00F7497B">
        <w:rPr>
          <w:lang w:val="en-US"/>
        </w:rPr>
        <w:tab/>
        <w:t>Signature:</w:t>
      </w:r>
      <w:r w:rsidRPr="00F7497B">
        <w:rPr>
          <w:lang w:val="en-US"/>
        </w:rPr>
        <w:tab/>
      </w:r>
    </w:p>
    <w:p w:rsidR="007476FE" w:rsidRPr="00F7497B" w:rsidRDefault="007476FE" w:rsidP="007476FE">
      <w:pPr>
        <w:tabs>
          <w:tab w:val="left" w:pos="1134"/>
          <w:tab w:val="left" w:pos="2268"/>
          <w:tab w:val="right" w:leader="dot" w:pos="8505"/>
        </w:tabs>
        <w:spacing w:after="120"/>
        <w:ind w:right="1140"/>
        <w:jc w:val="both"/>
        <w:rPr>
          <w:lang w:val="en-US"/>
        </w:rPr>
      </w:pPr>
      <w:r w:rsidRPr="00F7497B">
        <w:rPr>
          <w:lang w:val="en-US"/>
        </w:rPr>
        <w:tab/>
        <w:t>16.</w:t>
      </w:r>
      <w:r w:rsidRPr="00F7497B">
        <w:rPr>
          <w:lang w:val="en-US"/>
        </w:rPr>
        <w:tab/>
        <w:t xml:space="preserve">The following documents, bearing the approval mark shown above, are </w:t>
      </w:r>
      <w:r w:rsidRPr="00F7497B">
        <w:rPr>
          <w:lang w:val="en-US"/>
        </w:rPr>
        <w:br/>
      </w:r>
      <w:r w:rsidRPr="00F7497B">
        <w:rPr>
          <w:lang w:val="en-US"/>
        </w:rPr>
        <w:tab/>
      </w:r>
      <w:r w:rsidRPr="00F7497B">
        <w:rPr>
          <w:lang w:val="en-US"/>
        </w:rPr>
        <w:tab/>
        <w:t>available on request:</w:t>
      </w:r>
      <w:r w:rsidRPr="00F7497B">
        <w:rPr>
          <w:lang w:val="en-US"/>
        </w:rPr>
        <w:tab/>
      </w:r>
    </w:p>
    <w:p w:rsidR="007476FE" w:rsidRPr="00F7497B" w:rsidRDefault="007476FE" w:rsidP="007476FE">
      <w:pPr>
        <w:tabs>
          <w:tab w:val="left" w:pos="1134"/>
          <w:tab w:val="left" w:pos="2268"/>
          <w:tab w:val="right" w:leader="dot" w:pos="8505"/>
        </w:tabs>
        <w:spacing w:after="120"/>
        <w:ind w:right="1139"/>
        <w:rPr>
          <w:lang w:val="en-US"/>
        </w:rPr>
      </w:pPr>
    </w:p>
    <w:p w:rsidR="007476FE" w:rsidRPr="00F7497B" w:rsidRDefault="007476FE" w:rsidP="007476FE">
      <w:pPr>
        <w:sectPr w:rsidR="007476FE" w:rsidRPr="00F7497B" w:rsidSect="002A6143">
          <w:headerReference w:type="even" r:id="rId23"/>
          <w:footerReference w:type="even" r:id="rId24"/>
          <w:headerReference w:type="first" r:id="rId25"/>
          <w:footnotePr>
            <w:numRestart w:val="eachSect"/>
          </w:footnotePr>
          <w:pgSz w:w="11907" w:h="16840" w:code="9"/>
          <w:pgMar w:top="1675" w:right="1134" w:bottom="2268" w:left="1134" w:header="1134" w:footer="1748" w:gutter="0"/>
          <w:cols w:space="720"/>
        </w:sectPr>
      </w:pPr>
    </w:p>
    <w:p w:rsidR="007476FE" w:rsidRPr="00F7497B" w:rsidRDefault="007476FE" w:rsidP="007476FE">
      <w:pPr>
        <w:pStyle w:val="HChG"/>
      </w:pPr>
      <w:r w:rsidRPr="00F7497B">
        <w:lastRenderedPageBreak/>
        <w:t xml:space="preserve">Annex 3 </w:t>
      </w:r>
    </w:p>
    <w:p w:rsidR="007476FE" w:rsidRPr="00F7497B" w:rsidRDefault="007476FE" w:rsidP="007476FE">
      <w:pPr>
        <w:pStyle w:val="HChG"/>
      </w:pPr>
      <w:r w:rsidRPr="00F7497B">
        <w:tab/>
      </w:r>
      <w:r w:rsidRPr="00F7497B">
        <w:tab/>
        <w:t>Example of the arrangement of the approval mark</w:t>
      </w:r>
    </w:p>
    <w:p w:rsidR="007476FE" w:rsidRPr="00F7497B" w:rsidRDefault="007476FE" w:rsidP="007476FE">
      <w:r w:rsidRPr="00F7497B">
        <w:tab/>
      </w:r>
      <w:r w:rsidRPr="00F7497B">
        <w:tab/>
        <w:t>(See paragraph 2.4.3)</w:t>
      </w:r>
    </w:p>
    <w:p w:rsidR="007476FE" w:rsidRPr="00F7497B" w:rsidRDefault="007476FE" w:rsidP="007476FE">
      <w:pPr>
        <w:jc w:val="center"/>
      </w:pPr>
      <w:r w:rsidRPr="00F7497B">
        <w:rPr>
          <w:noProof/>
          <w:lang w:eastAsia="en-GB"/>
        </w:rPr>
        <w:drawing>
          <wp:inline distT="0" distB="0" distL="0" distR="0" wp14:anchorId="66AAC560" wp14:editId="4062CF96">
            <wp:extent cx="4610100" cy="2057400"/>
            <wp:effectExtent l="0" t="0" r="0" b="0"/>
            <wp:docPr id="4" name="Picture 4" descr="approval mark 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al mark R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0100" cy="2057400"/>
                    </a:xfrm>
                    <a:prstGeom prst="rect">
                      <a:avLst/>
                    </a:prstGeom>
                    <a:noFill/>
                    <a:ln>
                      <a:noFill/>
                    </a:ln>
                  </pic:spPr>
                </pic:pic>
              </a:graphicData>
            </a:graphic>
          </wp:inline>
        </w:drawing>
      </w:r>
    </w:p>
    <w:p w:rsidR="007476FE" w:rsidRPr="00F7497B" w:rsidRDefault="007476FE" w:rsidP="007476FE">
      <w:pPr>
        <w:spacing w:after="120"/>
      </w:pPr>
      <w:r w:rsidRPr="00F7497B">
        <w:t xml:space="preserve">The above approval mark affixed to a filament </w:t>
      </w:r>
      <w:r w:rsidRPr="00F7497B">
        <w:rPr>
          <w:strike/>
        </w:rPr>
        <w:t>lamp</w:t>
      </w:r>
      <w:r w:rsidRPr="00F7497B">
        <w:rPr>
          <w:b/>
        </w:rPr>
        <w:t xml:space="preserve"> light source</w:t>
      </w:r>
      <w:r w:rsidRPr="00F7497B">
        <w:rPr>
          <w:bCs/>
          <w:lang w:val="en-US"/>
        </w:rPr>
        <w:t xml:space="preserve"> </w:t>
      </w:r>
      <w:r w:rsidRPr="00F7497B">
        <w:t xml:space="preserve">indicates that the </w:t>
      </w:r>
      <w:r w:rsidRPr="00F7497B">
        <w:rPr>
          <w:strike/>
        </w:rPr>
        <w:t>lamp</w:t>
      </w:r>
      <w:r w:rsidRPr="00F7497B">
        <w:rPr>
          <w:b/>
        </w:rPr>
        <w:t xml:space="preserve"> light source</w:t>
      </w:r>
      <w:r w:rsidRPr="00F7497B">
        <w:rPr>
          <w:bCs/>
          <w:lang w:val="en-US"/>
        </w:rPr>
        <w:t xml:space="preserve"> </w:t>
      </w:r>
      <w:r w:rsidRPr="00F7497B">
        <w:t xml:space="preserve">has been approved in the United Kingdom (E 11) under the approval code A01. </w:t>
      </w:r>
    </w:p>
    <w:p w:rsidR="007476FE" w:rsidRPr="00F7497B" w:rsidRDefault="007476FE" w:rsidP="007476FE">
      <w:pPr>
        <w:spacing w:after="120"/>
      </w:pPr>
      <w:r w:rsidRPr="00F7497B">
        <w:t>The first character of the approval code indicates that the approval was granted in accordance with the requirements of Regulation No 37 as amended by the 02 and 03 (*) series of amendments.</w:t>
      </w:r>
    </w:p>
    <w:p w:rsidR="007476FE" w:rsidRPr="00F7497B" w:rsidRDefault="007476FE" w:rsidP="007476FE">
      <w:pPr>
        <w:pStyle w:val="para0"/>
        <w:rPr>
          <w:lang w:val="en-US"/>
        </w:rPr>
      </w:pPr>
    </w:p>
    <w:p w:rsidR="007476FE" w:rsidRPr="00F7497B" w:rsidRDefault="007476FE" w:rsidP="007476FE">
      <w:pPr>
        <w:pStyle w:val="para0"/>
        <w:rPr>
          <w:lang w:val="en-US"/>
        </w:rPr>
      </w:pPr>
    </w:p>
    <w:p w:rsidR="007476FE" w:rsidRPr="00F7497B" w:rsidRDefault="007476FE" w:rsidP="007476FE"/>
    <w:p w:rsidR="007476FE" w:rsidRPr="00F7497B" w:rsidRDefault="007476FE" w:rsidP="007476FE"/>
    <w:p w:rsidR="007476FE" w:rsidRPr="00F7497B" w:rsidRDefault="007476FE" w:rsidP="007476FE"/>
    <w:p w:rsidR="007476FE" w:rsidRPr="00F7497B" w:rsidRDefault="007476FE" w:rsidP="007476FE"/>
    <w:p w:rsidR="007476FE" w:rsidRPr="00F7497B" w:rsidRDefault="007476FE" w:rsidP="007476FE"/>
    <w:p w:rsidR="007476FE" w:rsidRPr="00F7497B" w:rsidRDefault="007476FE" w:rsidP="007476FE"/>
    <w:p w:rsidR="007476FE" w:rsidRPr="00F7497B" w:rsidRDefault="007476FE" w:rsidP="007476FE">
      <w:r w:rsidRPr="00F7497B">
        <w:tab/>
      </w:r>
    </w:p>
    <w:p w:rsidR="007476FE" w:rsidRPr="00F7497B" w:rsidRDefault="007476FE" w:rsidP="007476FE">
      <w:pPr>
        <w:sectPr w:rsidR="007476FE" w:rsidRPr="00F7497B" w:rsidSect="0038729F">
          <w:headerReference w:type="even" r:id="rId27"/>
          <w:headerReference w:type="default" r:id="rId28"/>
          <w:headerReference w:type="first" r:id="rId29"/>
          <w:footerReference w:type="first" r:id="rId30"/>
          <w:pgSz w:w="11907" w:h="16840" w:code="9"/>
          <w:pgMar w:top="1676" w:right="1134" w:bottom="2268" w:left="1134" w:header="1133" w:footer="1753" w:gutter="0"/>
          <w:cols w:space="720"/>
          <w:titlePg/>
        </w:sectPr>
      </w:pPr>
    </w:p>
    <w:p w:rsidR="007476FE" w:rsidRPr="00F7497B" w:rsidRDefault="007476FE" w:rsidP="007476FE">
      <w:pPr>
        <w:pStyle w:val="HChG"/>
      </w:pPr>
      <w:r w:rsidRPr="00F7497B">
        <w:lastRenderedPageBreak/>
        <w:t>Annex 4</w:t>
      </w:r>
    </w:p>
    <w:p w:rsidR="007476FE" w:rsidRPr="00F7497B" w:rsidRDefault="007476FE" w:rsidP="007476FE">
      <w:pPr>
        <w:pStyle w:val="HChG"/>
      </w:pPr>
      <w:r w:rsidRPr="00F7497B">
        <w:tab/>
      </w:r>
      <w:r w:rsidRPr="00F7497B">
        <w:tab/>
        <w:t xml:space="preserve">Luminous centre and shapes of filaments </w:t>
      </w:r>
      <w:r w:rsidRPr="00F7497B">
        <w:rPr>
          <w:strike/>
        </w:rPr>
        <w:t>lamps</w:t>
      </w:r>
    </w:p>
    <w:p w:rsidR="007476FE" w:rsidRPr="00F7497B" w:rsidRDefault="007476FE" w:rsidP="007476FE">
      <w:pPr>
        <w:pStyle w:val="Bloc2cm"/>
        <w:rPr>
          <w:lang w:val="en-US"/>
        </w:rPr>
      </w:pPr>
      <w:r w:rsidRPr="00F7497B">
        <w:rPr>
          <w:strike/>
          <w:lang w:val="en-US"/>
        </w:rPr>
        <w:t>Save as possibly</w:t>
      </w:r>
      <w:r w:rsidRPr="00F7497B">
        <w:rPr>
          <w:lang w:val="en-US"/>
        </w:rPr>
        <w:t xml:space="preserve"> </w:t>
      </w:r>
      <w:proofErr w:type="gramStart"/>
      <w:r w:rsidRPr="00F7497B">
        <w:rPr>
          <w:b/>
          <w:lang w:val="en-US"/>
        </w:rPr>
        <w:t>Unless</w:t>
      </w:r>
      <w:proofErr w:type="gramEnd"/>
      <w:r w:rsidRPr="00F7497B">
        <w:rPr>
          <w:b/>
          <w:lang w:val="en-US"/>
        </w:rPr>
        <w:t xml:space="preserve"> </w:t>
      </w:r>
      <w:r w:rsidRPr="00F7497B">
        <w:rPr>
          <w:lang w:val="en-US"/>
        </w:rPr>
        <w:t xml:space="preserve">otherwise stated on the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 xml:space="preserve">data sheets, this </w:t>
      </w:r>
      <w:r w:rsidRPr="00F7497B">
        <w:rPr>
          <w:strike/>
          <w:lang w:val="en-US"/>
        </w:rPr>
        <w:t>standard</w:t>
      </w:r>
      <w:r w:rsidRPr="00F7497B">
        <w:rPr>
          <w:lang w:val="en-US"/>
        </w:rPr>
        <w:t xml:space="preserve"> </w:t>
      </w:r>
      <w:r w:rsidRPr="00F7497B">
        <w:rPr>
          <w:b/>
          <w:lang w:val="en-US"/>
        </w:rPr>
        <w:t xml:space="preserve">annex </w:t>
      </w:r>
      <w:r w:rsidRPr="00F7497B">
        <w:rPr>
          <w:lang w:val="en-US"/>
        </w:rPr>
        <w:t xml:space="preserve">is applicable to the determination of the luminous </w:t>
      </w:r>
      <w:proofErr w:type="spellStart"/>
      <w:r w:rsidRPr="00F7497B">
        <w:rPr>
          <w:lang w:val="en-US"/>
        </w:rPr>
        <w:t>centre</w:t>
      </w:r>
      <w:proofErr w:type="spellEnd"/>
      <w:r w:rsidRPr="00F7497B">
        <w:rPr>
          <w:lang w:val="en-US"/>
        </w:rPr>
        <w:t xml:space="preserve"> of different filament shapes.</w:t>
      </w:r>
    </w:p>
    <w:p w:rsidR="007476FE" w:rsidRPr="00F7497B" w:rsidRDefault="007476FE" w:rsidP="007476FE">
      <w:pPr>
        <w:pStyle w:val="Bloc2cm"/>
        <w:rPr>
          <w:lang w:val="en-US"/>
        </w:rPr>
      </w:pPr>
      <w:r w:rsidRPr="00F7497B">
        <w:rPr>
          <w:lang w:val="en-US"/>
        </w:rPr>
        <w:t xml:space="preserve">The position of the luminous </w:t>
      </w:r>
      <w:proofErr w:type="spellStart"/>
      <w:r w:rsidRPr="00F7497B">
        <w:rPr>
          <w:lang w:val="en-US"/>
        </w:rPr>
        <w:t>centre</w:t>
      </w:r>
      <w:proofErr w:type="spellEnd"/>
      <w:r w:rsidRPr="00F7497B">
        <w:rPr>
          <w:lang w:val="en-US"/>
        </w:rPr>
        <w:t xml:space="preserve"> depends upon the filament shape.</w:t>
      </w:r>
    </w:p>
    <w:p w:rsidR="007476FE" w:rsidRPr="00F7497B" w:rsidRDefault="007476FE" w:rsidP="007476FE"/>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4478"/>
      </w:tblGrid>
      <w:tr w:rsidR="007476FE" w:rsidRPr="00F7497B" w:rsidTr="008127AB">
        <w:trPr>
          <w:trHeight w:val="373"/>
          <w:jc w:val="center"/>
        </w:trPr>
        <w:tc>
          <w:tcPr>
            <w:tcW w:w="534" w:type="dxa"/>
            <w:vAlign w:val="center"/>
          </w:tcPr>
          <w:p w:rsidR="007476FE" w:rsidRPr="00F7497B" w:rsidRDefault="007476FE" w:rsidP="008127AB">
            <w:pPr>
              <w:rPr>
                <w:i/>
                <w:sz w:val="16"/>
                <w:szCs w:val="16"/>
              </w:rPr>
            </w:pPr>
            <w:r w:rsidRPr="00F7497B">
              <w:rPr>
                <w:i/>
                <w:sz w:val="16"/>
                <w:szCs w:val="16"/>
              </w:rPr>
              <w:t>No.</w:t>
            </w:r>
          </w:p>
        </w:tc>
        <w:tc>
          <w:tcPr>
            <w:tcW w:w="4536" w:type="dxa"/>
            <w:vAlign w:val="center"/>
          </w:tcPr>
          <w:p w:rsidR="007476FE" w:rsidRPr="00F7497B" w:rsidRDefault="007476FE" w:rsidP="008127AB">
            <w:pPr>
              <w:rPr>
                <w:i/>
                <w:sz w:val="16"/>
                <w:szCs w:val="16"/>
              </w:rPr>
            </w:pPr>
            <w:r w:rsidRPr="00F7497B">
              <w:rPr>
                <w:i/>
                <w:sz w:val="16"/>
                <w:szCs w:val="16"/>
              </w:rPr>
              <w:t>Filament shapes</w:t>
            </w:r>
          </w:p>
        </w:tc>
        <w:tc>
          <w:tcPr>
            <w:tcW w:w="4478" w:type="dxa"/>
            <w:vAlign w:val="center"/>
          </w:tcPr>
          <w:p w:rsidR="007476FE" w:rsidRPr="00F7497B" w:rsidRDefault="007476FE" w:rsidP="008127AB">
            <w:pPr>
              <w:rPr>
                <w:i/>
                <w:sz w:val="16"/>
                <w:szCs w:val="16"/>
              </w:rPr>
            </w:pPr>
            <w:r w:rsidRPr="00F7497B">
              <w:rPr>
                <w:i/>
                <w:sz w:val="16"/>
                <w:szCs w:val="16"/>
              </w:rPr>
              <w:t>Observations</w:t>
            </w:r>
          </w:p>
        </w:tc>
      </w:tr>
      <w:tr w:rsidR="007476FE" w:rsidRPr="00F7497B" w:rsidTr="008127AB">
        <w:trPr>
          <w:trHeight w:val="2106"/>
          <w:jc w:val="center"/>
        </w:trPr>
        <w:tc>
          <w:tcPr>
            <w:tcW w:w="534" w:type="dxa"/>
            <w:vAlign w:val="center"/>
          </w:tcPr>
          <w:p w:rsidR="007476FE" w:rsidRPr="00F7497B" w:rsidRDefault="007476FE" w:rsidP="008127AB">
            <w:r w:rsidRPr="00F7497B">
              <w:t>1</w:t>
            </w:r>
          </w:p>
        </w:tc>
        <w:tc>
          <w:tcPr>
            <w:tcW w:w="4536" w:type="dxa"/>
            <w:vAlign w:val="center"/>
          </w:tcPr>
          <w:p w:rsidR="007476FE" w:rsidRPr="00F7497B" w:rsidRDefault="007476FE" w:rsidP="008127AB">
            <w:r w:rsidRPr="00F7497B">
              <w:rPr>
                <w:noProof/>
                <w:lang w:eastAsia="en-GB"/>
              </w:rPr>
              <w:drawing>
                <wp:inline distT="0" distB="0" distL="0" distR="0" wp14:anchorId="142DBEC4" wp14:editId="39FC135C">
                  <wp:extent cx="2533650" cy="1266825"/>
                  <wp:effectExtent l="0" t="0" r="0" b="9525"/>
                  <wp:docPr id="2" name="Picture 2" descr="Sh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33650" cy="1266825"/>
                          </a:xfrm>
                          <a:prstGeom prst="rect">
                            <a:avLst/>
                          </a:prstGeom>
                          <a:noFill/>
                          <a:ln>
                            <a:noFill/>
                          </a:ln>
                        </pic:spPr>
                      </pic:pic>
                    </a:graphicData>
                  </a:graphic>
                </wp:inline>
              </w:drawing>
            </w:r>
          </w:p>
        </w:tc>
        <w:tc>
          <w:tcPr>
            <w:tcW w:w="4478" w:type="dxa"/>
          </w:tcPr>
          <w:p w:rsidR="007476FE" w:rsidRPr="00F7497B" w:rsidRDefault="007476FE" w:rsidP="008127AB"/>
          <w:p w:rsidR="007476FE" w:rsidRPr="00F7497B" w:rsidRDefault="007476FE" w:rsidP="008127AB">
            <w:r w:rsidRPr="00F7497B">
              <w:t>With b &gt; 1.5 h, the deviation of the filament axis with respect to a plane normal to the reference axis shall not exceed 15°</w:t>
            </w:r>
          </w:p>
        </w:tc>
      </w:tr>
      <w:tr w:rsidR="007476FE" w:rsidRPr="00F7497B" w:rsidTr="008127AB">
        <w:trPr>
          <w:trHeight w:val="2689"/>
          <w:jc w:val="center"/>
        </w:trPr>
        <w:tc>
          <w:tcPr>
            <w:tcW w:w="534" w:type="dxa"/>
            <w:vAlign w:val="center"/>
          </w:tcPr>
          <w:p w:rsidR="007476FE" w:rsidRPr="00F7497B" w:rsidRDefault="007476FE" w:rsidP="008127AB">
            <w:r w:rsidRPr="00F7497B">
              <w:t>2</w:t>
            </w:r>
          </w:p>
        </w:tc>
        <w:tc>
          <w:tcPr>
            <w:tcW w:w="4536" w:type="dxa"/>
            <w:vAlign w:val="center"/>
          </w:tcPr>
          <w:p w:rsidR="007476FE" w:rsidRPr="00F7497B" w:rsidRDefault="007476FE" w:rsidP="008127AB">
            <w:r w:rsidRPr="00F7497B">
              <w:rPr>
                <w:noProof/>
                <w:lang w:eastAsia="en-GB"/>
              </w:rPr>
              <w:drawing>
                <wp:inline distT="0" distB="0" distL="0" distR="0" wp14:anchorId="4C9ABC5A" wp14:editId="6738A77B">
                  <wp:extent cx="2647950" cy="1524000"/>
                  <wp:effectExtent l="0" t="0" r="0" b="0"/>
                  <wp:docPr id="5" name="Picture 5" descr="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47950" cy="1524000"/>
                          </a:xfrm>
                          <a:prstGeom prst="rect">
                            <a:avLst/>
                          </a:prstGeom>
                          <a:noFill/>
                          <a:ln>
                            <a:noFill/>
                          </a:ln>
                        </pic:spPr>
                      </pic:pic>
                    </a:graphicData>
                  </a:graphic>
                </wp:inline>
              </w:drawing>
            </w:r>
          </w:p>
        </w:tc>
        <w:tc>
          <w:tcPr>
            <w:tcW w:w="4478" w:type="dxa"/>
          </w:tcPr>
          <w:p w:rsidR="007476FE" w:rsidRPr="00F7497B" w:rsidRDefault="007476FE" w:rsidP="008127AB"/>
          <w:p w:rsidR="007476FE" w:rsidRPr="00F7497B" w:rsidRDefault="007476FE" w:rsidP="008127AB">
            <w:r w:rsidRPr="00F7497B">
              <w:t>Only applicable to filaments which can be inscribed in a rectangle of b &gt; 3h.</w:t>
            </w:r>
          </w:p>
        </w:tc>
      </w:tr>
      <w:tr w:rsidR="007476FE" w:rsidRPr="00F7497B" w:rsidTr="008127AB">
        <w:trPr>
          <w:trHeight w:val="3168"/>
          <w:jc w:val="center"/>
        </w:trPr>
        <w:tc>
          <w:tcPr>
            <w:tcW w:w="534" w:type="dxa"/>
            <w:vAlign w:val="center"/>
          </w:tcPr>
          <w:p w:rsidR="007476FE" w:rsidRPr="00F7497B" w:rsidRDefault="007476FE" w:rsidP="008127AB">
            <w:r w:rsidRPr="00F7497B">
              <w:t>3</w:t>
            </w:r>
          </w:p>
        </w:tc>
        <w:tc>
          <w:tcPr>
            <w:tcW w:w="4536" w:type="dxa"/>
            <w:vAlign w:val="center"/>
          </w:tcPr>
          <w:p w:rsidR="007476FE" w:rsidRPr="00F7497B" w:rsidRDefault="007476FE" w:rsidP="008127AB">
            <w:r w:rsidRPr="00F7497B">
              <w:rPr>
                <w:noProof/>
                <w:lang w:eastAsia="en-GB"/>
              </w:rPr>
              <w:drawing>
                <wp:inline distT="0" distB="0" distL="0" distR="0" wp14:anchorId="5EBF2C79" wp14:editId="671A1803">
                  <wp:extent cx="251460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grayscl/>
                            <a:biLevel thresh="50000"/>
                            <a:extLst>
                              <a:ext uri="{28A0092B-C50C-407E-A947-70E740481C1C}">
                                <a14:useLocalDpi xmlns:a14="http://schemas.microsoft.com/office/drawing/2010/main" val="0"/>
                              </a:ext>
                            </a:extLst>
                          </a:blip>
                          <a:srcRect l="14537" t="4787" r="11372" b="5208"/>
                          <a:stretch>
                            <a:fillRect/>
                          </a:stretch>
                        </pic:blipFill>
                        <pic:spPr bwMode="auto">
                          <a:xfrm>
                            <a:off x="0" y="0"/>
                            <a:ext cx="2514600" cy="1847850"/>
                          </a:xfrm>
                          <a:prstGeom prst="rect">
                            <a:avLst/>
                          </a:prstGeom>
                          <a:noFill/>
                          <a:ln>
                            <a:noFill/>
                          </a:ln>
                        </pic:spPr>
                      </pic:pic>
                    </a:graphicData>
                  </a:graphic>
                </wp:inline>
              </w:drawing>
            </w:r>
          </w:p>
        </w:tc>
        <w:tc>
          <w:tcPr>
            <w:tcW w:w="4478" w:type="dxa"/>
          </w:tcPr>
          <w:p w:rsidR="007476FE" w:rsidRPr="00F7497B" w:rsidRDefault="007476FE" w:rsidP="008127AB"/>
          <w:p w:rsidR="007476FE" w:rsidRPr="00F7497B" w:rsidRDefault="007476FE" w:rsidP="008127AB">
            <w:r w:rsidRPr="00F7497B">
              <w:t>Applicable to filaments which can be</w:t>
            </w:r>
            <w:r w:rsidRPr="00F7497B">
              <w:br/>
              <w:t xml:space="preserve">inscribed in a rectangle of b </w:t>
            </w:r>
            <w:r w:rsidRPr="00F7497B">
              <w:sym w:font="Symbol" w:char="F0A3"/>
            </w:r>
            <w:r w:rsidRPr="00F7497B">
              <w:t xml:space="preserve"> 3h</w:t>
            </w:r>
            <w:proofErr w:type="gramStart"/>
            <w:r w:rsidRPr="00F7497B">
              <w:t>,</w:t>
            </w:r>
            <w:proofErr w:type="gramEnd"/>
            <w:r w:rsidRPr="00F7497B">
              <w:br/>
              <w:t>whereby, however, k &lt; 2h.</w:t>
            </w:r>
          </w:p>
        </w:tc>
      </w:tr>
    </w:tbl>
    <w:p w:rsidR="007476FE" w:rsidRPr="00F7497B" w:rsidRDefault="007476FE" w:rsidP="007476FE">
      <w:pPr>
        <w:pStyle w:val="Bloc2cm"/>
        <w:spacing w:before="120"/>
        <w:rPr>
          <w:lang w:val="en-US"/>
        </w:rPr>
      </w:pPr>
      <w:r w:rsidRPr="00F7497B">
        <w:rPr>
          <w:lang w:val="en-US"/>
        </w:rPr>
        <w:tab/>
        <w:t>The side lines of the circumscribed rectangles in Nos. 2 and 3 are parallel and perpendicular, respectively, to the reference axis.</w:t>
      </w:r>
    </w:p>
    <w:p w:rsidR="007476FE" w:rsidRPr="00F7497B" w:rsidRDefault="007476FE" w:rsidP="007476FE">
      <w:pPr>
        <w:pStyle w:val="Bloc2cm"/>
        <w:rPr>
          <w:lang w:val="en-US"/>
        </w:rPr>
      </w:pPr>
      <w:r w:rsidRPr="00F7497B">
        <w:rPr>
          <w:lang w:val="en-US"/>
        </w:rPr>
        <w:t xml:space="preserve">The luminous </w:t>
      </w:r>
      <w:proofErr w:type="spellStart"/>
      <w:r w:rsidRPr="00F7497B">
        <w:rPr>
          <w:lang w:val="en-US"/>
        </w:rPr>
        <w:t>centre</w:t>
      </w:r>
      <w:proofErr w:type="spellEnd"/>
      <w:r w:rsidRPr="00F7497B">
        <w:rPr>
          <w:lang w:val="en-US"/>
        </w:rPr>
        <w:t xml:space="preserve"> is the intersection of the dash-dot lines.</w:t>
      </w:r>
    </w:p>
    <w:p w:rsidR="007476FE" w:rsidRPr="00F7497B" w:rsidRDefault="007476FE" w:rsidP="007476FE">
      <w:pPr>
        <w:pStyle w:val="para0"/>
        <w:rPr>
          <w:lang w:val="en-US"/>
        </w:rPr>
      </w:pPr>
      <w:r w:rsidRPr="00F7497B">
        <w:rPr>
          <w:lang w:val="en-US"/>
        </w:rPr>
        <w:t>The drawings are intended only to demonstrate the essential dimensions.</w:t>
      </w:r>
    </w:p>
    <w:p w:rsidR="007476FE" w:rsidRPr="00F7497B" w:rsidRDefault="007476FE" w:rsidP="007476FE">
      <w:pPr>
        <w:sectPr w:rsidR="007476FE" w:rsidRPr="00F7497B" w:rsidSect="002A6143">
          <w:headerReference w:type="even" r:id="rId34"/>
          <w:headerReference w:type="default" r:id="rId35"/>
          <w:headerReference w:type="first" r:id="rId36"/>
          <w:pgSz w:w="11907" w:h="16840" w:code="9"/>
          <w:pgMar w:top="1811" w:right="1134" w:bottom="2268" w:left="1134" w:header="1134" w:footer="1701" w:gutter="0"/>
          <w:cols w:space="720"/>
        </w:sectPr>
      </w:pPr>
    </w:p>
    <w:p w:rsidR="007476FE" w:rsidRPr="00F7497B" w:rsidRDefault="007476FE" w:rsidP="007476FE">
      <w:pPr>
        <w:pStyle w:val="HChG"/>
      </w:pPr>
      <w:r w:rsidRPr="00F7497B">
        <w:lastRenderedPageBreak/>
        <w:t>Annex 5</w:t>
      </w:r>
    </w:p>
    <w:p w:rsidR="007476FE" w:rsidRPr="00F7497B" w:rsidRDefault="007476FE" w:rsidP="007476FE">
      <w:pPr>
        <w:pStyle w:val="HChG"/>
      </w:pPr>
      <w:r w:rsidRPr="00F7497B">
        <w:tab/>
      </w:r>
      <w:r w:rsidRPr="00F7497B">
        <w:tab/>
        <w:t xml:space="preserve">Checking the colour of filament </w:t>
      </w:r>
      <w:r w:rsidRPr="00F7497B">
        <w:rPr>
          <w:strike/>
        </w:rPr>
        <w:t>lamps</w:t>
      </w:r>
      <w:r w:rsidRPr="00F7497B">
        <w:rPr>
          <w:b w:val="0"/>
        </w:rPr>
        <w:t xml:space="preserve"> </w:t>
      </w:r>
      <w:r w:rsidRPr="00F7497B">
        <w:t>light sources</w:t>
      </w:r>
    </w:p>
    <w:p w:rsidR="007476FE" w:rsidRPr="00F7497B" w:rsidRDefault="007476FE" w:rsidP="007476FE">
      <w:pPr>
        <w:pStyle w:val="para0"/>
        <w:rPr>
          <w:lang w:val="en-US"/>
        </w:rPr>
      </w:pPr>
      <w:r w:rsidRPr="00F7497B">
        <w:rPr>
          <w:lang w:val="en-US"/>
        </w:rPr>
        <w:t>1.</w:t>
      </w:r>
      <w:r w:rsidRPr="00F7497B">
        <w:rPr>
          <w:lang w:val="en-US"/>
        </w:rPr>
        <w:tab/>
        <w:t>General</w:t>
      </w:r>
    </w:p>
    <w:p w:rsidR="007476FE" w:rsidRPr="00F7497B" w:rsidRDefault="007476FE" w:rsidP="007476FE">
      <w:pPr>
        <w:pStyle w:val="para0"/>
        <w:rPr>
          <w:lang w:val="en-US"/>
        </w:rPr>
      </w:pPr>
      <w:r w:rsidRPr="00F7497B">
        <w:rPr>
          <w:lang w:val="en-US"/>
        </w:rPr>
        <w:t>1.1.</w:t>
      </w:r>
      <w:r w:rsidRPr="00F7497B">
        <w:rPr>
          <w:lang w:val="en-US"/>
        </w:rPr>
        <w:tab/>
        <w:t xml:space="preserve">Measurements shall be made on finished </w:t>
      </w:r>
      <w:r w:rsidRPr="00F7497B">
        <w:rPr>
          <w:strike/>
          <w:lang w:val="en-GB"/>
        </w:rPr>
        <w:t>lamps</w:t>
      </w:r>
      <w:r w:rsidRPr="00F7497B">
        <w:rPr>
          <w:b/>
          <w:lang w:val="en-GB"/>
        </w:rPr>
        <w:t xml:space="preserve"> light sources</w:t>
      </w:r>
      <w:r w:rsidRPr="00F7497B">
        <w:rPr>
          <w:lang w:val="en-US"/>
        </w:rPr>
        <w:t xml:space="preserve">.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 xml:space="preserve">with secondary (outer) bulb acting as </w:t>
      </w:r>
      <w:proofErr w:type="spellStart"/>
      <w:r w:rsidRPr="00F7497B">
        <w:rPr>
          <w:lang w:val="en-US"/>
        </w:rPr>
        <w:t>colour</w:t>
      </w:r>
      <w:proofErr w:type="spellEnd"/>
      <w:r w:rsidRPr="00F7497B">
        <w:rPr>
          <w:lang w:val="en-US"/>
        </w:rPr>
        <w:t xml:space="preserve"> filter shall be handled as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with primary bulb.</w:t>
      </w:r>
    </w:p>
    <w:p w:rsidR="007476FE" w:rsidRPr="00F7497B" w:rsidRDefault="007476FE" w:rsidP="007476FE">
      <w:pPr>
        <w:pStyle w:val="para0"/>
        <w:rPr>
          <w:lang w:val="en-US"/>
        </w:rPr>
      </w:pPr>
      <w:r w:rsidRPr="00F7497B">
        <w:rPr>
          <w:lang w:val="en-US"/>
        </w:rPr>
        <w:t>1.2.</w:t>
      </w:r>
      <w:r w:rsidRPr="00F7497B">
        <w:rPr>
          <w:lang w:val="en-US"/>
        </w:rPr>
        <w:tab/>
        <w:t>Tests shall be made at an ambient temperature of 23 °C ± 5 °C.</w:t>
      </w:r>
    </w:p>
    <w:p w:rsidR="007476FE" w:rsidRPr="00F7497B" w:rsidRDefault="007476FE" w:rsidP="007476FE">
      <w:pPr>
        <w:pStyle w:val="para0"/>
        <w:rPr>
          <w:lang w:val="en-GB"/>
        </w:rPr>
      </w:pPr>
      <w:r w:rsidRPr="00F7497B">
        <w:rPr>
          <w:lang w:val="en-GB"/>
        </w:rPr>
        <w:t>1.3.</w:t>
      </w:r>
      <w:r w:rsidRPr="00F7497B">
        <w:rPr>
          <w:lang w:val="en-GB"/>
        </w:rPr>
        <w:tab/>
        <w:t xml:space="preserve">Tests shall be made at test voltage(s) as specified in the relevant </w:t>
      </w:r>
      <w:r w:rsidRPr="00F7497B">
        <w:rPr>
          <w:b/>
          <w:lang w:val="en-GB"/>
        </w:rPr>
        <w:t xml:space="preserve">filament </w:t>
      </w:r>
      <w:r w:rsidRPr="00F7497B">
        <w:rPr>
          <w:strike/>
          <w:lang w:val="en-GB"/>
        </w:rPr>
        <w:t>lamp</w:t>
      </w:r>
      <w:r w:rsidRPr="00F7497B">
        <w:rPr>
          <w:b/>
          <w:lang w:val="en-GB"/>
        </w:rPr>
        <w:t xml:space="preserve"> light source</w:t>
      </w:r>
      <w:r w:rsidRPr="00F7497B">
        <w:rPr>
          <w:bCs/>
          <w:lang w:val="en-US"/>
        </w:rPr>
        <w:t xml:space="preserve"> </w:t>
      </w:r>
      <w:r w:rsidRPr="00F7497B">
        <w:rPr>
          <w:lang w:val="en-GB"/>
        </w:rPr>
        <w:t>data sheet.</w:t>
      </w:r>
    </w:p>
    <w:p w:rsidR="007476FE" w:rsidRPr="00F7497B" w:rsidRDefault="007476FE" w:rsidP="007476FE">
      <w:pPr>
        <w:pStyle w:val="para0"/>
        <w:rPr>
          <w:bCs/>
          <w:szCs w:val="24"/>
          <w:lang w:val="en-US"/>
        </w:rPr>
      </w:pPr>
      <w:r w:rsidRPr="00F7497B">
        <w:rPr>
          <w:szCs w:val="24"/>
          <w:lang w:val="en-US"/>
        </w:rPr>
        <w:t>1.4.</w:t>
      </w:r>
      <w:r w:rsidRPr="00F7497B">
        <w:rPr>
          <w:szCs w:val="24"/>
          <w:lang w:val="en-US"/>
        </w:rPr>
        <w:tab/>
      </w:r>
      <w:r w:rsidRPr="00F7497B">
        <w:rPr>
          <w:lang w:val="en-US"/>
        </w:rPr>
        <w:t>Filament</w:t>
      </w:r>
      <w:r w:rsidRPr="00F7497B">
        <w:rPr>
          <w:szCs w:val="24"/>
          <w:lang w:val="en-US"/>
        </w:rPr>
        <w:t xml:space="preserve"> </w:t>
      </w:r>
      <w:r w:rsidRPr="00F7497B">
        <w:rPr>
          <w:strike/>
          <w:lang w:val="en-GB"/>
        </w:rPr>
        <w:t>lamps</w:t>
      </w:r>
      <w:r w:rsidRPr="00F7497B">
        <w:rPr>
          <w:b/>
          <w:lang w:val="en-GB"/>
        </w:rPr>
        <w:t xml:space="preserve"> light sources</w:t>
      </w:r>
      <w:r w:rsidRPr="00F7497B">
        <w:rPr>
          <w:bCs/>
          <w:lang w:val="en-US"/>
        </w:rPr>
        <w:t xml:space="preserve"> </w:t>
      </w:r>
      <w:r w:rsidRPr="00F7497B">
        <w:rPr>
          <w:szCs w:val="24"/>
          <w:lang w:val="en-US"/>
        </w:rPr>
        <w:t xml:space="preserve">shall be measured preferably in the normal operating position.  </w:t>
      </w:r>
      <w:r w:rsidRPr="00F7497B">
        <w:rPr>
          <w:bCs/>
          <w:szCs w:val="24"/>
          <w:lang w:val="en-US"/>
        </w:rPr>
        <w:t xml:space="preserve">In case of dual filament </w:t>
      </w:r>
      <w:r w:rsidRPr="00F7497B">
        <w:rPr>
          <w:strike/>
          <w:lang w:val="en-GB"/>
        </w:rPr>
        <w:t>lamps</w:t>
      </w:r>
      <w:r w:rsidRPr="00F7497B">
        <w:rPr>
          <w:b/>
          <w:lang w:val="en-GB"/>
        </w:rPr>
        <w:t xml:space="preserve"> light sources</w:t>
      </w:r>
      <w:r w:rsidRPr="00F7497B">
        <w:rPr>
          <w:bCs/>
          <w:lang w:val="en-US"/>
        </w:rPr>
        <w:t xml:space="preserve"> </w:t>
      </w:r>
      <w:r w:rsidRPr="00F7497B">
        <w:rPr>
          <w:bCs/>
          <w:szCs w:val="24"/>
          <w:lang w:val="en-US"/>
        </w:rPr>
        <w:t>the high wattage (major or driving beam) filament shall be operated only.</w:t>
      </w:r>
    </w:p>
    <w:p w:rsidR="007476FE" w:rsidRPr="00F7497B" w:rsidRDefault="007476FE" w:rsidP="007476FE">
      <w:pPr>
        <w:pStyle w:val="para0"/>
        <w:rPr>
          <w:lang w:val="en-GB"/>
        </w:rPr>
      </w:pPr>
      <w:r w:rsidRPr="00F7497B">
        <w:rPr>
          <w:lang w:val="en-GB"/>
        </w:rPr>
        <w:t>1.5.</w:t>
      </w:r>
      <w:r w:rsidRPr="00F7497B">
        <w:rPr>
          <w:lang w:val="en-GB"/>
        </w:rPr>
        <w:tab/>
        <w:t xml:space="preserve">Before </w:t>
      </w:r>
      <w:r w:rsidRPr="00F7497B">
        <w:rPr>
          <w:bCs/>
          <w:lang w:val="en-GB"/>
        </w:rPr>
        <w:t>starting</w:t>
      </w:r>
      <w:r w:rsidRPr="00F7497B">
        <w:rPr>
          <w:lang w:val="en-GB"/>
        </w:rPr>
        <w:t xml:space="preserve"> a test, the stabilisation of the temperature of the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GB"/>
        </w:rPr>
        <w:t xml:space="preserve">shall be obtained by operating at test voltage for 10 minutes. In the case of filament </w:t>
      </w:r>
      <w:r w:rsidRPr="00F7497B">
        <w:rPr>
          <w:strike/>
          <w:lang w:val="en-GB"/>
        </w:rPr>
        <w:t>lamps</w:t>
      </w:r>
      <w:r w:rsidRPr="00F7497B">
        <w:rPr>
          <w:b/>
          <w:lang w:val="en-GB"/>
        </w:rPr>
        <w:t xml:space="preserve"> light sources</w:t>
      </w:r>
      <w:r w:rsidRPr="00F7497B">
        <w:rPr>
          <w:lang w:val="en-GB"/>
        </w:rPr>
        <w:t>, for which more than one test voltage is specified, the relevant test voltage value shall be used for achieving stabilization.</w:t>
      </w:r>
    </w:p>
    <w:p w:rsidR="007476FE" w:rsidRPr="00F7497B" w:rsidRDefault="007476FE" w:rsidP="007476FE">
      <w:pPr>
        <w:pStyle w:val="para0"/>
        <w:rPr>
          <w:lang w:val="en-US"/>
        </w:rPr>
      </w:pPr>
      <w:r w:rsidRPr="00F7497B">
        <w:rPr>
          <w:lang w:val="en-US"/>
        </w:rPr>
        <w:t>2.</w:t>
      </w:r>
      <w:r w:rsidRPr="00F7497B">
        <w:rPr>
          <w:lang w:val="en-US"/>
        </w:rPr>
        <w:tab/>
      </w:r>
      <w:proofErr w:type="spellStart"/>
      <w:r w:rsidRPr="00F7497B">
        <w:rPr>
          <w:lang w:val="en-US"/>
        </w:rPr>
        <w:t>Colour</w:t>
      </w:r>
      <w:proofErr w:type="spellEnd"/>
    </w:p>
    <w:p w:rsidR="007476FE" w:rsidRPr="00F7497B" w:rsidRDefault="007476FE" w:rsidP="007476FE">
      <w:pPr>
        <w:pStyle w:val="para0"/>
        <w:rPr>
          <w:lang w:val="en-US"/>
        </w:rPr>
      </w:pPr>
      <w:r w:rsidRPr="00F7497B">
        <w:rPr>
          <w:lang w:val="en-US"/>
        </w:rPr>
        <w:t>2.1.</w:t>
      </w:r>
      <w:r w:rsidRPr="00F7497B">
        <w:rPr>
          <w:lang w:val="en-US"/>
        </w:rPr>
        <w:tab/>
      </w:r>
      <w:proofErr w:type="spellStart"/>
      <w:r w:rsidRPr="00F7497B">
        <w:rPr>
          <w:lang w:val="en-US"/>
        </w:rPr>
        <w:t>Colour</w:t>
      </w:r>
      <w:proofErr w:type="spellEnd"/>
      <w:r w:rsidRPr="00F7497B">
        <w:rPr>
          <w:lang w:val="en-US"/>
        </w:rPr>
        <w:t xml:space="preserve"> tests shall be made with a measuring system that determines CIE trichromatic co-ordinates of the received light with an accuracy of ±0.002.</w:t>
      </w:r>
    </w:p>
    <w:p w:rsidR="007476FE" w:rsidRPr="00F7497B" w:rsidRDefault="007476FE" w:rsidP="007476FE">
      <w:pPr>
        <w:pStyle w:val="para0"/>
        <w:rPr>
          <w:lang w:val="en-US"/>
        </w:rPr>
      </w:pPr>
      <w:r w:rsidRPr="00F7497B">
        <w:rPr>
          <w:lang w:val="en-US"/>
        </w:rPr>
        <w:t>2.2.</w:t>
      </w:r>
      <w:r w:rsidRPr="00F7497B">
        <w:rPr>
          <w:lang w:val="en-US"/>
        </w:rPr>
        <w:tab/>
        <w:t xml:space="preserve">The trichromatic coordinates shall be measured with a </w:t>
      </w:r>
      <w:proofErr w:type="spellStart"/>
      <w:r w:rsidRPr="00F7497B">
        <w:rPr>
          <w:lang w:val="en-US"/>
        </w:rPr>
        <w:t>colourimetric</w:t>
      </w:r>
      <w:proofErr w:type="spellEnd"/>
      <w:r w:rsidRPr="00F7497B">
        <w:rPr>
          <w:lang w:val="en-US"/>
        </w:rPr>
        <w:t xml:space="preserve"> receiver integrating over a right circular cone subtending an angle of minimum 5° and maximum 15°, at the </w:t>
      </w:r>
      <w:proofErr w:type="spellStart"/>
      <w:r w:rsidRPr="00F7497B">
        <w:rPr>
          <w:lang w:val="en-US"/>
        </w:rPr>
        <w:t>centre</w:t>
      </w:r>
      <w:proofErr w:type="spellEnd"/>
      <w:r w:rsidRPr="00F7497B">
        <w:rPr>
          <w:lang w:val="en-US"/>
        </w:rPr>
        <w:t xml:space="preserve"> of the filament.</w:t>
      </w:r>
    </w:p>
    <w:p w:rsidR="007476FE" w:rsidRPr="00F7497B" w:rsidRDefault="007476FE" w:rsidP="007476FE">
      <w:pPr>
        <w:pStyle w:val="para0"/>
        <w:rPr>
          <w:szCs w:val="24"/>
          <w:lang w:val="en-US"/>
        </w:rPr>
      </w:pPr>
      <w:r w:rsidRPr="00F7497B">
        <w:rPr>
          <w:szCs w:val="24"/>
          <w:lang w:val="en-US"/>
        </w:rPr>
        <w:t>2.3.</w:t>
      </w:r>
      <w:r w:rsidRPr="00F7497B">
        <w:rPr>
          <w:szCs w:val="24"/>
          <w:lang w:val="en-US"/>
        </w:rPr>
        <w:tab/>
      </w:r>
      <w:r w:rsidRPr="00F7497B">
        <w:rPr>
          <w:lang w:val="en-US"/>
        </w:rPr>
        <w:t>Measuring</w:t>
      </w:r>
      <w:r w:rsidRPr="00F7497B">
        <w:rPr>
          <w:szCs w:val="24"/>
          <w:lang w:val="en-US"/>
        </w:rPr>
        <w:t xml:space="preserve"> directions (see the figure below).</w:t>
      </w:r>
    </w:p>
    <w:p w:rsidR="007476FE" w:rsidRPr="00F7497B" w:rsidRDefault="007476FE" w:rsidP="007476FE">
      <w:pPr>
        <w:pStyle w:val="para0"/>
        <w:rPr>
          <w:bCs/>
          <w:szCs w:val="24"/>
          <w:lang w:val="en-US"/>
        </w:rPr>
      </w:pPr>
      <w:r w:rsidRPr="00F7497B">
        <w:rPr>
          <w:szCs w:val="24"/>
          <w:lang w:val="en-US"/>
        </w:rPr>
        <w:t>2.3.1.</w:t>
      </w:r>
      <w:r w:rsidRPr="00F7497B">
        <w:rPr>
          <w:szCs w:val="24"/>
          <w:lang w:val="en-US"/>
        </w:rPr>
        <w:tab/>
        <w:t xml:space="preserve">Initially, the receiver shall be positioned perpendicular to the </w:t>
      </w:r>
      <w:r w:rsidRPr="00F7497B">
        <w:rPr>
          <w:b/>
          <w:szCs w:val="24"/>
          <w:lang w:val="en-US"/>
        </w:rPr>
        <w:t>filament</w:t>
      </w:r>
      <w:r w:rsidRPr="00F7497B">
        <w:rPr>
          <w:szCs w:val="24"/>
          <w:lang w:val="en-US"/>
        </w:rPr>
        <w:t xml:space="preserve"> </w:t>
      </w:r>
      <w:r w:rsidRPr="00F7497B">
        <w:rPr>
          <w:strike/>
          <w:lang w:val="en-GB"/>
        </w:rPr>
        <w:t>lamp</w:t>
      </w:r>
      <w:r w:rsidRPr="00F7497B">
        <w:rPr>
          <w:b/>
          <w:lang w:val="en-GB"/>
        </w:rPr>
        <w:t xml:space="preserve"> light source</w:t>
      </w:r>
      <w:r w:rsidRPr="00F7497B">
        <w:rPr>
          <w:bCs/>
          <w:lang w:val="en-US"/>
        </w:rPr>
        <w:t xml:space="preserve"> </w:t>
      </w:r>
      <w:r w:rsidRPr="00F7497B">
        <w:rPr>
          <w:szCs w:val="24"/>
          <w:lang w:val="en-US"/>
        </w:rPr>
        <w:t xml:space="preserve">axis and to the filament axis (or plane in case of a curved </w:t>
      </w:r>
      <w:r w:rsidRPr="00F7497B">
        <w:rPr>
          <w:lang w:val="en-US"/>
        </w:rPr>
        <w:t>filament</w:t>
      </w:r>
      <w:r w:rsidRPr="00F7497B">
        <w:rPr>
          <w:szCs w:val="24"/>
          <w:lang w:val="en-US"/>
        </w:rPr>
        <w:t xml:space="preserve">).  After measurement the receiver shall be moved around the filament </w:t>
      </w:r>
      <w:r w:rsidRPr="00F7497B">
        <w:rPr>
          <w:strike/>
          <w:lang w:val="en-GB"/>
        </w:rPr>
        <w:t>lamp</w:t>
      </w:r>
      <w:r w:rsidRPr="00F7497B">
        <w:rPr>
          <w:b/>
          <w:lang w:val="en-GB"/>
        </w:rPr>
        <w:t xml:space="preserve"> light source</w:t>
      </w:r>
      <w:r w:rsidRPr="00F7497B">
        <w:rPr>
          <w:bCs/>
          <w:lang w:val="en-US"/>
        </w:rPr>
        <w:t xml:space="preserve"> </w:t>
      </w:r>
      <w:r w:rsidRPr="00F7497B">
        <w:rPr>
          <w:szCs w:val="24"/>
          <w:lang w:val="en-US"/>
        </w:rPr>
        <w:t xml:space="preserve">in bi-directional steps of about 30° until the area specified in paragraphs 2.3.2. </w:t>
      </w:r>
      <w:proofErr w:type="gramStart"/>
      <w:r w:rsidRPr="00F7497B">
        <w:rPr>
          <w:szCs w:val="24"/>
          <w:lang w:val="en-US"/>
        </w:rPr>
        <w:t>or</w:t>
      </w:r>
      <w:proofErr w:type="gramEnd"/>
      <w:r w:rsidRPr="00F7497B">
        <w:rPr>
          <w:szCs w:val="24"/>
          <w:lang w:val="en-US"/>
        </w:rPr>
        <w:t xml:space="preserve"> 2.3.3. </w:t>
      </w:r>
      <w:proofErr w:type="gramStart"/>
      <w:r w:rsidRPr="00F7497B">
        <w:rPr>
          <w:szCs w:val="24"/>
          <w:lang w:val="en-US"/>
        </w:rPr>
        <w:t>is</w:t>
      </w:r>
      <w:proofErr w:type="gramEnd"/>
      <w:r w:rsidRPr="00F7497B">
        <w:rPr>
          <w:szCs w:val="24"/>
          <w:lang w:val="en-US"/>
        </w:rPr>
        <w:t xml:space="preserve"> covered.  In each position a measurement shall be made. However, no measurement shall be made when</w:t>
      </w:r>
      <w:r w:rsidRPr="00F7497B">
        <w:rPr>
          <w:bCs/>
          <w:szCs w:val="24"/>
          <w:lang w:val="en-US"/>
        </w:rPr>
        <w:t>:</w:t>
      </w:r>
    </w:p>
    <w:p w:rsidR="007476FE" w:rsidRPr="00F7497B" w:rsidRDefault="007476FE" w:rsidP="007476FE">
      <w:pPr>
        <w:pStyle w:val="a0"/>
        <w:ind w:firstLine="567"/>
        <w:rPr>
          <w:bCs/>
          <w:lang w:val="en-US"/>
        </w:rPr>
      </w:pPr>
      <w:r w:rsidRPr="00F7497B">
        <w:rPr>
          <w:bCs/>
          <w:lang w:val="en-US"/>
        </w:rPr>
        <w:t>(a)</w:t>
      </w:r>
      <w:r w:rsidRPr="00F7497B">
        <w:rPr>
          <w:bCs/>
          <w:lang w:val="en-US"/>
        </w:rPr>
        <w:tab/>
        <w:t>The</w:t>
      </w:r>
      <w:r w:rsidRPr="00F7497B">
        <w:rPr>
          <w:lang w:val="en-US"/>
        </w:rPr>
        <w:t xml:space="preserve"> </w:t>
      </w:r>
      <w:proofErr w:type="spellStart"/>
      <w:r w:rsidRPr="00F7497B">
        <w:rPr>
          <w:lang w:val="en-US"/>
        </w:rPr>
        <w:t>centreline</w:t>
      </w:r>
      <w:proofErr w:type="spellEnd"/>
      <w:r w:rsidRPr="00F7497B">
        <w:rPr>
          <w:lang w:val="en-US"/>
        </w:rPr>
        <w:t xml:space="preserve"> of the receiver coincides with the filament axis</w:t>
      </w:r>
      <w:r w:rsidRPr="00F7497B">
        <w:rPr>
          <w:bCs/>
          <w:lang w:val="en-US"/>
        </w:rPr>
        <w:t>; or</w:t>
      </w:r>
    </w:p>
    <w:p w:rsidR="007476FE" w:rsidRPr="00F7497B" w:rsidRDefault="007476FE" w:rsidP="007476FE">
      <w:pPr>
        <w:pStyle w:val="a0"/>
        <w:ind w:left="2842" w:hanging="574"/>
        <w:rPr>
          <w:bCs/>
          <w:lang w:val="en-US"/>
        </w:rPr>
      </w:pPr>
      <w:r w:rsidRPr="00F7497B">
        <w:rPr>
          <w:bCs/>
          <w:lang w:val="en-US"/>
        </w:rPr>
        <w:t>(b)</w:t>
      </w:r>
      <w:r w:rsidRPr="00F7497B">
        <w:rPr>
          <w:bCs/>
          <w:lang w:val="en-US"/>
        </w:rPr>
        <w:tab/>
        <w:t>The line of sight between the receiver and the filament is blocked by opaque (non-transmitting) parts of the light source, such as lead wires or a second filament, if any.</w:t>
      </w:r>
    </w:p>
    <w:p w:rsidR="007476FE" w:rsidRPr="00F7497B" w:rsidRDefault="007476FE" w:rsidP="007476FE">
      <w:pPr>
        <w:pStyle w:val="para0"/>
        <w:rPr>
          <w:szCs w:val="24"/>
          <w:lang w:val="en-US"/>
        </w:rPr>
      </w:pPr>
      <w:r w:rsidRPr="00F7497B">
        <w:rPr>
          <w:szCs w:val="24"/>
          <w:lang w:val="en-US"/>
        </w:rPr>
        <w:t>2.3.2.</w:t>
      </w:r>
      <w:r w:rsidRPr="00F7497B">
        <w:rPr>
          <w:szCs w:val="24"/>
          <w:lang w:val="en-US"/>
        </w:rPr>
        <w:tab/>
        <w:t xml:space="preserve">For filament </w:t>
      </w:r>
      <w:r w:rsidRPr="00F7497B">
        <w:rPr>
          <w:strike/>
          <w:lang w:val="en-GB"/>
        </w:rPr>
        <w:t>lamps</w:t>
      </w:r>
      <w:r w:rsidRPr="00F7497B">
        <w:rPr>
          <w:b/>
          <w:lang w:val="en-GB"/>
        </w:rPr>
        <w:t xml:space="preserve"> light sources</w:t>
      </w:r>
      <w:r w:rsidRPr="00F7497B">
        <w:rPr>
          <w:bCs/>
          <w:lang w:val="en-US"/>
        </w:rPr>
        <w:t xml:space="preserve"> </w:t>
      </w:r>
      <w:r w:rsidRPr="00F7497B">
        <w:rPr>
          <w:szCs w:val="24"/>
          <w:lang w:val="en-US"/>
        </w:rPr>
        <w:t xml:space="preserve">used in headlamps, measurements shall be made in directions around the filament </w:t>
      </w:r>
      <w:r w:rsidRPr="00F7497B">
        <w:rPr>
          <w:strike/>
          <w:lang w:val="en-GB"/>
        </w:rPr>
        <w:t>lamp</w:t>
      </w:r>
      <w:r w:rsidRPr="00F7497B">
        <w:rPr>
          <w:b/>
          <w:lang w:val="en-GB"/>
        </w:rPr>
        <w:t xml:space="preserve"> light source</w:t>
      </w:r>
      <w:r w:rsidRPr="00F7497B">
        <w:rPr>
          <w:bCs/>
          <w:lang w:val="en-US"/>
        </w:rPr>
        <w:t xml:space="preserve"> </w:t>
      </w:r>
      <w:r w:rsidRPr="00F7497B">
        <w:rPr>
          <w:szCs w:val="24"/>
          <w:lang w:val="en-US"/>
        </w:rPr>
        <w:t xml:space="preserve">with the </w:t>
      </w:r>
      <w:proofErr w:type="spellStart"/>
      <w:r w:rsidRPr="00F7497B">
        <w:rPr>
          <w:lang w:val="en-US"/>
        </w:rPr>
        <w:t>centreline</w:t>
      </w:r>
      <w:proofErr w:type="spellEnd"/>
      <w:r w:rsidRPr="00F7497B">
        <w:rPr>
          <w:szCs w:val="24"/>
          <w:lang w:val="en-US"/>
        </w:rPr>
        <w:t xml:space="preserve"> of the receiver aperture located within an angle ±30°, from the plane perpendicular to the </w:t>
      </w:r>
      <w:r w:rsidRPr="00F7497B">
        <w:rPr>
          <w:b/>
          <w:szCs w:val="24"/>
          <w:lang w:val="en-US"/>
        </w:rPr>
        <w:t>filament</w:t>
      </w:r>
      <w:r w:rsidRPr="00F7497B">
        <w:rPr>
          <w:szCs w:val="24"/>
          <w:lang w:val="en-US"/>
        </w:rPr>
        <w:t xml:space="preserve"> </w:t>
      </w:r>
      <w:r w:rsidRPr="00F7497B">
        <w:rPr>
          <w:strike/>
          <w:lang w:val="en-GB"/>
        </w:rPr>
        <w:t>lamp</w:t>
      </w:r>
      <w:r w:rsidRPr="00F7497B">
        <w:rPr>
          <w:b/>
          <w:lang w:val="en-GB"/>
        </w:rPr>
        <w:t xml:space="preserve"> light source</w:t>
      </w:r>
      <w:r w:rsidRPr="00F7497B">
        <w:rPr>
          <w:bCs/>
          <w:lang w:val="en-US"/>
        </w:rPr>
        <w:t xml:space="preserve"> </w:t>
      </w:r>
      <w:r w:rsidRPr="00F7497B">
        <w:rPr>
          <w:szCs w:val="24"/>
          <w:lang w:val="en-US"/>
        </w:rPr>
        <w:t xml:space="preserve">axis with the origin in the </w:t>
      </w:r>
      <w:proofErr w:type="spellStart"/>
      <w:r w:rsidRPr="00F7497B">
        <w:rPr>
          <w:szCs w:val="24"/>
          <w:lang w:val="en-US"/>
        </w:rPr>
        <w:t>centre</w:t>
      </w:r>
      <w:proofErr w:type="spellEnd"/>
      <w:r w:rsidRPr="00F7497B">
        <w:rPr>
          <w:szCs w:val="24"/>
          <w:lang w:val="en-US"/>
        </w:rPr>
        <w:t xml:space="preserve"> of the filament.  In case of filament </w:t>
      </w:r>
      <w:r w:rsidRPr="00F7497B">
        <w:rPr>
          <w:strike/>
          <w:lang w:val="en-GB"/>
        </w:rPr>
        <w:t>lamps</w:t>
      </w:r>
      <w:r w:rsidRPr="00F7497B">
        <w:rPr>
          <w:b/>
          <w:lang w:val="en-GB"/>
        </w:rPr>
        <w:t xml:space="preserve"> light sources</w:t>
      </w:r>
      <w:r w:rsidRPr="00F7497B">
        <w:rPr>
          <w:bCs/>
          <w:lang w:val="en-US"/>
        </w:rPr>
        <w:t xml:space="preserve"> </w:t>
      </w:r>
      <w:r w:rsidRPr="00F7497B">
        <w:rPr>
          <w:szCs w:val="24"/>
          <w:lang w:val="en-US"/>
        </w:rPr>
        <w:t xml:space="preserve">with two filaments, the </w:t>
      </w:r>
      <w:proofErr w:type="spellStart"/>
      <w:r w:rsidRPr="00F7497B">
        <w:rPr>
          <w:szCs w:val="24"/>
          <w:lang w:val="en-US"/>
        </w:rPr>
        <w:t>centre</w:t>
      </w:r>
      <w:proofErr w:type="spellEnd"/>
      <w:r w:rsidRPr="00F7497B">
        <w:rPr>
          <w:szCs w:val="24"/>
          <w:lang w:val="en-US"/>
        </w:rPr>
        <w:t xml:space="preserve"> of the driving beam filament shall be taken.</w:t>
      </w:r>
    </w:p>
    <w:p w:rsidR="007476FE" w:rsidRPr="00F7497B" w:rsidRDefault="007476FE" w:rsidP="007476FE">
      <w:pPr>
        <w:pStyle w:val="SingleTxtG"/>
        <w:spacing w:before="240"/>
        <w:ind w:left="2257" w:hanging="1123"/>
        <w:rPr>
          <w:bCs/>
          <w:lang w:val="en-US"/>
        </w:rPr>
      </w:pPr>
      <w:r w:rsidRPr="00F7497B">
        <w:rPr>
          <w:szCs w:val="24"/>
          <w:lang w:val="en-US"/>
        </w:rPr>
        <w:br w:type="page"/>
      </w:r>
      <w:r w:rsidRPr="00F7497B">
        <w:rPr>
          <w:lang w:val="en-US"/>
        </w:rPr>
        <w:lastRenderedPageBreak/>
        <w:t>2.3.3.</w:t>
      </w:r>
      <w:r w:rsidRPr="00F7497B">
        <w:rPr>
          <w:lang w:val="en-US"/>
        </w:rPr>
        <w:tab/>
      </w:r>
      <w:r w:rsidRPr="00F7497B">
        <w:rPr>
          <w:lang w:val="en-US"/>
        </w:rPr>
        <w:tab/>
        <w:t xml:space="preserve">For filament </w:t>
      </w:r>
      <w:r w:rsidRPr="00F7497B">
        <w:rPr>
          <w:strike/>
        </w:rPr>
        <w:t>lamps</w:t>
      </w:r>
      <w:r w:rsidRPr="00F7497B">
        <w:rPr>
          <w:b/>
        </w:rPr>
        <w:t xml:space="preserve"> light sources</w:t>
      </w:r>
      <w:r w:rsidRPr="00F7497B">
        <w:rPr>
          <w:bCs/>
          <w:lang w:val="en-US"/>
        </w:rPr>
        <w:t xml:space="preserve"> </w:t>
      </w:r>
      <w:r w:rsidRPr="00F7497B">
        <w:rPr>
          <w:lang w:val="en-US"/>
        </w:rPr>
        <w:t xml:space="preserve">used in light signalling devices, measurements shall be made </w:t>
      </w:r>
      <w:r w:rsidRPr="00F7497B">
        <w:rPr>
          <w:bCs/>
          <w:lang w:val="en-US"/>
        </w:rPr>
        <w:t xml:space="preserve">in directions </w:t>
      </w:r>
      <w:r w:rsidRPr="00F7497B">
        <w:rPr>
          <w:lang w:val="en-US"/>
        </w:rPr>
        <w:t xml:space="preserve">around the filament </w:t>
      </w:r>
      <w:r w:rsidRPr="00F7497B">
        <w:rPr>
          <w:strike/>
        </w:rPr>
        <w:t>lamp</w:t>
      </w:r>
      <w:r w:rsidRPr="00F7497B">
        <w:rPr>
          <w:b/>
        </w:rPr>
        <w:t xml:space="preserve"> light source</w:t>
      </w:r>
      <w:r w:rsidRPr="00F7497B">
        <w:rPr>
          <w:bCs/>
          <w:lang w:val="en-US"/>
        </w:rPr>
        <w:t xml:space="preserve"> </w:t>
      </w:r>
      <w:r w:rsidRPr="00F7497B">
        <w:rPr>
          <w:lang w:val="en-US"/>
        </w:rPr>
        <w:t>with exception of</w:t>
      </w:r>
      <w:r w:rsidRPr="00F7497B">
        <w:rPr>
          <w:bCs/>
          <w:lang w:val="en-US"/>
        </w:rPr>
        <w:t>:</w:t>
      </w:r>
    </w:p>
    <w:p w:rsidR="007476FE" w:rsidRPr="00F7497B" w:rsidRDefault="007476FE" w:rsidP="007476FE">
      <w:pPr>
        <w:tabs>
          <w:tab w:val="left" w:pos="2835"/>
        </w:tabs>
        <w:spacing w:after="120"/>
        <w:ind w:left="2268" w:right="1134"/>
        <w:jc w:val="both"/>
        <w:rPr>
          <w:bCs/>
          <w:lang w:val="en-US"/>
        </w:rPr>
      </w:pPr>
      <w:r w:rsidRPr="00F7497B">
        <w:rPr>
          <w:bCs/>
          <w:lang w:val="en-US"/>
        </w:rPr>
        <w:t>(a)</w:t>
      </w:r>
      <w:r w:rsidRPr="00F7497B">
        <w:rPr>
          <w:bCs/>
          <w:lang w:val="en-US"/>
        </w:rPr>
        <w:tab/>
        <w:t xml:space="preserve">The area claimed or covered by the cap of the filament </w:t>
      </w:r>
      <w:r w:rsidRPr="00F7497B">
        <w:rPr>
          <w:strike/>
        </w:rPr>
        <w:t>lamp</w:t>
      </w:r>
      <w:r w:rsidRPr="00F7497B">
        <w:rPr>
          <w:b/>
        </w:rPr>
        <w:t xml:space="preserve"> light source</w:t>
      </w:r>
      <w:r w:rsidRPr="00F7497B">
        <w:rPr>
          <w:bCs/>
          <w:lang w:val="en-US"/>
        </w:rPr>
        <w:t>; and</w:t>
      </w:r>
    </w:p>
    <w:p w:rsidR="007476FE" w:rsidRPr="00F7497B" w:rsidRDefault="007476FE" w:rsidP="007476FE">
      <w:pPr>
        <w:tabs>
          <w:tab w:val="left" w:pos="2835"/>
        </w:tabs>
        <w:spacing w:after="120"/>
        <w:ind w:left="2268" w:right="1134"/>
        <w:jc w:val="both"/>
        <w:rPr>
          <w:bCs/>
          <w:lang w:val="en-US"/>
        </w:rPr>
      </w:pPr>
      <w:r w:rsidRPr="00F7497B">
        <w:rPr>
          <w:bCs/>
          <w:lang w:val="en-US"/>
        </w:rPr>
        <w:t>(b)</w:t>
      </w:r>
      <w:r w:rsidRPr="00F7497B">
        <w:rPr>
          <w:bCs/>
          <w:lang w:val="en-US"/>
        </w:rPr>
        <w:tab/>
        <w:t>The immediate transition area along the cap.</w:t>
      </w:r>
    </w:p>
    <w:p w:rsidR="007476FE" w:rsidRPr="00F7497B" w:rsidRDefault="007476FE" w:rsidP="007476FE">
      <w:pPr>
        <w:pStyle w:val="SingleTxtG"/>
        <w:ind w:left="2268"/>
        <w:rPr>
          <w:snapToGrid w:val="0"/>
          <w:lang w:val="en-US"/>
        </w:rPr>
      </w:pPr>
      <w:r w:rsidRPr="00F7497B">
        <w:rPr>
          <w:snapToGrid w:val="0"/>
          <w:lang w:val="en-US"/>
        </w:rPr>
        <w:t xml:space="preserve">In case of filament </w:t>
      </w:r>
      <w:r w:rsidRPr="00F7497B">
        <w:rPr>
          <w:strike/>
        </w:rPr>
        <w:t>lamps</w:t>
      </w:r>
      <w:r w:rsidRPr="00F7497B">
        <w:rPr>
          <w:b/>
        </w:rPr>
        <w:t xml:space="preserve"> light sources</w:t>
      </w:r>
      <w:r w:rsidRPr="00F7497B">
        <w:rPr>
          <w:bCs/>
          <w:lang w:val="en-US"/>
        </w:rPr>
        <w:t xml:space="preserve"> </w:t>
      </w:r>
      <w:r w:rsidRPr="00F7497B">
        <w:rPr>
          <w:snapToGrid w:val="0"/>
          <w:lang w:val="en-US"/>
        </w:rPr>
        <w:t xml:space="preserve">with two filaments, the </w:t>
      </w:r>
      <w:proofErr w:type="spellStart"/>
      <w:r w:rsidRPr="00F7497B">
        <w:rPr>
          <w:snapToGrid w:val="0"/>
          <w:lang w:val="en-US"/>
        </w:rPr>
        <w:t>centre</w:t>
      </w:r>
      <w:proofErr w:type="spellEnd"/>
      <w:r w:rsidRPr="00F7497B">
        <w:rPr>
          <w:snapToGrid w:val="0"/>
          <w:lang w:val="en-US"/>
        </w:rPr>
        <w:t xml:space="preserve"> of the major filament shall be taken.</w:t>
      </w:r>
    </w:p>
    <w:p w:rsidR="007476FE" w:rsidRPr="00F7497B" w:rsidRDefault="007476FE" w:rsidP="007476FE">
      <w:pPr>
        <w:pStyle w:val="para0"/>
        <w:ind w:firstLine="0"/>
        <w:rPr>
          <w:szCs w:val="24"/>
          <w:lang w:val="en-US"/>
        </w:rPr>
      </w:pPr>
      <w:r w:rsidRPr="00F7497B">
        <w:rPr>
          <w:lang w:val="en-US"/>
        </w:rPr>
        <w:t xml:space="preserve">In case of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categories with a defined distortion-free angle, the measurement shall be done only within the defined angle.</w:t>
      </w:r>
    </w:p>
    <w:p w:rsidR="007476FE" w:rsidRPr="00F7497B" w:rsidRDefault="007476FE" w:rsidP="007476FE">
      <w:pPr>
        <w:jc w:val="center"/>
      </w:pPr>
    </w:p>
    <w:p w:rsidR="007476FE" w:rsidRPr="00F7497B" w:rsidRDefault="007476FE" w:rsidP="007476FE">
      <w:pPr>
        <w:ind w:left="1100"/>
      </w:pPr>
      <w:r w:rsidRPr="00F7497B">
        <w:t xml:space="preserve">Figure illustrating the positions of </w:t>
      </w:r>
      <w:proofErr w:type="spellStart"/>
      <w:r w:rsidRPr="00F7497B">
        <w:t>colourimetric</w:t>
      </w:r>
      <w:proofErr w:type="spellEnd"/>
      <w:r w:rsidRPr="00F7497B">
        <w:t xml:space="preserve"> receiver</w:t>
      </w:r>
    </w:p>
    <w:p w:rsidR="007476FE" w:rsidRPr="00F7497B" w:rsidRDefault="007476FE" w:rsidP="007476FE">
      <w:pPr>
        <w:jc w:val="center"/>
      </w:pPr>
      <w:r w:rsidRPr="00F7497B">
        <w:rPr>
          <w:noProof/>
          <w:lang w:eastAsia="en-GB"/>
        </w:rPr>
        <mc:AlternateContent>
          <mc:Choice Requires="wps">
            <w:drawing>
              <wp:anchor distT="0" distB="0" distL="114300" distR="114300" simplePos="0" relativeHeight="251666432" behindDoc="0" locked="0" layoutInCell="1" allowOverlap="1" wp14:anchorId="72796B4F" wp14:editId="3716B574">
                <wp:simplePos x="0" y="0"/>
                <wp:positionH relativeFrom="column">
                  <wp:posOffset>2622956</wp:posOffset>
                </wp:positionH>
                <wp:positionV relativeFrom="paragraph">
                  <wp:posOffset>263677</wp:posOffset>
                </wp:positionV>
                <wp:extent cx="2223212" cy="401955"/>
                <wp:effectExtent l="0" t="0" r="5715" b="0"/>
                <wp:wrapNone/>
                <wp:docPr id="11" name="Text Box 11"/>
                <wp:cNvGraphicFramePr/>
                <a:graphic xmlns:a="http://schemas.openxmlformats.org/drawingml/2006/main">
                  <a:graphicData uri="http://schemas.microsoft.com/office/word/2010/wordprocessingShape">
                    <wps:wsp>
                      <wps:cNvSpPr txBox="1"/>
                      <wps:spPr>
                        <a:xfrm>
                          <a:off x="0" y="0"/>
                          <a:ext cx="2223212" cy="401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21FD" w:rsidRPr="00F926F8" w:rsidRDefault="005821FD" w:rsidP="007476FE">
                            <w:pPr>
                              <w:rPr>
                                <w:color w:val="FF0000"/>
                                <w:sz w:val="16"/>
                                <w:lang w:val="en-US"/>
                              </w:rPr>
                            </w:pPr>
                            <w:proofErr w:type="spellStart"/>
                            <w:r>
                              <w:rPr>
                                <w:sz w:val="16"/>
                                <w:lang w:val="en-US"/>
                              </w:rPr>
                              <w:t>Centreline</w:t>
                            </w:r>
                            <w:proofErr w:type="spellEnd"/>
                            <w:r>
                              <w:rPr>
                                <w:sz w:val="16"/>
                                <w:lang w:val="en-US"/>
                              </w:rPr>
                              <w:t xml:space="preserve"> of receiver shall move within angle </w:t>
                            </w:r>
                            <w:r>
                              <w:rPr>
                                <w:rFonts w:ascii="Symbol" w:hAnsi="Symbol"/>
                                <w:sz w:val="16"/>
                                <w:lang w:val="en-US"/>
                              </w:rPr>
                              <w:t></w:t>
                            </w:r>
                            <w:r>
                              <w:rPr>
                                <w:rFonts w:ascii="Symbol" w:hAnsi="Symbol"/>
                                <w:sz w:val="16"/>
                                <w:lang w:val="en-US"/>
                              </w:rPr>
                              <w:t></w:t>
                            </w:r>
                            <w:r>
                              <w:rPr>
                                <w:sz w:val="16"/>
                                <w:lang w:val="en-US"/>
                              </w:rPr>
                              <w:t xml:space="preserve">and around the filament </w:t>
                            </w:r>
                            <w:r w:rsidRPr="00F7497B">
                              <w:rPr>
                                <w:strike/>
                                <w:sz w:val="16"/>
                                <w:lang w:val="en-US"/>
                              </w:rPr>
                              <w:t>lamp</w:t>
                            </w:r>
                            <w:r w:rsidRPr="00F7497B">
                              <w:rPr>
                                <w:sz w:val="16"/>
                                <w:lang w:val="en-US"/>
                              </w:rPr>
                              <w:t xml:space="preserve"> </w:t>
                            </w:r>
                            <w:r w:rsidRPr="00F7497B">
                              <w:rPr>
                                <w:b/>
                                <w:sz w:val="16"/>
                                <w:lang w:val="en-US"/>
                              </w:rPr>
                              <w:t>light source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06.55pt;margin-top:20.75pt;width:175.05pt;height:3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" fillcolor="white [3201]" stroked="f" strokeweight=".5pt">
                <v:textbox inset="0,0,0,0">
                  <w:txbxContent>
                    <w:p w:rsidR="005821FD" w:rsidRPr="00F926F8" w:rsidRDefault="005821FD" w:rsidP="007476FE">
                      <w:pPr>
                        <w:rPr>
                          <w:color w:val="FF0000"/>
                          <w:sz w:val="16"/>
                          <w:lang w:val="en-US"/>
                        </w:rPr>
                      </w:pPr>
                      <w:proofErr w:type="spellStart"/>
                      <w:r>
                        <w:rPr>
                          <w:sz w:val="16"/>
                          <w:lang w:val="en-US"/>
                        </w:rPr>
                        <w:t>Centreline</w:t>
                      </w:r>
                      <w:proofErr w:type="spellEnd"/>
                      <w:r>
                        <w:rPr>
                          <w:sz w:val="16"/>
                          <w:lang w:val="en-US"/>
                        </w:rPr>
                        <w:t xml:space="preserve"> of receiver shall move within angle </w:t>
                      </w:r>
                      <w:r>
                        <w:rPr>
                          <w:rFonts w:ascii="Symbol" w:hAnsi="Symbol"/>
                          <w:sz w:val="16"/>
                          <w:lang w:val="en-US"/>
                        </w:rPr>
                        <w:t></w:t>
                      </w:r>
                      <w:r>
                        <w:rPr>
                          <w:rFonts w:ascii="Symbol" w:hAnsi="Symbol"/>
                          <w:sz w:val="16"/>
                          <w:lang w:val="en-US"/>
                        </w:rPr>
                        <w:t></w:t>
                      </w:r>
                      <w:r>
                        <w:rPr>
                          <w:sz w:val="16"/>
                          <w:lang w:val="en-US"/>
                        </w:rPr>
                        <w:t xml:space="preserve">and around the filament </w:t>
                      </w:r>
                      <w:r w:rsidRPr="00F7497B">
                        <w:rPr>
                          <w:strike/>
                          <w:sz w:val="16"/>
                          <w:lang w:val="en-US"/>
                        </w:rPr>
                        <w:t>lamp</w:t>
                      </w:r>
                      <w:r w:rsidRPr="00F7497B">
                        <w:rPr>
                          <w:sz w:val="16"/>
                          <w:lang w:val="en-US"/>
                        </w:rPr>
                        <w:t xml:space="preserve"> </w:t>
                      </w:r>
                      <w:r w:rsidRPr="00F7497B">
                        <w:rPr>
                          <w:b/>
                          <w:sz w:val="16"/>
                          <w:lang w:val="en-US"/>
                        </w:rPr>
                        <w:t>light source</w:t>
                      </w:r>
                    </w:p>
                  </w:txbxContent>
                </v:textbox>
              </v:shape>
            </w:pict>
          </mc:Fallback>
        </mc:AlternateContent>
      </w:r>
      <w:r w:rsidRPr="00F7497B">
        <w:rPr>
          <w:noProof/>
          <w:lang w:eastAsia="en-GB"/>
        </w:rPr>
        <mc:AlternateContent>
          <mc:Choice Requires="wps">
            <w:drawing>
              <wp:anchor distT="0" distB="0" distL="114300" distR="114300" simplePos="0" relativeHeight="251663360" behindDoc="0" locked="0" layoutInCell="1" allowOverlap="1" wp14:anchorId="293825AA" wp14:editId="6A09A7D2">
                <wp:simplePos x="0" y="0"/>
                <wp:positionH relativeFrom="column">
                  <wp:posOffset>2896870</wp:posOffset>
                </wp:positionH>
                <wp:positionV relativeFrom="paragraph">
                  <wp:posOffset>2526665</wp:posOffset>
                </wp:positionV>
                <wp:extent cx="1952625" cy="11906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1FD" w:rsidRPr="004626C1" w:rsidRDefault="005821FD" w:rsidP="007476FE">
                            <w:pPr>
                              <w:rPr>
                                <w:sz w:val="16"/>
                                <w:szCs w:val="16"/>
                              </w:rPr>
                            </w:pPr>
                            <w:r w:rsidRPr="00297D2F">
                              <w:rPr>
                                <w:sz w:val="16"/>
                                <w:szCs w:val="16"/>
                              </w:rPr>
                              <w:t xml:space="preserve">Receiver shall move around filament but aperture shall not overlap any cap or base part and its immediate transition </w:t>
                            </w:r>
                            <w:r w:rsidRPr="004626C1">
                              <w:rPr>
                                <w:sz w:val="16"/>
                                <w:szCs w:val="16"/>
                              </w:rPr>
                              <w:t xml:space="preserve">area. </w:t>
                            </w:r>
                          </w:p>
                          <w:p w:rsidR="005821FD" w:rsidRPr="00363B95" w:rsidRDefault="005821FD" w:rsidP="007476FE">
                            <w:pPr>
                              <w:rPr>
                                <w:sz w:val="16"/>
                                <w:szCs w:val="16"/>
                              </w:rPr>
                            </w:pPr>
                            <w:r w:rsidRPr="00363B95">
                              <w:rPr>
                                <w:sz w:val="16"/>
                                <w:szCs w:val="16"/>
                              </w:rPr>
                              <w:t xml:space="preserve">In case of </w:t>
                            </w:r>
                            <w:r w:rsidRPr="00F7497B">
                              <w:rPr>
                                <w:sz w:val="16"/>
                                <w:szCs w:val="16"/>
                              </w:rPr>
                              <w:t xml:space="preserve">filament </w:t>
                            </w:r>
                            <w:r w:rsidRPr="00F7497B">
                              <w:rPr>
                                <w:strike/>
                                <w:sz w:val="16"/>
                                <w:szCs w:val="16"/>
                              </w:rPr>
                              <w:t>lamp</w:t>
                            </w:r>
                            <w:r w:rsidRPr="00F7497B">
                              <w:rPr>
                                <w:b/>
                                <w:sz w:val="16"/>
                                <w:szCs w:val="16"/>
                              </w:rPr>
                              <w:t xml:space="preserve"> light source</w:t>
                            </w:r>
                            <w:r w:rsidRPr="00F7497B">
                              <w:rPr>
                                <w:bCs/>
                                <w:lang w:val="en-US"/>
                              </w:rPr>
                              <w:t xml:space="preserve"> </w:t>
                            </w:r>
                            <w:r w:rsidRPr="00363B95">
                              <w:rPr>
                                <w:sz w:val="16"/>
                                <w:szCs w:val="16"/>
                              </w:rPr>
                              <w:t>categories with a defined distortion-free angle, the measurement shall be done only within the defined 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8.1pt;margin-top:198.95pt;width:153.7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qEgQ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" stroked="f">
                <v:textbox>
                  <w:txbxContent>
                    <w:p w:rsidR="005821FD" w:rsidRPr="004626C1" w:rsidRDefault="005821FD" w:rsidP="007476FE">
                      <w:pPr>
                        <w:rPr>
                          <w:sz w:val="16"/>
                          <w:szCs w:val="16"/>
                        </w:rPr>
                      </w:pPr>
                      <w:r w:rsidRPr="00297D2F">
                        <w:rPr>
                          <w:sz w:val="16"/>
                          <w:szCs w:val="16"/>
                        </w:rPr>
                        <w:t xml:space="preserve">Receiver shall move around filament but aperture shall not overlap any cap or base part and its immediate transition </w:t>
                      </w:r>
                      <w:r w:rsidRPr="004626C1">
                        <w:rPr>
                          <w:sz w:val="16"/>
                          <w:szCs w:val="16"/>
                        </w:rPr>
                        <w:t xml:space="preserve">area. </w:t>
                      </w:r>
                    </w:p>
                    <w:p w:rsidR="005821FD" w:rsidRPr="00363B95" w:rsidRDefault="005821FD" w:rsidP="007476FE">
                      <w:pPr>
                        <w:rPr>
                          <w:sz w:val="16"/>
                          <w:szCs w:val="16"/>
                        </w:rPr>
                      </w:pPr>
                      <w:r w:rsidRPr="00363B95">
                        <w:rPr>
                          <w:sz w:val="16"/>
                          <w:szCs w:val="16"/>
                        </w:rPr>
                        <w:t xml:space="preserve">In case of </w:t>
                      </w:r>
                      <w:r w:rsidRPr="00F7497B">
                        <w:rPr>
                          <w:sz w:val="16"/>
                          <w:szCs w:val="16"/>
                        </w:rPr>
                        <w:t xml:space="preserve">filament </w:t>
                      </w:r>
                      <w:r w:rsidRPr="00F7497B">
                        <w:rPr>
                          <w:strike/>
                          <w:sz w:val="16"/>
                          <w:szCs w:val="16"/>
                        </w:rPr>
                        <w:t>lamp</w:t>
                      </w:r>
                      <w:r w:rsidRPr="00F7497B">
                        <w:rPr>
                          <w:b/>
                          <w:sz w:val="16"/>
                          <w:szCs w:val="16"/>
                        </w:rPr>
                        <w:t xml:space="preserve"> light source</w:t>
                      </w:r>
                      <w:r w:rsidRPr="00F7497B">
                        <w:rPr>
                          <w:bCs/>
                          <w:lang w:val="en-US"/>
                        </w:rPr>
                        <w:t xml:space="preserve"> </w:t>
                      </w:r>
                      <w:r w:rsidRPr="00363B95">
                        <w:rPr>
                          <w:sz w:val="16"/>
                          <w:szCs w:val="16"/>
                        </w:rPr>
                        <w:t>categories with a defined distortion-free angle, the measurement shall be done only within the defined angle.</w:t>
                      </w:r>
                    </w:p>
                  </w:txbxContent>
                </v:textbox>
              </v:shape>
            </w:pict>
          </mc:Fallback>
        </mc:AlternateContent>
      </w:r>
      <w:r w:rsidRPr="00F7497B">
        <w:rPr>
          <w:noProof/>
          <w:lang w:eastAsia="en-GB"/>
        </w:rPr>
        <w:drawing>
          <wp:inline distT="0" distB="0" distL="0" distR="0" wp14:anchorId="0F2D07FE" wp14:editId="4D984CBA">
            <wp:extent cx="3886200" cy="4772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86200" cy="4772025"/>
                    </a:xfrm>
                    <a:prstGeom prst="rect">
                      <a:avLst/>
                    </a:prstGeom>
                    <a:noFill/>
                    <a:ln>
                      <a:noFill/>
                    </a:ln>
                  </pic:spPr>
                </pic:pic>
              </a:graphicData>
            </a:graphic>
          </wp:inline>
        </w:drawing>
      </w:r>
    </w:p>
    <w:p w:rsidR="007476FE" w:rsidRPr="00F7497B" w:rsidRDefault="007476FE" w:rsidP="007476FE">
      <w:pPr>
        <w:suppressAutoHyphens w:val="0"/>
        <w:spacing w:before="240" w:after="120"/>
        <w:ind w:right="1134"/>
        <w:rPr>
          <w:snapToGrid w:val="0"/>
        </w:rPr>
      </w:pPr>
      <w:r w:rsidRPr="00F7497B">
        <w:rPr>
          <w:snapToGrid w:val="0"/>
        </w:rPr>
        <w:br w:type="page"/>
      </w:r>
    </w:p>
    <w:p w:rsidR="007476FE" w:rsidRPr="00F7497B" w:rsidRDefault="007476FE" w:rsidP="007476FE">
      <w:pPr>
        <w:suppressAutoHyphens w:val="0"/>
        <w:spacing w:before="240" w:after="120"/>
        <w:ind w:left="2126" w:right="1134" w:hanging="992"/>
        <w:rPr>
          <w:strike/>
          <w:snapToGrid w:val="0"/>
        </w:rPr>
      </w:pPr>
      <w:r w:rsidRPr="00F7497B">
        <w:rPr>
          <w:strike/>
          <w:snapToGrid w:val="0"/>
        </w:rPr>
        <w:lastRenderedPageBreak/>
        <w:t>2.4.</w:t>
      </w:r>
      <w:r w:rsidRPr="00F7497B">
        <w:rPr>
          <w:strike/>
          <w:snapToGrid w:val="0"/>
        </w:rPr>
        <w:tab/>
        <w:t>Restricted colour boundaries.</w:t>
      </w:r>
    </w:p>
    <w:p w:rsidR="007476FE" w:rsidRPr="00F7497B" w:rsidRDefault="007476FE" w:rsidP="007476FE">
      <w:pPr>
        <w:suppressAutoHyphens w:val="0"/>
        <w:spacing w:after="120"/>
        <w:ind w:left="2127" w:right="1134"/>
        <w:jc w:val="both"/>
        <w:rPr>
          <w:strike/>
          <w:snapToGrid w:val="0"/>
        </w:rPr>
      </w:pPr>
      <w:r w:rsidRPr="00F7497B">
        <w:rPr>
          <w:strike/>
          <w:noProof/>
          <w:lang w:eastAsia="en-GB"/>
        </w:rPr>
        <mc:AlternateContent>
          <mc:Choice Requires="wps">
            <w:drawing>
              <wp:anchor distT="0" distB="0" distL="114300" distR="114300" simplePos="0" relativeHeight="251665408" behindDoc="0" locked="0" layoutInCell="1" allowOverlap="1" wp14:anchorId="6E3E74D3" wp14:editId="6D14A63B">
                <wp:simplePos x="0" y="0"/>
                <wp:positionH relativeFrom="column">
                  <wp:posOffset>337185</wp:posOffset>
                </wp:positionH>
                <wp:positionV relativeFrom="paragraph">
                  <wp:posOffset>537845</wp:posOffset>
                </wp:positionV>
                <wp:extent cx="5572125" cy="4933950"/>
                <wp:effectExtent l="19050" t="19050" r="28575" b="38100"/>
                <wp:wrapNone/>
                <wp:docPr id="16" name="Straight Connector 16"/>
                <wp:cNvGraphicFramePr/>
                <a:graphic xmlns:a="http://schemas.openxmlformats.org/drawingml/2006/main">
                  <a:graphicData uri="http://schemas.microsoft.com/office/word/2010/wordprocessingShape">
                    <wps:wsp>
                      <wps:cNvCnPr/>
                      <wps:spPr>
                        <a:xfrm flipH="1">
                          <a:off x="0" y="0"/>
                          <a:ext cx="5572125" cy="4933950"/>
                        </a:xfrm>
                        <a:prstGeom prst="line">
                          <a:avLst/>
                        </a:prstGeom>
                        <a:ln w="57150">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16"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6.55pt,42.35pt" to="465.3pt,4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" strokecolor="black [3213]" strokeweight="4.5pt"/>
            </w:pict>
          </mc:Fallback>
        </mc:AlternateContent>
      </w:r>
      <w:r w:rsidRPr="00F7497B">
        <w:rPr>
          <w:strike/>
          <w:noProof/>
          <w:lang w:eastAsia="en-GB"/>
        </w:rPr>
        <mc:AlternateContent>
          <mc:Choice Requires="wps">
            <w:drawing>
              <wp:anchor distT="0" distB="0" distL="114300" distR="114300" simplePos="0" relativeHeight="251664384" behindDoc="0" locked="0" layoutInCell="1" allowOverlap="1" wp14:anchorId="0B24A4AF" wp14:editId="17CE877F">
                <wp:simplePos x="0" y="0"/>
                <wp:positionH relativeFrom="column">
                  <wp:posOffset>60960</wp:posOffset>
                </wp:positionH>
                <wp:positionV relativeFrom="paragraph">
                  <wp:posOffset>356870</wp:posOffset>
                </wp:positionV>
                <wp:extent cx="5848350" cy="4895850"/>
                <wp:effectExtent l="19050" t="19050" r="38100" b="38100"/>
                <wp:wrapNone/>
                <wp:docPr id="13" name="Straight Connector 13"/>
                <wp:cNvGraphicFramePr/>
                <a:graphic xmlns:a="http://schemas.openxmlformats.org/drawingml/2006/main">
                  <a:graphicData uri="http://schemas.microsoft.com/office/word/2010/wordprocessingShape">
                    <wps:wsp>
                      <wps:cNvCnPr/>
                      <wps:spPr>
                        <a:xfrm>
                          <a:off x="0" y="0"/>
                          <a:ext cx="5848350" cy="4895850"/>
                        </a:xfrm>
                        <a:prstGeom prst="line">
                          <a:avLst/>
                        </a:prstGeom>
                        <a:ln w="57150">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pt,28.1pt" to="465.3pt,4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" strokecolor="black [3213]" strokeweight="4.5pt"/>
            </w:pict>
          </mc:Fallback>
        </mc:AlternateContent>
      </w:r>
      <w:r w:rsidRPr="00F7497B">
        <w:rPr>
          <w:strike/>
          <w:snapToGrid w:val="0"/>
        </w:rPr>
        <w:t xml:space="preserve">The following figure shows </w:t>
      </w:r>
      <w:r w:rsidRPr="00F7497B">
        <w:rPr>
          <w:b/>
          <w:strike/>
          <w:lang w:val="en-US"/>
        </w:rPr>
        <w:t>of</w:t>
      </w:r>
      <w:r w:rsidRPr="00F7497B">
        <w:rPr>
          <w:strike/>
          <w:lang w:val="en-US"/>
        </w:rPr>
        <w:t xml:space="preserve"> </w:t>
      </w:r>
      <w:r w:rsidRPr="00F7497B">
        <w:rPr>
          <w:strike/>
          <w:snapToGrid w:val="0"/>
        </w:rPr>
        <w:t>the colour tolerance area for the colour white (within the dashed lines) and the restricted tolerance area for the filament light source H20 (shaded area within the solid lines) in the CIE chromaticity coordinate system (x, y).</w:t>
      </w:r>
    </w:p>
    <w:p w:rsidR="007476FE" w:rsidRPr="00F7497B" w:rsidRDefault="007476FE" w:rsidP="007476FE">
      <w:pPr>
        <w:jc w:val="center"/>
      </w:pPr>
    </w:p>
    <w:p w:rsidR="007476FE" w:rsidRPr="00F7497B" w:rsidRDefault="007476FE" w:rsidP="007476FE">
      <w:pPr>
        <w:jc w:val="center"/>
      </w:pPr>
      <w:r w:rsidRPr="00F7497B">
        <w:rPr>
          <w:noProof/>
          <w:sz w:val="24"/>
          <w:szCs w:val="24"/>
          <w:lang w:eastAsia="en-GB"/>
        </w:rPr>
        <w:drawing>
          <wp:inline distT="0" distB="0" distL="0" distR="0" wp14:anchorId="66C04654" wp14:editId="7956E2C6">
            <wp:extent cx="5838825" cy="5448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38825" cy="5448300"/>
                    </a:xfrm>
                    <a:prstGeom prst="rect">
                      <a:avLst/>
                    </a:prstGeom>
                    <a:noFill/>
                    <a:ln>
                      <a:noFill/>
                    </a:ln>
                  </pic:spPr>
                </pic:pic>
              </a:graphicData>
            </a:graphic>
          </wp:inline>
        </w:drawing>
      </w:r>
    </w:p>
    <w:p w:rsidR="007476FE" w:rsidRPr="00F7497B" w:rsidRDefault="007476FE" w:rsidP="007476FE">
      <w:pPr>
        <w:jc w:val="center"/>
      </w:pPr>
    </w:p>
    <w:p w:rsidR="007476FE" w:rsidRPr="00F7497B" w:rsidRDefault="007476FE" w:rsidP="007476FE">
      <w:pPr>
        <w:rPr>
          <w:u w:val="single"/>
        </w:rPr>
        <w:sectPr w:rsidR="007476FE" w:rsidRPr="00F7497B" w:rsidSect="002A6143">
          <w:headerReference w:type="even" r:id="rId39"/>
          <w:headerReference w:type="default" r:id="rId40"/>
          <w:headerReference w:type="first" r:id="rId41"/>
          <w:pgSz w:w="11907" w:h="16840" w:code="9"/>
          <w:pgMar w:top="1817" w:right="1134" w:bottom="2268" w:left="1134" w:header="1134" w:footer="1701" w:gutter="0"/>
          <w:cols w:space="720"/>
        </w:sectPr>
      </w:pPr>
    </w:p>
    <w:p w:rsidR="007476FE" w:rsidRPr="00F7497B" w:rsidRDefault="007476FE" w:rsidP="007476FE">
      <w:pPr>
        <w:pStyle w:val="HChG"/>
      </w:pPr>
      <w:r w:rsidRPr="00F7497B">
        <w:lastRenderedPageBreak/>
        <w:t>Annex 6</w:t>
      </w:r>
    </w:p>
    <w:p w:rsidR="007476FE" w:rsidRPr="00F7497B" w:rsidRDefault="007476FE" w:rsidP="007476FE">
      <w:pPr>
        <w:pStyle w:val="HChG"/>
      </w:pPr>
      <w:r w:rsidRPr="00F7497B">
        <w:tab/>
      </w:r>
      <w:r w:rsidRPr="00F7497B">
        <w:tab/>
        <w:t>Minimum requirements for quality control procedures by the manufacturer</w:t>
      </w:r>
    </w:p>
    <w:p w:rsidR="007476FE" w:rsidRPr="00F7497B" w:rsidRDefault="007476FE" w:rsidP="007476FE">
      <w:pPr>
        <w:pStyle w:val="para0"/>
        <w:rPr>
          <w:lang w:val="en-US"/>
        </w:rPr>
      </w:pPr>
      <w:r w:rsidRPr="00F7497B">
        <w:rPr>
          <w:lang w:val="en-US"/>
        </w:rPr>
        <w:t>1.</w:t>
      </w:r>
      <w:r w:rsidRPr="00F7497B">
        <w:rPr>
          <w:lang w:val="en-US"/>
        </w:rPr>
        <w:tab/>
        <w:t>General</w:t>
      </w:r>
    </w:p>
    <w:p w:rsidR="007476FE" w:rsidRPr="00F7497B" w:rsidRDefault="007476FE" w:rsidP="007476FE">
      <w:pPr>
        <w:pStyle w:val="para0"/>
        <w:rPr>
          <w:lang w:val="en-US"/>
        </w:rPr>
      </w:pPr>
      <w:r w:rsidRPr="00F7497B">
        <w:rPr>
          <w:lang w:val="en-US"/>
        </w:rPr>
        <w:tab/>
        <w:t xml:space="preserve">The conformity requirements shall be considered satisfied from a photometric, geometrical, visual and electrical standpoint if the specified tolerances for production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in the relevant data sheet of Annex 1 and the relevant data sheet for the caps are met.</w:t>
      </w:r>
    </w:p>
    <w:p w:rsidR="007476FE" w:rsidRPr="00F7497B" w:rsidRDefault="007476FE" w:rsidP="007476FE">
      <w:pPr>
        <w:pStyle w:val="para0"/>
        <w:rPr>
          <w:lang w:val="en-US"/>
        </w:rPr>
      </w:pPr>
      <w:r w:rsidRPr="00F7497B">
        <w:rPr>
          <w:lang w:val="en-US"/>
        </w:rPr>
        <w:t>2.</w:t>
      </w:r>
      <w:r w:rsidRPr="00F7497B">
        <w:rPr>
          <w:lang w:val="en-US"/>
        </w:rPr>
        <w:tab/>
        <w:t>Minimum requirements for verification of conformity by the manufacturer</w:t>
      </w:r>
    </w:p>
    <w:p w:rsidR="007476FE" w:rsidRPr="00F7497B" w:rsidRDefault="007476FE" w:rsidP="007476FE">
      <w:pPr>
        <w:pStyle w:val="para0"/>
        <w:rPr>
          <w:lang w:val="en-US"/>
        </w:rPr>
      </w:pPr>
      <w:r w:rsidRPr="00F7497B">
        <w:rPr>
          <w:lang w:val="en-US"/>
        </w:rPr>
        <w:tab/>
        <w:t xml:space="preserve">For each type of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the manufacturer or the holder of the approval mark shall carry out tests, in accordance with the provisions of this Regulation, at appropriate intervals.</w:t>
      </w:r>
    </w:p>
    <w:p w:rsidR="007476FE" w:rsidRPr="00F7497B" w:rsidRDefault="007476FE" w:rsidP="007476FE">
      <w:pPr>
        <w:pStyle w:val="para0"/>
        <w:rPr>
          <w:lang w:val="en-US"/>
        </w:rPr>
      </w:pPr>
      <w:r w:rsidRPr="00F7497B">
        <w:rPr>
          <w:lang w:val="en-US"/>
        </w:rPr>
        <w:t>2.1.</w:t>
      </w:r>
      <w:r w:rsidRPr="00F7497B">
        <w:rPr>
          <w:lang w:val="en-US"/>
        </w:rPr>
        <w:tab/>
        <w:t>Nature of tests</w:t>
      </w:r>
    </w:p>
    <w:p w:rsidR="007476FE" w:rsidRPr="00F7497B" w:rsidRDefault="007476FE" w:rsidP="007476FE">
      <w:pPr>
        <w:pStyle w:val="para0"/>
        <w:rPr>
          <w:lang w:val="en-US"/>
        </w:rPr>
      </w:pPr>
      <w:r w:rsidRPr="00F7497B">
        <w:rPr>
          <w:lang w:val="en-US"/>
        </w:rPr>
        <w:tab/>
        <w:t>Tests of conformity of these specifications shall cover their photometric, geometrical and optical characteristics.</w:t>
      </w:r>
    </w:p>
    <w:p w:rsidR="007476FE" w:rsidRPr="00F7497B" w:rsidRDefault="007476FE" w:rsidP="007476FE">
      <w:pPr>
        <w:pStyle w:val="para0"/>
        <w:rPr>
          <w:lang w:val="en-US"/>
        </w:rPr>
      </w:pPr>
      <w:r w:rsidRPr="00F7497B">
        <w:rPr>
          <w:lang w:val="en-US"/>
        </w:rPr>
        <w:t>2.2.</w:t>
      </w:r>
      <w:r w:rsidRPr="00F7497B">
        <w:rPr>
          <w:lang w:val="en-US"/>
        </w:rPr>
        <w:tab/>
        <w:t>Methods used in tests</w:t>
      </w:r>
    </w:p>
    <w:p w:rsidR="007476FE" w:rsidRPr="00F7497B" w:rsidRDefault="007476FE" w:rsidP="007476FE">
      <w:pPr>
        <w:pStyle w:val="para0"/>
        <w:rPr>
          <w:lang w:val="en-US"/>
        </w:rPr>
      </w:pPr>
      <w:r w:rsidRPr="00F7497B">
        <w:rPr>
          <w:lang w:val="en-US"/>
        </w:rPr>
        <w:t>2.2.1.</w:t>
      </w:r>
      <w:r w:rsidRPr="00F7497B">
        <w:rPr>
          <w:lang w:val="en-US"/>
        </w:rPr>
        <w:tab/>
        <w:t>Tests shall generally be carried out in accordance with the methods set out in this Regulation.</w:t>
      </w:r>
    </w:p>
    <w:p w:rsidR="007476FE" w:rsidRPr="00F7497B" w:rsidRDefault="007476FE" w:rsidP="007476FE">
      <w:pPr>
        <w:pStyle w:val="para0"/>
        <w:rPr>
          <w:lang w:val="en-US"/>
        </w:rPr>
      </w:pPr>
      <w:r w:rsidRPr="00F7497B">
        <w:rPr>
          <w:lang w:val="en-US"/>
        </w:rPr>
        <w:t>2.2.2.</w:t>
      </w:r>
      <w:r w:rsidRPr="00F7497B">
        <w:rPr>
          <w:lang w:val="en-US"/>
        </w:rPr>
        <w:tab/>
        <w:t xml:space="preserve">The application of paragraph 2.2.1. </w:t>
      </w:r>
      <w:proofErr w:type="gramStart"/>
      <w:r w:rsidRPr="00F7497B">
        <w:rPr>
          <w:lang w:val="en-US"/>
        </w:rPr>
        <w:t>requires</w:t>
      </w:r>
      <w:proofErr w:type="gramEnd"/>
      <w:r w:rsidRPr="00F7497B">
        <w:rPr>
          <w:lang w:val="en-US"/>
        </w:rPr>
        <w:t xml:space="preserve"> regular calibration of test apparatus and its correlation with measurements made by a </w:t>
      </w:r>
      <w:r w:rsidRPr="00F7497B">
        <w:rPr>
          <w:lang w:val="en-GB"/>
        </w:rPr>
        <w:t>Type Approval Authority</w:t>
      </w:r>
      <w:r w:rsidRPr="00F7497B">
        <w:rPr>
          <w:lang w:val="en-US"/>
        </w:rPr>
        <w:t>.</w:t>
      </w:r>
    </w:p>
    <w:p w:rsidR="007476FE" w:rsidRPr="00F7497B" w:rsidRDefault="007476FE" w:rsidP="007476FE">
      <w:pPr>
        <w:pStyle w:val="para0"/>
        <w:rPr>
          <w:lang w:val="en-US"/>
        </w:rPr>
      </w:pPr>
      <w:r w:rsidRPr="00F7497B">
        <w:rPr>
          <w:lang w:val="en-US"/>
        </w:rPr>
        <w:t>2.3.</w:t>
      </w:r>
      <w:r w:rsidRPr="00F7497B">
        <w:rPr>
          <w:lang w:val="en-US"/>
        </w:rPr>
        <w:tab/>
        <w:t>Nature of sampling</w:t>
      </w:r>
    </w:p>
    <w:p w:rsidR="007476FE" w:rsidRPr="00F7497B" w:rsidRDefault="007476FE" w:rsidP="007476FE">
      <w:pPr>
        <w:pStyle w:val="para0"/>
        <w:rPr>
          <w:lang w:val="en-US"/>
        </w:rPr>
      </w:pPr>
      <w:r w:rsidRPr="00F7497B">
        <w:rPr>
          <w:lang w:val="en-US"/>
        </w:rPr>
        <w:tab/>
        <w:t xml:space="preserve">Samples of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 xml:space="preserve">shall be selected at random from the production of a uniform batch. A uniform batch means a set of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of the same type, defined according to the production methods of the manufacturer.</w:t>
      </w:r>
    </w:p>
    <w:p w:rsidR="007476FE" w:rsidRPr="00F7497B" w:rsidRDefault="007476FE" w:rsidP="007476FE">
      <w:pPr>
        <w:pStyle w:val="para0"/>
        <w:rPr>
          <w:lang w:val="en-US"/>
        </w:rPr>
      </w:pPr>
      <w:r w:rsidRPr="00F7497B">
        <w:rPr>
          <w:lang w:val="en-US"/>
        </w:rPr>
        <w:t>2.4.</w:t>
      </w:r>
      <w:r w:rsidRPr="00F7497B">
        <w:rPr>
          <w:lang w:val="en-US"/>
        </w:rPr>
        <w:tab/>
        <w:t>Inspected and recorded characteristics</w:t>
      </w:r>
    </w:p>
    <w:p w:rsidR="007476FE" w:rsidRPr="00F7497B" w:rsidRDefault="007476FE" w:rsidP="007476FE">
      <w:pPr>
        <w:pStyle w:val="para0"/>
        <w:rPr>
          <w:lang w:val="en-US"/>
        </w:rPr>
      </w:pPr>
      <w:r w:rsidRPr="00F7497B">
        <w:rPr>
          <w:lang w:val="en-US"/>
        </w:rPr>
        <w:tab/>
        <w:t xml:space="preserve">The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shall be inspected and test results recorded following the grouping of characteristics as listed in Annex 7, Table 1.</w:t>
      </w:r>
    </w:p>
    <w:p w:rsidR="007476FE" w:rsidRPr="00F7497B" w:rsidRDefault="007476FE" w:rsidP="007476FE">
      <w:pPr>
        <w:pStyle w:val="para0"/>
        <w:rPr>
          <w:lang w:val="en-US"/>
        </w:rPr>
      </w:pPr>
      <w:r w:rsidRPr="00F7497B">
        <w:rPr>
          <w:lang w:val="en-US"/>
        </w:rPr>
        <w:t>2.5.</w:t>
      </w:r>
      <w:r w:rsidRPr="00F7497B">
        <w:rPr>
          <w:lang w:val="en-US"/>
        </w:rPr>
        <w:tab/>
        <w:t>Criteria governing acceptability</w:t>
      </w:r>
    </w:p>
    <w:p w:rsidR="007476FE" w:rsidRPr="00F7497B" w:rsidRDefault="007476FE" w:rsidP="007476FE">
      <w:pPr>
        <w:pStyle w:val="para0"/>
        <w:spacing w:after="80"/>
        <w:rPr>
          <w:lang w:val="en-US"/>
        </w:rPr>
      </w:pPr>
      <w:r w:rsidRPr="00F7497B">
        <w:rPr>
          <w:lang w:val="en-US"/>
        </w:rPr>
        <w:tab/>
        <w:t xml:space="preserve">The manufacturer or the holder of approval is responsible for carrying out a statistical study of the test results in order to meet the specifications laid down for verification of conformity of production in paragraph 4.1. </w:t>
      </w:r>
      <w:proofErr w:type="gramStart"/>
      <w:r w:rsidRPr="00F7497B">
        <w:rPr>
          <w:lang w:val="en-US"/>
        </w:rPr>
        <w:t>of</w:t>
      </w:r>
      <w:proofErr w:type="gramEnd"/>
      <w:r w:rsidRPr="00F7497B">
        <w:rPr>
          <w:lang w:val="en-US"/>
        </w:rPr>
        <w:t xml:space="preserve"> this Regulation.</w:t>
      </w:r>
    </w:p>
    <w:p w:rsidR="007476FE" w:rsidRPr="00F7497B" w:rsidRDefault="007476FE" w:rsidP="007476FE">
      <w:pPr>
        <w:pStyle w:val="para0"/>
        <w:spacing w:after="80"/>
        <w:rPr>
          <w:lang w:val="en-US"/>
        </w:rPr>
      </w:pPr>
      <w:r w:rsidRPr="00F7497B">
        <w:rPr>
          <w:lang w:val="en-US"/>
        </w:rPr>
        <w:tab/>
        <w:t xml:space="preserve">Compliance shall be assured if the level of acceptable non-compliance per grouping of characteristics given in Table 1 of Annex 7 is not exceeded. This means that the number of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 xml:space="preserve">not complying with the requirement for any grouping of characteristics of any filament </w:t>
      </w:r>
      <w:r w:rsidRPr="00F7497B">
        <w:rPr>
          <w:strike/>
          <w:lang w:val="en-GB"/>
        </w:rPr>
        <w:t>lamp</w:t>
      </w:r>
      <w:r w:rsidRPr="00F7497B">
        <w:rPr>
          <w:b/>
          <w:lang w:val="en-GB"/>
        </w:rPr>
        <w:t xml:space="preserve"> light source</w:t>
      </w:r>
      <w:r w:rsidRPr="00F7497B">
        <w:rPr>
          <w:bCs/>
          <w:lang w:val="en-US"/>
        </w:rPr>
        <w:t xml:space="preserve"> </w:t>
      </w:r>
      <w:r w:rsidRPr="00F7497B">
        <w:rPr>
          <w:lang w:val="en-US"/>
        </w:rPr>
        <w:t>type does not exceed the qualifying limits in the relevant Tables 2, 3 or 4 of Annex 7.</w:t>
      </w:r>
    </w:p>
    <w:p w:rsidR="007476FE" w:rsidRPr="00F7497B" w:rsidRDefault="007476FE" w:rsidP="007476FE">
      <w:pPr>
        <w:pStyle w:val="para0"/>
        <w:rPr>
          <w:lang w:val="en-US"/>
        </w:rPr>
      </w:pPr>
      <w:r w:rsidRPr="00F7497B">
        <w:rPr>
          <w:lang w:val="en-US"/>
        </w:rPr>
        <w:lastRenderedPageBreak/>
        <w:tab/>
      </w:r>
      <w:r w:rsidRPr="00F7497B">
        <w:rPr>
          <w:i/>
          <w:lang w:val="en-US"/>
        </w:rPr>
        <w:t>Note:</w:t>
      </w:r>
      <w:r w:rsidRPr="00F7497B">
        <w:rPr>
          <w:lang w:val="en-US"/>
        </w:rPr>
        <w:t xml:space="preserve"> Each individual filament </w:t>
      </w:r>
      <w:r w:rsidRPr="00F7497B">
        <w:rPr>
          <w:strike/>
          <w:lang w:val="en-GB"/>
        </w:rPr>
        <w:t>lamp</w:t>
      </w:r>
      <w:r w:rsidRPr="00F7497B">
        <w:rPr>
          <w:b/>
          <w:lang w:val="en-GB"/>
        </w:rPr>
        <w:t xml:space="preserve"> light source</w:t>
      </w:r>
      <w:r w:rsidRPr="00F7497B">
        <w:rPr>
          <w:lang w:val="en-US"/>
        </w:rPr>
        <w:t xml:space="preserve"> requirement shall be considered as a characteristic. </w:t>
      </w:r>
    </w:p>
    <w:p w:rsidR="007476FE" w:rsidRPr="00F7497B" w:rsidRDefault="007476FE" w:rsidP="007476FE">
      <w:pPr>
        <w:sectPr w:rsidR="007476FE" w:rsidRPr="00F7497B" w:rsidSect="002A6143">
          <w:headerReference w:type="even" r:id="rId42"/>
          <w:headerReference w:type="default" r:id="rId43"/>
          <w:footerReference w:type="default" r:id="rId44"/>
          <w:headerReference w:type="first" r:id="rId45"/>
          <w:pgSz w:w="11907" w:h="16840" w:code="9"/>
          <w:pgMar w:top="1811" w:right="1134" w:bottom="2268" w:left="1134" w:header="1134" w:footer="1701" w:gutter="0"/>
          <w:cols w:space="720"/>
        </w:sectPr>
      </w:pPr>
    </w:p>
    <w:p w:rsidR="007476FE" w:rsidRPr="00F7497B" w:rsidRDefault="007476FE" w:rsidP="007476FE">
      <w:pPr>
        <w:pStyle w:val="HChG"/>
      </w:pPr>
      <w:r w:rsidRPr="00F7497B">
        <w:lastRenderedPageBreak/>
        <w:t>Annex 7</w:t>
      </w:r>
    </w:p>
    <w:p w:rsidR="007476FE" w:rsidRPr="00F7497B" w:rsidRDefault="007476FE" w:rsidP="007476FE">
      <w:pPr>
        <w:pStyle w:val="HChG"/>
      </w:pPr>
      <w:r w:rsidRPr="00F7497B">
        <w:tab/>
      </w:r>
      <w:r w:rsidRPr="00F7497B">
        <w:tab/>
        <w:t>Sampling and compliance levels for manufacturer test records</w:t>
      </w:r>
    </w:p>
    <w:p w:rsidR="007476FE" w:rsidRPr="00F7497B" w:rsidRDefault="007476FE" w:rsidP="007476FE">
      <w:pPr>
        <w:pStyle w:val="Heading1"/>
      </w:pPr>
      <w:r w:rsidRPr="00F7497B">
        <w:t>Table 1</w:t>
      </w:r>
    </w:p>
    <w:p w:rsidR="007476FE" w:rsidRPr="00F7497B" w:rsidRDefault="007476FE" w:rsidP="007476FE">
      <w:pPr>
        <w:pStyle w:val="Heading1"/>
        <w:rPr>
          <w:b/>
        </w:rPr>
      </w:pPr>
      <w:r w:rsidRPr="00F7497B">
        <w:rPr>
          <w:b/>
        </w:rPr>
        <w:t>Characteristics</w:t>
      </w:r>
    </w:p>
    <w:tbl>
      <w:tblPr>
        <w:tblW w:w="7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8"/>
        <w:gridCol w:w="1832"/>
        <w:gridCol w:w="1624"/>
        <w:gridCol w:w="1855"/>
      </w:tblGrid>
      <w:tr w:rsidR="00F7497B" w:rsidRPr="00F7497B" w:rsidTr="0038729F">
        <w:trPr>
          <w:cantSplit/>
          <w:tblHeader/>
        </w:trPr>
        <w:tc>
          <w:tcPr>
            <w:tcW w:w="2058"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113"/>
              <w:rPr>
                <w:i/>
                <w:sz w:val="16"/>
              </w:rPr>
            </w:pPr>
            <w:r w:rsidRPr="00F7497B">
              <w:rPr>
                <w:i/>
                <w:sz w:val="16"/>
              </w:rPr>
              <w:t>Grouping of characteristics</w:t>
            </w:r>
          </w:p>
        </w:tc>
        <w:tc>
          <w:tcPr>
            <w:tcW w:w="1832"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23"/>
              <w:rPr>
                <w:i/>
                <w:sz w:val="16"/>
              </w:rPr>
            </w:pPr>
            <w:r w:rsidRPr="00F7497B">
              <w:rPr>
                <w:i/>
                <w:sz w:val="16"/>
              </w:rPr>
              <w:t xml:space="preserve">Grouping*of test records between </w:t>
            </w:r>
            <w:r w:rsidRPr="00F7497B">
              <w:rPr>
                <w:b/>
                <w:i/>
                <w:sz w:val="16"/>
              </w:rPr>
              <w:t xml:space="preserve">filament </w:t>
            </w:r>
            <w:r w:rsidRPr="00F7497B">
              <w:rPr>
                <w:i/>
                <w:strike/>
                <w:sz w:val="16"/>
              </w:rPr>
              <w:t>lamp</w:t>
            </w:r>
            <w:r w:rsidRPr="00F7497B">
              <w:rPr>
                <w:b/>
                <w:i/>
                <w:sz w:val="16"/>
              </w:rPr>
              <w:t xml:space="preserve"> light source</w:t>
            </w:r>
            <w:r w:rsidRPr="00F7497B">
              <w:rPr>
                <w:bCs/>
                <w:i/>
                <w:sz w:val="16"/>
                <w:lang w:val="en-US"/>
              </w:rPr>
              <w:t xml:space="preserve"> </w:t>
            </w:r>
            <w:r w:rsidRPr="00F7497B">
              <w:rPr>
                <w:i/>
                <w:sz w:val="16"/>
              </w:rPr>
              <w:t>types</w:t>
            </w:r>
          </w:p>
        </w:tc>
        <w:tc>
          <w:tcPr>
            <w:tcW w:w="1624"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44"/>
              <w:rPr>
                <w:i/>
                <w:sz w:val="16"/>
              </w:rPr>
            </w:pPr>
            <w:r w:rsidRPr="00F7497B">
              <w:rPr>
                <w:i/>
                <w:sz w:val="16"/>
              </w:rPr>
              <w:t>Minimum 12 monthly sample per grouping*</w:t>
            </w:r>
          </w:p>
        </w:tc>
        <w:tc>
          <w:tcPr>
            <w:tcW w:w="1855"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113"/>
              <w:rPr>
                <w:i/>
                <w:sz w:val="16"/>
              </w:rPr>
            </w:pPr>
            <w:r w:rsidRPr="00F7497B">
              <w:rPr>
                <w:i/>
                <w:sz w:val="16"/>
              </w:rPr>
              <w:t>Acceptable level of non-compliance per grouping of characteristics (%)</w:t>
            </w:r>
          </w:p>
        </w:tc>
      </w:tr>
      <w:tr w:rsidR="00F7497B" w:rsidRPr="00F7497B" w:rsidTr="0038729F">
        <w:trPr>
          <w:cantSplit/>
        </w:trPr>
        <w:tc>
          <w:tcPr>
            <w:tcW w:w="2058" w:type="dxa"/>
            <w:tcBorders>
              <w:top w:val="single" w:sz="12" w:space="0" w:color="auto"/>
            </w:tcBorders>
            <w:shd w:val="clear" w:color="auto" w:fill="auto"/>
          </w:tcPr>
          <w:p w:rsidR="007476FE" w:rsidRPr="00F7497B" w:rsidRDefault="007476FE" w:rsidP="008127AB">
            <w:pPr>
              <w:suppressAutoHyphens w:val="0"/>
              <w:spacing w:before="40" w:after="120" w:line="240" w:lineRule="exact"/>
              <w:ind w:left="113" w:right="113"/>
            </w:pPr>
            <w:r w:rsidRPr="00F7497B">
              <w:t>Marking, legibility and durability</w:t>
            </w:r>
          </w:p>
        </w:tc>
        <w:tc>
          <w:tcPr>
            <w:tcW w:w="1832" w:type="dxa"/>
            <w:tcBorders>
              <w:top w:val="single" w:sz="12" w:space="0" w:color="auto"/>
            </w:tcBorders>
            <w:shd w:val="clear" w:color="auto" w:fill="auto"/>
          </w:tcPr>
          <w:p w:rsidR="007476FE" w:rsidRPr="00F7497B" w:rsidRDefault="007476FE" w:rsidP="008127AB">
            <w:pPr>
              <w:suppressAutoHyphens w:val="0"/>
              <w:spacing w:before="40" w:after="120" w:line="240" w:lineRule="exact"/>
              <w:ind w:left="113" w:right="113"/>
            </w:pPr>
            <w:r w:rsidRPr="00F7497B">
              <w:t>All types with the same external dimensions</w:t>
            </w:r>
          </w:p>
        </w:tc>
        <w:tc>
          <w:tcPr>
            <w:tcW w:w="1624" w:type="dxa"/>
            <w:tcBorders>
              <w:top w:val="single" w:sz="12" w:space="0" w:color="auto"/>
            </w:tcBorders>
            <w:shd w:val="clear" w:color="auto" w:fill="auto"/>
          </w:tcPr>
          <w:p w:rsidR="007476FE" w:rsidRPr="00F7497B" w:rsidRDefault="007476FE" w:rsidP="008127AB">
            <w:pPr>
              <w:suppressAutoHyphens w:val="0"/>
              <w:spacing w:before="40" w:after="120" w:line="240" w:lineRule="exact"/>
              <w:ind w:left="113" w:right="113"/>
              <w:jc w:val="center"/>
            </w:pPr>
            <w:r w:rsidRPr="00F7497B">
              <w:t>315</w:t>
            </w:r>
          </w:p>
        </w:tc>
        <w:tc>
          <w:tcPr>
            <w:tcW w:w="1855" w:type="dxa"/>
            <w:tcBorders>
              <w:top w:val="single" w:sz="12" w:space="0" w:color="auto"/>
            </w:tcBorders>
            <w:shd w:val="clear" w:color="auto" w:fill="auto"/>
          </w:tcPr>
          <w:p w:rsidR="007476FE" w:rsidRPr="00F7497B" w:rsidRDefault="007476FE" w:rsidP="008127AB">
            <w:pPr>
              <w:suppressAutoHyphens w:val="0"/>
              <w:spacing w:before="40" w:after="120" w:line="240" w:lineRule="exact"/>
              <w:ind w:left="113" w:right="113"/>
              <w:jc w:val="center"/>
            </w:pPr>
            <w:r w:rsidRPr="00F7497B">
              <w:t>1</w:t>
            </w:r>
          </w:p>
        </w:tc>
      </w:tr>
      <w:tr w:rsidR="007476FE" w:rsidRPr="00F7497B" w:rsidTr="008127AB">
        <w:trPr>
          <w:cantSplit/>
        </w:trPr>
        <w:tc>
          <w:tcPr>
            <w:tcW w:w="2058" w:type="dxa"/>
            <w:shd w:val="clear" w:color="auto" w:fill="auto"/>
          </w:tcPr>
          <w:p w:rsidR="007476FE" w:rsidRPr="00F7497B" w:rsidRDefault="007476FE" w:rsidP="008127AB">
            <w:pPr>
              <w:suppressAutoHyphens w:val="0"/>
              <w:spacing w:before="40" w:after="120" w:line="240" w:lineRule="exact"/>
              <w:ind w:left="113" w:right="113"/>
            </w:pPr>
            <w:r w:rsidRPr="00F7497B">
              <w:t>Bulb quality</w:t>
            </w:r>
          </w:p>
        </w:tc>
        <w:tc>
          <w:tcPr>
            <w:tcW w:w="1832" w:type="dxa"/>
            <w:shd w:val="clear" w:color="auto" w:fill="auto"/>
          </w:tcPr>
          <w:p w:rsidR="007476FE" w:rsidRPr="00F7497B" w:rsidRDefault="007476FE" w:rsidP="008127AB">
            <w:pPr>
              <w:suppressAutoHyphens w:val="0"/>
              <w:spacing w:before="40" w:after="120" w:line="240" w:lineRule="exact"/>
              <w:ind w:left="113" w:right="113"/>
            </w:pPr>
            <w:r w:rsidRPr="00F7497B">
              <w:t>All types with the same bulb</w:t>
            </w:r>
          </w:p>
        </w:tc>
        <w:tc>
          <w:tcPr>
            <w:tcW w:w="1624" w:type="dxa"/>
            <w:shd w:val="clear" w:color="auto" w:fill="auto"/>
          </w:tcPr>
          <w:p w:rsidR="007476FE" w:rsidRPr="00F7497B" w:rsidRDefault="007476FE" w:rsidP="008127AB">
            <w:pPr>
              <w:suppressAutoHyphens w:val="0"/>
              <w:spacing w:before="40" w:after="120" w:line="240" w:lineRule="exact"/>
              <w:ind w:left="113" w:right="113"/>
              <w:jc w:val="center"/>
            </w:pPr>
            <w:r w:rsidRPr="00F7497B">
              <w:t>315</w:t>
            </w:r>
          </w:p>
        </w:tc>
        <w:tc>
          <w:tcPr>
            <w:tcW w:w="1855" w:type="dxa"/>
            <w:shd w:val="clear" w:color="auto" w:fill="auto"/>
          </w:tcPr>
          <w:p w:rsidR="007476FE" w:rsidRPr="00F7497B" w:rsidRDefault="007476FE" w:rsidP="008127AB">
            <w:pPr>
              <w:suppressAutoHyphens w:val="0"/>
              <w:spacing w:before="40" w:after="120" w:line="240" w:lineRule="exact"/>
              <w:ind w:left="113" w:right="113"/>
              <w:jc w:val="center"/>
            </w:pPr>
            <w:r w:rsidRPr="00F7497B">
              <w:t>1</w:t>
            </w:r>
          </w:p>
        </w:tc>
      </w:tr>
      <w:tr w:rsidR="007476FE" w:rsidRPr="00F7497B" w:rsidTr="008127AB">
        <w:tblPrEx>
          <w:tblCellMar>
            <w:left w:w="70" w:type="dxa"/>
            <w:right w:w="70" w:type="dxa"/>
          </w:tblCellMar>
        </w:tblPrEx>
        <w:trPr>
          <w:cantSplit/>
          <w:trHeight w:val="1387"/>
        </w:trPr>
        <w:tc>
          <w:tcPr>
            <w:tcW w:w="2058" w:type="dxa"/>
            <w:vAlign w:val="center"/>
          </w:tcPr>
          <w:p w:rsidR="007476FE" w:rsidRPr="00F7497B" w:rsidRDefault="007476FE" w:rsidP="0038729F">
            <w:pPr>
              <w:suppressAutoHyphens w:val="0"/>
              <w:spacing w:before="40" w:after="120" w:line="240" w:lineRule="exact"/>
              <w:ind w:left="113" w:right="113" w:hanging="113"/>
            </w:pPr>
            <w:r w:rsidRPr="00F7497B">
              <w:t>Colour of the bulb</w:t>
            </w:r>
          </w:p>
        </w:tc>
        <w:tc>
          <w:tcPr>
            <w:tcW w:w="1832" w:type="dxa"/>
            <w:vAlign w:val="center"/>
          </w:tcPr>
          <w:p w:rsidR="007476FE" w:rsidRPr="00F7497B" w:rsidRDefault="007476FE" w:rsidP="0038729F">
            <w:pPr>
              <w:suppressAutoHyphens w:val="0"/>
              <w:spacing w:before="40" w:after="120" w:line="240" w:lineRule="exact"/>
              <w:ind w:left="4" w:right="113"/>
              <w:rPr>
                <w:spacing w:val="-2"/>
              </w:rPr>
            </w:pPr>
            <w:r w:rsidRPr="00F7497B">
              <w:rPr>
                <w:spacing w:val="-2"/>
              </w:rPr>
              <w:t>All types (emitting red and amber light) of the same category and colour technology</w:t>
            </w:r>
          </w:p>
        </w:tc>
        <w:tc>
          <w:tcPr>
            <w:tcW w:w="1624" w:type="dxa"/>
            <w:vAlign w:val="center"/>
          </w:tcPr>
          <w:p w:rsidR="007476FE" w:rsidRPr="00F7497B" w:rsidRDefault="007476FE" w:rsidP="008127AB">
            <w:pPr>
              <w:suppressAutoHyphens w:val="0"/>
              <w:spacing w:before="40" w:after="120" w:line="240" w:lineRule="exact"/>
              <w:ind w:left="113" w:right="113"/>
              <w:jc w:val="center"/>
              <w:rPr>
                <w:rFonts w:ascii="Univers" w:hAnsi="Univers"/>
                <w:sz w:val="18"/>
                <w:szCs w:val="18"/>
                <w:lang w:val="nl-NL"/>
              </w:rPr>
            </w:pPr>
            <w:r w:rsidRPr="00F7497B">
              <w:t>20</w:t>
            </w:r>
          </w:p>
        </w:tc>
        <w:tc>
          <w:tcPr>
            <w:tcW w:w="1855" w:type="dxa"/>
            <w:vAlign w:val="center"/>
          </w:tcPr>
          <w:p w:rsidR="007476FE" w:rsidRPr="00F7497B" w:rsidRDefault="007476FE" w:rsidP="008127AB">
            <w:pPr>
              <w:suppressAutoHyphens w:val="0"/>
              <w:spacing w:before="40" w:after="120" w:line="240" w:lineRule="exact"/>
              <w:ind w:left="113" w:right="113"/>
              <w:jc w:val="center"/>
            </w:pPr>
            <w:r w:rsidRPr="00F7497B">
              <w:t>1</w:t>
            </w:r>
          </w:p>
        </w:tc>
      </w:tr>
      <w:tr w:rsidR="007476FE" w:rsidRPr="00F7497B" w:rsidTr="008127AB">
        <w:trPr>
          <w:cantSplit/>
        </w:trPr>
        <w:tc>
          <w:tcPr>
            <w:tcW w:w="2058" w:type="dxa"/>
            <w:shd w:val="clear" w:color="auto" w:fill="auto"/>
          </w:tcPr>
          <w:p w:rsidR="007476FE" w:rsidRPr="00F7497B" w:rsidRDefault="007476FE" w:rsidP="008127AB">
            <w:pPr>
              <w:suppressAutoHyphens w:val="0"/>
              <w:spacing w:before="40" w:after="120" w:line="240" w:lineRule="exact"/>
              <w:ind w:left="113" w:right="113"/>
            </w:pPr>
            <w:r w:rsidRPr="00F7497B">
              <w:t xml:space="preserve">External </w:t>
            </w:r>
            <w:r w:rsidRPr="00F7497B">
              <w:rPr>
                <w:b/>
              </w:rPr>
              <w:t>filament</w:t>
            </w:r>
            <w:r w:rsidRPr="00F7497B">
              <w:t xml:space="preserve"> </w:t>
            </w:r>
            <w:r w:rsidRPr="00F7497B">
              <w:rPr>
                <w:strike/>
              </w:rPr>
              <w:t>lamp</w:t>
            </w:r>
            <w:r w:rsidRPr="00F7497B">
              <w:rPr>
                <w:b/>
              </w:rPr>
              <w:t xml:space="preserve"> light source</w:t>
            </w:r>
            <w:r w:rsidRPr="00F7497B">
              <w:rPr>
                <w:bCs/>
                <w:lang w:val="en-US"/>
              </w:rPr>
              <w:t xml:space="preserve"> </w:t>
            </w:r>
            <w:r w:rsidRPr="00F7497B">
              <w:t>dimensions (excluding cap/base)</w:t>
            </w:r>
          </w:p>
        </w:tc>
        <w:tc>
          <w:tcPr>
            <w:tcW w:w="1832" w:type="dxa"/>
            <w:shd w:val="clear" w:color="auto" w:fill="auto"/>
          </w:tcPr>
          <w:p w:rsidR="007476FE" w:rsidRPr="00F7497B" w:rsidRDefault="007476FE" w:rsidP="008127AB">
            <w:pPr>
              <w:suppressAutoHyphens w:val="0"/>
              <w:spacing w:before="40" w:after="120" w:line="240" w:lineRule="exact"/>
              <w:ind w:left="113" w:right="113"/>
            </w:pPr>
            <w:r w:rsidRPr="00F7497B">
              <w:t>All types of the same category</w:t>
            </w:r>
          </w:p>
        </w:tc>
        <w:tc>
          <w:tcPr>
            <w:tcW w:w="1624" w:type="dxa"/>
            <w:shd w:val="clear" w:color="auto" w:fill="auto"/>
          </w:tcPr>
          <w:p w:rsidR="007476FE" w:rsidRPr="00F7497B" w:rsidRDefault="007476FE" w:rsidP="008127AB">
            <w:pPr>
              <w:suppressAutoHyphens w:val="0"/>
              <w:spacing w:before="40" w:after="120" w:line="240" w:lineRule="exact"/>
              <w:ind w:left="113" w:right="113"/>
              <w:jc w:val="center"/>
            </w:pPr>
            <w:r w:rsidRPr="00F7497B">
              <w:t>200</w:t>
            </w:r>
          </w:p>
        </w:tc>
        <w:tc>
          <w:tcPr>
            <w:tcW w:w="1855" w:type="dxa"/>
            <w:shd w:val="clear" w:color="auto" w:fill="auto"/>
          </w:tcPr>
          <w:p w:rsidR="007476FE" w:rsidRPr="00F7497B" w:rsidRDefault="007476FE" w:rsidP="008127AB">
            <w:pPr>
              <w:suppressAutoHyphens w:val="0"/>
              <w:spacing w:before="40" w:after="120" w:line="240" w:lineRule="exact"/>
              <w:ind w:left="113" w:right="113"/>
              <w:jc w:val="center"/>
            </w:pPr>
            <w:r w:rsidRPr="00F7497B">
              <w:t>1</w:t>
            </w:r>
          </w:p>
        </w:tc>
      </w:tr>
      <w:tr w:rsidR="007476FE" w:rsidRPr="00F7497B" w:rsidTr="008127AB">
        <w:trPr>
          <w:cantSplit/>
        </w:trPr>
        <w:tc>
          <w:tcPr>
            <w:tcW w:w="2058" w:type="dxa"/>
            <w:shd w:val="clear" w:color="auto" w:fill="auto"/>
          </w:tcPr>
          <w:p w:rsidR="007476FE" w:rsidRPr="00F7497B" w:rsidRDefault="007476FE" w:rsidP="008127AB">
            <w:pPr>
              <w:suppressAutoHyphens w:val="0"/>
              <w:spacing w:before="40" w:after="120" w:line="240" w:lineRule="exact"/>
              <w:ind w:left="113" w:right="113"/>
            </w:pPr>
            <w:r w:rsidRPr="00F7497B">
              <w:t>Dimensions of caps and bases</w:t>
            </w:r>
          </w:p>
        </w:tc>
        <w:tc>
          <w:tcPr>
            <w:tcW w:w="1832" w:type="dxa"/>
            <w:shd w:val="clear" w:color="auto" w:fill="auto"/>
          </w:tcPr>
          <w:p w:rsidR="007476FE" w:rsidRPr="00F7497B" w:rsidRDefault="007476FE" w:rsidP="008127AB">
            <w:pPr>
              <w:suppressAutoHyphens w:val="0"/>
              <w:spacing w:before="40" w:after="120" w:line="240" w:lineRule="exact"/>
              <w:ind w:left="113" w:right="113"/>
            </w:pPr>
            <w:r w:rsidRPr="00F7497B">
              <w:t>All types of the same category</w:t>
            </w:r>
          </w:p>
        </w:tc>
        <w:tc>
          <w:tcPr>
            <w:tcW w:w="1624" w:type="dxa"/>
            <w:shd w:val="clear" w:color="auto" w:fill="auto"/>
          </w:tcPr>
          <w:p w:rsidR="007476FE" w:rsidRPr="00F7497B" w:rsidRDefault="007476FE" w:rsidP="008127AB">
            <w:pPr>
              <w:suppressAutoHyphens w:val="0"/>
              <w:spacing w:before="40" w:after="120" w:line="240" w:lineRule="exact"/>
              <w:ind w:left="113" w:right="113"/>
              <w:jc w:val="center"/>
            </w:pPr>
            <w:r w:rsidRPr="00F7497B">
              <w:t>200</w:t>
            </w:r>
          </w:p>
        </w:tc>
        <w:tc>
          <w:tcPr>
            <w:tcW w:w="1855" w:type="dxa"/>
            <w:shd w:val="clear" w:color="auto" w:fill="auto"/>
          </w:tcPr>
          <w:p w:rsidR="007476FE" w:rsidRPr="00F7497B" w:rsidRDefault="007476FE" w:rsidP="008127AB">
            <w:pPr>
              <w:suppressAutoHyphens w:val="0"/>
              <w:spacing w:before="40" w:after="120" w:line="240" w:lineRule="exact"/>
              <w:ind w:left="113" w:right="113"/>
              <w:jc w:val="center"/>
            </w:pPr>
            <w:r w:rsidRPr="00F7497B">
              <w:t>6.5</w:t>
            </w:r>
          </w:p>
        </w:tc>
      </w:tr>
      <w:tr w:rsidR="007476FE" w:rsidRPr="00F7497B" w:rsidTr="008127AB">
        <w:trPr>
          <w:cantSplit/>
        </w:trPr>
        <w:tc>
          <w:tcPr>
            <w:tcW w:w="2058" w:type="dxa"/>
            <w:shd w:val="clear" w:color="auto" w:fill="auto"/>
          </w:tcPr>
          <w:p w:rsidR="007476FE" w:rsidRPr="00F7497B" w:rsidRDefault="007476FE" w:rsidP="008127AB">
            <w:pPr>
              <w:suppressAutoHyphens w:val="0"/>
              <w:spacing w:before="40" w:after="120" w:line="240" w:lineRule="exact"/>
              <w:ind w:left="113" w:right="113"/>
            </w:pPr>
            <w:r w:rsidRPr="00F7497B">
              <w:t>Dimensions related to internal elements**</w:t>
            </w:r>
          </w:p>
        </w:tc>
        <w:tc>
          <w:tcPr>
            <w:tcW w:w="1832" w:type="dxa"/>
            <w:shd w:val="clear" w:color="auto" w:fill="auto"/>
          </w:tcPr>
          <w:p w:rsidR="007476FE" w:rsidRPr="00F7497B" w:rsidRDefault="007476FE" w:rsidP="008127AB">
            <w:pPr>
              <w:suppressAutoHyphens w:val="0"/>
              <w:spacing w:before="40" w:after="120" w:line="240" w:lineRule="exact"/>
              <w:ind w:left="113" w:right="113"/>
            </w:pPr>
            <w:r w:rsidRPr="00F7497B">
              <w:t xml:space="preserve">All </w:t>
            </w:r>
            <w:r w:rsidRPr="00F7497B">
              <w:rPr>
                <w:b/>
              </w:rPr>
              <w:t>filament</w:t>
            </w:r>
            <w:r w:rsidRPr="00F7497B">
              <w:t xml:space="preserve"> </w:t>
            </w:r>
            <w:r w:rsidRPr="00F7497B">
              <w:rPr>
                <w:strike/>
              </w:rPr>
              <w:t>lamp</w:t>
            </w:r>
            <w:r w:rsidRPr="00F7497B">
              <w:rPr>
                <w:b/>
              </w:rPr>
              <w:t xml:space="preserve"> light sources</w:t>
            </w:r>
            <w:r w:rsidRPr="00F7497B">
              <w:rPr>
                <w:bCs/>
                <w:lang w:val="en-US"/>
              </w:rPr>
              <w:t xml:space="preserve"> </w:t>
            </w:r>
            <w:r w:rsidRPr="00F7497B">
              <w:t>of one type</w:t>
            </w:r>
          </w:p>
        </w:tc>
        <w:tc>
          <w:tcPr>
            <w:tcW w:w="1624" w:type="dxa"/>
            <w:shd w:val="clear" w:color="auto" w:fill="auto"/>
          </w:tcPr>
          <w:p w:rsidR="007476FE" w:rsidRPr="00F7497B" w:rsidRDefault="007476FE" w:rsidP="008127AB">
            <w:pPr>
              <w:suppressAutoHyphens w:val="0"/>
              <w:spacing w:before="40" w:after="120" w:line="240" w:lineRule="exact"/>
              <w:ind w:left="113" w:right="113"/>
              <w:jc w:val="center"/>
            </w:pPr>
            <w:r w:rsidRPr="00F7497B">
              <w:t>200</w:t>
            </w:r>
          </w:p>
        </w:tc>
        <w:tc>
          <w:tcPr>
            <w:tcW w:w="1855" w:type="dxa"/>
            <w:shd w:val="clear" w:color="auto" w:fill="auto"/>
          </w:tcPr>
          <w:p w:rsidR="007476FE" w:rsidRPr="00F7497B" w:rsidRDefault="007476FE" w:rsidP="008127AB">
            <w:pPr>
              <w:suppressAutoHyphens w:val="0"/>
              <w:spacing w:before="40" w:after="120" w:line="240" w:lineRule="exact"/>
              <w:ind w:left="113" w:right="113"/>
              <w:jc w:val="center"/>
            </w:pPr>
            <w:r w:rsidRPr="00F7497B">
              <w:t>6.5</w:t>
            </w:r>
          </w:p>
        </w:tc>
      </w:tr>
      <w:tr w:rsidR="00F7497B" w:rsidRPr="00F7497B" w:rsidTr="0038729F">
        <w:trPr>
          <w:cantSplit/>
        </w:trPr>
        <w:tc>
          <w:tcPr>
            <w:tcW w:w="2058" w:type="dxa"/>
            <w:tcBorders>
              <w:bottom w:val="single" w:sz="4" w:space="0" w:color="auto"/>
            </w:tcBorders>
            <w:shd w:val="clear" w:color="auto" w:fill="auto"/>
          </w:tcPr>
          <w:p w:rsidR="007476FE" w:rsidRPr="00F7497B" w:rsidRDefault="007476FE" w:rsidP="008127AB">
            <w:pPr>
              <w:suppressAutoHyphens w:val="0"/>
              <w:spacing w:before="40" w:after="120" w:line="240" w:lineRule="exact"/>
              <w:ind w:left="113" w:right="113"/>
            </w:pPr>
            <w:r w:rsidRPr="00F7497B">
              <w:t>Initial readings, watts and lumens**</w:t>
            </w:r>
          </w:p>
        </w:tc>
        <w:tc>
          <w:tcPr>
            <w:tcW w:w="1832" w:type="dxa"/>
            <w:tcBorders>
              <w:bottom w:val="single" w:sz="4" w:space="0" w:color="auto"/>
            </w:tcBorders>
            <w:shd w:val="clear" w:color="auto" w:fill="auto"/>
          </w:tcPr>
          <w:p w:rsidR="007476FE" w:rsidRPr="00F7497B" w:rsidRDefault="007476FE" w:rsidP="008127AB">
            <w:pPr>
              <w:suppressAutoHyphens w:val="0"/>
              <w:spacing w:before="40" w:after="120" w:line="240" w:lineRule="exact"/>
              <w:ind w:left="113" w:right="113"/>
            </w:pPr>
            <w:r w:rsidRPr="00F7497B">
              <w:t xml:space="preserve">All </w:t>
            </w:r>
            <w:r w:rsidRPr="00F7497B">
              <w:rPr>
                <w:b/>
              </w:rPr>
              <w:t>filament</w:t>
            </w:r>
            <w:r w:rsidRPr="00F7497B">
              <w:t xml:space="preserve"> </w:t>
            </w:r>
            <w:r w:rsidRPr="00F7497B">
              <w:rPr>
                <w:strike/>
              </w:rPr>
              <w:t>lamp</w:t>
            </w:r>
            <w:r w:rsidRPr="00F7497B">
              <w:rPr>
                <w:b/>
              </w:rPr>
              <w:t xml:space="preserve"> light sources</w:t>
            </w:r>
            <w:r w:rsidRPr="00F7497B">
              <w:rPr>
                <w:bCs/>
                <w:lang w:val="en-US"/>
              </w:rPr>
              <w:t xml:space="preserve"> </w:t>
            </w:r>
            <w:r w:rsidRPr="00F7497B">
              <w:t>of one type</w:t>
            </w:r>
          </w:p>
        </w:tc>
        <w:tc>
          <w:tcPr>
            <w:tcW w:w="1624" w:type="dxa"/>
            <w:tcBorders>
              <w:bottom w:val="single" w:sz="4" w:space="0" w:color="auto"/>
            </w:tcBorders>
            <w:shd w:val="clear" w:color="auto" w:fill="auto"/>
          </w:tcPr>
          <w:p w:rsidR="007476FE" w:rsidRPr="00F7497B" w:rsidRDefault="007476FE" w:rsidP="008127AB">
            <w:pPr>
              <w:suppressAutoHyphens w:val="0"/>
              <w:spacing w:before="40" w:after="120" w:line="240" w:lineRule="exact"/>
              <w:ind w:left="113" w:right="113"/>
              <w:jc w:val="center"/>
            </w:pPr>
            <w:r w:rsidRPr="00F7497B">
              <w:t>200</w:t>
            </w:r>
          </w:p>
        </w:tc>
        <w:tc>
          <w:tcPr>
            <w:tcW w:w="1855" w:type="dxa"/>
            <w:tcBorders>
              <w:bottom w:val="single" w:sz="4" w:space="0" w:color="auto"/>
            </w:tcBorders>
            <w:shd w:val="clear" w:color="auto" w:fill="auto"/>
          </w:tcPr>
          <w:p w:rsidR="007476FE" w:rsidRPr="00F7497B" w:rsidRDefault="007476FE" w:rsidP="008127AB">
            <w:pPr>
              <w:suppressAutoHyphens w:val="0"/>
              <w:spacing w:before="40" w:after="120" w:line="240" w:lineRule="exact"/>
              <w:ind w:left="113" w:right="113"/>
              <w:jc w:val="center"/>
            </w:pPr>
            <w:r w:rsidRPr="00F7497B">
              <w:t>1</w:t>
            </w:r>
          </w:p>
        </w:tc>
      </w:tr>
      <w:tr w:rsidR="00F7497B" w:rsidRPr="00F7497B" w:rsidTr="0038729F">
        <w:trPr>
          <w:cantSplit/>
        </w:trPr>
        <w:tc>
          <w:tcPr>
            <w:tcW w:w="2058" w:type="dxa"/>
            <w:tcBorders>
              <w:bottom w:val="single" w:sz="12" w:space="0" w:color="auto"/>
            </w:tcBorders>
            <w:shd w:val="clear" w:color="auto" w:fill="auto"/>
          </w:tcPr>
          <w:p w:rsidR="007476FE" w:rsidRPr="00F7497B" w:rsidRDefault="007476FE" w:rsidP="008127AB">
            <w:pPr>
              <w:suppressAutoHyphens w:val="0"/>
              <w:spacing w:before="40" w:after="120" w:line="240" w:lineRule="exact"/>
              <w:ind w:left="113" w:right="113"/>
            </w:pPr>
            <w:r w:rsidRPr="00F7497B">
              <w:t>Colour endurance test</w:t>
            </w:r>
          </w:p>
        </w:tc>
        <w:tc>
          <w:tcPr>
            <w:tcW w:w="1832" w:type="dxa"/>
            <w:tcBorders>
              <w:bottom w:val="single" w:sz="12" w:space="0" w:color="auto"/>
            </w:tcBorders>
            <w:shd w:val="clear" w:color="auto" w:fill="auto"/>
          </w:tcPr>
          <w:p w:rsidR="007476FE" w:rsidRPr="00F7497B" w:rsidRDefault="007476FE" w:rsidP="008127AB">
            <w:pPr>
              <w:suppressAutoHyphens w:val="0"/>
              <w:spacing w:before="40" w:after="120" w:line="240" w:lineRule="exact"/>
              <w:ind w:left="113" w:right="113"/>
            </w:pPr>
            <w:r w:rsidRPr="00F7497B">
              <w:t>All</w:t>
            </w:r>
            <w:r w:rsidRPr="00F7497B">
              <w:rPr>
                <w:b/>
              </w:rPr>
              <w:t xml:space="preserve"> filament</w:t>
            </w:r>
            <w:r w:rsidRPr="00F7497B">
              <w:t xml:space="preserve"> </w:t>
            </w:r>
            <w:r w:rsidRPr="00F7497B">
              <w:rPr>
                <w:strike/>
              </w:rPr>
              <w:t>lamp</w:t>
            </w:r>
            <w:r w:rsidRPr="00F7497B">
              <w:rPr>
                <w:b/>
              </w:rPr>
              <w:t xml:space="preserve"> light sources</w:t>
            </w:r>
            <w:r w:rsidRPr="00F7497B">
              <w:rPr>
                <w:bCs/>
                <w:lang w:val="en-US"/>
              </w:rPr>
              <w:t xml:space="preserve"> </w:t>
            </w:r>
            <w:r w:rsidRPr="00F7497B">
              <w:t xml:space="preserve">(emitting red, amber and white light) of one colour coating technology </w:t>
            </w:r>
          </w:p>
        </w:tc>
        <w:tc>
          <w:tcPr>
            <w:tcW w:w="1624" w:type="dxa"/>
            <w:tcBorders>
              <w:bottom w:val="single" w:sz="12" w:space="0" w:color="auto"/>
            </w:tcBorders>
            <w:shd w:val="clear" w:color="auto" w:fill="auto"/>
          </w:tcPr>
          <w:p w:rsidR="007476FE" w:rsidRPr="00F7497B" w:rsidRDefault="007476FE" w:rsidP="008127AB">
            <w:pPr>
              <w:suppressAutoHyphens w:val="0"/>
              <w:spacing w:before="40" w:after="120" w:line="240" w:lineRule="exact"/>
              <w:ind w:left="113" w:right="113"/>
              <w:jc w:val="center"/>
            </w:pPr>
            <w:r w:rsidRPr="00F7497B">
              <w:t>20***</w:t>
            </w:r>
          </w:p>
        </w:tc>
        <w:tc>
          <w:tcPr>
            <w:tcW w:w="1855" w:type="dxa"/>
            <w:tcBorders>
              <w:bottom w:val="single" w:sz="12" w:space="0" w:color="auto"/>
            </w:tcBorders>
            <w:shd w:val="clear" w:color="auto" w:fill="auto"/>
          </w:tcPr>
          <w:p w:rsidR="007476FE" w:rsidRPr="00F7497B" w:rsidRDefault="007476FE" w:rsidP="008127AB">
            <w:pPr>
              <w:suppressAutoHyphens w:val="0"/>
              <w:spacing w:before="40" w:after="120" w:line="240" w:lineRule="exact"/>
              <w:ind w:left="113" w:right="113"/>
              <w:jc w:val="center"/>
            </w:pPr>
            <w:r w:rsidRPr="00F7497B">
              <w:t>1</w:t>
            </w:r>
          </w:p>
        </w:tc>
      </w:tr>
    </w:tbl>
    <w:p w:rsidR="007476FE" w:rsidRPr="00F7497B" w:rsidRDefault="007476FE" w:rsidP="007476FE">
      <w:pPr>
        <w:pStyle w:val="endnotetable"/>
      </w:pPr>
      <w:r w:rsidRPr="00F7497B">
        <w:t>*</w:t>
      </w:r>
      <w:r w:rsidRPr="00F7497B">
        <w:tab/>
        <w:t xml:space="preserve">The assessment shall in general cover series production filament </w:t>
      </w:r>
      <w:r w:rsidRPr="00F7497B">
        <w:rPr>
          <w:strike/>
        </w:rPr>
        <w:t>lamps</w:t>
      </w:r>
      <w:r w:rsidRPr="00F7497B">
        <w:rPr>
          <w:b/>
        </w:rPr>
        <w:t xml:space="preserve"> light sources</w:t>
      </w:r>
      <w:r w:rsidRPr="00F7497B">
        <w:rPr>
          <w:bCs/>
          <w:lang w:val="en-US"/>
        </w:rPr>
        <w:t xml:space="preserve"> </w:t>
      </w:r>
      <w:r w:rsidRPr="00F7497B">
        <w:t>from individual factories. A manufacturer may group together records concerning the same type from several factories, provided these operate under the same quality system and quality management.</w:t>
      </w:r>
    </w:p>
    <w:p w:rsidR="007476FE" w:rsidRPr="00F7497B" w:rsidRDefault="007476FE" w:rsidP="007476FE">
      <w:pPr>
        <w:pStyle w:val="endnotetable"/>
      </w:pPr>
      <w:r w:rsidRPr="00F7497B">
        <w:t>**</w:t>
      </w:r>
      <w:r w:rsidRPr="00F7497B">
        <w:tab/>
        <w:t xml:space="preserve">In case a filament </w:t>
      </w:r>
      <w:r w:rsidRPr="00F7497B">
        <w:rPr>
          <w:strike/>
        </w:rPr>
        <w:t>lamp</w:t>
      </w:r>
      <w:r w:rsidRPr="00F7497B">
        <w:rPr>
          <w:b/>
        </w:rPr>
        <w:t xml:space="preserve"> light source</w:t>
      </w:r>
      <w:r w:rsidRPr="00F7497B">
        <w:rPr>
          <w:bCs/>
          <w:lang w:val="en-US"/>
        </w:rPr>
        <w:t xml:space="preserve"> </w:t>
      </w:r>
      <w:r w:rsidRPr="00F7497B">
        <w:t xml:space="preserve">has more than one inner element (filament, shield) the grouping of characteristics (dimensions, watts, </w:t>
      </w:r>
      <w:proofErr w:type="gramStart"/>
      <w:r w:rsidRPr="00F7497B">
        <w:t>lumens</w:t>
      </w:r>
      <w:proofErr w:type="gramEnd"/>
      <w:r w:rsidRPr="00F7497B">
        <w:t>) applies to each element separately.</w:t>
      </w:r>
    </w:p>
    <w:p w:rsidR="007476FE" w:rsidRPr="00F7497B" w:rsidRDefault="007476FE" w:rsidP="007476FE">
      <w:pPr>
        <w:pStyle w:val="endnotetable"/>
      </w:pPr>
      <w:r w:rsidRPr="00F7497B">
        <w:lastRenderedPageBreak/>
        <w:t>***</w:t>
      </w:r>
      <w:r w:rsidRPr="00F7497B">
        <w:tab/>
      </w:r>
      <w:r w:rsidRPr="00F7497B">
        <w:rPr>
          <w:lang w:val="en-US"/>
        </w:rPr>
        <w:t xml:space="preserve">Representative distribution over categories of </w:t>
      </w:r>
      <w:r w:rsidRPr="00F7497B">
        <w:rPr>
          <w:b/>
          <w:lang w:val="en-US"/>
        </w:rPr>
        <w:t xml:space="preserve">filament </w:t>
      </w:r>
      <w:r w:rsidRPr="00F7497B">
        <w:rPr>
          <w:strike/>
        </w:rPr>
        <w:t>lamps</w:t>
      </w:r>
      <w:r w:rsidRPr="00F7497B">
        <w:rPr>
          <w:b/>
        </w:rPr>
        <w:t xml:space="preserve"> light sources</w:t>
      </w:r>
      <w:r w:rsidRPr="00F7497B">
        <w:rPr>
          <w:bCs/>
          <w:lang w:val="en-US"/>
        </w:rPr>
        <w:t xml:space="preserve"> </w:t>
      </w:r>
      <w:r w:rsidRPr="00F7497B">
        <w:rPr>
          <w:lang w:val="en-US"/>
        </w:rPr>
        <w:t xml:space="preserve">using the same </w:t>
      </w:r>
      <w:proofErr w:type="spellStart"/>
      <w:r w:rsidRPr="00F7497B">
        <w:rPr>
          <w:lang w:val="en-US"/>
        </w:rPr>
        <w:t>colour</w:t>
      </w:r>
      <w:proofErr w:type="spellEnd"/>
      <w:r w:rsidRPr="00F7497B">
        <w:rPr>
          <w:lang w:val="en-US"/>
        </w:rPr>
        <w:t xml:space="preserve"> coating technology and finishing, and that comprises </w:t>
      </w:r>
      <w:r w:rsidRPr="00F7497B">
        <w:rPr>
          <w:b/>
          <w:lang w:val="en-US"/>
        </w:rPr>
        <w:t xml:space="preserve">filament </w:t>
      </w:r>
      <w:r w:rsidRPr="00F7497B">
        <w:rPr>
          <w:strike/>
        </w:rPr>
        <w:t>lamps</w:t>
      </w:r>
      <w:r w:rsidRPr="00F7497B">
        <w:rPr>
          <w:b/>
        </w:rPr>
        <w:t xml:space="preserve"> light sources</w:t>
      </w:r>
      <w:r w:rsidRPr="00F7497B">
        <w:rPr>
          <w:bCs/>
          <w:lang w:val="en-US"/>
        </w:rPr>
        <w:t xml:space="preserve"> </w:t>
      </w:r>
      <w:r w:rsidRPr="00F7497B">
        <w:rPr>
          <w:lang w:val="en-US"/>
        </w:rPr>
        <w:t>of the smallest and the largest diameter of the outer bulb, each at the highest rated wattage.</w:t>
      </w:r>
    </w:p>
    <w:p w:rsidR="007476FE" w:rsidRPr="00F7497B" w:rsidRDefault="007476FE" w:rsidP="007476FE">
      <w:pPr>
        <w:pStyle w:val="Bloc2cm"/>
        <w:spacing w:before="240"/>
        <w:rPr>
          <w:lang w:val="en-US"/>
        </w:rPr>
      </w:pPr>
      <w:r w:rsidRPr="00F7497B">
        <w:rPr>
          <w:lang w:val="en-US"/>
        </w:rPr>
        <w:t>Qualifying limits for acceptance based on different numbers of test results for each grouping of characteristics are listed in Table 2 as maximum number of non-compliance. The limits are based on an acceptable level of 1 per cent of non-compliance, assuming an acceptance probability of at least 0.95.</w:t>
      </w:r>
    </w:p>
    <w:p w:rsidR="007476FE" w:rsidRPr="00F7497B" w:rsidRDefault="007476FE" w:rsidP="007476FE">
      <w:pPr>
        <w:pStyle w:val="Heading1"/>
      </w:pPr>
      <w:r w:rsidRPr="00F7497B">
        <w:t>Table 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4"/>
        <w:gridCol w:w="3686"/>
      </w:tblGrid>
      <w:tr w:rsidR="00F7497B" w:rsidRPr="00F7497B" w:rsidTr="00F7497B">
        <w:trPr>
          <w:tblHeader/>
        </w:trPr>
        <w:tc>
          <w:tcPr>
            <w:tcW w:w="3684"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113"/>
              <w:rPr>
                <w:i/>
                <w:sz w:val="16"/>
              </w:rPr>
            </w:pPr>
            <w:r w:rsidRPr="00F7497B">
              <w:rPr>
                <w:i/>
                <w:sz w:val="16"/>
              </w:rPr>
              <w:t>Number of test results of each characteristics</w:t>
            </w:r>
          </w:p>
        </w:tc>
        <w:tc>
          <w:tcPr>
            <w:tcW w:w="3686"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201"/>
              <w:jc w:val="center"/>
              <w:rPr>
                <w:i/>
                <w:sz w:val="16"/>
              </w:rPr>
            </w:pPr>
            <w:r w:rsidRPr="00F7497B">
              <w:rPr>
                <w:i/>
                <w:sz w:val="16"/>
              </w:rPr>
              <w:t>Qualifying limits for acceptance</w:t>
            </w:r>
          </w:p>
        </w:tc>
      </w:tr>
      <w:tr w:rsidR="00F7497B" w:rsidRPr="00F7497B" w:rsidTr="00F7497B">
        <w:tc>
          <w:tcPr>
            <w:tcW w:w="3684" w:type="dxa"/>
            <w:tcBorders>
              <w:top w:val="single" w:sz="12" w:space="0" w:color="auto"/>
              <w:bottom w:val="single" w:sz="12" w:space="0" w:color="auto"/>
            </w:tcBorders>
            <w:shd w:val="clear" w:color="auto" w:fill="auto"/>
          </w:tcPr>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20</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21 - 50</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51 - 80</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81 - 125</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126 - 200</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201 - 260</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261 - 315</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316 - 370</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371 - 435</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436 - 500</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501 - 570</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571 - 645</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646 - 720</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721 - 800</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801 - 860</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861 - 920</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921 - 990</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991 - 1,060</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1,061 - 1,125</w:t>
            </w:r>
          </w:p>
          <w:p w:rsidR="007476FE" w:rsidRPr="00F7497B" w:rsidRDefault="007476FE" w:rsidP="008127AB">
            <w:pPr>
              <w:spacing w:beforeLines="40" w:before="96" w:afterLines="40" w:after="96" w:line="220" w:lineRule="exact"/>
              <w:ind w:left="113" w:right="113"/>
              <w:rPr>
                <w:sz w:val="18"/>
                <w:szCs w:val="18"/>
                <w:lang w:val="nl-NL"/>
              </w:rPr>
            </w:pPr>
            <w:r w:rsidRPr="00F7497B">
              <w:rPr>
                <w:sz w:val="18"/>
                <w:szCs w:val="18"/>
                <w:lang w:val="nl-NL"/>
              </w:rPr>
              <w:t>1,126 - 1,190</w:t>
            </w:r>
          </w:p>
          <w:p w:rsidR="007476FE" w:rsidRPr="00F7497B" w:rsidRDefault="007476FE" w:rsidP="008127AB">
            <w:pPr>
              <w:suppressAutoHyphens w:val="0"/>
              <w:spacing w:before="40" w:after="40" w:line="220" w:lineRule="exact"/>
              <w:ind w:left="113" w:right="113"/>
              <w:rPr>
                <w:sz w:val="18"/>
              </w:rPr>
            </w:pPr>
            <w:r w:rsidRPr="00F7497B">
              <w:rPr>
                <w:sz w:val="18"/>
                <w:szCs w:val="18"/>
                <w:lang w:val="nl-NL"/>
              </w:rPr>
              <w:t>1,191 - 1,249</w:t>
            </w:r>
          </w:p>
        </w:tc>
        <w:tc>
          <w:tcPr>
            <w:tcW w:w="3686" w:type="dxa"/>
            <w:tcBorders>
              <w:top w:val="single" w:sz="12" w:space="0" w:color="auto"/>
              <w:bottom w:val="single" w:sz="12" w:space="0" w:color="auto"/>
            </w:tcBorders>
            <w:shd w:val="clear" w:color="auto" w:fill="auto"/>
            <w:vAlign w:val="bottom"/>
          </w:tcPr>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0</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1</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2</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3</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5</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6</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7</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8</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9</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10</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11</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12</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13</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14</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15</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16</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17</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18</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19</w:t>
            </w:r>
          </w:p>
          <w:p w:rsidR="007476FE" w:rsidRPr="00F7497B" w:rsidRDefault="007476FE" w:rsidP="008127AB">
            <w:pPr>
              <w:spacing w:beforeLines="40" w:before="96" w:afterLines="40" w:after="96" w:line="220" w:lineRule="exact"/>
              <w:ind w:left="113" w:right="201"/>
              <w:jc w:val="center"/>
              <w:rPr>
                <w:sz w:val="18"/>
                <w:szCs w:val="18"/>
                <w:lang w:val="nl-NL"/>
              </w:rPr>
            </w:pPr>
            <w:r w:rsidRPr="00F7497B">
              <w:rPr>
                <w:sz w:val="18"/>
                <w:szCs w:val="18"/>
                <w:lang w:val="nl-NL"/>
              </w:rPr>
              <w:t>20</w:t>
            </w:r>
          </w:p>
          <w:p w:rsidR="007476FE" w:rsidRPr="00F7497B" w:rsidRDefault="007476FE" w:rsidP="008127AB">
            <w:pPr>
              <w:suppressAutoHyphens w:val="0"/>
              <w:spacing w:before="40" w:after="40" w:line="220" w:lineRule="exact"/>
              <w:ind w:left="113" w:right="201"/>
              <w:jc w:val="center"/>
              <w:rPr>
                <w:sz w:val="18"/>
              </w:rPr>
            </w:pPr>
            <w:r w:rsidRPr="00F7497B">
              <w:rPr>
                <w:sz w:val="18"/>
                <w:szCs w:val="18"/>
                <w:lang w:val="nl-NL"/>
              </w:rPr>
              <w:t>21</w:t>
            </w:r>
          </w:p>
        </w:tc>
      </w:tr>
    </w:tbl>
    <w:p w:rsidR="007476FE" w:rsidRPr="00F7497B" w:rsidRDefault="007476FE" w:rsidP="007476FE">
      <w:pPr>
        <w:pStyle w:val="Bloc2cm"/>
        <w:spacing w:before="240"/>
        <w:rPr>
          <w:lang w:val="en-US"/>
        </w:rPr>
      </w:pPr>
      <w:r w:rsidRPr="00F7497B">
        <w:rPr>
          <w:lang w:val="en-US"/>
        </w:rPr>
        <w:t>*</w:t>
      </w:r>
      <w:r w:rsidRPr="00F7497B">
        <w:rPr>
          <w:lang w:val="en-US"/>
        </w:rPr>
        <w:tab/>
        <w:t>In accordance with ISO 2859-1:1999 "Sampling procedures for inspection by attributes - Part 1: Sampling schemes indexed by acceptance quality limit (AQL) for lot-by-lot inspection" including Technical Corrigendum 1:2001.</w:t>
      </w:r>
    </w:p>
    <w:p w:rsidR="007476FE" w:rsidRPr="00F7497B" w:rsidRDefault="007476FE" w:rsidP="007476FE">
      <w:pPr>
        <w:pStyle w:val="Bloc2cm"/>
        <w:spacing w:before="240"/>
        <w:rPr>
          <w:lang w:val="en-US"/>
        </w:rPr>
      </w:pPr>
      <w:r w:rsidRPr="00F7497B">
        <w:rPr>
          <w:lang w:val="en-US"/>
        </w:rPr>
        <w:br w:type="page"/>
      </w:r>
      <w:r w:rsidRPr="00F7497B">
        <w:rPr>
          <w:lang w:val="en-US"/>
        </w:rPr>
        <w:lastRenderedPageBreak/>
        <w:t>Qualifying limits for acceptance based on different numbers of test results for each grouping of characteristics are listed in Table 3 given as maximum number of non-compliance.  The limits are based on an acceptable level of 6.5 per cent of non-compliance, assuming an acceptance probability of at least 0.95.</w:t>
      </w:r>
    </w:p>
    <w:p w:rsidR="007476FE" w:rsidRPr="00F7497B" w:rsidRDefault="007476FE" w:rsidP="007476FE">
      <w:pPr>
        <w:pStyle w:val="Heading1"/>
      </w:pPr>
      <w:r w:rsidRPr="00F7497B">
        <w:t>Table 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F7497B" w:rsidRPr="00F7497B" w:rsidTr="00F7497B">
        <w:trPr>
          <w:cantSplit/>
          <w:tblHeader/>
        </w:trPr>
        <w:tc>
          <w:tcPr>
            <w:tcW w:w="1228"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113"/>
              <w:rPr>
                <w:i/>
                <w:sz w:val="16"/>
              </w:rPr>
            </w:pPr>
            <w:r w:rsidRPr="00F7497B">
              <w:rPr>
                <w:i/>
                <w:sz w:val="16"/>
              </w:rPr>
              <w:t xml:space="preserve">Number of </w:t>
            </w:r>
            <w:r w:rsidRPr="00F7497B">
              <w:rPr>
                <w:b/>
                <w:i/>
                <w:sz w:val="16"/>
                <w:lang w:val="en-US"/>
              </w:rPr>
              <w:t>filament</w:t>
            </w:r>
            <w:r w:rsidRPr="00F7497B">
              <w:rPr>
                <w:b/>
                <w:lang w:val="en-US"/>
              </w:rPr>
              <w:t xml:space="preserve"> </w:t>
            </w:r>
            <w:r w:rsidRPr="00F7497B">
              <w:rPr>
                <w:i/>
                <w:strike/>
                <w:sz w:val="16"/>
              </w:rPr>
              <w:t>lamps</w:t>
            </w:r>
            <w:r w:rsidRPr="00F7497B">
              <w:rPr>
                <w:b/>
                <w:i/>
                <w:sz w:val="16"/>
              </w:rPr>
              <w:t xml:space="preserve"> light sources</w:t>
            </w:r>
            <w:r w:rsidRPr="00F7497B">
              <w:rPr>
                <w:bCs/>
                <w:sz w:val="16"/>
                <w:lang w:val="en-US"/>
              </w:rPr>
              <w:t xml:space="preserve"> </w:t>
            </w:r>
            <w:r w:rsidRPr="00F7497B">
              <w:rPr>
                <w:i/>
                <w:sz w:val="16"/>
              </w:rPr>
              <w:t>in records</w:t>
            </w:r>
          </w:p>
        </w:tc>
        <w:tc>
          <w:tcPr>
            <w:tcW w:w="1228"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113"/>
              <w:jc w:val="right"/>
              <w:rPr>
                <w:i/>
                <w:sz w:val="16"/>
              </w:rPr>
            </w:pPr>
            <w:r w:rsidRPr="00F7497B">
              <w:rPr>
                <w:i/>
                <w:sz w:val="16"/>
              </w:rPr>
              <w:t>Qualifying limit</w:t>
            </w:r>
          </w:p>
        </w:tc>
        <w:tc>
          <w:tcPr>
            <w:tcW w:w="1229"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113"/>
              <w:jc w:val="right"/>
              <w:rPr>
                <w:i/>
                <w:sz w:val="16"/>
              </w:rPr>
            </w:pPr>
            <w:r w:rsidRPr="00F7497B">
              <w:rPr>
                <w:i/>
                <w:sz w:val="16"/>
              </w:rPr>
              <w:t xml:space="preserve">Number of </w:t>
            </w:r>
            <w:r w:rsidRPr="00F7497B">
              <w:rPr>
                <w:b/>
                <w:i/>
                <w:sz w:val="16"/>
                <w:lang w:val="en-US"/>
              </w:rPr>
              <w:t>filament</w:t>
            </w:r>
            <w:r w:rsidRPr="00F7497B">
              <w:rPr>
                <w:b/>
                <w:lang w:val="en-US"/>
              </w:rPr>
              <w:t xml:space="preserve"> </w:t>
            </w:r>
            <w:r w:rsidRPr="00F7497B">
              <w:rPr>
                <w:i/>
                <w:strike/>
                <w:sz w:val="16"/>
              </w:rPr>
              <w:t>lamps</w:t>
            </w:r>
            <w:r w:rsidRPr="00F7497B">
              <w:rPr>
                <w:b/>
                <w:i/>
                <w:sz w:val="16"/>
              </w:rPr>
              <w:t xml:space="preserve"> light sources</w:t>
            </w:r>
            <w:r w:rsidRPr="00F7497B">
              <w:rPr>
                <w:bCs/>
                <w:sz w:val="16"/>
                <w:lang w:val="en-US"/>
              </w:rPr>
              <w:t xml:space="preserve"> </w:t>
            </w:r>
            <w:r w:rsidRPr="00F7497B">
              <w:rPr>
                <w:i/>
                <w:sz w:val="16"/>
              </w:rPr>
              <w:t>in records</w:t>
            </w:r>
          </w:p>
        </w:tc>
        <w:tc>
          <w:tcPr>
            <w:tcW w:w="1228"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113"/>
              <w:jc w:val="right"/>
              <w:rPr>
                <w:i/>
                <w:sz w:val="16"/>
              </w:rPr>
            </w:pPr>
            <w:r w:rsidRPr="00F7497B">
              <w:rPr>
                <w:i/>
                <w:sz w:val="16"/>
              </w:rPr>
              <w:t>Qualifying limit</w:t>
            </w:r>
          </w:p>
        </w:tc>
        <w:tc>
          <w:tcPr>
            <w:tcW w:w="1228"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113"/>
              <w:jc w:val="right"/>
              <w:rPr>
                <w:i/>
                <w:sz w:val="16"/>
              </w:rPr>
            </w:pPr>
            <w:r w:rsidRPr="00F7497B">
              <w:rPr>
                <w:i/>
                <w:sz w:val="16"/>
              </w:rPr>
              <w:t xml:space="preserve">Number of </w:t>
            </w:r>
            <w:r w:rsidRPr="00F7497B">
              <w:rPr>
                <w:b/>
                <w:i/>
                <w:sz w:val="16"/>
                <w:lang w:val="en-US"/>
              </w:rPr>
              <w:t>filament</w:t>
            </w:r>
            <w:r w:rsidRPr="00F7497B">
              <w:rPr>
                <w:b/>
                <w:lang w:val="en-US"/>
              </w:rPr>
              <w:t xml:space="preserve"> </w:t>
            </w:r>
            <w:r w:rsidRPr="00F7497B">
              <w:rPr>
                <w:i/>
                <w:strike/>
                <w:sz w:val="16"/>
              </w:rPr>
              <w:t>lamps</w:t>
            </w:r>
            <w:r w:rsidRPr="00F7497B">
              <w:rPr>
                <w:b/>
                <w:i/>
                <w:sz w:val="16"/>
              </w:rPr>
              <w:t xml:space="preserve"> light sources</w:t>
            </w:r>
            <w:r w:rsidRPr="00F7497B">
              <w:rPr>
                <w:bCs/>
                <w:sz w:val="16"/>
                <w:lang w:val="en-US"/>
              </w:rPr>
              <w:t xml:space="preserve"> </w:t>
            </w:r>
            <w:r w:rsidRPr="00F7497B">
              <w:rPr>
                <w:i/>
                <w:sz w:val="16"/>
              </w:rPr>
              <w:t>in records</w:t>
            </w:r>
          </w:p>
        </w:tc>
        <w:tc>
          <w:tcPr>
            <w:tcW w:w="1229"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201"/>
              <w:jc w:val="right"/>
              <w:rPr>
                <w:i/>
                <w:sz w:val="16"/>
              </w:rPr>
            </w:pPr>
            <w:r w:rsidRPr="00F7497B">
              <w:rPr>
                <w:i/>
                <w:sz w:val="16"/>
              </w:rPr>
              <w:t>Qualifying limit</w:t>
            </w:r>
          </w:p>
        </w:tc>
      </w:tr>
      <w:tr w:rsidR="00F7497B" w:rsidRPr="00F7497B" w:rsidTr="00F7497B">
        <w:trPr>
          <w:cantSplit/>
        </w:trPr>
        <w:tc>
          <w:tcPr>
            <w:tcW w:w="1228" w:type="dxa"/>
            <w:tcBorders>
              <w:top w:val="single" w:sz="12" w:space="0" w:color="auto"/>
              <w:bottom w:val="single" w:sz="12" w:space="0" w:color="auto"/>
            </w:tcBorders>
            <w:shd w:val="clear" w:color="auto" w:fill="auto"/>
          </w:tcPr>
          <w:p w:rsidR="007476FE" w:rsidRPr="00F7497B" w:rsidRDefault="007476FE" w:rsidP="008127AB">
            <w:pPr>
              <w:suppressAutoHyphens w:val="0"/>
              <w:spacing w:before="40" w:after="40" w:line="220" w:lineRule="exact"/>
              <w:ind w:left="113" w:right="113"/>
              <w:rPr>
                <w:sz w:val="18"/>
              </w:rPr>
            </w:pPr>
            <w:r w:rsidRPr="00F7497B">
              <w:rPr>
                <w:sz w:val="18"/>
              </w:rPr>
              <w:t xml:space="preserve">       - 200</w:t>
            </w:r>
          </w:p>
          <w:p w:rsidR="007476FE" w:rsidRPr="00F7497B" w:rsidRDefault="007476FE" w:rsidP="008127AB">
            <w:pPr>
              <w:suppressAutoHyphens w:val="0"/>
              <w:spacing w:before="40" w:after="40" w:line="220" w:lineRule="exact"/>
              <w:ind w:left="113" w:right="113"/>
              <w:rPr>
                <w:sz w:val="18"/>
              </w:rPr>
            </w:pPr>
            <w:r w:rsidRPr="00F7497B">
              <w:rPr>
                <w:sz w:val="18"/>
              </w:rPr>
              <w:t>201 - 213</w:t>
            </w:r>
          </w:p>
          <w:p w:rsidR="007476FE" w:rsidRPr="00F7497B" w:rsidRDefault="007476FE" w:rsidP="008127AB">
            <w:pPr>
              <w:suppressAutoHyphens w:val="0"/>
              <w:spacing w:before="40" w:after="40" w:line="220" w:lineRule="exact"/>
              <w:ind w:left="113" w:right="113"/>
              <w:rPr>
                <w:sz w:val="18"/>
              </w:rPr>
            </w:pPr>
            <w:r w:rsidRPr="00F7497B">
              <w:rPr>
                <w:sz w:val="18"/>
              </w:rPr>
              <w:t>214 - 227</w:t>
            </w:r>
          </w:p>
          <w:p w:rsidR="007476FE" w:rsidRPr="00F7497B" w:rsidRDefault="007476FE" w:rsidP="008127AB">
            <w:pPr>
              <w:suppressAutoHyphens w:val="0"/>
              <w:spacing w:before="40" w:after="40" w:line="220" w:lineRule="exact"/>
              <w:ind w:left="113" w:right="113"/>
              <w:rPr>
                <w:sz w:val="18"/>
              </w:rPr>
            </w:pPr>
            <w:r w:rsidRPr="00F7497B">
              <w:rPr>
                <w:sz w:val="18"/>
              </w:rPr>
              <w:t>228 - 240</w:t>
            </w:r>
          </w:p>
          <w:p w:rsidR="007476FE" w:rsidRPr="00F7497B" w:rsidRDefault="007476FE" w:rsidP="008127AB">
            <w:pPr>
              <w:suppressAutoHyphens w:val="0"/>
              <w:spacing w:before="40" w:after="40" w:line="220" w:lineRule="exact"/>
              <w:ind w:left="113" w:right="113"/>
              <w:rPr>
                <w:sz w:val="18"/>
              </w:rPr>
            </w:pPr>
            <w:r w:rsidRPr="00F7497B">
              <w:rPr>
                <w:sz w:val="18"/>
              </w:rPr>
              <w:t>241 - 254</w:t>
            </w:r>
          </w:p>
          <w:p w:rsidR="007476FE" w:rsidRPr="00F7497B" w:rsidRDefault="007476FE" w:rsidP="008127AB">
            <w:pPr>
              <w:suppressAutoHyphens w:val="0"/>
              <w:spacing w:before="40" w:after="40" w:line="220" w:lineRule="exact"/>
              <w:ind w:left="113" w:right="113"/>
              <w:rPr>
                <w:sz w:val="18"/>
              </w:rPr>
            </w:pPr>
            <w:r w:rsidRPr="00F7497B">
              <w:rPr>
                <w:sz w:val="18"/>
              </w:rPr>
              <w:t>255 - 268</w:t>
            </w:r>
          </w:p>
          <w:p w:rsidR="007476FE" w:rsidRPr="00F7497B" w:rsidRDefault="007476FE" w:rsidP="008127AB">
            <w:pPr>
              <w:suppressAutoHyphens w:val="0"/>
              <w:spacing w:before="40" w:after="40" w:line="220" w:lineRule="exact"/>
              <w:ind w:left="113" w:right="113"/>
              <w:rPr>
                <w:sz w:val="18"/>
              </w:rPr>
            </w:pPr>
            <w:r w:rsidRPr="00F7497B">
              <w:rPr>
                <w:sz w:val="18"/>
              </w:rPr>
              <w:t>269 - 281</w:t>
            </w:r>
          </w:p>
          <w:p w:rsidR="007476FE" w:rsidRPr="00F7497B" w:rsidRDefault="007476FE" w:rsidP="008127AB">
            <w:pPr>
              <w:suppressAutoHyphens w:val="0"/>
              <w:spacing w:before="40" w:after="40" w:line="220" w:lineRule="exact"/>
              <w:ind w:left="113" w:right="113"/>
              <w:rPr>
                <w:sz w:val="18"/>
              </w:rPr>
            </w:pPr>
            <w:r w:rsidRPr="00F7497B">
              <w:rPr>
                <w:sz w:val="18"/>
              </w:rPr>
              <w:t>282 - 295</w:t>
            </w:r>
          </w:p>
          <w:p w:rsidR="007476FE" w:rsidRPr="00F7497B" w:rsidRDefault="007476FE" w:rsidP="008127AB">
            <w:pPr>
              <w:suppressAutoHyphens w:val="0"/>
              <w:spacing w:before="40" w:after="40" w:line="220" w:lineRule="exact"/>
              <w:ind w:left="113" w:right="113"/>
              <w:rPr>
                <w:sz w:val="18"/>
              </w:rPr>
            </w:pPr>
            <w:r w:rsidRPr="00F7497B">
              <w:rPr>
                <w:sz w:val="18"/>
              </w:rPr>
              <w:t>296 - 308</w:t>
            </w:r>
          </w:p>
          <w:p w:rsidR="007476FE" w:rsidRPr="00F7497B" w:rsidRDefault="007476FE" w:rsidP="008127AB">
            <w:pPr>
              <w:suppressAutoHyphens w:val="0"/>
              <w:spacing w:before="40" w:after="40" w:line="220" w:lineRule="exact"/>
              <w:ind w:left="113" w:right="113"/>
              <w:rPr>
                <w:sz w:val="18"/>
              </w:rPr>
            </w:pPr>
            <w:r w:rsidRPr="00F7497B">
              <w:rPr>
                <w:sz w:val="18"/>
              </w:rPr>
              <w:t>309 - 322</w:t>
            </w:r>
          </w:p>
          <w:p w:rsidR="007476FE" w:rsidRPr="00F7497B" w:rsidRDefault="007476FE" w:rsidP="008127AB">
            <w:pPr>
              <w:suppressAutoHyphens w:val="0"/>
              <w:spacing w:before="40" w:after="40" w:line="220" w:lineRule="exact"/>
              <w:ind w:left="113" w:right="113"/>
              <w:rPr>
                <w:sz w:val="18"/>
              </w:rPr>
            </w:pPr>
            <w:r w:rsidRPr="00F7497B">
              <w:rPr>
                <w:sz w:val="18"/>
              </w:rPr>
              <w:t>323 - 336</w:t>
            </w:r>
          </w:p>
          <w:p w:rsidR="007476FE" w:rsidRPr="00F7497B" w:rsidRDefault="007476FE" w:rsidP="008127AB">
            <w:pPr>
              <w:suppressAutoHyphens w:val="0"/>
              <w:spacing w:before="40" w:after="40" w:line="220" w:lineRule="exact"/>
              <w:ind w:left="113" w:right="113"/>
              <w:rPr>
                <w:sz w:val="18"/>
              </w:rPr>
            </w:pPr>
            <w:r w:rsidRPr="00F7497B">
              <w:rPr>
                <w:sz w:val="18"/>
              </w:rPr>
              <w:t>337 - 349</w:t>
            </w:r>
          </w:p>
          <w:p w:rsidR="007476FE" w:rsidRPr="00F7497B" w:rsidRDefault="007476FE" w:rsidP="008127AB">
            <w:pPr>
              <w:suppressAutoHyphens w:val="0"/>
              <w:spacing w:before="40" w:after="40" w:line="220" w:lineRule="exact"/>
              <w:ind w:left="113" w:right="113"/>
              <w:rPr>
                <w:sz w:val="18"/>
              </w:rPr>
            </w:pPr>
            <w:r w:rsidRPr="00F7497B">
              <w:rPr>
                <w:sz w:val="18"/>
              </w:rPr>
              <w:t>350 - 363</w:t>
            </w:r>
          </w:p>
          <w:p w:rsidR="007476FE" w:rsidRPr="00F7497B" w:rsidRDefault="007476FE" w:rsidP="008127AB">
            <w:pPr>
              <w:suppressAutoHyphens w:val="0"/>
              <w:spacing w:before="40" w:after="40" w:line="220" w:lineRule="exact"/>
              <w:ind w:left="113" w:right="113"/>
              <w:rPr>
                <w:sz w:val="18"/>
              </w:rPr>
            </w:pPr>
            <w:r w:rsidRPr="00F7497B">
              <w:rPr>
                <w:sz w:val="18"/>
              </w:rPr>
              <w:t>364 - 376</w:t>
            </w:r>
          </w:p>
          <w:p w:rsidR="007476FE" w:rsidRPr="00F7497B" w:rsidRDefault="007476FE" w:rsidP="008127AB">
            <w:pPr>
              <w:suppressAutoHyphens w:val="0"/>
              <w:spacing w:before="40" w:after="40" w:line="220" w:lineRule="exact"/>
              <w:ind w:left="113" w:right="113"/>
              <w:rPr>
                <w:sz w:val="18"/>
              </w:rPr>
            </w:pPr>
            <w:r w:rsidRPr="00F7497B">
              <w:rPr>
                <w:sz w:val="18"/>
              </w:rPr>
              <w:t>377 - 390</w:t>
            </w:r>
          </w:p>
          <w:p w:rsidR="007476FE" w:rsidRPr="00F7497B" w:rsidRDefault="007476FE" w:rsidP="008127AB">
            <w:pPr>
              <w:suppressAutoHyphens w:val="0"/>
              <w:spacing w:before="40" w:after="40" w:line="220" w:lineRule="exact"/>
              <w:ind w:left="113" w:right="113"/>
              <w:rPr>
                <w:sz w:val="18"/>
              </w:rPr>
            </w:pPr>
            <w:r w:rsidRPr="00F7497B">
              <w:rPr>
                <w:sz w:val="18"/>
              </w:rPr>
              <w:t>391 - 404</w:t>
            </w:r>
          </w:p>
          <w:p w:rsidR="007476FE" w:rsidRPr="00F7497B" w:rsidRDefault="007476FE" w:rsidP="008127AB">
            <w:pPr>
              <w:suppressAutoHyphens w:val="0"/>
              <w:spacing w:before="40" w:after="40" w:line="220" w:lineRule="exact"/>
              <w:ind w:left="113" w:right="113"/>
              <w:rPr>
                <w:sz w:val="18"/>
              </w:rPr>
            </w:pPr>
            <w:r w:rsidRPr="00F7497B">
              <w:rPr>
                <w:sz w:val="18"/>
              </w:rPr>
              <w:t>405 - 417</w:t>
            </w:r>
          </w:p>
          <w:p w:rsidR="007476FE" w:rsidRPr="00F7497B" w:rsidRDefault="007476FE" w:rsidP="008127AB">
            <w:pPr>
              <w:suppressAutoHyphens w:val="0"/>
              <w:spacing w:before="40" w:after="40" w:line="220" w:lineRule="exact"/>
              <w:ind w:left="113" w:right="113"/>
              <w:rPr>
                <w:sz w:val="18"/>
              </w:rPr>
            </w:pPr>
            <w:r w:rsidRPr="00F7497B">
              <w:rPr>
                <w:sz w:val="18"/>
              </w:rPr>
              <w:t>418 - 431</w:t>
            </w:r>
          </w:p>
          <w:p w:rsidR="007476FE" w:rsidRPr="00F7497B" w:rsidRDefault="007476FE" w:rsidP="008127AB">
            <w:pPr>
              <w:suppressAutoHyphens w:val="0"/>
              <w:spacing w:before="40" w:after="40" w:line="220" w:lineRule="exact"/>
              <w:ind w:left="113" w:right="113"/>
              <w:rPr>
                <w:sz w:val="18"/>
              </w:rPr>
            </w:pPr>
            <w:r w:rsidRPr="00F7497B">
              <w:rPr>
                <w:sz w:val="18"/>
              </w:rPr>
              <w:t>432 - 444</w:t>
            </w:r>
          </w:p>
          <w:p w:rsidR="007476FE" w:rsidRPr="00F7497B" w:rsidRDefault="007476FE" w:rsidP="008127AB">
            <w:pPr>
              <w:suppressAutoHyphens w:val="0"/>
              <w:spacing w:before="40" w:after="40" w:line="220" w:lineRule="exact"/>
              <w:ind w:left="113" w:right="113"/>
              <w:rPr>
                <w:sz w:val="18"/>
              </w:rPr>
            </w:pPr>
            <w:r w:rsidRPr="00F7497B">
              <w:rPr>
                <w:sz w:val="18"/>
              </w:rPr>
              <w:t>445 - 458</w:t>
            </w:r>
          </w:p>
          <w:p w:rsidR="007476FE" w:rsidRPr="00F7497B" w:rsidRDefault="007476FE" w:rsidP="008127AB">
            <w:pPr>
              <w:suppressAutoHyphens w:val="0"/>
              <w:spacing w:before="40" w:after="40" w:line="220" w:lineRule="exact"/>
              <w:ind w:left="113" w:right="113"/>
              <w:rPr>
                <w:sz w:val="18"/>
              </w:rPr>
            </w:pPr>
            <w:r w:rsidRPr="00F7497B">
              <w:rPr>
                <w:sz w:val="18"/>
              </w:rPr>
              <w:t>459 - 472</w:t>
            </w:r>
          </w:p>
          <w:p w:rsidR="007476FE" w:rsidRPr="00F7497B" w:rsidRDefault="007476FE" w:rsidP="008127AB">
            <w:pPr>
              <w:suppressAutoHyphens w:val="0"/>
              <w:spacing w:before="40" w:after="40" w:line="220" w:lineRule="exact"/>
              <w:ind w:left="113" w:right="113"/>
              <w:rPr>
                <w:sz w:val="18"/>
              </w:rPr>
            </w:pPr>
            <w:r w:rsidRPr="00F7497B">
              <w:rPr>
                <w:sz w:val="18"/>
              </w:rPr>
              <w:t>473 - 485</w:t>
            </w:r>
          </w:p>
          <w:p w:rsidR="007476FE" w:rsidRPr="00F7497B" w:rsidRDefault="007476FE" w:rsidP="008127AB">
            <w:pPr>
              <w:suppressAutoHyphens w:val="0"/>
              <w:spacing w:before="40" w:after="40" w:line="220" w:lineRule="exact"/>
              <w:ind w:left="113" w:right="113"/>
              <w:rPr>
                <w:sz w:val="18"/>
              </w:rPr>
            </w:pPr>
            <w:r w:rsidRPr="00F7497B">
              <w:rPr>
                <w:sz w:val="18"/>
              </w:rPr>
              <w:t>486 - 499</w:t>
            </w:r>
          </w:p>
          <w:p w:rsidR="007476FE" w:rsidRPr="00F7497B" w:rsidRDefault="007476FE" w:rsidP="008127AB">
            <w:pPr>
              <w:suppressAutoHyphens w:val="0"/>
              <w:spacing w:before="40" w:after="40" w:line="220" w:lineRule="exact"/>
              <w:ind w:left="113" w:right="113"/>
              <w:rPr>
                <w:sz w:val="18"/>
              </w:rPr>
            </w:pPr>
            <w:r w:rsidRPr="00F7497B">
              <w:rPr>
                <w:sz w:val="18"/>
              </w:rPr>
              <w:t>500 - 512</w:t>
            </w:r>
          </w:p>
          <w:p w:rsidR="007476FE" w:rsidRPr="00F7497B" w:rsidRDefault="007476FE" w:rsidP="008127AB">
            <w:pPr>
              <w:suppressAutoHyphens w:val="0"/>
              <w:spacing w:before="40" w:after="40" w:line="220" w:lineRule="exact"/>
              <w:ind w:left="113" w:right="113"/>
              <w:rPr>
                <w:sz w:val="18"/>
              </w:rPr>
            </w:pPr>
            <w:r w:rsidRPr="00F7497B">
              <w:rPr>
                <w:sz w:val="18"/>
              </w:rPr>
              <w:t>513 - 526</w:t>
            </w:r>
          </w:p>
          <w:p w:rsidR="007476FE" w:rsidRPr="00F7497B" w:rsidRDefault="007476FE" w:rsidP="008127AB">
            <w:pPr>
              <w:suppressAutoHyphens w:val="0"/>
              <w:spacing w:before="40" w:after="40" w:line="220" w:lineRule="exact"/>
              <w:ind w:left="113" w:right="113"/>
              <w:rPr>
                <w:sz w:val="18"/>
              </w:rPr>
            </w:pPr>
            <w:r w:rsidRPr="00F7497B">
              <w:rPr>
                <w:sz w:val="18"/>
              </w:rPr>
              <w:t>527 - 540</w:t>
            </w:r>
          </w:p>
        </w:tc>
        <w:tc>
          <w:tcPr>
            <w:tcW w:w="1228" w:type="dxa"/>
            <w:tcBorders>
              <w:top w:val="single" w:sz="12" w:space="0" w:color="auto"/>
              <w:bottom w:val="single" w:sz="12" w:space="0" w:color="auto"/>
            </w:tcBorders>
            <w:shd w:val="clear" w:color="auto" w:fill="auto"/>
            <w:vAlign w:val="bottom"/>
          </w:tcPr>
          <w:p w:rsidR="007476FE" w:rsidRPr="00F7497B" w:rsidRDefault="007476FE" w:rsidP="008127AB">
            <w:pPr>
              <w:suppressAutoHyphens w:val="0"/>
              <w:spacing w:before="40" w:after="40" w:line="220" w:lineRule="exact"/>
              <w:ind w:left="113" w:right="113"/>
              <w:jc w:val="right"/>
              <w:rPr>
                <w:sz w:val="18"/>
              </w:rPr>
            </w:pPr>
            <w:r w:rsidRPr="00F7497B">
              <w:rPr>
                <w:sz w:val="18"/>
              </w:rPr>
              <w:t>21</w:t>
            </w:r>
          </w:p>
          <w:p w:rsidR="007476FE" w:rsidRPr="00F7497B" w:rsidRDefault="007476FE" w:rsidP="008127AB">
            <w:pPr>
              <w:suppressAutoHyphens w:val="0"/>
              <w:spacing w:before="40" w:after="40" w:line="220" w:lineRule="exact"/>
              <w:ind w:left="113" w:right="113"/>
              <w:jc w:val="right"/>
              <w:rPr>
                <w:sz w:val="18"/>
              </w:rPr>
            </w:pPr>
            <w:r w:rsidRPr="00F7497B">
              <w:rPr>
                <w:sz w:val="18"/>
              </w:rPr>
              <w:t>22</w:t>
            </w:r>
          </w:p>
          <w:p w:rsidR="007476FE" w:rsidRPr="00F7497B" w:rsidRDefault="007476FE" w:rsidP="008127AB">
            <w:pPr>
              <w:suppressAutoHyphens w:val="0"/>
              <w:spacing w:before="40" w:after="40" w:line="220" w:lineRule="exact"/>
              <w:ind w:left="113" w:right="113"/>
              <w:jc w:val="right"/>
              <w:rPr>
                <w:sz w:val="18"/>
              </w:rPr>
            </w:pPr>
            <w:r w:rsidRPr="00F7497B">
              <w:rPr>
                <w:sz w:val="18"/>
              </w:rPr>
              <w:t>23</w:t>
            </w:r>
          </w:p>
          <w:p w:rsidR="007476FE" w:rsidRPr="00F7497B" w:rsidRDefault="007476FE" w:rsidP="008127AB">
            <w:pPr>
              <w:suppressAutoHyphens w:val="0"/>
              <w:spacing w:before="40" w:after="40" w:line="220" w:lineRule="exact"/>
              <w:ind w:left="113" w:right="113"/>
              <w:jc w:val="right"/>
              <w:rPr>
                <w:sz w:val="18"/>
              </w:rPr>
            </w:pPr>
            <w:r w:rsidRPr="00F7497B">
              <w:rPr>
                <w:sz w:val="18"/>
              </w:rPr>
              <w:t>24</w:t>
            </w:r>
          </w:p>
          <w:p w:rsidR="007476FE" w:rsidRPr="00F7497B" w:rsidRDefault="007476FE" w:rsidP="008127AB">
            <w:pPr>
              <w:suppressAutoHyphens w:val="0"/>
              <w:spacing w:before="40" w:after="40" w:line="220" w:lineRule="exact"/>
              <w:ind w:left="113" w:right="113"/>
              <w:jc w:val="right"/>
              <w:rPr>
                <w:sz w:val="18"/>
              </w:rPr>
            </w:pPr>
            <w:r w:rsidRPr="00F7497B">
              <w:rPr>
                <w:sz w:val="18"/>
              </w:rPr>
              <w:t>25</w:t>
            </w:r>
          </w:p>
          <w:p w:rsidR="007476FE" w:rsidRPr="00F7497B" w:rsidRDefault="007476FE" w:rsidP="008127AB">
            <w:pPr>
              <w:suppressAutoHyphens w:val="0"/>
              <w:spacing w:before="40" w:after="40" w:line="220" w:lineRule="exact"/>
              <w:ind w:left="113" w:right="113"/>
              <w:jc w:val="right"/>
              <w:rPr>
                <w:sz w:val="18"/>
              </w:rPr>
            </w:pPr>
            <w:r w:rsidRPr="00F7497B">
              <w:rPr>
                <w:sz w:val="18"/>
              </w:rPr>
              <w:t>26</w:t>
            </w:r>
          </w:p>
          <w:p w:rsidR="007476FE" w:rsidRPr="00F7497B" w:rsidRDefault="007476FE" w:rsidP="008127AB">
            <w:pPr>
              <w:suppressAutoHyphens w:val="0"/>
              <w:spacing w:before="40" w:after="40" w:line="220" w:lineRule="exact"/>
              <w:ind w:left="113" w:right="113"/>
              <w:jc w:val="right"/>
              <w:rPr>
                <w:sz w:val="18"/>
              </w:rPr>
            </w:pPr>
            <w:r w:rsidRPr="00F7497B">
              <w:rPr>
                <w:sz w:val="18"/>
              </w:rPr>
              <w:t>27</w:t>
            </w:r>
          </w:p>
          <w:p w:rsidR="007476FE" w:rsidRPr="00F7497B" w:rsidRDefault="007476FE" w:rsidP="008127AB">
            <w:pPr>
              <w:suppressAutoHyphens w:val="0"/>
              <w:spacing w:before="40" w:after="40" w:line="220" w:lineRule="exact"/>
              <w:ind w:left="113" w:right="113"/>
              <w:jc w:val="right"/>
              <w:rPr>
                <w:sz w:val="18"/>
              </w:rPr>
            </w:pPr>
            <w:r w:rsidRPr="00F7497B">
              <w:rPr>
                <w:sz w:val="18"/>
              </w:rPr>
              <w:t>28</w:t>
            </w:r>
          </w:p>
          <w:p w:rsidR="007476FE" w:rsidRPr="00F7497B" w:rsidRDefault="007476FE" w:rsidP="008127AB">
            <w:pPr>
              <w:suppressAutoHyphens w:val="0"/>
              <w:spacing w:before="40" w:after="40" w:line="220" w:lineRule="exact"/>
              <w:ind w:left="113" w:right="113"/>
              <w:jc w:val="right"/>
              <w:rPr>
                <w:sz w:val="18"/>
              </w:rPr>
            </w:pPr>
            <w:r w:rsidRPr="00F7497B">
              <w:rPr>
                <w:sz w:val="18"/>
              </w:rPr>
              <w:t>29</w:t>
            </w:r>
          </w:p>
          <w:p w:rsidR="007476FE" w:rsidRPr="00F7497B" w:rsidRDefault="007476FE" w:rsidP="008127AB">
            <w:pPr>
              <w:suppressAutoHyphens w:val="0"/>
              <w:spacing w:before="40" w:after="40" w:line="220" w:lineRule="exact"/>
              <w:ind w:left="113" w:right="113"/>
              <w:jc w:val="right"/>
              <w:rPr>
                <w:sz w:val="18"/>
              </w:rPr>
            </w:pPr>
            <w:r w:rsidRPr="00F7497B">
              <w:rPr>
                <w:sz w:val="18"/>
              </w:rPr>
              <w:t>30</w:t>
            </w:r>
          </w:p>
          <w:p w:rsidR="007476FE" w:rsidRPr="00F7497B" w:rsidRDefault="007476FE" w:rsidP="008127AB">
            <w:pPr>
              <w:suppressAutoHyphens w:val="0"/>
              <w:spacing w:before="40" w:after="40" w:line="220" w:lineRule="exact"/>
              <w:ind w:left="113" w:right="113"/>
              <w:jc w:val="right"/>
              <w:rPr>
                <w:sz w:val="18"/>
              </w:rPr>
            </w:pPr>
            <w:r w:rsidRPr="00F7497B">
              <w:rPr>
                <w:sz w:val="18"/>
              </w:rPr>
              <w:t>31</w:t>
            </w:r>
          </w:p>
          <w:p w:rsidR="007476FE" w:rsidRPr="00F7497B" w:rsidRDefault="007476FE" w:rsidP="008127AB">
            <w:pPr>
              <w:suppressAutoHyphens w:val="0"/>
              <w:spacing w:before="40" w:after="40" w:line="220" w:lineRule="exact"/>
              <w:ind w:left="113" w:right="113"/>
              <w:jc w:val="right"/>
              <w:rPr>
                <w:sz w:val="18"/>
              </w:rPr>
            </w:pPr>
            <w:r w:rsidRPr="00F7497B">
              <w:rPr>
                <w:sz w:val="18"/>
              </w:rPr>
              <w:t>32</w:t>
            </w:r>
          </w:p>
          <w:p w:rsidR="007476FE" w:rsidRPr="00F7497B" w:rsidRDefault="007476FE" w:rsidP="008127AB">
            <w:pPr>
              <w:suppressAutoHyphens w:val="0"/>
              <w:spacing w:before="40" w:after="40" w:line="220" w:lineRule="exact"/>
              <w:ind w:left="113" w:right="113"/>
              <w:jc w:val="right"/>
              <w:rPr>
                <w:sz w:val="18"/>
              </w:rPr>
            </w:pPr>
            <w:r w:rsidRPr="00F7497B">
              <w:rPr>
                <w:sz w:val="18"/>
              </w:rPr>
              <w:t>33</w:t>
            </w:r>
          </w:p>
          <w:p w:rsidR="007476FE" w:rsidRPr="00F7497B" w:rsidRDefault="007476FE" w:rsidP="008127AB">
            <w:pPr>
              <w:suppressAutoHyphens w:val="0"/>
              <w:spacing w:before="40" w:after="40" w:line="220" w:lineRule="exact"/>
              <w:ind w:left="113" w:right="113"/>
              <w:jc w:val="right"/>
              <w:rPr>
                <w:sz w:val="18"/>
              </w:rPr>
            </w:pPr>
            <w:r w:rsidRPr="00F7497B">
              <w:rPr>
                <w:sz w:val="18"/>
              </w:rPr>
              <w:t>34</w:t>
            </w:r>
          </w:p>
          <w:p w:rsidR="007476FE" w:rsidRPr="00F7497B" w:rsidRDefault="007476FE" w:rsidP="008127AB">
            <w:pPr>
              <w:suppressAutoHyphens w:val="0"/>
              <w:spacing w:before="40" w:after="40" w:line="220" w:lineRule="exact"/>
              <w:ind w:left="113" w:right="113"/>
              <w:jc w:val="right"/>
              <w:rPr>
                <w:sz w:val="18"/>
              </w:rPr>
            </w:pPr>
            <w:r w:rsidRPr="00F7497B">
              <w:rPr>
                <w:sz w:val="18"/>
              </w:rPr>
              <w:t>35</w:t>
            </w:r>
          </w:p>
          <w:p w:rsidR="007476FE" w:rsidRPr="00F7497B" w:rsidRDefault="007476FE" w:rsidP="008127AB">
            <w:pPr>
              <w:suppressAutoHyphens w:val="0"/>
              <w:spacing w:before="40" w:after="40" w:line="220" w:lineRule="exact"/>
              <w:ind w:left="113" w:right="113"/>
              <w:jc w:val="right"/>
              <w:rPr>
                <w:sz w:val="18"/>
              </w:rPr>
            </w:pPr>
            <w:r w:rsidRPr="00F7497B">
              <w:rPr>
                <w:sz w:val="18"/>
              </w:rPr>
              <w:t>36</w:t>
            </w:r>
          </w:p>
          <w:p w:rsidR="007476FE" w:rsidRPr="00F7497B" w:rsidRDefault="007476FE" w:rsidP="008127AB">
            <w:pPr>
              <w:suppressAutoHyphens w:val="0"/>
              <w:spacing w:before="40" w:after="40" w:line="220" w:lineRule="exact"/>
              <w:ind w:left="113" w:right="113"/>
              <w:jc w:val="right"/>
              <w:rPr>
                <w:sz w:val="18"/>
              </w:rPr>
            </w:pPr>
            <w:r w:rsidRPr="00F7497B">
              <w:rPr>
                <w:sz w:val="18"/>
              </w:rPr>
              <w:t>37</w:t>
            </w:r>
          </w:p>
          <w:p w:rsidR="007476FE" w:rsidRPr="00F7497B" w:rsidRDefault="007476FE" w:rsidP="008127AB">
            <w:pPr>
              <w:suppressAutoHyphens w:val="0"/>
              <w:spacing w:before="40" w:after="40" w:line="220" w:lineRule="exact"/>
              <w:ind w:left="113" w:right="113"/>
              <w:jc w:val="right"/>
              <w:rPr>
                <w:sz w:val="18"/>
              </w:rPr>
            </w:pPr>
            <w:r w:rsidRPr="00F7497B">
              <w:rPr>
                <w:sz w:val="18"/>
              </w:rPr>
              <w:t>38</w:t>
            </w:r>
          </w:p>
          <w:p w:rsidR="007476FE" w:rsidRPr="00F7497B" w:rsidRDefault="007476FE" w:rsidP="008127AB">
            <w:pPr>
              <w:suppressAutoHyphens w:val="0"/>
              <w:spacing w:before="40" w:after="40" w:line="220" w:lineRule="exact"/>
              <w:ind w:left="113" w:right="113"/>
              <w:jc w:val="right"/>
              <w:rPr>
                <w:sz w:val="18"/>
              </w:rPr>
            </w:pPr>
            <w:r w:rsidRPr="00F7497B">
              <w:rPr>
                <w:sz w:val="18"/>
              </w:rPr>
              <w:t>39</w:t>
            </w:r>
          </w:p>
          <w:p w:rsidR="007476FE" w:rsidRPr="00F7497B" w:rsidRDefault="007476FE" w:rsidP="008127AB">
            <w:pPr>
              <w:suppressAutoHyphens w:val="0"/>
              <w:spacing w:before="40" w:after="40" w:line="220" w:lineRule="exact"/>
              <w:ind w:left="113" w:right="113"/>
              <w:jc w:val="right"/>
              <w:rPr>
                <w:sz w:val="18"/>
              </w:rPr>
            </w:pPr>
            <w:r w:rsidRPr="00F7497B">
              <w:rPr>
                <w:sz w:val="18"/>
              </w:rPr>
              <w:t>40</w:t>
            </w:r>
          </w:p>
          <w:p w:rsidR="007476FE" w:rsidRPr="00F7497B" w:rsidRDefault="007476FE" w:rsidP="008127AB">
            <w:pPr>
              <w:suppressAutoHyphens w:val="0"/>
              <w:spacing w:before="40" w:after="40" w:line="220" w:lineRule="exact"/>
              <w:ind w:left="113" w:right="113"/>
              <w:jc w:val="right"/>
              <w:rPr>
                <w:sz w:val="18"/>
              </w:rPr>
            </w:pPr>
            <w:r w:rsidRPr="00F7497B">
              <w:rPr>
                <w:sz w:val="18"/>
              </w:rPr>
              <w:t>41</w:t>
            </w:r>
          </w:p>
          <w:p w:rsidR="007476FE" w:rsidRPr="00F7497B" w:rsidRDefault="007476FE" w:rsidP="008127AB">
            <w:pPr>
              <w:suppressAutoHyphens w:val="0"/>
              <w:spacing w:before="40" w:after="40" w:line="220" w:lineRule="exact"/>
              <w:ind w:left="113" w:right="113"/>
              <w:jc w:val="right"/>
              <w:rPr>
                <w:sz w:val="18"/>
              </w:rPr>
            </w:pPr>
            <w:r w:rsidRPr="00F7497B">
              <w:rPr>
                <w:sz w:val="18"/>
              </w:rPr>
              <w:t>42</w:t>
            </w:r>
          </w:p>
          <w:p w:rsidR="007476FE" w:rsidRPr="00F7497B" w:rsidRDefault="007476FE" w:rsidP="008127AB">
            <w:pPr>
              <w:suppressAutoHyphens w:val="0"/>
              <w:spacing w:before="40" w:after="40" w:line="220" w:lineRule="exact"/>
              <w:ind w:left="113" w:right="113"/>
              <w:jc w:val="right"/>
              <w:rPr>
                <w:sz w:val="18"/>
              </w:rPr>
            </w:pPr>
            <w:r w:rsidRPr="00F7497B">
              <w:rPr>
                <w:sz w:val="18"/>
              </w:rPr>
              <w:t>43</w:t>
            </w:r>
          </w:p>
          <w:p w:rsidR="007476FE" w:rsidRPr="00F7497B" w:rsidRDefault="007476FE" w:rsidP="008127AB">
            <w:pPr>
              <w:suppressAutoHyphens w:val="0"/>
              <w:spacing w:before="40" w:after="40" w:line="220" w:lineRule="exact"/>
              <w:ind w:left="113" w:right="113"/>
              <w:jc w:val="right"/>
              <w:rPr>
                <w:sz w:val="18"/>
              </w:rPr>
            </w:pPr>
            <w:r w:rsidRPr="00F7497B">
              <w:rPr>
                <w:sz w:val="18"/>
              </w:rPr>
              <w:t>44</w:t>
            </w:r>
          </w:p>
          <w:p w:rsidR="007476FE" w:rsidRPr="00F7497B" w:rsidRDefault="007476FE" w:rsidP="008127AB">
            <w:pPr>
              <w:suppressAutoHyphens w:val="0"/>
              <w:spacing w:before="40" w:after="40" w:line="220" w:lineRule="exact"/>
              <w:ind w:left="113" w:right="113"/>
              <w:jc w:val="right"/>
              <w:rPr>
                <w:sz w:val="18"/>
              </w:rPr>
            </w:pPr>
            <w:r w:rsidRPr="00F7497B">
              <w:rPr>
                <w:sz w:val="18"/>
              </w:rPr>
              <w:t>45</w:t>
            </w:r>
          </w:p>
          <w:p w:rsidR="007476FE" w:rsidRPr="00F7497B" w:rsidRDefault="007476FE" w:rsidP="008127AB">
            <w:pPr>
              <w:suppressAutoHyphens w:val="0"/>
              <w:spacing w:before="40" w:after="40" w:line="220" w:lineRule="exact"/>
              <w:ind w:left="113" w:right="113"/>
              <w:jc w:val="right"/>
              <w:rPr>
                <w:sz w:val="18"/>
              </w:rPr>
            </w:pPr>
            <w:r w:rsidRPr="00F7497B">
              <w:rPr>
                <w:sz w:val="18"/>
              </w:rPr>
              <w:t>46</w:t>
            </w:r>
          </w:p>
        </w:tc>
        <w:tc>
          <w:tcPr>
            <w:tcW w:w="1229" w:type="dxa"/>
            <w:tcBorders>
              <w:top w:val="single" w:sz="12" w:space="0" w:color="auto"/>
              <w:bottom w:val="single" w:sz="12" w:space="0" w:color="auto"/>
            </w:tcBorders>
            <w:shd w:val="clear" w:color="auto" w:fill="auto"/>
            <w:vAlign w:val="bottom"/>
          </w:tcPr>
          <w:p w:rsidR="007476FE" w:rsidRPr="00F7497B" w:rsidRDefault="007476FE" w:rsidP="008127AB">
            <w:pPr>
              <w:suppressAutoHyphens w:val="0"/>
              <w:spacing w:before="40" w:after="40" w:line="220" w:lineRule="exact"/>
              <w:ind w:left="113" w:right="113"/>
              <w:jc w:val="right"/>
              <w:rPr>
                <w:sz w:val="18"/>
              </w:rPr>
            </w:pPr>
            <w:r w:rsidRPr="00F7497B">
              <w:rPr>
                <w:sz w:val="18"/>
              </w:rPr>
              <w:t>541 - 553</w:t>
            </w:r>
          </w:p>
          <w:p w:rsidR="007476FE" w:rsidRPr="00F7497B" w:rsidRDefault="007476FE" w:rsidP="008127AB">
            <w:pPr>
              <w:suppressAutoHyphens w:val="0"/>
              <w:spacing w:before="40" w:after="40" w:line="220" w:lineRule="exact"/>
              <w:ind w:left="113" w:right="113"/>
              <w:jc w:val="right"/>
              <w:rPr>
                <w:sz w:val="18"/>
              </w:rPr>
            </w:pPr>
            <w:r w:rsidRPr="00F7497B">
              <w:rPr>
                <w:sz w:val="18"/>
              </w:rPr>
              <w:t>554 - 567</w:t>
            </w:r>
          </w:p>
          <w:p w:rsidR="007476FE" w:rsidRPr="00F7497B" w:rsidRDefault="007476FE" w:rsidP="008127AB">
            <w:pPr>
              <w:suppressAutoHyphens w:val="0"/>
              <w:spacing w:before="40" w:after="40" w:line="220" w:lineRule="exact"/>
              <w:ind w:left="113" w:right="113"/>
              <w:jc w:val="right"/>
              <w:rPr>
                <w:sz w:val="18"/>
              </w:rPr>
            </w:pPr>
            <w:r w:rsidRPr="00F7497B">
              <w:rPr>
                <w:sz w:val="18"/>
              </w:rPr>
              <w:t>568 - 580</w:t>
            </w:r>
          </w:p>
          <w:p w:rsidR="007476FE" w:rsidRPr="00F7497B" w:rsidRDefault="007476FE" w:rsidP="008127AB">
            <w:pPr>
              <w:suppressAutoHyphens w:val="0"/>
              <w:spacing w:before="40" w:after="40" w:line="220" w:lineRule="exact"/>
              <w:ind w:left="113" w:right="113"/>
              <w:jc w:val="right"/>
              <w:rPr>
                <w:sz w:val="18"/>
              </w:rPr>
            </w:pPr>
            <w:r w:rsidRPr="00F7497B">
              <w:rPr>
                <w:sz w:val="18"/>
              </w:rPr>
              <w:t>581 - 594</w:t>
            </w:r>
          </w:p>
          <w:p w:rsidR="007476FE" w:rsidRPr="00F7497B" w:rsidRDefault="007476FE" w:rsidP="008127AB">
            <w:pPr>
              <w:suppressAutoHyphens w:val="0"/>
              <w:spacing w:before="40" w:after="40" w:line="220" w:lineRule="exact"/>
              <w:ind w:left="113" w:right="113"/>
              <w:jc w:val="right"/>
              <w:rPr>
                <w:sz w:val="18"/>
              </w:rPr>
            </w:pPr>
            <w:r w:rsidRPr="00F7497B">
              <w:rPr>
                <w:sz w:val="18"/>
              </w:rPr>
              <w:t>595 - 608</w:t>
            </w:r>
          </w:p>
          <w:p w:rsidR="007476FE" w:rsidRPr="00F7497B" w:rsidRDefault="007476FE" w:rsidP="008127AB">
            <w:pPr>
              <w:suppressAutoHyphens w:val="0"/>
              <w:spacing w:before="40" w:after="40" w:line="220" w:lineRule="exact"/>
              <w:ind w:left="113" w:right="113"/>
              <w:jc w:val="right"/>
              <w:rPr>
                <w:sz w:val="18"/>
              </w:rPr>
            </w:pPr>
            <w:r w:rsidRPr="00F7497B">
              <w:rPr>
                <w:sz w:val="18"/>
              </w:rPr>
              <w:t>609 - 621</w:t>
            </w:r>
          </w:p>
          <w:p w:rsidR="007476FE" w:rsidRPr="00F7497B" w:rsidRDefault="007476FE" w:rsidP="008127AB">
            <w:pPr>
              <w:suppressAutoHyphens w:val="0"/>
              <w:spacing w:before="40" w:after="40" w:line="220" w:lineRule="exact"/>
              <w:ind w:left="113" w:right="113"/>
              <w:jc w:val="right"/>
              <w:rPr>
                <w:sz w:val="18"/>
              </w:rPr>
            </w:pPr>
            <w:r w:rsidRPr="00F7497B">
              <w:rPr>
                <w:sz w:val="18"/>
              </w:rPr>
              <w:t>622 - 635</w:t>
            </w:r>
          </w:p>
          <w:p w:rsidR="007476FE" w:rsidRPr="00F7497B" w:rsidRDefault="007476FE" w:rsidP="008127AB">
            <w:pPr>
              <w:suppressAutoHyphens w:val="0"/>
              <w:spacing w:before="40" w:after="40" w:line="220" w:lineRule="exact"/>
              <w:ind w:left="113" w:right="113"/>
              <w:jc w:val="right"/>
              <w:rPr>
                <w:sz w:val="18"/>
              </w:rPr>
            </w:pPr>
            <w:r w:rsidRPr="00F7497B">
              <w:rPr>
                <w:sz w:val="18"/>
              </w:rPr>
              <w:t>636 - 648</w:t>
            </w:r>
          </w:p>
          <w:p w:rsidR="007476FE" w:rsidRPr="00F7497B" w:rsidRDefault="007476FE" w:rsidP="008127AB">
            <w:pPr>
              <w:suppressAutoHyphens w:val="0"/>
              <w:spacing w:before="40" w:after="40" w:line="220" w:lineRule="exact"/>
              <w:ind w:left="113" w:right="113"/>
              <w:jc w:val="right"/>
              <w:rPr>
                <w:sz w:val="18"/>
              </w:rPr>
            </w:pPr>
            <w:r w:rsidRPr="00F7497B">
              <w:rPr>
                <w:sz w:val="18"/>
              </w:rPr>
              <w:t>649 - 662</w:t>
            </w:r>
          </w:p>
          <w:p w:rsidR="007476FE" w:rsidRPr="00F7497B" w:rsidRDefault="007476FE" w:rsidP="008127AB">
            <w:pPr>
              <w:suppressAutoHyphens w:val="0"/>
              <w:spacing w:before="40" w:after="40" w:line="220" w:lineRule="exact"/>
              <w:ind w:left="113" w:right="113"/>
              <w:jc w:val="right"/>
              <w:rPr>
                <w:sz w:val="18"/>
              </w:rPr>
            </w:pPr>
            <w:r w:rsidRPr="00F7497B">
              <w:rPr>
                <w:sz w:val="18"/>
              </w:rPr>
              <w:t>663 - 676</w:t>
            </w:r>
          </w:p>
          <w:p w:rsidR="007476FE" w:rsidRPr="00F7497B" w:rsidRDefault="007476FE" w:rsidP="008127AB">
            <w:pPr>
              <w:suppressAutoHyphens w:val="0"/>
              <w:spacing w:before="40" w:after="40" w:line="220" w:lineRule="exact"/>
              <w:ind w:left="113" w:right="113"/>
              <w:jc w:val="right"/>
              <w:rPr>
                <w:sz w:val="18"/>
              </w:rPr>
            </w:pPr>
            <w:r w:rsidRPr="00F7497B">
              <w:rPr>
                <w:sz w:val="18"/>
              </w:rPr>
              <w:t>677 - 689</w:t>
            </w:r>
          </w:p>
          <w:p w:rsidR="007476FE" w:rsidRPr="00F7497B" w:rsidRDefault="007476FE" w:rsidP="008127AB">
            <w:pPr>
              <w:suppressAutoHyphens w:val="0"/>
              <w:spacing w:before="40" w:after="40" w:line="220" w:lineRule="exact"/>
              <w:ind w:left="113" w:right="113"/>
              <w:jc w:val="right"/>
              <w:rPr>
                <w:sz w:val="18"/>
              </w:rPr>
            </w:pPr>
            <w:r w:rsidRPr="00F7497B">
              <w:rPr>
                <w:sz w:val="18"/>
              </w:rPr>
              <w:t>690 - 703</w:t>
            </w:r>
          </w:p>
          <w:p w:rsidR="007476FE" w:rsidRPr="00F7497B" w:rsidRDefault="007476FE" w:rsidP="008127AB">
            <w:pPr>
              <w:suppressAutoHyphens w:val="0"/>
              <w:spacing w:before="40" w:after="40" w:line="220" w:lineRule="exact"/>
              <w:ind w:left="113" w:right="113"/>
              <w:jc w:val="right"/>
              <w:rPr>
                <w:sz w:val="18"/>
              </w:rPr>
            </w:pPr>
            <w:r w:rsidRPr="00F7497B">
              <w:rPr>
                <w:sz w:val="18"/>
              </w:rPr>
              <w:t>704 - 716</w:t>
            </w:r>
          </w:p>
          <w:p w:rsidR="007476FE" w:rsidRPr="00F7497B" w:rsidRDefault="007476FE" w:rsidP="008127AB">
            <w:pPr>
              <w:suppressAutoHyphens w:val="0"/>
              <w:spacing w:before="40" w:after="40" w:line="220" w:lineRule="exact"/>
              <w:ind w:left="113" w:right="113"/>
              <w:jc w:val="right"/>
              <w:rPr>
                <w:sz w:val="18"/>
              </w:rPr>
            </w:pPr>
            <w:r w:rsidRPr="00F7497B">
              <w:rPr>
                <w:sz w:val="18"/>
              </w:rPr>
              <w:t>717 - 730</w:t>
            </w:r>
          </w:p>
          <w:p w:rsidR="007476FE" w:rsidRPr="00F7497B" w:rsidRDefault="007476FE" w:rsidP="008127AB">
            <w:pPr>
              <w:suppressAutoHyphens w:val="0"/>
              <w:spacing w:before="40" w:after="40" w:line="220" w:lineRule="exact"/>
              <w:ind w:left="113" w:right="113"/>
              <w:jc w:val="right"/>
              <w:rPr>
                <w:sz w:val="18"/>
              </w:rPr>
            </w:pPr>
            <w:r w:rsidRPr="00F7497B">
              <w:rPr>
                <w:sz w:val="18"/>
              </w:rPr>
              <w:t>731 - 744</w:t>
            </w:r>
          </w:p>
          <w:p w:rsidR="007476FE" w:rsidRPr="00F7497B" w:rsidRDefault="007476FE" w:rsidP="008127AB">
            <w:pPr>
              <w:suppressAutoHyphens w:val="0"/>
              <w:spacing w:before="40" w:after="40" w:line="220" w:lineRule="exact"/>
              <w:ind w:left="113" w:right="113"/>
              <w:jc w:val="right"/>
              <w:rPr>
                <w:sz w:val="18"/>
              </w:rPr>
            </w:pPr>
            <w:r w:rsidRPr="00F7497B">
              <w:rPr>
                <w:sz w:val="18"/>
              </w:rPr>
              <w:t>745 - 757</w:t>
            </w:r>
          </w:p>
          <w:p w:rsidR="007476FE" w:rsidRPr="00F7497B" w:rsidRDefault="007476FE" w:rsidP="008127AB">
            <w:pPr>
              <w:suppressAutoHyphens w:val="0"/>
              <w:spacing w:before="40" w:after="40" w:line="220" w:lineRule="exact"/>
              <w:ind w:left="113" w:right="113"/>
              <w:jc w:val="right"/>
              <w:rPr>
                <w:sz w:val="18"/>
              </w:rPr>
            </w:pPr>
            <w:r w:rsidRPr="00F7497B">
              <w:rPr>
                <w:sz w:val="18"/>
              </w:rPr>
              <w:t>758 - 771</w:t>
            </w:r>
          </w:p>
          <w:p w:rsidR="007476FE" w:rsidRPr="00F7497B" w:rsidRDefault="007476FE" w:rsidP="008127AB">
            <w:pPr>
              <w:suppressAutoHyphens w:val="0"/>
              <w:spacing w:before="40" w:after="40" w:line="220" w:lineRule="exact"/>
              <w:ind w:left="113" w:right="113"/>
              <w:jc w:val="right"/>
              <w:rPr>
                <w:sz w:val="18"/>
              </w:rPr>
            </w:pPr>
            <w:r w:rsidRPr="00F7497B">
              <w:rPr>
                <w:sz w:val="18"/>
              </w:rPr>
              <w:t>772 - 784</w:t>
            </w:r>
          </w:p>
          <w:p w:rsidR="007476FE" w:rsidRPr="00F7497B" w:rsidRDefault="007476FE" w:rsidP="008127AB">
            <w:pPr>
              <w:suppressAutoHyphens w:val="0"/>
              <w:spacing w:before="40" w:after="40" w:line="220" w:lineRule="exact"/>
              <w:ind w:left="113" w:right="113"/>
              <w:jc w:val="right"/>
              <w:rPr>
                <w:sz w:val="18"/>
              </w:rPr>
            </w:pPr>
            <w:r w:rsidRPr="00F7497B">
              <w:rPr>
                <w:sz w:val="18"/>
              </w:rPr>
              <w:t>785 - 798</w:t>
            </w:r>
          </w:p>
          <w:p w:rsidR="007476FE" w:rsidRPr="00F7497B" w:rsidRDefault="007476FE" w:rsidP="008127AB">
            <w:pPr>
              <w:suppressAutoHyphens w:val="0"/>
              <w:spacing w:before="40" w:after="40" w:line="220" w:lineRule="exact"/>
              <w:ind w:left="113" w:right="113"/>
              <w:jc w:val="right"/>
              <w:rPr>
                <w:sz w:val="18"/>
              </w:rPr>
            </w:pPr>
            <w:r w:rsidRPr="00F7497B">
              <w:rPr>
                <w:sz w:val="18"/>
              </w:rPr>
              <w:t>799 - 812</w:t>
            </w:r>
          </w:p>
          <w:p w:rsidR="007476FE" w:rsidRPr="00F7497B" w:rsidRDefault="007476FE" w:rsidP="008127AB">
            <w:pPr>
              <w:suppressAutoHyphens w:val="0"/>
              <w:spacing w:before="40" w:after="40" w:line="220" w:lineRule="exact"/>
              <w:ind w:left="113" w:right="113"/>
              <w:jc w:val="right"/>
              <w:rPr>
                <w:sz w:val="18"/>
              </w:rPr>
            </w:pPr>
            <w:r w:rsidRPr="00F7497B">
              <w:rPr>
                <w:sz w:val="18"/>
              </w:rPr>
              <w:t>813 - 825</w:t>
            </w:r>
          </w:p>
          <w:p w:rsidR="007476FE" w:rsidRPr="00F7497B" w:rsidRDefault="007476FE" w:rsidP="008127AB">
            <w:pPr>
              <w:suppressAutoHyphens w:val="0"/>
              <w:spacing w:before="40" w:after="40" w:line="220" w:lineRule="exact"/>
              <w:ind w:left="113" w:right="113"/>
              <w:jc w:val="right"/>
              <w:rPr>
                <w:sz w:val="18"/>
              </w:rPr>
            </w:pPr>
            <w:r w:rsidRPr="00F7497B">
              <w:rPr>
                <w:sz w:val="18"/>
              </w:rPr>
              <w:t>826 - 839</w:t>
            </w:r>
          </w:p>
          <w:p w:rsidR="007476FE" w:rsidRPr="00F7497B" w:rsidRDefault="007476FE" w:rsidP="008127AB">
            <w:pPr>
              <w:suppressAutoHyphens w:val="0"/>
              <w:spacing w:before="40" w:after="40" w:line="220" w:lineRule="exact"/>
              <w:ind w:left="113" w:right="113"/>
              <w:jc w:val="right"/>
              <w:rPr>
                <w:sz w:val="18"/>
              </w:rPr>
            </w:pPr>
            <w:r w:rsidRPr="00F7497B">
              <w:rPr>
                <w:sz w:val="18"/>
              </w:rPr>
              <w:t>840 - 852</w:t>
            </w:r>
          </w:p>
          <w:p w:rsidR="007476FE" w:rsidRPr="00F7497B" w:rsidRDefault="007476FE" w:rsidP="008127AB">
            <w:pPr>
              <w:suppressAutoHyphens w:val="0"/>
              <w:spacing w:before="40" w:after="40" w:line="220" w:lineRule="exact"/>
              <w:ind w:left="113" w:right="113"/>
              <w:jc w:val="right"/>
              <w:rPr>
                <w:sz w:val="18"/>
              </w:rPr>
            </w:pPr>
            <w:r w:rsidRPr="00F7497B">
              <w:rPr>
                <w:sz w:val="18"/>
              </w:rPr>
              <w:t>853 - 866</w:t>
            </w:r>
          </w:p>
          <w:p w:rsidR="007476FE" w:rsidRPr="00F7497B" w:rsidRDefault="007476FE" w:rsidP="008127AB">
            <w:pPr>
              <w:suppressAutoHyphens w:val="0"/>
              <w:spacing w:before="40" w:after="40" w:line="220" w:lineRule="exact"/>
              <w:ind w:left="113" w:right="113"/>
              <w:jc w:val="right"/>
              <w:rPr>
                <w:sz w:val="18"/>
              </w:rPr>
            </w:pPr>
            <w:r w:rsidRPr="00F7497B">
              <w:rPr>
                <w:sz w:val="18"/>
              </w:rPr>
              <w:t>867 - 880</w:t>
            </w:r>
          </w:p>
          <w:p w:rsidR="007476FE" w:rsidRPr="00F7497B" w:rsidRDefault="007476FE" w:rsidP="008127AB">
            <w:pPr>
              <w:suppressAutoHyphens w:val="0"/>
              <w:spacing w:before="40" w:after="40" w:line="220" w:lineRule="exact"/>
              <w:ind w:left="113" w:right="113"/>
              <w:jc w:val="right"/>
              <w:rPr>
                <w:sz w:val="18"/>
              </w:rPr>
            </w:pPr>
            <w:r w:rsidRPr="00F7497B">
              <w:rPr>
                <w:sz w:val="18"/>
              </w:rPr>
              <w:t>881 - 893</w:t>
            </w:r>
          </w:p>
        </w:tc>
        <w:tc>
          <w:tcPr>
            <w:tcW w:w="1228" w:type="dxa"/>
            <w:tcBorders>
              <w:top w:val="single" w:sz="12" w:space="0" w:color="auto"/>
              <w:bottom w:val="single" w:sz="12" w:space="0" w:color="auto"/>
            </w:tcBorders>
            <w:shd w:val="clear" w:color="auto" w:fill="auto"/>
            <w:vAlign w:val="bottom"/>
          </w:tcPr>
          <w:p w:rsidR="007476FE" w:rsidRPr="00F7497B" w:rsidRDefault="007476FE" w:rsidP="008127AB">
            <w:pPr>
              <w:suppressAutoHyphens w:val="0"/>
              <w:spacing w:before="40" w:after="40" w:line="220" w:lineRule="exact"/>
              <w:ind w:left="113" w:right="113"/>
              <w:jc w:val="right"/>
              <w:rPr>
                <w:sz w:val="18"/>
              </w:rPr>
            </w:pPr>
            <w:r w:rsidRPr="00F7497B">
              <w:rPr>
                <w:sz w:val="18"/>
              </w:rPr>
              <w:t>47</w:t>
            </w:r>
          </w:p>
          <w:p w:rsidR="007476FE" w:rsidRPr="00F7497B" w:rsidRDefault="007476FE" w:rsidP="008127AB">
            <w:pPr>
              <w:suppressAutoHyphens w:val="0"/>
              <w:spacing w:before="40" w:after="40" w:line="220" w:lineRule="exact"/>
              <w:ind w:left="113" w:right="113"/>
              <w:jc w:val="right"/>
              <w:rPr>
                <w:sz w:val="18"/>
              </w:rPr>
            </w:pPr>
            <w:r w:rsidRPr="00F7497B">
              <w:rPr>
                <w:sz w:val="18"/>
              </w:rPr>
              <w:t>48</w:t>
            </w:r>
          </w:p>
          <w:p w:rsidR="007476FE" w:rsidRPr="00F7497B" w:rsidRDefault="007476FE" w:rsidP="008127AB">
            <w:pPr>
              <w:suppressAutoHyphens w:val="0"/>
              <w:spacing w:before="40" w:after="40" w:line="220" w:lineRule="exact"/>
              <w:ind w:left="113" w:right="113"/>
              <w:jc w:val="right"/>
              <w:rPr>
                <w:sz w:val="18"/>
              </w:rPr>
            </w:pPr>
            <w:r w:rsidRPr="00F7497B">
              <w:rPr>
                <w:sz w:val="18"/>
              </w:rPr>
              <w:t>49</w:t>
            </w:r>
          </w:p>
          <w:p w:rsidR="007476FE" w:rsidRPr="00F7497B" w:rsidRDefault="007476FE" w:rsidP="008127AB">
            <w:pPr>
              <w:suppressAutoHyphens w:val="0"/>
              <w:spacing w:before="40" w:after="40" w:line="220" w:lineRule="exact"/>
              <w:ind w:left="113" w:right="113"/>
              <w:jc w:val="right"/>
              <w:rPr>
                <w:sz w:val="18"/>
              </w:rPr>
            </w:pPr>
            <w:r w:rsidRPr="00F7497B">
              <w:rPr>
                <w:sz w:val="18"/>
              </w:rPr>
              <w:t>50</w:t>
            </w:r>
          </w:p>
          <w:p w:rsidR="007476FE" w:rsidRPr="00F7497B" w:rsidRDefault="007476FE" w:rsidP="008127AB">
            <w:pPr>
              <w:suppressAutoHyphens w:val="0"/>
              <w:spacing w:before="40" w:after="40" w:line="220" w:lineRule="exact"/>
              <w:ind w:left="113" w:right="113"/>
              <w:jc w:val="right"/>
              <w:rPr>
                <w:sz w:val="18"/>
              </w:rPr>
            </w:pPr>
            <w:r w:rsidRPr="00F7497B">
              <w:rPr>
                <w:sz w:val="18"/>
              </w:rPr>
              <w:t>51</w:t>
            </w:r>
          </w:p>
          <w:p w:rsidR="007476FE" w:rsidRPr="00F7497B" w:rsidRDefault="007476FE" w:rsidP="008127AB">
            <w:pPr>
              <w:suppressAutoHyphens w:val="0"/>
              <w:spacing w:before="40" w:after="40" w:line="220" w:lineRule="exact"/>
              <w:ind w:left="113" w:right="113"/>
              <w:jc w:val="right"/>
              <w:rPr>
                <w:sz w:val="18"/>
              </w:rPr>
            </w:pPr>
            <w:r w:rsidRPr="00F7497B">
              <w:rPr>
                <w:sz w:val="18"/>
              </w:rPr>
              <w:t>52</w:t>
            </w:r>
          </w:p>
          <w:p w:rsidR="007476FE" w:rsidRPr="00F7497B" w:rsidRDefault="007476FE" w:rsidP="008127AB">
            <w:pPr>
              <w:suppressAutoHyphens w:val="0"/>
              <w:spacing w:before="40" w:after="40" w:line="220" w:lineRule="exact"/>
              <w:ind w:left="113" w:right="113"/>
              <w:jc w:val="right"/>
              <w:rPr>
                <w:sz w:val="18"/>
              </w:rPr>
            </w:pPr>
            <w:r w:rsidRPr="00F7497B">
              <w:rPr>
                <w:sz w:val="18"/>
              </w:rPr>
              <w:t>53</w:t>
            </w:r>
          </w:p>
          <w:p w:rsidR="007476FE" w:rsidRPr="00F7497B" w:rsidRDefault="007476FE" w:rsidP="008127AB">
            <w:pPr>
              <w:suppressAutoHyphens w:val="0"/>
              <w:spacing w:before="40" w:after="40" w:line="220" w:lineRule="exact"/>
              <w:ind w:left="113" w:right="113"/>
              <w:jc w:val="right"/>
              <w:rPr>
                <w:sz w:val="18"/>
              </w:rPr>
            </w:pPr>
            <w:r w:rsidRPr="00F7497B">
              <w:rPr>
                <w:sz w:val="18"/>
              </w:rPr>
              <w:t>54</w:t>
            </w:r>
          </w:p>
          <w:p w:rsidR="007476FE" w:rsidRPr="00F7497B" w:rsidRDefault="007476FE" w:rsidP="008127AB">
            <w:pPr>
              <w:suppressAutoHyphens w:val="0"/>
              <w:spacing w:before="40" w:after="40" w:line="220" w:lineRule="exact"/>
              <w:ind w:left="113" w:right="113"/>
              <w:jc w:val="right"/>
              <w:rPr>
                <w:sz w:val="18"/>
              </w:rPr>
            </w:pPr>
            <w:r w:rsidRPr="00F7497B">
              <w:rPr>
                <w:sz w:val="18"/>
              </w:rPr>
              <w:t>55</w:t>
            </w:r>
          </w:p>
          <w:p w:rsidR="007476FE" w:rsidRPr="00F7497B" w:rsidRDefault="007476FE" w:rsidP="008127AB">
            <w:pPr>
              <w:suppressAutoHyphens w:val="0"/>
              <w:spacing w:before="40" w:after="40" w:line="220" w:lineRule="exact"/>
              <w:ind w:left="113" w:right="113"/>
              <w:jc w:val="right"/>
              <w:rPr>
                <w:sz w:val="18"/>
              </w:rPr>
            </w:pPr>
            <w:r w:rsidRPr="00F7497B">
              <w:rPr>
                <w:sz w:val="18"/>
              </w:rPr>
              <w:t>56</w:t>
            </w:r>
          </w:p>
          <w:p w:rsidR="007476FE" w:rsidRPr="00F7497B" w:rsidRDefault="007476FE" w:rsidP="008127AB">
            <w:pPr>
              <w:suppressAutoHyphens w:val="0"/>
              <w:spacing w:before="40" w:after="40" w:line="220" w:lineRule="exact"/>
              <w:ind w:left="113" w:right="113"/>
              <w:jc w:val="right"/>
              <w:rPr>
                <w:sz w:val="18"/>
              </w:rPr>
            </w:pPr>
            <w:r w:rsidRPr="00F7497B">
              <w:rPr>
                <w:sz w:val="18"/>
              </w:rPr>
              <w:t>57</w:t>
            </w:r>
          </w:p>
          <w:p w:rsidR="007476FE" w:rsidRPr="00F7497B" w:rsidRDefault="007476FE" w:rsidP="008127AB">
            <w:pPr>
              <w:suppressAutoHyphens w:val="0"/>
              <w:spacing w:before="40" w:after="40" w:line="220" w:lineRule="exact"/>
              <w:ind w:left="113" w:right="113"/>
              <w:jc w:val="right"/>
              <w:rPr>
                <w:sz w:val="18"/>
              </w:rPr>
            </w:pPr>
            <w:r w:rsidRPr="00F7497B">
              <w:rPr>
                <w:sz w:val="18"/>
              </w:rPr>
              <w:t>58</w:t>
            </w:r>
          </w:p>
          <w:p w:rsidR="007476FE" w:rsidRPr="00F7497B" w:rsidRDefault="007476FE" w:rsidP="008127AB">
            <w:pPr>
              <w:suppressAutoHyphens w:val="0"/>
              <w:spacing w:before="40" w:after="40" w:line="220" w:lineRule="exact"/>
              <w:ind w:left="113" w:right="113"/>
              <w:jc w:val="right"/>
              <w:rPr>
                <w:sz w:val="18"/>
              </w:rPr>
            </w:pPr>
            <w:r w:rsidRPr="00F7497B">
              <w:rPr>
                <w:sz w:val="18"/>
              </w:rPr>
              <w:t>59</w:t>
            </w:r>
          </w:p>
          <w:p w:rsidR="007476FE" w:rsidRPr="00F7497B" w:rsidRDefault="007476FE" w:rsidP="008127AB">
            <w:pPr>
              <w:suppressAutoHyphens w:val="0"/>
              <w:spacing w:before="40" w:after="40" w:line="220" w:lineRule="exact"/>
              <w:ind w:left="113" w:right="113"/>
              <w:jc w:val="right"/>
              <w:rPr>
                <w:sz w:val="18"/>
              </w:rPr>
            </w:pPr>
            <w:r w:rsidRPr="00F7497B">
              <w:rPr>
                <w:sz w:val="18"/>
              </w:rPr>
              <w:t>60</w:t>
            </w:r>
          </w:p>
          <w:p w:rsidR="007476FE" w:rsidRPr="00F7497B" w:rsidRDefault="007476FE" w:rsidP="008127AB">
            <w:pPr>
              <w:suppressAutoHyphens w:val="0"/>
              <w:spacing w:before="40" w:after="40" w:line="220" w:lineRule="exact"/>
              <w:ind w:left="113" w:right="113"/>
              <w:jc w:val="right"/>
              <w:rPr>
                <w:sz w:val="18"/>
              </w:rPr>
            </w:pPr>
            <w:r w:rsidRPr="00F7497B">
              <w:rPr>
                <w:sz w:val="18"/>
              </w:rPr>
              <w:t>61</w:t>
            </w:r>
          </w:p>
          <w:p w:rsidR="007476FE" w:rsidRPr="00F7497B" w:rsidRDefault="007476FE" w:rsidP="008127AB">
            <w:pPr>
              <w:suppressAutoHyphens w:val="0"/>
              <w:spacing w:before="40" w:after="40" w:line="220" w:lineRule="exact"/>
              <w:ind w:left="113" w:right="113"/>
              <w:jc w:val="right"/>
              <w:rPr>
                <w:sz w:val="18"/>
              </w:rPr>
            </w:pPr>
            <w:r w:rsidRPr="00F7497B">
              <w:rPr>
                <w:sz w:val="18"/>
              </w:rPr>
              <w:t>62</w:t>
            </w:r>
          </w:p>
          <w:p w:rsidR="007476FE" w:rsidRPr="00F7497B" w:rsidRDefault="007476FE" w:rsidP="008127AB">
            <w:pPr>
              <w:suppressAutoHyphens w:val="0"/>
              <w:spacing w:before="40" w:after="40" w:line="220" w:lineRule="exact"/>
              <w:ind w:left="113" w:right="113"/>
              <w:jc w:val="right"/>
              <w:rPr>
                <w:sz w:val="18"/>
              </w:rPr>
            </w:pPr>
            <w:r w:rsidRPr="00F7497B">
              <w:rPr>
                <w:sz w:val="18"/>
              </w:rPr>
              <w:t>63</w:t>
            </w:r>
          </w:p>
          <w:p w:rsidR="007476FE" w:rsidRPr="00F7497B" w:rsidRDefault="007476FE" w:rsidP="008127AB">
            <w:pPr>
              <w:suppressAutoHyphens w:val="0"/>
              <w:spacing w:before="40" w:after="40" w:line="220" w:lineRule="exact"/>
              <w:ind w:left="113" w:right="113"/>
              <w:jc w:val="right"/>
              <w:rPr>
                <w:sz w:val="18"/>
              </w:rPr>
            </w:pPr>
            <w:r w:rsidRPr="00F7497B">
              <w:rPr>
                <w:sz w:val="18"/>
              </w:rPr>
              <w:t>64</w:t>
            </w:r>
          </w:p>
          <w:p w:rsidR="007476FE" w:rsidRPr="00F7497B" w:rsidRDefault="007476FE" w:rsidP="008127AB">
            <w:pPr>
              <w:suppressAutoHyphens w:val="0"/>
              <w:spacing w:before="40" w:after="40" w:line="220" w:lineRule="exact"/>
              <w:ind w:left="113" w:right="113"/>
              <w:jc w:val="right"/>
              <w:rPr>
                <w:sz w:val="18"/>
              </w:rPr>
            </w:pPr>
            <w:r w:rsidRPr="00F7497B">
              <w:rPr>
                <w:sz w:val="18"/>
              </w:rPr>
              <w:t>65</w:t>
            </w:r>
          </w:p>
          <w:p w:rsidR="007476FE" w:rsidRPr="00F7497B" w:rsidRDefault="007476FE" w:rsidP="008127AB">
            <w:pPr>
              <w:suppressAutoHyphens w:val="0"/>
              <w:spacing w:before="40" w:after="40" w:line="220" w:lineRule="exact"/>
              <w:ind w:left="113" w:right="113"/>
              <w:jc w:val="right"/>
              <w:rPr>
                <w:sz w:val="18"/>
              </w:rPr>
            </w:pPr>
            <w:r w:rsidRPr="00F7497B">
              <w:rPr>
                <w:sz w:val="18"/>
              </w:rPr>
              <w:t>66</w:t>
            </w:r>
          </w:p>
          <w:p w:rsidR="007476FE" w:rsidRPr="00F7497B" w:rsidRDefault="007476FE" w:rsidP="008127AB">
            <w:pPr>
              <w:suppressAutoHyphens w:val="0"/>
              <w:spacing w:before="40" w:after="40" w:line="220" w:lineRule="exact"/>
              <w:ind w:left="113" w:right="113"/>
              <w:jc w:val="right"/>
              <w:rPr>
                <w:sz w:val="18"/>
              </w:rPr>
            </w:pPr>
            <w:r w:rsidRPr="00F7497B">
              <w:rPr>
                <w:sz w:val="18"/>
              </w:rPr>
              <w:t>67</w:t>
            </w:r>
          </w:p>
          <w:p w:rsidR="007476FE" w:rsidRPr="00F7497B" w:rsidRDefault="007476FE" w:rsidP="008127AB">
            <w:pPr>
              <w:suppressAutoHyphens w:val="0"/>
              <w:spacing w:before="40" w:after="40" w:line="220" w:lineRule="exact"/>
              <w:ind w:left="113" w:right="113"/>
              <w:jc w:val="right"/>
              <w:rPr>
                <w:sz w:val="18"/>
              </w:rPr>
            </w:pPr>
            <w:r w:rsidRPr="00F7497B">
              <w:rPr>
                <w:sz w:val="18"/>
              </w:rPr>
              <w:t>68</w:t>
            </w:r>
          </w:p>
          <w:p w:rsidR="007476FE" w:rsidRPr="00F7497B" w:rsidRDefault="007476FE" w:rsidP="008127AB">
            <w:pPr>
              <w:suppressAutoHyphens w:val="0"/>
              <w:spacing w:before="40" w:after="40" w:line="220" w:lineRule="exact"/>
              <w:ind w:left="113" w:right="113"/>
              <w:jc w:val="right"/>
              <w:rPr>
                <w:sz w:val="18"/>
              </w:rPr>
            </w:pPr>
            <w:r w:rsidRPr="00F7497B">
              <w:rPr>
                <w:sz w:val="18"/>
              </w:rPr>
              <w:t>69</w:t>
            </w:r>
          </w:p>
          <w:p w:rsidR="007476FE" w:rsidRPr="00F7497B" w:rsidRDefault="007476FE" w:rsidP="008127AB">
            <w:pPr>
              <w:suppressAutoHyphens w:val="0"/>
              <w:spacing w:before="40" w:after="40" w:line="220" w:lineRule="exact"/>
              <w:ind w:left="113" w:right="113"/>
              <w:jc w:val="right"/>
              <w:rPr>
                <w:sz w:val="18"/>
              </w:rPr>
            </w:pPr>
            <w:r w:rsidRPr="00F7497B">
              <w:rPr>
                <w:sz w:val="18"/>
              </w:rPr>
              <w:t>70</w:t>
            </w:r>
          </w:p>
          <w:p w:rsidR="007476FE" w:rsidRPr="00F7497B" w:rsidRDefault="007476FE" w:rsidP="008127AB">
            <w:pPr>
              <w:suppressAutoHyphens w:val="0"/>
              <w:spacing w:before="40" w:after="40" w:line="220" w:lineRule="exact"/>
              <w:ind w:left="113" w:right="113"/>
              <w:jc w:val="right"/>
              <w:rPr>
                <w:sz w:val="18"/>
              </w:rPr>
            </w:pPr>
            <w:r w:rsidRPr="00F7497B">
              <w:rPr>
                <w:sz w:val="18"/>
              </w:rPr>
              <w:t>71</w:t>
            </w:r>
          </w:p>
          <w:p w:rsidR="007476FE" w:rsidRPr="00F7497B" w:rsidRDefault="007476FE" w:rsidP="008127AB">
            <w:pPr>
              <w:suppressAutoHyphens w:val="0"/>
              <w:spacing w:before="40" w:after="40" w:line="220" w:lineRule="exact"/>
              <w:ind w:left="113" w:right="113"/>
              <w:jc w:val="right"/>
              <w:rPr>
                <w:sz w:val="18"/>
              </w:rPr>
            </w:pPr>
            <w:r w:rsidRPr="00F7497B">
              <w:rPr>
                <w:sz w:val="18"/>
              </w:rPr>
              <w:t>72</w:t>
            </w:r>
          </w:p>
        </w:tc>
        <w:tc>
          <w:tcPr>
            <w:tcW w:w="1228" w:type="dxa"/>
            <w:tcBorders>
              <w:top w:val="single" w:sz="12" w:space="0" w:color="auto"/>
              <w:bottom w:val="single" w:sz="12" w:space="0" w:color="auto"/>
            </w:tcBorders>
            <w:shd w:val="clear" w:color="auto" w:fill="auto"/>
            <w:vAlign w:val="bottom"/>
          </w:tcPr>
          <w:p w:rsidR="007476FE" w:rsidRPr="00F7497B" w:rsidRDefault="007476FE" w:rsidP="008127AB">
            <w:pPr>
              <w:suppressAutoHyphens w:val="0"/>
              <w:spacing w:before="40" w:after="40" w:line="220" w:lineRule="exact"/>
              <w:ind w:left="113" w:right="113"/>
              <w:jc w:val="right"/>
              <w:rPr>
                <w:sz w:val="18"/>
              </w:rPr>
            </w:pPr>
            <w:r w:rsidRPr="00F7497B">
              <w:rPr>
                <w:sz w:val="18"/>
              </w:rPr>
              <w:t>894 - 907</w:t>
            </w:r>
          </w:p>
          <w:p w:rsidR="007476FE" w:rsidRPr="00F7497B" w:rsidRDefault="007476FE" w:rsidP="008127AB">
            <w:pPr>
              <w:suppressAutoHyphens w:val="0"/>
              <w:spacing w:before="40" w:after="40" w:line="220" w:lineRule="exact"/>
              <w:ind w:left="113" w:right="113"/>
              <w:jc w:val="right"/>
              <w:rPr>
                <w:sz w:val="18"/>
              </w:rPr>
            </w:pPr>
            <w:r w:rsidRPr="00F7497B">
              <w:rPr>
                <w:sz w:val="18"/>
              </w:rPr>
              <w:t>908 - 920</w:t>
            </w:r>
          </w:p>
          <w:p w:rsidR="007476FE" w:rsidRPr="00F7497B" w:rsidRDefault="007476FE" w:rsidP="008127AB">
            <w:pPr>
              <w:suppressAutoHyphens w:val="0"/>
              <w:spacing w:before="40" w:after="40" w:line="220" w:lineRule="exact"/>
              <w:ind w:left="113" w:right="113"/>
              <w:jc w:val="right"/>
              <w:rPr>
                <w:sz w:val="18"/>
              </w:rPr>
            </w:pPr>
            <w:r w:rsidRPr="00F7497B">
              <w:rPr>
                <w:sz w:val="18"/>
              </w:rPr>
              <w:t>921 - 934</w:t>
            </w:r>
          </w:p>
          <w:p w:rsidR="007476FE" w:rsidRPr="00F7497B" w:rsidRDefault="007476FE" w:rsidP="008127AB">
            <w:pPr>
              <w:suppressAutoHyphens w:val="0"/>
              <w:spacing w:before="40" w:after="40" w:line="220" w:lineRule="exact"/>
              <w:ind w:left="113" w:right="113"/>
              <w:jc w:val="right"/>
              <w:rPr>
                <w:sz w:val="18"/>
              </w:rPr>
            </w:pPr>
            <w:r w:rsidRPr="00F7497B">
              <w:rPr>
                <w:sz w:val="18"/>
              </w:rPr>
              <w:t>935 - 948</w:t>
            </w:r>
          </w:p>
          <w:p w:rsidR="007476FE" w:rsidRPr="00F7497B" w:rsidRDefault="007476FE" w:rsidP="008127AB">
            <w:pPr>
              <w:suppressAutoHyphens w:val="0"/>
              <w:spacing w:before="40" w:after="40" w:line="220" w:lineRule="exact"/>
              <w:ind w:left="113" w:right="113"/>
              <w:jc w:val="right"/>
              <w:rPr>
                <w:sz w:val="18"/>
              </w:rPr>
            </w:pPr>
            <w:r w:rsidRPr="00F7497B">
              <w:rPr>
                <w:sz w:val="18"/>
              </w:rPr>
              <w:t>949 - 961</w:t>
            </w:r>
          </w:p>
          <w:p w:rsidR="007476FE" w:rsidRPr="00F7497B" w:rsidRDefault="007476FE" w:rsidP="008127AB">
            <w:pPr>
              <w:suppressAutoHyphens w:val="0"/>
              <w:spacing w:before="40" w:after="40" w:line="220" w:lineRule="exact"/>
              <w:ind w:left="113" w:right="113"/>
              <w:jc w:val="right"/>
              <w:rPr>
                <w:sz w:val="18"/>
              </w:rPr>
            </w:pPr>
            <w:r w:rsidRPr="00F7497B">
              <w:rPr>
                <w:sz w:val="18"/>
              </w:rPr>
              <w:t>962 - 975</w:t>
            </w:r>
          </w:p>
          <w:p w:rsidR="007476FE" w:rsidRPr="00F7497B" w:rsidRDefault="007476FE" w:rsidP="008127AB">
            <w:pPr>
              <w:suppressAutoHyphens w:val="0"/>
              <w:spacing w:before="40" w:after="40" w:line="220" w:lineRule="exact"/>
              <w:ind w:left="113" w:right="113"/>
              <w:jc w:val="right"/>
              <w:rPr>
                <w:sz w:val="18"/>
              </w:rPr>
            </w:pPr>
            <w:r w:rsidRPr="00F7497B">
              <w:rPr>
                <w:sz w:val="18"/>
              </w:rPr>
              <w:t>976 - 988</w:t>
            </w:r>
          </w:p>
          <w:p w:rsidR="007476FE" w:rsidRPr="00F7497B" w:rsidRDefault="007476FE" w:rsidP="008127AB">
            <w:pPr>
              <w:suppressAutoHyphens w:val="0"/>
              <w:spacing w:before="40" w:after="40" w:line="220" w:lineRule="exact"/>
              <w:ind w:left="113" w:right="113"/>
              <w:jc w:val="right"/>
              <w:rPr>
                <w:sz w:val="18"/>
              </w:rPr>
            </w:pPr>
            <w:r w:rsidRPr="00F7497B">
              <w:rPr>
                <w:sz w:val="18"/>
              </w:rPr>
              <w:t>989 - 1,002</w:t>
            </w:r>
          </w:p>
          <w:p w:rsidR="007476FE" w:rsidRPr="00F7497B" w:rsidRDefault="007476FE" w:rsidP="008127AB">
            <w:pPr>
              <w:suppressAutoHyphens w:val="0"/>
              <w:spacing w:before="40" w:after="40" w:line="220" w:lineRule="exact"/>
              <w:ind w:left="113" w:right="113"/>
              <w:jc w:val="right"/>
              <w:rPr>
                <w:sz w:val="18"/>
              </w:rPr>
            </w:pPr>
            <w:r w:rsidRPr="00F7497B">
              <w:rPr>
                <w:sz w:val="18"/>
              </w:rPr>
              <w:t>1,003 -,1016</w:t>
            </w:r>
          </w:p>
          <w:p w:rsidR="007476FE" w:rsidRPr="00F7497B" w:rsidRDefault="007476FE" w:rsidP="008127AB">
            <w:pPr>
              <w:suppressAutoHyphens w:val="0"/>
              <w:spacing w:before="40" w:after="40" w:line="220" w:lineRule="exact"/>
              <w:ind w:left="113" w:right="113"/>
              <w:jc w:val="right"/>
              <w:rPr>
                <w:sz w:val="18"/>
              </w:rPr>
            </w:pPr>
            <w:r w:rsidRPr="00F7497B">
              <w:rPr>
                <w:sz w:val="18"/>
              </w:rPr>
              <w:t>1,017 - 1,029</w:t>
            </w:r>
          </w:p>
          <w:p w:rsidR="007476FE" w:rsidRPr="00F7497B" w:rsidRDefault="007476FE" w:rsidP="008127AB">
            <w:pPr>
              <w:suppressAutoHyphens w:val="0"/>
              <w:spacing w:before="40" w:after="40" w:line="220" w:lineRule="exact"/>
              <w:ind w:left="113" w:right="113"/>
              <w:jc w:val="right"/>
              <w:rPr>
                <w:sz w:val="18"/>
              </w:rPr>
            </w:pPr>
            <w:r w:rsidRPr="00F7497B">
              <w:rPr>
                <w:sz w:val="18"/>
              </w:rPr>
              <w:t>1,030 - 1,043</w:t>
            </w:r>
          </w:p>
          <w:p w:rsidR="007476FE" w:rsidRPr="00F7497B" w:rsidRDefault="007476FE" w:rsidP="008127AB">
            <w:pPr>
              <w:suppressAutoHyphens w:val="0"/>
              <w:spacing w:before="40" w:after="40" w:line="220" w:lineRule="exact"/>
              <w:ind w:left="113" w:right="113"/>
              <w:jc w:val="right"/>
              <w:rPr>
                <w:sz w:val="18"/>
              </w:rPr>
            </w:pPr>
            <w:r w:rsidRPr="00F7497B">
              <w:rPr>
                <w:sz w:val="18"/>
              </w:rPr>
              <w:t>1,044 - 1,056</w:t>
            </w:r>
          </w:p>
          <w:p w:rsidR="007476FE" w:rsidRPr="00F7497B" w:rsidRDefault="007476FE" w:rsidP="008127AB">
            <w:pPr>
              <w:suppressAutoHyphens w:val="0"/>
              <w:spacing w:before="40" w:after="40" w:line="220" w:lineRule="exact"/>
              <w:ind w:left="113" w:right="113"/>
              <w:jc w:val="right"/>
              <w:rPr>
                <w:sz w:val="18"/>
              </w:rPr>
            </w:pPr>
            <w:r w:rsidRPr="00F7497B">
              <w:rPr>
                <w:sz w:val="18"/>
              </w:rPr>
              <w:t>1,057 - 1,070</w:t>
            </w:r>
          </w:p>
          <w:p w:rsidR="007476FE" w:rsidRPr="00F7497B" w:rsidRDefault="007476FE" w:rsidP="008127AB">
            <w:pPr>
              <w:suppressAutoHyphens w:val="0"/>
              <w:spacing w:before="40" w:after="40" w:line="220" w:lineRule="exact"/>
              <w:ind w:left="113" w:right="113"/>
              <w:jc w:val="right"/>
              <w:rPr>
                <w:sz w:val="18"/>
              </w:rPr>
            </w:pPr>
            <w:r w:rsidRPr="00F7497B">
              <w:rPr>
                <w:sz w:val="18"/>
              </w:rPr>
              <w:t>1,071 - 1,084</w:t>
            </w:r>
          </w:p>
          <w:p w:rsidR="007476FE" w:rsidRPr="00F7497B" w:rsidRDefault="007476FE" w:rsidP="008127AB">
            <w:pPr>
              <w:suppressAutoHyphens w:val="0"/>
              <w:spacing w:before="40" w:after="40" w:line="220" w:lineRule="exact"/>
              <w:ind w:left="113" w:right="113"/>
              <w:jc w:val="right"/>
              <w:rPr>
                <w:sz w:val="18"/>
              </w:rPr>
            </w:pPr>
            <w:r w:rsidRPr="00F7497B">
              <w:rPr>
                <w:sz w:val="18"/>
              </w:rPr>
              <w:t>1,085 - 1,097</w:t>
            </w:r>
          </w:p>
          <w:p w:rsidR="007476FE" w:rsidRPr="00F7497B" w:rsidRDefault="007476FE" w:rsidP="008127AB">
            <w:pPr>
              <w:suppressAutoHyphens w:val="0"/>
              <w:spacing w:before="40" w:after="40" w:line="220" w:lineRule="exact"/>
              <w:ind w:left="113" w:right="113"/>
              <w:jc w:val="right"/>
              <w:rPr>
                <w:sz w:val="18"/>
              </w:rPr>
            </w:pPr>
            <w:r w:rsidRPr="00F7497B">
              <w:rPr>
                <w:sz w:val="18"/>
              </w:rPr>
              <w:t>1,098 - 1,111</w:t>
            </w:r>
          </w:p>
          <w:p w:rsidR="007476FE" w:rsidRPr="00F7497B" w:rsidRDefault="007476FE" w:rsidP="008127AB">
            <w:pPr>
              <w:suppressAutoHyphens w:val="0"/>
              <w:spacing w:before="40" w:after="40" w:line="220" w:lineRule="exact"/>
              <w:ind w:left="113" w:right="113"/>
              <w:jc w:val="right"/>
              <w:rPr>
                <w:sz w:val="18"/>
              </w:rPr>
            </w:pPr>
            <w:r w:rsidRPr="00F7497B">
              <w:rPr>
                <w:sz w:val="18"/>
              </w:rPr>
              <w:t>1,112 - 1,124</w:t>
            </w:r>
          </w:p>
          <w:p w:rsidR="007476FE" w:rsidRPr="00F7497B" w:rsidRDefault="007476FE" w:rsidP="008127AB">
            <w:pPr>
              <w:suppressAutoHyphens w:val="0"/>
              <w:spacing w:before="40" w:after="40" w:line="220" w:lineRule="exact"/>
              <w:ind w:left="113" w:right="113"/>
              <w:jc w:val="right"/>
              <w:rPr>
                <w:sz w:val="18"/>
              </w:rPr>
            </w:pPr>
            <w:r w:rsidRPr="00F7497B">
              <w:rPr>
                <w:sz w:val="18"/>
              </w:rPr>
              <w:t>1,125 - 1,138</w:t>
            </w:r>
          </w:p>
          <w:p w:rsidR="007476FE" w:rsidRPr="00F7497B" w:rsidRDefault="007476FE" w:rsidP="008127AB">
            <w:pPr>
              <w:suppressAutoHyphens w:val="0"/>
              <w:spacing w:before="40" w:after="40" w:line="220" w:lineRule="exact"/>
              <w:ind w:left="113" w:right="113"/>
              <w:jc w:val="right"/>
              <w:rPr>
                <w:sz w:val="18"/>
              </w:rPr>
            </w:pPr>
            <w:r w:rsidRPr="00F7497B">
              <w:rPr>
                <w:sz w:val="18"/>
              </w:rPr>
              <w:t>1,139 - 1,152</w:t>
            </w:r>
          </w:p>
          <w:p w:rsidR="007476FE" w:rsidRPr="00F7497B" w:rsidRDefault="007476FE" w:rsidP="008127AB">
            <w:pPr>
              <w:suppressAutoHyphens w:val="0"/>
              <w:spacing w:before="40" w:after="40" w:line="220" w:lineRule="exact"/>
              <w:ind w:left="113" w:right="113"/>
              <w:jc w:val="right"/>
              <w:rPr>
                <w:sz w:val="18"/>
              </w:rPr>
            </w:pPr>
            <w:r w:rsidRPr="00F7497B">
              <w:rPr>
                <w:sz w:val="18"/>
              </w:rPr>
              <w:t>1,153 - 1,165</w:t>
            </w:r>
          </w:p>
          <w:p w:rsidR="007476FE" w:rsidRPr="00F7497B" w:rsidRDefault="007476FE" w:rsidP="008127AB">
            <w:pPr>
              <w:suppressAutoHyphens w:val="0"/>
              <w:spacing w:before="40" w:after="40" w:line="220" w:lineRule="exact"/>
              <w:ind w:left="113" w:right="113"/>
              <w:jc w:val="right"/>
              <w:rPr>
                <w:sz w:val="18"/>
              </w:rPr>
            </w:pPr>
            <w:r w:rsidRPr="00F7497B">
              <w:rPr>
                <w:sz w:val="18"/>
              </w:rPr>
              <w:t>1,166 - 1,179</w:t>
            </w:r>
          </w:p>
          <w:p w:rsidR="007476FE" w:rsidRPr="00F7497B" w:rsidRDefault="007476FE" w:rsidP="008127AB">
            <w:pPr>
              <w:suppressAutoHyphens w:val="0"/>
              <w:spacing w:before="40" w:after="40" w:line="220" w:lineRule="exact"/>
              <w:ind w:left="113" w:right="113"/>
              <w:jc w:val="right"/>
              <w:rPr>
                <w:sz w:val="18"/>
              </w:rPr>
            </w:pPr>
            <w:r w:rsidRPr="00F7497B">
              <w:rPr>
                <w:sz w:val="18"/>
              </w:rPr>
              <w:t>1,180 - 1,192</w:t>
            </w:r>
          </w:p>
          <w:p w:rsidR="007476FE" w:rsidRPr="00F7497B" w:rsidRDefault="007476FE" w:rsidP="008127AB">
            <w:pPr>
              <w:suppressAutoHyphens w:val="0"/>
              <w:spacing w:before="40" w:after="40" w:line="220" w:lineRule="exact"/>
              <w:ind w:left="113" w:right="113"/>
              <w:jc w:val="right"/>
              <w:rPr>
                <w:sz w:val="18"/>
              </w:rPr>
            </w:pPr>
            <w:r w:rsidRPr="00F7497B">
              <w:rPr>
                <w:sz w:val="18"/>
              </w:rPr>
              <w:t>1,193 - 1,206</w:t>
            </w:r>
          </w:p>
          <w:p w:rsidR="007476FE" w:rsidRPr="00F7497B" w:rsidRDefault="007476FE" w:rsidP="008127AB">
            <w:pPr>
              <w:suppressAutoHyphens w:val="0"/>
              <w:spacing w:before="40" w:after="40" w:line="220" w:lineRule="exact"/>
              <w:ind w:left="113" w:right="113"/>
              <w:jc w:val="right"/>
              <w:rPr>
                <w:sz w:val="18"/>
              </w:rPr>
            </w:pPr>
            <w:r w:rsidRPr="00F7497B">
              <w:rPr>
                <w:sz w:val="18"/>
              </w:rPr>
              <w:t>1,207 - 1,220</w:t>
            </w:r>
          </w:p>
          <w:p w:rsidR="007476FE" w:rsidRPr="00F7497B" w:rsidRDefault="007476FE" w:rsidP="008127AB">
            <w:pPr>
              <w:suppressAutoHyphens w:val="0"/>
              <w:spacing w:before="40" w:after="40" w:line="220" w:lineRule="exact"/>
              <w:ind w:left="113" w:right="113"/>
              <w:jc w:val="right"/>
              <w:rPr>
                <w:sz w:val="18"/>
              </w:rPr>
            </w:pPr>
            <w:r w:rsidRPr="00F7497B">
              <w:rPr>
                <w:sz w:val="18"/>
              </w:rPr>
              <w:t>1,221 - 1,233</w:t>
            </w:r>
          </w:p>
          <w:p w:rsidR="007476FE" w:rsidRPr="00F7497B" w:rsidRDefault="007476FE" w:rsidP="008127AB">
            <w:pPr>
              <w:suppressAutoHyphens w:val="0"/>
              <w:spacing w:before="40" w:after="40" w:line="220" w:lineRule="exact"/>
              <w:ind w:left="113" w:right="113"/>
              <w:jc w:val="right"/>
              <w:rPr>
                <w:sz w:val="18"/>
              </w:rPr>
            </w:pPr>
            <w:r w:rsidRPr="00F7497B">
              <w:rPr>
                <w:sz w:val="18"/>
              </w:rPr>
              <w:t>1,234 - 1,249</w:t>
            </w:r>
          </w:p>
        </w:tc>
        <w:tc>
          <w:tcPr>
            <w:tcW w:w="1229" w:type="dxa"/>
            <w:tcBorders>
              <w:top w:val="single" w:sz="12" w:space="0" w:color="auto"/>
              <w:bottom w:val="single" w:sz="12" w:space="0" w:color="auto"/>
            </w:tcBorders>
            <w:shd w:val="clear" w:color="auto" w:fill="auto"/>
            <w:vAlign w:val="bottom"/>
          </w:tcPr>
          <w:p w:rsidR="007476FE" w:rsidRPr="00F7497B" w:rsidRDefault="007476FE" w:rsidP="008127AB">
            <w:pPr>
              <w:suppressAutoHyphens w:val="0"/>
              <w:spacing w:before="40" w:after="40" w:line="220" w:lineRule="exact"/>
              <w:ind w:left="113" w:right="201"/>
              <w:jc w:val="right"/>
              <w:rPr>
                <w:sz w:val="18"/>
              </w:rPr>
            </w:pPr>
            <w:r w:rsidRPr="00F7497B">
              <w:rPr>
                <w:sz w:val="18"/>
              </w:rPr>
              <w:t>73</w:t>
            </w:r>
          </w:p>
          <w:p w:rsidR="007476FE" w:rsidRPr="00F7497B" w:rsidRDefault="007476FE" w:rsidP="008127AB">
            <w:pPr>
              <w:suppressAutoHyphens w:val="0"/>
              <w:spacing w:before="40" w:after="40" w:line="220" w:lineRule="exact"/>
              <w:ind w:left="113" w:right="201"/>
              <w:jc w:val="right"/>
              <w:rPr>
                <w:sz w:val="18"/>
              </w:rPr>
            </w:pPr>
            <w:r w:rsidRPr="00F7497B">
              <w:rPr>
                <w:sz w:val="18"/>
              </w:rPr>
              <w:t>74</w:t>
            </w:r>
          </w:p>
          <w:p w:rsidR="007476FE" w:rsidRPr="00F7497B" w:rsidRDefault="007476FE" w:rsidP="008127AB">
            <w:pPr>
              <w:suppressAutoHyphens w:val="0"/>
              <w:spacing w:before="40" w:after="40" w:line="220" w:lineRule="exact"/>
              <w:ind w:left="113" w:right="201"/>
              <w:jc w:val="right"/>
              <w:rPr>
                <w:sz w:val="18"/>
              </w:rPr>
            </w:pPr>
            <w:r w:rsidRPr="00F7497B">
              <w:rPr>
                <w:sz w:val="18"/>
              </w:rPr>
              <w:t>75</w:t>
            </w:r>
          </w:p>
          <w:p w:rsidR="007476FE" w:rsidRPr="00F7497B" w:rsidRDefault="007476FE" w:rsidP="008127AB">
            <w:pPr>
              <w:suppressAutoHyphens w:val="0"/>
              <w:spacing w:before="40" w:after="40" w:line="220" w:lineRule="exact"/>
              <w:ind w:left="113" w:right="201"/>
              <w:jc w:val="right"/>
              <w:rPr>
                <w:sz w:val="18"/>
              </w:rPr>
            </w:pPr>
            <w:r w:rsidRPr="00F7497B">
              <w:rPr>
                <w:sz w:val="18"/>
              </w:rPr>
              <w:t>76</w:t>
            </w:r>
          </w:p>
          <w:p w:rsidR="007476FE" w:rsidRPr="00F7497B" w:rsidRDefault="007476FE" w:rsidP="008127AB">
            <w:pPr>
              <w:suppressAutoHyphens w:val="0"/>
              <w:spacing w:before="40" w:after="40" w:line="220" w:lineRule="exact"/>
              <w:ind w:left="113" w:right="201"/>
              <w:jc w:val="right"/>
              <w:rPr>
                <w:sz w:val="18"/>
              </w:rPr>
            </w:pPr>
            <w:r w:rsidRPr="00F7497B">
              <w:rPr>
                <w:sz w:val="18"/>
              </w:rPr>
              <w:t>77</w:t>
            </w:r>
          </w:p>
          <w:p w:rsidR="007476FE" w:rsidRPr="00F7497B" w:rsidRDefault="007476FE" w:rsidP="008127AB">
            <w:pPr>
              <w:suppressAutoHyphens w:val="0"/>
              <w:spacing w:before="40" w:after="40" w:line="220" w:lineRule="exact"/>
              <w:ind w:left="113" w:right="201"/>
              <w:jc w:val="right"/>
              <w:rPr>
                <w:sz w:val="18"/>
              </w:rPr>
            </w:pPr>
            <w:r w:rsidRPr="00F7497B">
              <w:rPr>
                <w:sz w:val="18"/>
              </w:rPr>
              <w:t>78</w:t>
            </w:r>
          </w:p>
          <w:p w:rsidR="007476FE" w:rsidRPr="00F7497B" w:rsidRDefault="007476FE" w:rsidP="008127AB">
            <w:pPr>
              <w:suppressAutoHyphens w:val="0"/>
              <w:spacing w:before="40" w:after="40" w:line="220" w:lineRule="exact"/>
              <w:ind w:left="113" w:right="201"/>
              <w:jc w:val="right"/>
              <w:rPr>
                <w:sz w:val="18"/>
              </w:rPr>
            </w:pPr>
            <w:r w:rsidRPr="00F7497B">
              <w:rPr>
                <w:sz w:val="18"/>
              </w:rPr>
              <w:t>79</w:t>
            </w:r>
          </w:p>
          <w:p w:rsidR="007476FE" w:rsidRPr="00F7497B" w:rsidRDefault="007476FE" w:rsidP="008127AB">
            <w:pPr>
              <w:suppressAutoHyphens w:val="0"/>
              <w:spacing w:before="40" w:after="40" w:line="220" w:lineRule="exact"/>
              <w:ind w:left="113" w:right="201"/>
              <w:jc w:val="right"/>
              <w:rPr>
                <w:sz w:val="18"/>
              </w:rPr>
            </w:pPr>
            <w:r w:rsidRPr="00F7497B">
              <w:rPr>
                <w:sz w:val="18"/>
              </w:rPr>
              <w:t>80</w:t>
            </w:r>
          </w:p>
          <w:p w:rsidR="007476FE" w:rsidRPr="00F7497B" w:rsidRDefault="007476FE" w:rsidP="008127AB">
            <w:pPr>
              <w:suppressAutoHyphens w:val="0"/>
              <w:spacing w:before="40" w:after="40" w:line="220" w:lineRule="exact"/>
              <w:ind w:left="113" w:right="201"/>
              <w:jc w:val="right"/>
              <w:rPr>
                <w:sz w:val="18"/>
              </w:rPr>
            </w:pPr>
            <w:r w:rsidRPr="00F7497B">
              <w:rPr>
                <w:sz w:val="18"/>
              </w:rPr>
              <w:t>81</w:t>
            </w:r>
          </w:p>
          <w:p w:rsidR="007476FE" w:rsidRPr="00F7497B" w:rsidRDefault="007476FE" w:rsidP="008127AB">
            <w:pPr>
              <w:suppressAutoHyphens w:val="0"/>
              <w:spacing w:before="40" w:after="40" w:line="220" w:lineRule="exact"/>
              <w:ind w:left="113" w:right="201"/>
              <w:jc w:val="right"/>
              <w:rPr>
                <w:sz w:val="18"/>
              </w:rPr>
            </w:pPr>
            <w:r w:rsidRPr="00F7497B">
              <w:rPr>
                <w:sz w:val="18"/>
              </w:rPr>
              <w:t>82</w:t>
            </w:r>
          </w:p>
          <w:p w:rsidR="007476FE" w:rsidRPr="00F7497B" w:rsidRDefault="007476FE" w:rsidP="008127AB">
            <w:pPr>
              <w:suppressAutoHyphens w:val="0"/>
              <w:spacing w:before="40" w:after="40" w:line="220" w:lineRule="exact"/>
              <w:ind w:left="113" w:right="201"/>
              <w:jc w:val="right"/>
              <w:rPr>
                <w:sz w:val="18"/>
              </w:rPr>
            </w:pPr>
            <w:r w:rsidRPr="00F7497B">
              <w:rPr>
                <w:sz w:val="18"/>
              </w:rPr>
              <w:t>83</w:t>
            </w:r>
          </w:p>
          <w:p w:rsidR="007476FE" w:rsidRPr="00F7497B" w:rsidRDefault="007476FE" w:rsidP="008127AB">
            <w:pPr>
              <w:suppressAutoHyphens w:val="0"/>
              <w:spacing w:before="40" w:after="40" w:line="220" w:lineRule="exact"/>
              <w:ind w:left="113" w:right="201"/>
              <w:jc w:val="right"/>
              <w:rPr>
                <w:sz w:val="18"/>
              </w:rPr>
            </w:pPr>
            <w:r w:rsidRPr="00F7497B">
              <w:rPr>
                <w:sz w:val="18"/>
              </w:rPr>
              <w:t>84</w:t>
            </w:r>
          </w:p>
          <w:p w:rsidR="007476FE" w:rsidRPr="00F7497B" w:rsidRDefault="007476FE" w:rsidP="008127AB">
            <w:pPr>
              <w:suppressAutoHyphens w:val="0"/>
              <w:spacing w:before="40" w:after="40" w:line="220" w:lineRule="exact"/>
              <w:ind w:left="113" w:right="201"/>
              <w:jc w:val="right"/>
              <w:rPr>
                <w:sz w:val="18"/>
              </w:rPr>
            </w:pPr>
            <w:r w:rsidRPr="00F7497B">
              <w:rPr>
                <w:sz w:val="18"/>
              </w:rPr>
              <w:t>85</w:t>
            </w:r>
          </w:p>
          <w:p w:rsidR="007476FE" w:rsidRPr="00F7497B" w:rsidRDefault="007476FE" w:rsidP="008127AB">
            <w:pPr>
              <w:suppressAutoHyphens w:val="0"/>
              <w:spacing w:before="40" w:after="40" w:line="220" w:lineRule="exact"/>
              <w:ind w:left="113" w:right="201"/>
              <w:jc w:val="right"/>
              <w:rPr>
                <w:sz w:val="18"/>
              </w:rPr>
            </w:pPr>
            <w:r w:rsidRPr="00F7497B">
              <w:rPr>
                <w:sz w:val="18"/>
              </w:rPr>
              <w:t>86</w:t>
            </w:r>
          </w:p>
          <w:p w:rsidR="007476FE" w:rsidRPr="00F7497B" w:rsidRDefault="007476FE" w:rsidP="008127AB">
            <w:pPr>
              <w:suppressAutoHyphens w:val="0"/>
              <w:spacing w:before="40" w:after="40" w:line="220" w:lineRule="exact"/>
              <w:ind w:left="113" w:right="201"/>
              <w:jc w:val="right"/>
              <w:rPr>
                <w:sz w:val="18"/>
              </w:rPr>
            </w:pPr>
            <w:r w:rsidRPr="00F7497B">
              <w:rPr>
                <w:sz w:val="18"/>
              </w:rPr>
              <w:t>87</w:t>
            </w:r>
          </w:p>
          <w:p w:rsidR="007476FE" w:rsidRPr="00F7497B" w:rsidRDefault="007476FE" w:rsidP="008127AB">
            <w:pPr>
              <w:suppressAutoHyphens w:val="0"/>
              <w:spacing w:before="40" w:after="40" w:line="220" w:lineRule="exact"/>
              <w:ind w:left="113" w:right="201"/>
              <w:jc w:val="right"/>
              <w:rPr>
                <w:sz w:val="18"/>
              </w:rPr>
            </w:pPr>
            <w:r w:rsidRPr="00F7497B">
              <w:rPr>
                <w:sz w:val="18"/>
              </w:rPr>
              <w:t>88</w:t>
            </w:r>
          </w:p>
          <w:p w:rsidR="007476FE" w:rsidRPr="00F7497B" w:rsidRDefault="007476FE" w:rsidP="008127AB">
            <w:pPr>
              <w:suppressAutoHyphens w:val="0"/>
              <w:spacing w:before="40" w:after="40" w:line="220" w:lineRule="exact"/>
              <w:ind w:left="113" w:right="201"/>
              <w:jc w:val="right"/>
              <w:rPr>
                <w:sz w:val="18"/>
              </w:rPr>
            </w:pPr>
            <w:r w:rsidRPr="00F7497B">
              <w:rPr>
                <w:sz w:val="18"/>
              </w:rPr>
              <w:t>89</w:t>
            </w:r>
          </w:p>
          <w:p w:rsidR="007476FE" w:rsidRPr="00F7497B" w:rsidRDefault="007476FE" w:rsidP="008127AB">
            <w:pPr>
              <w:suppressAutoHyphens w:val="0"/>
              <w:spacing w:before="40" w:after="40" w:line="220" w:lineRule="exact"/>
              <w:ind w:left="113" w:right="201"/>
              <w:jc w:val="right"/>
              <w:rPr>
                <w:sz w:val="18"/>
              </w:rPr>
            </w:pPr>
            <w:r w:rsidRPr="00F7497B">
              <w:rPr>
                <w:sz w:val="18"/>
              </w:rPr>
              <w:t>90</w:t>
            </w:r>
          </w:p>
          <w:p w:rsidR="007476FE" w:rsidRPr="00F7497B" w:rsidRDefault="007476FE" w:rsidP="008127AB">
            <w:pPr>
              <w:suppressAutoHyphens w:val="0"/>
              <w:spacing w:before="40" w:after="40" w:line="220" w:lineRule="exact"/>
              <w:ind w:left="113" w:right="201"/>
              <w:jc w:val="right"/>
              <w:rPr>
                <w:sz w:val="18"/>
              </w:rPr>
            </w:pPr>
            <w:r w:rsidRPr="00F7497B">
              <w:rPr>
                <w:sz w:val="18"/>
              </w:rPr>
              <w:t>91</w:t>
            </w:r>
          </w:p>
          <w:p w:rsidR="007476FE" w:rsidRPr="00F7497B" w:rsidRDefault="007476FE" w:rsidP="008127AB">
            <w:pPr>
              <w:suppressAutoHyphens w:val="0"/>
              <w:spacing w:before="40" w:after="40" w:line="220" w:lineRule="exact"/>
              <w:ind w:left="113" w:right="201"/>
              <w:jc w:val="right"/>
              <w:rPr>
                <w:sz w:val="18"/>
              </w:rPr>
            </w:pPr>
            <w:r w:rsidRPr="00F7497B">
              <w:rPr>
                <w:sz w:val="18"/>
              </w:rPr>
              <w:t>92</w:t>
            </w:r>
          </w:p>
          <w:p w:rsidR="007476FE" w:rsidRPr="00F7497B" w:rsidRDefault="007476FE" w:rsidP="008127AB">
            <w:pPr>
              <w:suppressAutoHyphens w:val="0"/>
              <w:spacing w:before="40" w:after="40" w:line="220" w:lineRule="exact"/>
              <w:ind w:left="113" w:right="201"/>
              <w:jc w:val="right"/>
              <w:rPr>
                <w:sz w:val="18"/>
              </w:rPr>
            </w:pPr>
            <w:r w:rsidRPr="00F7497B">
              <w:rPr>
                <w:sz w:val="18"/>
              </w:rPr>
              <w:t>93</w:t>
            </w:r>
          </w:p>
          <w:p w:rsidR="007476FE" w:rsidRPr="00F7497B" w:rsidRDefault="007476FE" w:rsidP="008127AB">
            <w:pPr>
              <w:suppressAutoHyphens w:val="0"/>
              <w:spacing w:before="40" w:after="40" w:line="220" w:lineRule="exact"/>
              <w:ind w:left="113" w:right="201"/>
              <w:jc w:val="right"/>
              <w:rPr>
                <w:sz w:val="18"/>
              </w:rPr>
            </w:pPr>
            <w:r w:rsidRPr="00F7497B">
              <w:rPr>
                <w:sz w:val="18"/>
              </w:rPr>
              <w:t>94</w:t>
            </w:r>
          </w:p>
          <w:p w:rsidR="007476FE" w:rsidRPr="00F7497B" w:rsidRDefault="007476FE" w:rsidP="008127AB">
            <w:pPr>
              <w:suppressAutoHyphens w:val="0"/>
              <w:spacing w:before="40" w:after="40" w:line="220" w:lineRule="exact"/>
              <w:ind w:left="113" w:right="201"/>
              <w:jc w:val="right"/>
              <w:rPr>
                <w:sz w:val="18"/>
              </w:rPr>
            </w:pPr>
            <w:r w:rsidRPr="00F7497B">
              <w:rPr>
                <w:sz w:val="18"/>
              </w:rPr>
              <w:t>95</w:t>
            </w:r>
          </w:p>
          <w:p w:rsidR="007476FE" w:rsidRPr="00F7497B" w:rsidRDefault="007476FE" w:rsidP="008127AB">
            <w:pPr>
              <w:suppressAutoHyphens w:val="0"/>
              <w:spacing w:before="40" w:after="40" w:line="220" w:lineRule="exact"/>
              <w:ind w:left="113" w:right="201"/>
              <w:jc w:val="right"/>
              <w:rPr>
                <w:sz w:val="18"/>
              </w:rPr>
            </w:pPr>
            <w:r w:rsidRPr="00F7497B">
              <w:rPr>
                <w:sz w:val="18"/>
              </w:rPr>
              <w:t>96</w:t>
            </w:r>
          </w:p>
          <w:p w:rsidR="007476FE" w:rsidRPr="00F7497B" w:rsidRDefault="007476FE" w:rsidP="008127AB">
            <w:pPr>
              <w:suppressAutoHyphens w:val="0"/>
              <w:spacing w:before="40" w:after="40" w:line="220" w:lineRule="exact"/>
              <w:ind w:left="113" w:right="201"/>
              <w:jc w:val="right"/>
              <w:rPr>
                <w:sz w:val="18"/>
              </w:rPr>
            </w:pPr>
            <w:r w:rsidRPr="00F7497B">
              <w:rPr>
                <w:sz w:val="18"/>
              </w:rPr>
              <w:t>97</w:t>
            </w:r>
          </w:p>
          <w:p w:rsidR="007476FE" w:rsidRPr="00F7497B" w:rsidRDefault="007476FE" w:rsidP="008127AB">
            <w:pPr>
              <w:suppressAutoHyphens w:val="0"/>
              <w:spacing w:before="40" w:after="40" w:line="220" w:lineRule="exact"/>
              <w:ind w:left="113" w:right="201"/>
              <w:jc w:val="right"/>
              <w:rPr>
                <w:sz w:val="18"/>
              </w:rPr>
            </w:pPr>
            <w:r w:rsidRPr="00F7497B">
              <w:rPr>
                <w:sz w:val="18"/>
              </w:rPr>
              <w:t>98</w:t>
            </w:r>
          </w:p>
        </w:tc>
      </w:tr>
    </w:tbl>
    <w:p w:rsidR="007476FE" w:rsidRPr="00F7497B" w:rsidRDefault="007476FE" w:rsidP="007476FE"/>
    <w:p w:rsidR="007476FE" w:rsidRPr="00F7497B" w:rsidRDefault="007476FE" w:rsidP="007476FE">
      <w:pPr>
        <w:pStyle w:val="Bloc2cm"/>
        <w:spacing w:before="240"/>
        <w:rPr>
          <w:lang w:val="en-US"/>
        </w:rPr>
      </w:pPr>
      <w:r w:rsidRPr="00F7497B">
        <w:rPr>
          <w:lang w:val="en-US"/>
        </w:rPr>
        <w:br w:type="page"/>
      </w:r>
      <w:r w:rsidRPr="00F7497B">
        <w:rPr>
          <w:lang w:val="en-US"/>
        </w:rPr>
        <w:lastRenderedPageBreak/>
        <w:t>Qualifying limits for acceptance based on different numbers of test results for each grouping of characteristics are listed in Table 4 given as a percentage of the results, assuming an acceptance probability of at least 0.95.</w:t>
      </w:r>
    </w:p>
    <w:p w:rsidR="007476FE" w:rsidRPr="00F7497B" w:rsidRDefault="007476FE" w:rsidP="007476FE">
      <w:pPr>
        <w:pStyle w:val="Heading1"/>
      </w:pPr>
      <w:r w:rsidRPr="00F7497B">
        <w:t>Table 4</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F7497B" w:rsidRPr="00F7497B" w:rsidTr="00F7497B">
        <w:trPr>
          <w:tblHeader/>
        </w:trPr>
        <w:tc>
          <w:tcPr>
            <w:tcW w:w="3098"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227"/>
              <w:rPr>
                <w:i/>
                <w:sz w:val="16"/>
              </w:rPr>
            </w:pPr>
            <w:r w:rsidRPr="00F7497B">
              <w:rPr>
                <w:i/>
                <w:sz w:val="16"/>
              </w:rPr>
              <w:t>Number of test results of each characteristic</w:t>
            </w:r>
          </w:p>
        </w:tc>
        <w:tc>
          <w:tcPr>
            <w:tcW w:w="3098"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227"/>
              <w:jc w:val="center"/>
              <w:rPr>
                <w:i/>
                <w:sz w:val="16"/>
              </w:rPr>
            </w:pPr>
            <w:r w:rsidRPr="00F7497B">
              <w:rPr>
                <w:i/>
                <w:sz w:val="16"/>
              </w:rPr>
              <w:t>Qualifying limits shown as a percentage of results.</w:t>
            </w:r>
          </w:p>
          <w:p w:rsidR="007476FE" w:rsidRPr="00F7497B" w:rsidRDefault="007476FE" w:rsidP="008127AB">
            <w:pPr>
              <w:suppressAutoHyphens w:val="0"/>
              <w:spacing w:before="80" w:after="80" w:line="200" w:lineRule="exact"/>
              <w:ind w:left="113" w:right="227"/>
              <w:jc w:val="center"/>
              <w:rPr>
                <w:i/>
                <w:sz w:val="16"/>
              </w:rPr>
            </w:pPr>
            <w:r w:rsidRPr="00F7497B">
              <w:rPr>
                <w:i/>
                <w:sz w:val="16"/>
              </w:rPr>
              <w:t>Acceptable level of 1% of non-compliance</w:t>
            </w:r>
          </w:p>
        </w:tc>
        <w:tc>
          <w:tcPr>
            <w:tcW w:w="3098" w:type="dxa"/>
            <w:tcBorders>
              <w:bottom w:val="single" w:sz="12" w:space="0" w:color="auto"/>
            </w:tcBorders>
            <w:shd w:val="clear" w:color="auto" w:fill="auto"/>
            <w:vAlign w:val="bottom"/>
          </w:tcPr>
          <w:p w:rsidR="007476FE" w:rsidRPr="00F7497B" w:rsidRDefault="007476FE" w:rsidP="008127AB">
            <w:pPr>
              <w:suppressAutoHyphens w:val="0"/>
              <w:spacing w:before="80" w:after="80" w:line="200" w:lineRule="exact"/>
              <w:ind w:left="113" w:right="204"/>
              <w:jc w:val="center"/>
              <w:rPr>
                <w:i/>
                <w:sz w:val="16"/>
              </w:rPr>
            </w:pPr>
            <w:r w:rsidRPr="00F7497B">
              <w:rPr>
                <w:i/>
                <w:sz w:val="16"/>
              </w:rPr>
              <w:t>Qualifying limits shown as a percentage of results.</w:t>
            </w:r>
          </w:p>
          <w:p w:rsidR="007476FE" w:rsidRPr="00F7497B" w:rsidRDefault="007476FE" w:rsidP="008127AB">
            <w:pPr>
              <w:suppressAutoHyphens w:val="0"/>
              <w:spacing w:before="80" w:after="80" w:line="200" w:lineRule="exact"/>
              <w:ind w:left="113" w:right="204"/>
              <w:jc w:val="center"/>
              <w:rPr>
                <w:i/>
                <w:sz w:val="16"/>
              </w:rPr>
            </w:pPr>
            <w:r w:rsidRPr="00F7497B">
              <w:rPr>
                <w:i/>
                <w:sz w:val="16"/>
              </w:rPr>
              <w:t>Acceptable level of 6.5% of non-compliance</w:t>
            </w:r>
          </w:p>
        </w:tc>
      </w:tr>
      <w:tr w:rsidR="00F7497B" w:rsidRPr="00F7497B" w:rsidTr="00F7497B">
        <w:tc>
          <w:tcPr>
            <w:tcW w:w="3098" w:type="dxa"/>
            <w:tcBorders>
              <w:top w:val="single" w:sz="12" w:space="0" w:color="auto"/>
              <w:bottom w:val="single" w:sz="12" w:space="0" w:color="auto"/>
            </w:tcBorders>
            <w:shd w:val="clear" w:color="auto" w:fill="auto"/>
          </w:tcPr>
          <w:p w:rsidR="007476FE" w:rsidRPr="00F7497B" w:rsidRDefault="007476FE" w:rsidP="008127AB">
            <w:pPr>
              <w:suppressAutoHyphens w:val="0"/>
              <w:spacing w:before="40" w:after="40" w:line="220" w:lineRule="exact"/>
              <w:ind w:left="113" w:right="227"/>
              <w:rPr>
                <w:sz w:val="18"/>
              </w:rPr>
            </w:pPr>
            <w:r w:rsidRPr="00F7497B">
              <w:rPr>
                <w:sz w:val="18"/>
              </w:rPr>
              <w:t>1,250</w:t>
            </w:r>
          </w:p>
          <w:p w:rsidR="007476FE" w:rsidRPr="00F7497B" w:rsidRDefault="007476FE" w:rsidP="008127AB">
            <w:pPr>
              <w:suppressAutoHyphens w:val="0"/>
              <w:spacing w:before="40" w:after="40" w:line="220" w:lineRule="exact"/>
              <w:ind w:left="113" w:right="227"/>
              <w:rPr>
                <w:sz w:val="18"/>
              </w:rPr>
            </w:pPr>
            <w:r w:rsidRPr="00F7497B">
              <w:rPr>
                <w:sz w:val="18"/>
              </w:rPr>
              <w:t>2,000</w:t>
            </w:r>
          </w:p>
          <w:p w:rsidR="007476FE" w:rsidRPr="00F7497B" w:rsidRDefault="007476FE" w:rsidP="008127AB">
            <w:pPr>
              <w:suppressAutoHyphens w:val="0"/>
              <w:spacing w:before="40" w:after="40" w:line="220" w:lineRule="exact"/>
              <w:ind w:left="113" w:right="227"/>
              <w:rPr>
                <w:sz w:val="18"/>
              </w:rPr>
            </w:pPr>
            <w:r w:rsidRPr="00F7497B">
              <w:rPr>
                <w:sz w:val="18"/>
              </w:rPr>
              <w:t>4,000</w:t>
            </w:r>
          </w:p>
          <w:p w:rsidR="007476FE" w:rsidRPr="00F7497B" w:rsidRDefault="007476FE" w:rsidP="008127AB">
            <w:pPr>
              <w:suppressAutoHyphens w:val="0"/>
              <w:spacing w:before="40" w:after="40" w:line="220" w:lineRule="exact"/>
              <w:ind w:left="113" w:right="227"/>
              <w:rPr>
                <w:sz w:val="18"/>
              </w:rPr>
            </w:pPr>
            <w:r w:rsidRPr="00F7497B">
              <w:rPr>
                <w:sz w:val="18"/>
              </w:rPr>
              <w:t>6,000</w:t>
            </w:r>
          </w:p>
          <w:p w:rsidR="007476FE" w:rsidRPr="00F7497B" w:rsidRDefault="007476FE" w:rsidP="008127AB">
            <w:pPr>
              <w:suppressAutoHyphens w:val="0"/>
              <w:spacing w:before="40" w:after="40" w:line="220" w:lineRule="exact"/>
              <w:ind w:left="113" w:right="227"/>
              <w:rPr>
                <w:sz w:val="18"/>
              </w:rPr>
            </w:pPr>
            <w:r w:rsidRPr="00F7497B">
              <w:rPr>
                <w:sz w:val="18"/>
              </w:rPr>
              <w:t>8,000</w:t>
            </w:r>
          </w:p>
          <w:p w:rsidR="007476FE" w:rsidRPr="00F7497B" w:rsidRDefault="007476FE" w:rsidP="008127AB">
            <w:pPr>
              <w:suppressAutoHyphens w:val="0"/>
              <w:spacing w:before="40" w:after="40" w:line="220" w:lineRule="exact"/>
              <w:ind w:left="113" w:right="227"/>
              <w:rPr>
                <w:sz w:val="18"/>
              </w:rPr>
            </w:pPr>
            <w:r w:rsidRPr="00F7497B">
              <w:rPr>
                <w:sz w:val="18"/>
              </w:rPr>
              <w:t>10,000</w:t>
            </w:r>
          </w:p>
          <w:p w:rsidR="007476FE" w:rsidRPr="00F7497B" w:rsidRDefault="007476FE" w:rsidP="008127AB">
            <w:pPr>
              <w:suppressAutoHyphens w:val="0"/>
              <w:spacing w:before="40" w:after="40" w:line="220" w:lineRule="exact"/>
              <w:ind w:left="113" w:right="227"/>
              <w:rPr>
                <w:sz w:val="18"/>
              </w:rPr>
            </w:pPr>
            <w:r w:rsidRPr="00F7497B">
              <w:rPr>
                <w:sz w:val="18"/>
              </w:rPr>
              <w:t>20,000</w:t>
            </w:r>
          </w:p>
          <w:p w:rsidR="007476FE" w:rsidRPr="00F7497B" w:rsidRDefault="007476FE" w:rsidP="008127AB">
            <w:pPr>
              <w:suppressAutoHyphens w:val="0"/>
              <w:spacing w:before="40" w:after="40" w:line="220" w:lineRule="exact"/>
              <w:ind w:left="113" w:right="227"/>
              <w:rPr>
                <w:sz w:val="18"/>
              </w:rPr>
            </w:pPr>
            <w:r w:rsidRPr="00F7497B">
              <w:rPr>
                <w:sz w:val="18"/>
              </w:rPr>
              <w:t>40,000</w:t>
            </w:r>
          </w:p>
          <w:p w:rsidR="007476FE" w:rsidRPr="00F7497B" w:rsidRDefault="007476FE" w:rsidP="008127AB">
            <w:pPr>
              <w:suppressAutoHyphens w:val="0"/>
              <w:spacing w:before="40" w:after="40" w:line="220" w:lineRule="exact"/>
              <w:ind w:left="113" w:right="227"/>
              <w:rPr>
                <w:sz w:val="18"/>
              </w:rPr>
            </w:pPr>
            <w:r w:rsidRPr="00F7497B">
              <w:rPr>
                <w:sz w:val="18"/>
              </w:rPr>
              <w:t>80,000</w:t>
            </w:r>
          </w:p>
          <w:p w:rsidR="007476FE" w:rsidRPr="00F7497B" w:rsidRDefault="007476FE" w:rsidP="008127AB">
            <w:pPr>
              <w:suppressAutoHyphens w:val="0"/>
              <w:spacing w:before="40" w:after="40" w:line="220" w:lineRule="exact"/>
              <w:ind w:left="113" w:right="227"/>
              <w:rPr>
                <w:sz w:val="18"/>
              </w:rPr>
            </w:pPr>
            <w:r w:rsidRPr="00F7497B">
              <w:rPr>
                <w:sz w:val="18"/>
              </w:rPr>
              <w:t>100,000</w:t>
            </w:r>
          </w:p>
          <w:p w:rsidR="007476FE" w:rsidRPr="00F7497B" w:rsidRDefault="007476FE" w:rsidP="008127AB">
            <w:pPr>
              <w:suppressAutoHyphens w:val="0"/>
              <w:spacing w:before="40" w:after="40" w:line="220" w:lineRule="exact"/>
              <w:ind w:left="113" w:right="227"/>
              <w:rPr>
                <w:sz w:val="18"/>
              </w:rPr>
            </w:pPr>
            <w:r w:rsidRPr="00F7497B">
              <w:rPr>
                <w:sz w:val="18"/>
              </w:rPr>
              <w:t>1,000,000</w:t>
            </w:r>
          </w:p>
        </w:tc>
        <w:tc>
          <w:tcPr>
            <w:tcW w:w="3098" w:type="dxa"/>
            <w:tcBorders>
              <w:top w:val="single" w:sz="12" w:space="0" w:color="auto"/>
              <w:bottom w:val="single" w:sz="12" w:space="0" w:color="auto"/>
            </w:tcBorders>
            <w:shd w:val="clear" w:color="auto" w:fill="auto"/>
            <w:vAlign w:val="bottom"/>
          </w:tcPr>
          <w:p w:rsidR="007476FE" w:rsidRPr="00F7497B" w:rsidRDefault="007476FE" w:rsidP="008127AB">
            <w:pPr>
              <w:suppressAutoHyphens w:val="0"/>
              <w:spacing w:before="40" w:after="40" w:line="220" w:lineRule="exact"/>
              <w:ind w:left="113" w:right="227"/>
              <w:jc w:val="center"/>
              <w:rPr>
                <w:sz w:val="18"/>
              </w:rPr>
            </w:pPr>
            <w:r w:rsidRPr="00F7497B">
              <w:rPr>
                <w:sz w:val="18"/>
              </w:rPr>
              <w:t>1.68</w:t>
            </w:r>
          </w:p>
          <w:p w:rsidR="007476FE" w:rsidRPr="00F7497B" w:rsidRDefault="007476FE" w:rsidP="008127AB">
            <w:pPr>
              <w:suppressAutoHyphens w:val="0"/>
              <w:spacing w:before="40" w:after="40" w:line="220" w:lineRule="exact"/>
              <w:ind w:left="113" w:right="227"/>
              <w:jc w:val="center"/>
              <w:rPr>
                <w:sz w:val="18"/>
              </w:rPr>
            </w:pPr>
            <w:r w:rsidRPr="00F7497B">
              <w:rPr>
                <w:sz w:val="18"/>
              </w:rPr>
              <w:t>1.52</w:t>
            </w:r>
          </w:p>
          <w:p w:rsidR="007476FE" w:rsidRPr="00F7497B" w:rsidRDefault="007476FE" w:rsidP="008127AB">
            <w:pPr>
              <w:suppressAutoHyphens w:val="0"/>
              <w:spacing w:before="40" w:after="40" w:line="220" w:lineRule="exact"/>
              <w:ind w:left="113" w:right="227"/>
              <w:jc w:val="center"/>
              <w:rPr>
                <w:sz w:val="18"/>
              </w:rPr>
            </w:pPr>
            <w:r w:rsidRPr="00F7497B">
              <w:rPr>
                <w:sz w:val="18"/>
              </w:rPr>
              <w:t>1.37</w:t>
            </w:r>
          </w:p>
          <w:p w:rsidR="007476FE" w:rsidRPr="00F7497B" w:rsidRDefault="007476FE" w:rsidP="008127AB">
            <w:pPr>
              <w:suppressAutoHyphens w:val="0"/>
              <w:spacing w:before="40" w:after="40" w:line="220" w:lineRule="exact"/>
              <w:ind w:left="113" w:right="227"/>
              <w:jc w:val="center"/>
              <w:rPr>
                <w:sz w:val="18"/>
              </w:rPr>
            </w:pPr>
            <w:r w:rsidRPr="00F7497B">
              <w:rPr>
                <w:sz w:val="18"/>
              </w:rPr>
              <w:t>1.30</w:t>
            </w:r>
          </w:p>
          <w:p w:rsidR="007476FE" w:rsidRPr="00F7497B" w:rsidRDefault="007476FE" w:rsidP="008127AB">
            <w:pPr>
              <w:suppressAutoHyphens w:val="0"/>
              <w:spacing w:before="40" w:after="40" w:line="220" w:lineRule="exact"/>
              <w:ind w:left="113" w:right="227"/>
              <w:jc w:val="center"/>
              <w:rPr>
                <w:sz w:val="18"/>
              </w:rPr>
            </w:pPr>
            <w:r w:rsidRPr="00F7497B">
              <w:rPr>
                <w:sz w:val="18"/>
              </w:rPr>
              <w:t>1.26</w:t>
            </w:r>
          </w:p>
          <w:p w:rsidR="007476FE" w:rsidRPr="00F7497B" w:rsidRDefault="007476FE" w:rsidP="008127AB">
            <w:pPr>
              <w:suppressAutoHyphens w:val="0"/>
              <w:spacing w:before="40" w:after="40" w:line="220" w:lineRule="exact"/>
              <w:ind w:left="113" w:right="227"/>
              <w:jc w:val="center"/>
              <w:rPr>
                <w:sz w:val="18"/>
              </w:rPr>
            </w:pPr>
            <w:r w:rsidRPr="00F7497B">
              <w:rPr>
                <w:sz w:val="18"/>
              </w:rPr>
              <w:t>1.23</w:t>
            </w:r>
          </w:p>
          <w:p w:rsidR="007476FE" w:rsidRPr="00F7497B" w:rsidRDefault="007476FE" w:rsidP="008127AB">
            <w:pPr>
              <w:suppressAutoHyphens w:val="0"/>
              <w:spacing w:before="40" w:after="40" w:line="220" w:lineRule="exact"/>
              <w:ind w:left="113" w:right="227"/>
              <w:jc w:val="center"/>
              <w:rPr>
                <w:sz w:val="18"/>
              </w:rPr>
            </w:pPr>
            <w:r w:rsidRPr="00F7497B">
              <w:rPr>
                <w:sz w:val="18"/>
              </w:rPr>
              <w:t>1.16</w:t>
            </w:r>
          </w:p>
          <w:p w:rsidR="007476FE" w:rsidRPr="00F7497B" w:rsidRDefault="007476FE" w:rsidP="008127AB">
            <w:pPr>
              <w:suppressAutoHyphens w:val="0"/>
              <w:spacing w:before="40" w:after="40" w:line="220" w:lineRule="exact"/>
              <w:ind w:left="113" w:right="227"/>
              <w:jc w:val="center"/>
              <w:rPr>
                <w:sz w:val="18"/>
              </w:rPr>
            </w:pPr>
            <w:r w:rsidRPr="00F7497B">
              <w:rPr>
                <w:sz w:val="18"/>
              </w:rPr>
              <w:t>1.12</w:t>
            </w:r>
          </w:p>
          <w:p w:rsidR="007476FE" w:rsidRPr="00F7497B" w:rsidRDefault="007476FE" w:rsidP="008127AB">
            <w:pPr>
              <w:suppressAutoHyphens w:val="0"/>
              <w:spacing w:before="40" w:after="40" w:line="220" w:lineRule="exact"/>
              <w:ind w:left="113" w:right="227"/>
              <w:jc w:val="center"/>
              <w:rPr>
                <w:sz w:val="18"/>
              </w:rPr>
            </w:pPr>
            <w:r w:rsidRPr="00F7497B">
              <w:rPr>
                <w:sz w:val="18"/>
              </w:rPr>
              <w:t>1.09</w:t>
            </w:r>
          </w:p>
          <w:p w:rsidR="007476FE" w:rsidRPr="00F7497B" w:rsidRDefault="007476FE" w:rsidP="008127AB">
            <w:pPr>
              <w:suppressAutoHyphens w:val="0"/>
              <w:spacing w:before="40" w:after="40" w:line="220" w:lineRule="exact"/>
              <w:ind w:left="113" w:right="227"/>
              <w:jc w:val="center"/>
              <w:rPr>
                <w:sz w:val="18"/>
              </w:rPr>
            </w:pPr>
            <w:r w:rsidRPr="00F7497B">
              <w:rPr>
                <w:sz w:val="18"/>
              </w:rPr>
              <w:t>1.08</w:t>
            </w:r>
          </w:p>
          <w:p w:rsidR="007476FE" w:rsidRPr="00F7497B" w:rsidRDefault="007476FE" w:rsidP="008127AB">
            <w:pPr>
              <w:suppressAutoHyphens w:val="0"/>
              <w:spacing w:before="40" w:after="40" w:line="220" w:lineRule="exact"/>
              <w:ind w:left="113" w:right="227"/>
              <w:jc w:val="center"/>
              <w:rPr>
                <w:sz w:val="18"/>
              </w:rPr>
            </w:pPr>
            <w:r w:rsidRPr="00F7497B">
              <w:rPr>
                <w:sz w:val="18"/>
              </w:rPr>
              <w:t>1.02</w:t>
            </w:r>
          </w:p>
        </w:tc>
        <w:tc>
          <w:tcPr>
            <w:tcW w:w="3098" w:type="dxa"/>
            <w:tcBorders>
              <w:top w:val="single" w:sz="12" w:space="0" w:color="auto"/>
              <w:bottom w:val="single" w:sz="12" w:space="0" w:color="auto"/>
            </w:tcBorders>
            <w:shd w:val="clear" w:color="auto" w:fill="auto"/>
            <w:vAlign w:val="bottom"/>
          </w:tcPr>
          <w:p w:rsidR="007476FE" w:rsidRPr="00F7497B" w:rsidRDefault="007476FE" w:rsidP="008127AB">
            <w:pPr>
              <w:suppressAutoHyphens w:val="0"/>
              <w:spacing w:before="40" w:after="40" w:line="220" w:lineRule="exact"/>
              <w:ind w:left="113" w:right="204"/>
              <w:jc w:val="center"/>
              <w:rPr>
                <w:sz w:val="18"/>
              </w:rPr>
            </w:pPr>
            <w:r w:rsidRPr="00F7497B">
              <w:rPr>
                <w:sz w:val="18"/>
              </w:rPr>
              <w:t>7.91</w:t>
            </w:r>
          </w:p>
          <w:p w:rsidR="007476FE" w:rsidRPr="00F7497B" w:rsidRDefault="007476FE" w:rsidP="008127AB">
            <w:pPr>
              <w:suppressAutoHyphens w:val="0"/>
              <w:spacing w:before="40" w:after="40" w:line="220" w:lineRule="exact"/>
              <w:ind w:left="113" w:right="204"/>
              <w:jc w:val="center"/>
              <w:rPr>
                <w:sz w:val="18"/>
              </w:rPr>
            </w:pPr>
            <w:r w:rsidRPr="00F7497B">
              <w:rPr>
                <w:sz w:val="18"/>
              </w:rPr>
              <w:t>7.61</w:t>
            </w:r>
          </w:p>
          <w:p w:rsidR="007476FE" w:rsidRPr="00F7497B" w:rsidRDefault="007476FE" w:rsidP="008127AB">
            <w:pPr>
              <w:suppressAutoHyphens w:val="0"/>
              <w:spacing w:before="40" w:after="40" w:line="220" w:lineRule="exact"/>
              <w:ind w:left="113" w:right="204"/>
              <w:jc w:val="center"/>
              <w:rPr>
                <w:sz w:val="18"/>
              </w:rPr>
            </w:pPr>
            <w:r w:rsidRPr="00F7497B">
              <w:rPr>
                <w:sz w:val="18"/>
              </w:rPr>
              <w:t>7.29</w:t>
            </w:r>
          </w:p>
          <w:p w:rsidR="007476FE" w:rsidRPr="00F7497B" w:rsidRDefault="007476FE" w:rsidP="008127AB">
            <w:pPr>
              <w:suppressAutoHyphens w:val="0"/>
              <w:spacing w:before="40" w:after="40" w:line="220" w:lineRule="exact"/>
              <w:ind w:left="113" w:right="204"/>
              <w:jc w:val="center"/>
              <w:rPr>
                <w:sz w:val="18"/>
              </w:rPr>
            </w:pPr>
            <w:r w:rsidRPr="00F7497B">
              <w:rPr>
                <w:sz w:val="18"/>
              </w:rPr>
              <w:t>7.15</w:t>
            </w:r>
          </w:p>
          <w:p w:rsidR="007476FE" w:rsidRPr="00F7497B" w:rsidRDefault="007476FE" w:rsidP="008127AB">
            <w:pPr>
              <w:suppressAutoHyphens w:val="0"/>
              <w:spacing w:before="40" w:after="40" w:line="220" w:lineRule="exact"/>
              <w:ind w:left="113" w:right="204"/>
              <w:jc w:val="center"/>
              <w:rPr>
                <w:sz w:val="18"/>
              </w:rPr>
            </w:pPr>
            <w:r w:rsidRPr="00F7497B">
              <w:rPr>
                <w:sz w:val="18"/>
              </w:rPr>
              <w:t>7.06</w:t>
            </w:r>
          </w:p>
          <w:p w:rsidR="007476FE" w:rsidRPr="00F7497B" w:rsidRDefault="007476FE" w:rsidP="008127AB">
            <w:pPr>
              <w:suppressAutoHyphens w:val="0"/>
              <w:spacing w:before="40" w:after="40" w:line="220" w:lineRule="exact"/>
              <w:ind w:left="113" w:right="204"/>
              <w:jc w:val="center"/>
              <w:rPr>
                <w:sz w:val="18"/>
              </w:rPr>
            </w:pPr>
            <w:r w:rsidRPr="00F7497B">
              <w:rPr>
                <w:sz w:val="18"/>
              </w:rPr>
              <w:t>7.00</w:t>
            </w:r>
          </w:p>
          <w:p w:rsidR="007476FE" w:rsidRPr="00F7497B" w:rsidRDefault="007476FE" w:rsidP="008127AB">
            <w:pPr>
              <w:suppressAutoHyphens w:val="0"/>
              <w:spacing w:before="40" w:after="40" w:line="220" w:lineRule="exact"/>
              <w:ind w:left="113" w:right="204"/>
              <w:jc w:val="center"/>
              <w:rPr>
                <w:sz w:val="18"/>
              </w:rPr>
            </w:pPr>
            <w:r w:rsidRPr="00F7497B">
              <w:rPr>
                <w:sz w:val="18"/>
              </w:rPr>
              <w:t>6.85</w:t>
            </w:r>
          </w:p>
          <w:p w:rsidR="007476FE" w:rsidRPr="00F7497B" w:rsidRDefault="007476FE" w:rsidP="008127AB">
            <w:pPr>
              <w:suppressAutoHyphens w:val="0"/>
              <w:spacing w:before="40" w:after="40" w:line="220" w:lineRule="exact"/>
              <w:ind w:left="113" w:right="204"/>
              <w:jc w:val="center"/>
              <w:rPr>
                <w:sz w:val="18"/>
              </w:rPr>
            </w:pPr>
            <w:r w:rsidRPr="00F7497B">
              <w:rPr>
                <w:sz w:val="18"/>
              </w:rPr>
              <w:t>6.75</w:t>
            </w:r>
          </w:p>
          <w:p w:rsidR="007476FE" w:rsidRPr="00F7497B" w:rsidRDefault="007476FE" w:rsidP="008127AB">
            <w:pPr>
              <w:suppressAutoHyphens w:val="0"/>
              <w:spacing w:before="40" w:after="40" w:line="220" w:lineRule="exact"/>
              <w:ind w:left="113" w:right="204"/>
              <w:jc w:val="center"/>
              <w:rPr>
                <w:sz w:val="18"/>
              </w:rPr>
            </w:pPr>
            <w:r w:rsidRPr="00F7497B">
              <w:rPr>
                <w:sz w:val="18"/>
              </w:rPr>
              <w:t>6.68</w:t>
            </w:r>
          </w:p>
          <w:p w:rsidR="007476FE" w:rsidRPr="00F7497B" w:rsidRDefault="007476FE" w:rsidP="008127AB">
            <w:pPr>
              <w:suppressAutoHyphens w:val="0"/>
              <w:spacing w:before="40" w:after="40" w:line="220" w:lineRule="exact"/>
              <w:ind w:left="113" w:right="204"/>
              <w:jc w:val="center"/>
              <w:rPr>
                <w:sz w:val="18"/>
              </w:rPr>
            </w:pPr>
            <w:r w:rsidRPr="00F7497B">
              <w:rPr>
                <w:sz w:val="18"/>
              </w:rPr>
              <w:t>6.65</w:t>
            </w:r>
          </w:p>
          <w:p w:rsidR="007476FE" w:rsidRPr="00F7497B" w:rsidRDefault="007476FE" w:rsidP="008127AB">
            <w:pPr>
              <w:suppressAutoHyphens w:val="0"/>
              <w:spacing w:before="40" w:after="40" w:line="220" w:lineRule="exact"/>
              <w:ind w:left="113" w:right="204"/>
              <w:jc w:val="center"/>
              <w:rPr>
                <w:sz w:val="18"/>
              </w:rPr>
            </w:pPr>
            <w:r w:rsidRPr="00F7497B">
              <w:rPr>
                <w:sz w:val="18"/>
              </w:rPr>
              <w:t>6.55</w:t>
            </w:r>
          </w:p>
        </w:tc>
      </w:tr>
    </w:tbl>
    <w:p w:rsidR="007476FE" w:rsidRPr="00F7497B" w:rsidRDefault="007476FE" w:rsidP="007476FE"/>
    <w:p w:rsidR="007476FE" w:rsidRPr="00F7497B" w:rsidRDefault="007476FE" w:rsidP="007476FE"/>
    <w:p w:rsidR="007476FE" w:rsidRPr="00F7497B" w:rsidRDefault="007476FE" w:rsidP="007476FE">
      <w:pPr>
        <w:sectPr w:rsidR="007476FE" w:rsidRPr="00F7497B" w:rsidSect="002A6143">
          <w:headerReference w:type="even" r:id="rId46"/>
          <w:headerReference w:type="default" r:id="rId47"/>
          <w:footerReference w:type="even" r:id="rId48"/>
          <w:footerReference w:type="default" r:id="rId49"/>
          <w:headerReference w:type="first" r:id="rId50"/>
          <w:pgSz w:w="11907" w:h="16840" w:code="9"/>
          <w:pgMar w:top="1815" w:right="1134" w:bottom="2268" w:left="1134" w:header="1134" w:footer="1701" w:gutter="0"/>
          <w:cols w:space="720"/>
        </w:sectPr>
      </w:pPr>
    </w:p>
    <w:p w:rsidR="007476FE" w:rsidRPr="00F7497B" w:rsidRDefault="007476FE" w:rsidP="007476FE">
      <w:pPr>
        <w:pStyle w:val="HChG"/>
      </w:pPr>
      <w:r w:rsidRPr="00F7497B">
        <w:lastRenderedPageBreak/>
        <w:t>Annex 8</w:t>
      </w:r>
    </w:p>
    <w:p w:rsidR="007476FE" w:rsidRPr="00F7497B" w:rsidRDefault="007476FE" w:rsidP="007476FE">
      <w:pPr>
        <w:pStyle w:val="HChG"/>
      </w:pPr>
      <w:r w:rsidRPr="00F7497B">
        <w:tab/>
      </w:r>
      <w:r w:rsidRPr="00F7497B">
        <w:tab/>
        <w:t>Minimum requirements for spot checks by the Type Approval Authority</w:t>
      </w:r>
    </w:p>
    <w:p w:rsidR="007476FE" w:rsidRPr="00F7497B" w:rsidRDefault="007476FE" w:rsidP="007476FE">
      <w:pPr>
        <w:pStyle w:val="para0"/>
        <w:rPr>
          <w:lang w:val="en-US"/>
        </w:rPr>
      </w:pPr>
      <w:r w:rsidRPr="00F7497B">
        <w:rPr>
          <w:lang w:val="en-US"/>
        </w:rPr>
        <w:t>1.</w:t>
      </w:r>
      <w:r w:rsidRPr="00F7497B">
        <w:rPr>
          <w:lang w:val="en-US"/>
        </w:rPr>
        <w:tab/>
        <w:t>General</w:t>
      </w:r>
    </w:p>
    <w:p w:rsidR="007476FE" w:rsidRPr="00F7497B" w:rsidRDefault="007476FE" w:rsidP="007476FE">
      <w:pPr>
        <w:pStyle w:val="para0"/>
        <w:rPr>
          <w:lang w:val="en-US"/>
        </w:rPr>
      </w:pPr>
      <w:r w:rsidRPr="00F7497B">
        <w:rPr>
          <w:lang w:val="en-US"/>
        </w:rPr>
        <w:tab/>
        <w:t xml:space="preserve">The conformity requirements shall be considered satisfied from a photometric, geometrical, visual and electrical standpoint if the specified tolerances for production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in the relevant data sheet of Annex 1 and the relevant data sheet for the caps are met.</w:t>
      </w:r>
    </w:p>
    <w:p w:rsidR="007476FE" w:rsidRPr="00F7497B" w:rsidRDefault="007476FE" w:rsidP="007476FE">
      <w:pPr>
        <w:pStyle w:val="para0"/>
        <w:rPr>
          <w:lang w:val="en-US"/>
        </w:rPr>
      </w:pPr>
      <w:r w:rsidRPr="00F7497B">
        <w:rPr>
          <w:lang w:val="en-US"/>
        </w:rPr>
        <w:t>2.</w:t>
      </w:r>
      <w:r w:rsidRPr="00F7497B">
        <w:rPr>
          <w:lang w:val="en-US"/>
        </w:rPr>
        <w:tab/>
        <w:t xml:space="preserve">The conformity of mass-produced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shall not be contested if the results are in agreement with Annex 9 to this Regulation.</w:t>
      </w:r>
    </w:p>
    <w:p w:rsidR="007476FE" w:rsidRPr="00F7497B" w:rsidRDefault="007476FE" w:rsidP="007476FE">
      <w:pPr>
        <w:pStyle w:val="para0"/>
        <w:rPr>
          <w:lang w:val="en-US"/>
        </w:rPr>
      </w:pPr>
      <w:r w:rsidRPr="00F7497B">
        <w:rPr>
          <w:lang w:val="en-US"/>
        </w:rPr>
        <w:t>3.</w:t>
      </w:r>
      <w:r w:rsidRPr="00F7497B">
        <w:rPr>
          <w:lang w:val="en-US"/>
        </w:rPr>
        <w:tab/>
        <w:t>Conformity shall be contested and the manufacturer requested to make the production meet the requirements if the results are not in agreement with Annex 9 to this Regulation.</w:t>
      </w:r>
    </w:p>
    <w:p w:rsidR="007476FE" w:rsidRPr="00F7497B" w:rsidRDefault="007476FE" w:rsidP="007476FE">
      <w:pPr>
        <w:pStyle w:val="para0"/>
        <w:rPr>
          <w:lang w:val="en-US"/>
        </w:rPr>
      </w:pPr>
      <w:r w:rsidRPr="00F7497B">
        <w:rPr>
          <w:lang w:val="en-US"/>
        </w:rPr>
        <w:t>4.</w:t>
      </w:r>
      <w:r w:rsidRPr="00F7497B">
        <w:rPr>
          <w:lang w:val="en-US"/>
        </w:rPr>
        <w:tab/>
        <w:t xml:space="preserve">If paragraph 3 of this annex is applied, a further sample of 250 filament </w:t>
      </w:r>
      <w:r w:rsidRPr="00F7497B">
        <w:rPr>
          <w:strike/>
          <w:lang w:val="en-GB"/>
        </w:rPr>
        <w:t>lamps</w:t>
      </w:r>
      <w:r w:rsidRPr="00F7497B">
        <w:rPr>
          <w:b/>
          <w:lang w:val="en-GB"/>
        </w:rPr>
        <w:t xml:space="preserve"> light sources</w:t>
      </w:r>
      <w:r w:rsidRPr="00F7497B">
        <w:rPr>
          <w:lang w:val="en-US"/>
        </w:rPr>
        <w:t>, selected at random from a recent production run, shall be taken within two months.</w:t>
      </w:r>
    </w:p>
    <w:p w:rsidR="007476FE" w:rsidRPr="00F7497B" w:rsidRDefault="007476FE" w:rsidP="007476FE">
      <w:pPr>
        <w:pStyle w:val="para0"/>
        <w:rPr>
          <w:lang w:val="en-US"/>
        </w:rPr>
      </w:pPr>
    </w:p>
    <w:p w:rsidR="007476FE" w:rsidRPr="00F7497B" w:rsidRDefault="007476FE" w:rsidP="007476FE">
      <w:pPr>
        <w:sectPr w:rsidR="007476FE" w:rsidRPr="00F7497B" w:rsidSect="00060DE2">
          <w:headerReference w:type="even" r:id="rId51"/>
          <w:headerReference w:type="default" r:id="rId52"/>
          <w:footerReference w:type="default" r:id="rId53"/>
          <w:headerReference w:type="first" r:id="rId54"/>
          <w:pgSz w:w="11907" w:h="16840" w:code="9"/>
          <w:pgMar w:top="1701" w:right="1134" w:bottom="2268" w:left="1134" w:header="1134" w:footer="1701" w:gutter="0"/>
          <w:cols w:space="720"/>
        </w:sectPr>
      </w:pPr>
    </w:p>
    <w:p w:rsidR="007476FE" w:rsidRPr="00F7497B" w:rsidRDefault="007476FE" w:rsidP="007476FE">
      <w:pPr>
        <w:pStyle w:val="HChG"/>
      </w:pPr>
      <w:r w:rsidRPr="00F7497B">
        <w:lastRenderedPageBreak/>
        <w:t>Annex 9</w:t>
      </w:r>
    </w:p>
    <w:p w:rsidR="007476FE" w:rsidRPr="00F7497B" w:rsidRDefault="007476FE" w:rsidP="007476FE">
      <w:pPr>
        <w:pStyle w:val="HChG"/>
      </w:pPr>
      <w:r w:rsidRPr="00F7497B">
        <w:tab/>
      </w:r>
      <w:r w:rsidRPr="00F7497B">
        <w:tab/>
        <w:t>Compliance approved by spot check</w:t>
      </w:r>
    </w:p>
    <w:p w:rsidR="007476FE" w:rsidRPr="00F7497B" w:rsidRDefault="007476FE" w:rsidP="007476FE">
      <w:pPr>
        <w:pStyle w:val="Bloc2cm"/>
        <w:rPr>
          <w:lang w:val="en-US"/>
        </w:rPr>
      </w:pPr>
      <w:r w:rsidRPr="00F7497B">
        <w:rPr>
          <w:lang w:val="en-US"/>
        </w:rPr>
        <w:t xml:space="preserve">Compliance approved or disapproved shall be decided according to the values in Table 1.  For each grouping of characteristics filament </w:t>
      </w:r>
      <w:r w:rsidRPr="00F7497B">
        <w:rPr>
          <w:strike/>
          <w:lang w:val="en-GB"/>
        </w:rPr>
        <w:t>lamps</w:t>
      </w:r>
      <w:r w:rsidRPr="00F7497B">
        <w:rPr>
          <w:b/>
          <w:lang w:val="en-GB"/>
        </w:rPr>
        <w:t xml:space="preserve"> light sources</w:t>
      </w:r>
      <w:r w:rsidRPr="00F7497B">
        <w:rPr>
          <w:bCs/>
          <w:lang w:val="en-US"/>
        </w:rPr>
        <w:t xml:space="preserve"> </w:t>
      </w:r>
      <w:r w:rsidRPr="00F7497B">
        <w:rPr>
          <w:lang w:val="en-US"/>
        </w:rPr>
        <w:t>shall be either accepted or rejected according to the values in Table 1.*</w:t>
      </w:r>
    </w:p>
    <w:p w:rsidR="007476FE" w:rsidRPr="00F7497B" w:rsidRDefault="007476FE" w:rsidP="007476FE">
      <w:pPr>
        <w:pStyle w:val="Heading1"/>
        <w:spacing w:after="120"/>
      </w:pPr>
      <w:r w:rsidRPr="00F7497B">
        <w:t>Table 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5"/>
        <w:gridCol w:w="1081"/>
        <w:gridCol w:w="1081"/>
        <w:gridCol w:w="1081"/>
        <w:gridCol w:w="1082"/>
      </w:tblGrid>
      <w:tr w:rsidR="007476FE" w:rsidRPr="00F7497B" w:rsidTr="008127AB">
        <w:trPr>
          <w:cantSplit/>
          <w:trHeight w:val="377"/>
          <w:tblHeader/>
        </w:trPr>
        <w:tc>
          <w:tcPr>
            <w:tcW w:w="3045" w:type="dxa"/>
            <w:tcBorders>
              <w:bottom w:val="nil"/>
            </w:tcBorders>
            <w:shd w:val="clear" w:color="auto" w:fill="auto"/>
            <w:vAlign w:val="bottom"/>
          </w:tcPr>
          <w:p w:rsidR="007476FE" w:rsidRPr="00F7497B" w:rsidRDefault="007476FE" w:rsidP="008127AB">
            <w:pPr>
              <w:suppressAutoHyphens w:val="0"/>
              <w:spacing w:before="80" w:after="80" w:line="200" w:lineRule="exact"/>
              <w:ind w:left="113" w:right="113"/>
              <w:rPr>
                <w:i/>
                <w:sz w:val="16"/>
              </w:rPr>
            </w:pPr>
          </w:p>
        </w:tc>
        <w:tc>
          <w:tcPr>
            <w:tcW w:w="2162" w:type="dxa"/>
            <w:gridSpan w:val="2"/>
            <w:shd w:val="clear" w:color="auto" w:fill="auto"/>
            <w:vAlign w:val="bottom"/>
          </w:tcPr>
          <w:p w:rsidR="007476FE" w:rsidRPr="00F7497B" w:rsidRDefault="007476FE" w:rsidP="008127AB">
            <w:pPr>
              <w:suppressAutoHyphens w:val="0"/>
              <w:spacing w:before="80" w:after="80" w:line="200" w:lineRule="exact"/>
              <w:ind w:left="113" w:right="113"/>
              <w:jc w:val="center"/>
              <w:rPr>
                <w:i/>
                <w:sz w:val="16"/>
              </w:rPr>
            </w:pPr>
            <w:r w:rsidRPr="00F7497B">
              <w:rPr>
                <w:i/>
                <w:sz w:val="16"/>
              </w:rPr>
              <w:t>1 %**</w:t>
            </w:r>
          </w:p>
        </w:tc>
        <w:tc>
          <w:tcPr>
            <w:tcW w:w="2163" w:type="dxa"/>
            <w:gridSpan w:val="2"/>
            <w:shd w:val="clear" w:color="auto" w:fill="auto"/>
            <w:vAlign w:val="bottom"/>
          </w:tcPr>
          <w:p w:rsidR="007476FE" w:rsidRPr="00F7497B" w:rsidRDefault="007476FE" w:rsidP="008127AB">
            <w:pPr>
              <w:suppressAutoHyphens w:val="0"/>
              <w:spacing w:before="80" w:after="80" w:line="200" w:lineRule="exact"/>
              <w:ind w:left="113" w:right="113"/>
              <w:jc w:val="center"/>
              <w:rPr>
                <w:i/>
                <w:sz w:val="16"/>
              </w:rPr>
            </w:pPr>
            <w:r w:rsidRPr="00F7497B">
              <w:rPr>
                <w:i/>
                <w:sz w:val="16"/>
              </w:rPr>
              <w:t>6.5 %**</w:t>
            </w:r>
          </w:p>
        </w:tc>
      </w:tr>
      <w:tr w:rsidR="00F7497B" w:rsidRPr="00F7497B" w:rsidTr="00F7497B">
        <w:trPr>
          <w:cantSplit/>
          <w:trHeight w:val="366"/>
        </w:trPr>
        <w:tc>
          <w:tcPr>
            <w:tcW w:w="3045" w:type="dxa"/>
            <w:tcBorders>
              <w:top w:val="nil"/>
              <w:bottom w:val="single" w:sz="12" w:space="0" w:color="auto"/>
            </w:tcBorders>
            <w:shd w:val="clear" w:color="auto" w:fill="auto"/>
          </w:tcPr>
          <w:p w:rsidR="007476FE" w:rsidRPr="00F7497B" w:rsidRDefault="007476FE" w:rsidP="008127AB">
            <w:pPr>
              <w:suppressAutoHyphens w:val="0"/>
              <w:spacing w:before="40" w:after="120" w:line="220" w:lineRule="exact"/>
              <w:ind w:left="113" w:right="113"/>
            </w:pPr>
          </w:p>
        </w:tc>
        <w:tc>
          <w:tcPr>
            <w:tcW w:w="1081" w:type="dxa"/>
            <w:tcBorders>
              <w:bottom w:val="single" w:sz="12" w:space="0" w:color="auto"/>
            </w:tcBorders>
            <w:shd w:val="clear" w:color="auto" w:fill="auto"/>
          </w:tcPr>
          <w:p w:rsidR="007476FE" w:rsidRPr="00F7497B" w:rsidRDefault="007476FE" w:rsidP="008127AB">
            <w:pPr>
              <w:suppressAutoHyphens w:val="0"/>
              <w:spacing w:before="80" w:after="80" w:line="200" w:lineRule="exact"/>
              <w:ind w:left="113" w:right="113"/>
              <w:jc w:val="center"/>
              <w:rPr>
                <w:i/>
                <w:sz w:val="16"/>
              </w:rPr>
            </w:pPr>
            <w:r w:rsidRPr="00F7497B">
              <w:rPr>
                <w:i/>
                <w:sz w:val="16"/>
              </w:rPr>
              <w:t>Accept</w:t>
            </w:r>
          </w:p>
        </w:tc>
        <w:tc>
          <w:tcPr>
            <w:tcW w:w="1081" w:type="dxa"/>
            <w:tcBorders>
              <w:bottom w:val="single" w:sz="12" w:space="0" w:color="auto"/>
            </w:tcBorders>
            <w:shd w:val="clear" w:color="auto" w:fill="auto"/>
          </w:tcPr>
          <w:p w:rsidR="007476FE" w:rsidRPr="00F7497B" w:rsidRDefault="007476FE" w:rsidP="008127AB">
            <w:pPr>
              <w:suppressAutoHyphens w:val="0"/>
              <w:spacing w:before="80" w:after="80" w:line="200" w:lineRule="exact"/>
              <w:ind w:left="113" w:right="113"/>
              <w:jc w:val="center"/>
              <w:rPr>
                <w:i/>
                <w:sz w:val="16"/>
              </w:rPr>
            </w:pPr>
            <w:r w:rsidRPr="00F7497B">
              <w:rPr>
                <w:i/>
                <w:sz w:val="16"/>
              </w:rPr>
              <w:t>Reject</w:t>
            </w:r>
          </w:p>
        </w:tc>
        <w:tc>
          <w:tcPr>
            <w:tcW w:w="1081" w:type="dxa"/>
            <w:tcBorders>
              <w:bottom w:val="single" w:sz="12" w:space="0" w:color="auto"/>
            </w:tcBorders>
            <w:shd w:val="clear" w:color="auto" w:fill="auto"/>
          </w:tcPr>
          <w:p w:rsidR="007476FE" w:rsidRPr="00F7497B" w:rsidRDefault="007476FE" w:rsidP="008127AB">
            <w:pPr>
              <w:suppressAutoHyphens w:val="0"/>
              <w:spacing w:before="80" w:after="80" w:line="200" w:lineRule="exact"/>
              <w:ind w:left="113" w:right="113"/>
              <w:jc w:val="center"/>
              <w:rPr>
                <w:i/>
                <w:sz w:val="16"/>
              </w:rPr>
            </w:pPr>
            <w:r w:rsidRPr="00F7497B">
              <w:rPr>
                <w:i/>
                <w:sz w:val="16"/>
              </w:rPr>
              <w:t>Accept</w:t>
            </w:r>
          </w:p>
        </w:tc>
        <w:tc>
          <w:tcPr>
            <w:tcW w:w="1082" w:type="dxa"/>
            <w:tcBorders>
              <w:bottom w:val="single" w:sz="12" w:space="0" w:color="auto"/>
            </w:tcBorders>
            <w:shd w:val="clear" w:color="auto" w:fill="auto"/>
          </w:tcPr>
          <w:p w:rsidR="007476FE" w:rsidRPr="00F7497B" w:rsidRDefault="007476FE" w:rsidP="008127AB">
            <w:pPr>
              <w:suppressAutoHyphens w:val="0"/>
              <w:spacing w:before="80" w:after="80" w:line="200" w:lineRule="exact"/>
              <w:ind w:left="113" w:right="113"/>
              <w:jc w:val="center"/>
              <w:rPr>
                <w:i/>
                <w:sz w:val="16"/>
              </w:rPr>
            </w:pPr>
            <w:r w:rsidRPr="00F7497B">
              <w:rPr>
                <w:i/>
                <w:sz w:val="16"/>
              </w:rPr>
              <w:t>Reject</w:t>
            </w:r>
          </w:p>
        </w:tc>
      </w:tr>
      <w:tr w:rsidR="00F7497B" w:rsidRPr="00F7497B" w:rsidTr="00F7497B">
        <w:trPr>
          <w:cantSplit/>
        </w:trPr>
        <w:tc>
          <w:tcPr>
            <w:tcW w:w="3045" w:type="dxa"/>
            <w:tcBorders>
              <w:top w:val="single" w:sz="12" w:space="0" w:color="auto"/>
              <w:bottom w:val="single" w:sz="12" w:space="0" w:color="auto"/>
            </w:tcBorders>
            <w:shd w:val="clear" w:color="auto" w:fill="auto"/>
          </w:tcPr>
          <w:p w:rsidR="007476FE" w:rsidRPr="00F7497B" w:rsidRDefault="007476FE" w:rsidP="008127AB">
            <w:pPr>
              <w:suppressAutoHyphens w:val="0"/>
              <w:spacing w:before="40" w:after="120" w:line="220" w:lineRule="exact"/>
              <w:ind w:left="113" w:right="113"/>
            </w:pPr>
          </w:p>
          <w:p w:rsidR="007476FE" w:rsidRPr="00F7497B" w:rsidRDefault="007476FE" w:rsidP="008127AB">
            <w:pPr>
              <w:suppressAutoHyphens w:val="0"/>
              <w:spacing w:before="40" w:after="120" w:line="220" w:lineRule="exact"/>
              <w:ind w:left="113" w:right="113"/>
            </w:pPr>
            <w:r w:rsidRPr="00F7497B">
              <w:t>First sample size: 125</w:t>
            </w:r>
          </w:p>
          <w:p w:rsidR="007476FE" w:rsidRPr="00F7497B" w:rsidRDefault="007476FE" w:rsidP="008127AB">
            <w:pPr>
              <w:suppressAutoHyphens w:val="0"/>
              <w:spacing w:before="40" w:after="120" w:line="220" w:lineRule="exact"/>
              <w:ind w:left="113" w:right="113"/>
            </w:pPr>
            <w:r w:rsidRPr="00F7497B">
              <w:t>If the number of non-conforming units is greater than 2 (11) and less than 5 (16) take a second sample size of 125 and assess the 250</w:t>
            </w:r>
          </w:p>
        </w:tc>
        <w:tc>
          <w:tcPr>
            <w:tcW w:w="1081" w:type="dxa"/>
            <w:tcBorders>
              <w:top w:val="single" w:sz="12" w:space="0" w:color="auto"/>
              <w:bottom w:val="single" w:sz="12" w:space="0" w:color="auto"/>
            </w:tcBorders>
            <w:shd w:val="clear" w:color="auto" w:fill="auto"/>
          </w:tcPr>
          <w:p w:rsidR="007476FE" w:rsidRPr="00F7497B" w:rsidRDefault="007476FE" w:rsidP="008127AB">
            <w:pPr>
              <w:suppressAutoHyphens w:val="0"/>
              <w:spacing w:before="40" w:after="120" w:line="220" w:lineRule="exact"/>
              <w:ind w:left="113" w:right="113"/>
              <w:jc w:val="center"/>
            </w:pPr>
          </w:p>
          <w:p w:rsidR="007476FE" w:rsidRPr="00F7497B" w:rsidRDefault="007476FE" w:rsidP="008127AB">
            <w:pPr>
              <w:suppressAutoHyphens w:val="0"/>
              <w:spacing w:before="40" w:after="120" w:line="220" w:lineRule="exact"/>
              <w:ind w:left="113" w:right="113"/>
              <w:jc w:val="center"/>
            </w:pPr>
            <w:r w:rsidRPr="00F7497B">
              <w:t>2</w:t>
            </w:r>
          </w:p>
          <w:p w:rsidR="007476FE" w:rsidRPr="00F7497B" w:rsidRDefault="007476FE" w:rsidP="008127AB">
            <w:pPr>
              <w:suppressAutoHyphens w:val="0"/>
              <w:spacing w:before="40" w:after="120" w:line="220" w:lineRule="exact"/>
              <w:ind w:left="113" w:right="113"/>
              <w:jc w:val="center"/>
            </w:pPr>
            <w:r w:rsidRPr="00F7497B">
              <w:t>6</w:t>
            </w:r>
          </w:p>
        </w:tc>
        <w:tc>
          <w:tcPr>
            <w:tcW w:w="1081" w:type="dxa"/>
            <w:tcBorders>
              <w:top w:val="single" w:sz="12" w:space="0" w:color="auto"/>
              <w:bottom w:val="single" w:sz="12" w:space="0" w:color="auto"/>
            </w:tcBorders>
            <w:shd w:val="clear" w:color="auto" w:fill="auto"/>
          </w:tcPr>
          <w:p w:rsidR="007476FE" w:rsidRPr="00F7497B" w:rsidRDefault="007476FE" w:rsidP="008127AB">
            <w:pPr>
              <w:suppressAutoHyphens w:val="0"/>
              <w:spacing w:before="40" w:after="120" w:line="220" w:lineRule="exact"/>
              <w:ind w:left="113" w:right="113"/>
              <w:jc w:val="center"/>
            </w:pPr>
          </w:p>
          <w:p w:rsidR="007476FE" w:rsidRPr="00F7497B" w:rsidRDefault="007476FE" w:rsidP="008127AB">
            <w:pPr>
              <w:suppressAutoHyphens w:val="0"/>
              <w:spacing w:before="40" w:after="120" w:line="220" w:lineRule="exact"/>
              <w:ind w:left="113" w:right="113"/>
              <w:jc w:val="center"/>
            </w:pPr>
            <w:r w:rsidRPr="00F7497B">
              <w:t>5</w:t>
            </w:r>
          </w:p>
          <w:p w:rsidR="007476FE" w:rsidRPr="00F7497B" w:rsidRDefault="007476FE" w:rsidP="008127AB">
            <w:pPr>
              <w:suppressAutoHyphens w:val="0"/>
              <w:spacing w:before="40" w:after="120" w:line="220" w:lineRule="exact"/>
              <w:ind w:left="113" w:right="113"/>
              <w:jc w:val="center"/>
            </w:pPr>
            <w:r w:rsidRPr="00F7497B">
              <w:t>7</w:t>
            </w:r>
          </w:p>
        </w:tc>
        <w:tc>
          <w:tcPr>
            <w:tcW w:w="1081" w:type="dxa"/>
            <w:tcBorders>
              <w:top w:val="single" w:sz="12" w:space="0" w:color="auto"/>
              <w:bottom w:val="single" w:sz="12" w:space="0" w:color="auto"/>
            </w:tcBorders>
            <w:shd w:val="clear" w:color="auto" w:fill="auto"/>
          </w:tcPr>
          <w:p w:rsidR="007476FE" w:rsidRPr="00F7497B" w:rsidRDefault="007476FE" w:rsidP="008127AB">
            <w:pPr>
              <w:suppressAutoHyphens w:val="0"/>
              <w:spacing w:before="40" w:after="120" w:line="220" w:lineRule="exact"/>
              <w:ind w:left="113" w:right="113"/>
              <w:jc w:val="center"/>
            </w:pPr>
          </w:p>
          <w:p w:rsidR="007476FE" w:rsidRPr="00F7497B" w:rsidRDefault="007476FE" w:rsidP="008127AB">
            <w:pPr>
              <w:suppressAutoHyphens w:val="0"/>
              <w:spacing w:before="40" w:after="120" w:line="220" w:lineRule="exact"/>
              <w:ind w:left="113" w:right="113"/>
              <w:jc w:val="center"/>
            </w:pPr>
            <w:r w:rsidRPr="00F7497B">
              <w:t>11</w:t>
            </w:r>
          </w:p>
          <w:p w:rsidR="007476FE" w:rsidRPr="00F7497B" w:rsidRDefault="007476FE" w:rsidP="008127AB">
            <w:pPr>
              <w:suppressAutoHyphens w:val="0"/>
              <w:spacing w:before="40" w:after="120" w:line="220" w:lineRule="exact"/>
              <w:ind w:left="113" w:right="113"/>
              <w:jc w:val="center"/>
            </w:pPr>
            <w:r w:rsidRPr="00F7497B">
              <w:t>26</w:t>
            </w:r>
          </w:p>
        </w:tc>
        <w:tc>
          <w:tcPr>
            <w:tcW w:w="1082" w:type="dxa"/>
            <w:tcBorders>
              <w:top w:val="single" w:sz="12" w:space="0" w:color="auto"/>
              <w:bottom w:val="single" w:sz="12" w:space="0" w:color="auto"/>
            </w:tcBorders>
            <w:shd w:val="clear" w:color="auto" w:fill="auto"/>
          </w:tcPr>
          <w:p w:rsidR="007476FE" w:rsidRPr="00F7497B" w:rsidRDefault="007476FE" w:rsidP="008127AB">
            <w:pPr>
              <w:suppressAutoHyphens w:val="0"/>
              <w:spacing w:before="40" w:after="120" w:line="220" w:lineRule="exact"/>
              <w:ind w:left="113" w:right="113"/>
              <w:jc w:val="center"/>
            </w:pPr>
          </w:p>
          <w:p w:rsidR="007476FE" w:rsidRPr="00F7497B" w:rsidRDefault="007476FE" w:rsidP="008127AB">
            <w:pPr>
              <w:suppressAutoHyphens w:val="0"/>
              <w:spacing w:before="40" w:after="120" w:line="220" w:lineRule="exact"/>
              <w:ind w:left="113" w:right="113"/>
              <w:jc w:val="center"/>
            </w:pPr>
            <w:r w:rsidRPr="00F7497B">
              <w:t>16</w:t>
            </w:r>
          </w:p>
          <w:p w:rsidR="007476FE" w:rsidRPr="00F7497B" w:rsidRDefault="007476FE" w:rsidP="008127AB">
            <w:pPr>
              <w:suppressAutoHyphens w:val="0"/>
              <w:spacing w:before="40" w:after="120" w:line="220" w:lineRule="exact"/>
              <w:ind w:left="113" w:right="113"/>
              <w:jc w:val="center"/>
            </w:pPr>
            <w:r w:rsidRPr="00F7497B">
              <w:t>27</w:t>
            </w:r>
          </w:p>
        </w:tc>
      </w:tr>
    </w:tbl>
    <w:p w:rsidR="007476FE" w:rsidRPr="00F7497B" w:rsidRDefault="007476FE" w:rsidP="007476FE">
      <w:pPr>
        <w:pStyle w:val="endnotetable"/>
      </w:pPr>
      <w:r w:rsidRPr="00F7497B">
        <w:t>*</w:t>
      </w:r>
      <w:r w:rsidRPr="00F7497B">
        <w:tab/>
        <w:t xml:space="preserve">The proposed scheme is designed to assess the compliance of filament </w:t>
      </w:r>
      <w:r w:rsidRPr="00F7497B">
        <w:rPr>
          <w:strike/>
        </w:rPr>
        <w:t>lamps</w:t>
      </w:r>
      <w:r w:rsidRPr="00F7497B">
        <w:rPr>
          <w:b/>
        </w:rPr>
        <w:t xml:space="preserve"> light sources</w:t>
      </w:r>
      <w:r w:rsidRPr="00F7497B">
        <w:rPr>
          <w:bCs/>
          <w:lang w:val="en-US"/>
        </w:rPr>
        <w:t xml:space="preserve"> </w:t>
      </w:r>
      <w:r w:rsidRPr="00F7497B">
        <w:t>to an acceptance level of non-compliance of 1 per cent and 6.5 per cent respectively and is based on the Double Sampling Plan for Normal Inspection in IEC Publication 60410: Sampling Plans and Procedures for Inspection by Attributes.</w:t>
      </w:r>
    </w:p>
    <w:p w:rsidR="007476FE" w:rsidRPr="00F7497B" w:rsidRDefault="007476FE" w:rsidP="007476FE">
      <w:pPr>
        <w:pStyle w:val="endnotetable"/>
      </w:pPr>
      <w:r w:rsidRPr="00F7497B">
        <w:t>**</w:t>
      </w:r>
      <w:r w:rsidRPr="00F7497B">
        <w:tab/>
        <w:t xml:space="preserve">The filament </w:t>
      </w:r>
      <w:r w:rsidRPr="00F7497B">
        <w:rPr>
          <w:strike/>
        </w:rPr>
        <w:t>lamps</w:t>
      </w:r>
      <w:r w:rsidRPr="00F7497B">
        <w:rPr>
          <w:b/>
        </w:rPr>
        <w:t xml:space="preserve"> light sources</w:t>
      </w:r>
      <w:r w:rsidRPr="00F7497B">
        <w:rPr>
          <w:bCs/>
          <w:lang w:val="en-US"/>
        </w:rPr>
        <w:t xml:space="preserve"> </w:t>
      </w:r>
      <w:r w:rsidRPr="00F7497B">
        <w:t>shall be inspected and test results recorded following the grouping of characteristics as listed in Annex 7, Table 1.</w:t>
      </w:r>
    </w:p>
    <w:p w:rsidR="007476FE" w:rsidRPr="00F7497B" w:rsidRDefault="00FD6B16" w:rsidP="004B0074">
      <w:pPr>
        <w:pStyle w:val="para0"/>
        <w:rPr>
          <w:lang w:val="en-US"/>
        </w:rPr>
      </w:pPr>
      <w:r w:rsidRPr="00F7497B">
        <w:rPr>
          <w:lang w:val="en-US"/>
        </w:rPr>
        <w:t>"</w:t>
      </w:r>
    </w:p>
    <w:p w:rsidR="00575D2C" w:rsidRPr="00F7497B" w:rsidRDefault="00914CE3" w:rsidP="00914CE3">
      <w:pPr>
        <w:pStyle w:val="HChG"/>
      </w:pPr>
      <w:r w:rsidRPr="00F7497B">
        <w:tab/>
      </w:r>
      <w:r w:rsidR="00575D2C" w:rsidRPr="00F7497B">
        <w:t>II.</w:t>
      </w:r>
      <w:r w:rsidR="00575D2C" w:rsidRPr="00F7497B">
        <w:tab/>
        <w:t>Justification</w:t>
      </w:r>
    </w:p>
    <w:p w:rsidR="00575D2C" w:rsidRPr="00F7497B" w:rsidRDefault="00575D2C" w:rsidP="00521AFB">
      <w:pPr>
        <w:suppressAutoHyphens w:val="0"/>
        <w:spacing w:before="120" w:after="120"/>
        <w:ind w:left="1134" w:right="1134" w:firstLine="567"/>
        <w:jc w:val="both"/>
        <w:rPr>
          <w:bCs/>
          <w:lang w:eastAsia="it-IT"/>
        </w:rPr>
      </w:pPr>
      <w:r w:rsidRPr="00F7497B">
        <w:rPr>
          <w:bCs/>
          <w:lang w:eastAsia="it-IT"/>
        </w:rPr>
        <w:t xml:space="preserve">This </w:t>
      </w:r>
      <w:r w:rsidR="00914CE3" w:rsidRPr="00F7497B">
        <w:rPr>
          <w:bCs/>
          <w:lang w:eastAsia="it-IT"/>
        </w:rPr>
        <w:t xml:space="preserve">amendment </w:t>
      </w:r>
      <w:r w:rsidRPr="00F7497B">
        <w:rPr>
          <w:bCs/>
          <w:lang w:eastAsia="it-IT"/>
        </w:rPr>
        <w:t xml:space="preserve">is part of the proposal for simplification of </w:t>
      </w:r>
      <w:r w:rsidR="00D0539A" w:rsidRPr="00F7497B">
        <w:rPr>
          <w:bCs/>
          <w:lang w:eastAsia="it-IT"/>
        </w:rPr>
        <w:t xml:space="preserve">the </w:t>
      </w:r>
      <w:r w:rsidRPr="00F7497B">
        <w:rPr>
          <w:bCs/>
          <w:lang w:eastAsia="it-IT"/>
        </w:rPr>
        <w:t>light source</w:t>
      </w:r>
      <w:r w:rsidR="00D0539A" w:rsidRPr="00F7497B">
        <w:rPr>
          <w:bCs/>
          <w:lang w:eastAsia="it-IT"/>
        </w:rPr>
        <w:t xml:space="preserve"> Regulations</w:t>
      </w:r>
      <w:r w:rsidRPr="00F7497B">
        <w:rPr>
          <w:bCs/>
          <w:lang w:eastAsia="it-IT"/>
        </w:rPr>
        <w:t xml:space="preserve">. </w:t>
      </w:r>
      <w:r w:rsidR="007476FE" w:rsidRPr="00F7497B">
        <w:rPr>
          <w:bCs/>
          <w:lang w:eastAsia="it-IT"/>
        </w:rPr>
        <w:t xml:space="preserve"> </w:t>
      </w:r>
      <w:r w:rsidR="009D68E8" w:rsidRPr="00F7497B">
        <w:rPr>
          <w:bCs/>
          <w:lang w:eastAsia="it-IT"/>
        </w:rPr>
        <w:t xml:space="preserve">The justification of this proposal is attached to the justification of the </w:t>
      </w:r>
      <w:r w:rsidR="00521AFB" w:rsidRPr="00F7497B">
        <w:rPr>
          <w:bCs/>
          <w:lang w:eastAsia="it-IT"/>
        </w:rPr>
        <w:t xml:space="preserve">draft </w:t>
      </w:r>
      <w:r w:rsidR="009D68E8" w:rsidRPr="00F7497B">
        <w:rPr>
          <w:bCs/>
          <w:lang w:eastAsia="it-IT"/>
        </w:rPr>
        <w:t>Resolution</w:t>
      </w:r>
      <w:r w:rsidR="00521AFB" w:rsidRPr="00F7497B">
        <w:rPr>
          <w:bCs/>
          <w:lang w:eastAsia="it-IT"/>
        </w:rPr>
        <w:t xml:space="preserve"> on the common specifications of light source categories (ECE/TRANS/WP.29/GRE/2016/5).</w:t>
      </w:r>
    </w:p>
    <w:p w:rsidR="002F0860" w:rsidRPr="00F7497B" w:rsidRDefault="002F0860" w:rsidP="002F0860">
      <w:pPr>
        <w:pStyle w:val="endnotetable"/>
        <w:spacing w:before="240" w:line="240" w:lineRule="atLeast"/>
        <w:ind w:firstLine="0"/>
        <w:jc w:val="center"/>
        <w:rPr>
          <w:u w:val="single"/>
        </w:rPr>
      </w:pPr>
      <w:r w:rsidRPr="00F7497B">
        <w:rPr>
          <w:u w:val="single"/>
        </w:rPr>
        <w:tab/>
      </w:r>
      <w:r w:rsidRPr="00F7497B">
        <w:rPr>
          <w:u w:val="single"/>
        </w:rPr>
        <w:tab/>
      </w:r>
      <w:r w:rsidRPr="00F7497B">
        <w:rPr>
          <w:u w:val="single"/>
        </w:rPr>
        <w:tab/>
      </w:r>
    </w:p>
    <w:sectPr w:rsidR="002F0860" w:rsidRPr="00F7497B" w:rsidSect="005D68A6">
      <w:headerReference w:type="even" r:id="rId55"/>
      <w:headerReference w:type="default" r:id="rId56"/>
      <w:footerReference w:type="default" r:id="rId57"/>
      <w:headerReference w:type="first" r:id="rId5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1FD" w:rsidRDefault="005821FD"/>
  </w:endnote>
  <w:endnote w:type="continuationSeparator" w:id="0">
    <w:p w:rsidR="005821FD" w:rsidRDefault="005821FD"/>
  </w:endnote>
  <w:endnote w:type="continuationNotice" w:id="1">
    <w:p w:rsidR="005821FD" w:rsidRDefault="00582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Default="005821FD">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B8088A">
      <w:rPr>
        <w:b/>
        <w:noProof/>
        <w:sz w:val="18"/>
      </w:rPr>
      <w:t>4</w:t>
    </w:r>
    <w:r w:rsidRPr="00A330CE">
      <w:rPr>
        <w:b/>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4A7D29" w:rsidRDefault="005821FD"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sidR="0038729F">
      <w:rPr>
        <w:rStyle w:val="PageNumber"/>
        <w:noProof/>
      </w:rPr>
      <w:t>27</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A330CE" w:rsidRDefault="005821FD"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B8088A">
      <w:rPr>
        <w:b/>
        <w:noProof/>
        <w:sz w:val="18"/>
      </w:rPr>
      <w:t>27</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Default="005821FD" w:rsidP="005821FD">
    <w:pPr>
      <w:pStyle w:val="Footer"/>
      <w:tabs>
        <w:tab w:val="right" w:pos="9638"/>
      </w:tabs>
      <w:jc w:val="right"/>
    </w:pPr>
    <w:r>
      <w:rPr>
        <w:rStyle w:val="PageNumber"/>
      </w:rPr>
      <w:fldChar w:fldCharType="begin"/>
    </w:r>
    <w:r>
      <w:rPr>
        <w:rStyle w:val="PageNumber"/>
      </w:rPr>
      <w:instrText xml:space="preserve"> PAGE </w:instrText>
    </w:r>
    <w:r>
      <w:rPr>
        <w:rStyle w:val="PageNumber"/>
      </w:rPr>
      <w:fldChar w:fldCharType="separate"/>
    </w:r>
    <w:r w:rsidR="00B8088A">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003B38" w:rsidRDefault="005821FD" w:rsidP="00732AD2">
    <w:pPr>
      <w:rPr>
        <w:rFonts w:ascii="Arial" w:hAnsi="Arial" w:cs="Arial"/>
        <w:sz w:val="16"/>
        <w:szCs w:val="16"/>
      </w:rPr>
    </w:pPr>
  </w:p>
  <w:p w:rsidR="005821FD" w:rsidRDefault="005821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7B4C72" w:rsidRDefault="005821FD" w:rsidP="005821FD">
    <w:pPr>
      <w:pStyle w:val="Footer"/>
      <w:tabs>
        <w:tab w:val="right" w:pos="9638"/>
      </w:tabs>
      <w:rPr>
        <w:b/>
        <w:sz w:val="18"/>
      </w:rPr>
    </w:pPr>
    <w:r>
      <w:rPr>
        <w:rStyle w:val="PageNumber"/>
      </w:rPr>
      <w:fldChar w:fldCharType="begin"/>
    </w:r>
    <w:r>
      <w:rPr>
        <w:rStyle w:val="PageNumber"/>
      </w:rPr>
      <w:instrText xml:space="preserve"> PAGE </w:instrText>
    </w:r>
    <w:r>
      <w:rPr>
        <w:rStyle w:val="PageNumber"/>
      </w:rPr>
      <w:fldChar w:fldCharType="separate"/>
    </w:r>
    <w:r w:rsidR="00B8088A">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7B4C72" w:rsidRDefault="005821FD" w:rsidP="00BE4406">
    <w:pPr>
      <w:pStyle w:val="Footer"/>
    </w:pPr>
    <w:r>
      <w:rPr>
        <w:rStyle w:val="PageNumber"/>
      </w:rPr>
      <w:fldChar w:fldCharType="begin"/>
    </w:r>
    <w:r>
      <w:rPr>
        <w:rStyle w:val="PageNumber"/>
      </w:rPr>
      <w:instrText xml:space="preserve"> PAGE </w:instrText>
    </w:r>
    <w:r>
      <w:rPr>
        <w:rStyle w:val="PageNumber"/>
      </w:rPr>
      <w:fldChar w:fldCharType="separate"/>
    </w:r>
    <w:r w:rsidR="00B8088A">
      <w:rPr>
        <w:rStyle w:val="PageNumber"/>
        <w:noProof/>
      </w:rPr>
      <w:t>14</w:t>
    </w:r>
    <w:r>
      <w:rPr>
        <w:rStyle w:val="PageNumber"/>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7B4C72" w:rsidRDefault="005821FD" w:rsidP="005821FD">
    <w:pPr>
      <w:pStyle w:val="Footer"/>
      <w:tabs>
        <w:tab w:val="right" w:pos="9638"/>
      </w:tabs>
      <w:jc w:val="right"/>
      <w:rPr>
        <w:b/>
        <w:sz w:val="18"/>
      </w:rPr>
    </w:pPr>
    <w:r>
      <w:rPr>
        <w:rStyle w:val="PageNumber"/>
      </w:rPr>
      <w:fldChar w:fldCharType="begin"/>
    </w:r>
    <w:r>
      <w:rPr>
        <w:rStyle w:val="PageNumber"/>
      </w:rPr>
      <w:instrText xml:space="preserve"> PAGE </w:instrText>
    </w:r>
    <w:r>
      <w:rPr>
        <w:rStyle w:val="PageNumber"/>
      </w:rPr>
      <w:fldChar w:fldCharType="separate"/>
    </w:r>
    <w:r w:rsidR="00B8088A">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4A7D29" w:rsidRDefault="005821FD"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sidR="00B8088A">
      <w:rPr>
        <w:rStyle w:val="PageNumber"/>
        <w:noProof/>
      </w:rPr>
      <w:t>21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7B4C72" w:rsidRDefault="005821FD" w:rsidP="00BE4406">
    <w:pPr>
      <w:pStyle w:val="Footer"/>
    </w:pPr>
    <w:r>
      <w:rPr>
        <w:rStyle w:val="PageNumber"/>
      </w:rPr>
      <w:fldChar w:fldCharType="begin"/>
    </w:r>
    <w:r>
      <w:rPr>
        <w:rStyle w:val="PageNumber"/>
      </w:rPr>
      <w:instrText xml:space="preserve"> PAGE </w:instrText>
    </w:r>
    <w:r>
      <w:rPr>
        <w:rStyle w:val="PageNumber"/>
      </w:rPr>
      <w:fldChar w:fldCharType="separate"/>
    </w:r>
    <w:r w:rsidR="00B8088A">
      <w:rPr>
        <w:rStyle w:val="PageNumber"/>
        <w:noProof/>
      </w:rPr>
      <w:t>22</w:t>
    </w:r>
    <w:r>
      <w:rPr>
        <w:rStyle w:val="PageNumber"/>
      </w:rPr>
      <w:fldChar w:fldCharType="end"/>
    </w:r>
    <w:r>
      <w:rPr>
        <w:sz w:val="18"/>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4A7D29" w:rsidRDefault="005821FD"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sidR="00B8088A">
      <w:rPr>
        <w:rStyle w:val="PageNumber"/>
        <w:noProof/>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1FD" w:rsidRPr="000B175B" w:rsidRDefault="005821FD" w:rsidP="000B175B">
      <w:pPr>
        <w:tabs>
          <w:tab w:val="right" w:pos="2155"/>
        </w:tabs>
        <w:spacing w:after="80"/>
        <w:ind w:left="680"/>
        <w:rPr>
          <w:u w:val="single"/>
        </w:rPr>
      </w:pPr>
      <w:r>
        <w:rPr>
          <w:u w:val="single"/>
        </w:rPr>
        <w:tab/>
      </w:r>
    </w:p>
  </w:footnote>
  <w:footnote w:type="continuationSeparator" w:id="0">
    <w:p w:rsidR="005821FD" w:rsidRPr="00FC68B7" w:rsidRDefault="005821FD" w:rsidP="00FC68B7">
      <w:pPr>
        <w:tabs>
          <w:tab w:val="left" w:pos="2155"/>
        </w:tabs>
        <w:spacing w:after="80"/>
        <w:ind w:left="680"/>
        <w:rPr>
          <w:u w:val="single"/>
        </w:rPr>
      </w:pPr>
      <w:r>
        <w:rPr>
          <w:u w:val="single"/>
        </w:rPr>
        <w:tab/>
      </w:r>
    </w:p>
  </w:footnote>
  <w:footnote w:type="continuationNotice" w:id="1">
    <w:p w:rsidR="005821FD" w:rsidRDefault="005821FD"/>
  </w:footnote>
  <w:footnote w:id="2">
    <w:p w:rsidR="005821FD" w:rsidRDefault="005821FD" w:rsidP="005821FD">
      <w:pPr>
        <w:pStyle w:val="FootnoteText"/>
        <w:rPr>
          <w:lang w:val="en-US"/>
        </w:rPr>
      </w:pPr>
      <w:r>
        <w:tab/>
      </w:r>
      <w:r>
        <w:rPr>
          <w:rStyle w:val="FootnoteReference"/>
          <w:sz w:val="20"/>
          <w:lang w:val="en-US"/>
        </w:rPr>
        <w:t>*</w:t>
      </w:r>
      <w:r>
        <w:rPr>
          <w:sz w:val="20"/>
          <w:lang w:val="en-US"/>
        </w:rPr>
        <w:tab/>
      </w:r>
      <w:r w:rsidRPr="004306AA">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3">
    <w:p w:rsidR="005821FD" w:rsidRPr="00F7497B" w:rsidRDefault="005821FD" w:rsidP="007476FE">
      <w:pPr>
        <w:pStyle w:val="FootnoteText"/>
        <w:widowControl w:val="0"/>
        <w:tabs>
          <w:tab w:val="clear" w:pos="1021"/>
          <w:tab w:val="right" w:pos="1020"/>
        </w:tabs>
        <w:rPr>
          <w:lang w:val="en-US"/>
        </w:rPr>
      </w:pPr>
      <w:r>
        <w:tab/>
      </w:r>
      <w:r>
        <w:rPr>
          <w:rStyle w:val="FootnoteReference"/>
        </w:rPr>
        <w:footnoteRef/>
      </w:r>
      <w:r>
        <w:tab/>
      </w:r>
      <w:r w:rsidRPr="00432419">
        <w:rPr>
          <w:bCs/>
          <w:lang w:val="en-US"/>
        </w:rPr>
        <w:t xml:space="preserve">A selective-yellow bulb or an additional selective-yellow outer bulb, solely intended to change the </w:t>
      </w:r>
      <w:proofErr w:type="spellStart"/>
      <w:r w:rsidRPr="00432419">
        <w:rPr>
          <w:bCs/>
          <w:lang w:val="en-US"/>
        </w:rPr>
        <w:t>colour</w:t>
      </w:r>
      <w:proofErr w:type="spellEnd"/>
      <w:r w:rsidRPr="00432419">
        <w:rPr>
          <w:bCs/>
          <w:lang w:val="en-US"/>
        </w:rPr>
        <w:t xml:space="preserve"> but not the other characteristics </w:t>
      </w:r>
      <w:r w:rsidRPr="00F7497B">
        <w:rPr>
          <w:bCs/>
          <w:lang w:val="en-US"/>
        </w:rPr>
        <w:t xml:space="preserve">of a filament </w:t>
      </w:r>
      <w:r w:rsidRPr="00F7497B">
        <w:rPr>
          <w:strike/>
        </w:rPr>
        <w:t>lamp</w:t>
      </w:r>
      <w:r w:rsidRPr="00F7497B">
        <w:rPr>
          <w:b/>
        </w:rPr>
        <w:t xml:space="preserve"> light source</w:t>
      </w:r>
      <w:r w:rsidRPr="00F7497B">
        <w:rPr>
          <w:bCs/>
          <w:lang w:val="en-US"/>
        </w:rPr>
        <w:t xml:space="preserve"> emitting white light, does not constitute a change of type of the filament </w:t>
      </w:r>
      <w:r w:rsidRPr="00F7497B">
        <w:rPr>
          <w:strike/>
        </w:rPr>
        <w:t>lamp</w:t>
      </w:r>
      <w:r w:rsidRPr="00F7497B">
        <w:rPr>
          <w:b/>
        </w:rPr>
        <w:t xml:space="preserve"> light source</w:t>
      </w:r>
      <w:r w:rsidRPr="00F7497B">
        <w:rPr>
          <w:bCs/>
          <w:lang w:val="en-US"/>
        </w:rPr>
        <w:t>.</w:t>
      </w:r>
    </w:p>
  </w:footnote>
  <w:footnote w:id="4">
    <w:p w:rsidR="005821FD" w:rsidRPr="00FA6F96" w:rsidRDefault="005821FD" w:rsidP="007476FE">
      <w:pPr>
        <w:pStyle w:val="FootnoteText"/>
        <w:widowControl w:val="0"/>
        <w:tabs>
          <w:tab w:val="clear" w:pos="1021"/>
          <w:tab w:val="right" w:pos="1020"/>
        </w:tabs>
        <w:rPr>
          <w:lang w:val="en-US"/>
        </w:rPr>
      </w:pPr>
      <w:r>
        <w:tab/>
      </w:r>
      <w:r>
        <w:rPr>
          <w:rStyle w:val="FootnoteReference"/>
        </w:rPr>
        <w:footnoteRef/>
      </w:r>
      <w:r>
        <w:tab/>
        <w:t xml:space="preserve">In the latter case, the luminous characteristics shall not be adversely affected. </w:t>
      </w:r>
    </w:p>
  </w:footnote>
  <w:footnote w:id="5">
    <w:p w:rsidR="005821FD" w:rsidRPr="00D207F9" w:rsidRDefault="005821FD" w:rsidP="007476FE">
      <w:pPr>
        <w:pStyle w:val="FootnoteText"/>
        <w:widowControl w:val="0"/>
      </w:pPr>
      <w:r>
        <w:tab/>
      </w:r>
      <w:r w:rsidRPr="003F27DD">
        <w:rPr>
          <w:vertAlign w:val="superscript"/>
        </w:rPr>
        <w:footnoteRef/>
      </w:r>
      <w:r>
        <w:tab/>
        <w:t xml:space="preserve"> </w:t>
      </w:r>
      <w:r w:rsidRPr="00D207F9">
        <w:t>0 1 2 3 4 5 6 7 8 9</w:t>
      </w:r>
    </w:p>
    <w:p w:rsidR="005821FD" w:rsidRPr="00FA6F96" w:rsidRDefault="005821FD" w:rsidP="007476FE">
      <w:pPr>
        <w:pStyle w:val="FootnoteText"/>
        <w:widowControl w:val="0"/>
        <w:tabs>
          <w:tab w:val="clear" w:pos="1021"/>
          <w:tab w:val="right" w:pos="1020"/>
        </w:tabs>
      </w:pPr>
      <w:r>
        <w:tab/>
      </w:r>
      <w:r>
        <w:tab/>
        <w:t>A B C D E F G H J K L M N P R S T U V W X Y Z</w:t>
      </w:r>
    </w:p>
  </w:footnote>
  <w:footnote w:id="6">
    <w:p w:rsidR="005821FD" w:rsidRPr="00FA6F96" w:rsidRDefault="005821FD" w:rsidP="007476FE">
      <w:pPr>
        <w:pStyle w:val="FootnoteText"/>
        <w:widowControl w:val="0"/>
        <w:tabs>
          <w:tab w:val="clear" w:pos="1021"/>
          <w:tab w:val="right" w:pos="1020"/>
        </w:tabs>
        <w:rPr>
          <w:lang w:val="en-US"/>
        </w:rPr>
      </w:pPr>
      <w:r>
        <w:tab/>
      </w:r>
      <w:r w:rsidRPr="00521BFD">
        <w:rPr>
          <w:rStyle w:val="FootnoteReference"/>
        </w:rPr>
        <w:footnoteRef/>
      </w:r>
      <w:r w:rsidRPr="00521BFD">
        <w:tab/>
        <w:t xml:space="preserve"> The distinguish numbers of the Contracting Parties to the 1958 Ag</w:t>
      </w:r>
      <w:r>
        <w:t>reement are reproduced in Annex </w:t>
      </w:r>
      <w:r w:rsidRPr="00521BFD">
        <w:t xml:space="preserve">3 </w:t>
      </w:r>
      <w:r w:rsidRPr="00DF6A6D">
        <w:t xml:space="preserve">to Consolidated Resolution on the Construction of Vehicles (R.E.3), </w:t>
      </w:r>
      <w:r w:rsidRPr="00DF6A6D">
        <w:rPr>
          <w:rStyle w:val="FootnoteReference"/>
          <w:vertAlign w:val="baseline"/>
        </w:rPr>
        <w:t>document TRANS/WP.29/78/</w:t>
      </w:r>
      <w:r w:rsidRPr="008127AB">
        <w:rPr>
          <w:rStyle w:val="FootnoteReference"/>
          <w:vertAlign w:val="baseline"/>
        </w:rPr>
        <w:t>Rev.</w:t>
      </w:r>
      <w:r w:rsidRPr="008127AB">
        <w:t>3.</w:t>
      </w:r>
    </w:p>
  </w:footnote>
  <w:footnote w:id="7">
    <w:p w:rsidR="005821FD" w:rsidRPr="00FA6F96" w:rsidRDefault="005821FD" w:rsidP="007476FE">
      <w:pPr>
        <w:pStyle w:val="FootnoteText"/>
        <w:widowControl w:val="0"/>
        <w:tabs>
          <w:tab w:val="clear" w:pos="1021"/>
          <w:tab w:val="right" w:pos="1020"/>
        </w:tabs>
        <w:rPr>
          <w:lang w:val="en-US"/>
        </w:rPr>
      </w:pPr>
      <w:r>
        <w:tab/>
      </w:r>
      <w:r>
        <w:rPr>
          <w:rStyle w:val="FootnoteReference"/>
        </w:rPr>
        <w:footnoteRef/>
      </w:r>
      <w:r>
        <w:tab/>
      </w:r>
      <w:r w:rsidRPr="008127AB">
        <w:rPr>
          <w:noProof/>
          <w:lang w:val="en-US"/>
        </w:rPr>
        <w:t xml:space="preserve">For conformity of production </w:t>
      </w:r>
      <w:r w:rsidRPr="00113CCE">
        <w:rPr>
          <w:noProof/>
          <w:lang w:val="en-US"/>
        </w:rPr>
        <w:t>purposes of amber and red colour only, at least 80 per cent of the measuring results shall lie within the required tolerance area.</w:t>
      </w:r>
    </w:p>
  </w:footnote>
  <w:footnote w:id="8">
    <w:p w:rsidR="005821FD" w:rsidRPr="00441B26" w:rsidRDefault="005821FD" w:rsidP="007476FE">
      <w:pPr>
        <w:pStyle w:val="FootnoteText"/>
        <w:widowControl w:val="0"/>
        <w:tabs>
          <w:tab w:val="clear" w:pos="1021"/>
          <w:tab w:val="right" w:pos="1020"/>
        </w:tabs>
        <w:rPr>
          <w:lang w:val="fr-CH"/>
        </w:rPr>
      </w:pPr>
      <w:r>
        <w:tab/>
      </w:r>
      <w:r>
        <w:rPr>
          <w:rStyle w:val="FootnoteReference"/>
        </w:rPr>
        <w:footnoteRef/>
      </w:r>
      <w:r>
        <w:tab/>
      </w:r>
      <w:r w:rsidRPr="00EE0592">
        <w:rPr>
          <w:rStyle w:val="EndnoteReference"/>
          <w:vertAlign w:val="baseline"/>
        </w:rPr>
        <w:t>The amended text of this paragraph was introduced by Supplement 14 to the 03 series of amendments. This supplement entered into force on 3 September 1997 and it also introduced in the text of the Regulation new paragraphs 2.3.3. and 3.7. and in Annex 1 new sheets HIR1 and PY27/7W.</w:t>
      </w:r>
      <w:r w:rsidRPr="00441B26">
        <w:rPr>
          <w:rStyle w:val="EndnoteReference"/>
          <w:vertAlign w:val="baseline"/>
        </w:rPr>
        <w:t xml:space="preserve"> </w:t>
      </w:r>
    </w:p>
  </w:footnote>
  <w:footnote w:id="9">
    <w:p w:rsidR="005821FD" w:rsidRPr="00FA6F96" w:rsidRDefault="005821FD" w:rsidP="007476FE">
      <w:pPr>
        <w:pStyle w:val="FootnoteText"/>
        <w:widowControl w:val="0"/>
        <w:tabs>
          <w:tab w:val="clear" w:pos="1021"/>
          <w:tab w:val="right" w:pos="1020"/>
        </w:tabs>
        <w:rPr>
          <w:lang w:val="en-US"/>
        </w:rPr>
      </w:pPr>
      <w:r>
        <w:tab/>
      </w:r>
      <w:r>
        <w:rPr>
          <w:rStyle w:val="FootnoteReference"/>
        </w:rPr>
        <w:footnoteRef/>
      </w:r>
      <w:r>
        <w:tab/>
        <w:t xml:space="preserve"> </w:t>
      </w:r>
      <w:proofErr w:type="gramStart"/>
      <w:r w:rsidRPr="007B4C72">
        <w:t>Distinguishing number of the country which has granted/extended/refused/withdrawn approval (see approval provisions in the Regulation).</w:t>
      </w:r>
      <w:proofErr w:type="gramEnd"/>
    </w:p>
  </w:footnote>
  <w:footnote w:id="10">
    <w:p w:rsidR="005821FD" w:rsidRPr="00FA6F96" w:rsidRDefault="005821FD" w:rsidP="007476FE">
      <w:pPr>
        <w:pStyle w:val="FootnoteText"/>
        <w:widowControl w:val="0"/>
        <w:tabs>
          <w:tab w:val="clear" w:pos="1021"/>
          <w:tab w:val="right" w:pos="1020"/>
        </w:tabs>
        <w:rPr>
          <w:lang w:val="en-US"/>
        </w:rPr>
      </w:pPr>
      <w:r>
        <w:tab/>
      </w:r>
      <w:r w:rsidRPr="00061C6C">
        <w:rPr>
          <w:rStyle w:val="FootnoteReference"/>
        </w:rPr>
        <w:footnoteRef/>
      </w:r>
      <w:r w:rsidRPr="00061C6C">
        <w:tab/>
        <w:t xml:space="preserve"> Strike out what does not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9E0292" w:rsidRDefault="005821FD" w:rsidP="005821FD">
    <w:pPr>
      <w:pStyle w:val="Header"/>
    </w:pPr>
    <w:r w:rsidRPr="00A91E4C">
      <w:t>ECE/TRANS/WP.29/GRE/201</w:t>
    </w:r>
    <w:r>
      <w:t>6</w:t>
    </w:r>
    <w:r w:rsidRPr="00A91E4C">
      <w:t>/</w:t>
    </w:r>
    <w:r w:rsidR="002A6143">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9E0292" w:rsidRDefault="005821FD" w:rsidP="005821FD">
    <w:pPr>
      <w:pStyle w:val="Header"/>
      <w:jc w:val="right"/>
    </w:pPr>
    <w:r w:rsidRPr="00A91E4C">
      <w:t>ECE/TRANS/WP.29/GRE/201</w:t>
    </w:r>
    <w:r>
      <w:t>6</w:t>
    </w:r>
    <w:r w:rsidRPr="00A91E4C">
      <w:t>/</w:t>
    </w:r>
    <w:r>
      <w:t>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Default="005821F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9E0292" w:rsidRDefault="005821FD" w:rsidP="005821FD">
    <w:pPr>
      <w:pStyle w:val="Header"/>
    </w:pPr>
    <w:r w:rsidRPr="00A91E4C">
      <w:t>ECE/TRANS/WP.29/GRE/201</w:t>
    </w:r>
    <w:r>
      <w:t>6</w:t>
    </w:r>
    <w:r w:rsidRPr="00A91E4C">
      <w:t>/</w:t>
    </w:r>
    <w:r w:rsidR="002A6143">
      <w:t>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9E0292" w:rsidRDefault="005821FD" w:rsidP="005821FD">
    <w:pPr>
      <w:pStyle w:val="Header"/>
      <w:jc w:val="right"/>
    </w:pPr>
    <w:r w:rsidRPr="00A91E4C">
      <w:t>ECE/TRANS/WP.29/GRE/201</w:t>
    </w:r>
    <w:r>
      <w:t>6</w:t>
    </w:r>
    <w:r w:rsidRPr="00A91E4C">
      <w:t>/</w:t>
    </w:r>
    <w:r w:rsidR="002A6143">
      <w:t>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Default="005821F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5821FD" w:rsidRDefault="005821FD" w:rsidP="005821FD">
    <w:pPr>
      <w:pStyle w:val="Header"/>
    </w:pPr>
    <w:r w:rsidRPr="00A91E4C">
      <w:t>ECE/TRANS/WP.29/GRE/201</w:t>
    </w:r>
    <w:r>
      <w:t>6</w:t>
    </w:r>
    <w:r w:rsidRPr="00A91E4C">
      <w:t>/</w:t>
    </w:r>
    <w:r w:rsidR="002A6143">
      <w:t>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9E0292" w:rsidRDefault="005821FD" w:rsidP="005821FD">
    <w:pPr>
      <w:pStyle w:val="Header"/>
      <w:jc w:val="right"/>
    </w:pPr>
    <w:r w:rsidRPr="00A91E4C">
      <w:t>ECE/TRANS/WP.29/GRE/201</w:t>
    </w:r>
    <w:r>
      <w:t>6</w:t>
    </w:r>
    <w:r w:rsidRPr="00A91E4C">
      <w:t>/</w:t>
    </w:r>
    <w:r w:rsidR="002A6143">
      <w:t>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Default="005821F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9E0292" w:rsidRDefault="005821FD" w:rsidP="005821FD">
    <w:pPr>
      <w:pStyle w:val="Header"/>
    </w:pPr>
    <w:r w:rsidRPr="00A91E4C">
      <w:t>ECE/TRANS/WP.29/GRE/201</w:t>
    </w:r>
    <w:r>
      <w:t>6</w:t>
    </w:r>
    <w:r w:rsidRPr="00A91E4C">
      <w:t>/</w:t>
    </w:r>
    <w:r w:rsidR="002A6143">
      <w:t>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5C00D2" w:rsidRDefault="005821FD" w:rsidP="005821FD">
    <w:pPr>
      <w:pStyle w:val="Header"/>
      <w:jc w:val="right"/>
      <w:rPr>
        <w:strike/>
        <w:lang w:val="en-US"/>
      </w:rPr>
    </w:pPr>
    <w:r w:rsidRPr="00A91E4C">
      <w:t>ECE/TRANS/WP.29/GRE/201</w:t>
    </w:r>
    <w:r>
      <w:t>6</w:t>
    </w:r>
    <w:r w:rsidRPr="00A91E4C">
      <w:t>/</w:t>
    </w:r>
    <w:r w:rsidR="002A6143">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9E0292" w:rsidRDefault="005821FD" w:rsidP="005821FD">
    <w:pPr>
      <w:pStyle w:val="Header"/>
      <w:jc w:val="right"/>
    </w:pPr>
    <w:r w:rsidRPr="00A91E4C">
      <w:t>ECE/TRANS/WP.29/GRE/201</w:t>
    </w:r>
    <w:r>
      <w:t>6</w:t>
    </w:r>
    <w:r w:rsidRPr="00A91E4C">
      <w:t>/</w:t>
    </w:r>
    <w:r w:rsidR="002A6143">
      <w:t>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Default="005821F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9E0292" w:rsidRDefault="005821FD" w:rsidP="005821FD">
    <w:pPr>
      <w:pStyle w:val="Header"/>
    </w:pPr>
    <w:r w:rsidRPr="00A91E4C">
      <w:t>ECE/TRANS/WP.29/GRE/201</w:t>
    </w:r>
    <w:r>
      <w:t>6</w:t>
    </w:r>
    <w:r w:rsidRPr="00A91E4C">
      <w:t>/</w:t>
    </w:r>
    <w:r w:rsidR="0038729F">
      <w:t>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5C00D2" w:rsidRDefault="002A6143" w:rsidP="00060DE2">
    <w:pPr>
      <w:pStyle w:val="Header"/>
      <w:tabs>
        <w:tab w:val="left" w:pos="5103"/>
      </w:tabs>
      <w:jc w:val="right"/>
      <w:rPr>
        <w:strike/>
        <w:lang w:val="en-US"/>
      </w:rPr>
    </w:pPr>
    <w:r w:rsidRPr="00A91E4C">
      <w:t>ECE/TRANS/WP.29/GRE/201</w:t>
    </w:r>
    <w:r>
      <w:t>6</w:t>
    </w:r>
    <w:r w:rsidRPr="00A91E4C">
      <w:t>/</w:t>
    </w:r>
    <w:r>
      <w:t>2</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Default="005821F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6C395D" w:rsidRDefault="005821FD" w:rsidP="006C395D">
    <w:pPr>
      <w:pStyle w:val="Header"/>
    </w:pPr>
    <w:r>
      <w:t>ECE/TRANS/WP.29/GRE/201</w:t>
    </w:r>
    <w:r w:rsidR="002A6143">
      <w:t>6</w:t>
    </w:r>
    <w:r>
      <w:t>/2</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6C395D" w:rsidRDefault="005821FD" w:rsidP="00607AFA">
    <w:pPr>
      <w:pStyle w:val="Header"/>
      <w:jc w:val="right"/>
    </w:pPr>
    <w:r>
      <w:t>ECE/TRANS/WP.29/GRE/201</w:t>
    </w:r>
    <w:r w:rsidR="0038729F">
      <w:t>6</w:t>
    </w:r>
    <w:r>
      <w:t>/2</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7B4C72" w:rsidRDefault="005821FD" w:rsidP="007B4C72">
    <w:pPr>
      <w:pStyle w:val="Header"/>
      <w:jc w:val="right"/>
    </w:pPr>
    <w:r>
      <w:t>E/ECE/324/Rev.1/Add.36/Rev.6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9E0292" w:rsidRDefault="005821FD" w:rsidP="008127AB">
    <w:pPr>
      <w:pStyle w:val="Header"/>
    </w:pPr>
    <w:r w:rsidRPr="00A91E4C">
      <w:t>ECE/TRANS/WP.29/GRE/201</w:t>
    </w:r>
    <w:r>
      <w:t>6</w:t>
    </w:r>
    <w:r w:rsidRPr="00A91E4C">
      <w:t>/</w:t>
    </w:r>
    <w:r w:rsidR="002A6143">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9E0292" w:rsidRDefault="005821FD" w:rsidP="005821FD">
    <w:pPr>
      <w:pStyle w:val="Header"/>
    </w:pPr>
    <w:r w:rsidRPr="00A91E4C">
      <w:t>ECE/TRANS/WP.29/GRE/201</w:t>
    </w:r>
    <w:r>
      <w:t>6</w:t>
    </w:r>
    <w:r w:rsidRPr="00A91E4C">
      <w:t>/</w:t>
    </w:r>
    <w:r w:rsidR="002A6143">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Default="005821F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Default="005821FD">
    <w:pPr>
      <w:pStyle w:val="Header"/>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Default="005821FD" w:rsidP="00CA6429">
    <w:pPr>
      <w:pStyle w:val="Header"/>
      <w:tabs>
        <w:tab w:val="left" w:pos="4820"/>
      </w:tabs>
      <w:jc w:val="right"/>
      <w:rPr>
        <w:lang w:val="en-US"/>
      </w:rPr>
    </w:pPr>
    <w:r>
      <w:t>E/ECE/324/Rev.1/Add.36/Rev.1</w:t>
    </w:r>
    <w:r>
      <w:br/>
      <w:t>E/ECE/TRANS/505/Rev.1/Add.36/Rev.6</w:t>
    </w:r>
    <w:r>
      <w:br/>
      <w:t>Annex 3</w:t>
    </w:r>
    <w:r>
      <w:rPr>
        <w:lang w:val="en-US"/>
      </w:rPr>
      <w:tab/>
    </w:r>
  </w:p>
  <w:p w:rsidR="005821FD" w:rsidRDefault="005821FD" w:rsidP="007B4C72">
    <w:pPr>
      <w:pStyle w:val="Header"/>
      <w:tabs>
        <w:tab w:val="left" w:pos="4962"/>
        <w:tab w:val="left" w:pos="6804"/>
      </w:tabs>
      <w:ind w:left="5103" w:hanging="141"/>
      <w:rPr>
        <w:sz w:val="24"/>
        <w:lang w:val="en-US"/>
      </w:rPr>
    </w:pPr>
    <w:r>
      <w:rPr>
        <w:sz w:val="24"/>
        <w:lang w:val="en-US"/>
      </w:rPr>
      <w:t>Annex 3</w:t>
    </w:r>
  </w:p>
  <w:p w:rsidR="005821FD" w:rsidRDefault="005821FD">
    <w:pPr>
      <w:pStyle w:val="Header"/>
      <w:tabs>
        <w:tab w:val="left" w:pos="5103"/>
        <w:tab w:val="left" w:pos="6804"/>
      </w:tabs>
      <w:ind w:left="5103"/>
      <w:rPr>
        <w:rFonts w:ascii="Courier New" w:hAnsi="Courier New"/>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9E0292" w:rsidRDefault="005821FD" w:rsidP="005821FD">
    <w:pPr>
      <w:pStyle w:val="Header"/>
      <w:jc w:val="right"/>
    </w:pPr>
    <w:r w:rsidRPr="00A91E4C">
      <w:t>ECE/TRANS/WP.29/GRE/201</w:t>
    </w:r>
    <w:r>
      <w:t>6</w:t>
    </w:r>
    <w:r w:rsidRPr="00A91E4C">
      <w:t>/</w:t>
    </w:r>
    <w:r w:rsidR="002A6143">
      <w:t>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FD" w:rsidRPr="005821FD" w:rsidRDefault="005821FD" w:rsidP="005821FD">
    <w:pPr>
      <w:pStyle w:val="Header"/>
    </w:pPr>
    <w:r w:rsidRPr="00A91E4C">
      <w:t>ECE/TRANS/WP.29/GRE/201</w:t>
    </w:r>
    <w:r>
      <w:t>6</w:t>
    </w:r>
    <w:r w:rsidRPr="00A91E4C">
      <w:t>/</w:t>
    </w:r>
    <w:r w:rsidR="002A614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1">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3F49C6"/>
    <w:multiLevelType w:val="singleLevel"/>
    <w:tmpl w:val="82A8E700"/>
    <w:lvl w:ilvl="0">
      <w:start w:val="1"/>
      <w:numFmt w:val="lowerRoman"/>
      <w:lvlText w:val="%1)"/>
      <w:lvlJc w:val="right"/>
      <w:pPr>
        <w:tabs>
          <w:tab w:val="num" w:pos="927"/>
        </w:tabs>
        <w:ind w:left="567" w:firstLine="0"/>
      </w:pPr>
    </w:lvl>
  </w:abstractNum>
  <w:abstractNum w:abstractNumId="14">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17">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23">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19"/>
  </w:num>
  <w:num w:numId="3">
    <w:abstractNumId w:val="14"/>
  </w:num>
  <w:num w:numId="4">
    <w:abstractNumId w:val="24"/>
  </w:num>
  <w:num w:numId="5">
    <w:abstractNumId w:val="13"/>
  </w:num>
  <w:num w:numId="6">
    <w:abstractNumId w:val="11"/>
  </w:num>
  <w:num w:numId="7">
    <w:abstractNumId w:val="8"/>
  </w:num>
  <w:num w:numId="8">
    <w:abstractNumId w:val="20"/>
  </w:num>
  <w:num w:numId="9">
    <w:abstractNumId w:val="21"/>
  </w:num>
  <w:num w:numId="10">
    <w:abstractNumId w:val="16"/>
  </w:num>
  <w:num w:numId="11">
    <w:abstractNumId w:val="10"/>
  </w:num>
  <w:num w:numId="12">
    <w:abstractNumId w:val="18"/>
  </w:num>
  <w:num w:numId="13">
    <w:abstractNumId w:val="22"/>
  </w:num>
  <w:num w:numId="14">
    <w:abstractNumId w:val="15"/>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3"/>
  </w:num>
  <w:num w:numId="24">
    <w:abstractNumId w:val="12"/>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899"/>
    <w:rsid w:val="00010344"/>
    <w:rsid w:val="0001103D"/>
    <w:rsid w:val="00011528"/>
    <w:rsid w:val="000115EB"/>
    <w:rsid w:val="000119CA"/>
    <w:rsid w:val="00013B6E"/>
    <w:rsid w:val="00014557"/>
    <w:rsid w:val="000159D5"/>
    <w:rsid w:val="00016D6D"/>
    <w:rsid w:val="00020B64"/>
    <w:rsid w:val="00020C67"/>
    <w:rsid w:val="000215B9"/>
    <w:rsid w:val="000228F3"/>
    <w:rsid w:val="00023BEE"/>
    <w:rsid w:val="000240E6"/>
    <w:rsid w:val="00024A79"/>
    <w:rsid w:val="00025D05"/>
    <w:rsid w:val="00026D89"/>
    <w:rsid w:val="00030363"/>
    <w:rsid w:val="0003094F"/>
    <w:rsid w:val="00030CB0"/>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163"/>
    <w:rsid w:val="00053850"/>
    <w:rsid w:val="0005447A"/>
    <w:rsid w:val="00054621"/>
    <w:rsid w:val="00054649"/>
    <w:rsid w:val="00054976"/>
    <w:rsid w:val="000554E4"/>
    <w:rsid w:val="00056E63"/>
    <w:rsid w:val="000573F3"/>
    <w:rsid w:val="000607E8"/>
    <w:rsid w:val="00060DE2"/>
    <w:rsid w:val="0006123D"/>
    <w:rsid w:val="00061C6C"/>
    <w:rsid w:val="00065074"/>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582"/>
    <w:rsid w:val="000D2F6B"/>
    <w:rsid w:val="000D3B94"/>
    <w:rsid w:val="000D42F6"/>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9EA"/>
    <w:rsid w:val="00101A21"/>
    <w:rsid w:val="00101D72"/>
    <w:rsid w:val="00102DAE"/>
    <w:rsid w:val="00103024"/>
    <w:rsid w:val="001045A4"/>
    <w:rsid w:val="00104C14"/>
    <w:rsid w:val="00104D7C"/>
    <w:rsid w:val="00104FF8"/>
    <w:rsid w:val="00105554"/>
    <w:rsid w:val="001064C9"/>
    <w:rsid w:val="00106610"/>
    <w:rsid w:val="001070CF"/>
    <w:rsid w:val="00107F70"/>
    <w:rsid w:val="00107FE0"/>
    <w:rsid w:val="00110185"/>
    <w:rsid w:val="00111143"/>
    <w:rsid w:val="001149F1"/>
    <w:rsid w:val="00116746"/>
    <w:rsid w:val="00116F76"/>
    <w:rsid w:val="00117117"/>
    <w:rsid w:val="0011717C"/>
    <w:rsid w:val="001216D7"/>
    <w:rsid w:val="00121FBD"/>
    <w:rsid w:val="001220B8"/>
    <w:rsid w:val="00123AE3"/>
    <w:rsid w:val="0012427B"/>
    <w:rsid w:val="0012494D"/>
    <w:rsid w:val="00125F47"/>
    <w:rsid w:val="00127252"/>
    <w:rsid w:val="001313A7"/>
    <w:rsid w:val="00131A95"/>
    <w:rsid w:val="00131BA5"/>
    <w:rsid w:val="0013209B"/>
    <w:rsid w:val="00132480"/>
    <w:rsid w:val="00132564"/>
    <w:rsid w:val="0013325C"/>
    <w:rsid w:val="00133D6D"/>
    <w:rsid w:val="00136B25"/>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3280"/>
    <w:rsid w:val="002332F8"/>
    <w:rsid w:val="00234B0E"/>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B60"/>
    <w:rsid w:val="002576BB"/>
    <w:rsid w:val="00260F9D"/>
    <w:rsid w:val="002616D5"/>
    <w:rsid w:val="002620C5"/>
    <w:rsid w:val="002621C1"/>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6143"/>
    <w:rsid w:val="002A73ED"/>
    <w:rsid w:val="002A7C41"/>
    <w:rsid w:val="002A7C6B"/>
    <w:rsid w:val="002B0705"/>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6848"/>
    <w:rsid w:val="002D72E7"/>
    <w:rsid w:val="002D7A39"/>
    <w:rsid w:val="002E0ECA"/>
    <w:rsid w:val="002E1F6F"/>
    <w:rsid w:val="002E1FFD"/>
    <w:rsid w:val="002E28C3"/>
    <w:rsid w:val="002E362A"/>
    <w:rsid w:val="002E39C4"/>
    <w:rsid w:val="002E473A"/>
    <w:rsid w:val="002E507C"/>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62"/>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6885"/>
    <w:rsid w:val="00347100"/>
    <w:rsid w:val="0035448A"/>
    <w:rsid w:val="00354A29"/>
    <w:rsid w:val="00354B00"/>
    <w:rsid w:val="0035743B"/>
    <w:rsid w:val="00360359"/>
    <w:rsid w:val="0036187E"/>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8729F"/>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26F"/>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6FCB"/>
    <w:rsid w:val="00457219"/>
    <w:rsid w:val="00457556"/>
    <w:rsid w:val="004607E9"/>
    <w:rsid w:val="00462099"/>
    <w:rsid w:val="004620E2"/>
    <w:rsid w:val="00462480"/>
    <w:rsid w:val="004626C1"/>
    <w:rsid w:val="004626C4"/>
    <w:rsid w:val="00462919"/>
    <w:rsid w:val="00463D92"/>
    <w:rsid w:val="004641E1"/>
    <w:rsid w:val="00465078"/>
    <w:rsid w:val="0046607C"/>
    <w:rsid w:val="0046639B"/>
    <w:rsid w:val="00466BF7"/>
    <w:rsid w:val="00466FD8"/>
    <w:rsid w:val="00467180"/>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9FE"/>
    <w:rsid w:val="0047553E"/>
    <w:rsid w:val="0047613B"/>
    <w:rsid w:val="004762AD"/>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7A6"/>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657"/>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07571"/>
    <w:rsid w:val="00510ED7"/>
    <w:rsid w:val="00511475"/>
    <w:rsid w:val="00512D17"/>
    <w:rsid w:val="005137EC"/>
    <w:rsid w:val="005141C8"/>
    <w:rsid w:val="00515925"/>
    <w:rsid w:val="00515AAA"/>
    <w:rsid w:val="0051677E"/>
    <w:rsid w:val="00516F99"/>
    <w:rsid w:val="005178DF"/>
    <w:rsid w:val="00517EC9"/>
    <w:rsid w:val="005200DA"/>
    <w:rsid w:val="005207C6"/>
    <w:rsid w:val="00521AFB"/>
    <w:rsid w:val="00521B2A"/>
    <w:rsid w:val="00521BFD"/>
    <w:rsid w:val="00521ECC"/>
    <w:rsid w:val="005222AB"/>
    <w:rsid w:val="005226F2"/>
    <w:rsid w:val="00522BBF"/>
    <w:rsid w:val="005244F5"/>
    <w:rsid w:val="005247C2"/>
    <w:rsid w:val="00524CD7"/>
    <w:rsid w:val="00525353"/>
    <w:rsid w:val="005256F2"/>
    <w:rsid w:val="00525E86"/>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1FD"/>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43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530"/>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37D33"/>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EB9"/>
    <w:rsid w:val="006B5F39"/>
    <w:rsid w:val="006B6D99"/>
    <w:rsid w:val="006B7036"/>
    <w:rsid w:val="006B7A22"/>
    <w:rsid w:val="006B7BA0"/>
    <w:rsid w:val="006C0979"/>
    <w:rsid w:val="006C09C2"/>
    <w:rsid w:val="006C17D5"/>
    <w:rsid w:val="006C2466"/>
    <w:rsid w:val="006C2666"/>
    <w:rsid w:val="006C2928"/>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ACA"/>
    <w:rsid w:val="00703DE2"/>
    <w:rsid w:val="0070413F"/>
    <w:rsid w:val="00704341"/>
    <w:rsid w:val="00704497"/>
    <w:rsid w:val="00705AC8"/>
    <w:rsid w:val="007078E9"/>
    <w:rsid w:val="00707AF1"/>
    <w:rsid w:val="00707C07"/>
    <w:rsid w:val="007100E8"/>
    <w:rsid w:val="0071166F"/>
    <w:rsid w:val="00711E19"/>
    <w:rsid w:val="00711E4F"/>
    <w:rsid w:val="00711ECB"/>
    <w:rsid w:val="00712F7D"/>
    <w:rsid w:val="00714A93"/>
    <w:rsid w:val="00714AF6"/>
    <w:rsid w:val="00715486"/>
    <w:rsid w:val="007156D5"/>
    <w:rsid w:val="007159C3"/>
    <w:rsid w:val="0071633B"/>
    <w:rsid w:val="0071676A"/>
    <w:rsid w:val="00717A72"/>
    <w:rsid w:val="00720779"/>
    <w:rsid w:val="0072117C"/>
    <w:rsid w:val="00721521"/>
    <w:rsid w:val="0072178A"/>
    <w:rsid w:val="00721E0A"/>
    <w:rsid w:val="007228B9"/>
    <w:rsid w:val="00722CB8"/>
    <w:rsid w:val="00722FCA"/>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157"/>
    <w:rsid w:val="00741F79"/>
    <w:rsid w:val="00742788"/>
    <w:rsid w:val="0074459E"/>
    <w:rsid w:val="00744DDC"/>
    <w:rsid w:val="00745285"/>
    <w:rsid w:val="00745AD0"/>
    <w:rsid w:val="007463B3"/>
    <w:rsid w:val="00746B17"/>
    <w:rsid w:val="007476FE"/>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028"/>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4C73"/>
    <w:rsid w:val="0079506D"/>
    <w:rsid w:val="007951F0"/>
    <w:rsid w:val="00795AE7"/>
    <w:rsid w:val="00795EDC"/>
    <w:rsid w:val="00795F16"/>
    <w:rsid w:val="0079639C"/>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E4"/>
    <w:rsid w:val="007C420C"/>
    <w:rsid w:val="007C421E"/>
    <w:rsid w:val="007C4C6B"/>
    <w:rsid w:val="007C4F4B"/>
    <w:rsid w:val="007D0179"/>
    <w:rsid w:val="007D0825"/>
    <w:rsid w:val="007D0D98"/>
    <w:rsid w:val="007D1FEA"/>
    <w:rsid w:val="007D25CC"/>
    <w:rsid w:val="007D2FE3"/>
    <w:rsid w:val="007D3078"/>
    <w:rsid w:val="007D3508"/>
    <w:rsid w:val="007D3EFF"/>
    <w:rsid w:val="007D4E44"/>
    <w:rsid w:val="007D4E68"/>
    <w:rsid w:val="007D633B"/>
    <w:rsid w:val="007D6776"/>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27AB"/>
    <w:rsid w:val="00813540"/>
    <w:rsid w:val="008137DF"/>
    <w:rsid w:val="00813E02"/>
    <w:rsid w:val="00815CBB"/>
    <w:rsid w:val="008161CE"/>
    <w:rsid w:val="00816B39"/>
    <w:rsid w:val="008175E9"/>
    <w:rsid w:val="0081765E"/>
    <w:rsid w:val="008202FA"/>
    <w:rsid w:val="00820F00"/>
    <w:rsid w:val="00820FF1"/>
    <w:rsid w:val="00822087"/>
    <w:rsid w:val="00822231"/>
    <w:rsid w:val="00823F20"/>
    <w:rsid w:val="008240A3"/>
    <w:rsid w:val="008242D7"/>
    <w:rsid w:val="008244E6"/>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2435"/>
    <w:rsid w:val="009525C2"/>
    <w:rsid w:val="009525EC"/>
    <w:rsid w:val="00952664"/>
    <w:rsid w:val="00952CED"/>
    <w:rsid w:val="00953038"/>
    <w:rsid w:val="00953087"/>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8E8"/>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A17"/>
    <w:rsid w:val="009F6C71"/>
    <w:rsid w:val="009F717D"/>
    <w:rsid w:val="009F7B8F"/>
    <w:rsid w:val="009F7DBF"/>
    <w:rsid w:val="00A0034D"/>
    <w:rsid w:val="00A00755"/>
    <w:rsid w:val="00A0178B"/>
    <w:rsid w:val="00A02B4B"/>
    <w:rsid w:val="00A03415"/>
    <w:rsid w:val="00A03475"/>
    <w:rsid w:val="00A03802"/>
    <w:rsid w:val="00A049A3"/>
    <w:rsid w:val="00A06E93"/>
    <w:rsid w:val="00A07EBF"/>
    <w:rsid w:val="00A127ED"/>
    <w:rsid w:val="00A12B8C"/>
    <w:rsid w:val="00A1317B"/>
    <w:rsid w:val="00A13218"/>
    <w:rsid w:val="00A1427D"/>
    <w:rsid w:val="00A14E76"/>
    <w:rsid w:val="00A1573D"/>
    <w:rsid w:val="00A15890"/>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1E3"/>
    <w:rsid w:val="00AA4AD6"/>
    <w:rsid w:val="00AA5563"/>
    <w:rsid w:val="00AA592B"/>
    <w:rsid w:val="00AA5BA4"/>
    <w:rsid w:val="00AA6962"/>
    <w:rsid w:val="00AA72C6"/>
    <w:rsid w:val="00AA72EE"/>
    <w:rsid w:val="00AA7776"/>
    <w:rsid w:val="00AB1774"/>
    <w:rsid w:val="00AB1F0B"/>
    <w:rsid w:val="00AB2229"/>
    <w:rsid w:val="00AB25C7"/>
    <w:rsid w:val="00AB27AE"/>
    <w:rsid w:val="00AB3157"/>
    <w:rsid w:val="00AB37E5"/>
    <w:rsid w:val="00AB660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DD"/>
    <w:rsid w:val="00AD46B9"/>
    <w:rsid w:val="00AD5022"/>
    <w:rsid w:val="00AD6482"/>
    <w:rsid w:val="00AD6A23"/>
    <w:rsid w:val="00AD6F00"/>
    <w:rsid w:val="00AD79CB"/>
    <w:rsid w:val="00AD7AAA"/>
    <w:rsid w:val="00AE0EFE"/>
    <w:rsid w:val="00AE1892"/>
    <w:rsid w:val="00AE2780"/>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3F1"/>
    <w:rsid w:val="00B062F8"/>
    <w:rsid w:val="00B0667D"/>
    <w:rsid w:val="00B06B5B"/>
    <w:rsid w:val="00B07E8B"/>
    <w:rsid w:val="00B10B78"/>
    <w:rsid w:val="00B11494"/>
    <w:rsid w:val="00B11A9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088A"/>
    <w:rsid w:val="00B81E12"/>
    <w:rsid w:val="00B820B1"/>
    <w:rsid w:val="00B832B6"/>
    <w:rsid w:val="00B8381A"/>
    <w:rsid w:val="00B84F1E"/>
    <w:rsid w:val="00B864C8"/>
    <w:rsid w:val="00B873FD"/>
    <w:rsid w:val="00B87697"/>
    <w:rsid w:val="00B87F87"/>
    <w:rsid w:val="00B90157"/>
    <w:rsid w:val="00B908A0"/>
    <w:rsid w:val="00B9097F"/>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C0A4F"/>
    <w:rsid w:val="00BC197B"/>
    <w:rsid w:val="00BC24E7"/>
    <w:rsid w:val="00BC3011"/>
    <w:rsid w:val="00BC3800"/>
    <w:rsid w:val="00BC391E"/>
    <w:rsid w:val="00BC3CE1"/>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4A64"/>
    <w:rsid w:val="00C05535"/>
    <w:rsid w:val="00C060E3"/>
    <w:rsid w:val="00C06B4D"/>
    <w:rsid w:val="00C06CF6"/>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2B73"/>
    <w:rsid w:val="00C5317A"/>
    <w:rsid w:val="00C55043"/>
    <w:rsid w:val="00C55C93"/>
    <w:rsid w:val="00C56036"/>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7F7"/>
    <w:rsid w:val="00C924A3"/>
    <w:rsid w:val="00C92573"/>
    <w:rsid w:val="00C92E47"/>
    <w:rsid w:val="00C94906"/>
    <w:rsid w:val="00C94EB3"/>
    <w:rsid w:val="00C94F79"/>
    <w:rsid w:val="00C96241"/>
    <w:rsid w:val="00C967FB"/>
    <w:rsid w:val="00C974AF"/>
    <w:rsid w:val="00C97872"/>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070"/>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05D"/>
    <w:rsid w:val="00DD744F"/>
    <w:rsid w:val="00DD7BDD"/>
    <w:rsid w:val="00DE0356"/>
    <w:rsid w:val="00DE0F80"/>
    <w:rsid w:val="00DE3D20"/>
    <w:rsid w:val="00DE4858"/>
    <w:rsid w:val="00DE48C7"/>
    <w:rsid w:val="00DE4CDD"/>
    <w:rsid w:val="00DE4F2B"/>
    <w:rsid w:val="00DE549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27A2F"/>
    <w:rsid w:val="00E30DF3"/>
    <w:rsid w:val="00E313A5"/>
    <w:rsid w:val="00E3212D"/>
    <w:rsid w:val="00E32575"/>
    <w:rsid w:val="00E33718"/>
    <w:rsid w:val="00E33A40"/>
    <w:rsid w:val="00E340C1"/>
    <w:rsid w:val="00E3490F"/>
    <w:rsid w:val="00E34CA1"/>
    <w:rsid w:val="00E35E75"/>
    <w:rsid w:val="00E3639F"/>
    <w:rsid w:val="00E36CE9"/>
    <w:rsid w:val="00E40954"/>
    <w:rsid w:val="00E40F22"/>
    <w:rsid w:val="00E41157"/>
    <w:rsid w:val="00E41468"/>
    <w:rsid w:val="00E424E8"/>
    <w:rsid w:val="00E42856"/>
    <w:rsid w:val="00E42A3D"/>
    <w:rsid w:val="00E42D2B"/>
    <w:rsid w:val="00E4476F"/>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545"/>
    <w:rsid w:val="00EB725B"/>
    <w:rsid w:val="00EC0164"/>
    <w:rsid w:val="00EC0241"/>
    <w:rsid w:val="00EC0609"/>
    <w:rsid w:val="00EC0BAE"/>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2F1"/>
    <w:rsid w:val="00EF2489"/>
    <w:rsid w:val="00EF2B15"/>
    <w:rsid w:val="00EF30C9"/>
    <w:rsid w:val="00EF52A6"/>
    <w:rsid w:val="00EF561D"/>
    <w:rsid w:val="00EF6B17"/>
    <w:rsid w:val="00F0089F"/>
    <w:rsid w:val="00F00A86"/>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988"/>
    <w:rsid w:val="00F23AA1"/>
    <w:rsid w:val="00F24D17"/>
    <w:rsid w:val="00F24DF7"/>
    <w:rsid w:val="00F256D1"/>
    <w:rsid w:val="00F25D85"/>
    <w:rsid w:val="00F25FFD"/>
    <w:rsid w:val="00F2651F"/>
    <w:rsid w:val="00F2656B"/>
    <w:rsid w:val="00F26B4A"/>
    <w:rsid w:val="00F2759C"/>
    <w:rsid w:val="00F2795C"/>
    <w:rsid w:val="00F279B8"/>
    <w:rsid w:val="00F27F1F"/>
    <w:rsid w:val="00F30BED"/>
    <w:rsid w:val="00F31097"/>
    <w:rsid w:val="00F317EA"/>
    <w:rsid w:val="00F32003"/>
    <w:rsid w:val="00F33776"/>
    <w:rsid w:val="00F337BC"/>
    <w:rsid w:val="00F33A16"/>
    <w:rsid w:val="00F340D7"/>
    <w:rsid w:val="00F346D2"/>
    <w:rsid w:val="00F35373"/>
    <w:rsid w:val="00F358D9"/>
    <w:rsid w:val="00F363C5"/>
    <w:rsid w:val="00F366D7"/>
    <w:rsid w:val="00F36E4D"/>
    <w:rsid w:val="00F37844"/>
    <w:rsid w:val="00F40C3B"/>
    <w:rsid w:val="00F40F60"/>
    <w:rsid w:val="00F41A5B"/>
    <w:rsid w:val="00F41C09"/>
    <w:rsid w:val="00F42E0D"/>
    <w:rsid w:val="00F43ECF"/>
    <w:rsid w:val="00F44610"/>
    <w:rsid w:val="00F451D8"/>
    <w:rsid w:val="00F45D02"/>
    <w:rsid w:val="00F46171"/>
    <w:rsid w:val="00F503D9"/>
    <w:rsid w:val="00F5040D"/>
    <w:rsid w:val="00F5042B"/>
    <w:rsid w:val="00F5137D"/>
    <w:rsid w:val="00F51A76"/>
    <w:rsid w:val="00F528A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97B"/>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2E5B"/>
    <w:rsid w:val="00FA3968"/>
    <w:rsid w:val="00FA3DEC"/>
    <w:rsid w:val="00FA52BA"/>
    <w:rsid w:val="00FA6EA7"/>
    <w:rsid w:val="00FA6F96"/>
    <w:rsid w:val="00FA72BB"/>
    <w:rsid w:val="00FA7467"/>
    <w:rsid w:val="00FA7A71"/>
    <w:rsid w:val="00FA7AFD"/>
    <w:rsid w:val="00FB111D"/>
    <w:rsid w:val="00FB171A"/>
    <w:rsid w:val="00FB19F0"/>
    <w:rsid w:val="00FB22A0"/>
    <w:rsid w:val="00FB247D"/>
    <w:rsid w:val="00FB2556"/>
    <w:rsid w:val="00FB2B76"/>
    <w:rsid w:val="00FB2EC1"/>
    <w:rsid w:val="00FB3A3F"/>
    <w:rsid w:val="00FB3AFD"/>
    <w:rsid w:val="00FB42F8"/>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A03"/>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B16"/>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semiHidden/>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semiHidden/>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uiPriority w:val="99"/>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semiHidden/>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semiHidden/>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uiPriority w:val="99"/>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e.co.at/index.php/Publications/index.php?i_ca_id=304" TargetMode="External"/><Relationship Id="rId18" Type="http://schemas.openxmlformats.org/officeDocument/2006/relationships/header" Target="header1.xml"/><Relationship Id="rId26" Type="http://schemas.openxmlformats.org/officeDocument/2006/relationships/image" Target="media/image5.png"/><Relationship Id="rId39" Type="http://schemas.openxmlformats.org/officeDocument/2006/relationships/header" Target="header12.xml"/><Relationship Id="rId21" Type="http://schemas.openxmlformats.org/officeDocument/2006/relationships/footer" Target="footer4.xml"/><Relationship Id="rId34" Type="http://schemas.openxmlformats.org/officeDocument/2006/relationships/header" Target="header9.xml"/><Relationship Id="rId42" Type="http://schemas.openxmlformats.org/officeDocument/2006/relationships/header" Target="header15.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header" Target="header2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8.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image" Target="media/image7.png"/><Relationship Id="rId37" Type="http://schemas.openxmlformats.org/officeDocument/2006/relationships/image" Target="media/image9.png"/><Relationship Id="rId40" Type="http://schemas.openxmlformats.org/officeDocument/2006/relationships/header" Target="header13.xml"/><Relationship Id="rId45" Type="http://schemas.openxmlformats.org/officeDocument/2006/relationships/header" Target="header17.xml"/><Relationship Id="rId53" Type="http://schemas.openxmlformats.org/officeDocument/2006/relationships/footer" Target="footer10.xml"/><Relationship Id="rId58" Type="http://schemas.openxmlformats.org/officeDocument/2006/relationships/header" Target="header26.xml"/><Relationship Id="rId5" Type="http://schemas.openxmlformats.org/officeDocument/2006/relationships/settings" Target="settings.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header" Target="header6.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footer" Target="footer8.xml"/><Relationship Id="rId56" Type="http://schemas.openxmlformats.org/officeDocument/2006/relationships/header" Target="header25.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header" Target="header5.xml"/><Relationship Id="rId33" Type="http://schemas.openxmlformats.org/officeDocument/2006/relationships/image" Target="media/image8.wmf"/><Relationship Id="rId38" Type="http://schemas.openxmlformats.org/officeDocument/2006/relationships/image" Target="media/image10.emf"/><Relationship Id="rId46" Type="http://schemas.openxmlformats.org/officeDocument/2006/relationships/header" Target="header18.xml"/><Relationship Id="rId59"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eader" Target="header14.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footer" Target="footer9.xml"/><Relationship Id="rId57" Type="http://schemas.openxmlformats.org/officeDocument/2006/relationships/footer" Target="footer11.xml"/><Relationship Id="rId10" Type="http://schemas.openxmlformats.org/officeDocument/2006/relationships/footer" Target="footer1.xml"/><Relationship Id="rId31" Type="http://schemas.openxmlformats.org/officeDocument/2006/relationships/image" Target="media/image6.png"/><Relationship Id="rId44" Type="http://schemas.openxmlformats.org/officeDocument/2006/relationships/footer" Target="footer7.xml"/><Relationship Id="rId52" Type="http://schemas.openxmlformats.org/officeDocument/2006/relationships/header" Target="header22.xm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BF3E-EC59-4325-AA6F-309E0B6B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27</Pages>
  <Words>6174</Words>
  <Characters>35196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41288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AFTER JUNE</dc:creator>
  <cp:lastModifiedBy>Benedicte Boudol</cp:lastModifiedBy>
  <cp:revision>2</cp:revision>
  <cp:lastPrinted>2015-08-06T12:56:00Z</cp:lastPrinted>
  <dcterms:created xsi:type="dcterms:W3CDTF">2016-01-21T14:42:00Z</dcterms:created>
  <dcterms:modified xsi:type="dcterms:W3CDTF">2016-01-21T14:42:00Z</dcterms:modified>
</cp:coreProperties>
</file>