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8008B" w:rsidP="0028008B">
            <w:pPr>
              <w:suppressAutoHyphens w:val="0"/>
              <w:spacing w:after="20"/>
              <w:jc w:val="right"/>
            </w:pPr>
            <w:r w:rsidRPr="0028008B">
              <w:rPr>
                <w:sz w:val="40"/>
              </w:rPr>
              <w:t>ECE</w:t>
            </w:r>
            <w:r>
              <w:t>/TRANS/WP.11/2016/10</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052DC231" wp14:editId="477F71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8008B" w:rsidP="0028008B">
            <w:pPr>
              <w:suppressAutoHyphens w:val="0"/>
              <w:spacing w:before="240" w:line="240" w:lineRule="exact"/>
            </w:pPr>
            <w:r>
              <w:t>Distr.: General</w:t>
            </w:r>
          </w:p>
          <w:p w:rsidR="0028008B" w:rsidRDefault="0028008B" w:rsidP="0028008B">
            <w:pPr>
              <w:suppressAutoHyphens w:val="0"/>
            </w:pPr>
            <w:r>
              <w:t>19 July 2016</w:t>
            </w:r>
          </w:p>
          <w:p w:rsidR="0028008B" w:rsidRDefault="0028008B" w:rsidP="0028008B">
            <w:pPr>
              <w:suppressAutoHyphens w:val="0"/>
            </w:pPr>
            <w:r>
              <w:t>English</w:t>
            </w:r>
          </w:p>
          <w:p w:rsidR="0028008B" w:rsidRDefault="0028008B" w:rsidP="0028008B">
            <w:pPr>
              <w:suppressAutoHyphens w:val="0"/>
            </w:pPr>
            <w:r>
              <w:t>Original: Russian</w:t>
            </w:r>
          </w:p>
        </w:tc>
      </w:tr>
    </w:tbl>
    <w:p w:rsidR="00B76708" w:rsidRPr="00B76708" w:rsidRDefault="00B76708" w:rsidP="00B76708">
      <w:pPr>
        <w:spacing w:before="120"/>
        <w:rPr>
          <w:b/>
          <w:sz w:val="28"/>
          <w:szCs w:val="28"/>
        </w:rPr>
      </w:pPr>
      <w:r w:rsidRPr="00B76708">
        <w:rPr>
          <w:b/>
          <w:sz w:val="28"/>
          <w:szCs w:val="28"/>
        </w:rPr>
        <w:t>Economic Commission for Europe</w:t>
      </w:r>
    </w:p>
    <w:p w:rsidR="00B76708" w:rsidRPr="00B76708" w:rsidRDefault="00B76708" w:rsidP="00B76708">
      <w:pPr>
        <w:spacing w:before="120"/>
        <w:rPr>
          <w:sz w:val="28"/>
          <w:szCs w:val="28"/>
        </w:rPr>
      </w:pPr>
      <w:r w:rsidRPr="00B76708">
        <w:rPr>
          <w:sz w:val="28"/>
          <w:szCs w:val="28"/>
        </w:rPr>
        <w:t>Inland Transport Committee</w:t>
      </w:r>
    </w:p>
    <w:p w:rsidR="00B76708" w:rsidRPr="00B76708" w:rsidRDefault="00B76708" w:rsidP="00B76708">
      <w:pPr>
        <w:spacing w:before="120"/>
        <w:rPr>
          <w:b/>
          <w:sz w:val="24"/>
          <w:szCs w:val="24"/>
        </w:rPr>
      </w:pPr>
      <w:r w:rsidRPr="00B76708">
        <w:rPr>
          <w:b/>
          <w:sz w:val="24"/>
          <w:szCs w:val="24"/>
        </w:rPr>
        <w:t>Working Party on the Transport of Perishable Foodstuffs</w:t>
      </w:r>
    </w:p>
    <w:p w:rsidR="00B76708" w:rsidRPr="00B76708" w:rsidRDefault="00B76708" w:rsidP="00B76708">
      <w:pPr>
        <w:spacing w:before="120"/>
        <w:rPr>
          <w:b/>
          <w:szCs w:val="24"/>
        </w:rPr>
      </w:pPr>
      <w:r w:rsidRPr="00B76708">
        <w:rPr>
          <w:b/>
          <w:szCs w:val="24"/>
        </w:rPr>
        <w:t>Seventy-second session</w:t>
      </w:r>
    </w:p>
    <w:p w:rsidR="00B76708" w:rsidRPr="00C25A4A" w:rsidRDefault="00B76708" w:rsidP="00B76708">
      <w:r w:rsidRPr="00C25A4A">
        <w:t>Geneva, 4-7 October 2016</w:t>
      </w:r>
    </w:p>
    <w:p w:rsidR="00B76708" w:rsidRPr="00C25A4A" w:rsidRDefault="00B76708" w:rsidP="00B76708">
      <w:r w:rsidRPr="00C25A4A">
        <w:t>Item 5 (b) of the provisional agenda</w:t>
      </w:r>
    </w:p>
    <w:p w:rsidR="00B76708" w:rsidRPr="00B76708" w:rsidRDefault="00B76708" w:rsidP="00B76708">
      <w:pPr>
        <w:rPr>
          <w:b/>
          <w:bCs/>
        </w:rPr>
      </w:pPr>
      <w:r w:rsidRPr="00B76708">
        <w:rPr>
          <w:b/>
          <w:bCs/>
        </w:rPr>
        <w:t>Proposed amendments to ATP:</w:t>
      </w:r>
    </w:p>
    <w:p w:rsidR="00B76708" w:rsidRPr="00B76708" w:rsidRDefault="00B76708" w:rsidP="00B76708">
      <w:pPr>
        <w:rPr>
          <w:b/>
          <w:bCs/>
        </w:rPr>
      </w:pPr>
      <w:r w:rsidRPr="00B76708">
        <w:rPr>
          <w:b/>
          <w:bCs/>
        </w:rPr>
        <w:t>New proposals</w:t>
      </w:r>
    </w:p>
    <w:p w:rsidR="00B76708" w:rsidRPr="00C25A4A" w:rsidRDefault="00B76708" w:rsidP="00B76708">
      <w:pPr>
        <w:pStyle w:val="HChG"/>
      </w:pPr>
      <w:r w:rsidRPr="00C25A4A">
        <w:tab/>
      </w:r>
      <w:r w:rsidRPr="00C25A4A">
        <w:tab/>
        <w:t>Amendment to ATP concerning the creation of databases of ATP certificates issued by the competent authorities of all the Contracting Parties on the official website of the secretariat and the publication by the competent authorities on their own official websites of list of all ATP certificates issued</w:t>
      </w:r>
    </w:p>
    <w:p w:rsidR="00B76708" w:rsidRDefault="00B76708" w:rsidP="00B76708">
      <w:pPr>
        <w:pStyle w:val="H1G"/>
      </w:pPr>
      <w:r w:rsidRPr="00C25A4A">
        <w:tab/>
      </w:r>
      <w:r w:rsidRPr="00C25A4A">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B76708" w:rsidTr="00B76708">
        <w:trPr>
          <w:jc w:val="center"/>
        </w:trPr>
        <w:tc>
          <w:tcPr>
            <w:tcW w:w="9637" w:type="dxa"/>
            <w:tcBorders>
              <w:bottom w:val="nil"/>
            </w:tcBorders>
          </w:tcPr>
          <w:p w:rsidR="00B76708" w:rsidRPr="00B76708" w:rsidRDefault="00B76708" w:rsidP="00B76708">
            <w:pPr>
              <w:tabs>
                <w:tab w:val="left" w:pos="255"/>
              </w:tabs>
              <w:suppressAutoHyphens w:val="0"/>
              <w:spacing w:before="240" w:after="120"/>
              <w:rPr>
                <w:sz w:val="24"/>
              </w:rPr>
            </w:pPr>
            <w:r>
              <w:tab/>
            </w:r>
            <w:r>
              <w:rPr>
                <w:i/>
                <w:sz w:val="24"/>
              </w:rPr>
              <w:t>Summary</w:t>
            </w:r>
          </w:p>
        </w:tc>
      </w:tr>
      <w:tr w:rsidR="00B76708" w:rsidTr="00B76708">
        <w:trPr>
          <w:jc w:val="center"/>
        </w:trPr>
        <w:tc>
          <w:tcPr>
            <w:tcW w:w="9637" w:type="dxa"/>
            <w:tcBorders>
              <w:top w:val="nil"/>
              <w:bottom w:val="nil"/>
            </w:tcBorders>
            <w:shd w:val="clear" w:color="auto" w:fill="auto"/>
          </w:tcPr>
          <w:p w:rsidR="00C822EA" w:rsidRPr="00C25A4A" w:rsidRDefault="00C822EA" w:rsidP="00C822EA">
            <w:pPr>
              <w:pStyle w:val="SingleTxtG"/>
              <w:spacing w:after="60"/>
              <w:ind w:left="2552" w:hanging="2268"/>
            </w:pPr>
            <w:r w:rsidRPr="00C822EA">
              <w:rPr>
                <w:b/>
                <w:bCs/>
              </w:rPr>
              <w:t>Executive summary</w:t>
            </w:r>
            <w:r w:rsidRPr="00C25A4A">
              <w:t>:</w:t>
            </w:r>
            <w:r w:rsidRPr="00C25A4A">
              <w:tab/>
              <w:t xml:space="preserve">There are no provisions in ATP concerning the publication of lists of ATP certificates issued on the official </w:t>
            </w:r>
            <w:r w:rsidRPr="00C822EA">
              <w:rPr>
                <w:rFonts w:eastAsia="Times New Roman"/>
                <w:bCs/>
                <w:lang w:eastAsia="en-US"/>
              </w:rPr>
              <w:t>websites</w:t>
            </w:r>
            <w:r w:rsidRPr="00C25A4A">
              <w:t xml:space="preserve"> of the relevant competent authorities.</w:t>
            </w:r>
          </w:p>
          <w:p w:rsidR="00B76708" w:rsidRDefault="00C822EA" w:rsidP="00C822EA">
            <w:pPr>
              <w:pStyle w:val="SingleTxtG"/>
              <w:spacing w:after="60"/>
              <w:ind w:left="2552" w:hanging="2268"/>
            </w:pPr>
            <w:r w:rsidRPr="00C25A4A">
              <w:tab/>
              <w:t>Clearly, the publication of lists of all ATP certificates issued by competent authorities on their official websites would make the authentification procedure significantly easier.</w:t>
            </w:r>
          </w:p>
        </w:tc>
      </w:tr>
      <w:tr w:rsidR="00B76708" w:rsidTr="00B76708">
        <w:trPr>
          <w:jc w:val="center"/>
        </w:trPr>
        <w:tc>
          <w:tcPr>
            <w:tcW w:w="9637" w:type="dxa"/>
            <w:tcBorders>
              <w:top w:val="nil"/>
              <w:bottom w:val="nil"/>
            </w:tcBorders>
            <w:shd w:val="clear" w:color="auto" w:fill="auto"/>
          </w:tcPr>
          <w:p w:rsidR="00B76708" w:rsidRDefault="00547237" w:rsidP="00547237">
            <w:pPr>
              <w:pStyle w:val="SingleTxtG"/>
              <w:spacing w:after="60"/>
              <w:ind w:left="2552" w:hanging="2268"/>
            </w:pPr>
            <w:r w:rsidRPr="00547237">
              <w:rPr>
                <w:b/>
                <w:bCs/>
              </w:rPr>
              <w:t>Decision to be taken</w:t>
            </w:r>
            <w:r w:rsidRPr="00C25A4A">
              <w:t>:</w:t>
            </w:r>
            <w:r w:rsidRPr="00C25A4A">
              <w:tab/>
              <w:t>Include in ATP an additional subparagraph 2 to annex 1, appendix 1, paragraph 3 with information on the inclusion by the competent authorities of Contracting Parties on their official websites of lists of the ATP certificates issued by those authorities.</w:t>
            </w:r>
          </w:p>
        </w:tc>
      </w:tr>
      <w:tr w:rsidR="00547237" w:rsidTr="00B76708">
        <w:trPr>
          <w:jc w:val="center"/>
        </w:trPr>
        <w:tc>
          <w:tcPr>
            <w:tcW w:w="9637" w:type="dxa"/>
            <w:tcBorders>
              <w:top w:val="nil"/>
              <w:bottom w:val="nil"/>
            </w:tcBorders>
            <w:shd w:val="clear" w:color="auto" w:fill="auto"/>
          </w:tcPr>
          <w:p w:rsidR="00547237" w:rsidRPr="00547237" w:rsidRDefault="00547237" w:rsidP="00547237">
            <w:pPr>
              <w:pStyle w:val="SingleTxtG"/>
              <w:spacing w:after="60"/>
              <w:ind w:left="2552" w:hanging="2268"/>
              <w:rPr>
                <w:b/>
                <w:bCs/>
              </w:rPr>
            </w:pPr>
            <w:r w:rsidRPr="005737C4">
              <w:rPr>
                <w:b/>
                <w:bCs/>
              </w:rPr>
              <w:t>Related documents</w:t>
            </w:r>
            <w:r w:rsidRPr="00C25A4A">
              <w:t>:</w:t>
            </w:r>
            <w:r w:rsidRPr="00C25A4A">
              <w:tab/>
              <w:t>None.</w:t>
            </w:r>
          </w:p>
        </w:tc>
      </w:tr>
      <w:tr w:rsidR="00B76708" w:rsidTr="00B76708">
        <w:trPr>
          <w:jc w:val="center"/>
        </w:trPr>
        <w:tc>
          <w:tcPr>
            <w:tcW w:w="9637" w:type="dxa"/>
            <w:tcBorders>
              <w:top w:val="nil"/>
            </w:tcBorders>
          </w:tcPr>
          <w:p w:rsidR="00B76708" w:rsidRDefault="00B76708" w:rsidP="00B76708">
            <w:pPr>
              <w:suppressAutoHyphens w:val="0"/>
            </w:pPr>
          </w:p>
        </w:tc>
      </w:tr>
    </w:tbl>
    <w:p w:rsidR="00B76708" w:rsidRPr="00C25A4A" w:rsidRDefault="00B76708" w:rsidP="005737C4">
      <w:pPr>
        <w:pStyle w:val="HChG"/>
      </w:pPr>
      <w:r w:rsidRPr="00C25A4A">
        <w:lastRenderedPageBreak/>
        <w:tab/>
      </w:r>
      <w:r w:rsidRPr="00C25A4A">
        <w:tab/>
        <w:t>Introduction</w:t>
      </w:r>
    </w:p>
    <w:p w:rsidR="00B76708" w:rsidRPr="00C25A4A" w:rsidRDefault="004D488D" w:rsidP="005737C4">
      <w:pPr>
        <w:pStyle w:val="SingleTxtG"/>
      </w:pPr>
      <w:r>
        <w:t>1.</w:t>
      </w:r>
      <w:r w:rsidR="00B76708" w:rsidRPr="00C25A4A">
        <w:tab/>
        <w:t>At its seventy-first session, WP.11 took note of the proposal made in ECE/TRANS/WP.11/2015/4, presented by the secretariat, to create a database of model certificates on the secretariat website and the recommendation that competent authorities maintain on their websites a list of all the ATP certificates they issue to make it easier for control bodies to check the authenticity of certificates. The Russian Federation was of the opinion that it should be an obligation for all competent authorities to have such a list on their websites.</w:t>
      </w:r>
    </w:p>
    <w:p w:rsidR="00B76708" w:rsidRPr="00C25A4A" w:rsidRDefault="00B76708" w:rsidP="005737C4">
      <w:pPr>
        <w:pStyle w:val="SingleTxtG"/>
      </w:pPr>
      <w:r w:rsidRPr="00C25A4A">
        <w:t>2.</w:t>
      </w:r>
      <w:r w:rsidRPr="00C25A4A">
        <w:tab/>
        <w:t>If all testing stations issuing ATP certificates or competent authorities were to publish such a list on their official website, it would be easy for other competent authorities to check that information in the case of doubts about the authenticity of an ATP certificate.</w:t>
      </w:r>
    </w:p>
    <w:p w:rsidR="00B76708" w:rsidRPr="00C25A4A" w:rsidRDefault="00B76708" w:rsidP="005737C4">
      <w:pPr>
        <w:pStyle w:val="SingleTxtG"/>
      </w:pPr>
      <w:r w:rsidRPr="00C25A4A">
        <w:t>3.</w:t>
      </w:r>
      <w:r w:rsidRPr="00C25A4A">
        <w:tab/>
        <w:t>The secretariat could also provide a link on its website to the lists of certificates published by testing stations issuing ATP certificates or competent authorities.</w:t>
      </w:r>
    </w:p>
    <w:p w:rsidR="00B76708" w:rsidRPr="00C25A4A" w:rsidRDefault="00B76708" w:rsidP="005737C4">
      <w:pPr>
        <w:pStyle w:val="SingleTxtG"/>
      </w:pPr>
      <w:r w:rsidRPr="00C25A4A">
        <w:t>4.</w:t>
      </w:r>
      <w:r w:rsidRPr="00C25A4A">
        <w:tab/>
        <w:t xml:space="preserve">In light of the above, the Russian Federation has prepared an official document on this issue for discussion at the 72nd session of WP.11. </w:t>
      </w:r>
    </w:p>
    <w:p w:rsidR="00B76708" w:rsidRPr="00C25A4A" w:rsidRDefault="004D488D" w:rsidP="004D488D">
      <w:pPr>
        <w:pStyle w:val="HChG"/>
      </w:pPr>
      <w:r>
        <w:tab/>
      </w:r>
      <w:r>
        <w:tab/>
      </w:r>
      <w:r w:rsidR="00B76708" w:rsidRPr="00C25A4A">
        <w:t>Proposal for voting</w:t>
      </w:r>
    </w:p>
    <w:p w:rsidR="00B76708" w:rsidRPr="00C25A4A" w:rsidRDefault="00B76708" w:rsidP="005737C4">
      <w:pPr>
        <w:pStyle w:val="SingleTxtG"/>
      </w:pPr>
      <w:r w:rsidRPr="00C25A4A">
        <w:t>5.</w:t>
      </w:r>
      <w:r w:rsidRPr="00C25A4A">
        <w:tab/>
        <w:t xml:space="preserve">Include in ATP an additional subparagraph 2 to annex 1, appendix 1, paragraph 3, as follows: </w:t>
      </w:r>
    </w:p>
    <w:p w:rsidR="00B76708" w:rsidRPr="00C25A4A" w:rsidRDefault="00D07FDF" w:rsidP="005737C4">
      <w:pPr>
        <w:pStyle w:val="SingleTxtG"/>
        <w:ind w:left="1701"/>
      </w:pPr>
      <w:r>
        <w:t>“</w:t>
      </w:r>
      <w:r w:rsidR="00B76708" w:rsidRPr="00C25A4A">
        <w:t>The competent authorities of the Contracting Parties shall publish on their official website a list of all ATP certificates they have issued. The list shall be published in the official language of the Contracting Party and in English. The list shall include the following information:</w:t>
      </w:r>
    </w:p>
    <w:p w:rsidR="00B76708" w:rsidRPr="00C25A4A" w:rsidRDefault="00B76708" w:rsidP="005737C4">
      <w:pPr>
        <w:pStyle w:val="SingleTxtG"/>
        <w:ind w:left="1701"/>
      </w:pPr>
      <w:r w:rsidRPr="00C25A4A">
        <w:t>1.</w:t>
      </w:r>
      <w:r w:rsidRPr="00C25A4A">
        <w:tab/>
        <w:t>Number of the certificate issued</w:t>
      </w:r>
    </w:p>
    <w:p w:rsidR="00B76708" w:rsidRPr="00C25A4A" w:rsidRDefault="00B76708" w:rsidP="005737C4">
      <w:pPr>
        <w:pStyle w:val="SingleTxtG"/>
        <w:ind w:left="1701"/>
      </w:pPr>
      <w:r w:rsidRPr="00C25A4A">
        <w:t>2.</w:t>
      </w:r>
      <w:r w:rsidRPr="00C25A4A">
        <w:tab/>
        <w:t>Vehicle type</w:t>
      </w:r>
    </w:p>
    <w:p w:rsidR="00B76708" w:rsidRPr="00C25A4A" w:rsidRDefault="00B76708" w:rsidP="005737C4">
      <w:pPr>
        <w:pStyle w:val="SingleTxtG"/>
        <w:ind w:left="1701"/>
      </w:pPr>
      <w:r w:rsidRPr="00C25A4A">
        <w:t>3.</w:t>
      </w:r>
      <w:r w:rsidRPr="00C25A4A">
        <w:tab/>
        <w:t>Vehicle identification number</w:t>
      </w:r>
    </w:p>
    <w:p w:rsidR="00B76708" w:rsidRPr="00C25A4A" w:rsidRDefault="00B76708" w:rsidP="005737C4">
      <w:pPr>
        <w:pStyle w:val="SingleTxtG"/>
        <w:ind w:left="1701"/>
      </w:pPr>
      <w:r w:rsidRPr="00C25A4A">
        <w:t>4.</w:t>
      </w:r>
      <w:r w:rsidRPr="00C25A4A">
        <w:tab/>
        <w:t>ATP mark of the vehicle</w:t>
      </w:r>
    </w:p>
    <w:p w:rsidR="00B76708" w:rsidRPr="00C25A4A" w:rsidRDefault="00B76708" w:rsidP="005737C4">
      <w:pPr>
        <w:pStyle w:val="SingleTxtG"/>
        <w:ind w:left="1701"/>
      </w:pPr>
      <w:r w:rsidRPr="00C25A4A">
        <w:t>5.</w:t>
      </w:r>
      <w:r w:rsidRPr="00C25A4A">
        <w:tab/>
        <w:t>Number(s) of the vehicle test report(s)</w:t>
      </w:r>
    </w:p>
    <w:p w:rsidR="00B76708" w:rsidRPr="00C25A4A" w:rsidRDefault="00B76708" w:rsidP="005737C4">
      <w:pPr>
        <w:pStyle w:val="SingleTxtG"/>
        <w:ind w:left="1701"/>
      </w:pPr>
      <w:r w:rsidRPr="00C25A4A">
        <w:t>6.</w:t>
      </w:r>
      <w:r w:rsidRPr="00C25A4A">
        <w:tab/>
        <w:t>End date of validity period</w:t>
      </w:r>
    </w:p>
    <w:p w:rsidR="00B76708" w:rsidRPr="00C25A4A" w:rsidRDefault="00B76708" w:rsidP="005737C4">
      <w:pPr>
        <w:pStyle w:val="SingleTxtG"/>
        <w:ind w:left="1701"/>
      </w:pPr>
      <w:r w:rsidRPr="00C25A4A">
        <w:t>7.</w:t>
      </w:r>
      <w:r w:rsidRPr="00C25A4A">
        <w:tab/>
        <w:t>Information on the issuance of duplicate ATP certificates</w:t>
      </w:r>
    </w:p>
    <w:p w:rsidR="00B76708" w:rsidRPr="00C25A4A" w:rsidRDefault="00B76708" w:rsidP="005737C4">
      <w:pPr>
        <w:pStyle w:val="SingleTxtG"/>
        <w:ind w:left="1701"/>
      </w:pPr>
      <w:r w:rsidRPr="00C25A4A">
        <w:t>8.</w:t>
      </w:r>
      <w:r w:rsidRPr="00C25A4A">
        <w:tab/>
        <w:t>Abbreviated title of the organization receiving the ATP certificate</w:t>
      </w:r>
    </w:p>
    <w:p w:rsidR="00B76708" w:rsidRPr="00C25A4A" w:rsidRDefault="00B76708" w:rsidP="0095017D">
      <w:pPr>
        <w:pStyle w:val="SingleTxtG"/>
        <w:ind w:left="1701"/>
      </w:pPr>
      <w:r w:rsidRPr="00C25A4A">
        <w:t>Links to the current lists of certificates published by the competent authorities that issue ATP certificates shall be posted on the official website of the secretariat.</w:t>
      </w:r>
      <w:r w:rsidR="00D07FDF">
        <w:t>”</w:t>
      </w:r>
    </w:p>
    <w:p w:rsidR="00B76708" w:rsidRPr="00C25A4A" w:rsidRDefault="0095017D" w:rsidP="0095017D">
      <w:pPr>
        <w:pStyle w:val="HChG"/>
      </w:pPr>
      <w:r>
        <w:tab/>
      </w:r>
      <w:r>
        <w:tab/>
      </w:r>
      <w:r w:rsidR="00B76708" w:rsidRPr="00C25A4A">
        <w:t>Costs</w:t>
      </w:r>
    </w:p>
    <w:p w:rsidR="00B76708" w:rsidRPr="00C25A4A" w:rsidRDefault="00B76708" w:rsidP="005737C4">
      <w:pPr>
        <w:pStyle w:val="SingleTxtG"/>
      </w:pPr>
      <w:r w:rsidRPr="00C25A4A">
        <w:t>6.</w:t>
      </w:r>
      <w:r w:rsidRPr="00C25A4A">
        <w:tab/>
        <w:t>No additional costs will be incurred.</w:t>
      </w:r>
    </w:p>
    <w:p w:rsidR="00B76708" w:rsidRPr="00C25A4A" w:rsidRDefault="0095017D" w:rsidP="0095017D">
      <w:pPr>
        <w:pStyle w:val="HChG"/>
      </w:pPr>
      <w:r>
        <w:tab/>
      </w:r>
      <w:r>
        <w:tab/>
      </w:r>
      <w:r w:rsidR="00B76708" w:rsidRPr="00C25A4A">
        <w:t>Feasibility</w:t>
      </w:r>
    </w:p>
    <w:p w:rsidR="00B76708" w:rsidRPr="00C25A4A" w:rsidRDefault="00B76708" w:rsidP="005737C4">
      <w:pPr>
        <w:pStyle w:val="SingleTxtG"/>
      </w:pPr>
      <w:r w:rsidRPr="00C25A4A">
        <w:t>7.</w:t>
      </w:r>
      <w:r w:rsidRPr="00C25A4A">
        <w:tab/>
        <w:t>Implementation will not be laborious.</w:t>
      </w:r>
    </w:p>
    <w:p w:rsidR="00B76708" w:rsidRPr="00C25A4A" w:rsidRDefault="0095017D" w:rsidP="0095017D">
      <w:pPr>
        <w:pStyle w:val="HChG"/>
      </w:pPr>
      <w:r>
        <w:lastRenderedPageBreak/>
        <w:tab/>
      </w:r>
      <w:r>
        <w:tab/>
      </w:r>
      <w:r w:rsidR="00B76708" w:rsidRPr="00C25A4A">
        <w:t>Enforceability</w:t>
      </w:r>
    </w:p>
    <w:p w:rsidR="00B76708" w:rsidRDefault="00B76708" w:rsidP="005737C4">
      <w:pPr>
        <w:pStyle w:val="SingleTxtG"/>
      </w:pPr>
      <w:r w:rsidRPr="00C25A4A">
        <w:t>8.</w:t>
      </w:r>
      <w:r w:rsidRPr="00C25A4A">
        <w:tab/>
        <w:t>No problems with implementation of the proposal are foreseen.</w:t>
      </w:r>
    </w:p>
    <w:p w:rsidR="0095017D" w:rsidRPr="00106A43" w:rsidRDefault="0095017D">
      <w:pPr>
        <w:spacing w:before="240"/>
        <w:jc w:val="center"/>
        <w:rPr>
          <w:u w:val="single"/>
        </w:rPr>
      </w:pPr>
      <w:r>
        <w:rPr>
          <w:u w:val="single"/>
        </w:rPr>
        <w:tab/>
      </w:r>
      <w:r>
        <w:rPr>
          <w:u w:val="single"/>
        </w:rPr>
        <w:tab/>
      </w:r>
      <w:r>
        <w:rPr>
          <w:u w:val="single"/>
        </w:rPr>
        <w:tab/>
      </w:r>
    </w:p>
    <w:sectPr w:rsidR="0095017D" w:rsidRPr="00106A43" w:rsidSect="0028008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D7" w:rsidRPr="00FB1744" w:rsidRDefault="008621D7" w:rsidP="00FB1744">
      <w:pPr>
        <w:pStyle w:val="Footer"/>
      </w:pPr>
    </w:p>
  </w:endnote>
  <w:endnote w:type="continuationSeparator" w:id="0">
    <w:p w:rsidR="008621D7" w:rsidRPr="00FB1744" w:rsidRDefault="008621D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B" w:rsidRPr="0028008B" w:rsidRDefault="0028008B" w:rsidP="0028008B">
    <w:pPr>
      <w:pStyle w:val="Footer"/>
      <w:tabs>
        <w:tab w:val="right" w:pos="9598"/>
      </w:tabs>
    </w:pPr>
    <w:r w:rsidRPr="0028008B">
      <w:rPr>
        <w:b/>
        <w:sz w:val="18"/>
      </w:rPr>
      <w:fldChar w:fldCharType="begin"/>
    </w:r>
    <w:r w:rsidRPr="0028008B">
      <w:rPr>
        <w:b/>
        <w:sz w:val="18"/>
      </w:rPr>
      <w:instrText xml:space="preserve"> PAGE  \* MERGEFORMAT </w:instrText>
    </w:r>
    <w:r w:rsidRPr="0028008B">
      <w:rPr>
        <w:b/>
        <w:sz w:val="18"/>
      </w:rPr>
      <w:fldChar w:fldCharType="separate"/>
    </w:r>
    <w:r w:rsidR="00F663E7">
      <w:rPr>
        <w:b/>
        <w:noProof/>
        <w:sz w:val="18"/>
      </w:rPr>
      <w:t>2</w:t>
    </w:r>
    <w:r w:rsidRPr="0028008B">
      <w:rPr>
        <w:b/>
        <w:sz w:val="18"/>
      </w:rPr>
      <w:fldChar w:fldCharType="end"/>
    </w:r>
    <w:r>
      <w:rPr>
        <w:sz w:val="18"/>
      </w:rPr>
      <w:tab/>
    </w:r>
    <w:r>
      <w:t>GE.16-12461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B" w:rsidRPr="0028008B" w:rsidRDefault="0028008B" w:rsidP="0028008B">
    <w:pPr>
      <w:pStyle w:val="Footer"/>
      <w:tabs>
        <w:tab w:val="right" w:pos="9598"/>
      </w:tabs>
      <w:rPr>
        <w:b/>
        <w:sz w:val="18"/>
      </w:rPr>
    </w:pPr>
    <w:r>
      <w:t>GE.16-12461</w:t>
    </w:r>
    <w:r>
      <w:tab/>
    </w:r>
    <w:r w:rsidRPr="0028008B">
      <w:rPr>
        <w:b/>
        <w:sz w:val="18"/>
      </w:rPr>
      <w:fldChar w:fldCharType="begin"/>
    </w:r>
    <w:r w:rsidRPr="0028008B">
      <w:rPr>
        <w:b/>
        <w:sz w:val="18"/>
      </w:rPr>
      <w:instrText xml:space="preserve"> PAGE  \* MERGEFORMAT </w:instrText>
    </w:r>
    <w:r w:rsidRPr="0028008B">
      <w:rPr>
        <w:b/>
        <w:sz w:val="18"/>
      </w:rPr>
      <w:fldChar w:fldCharType="separate"/>
    </w:r>
    <w:r w:rsidR="00F663E7">
      <w:rPr>
        <w:b/>
        <w:noProof/>
        <w:sz w:val="18"/>
      </w:rPr>
      <w:t>3</w:t>
    </w:r>
    <w:r w:rsidRPr="002800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0528BABA" wp14:editId="06901F2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08B" w:rsidRDefault="0028008B" w:rsidP="0028008B">
    <w:r>
      <w:t>GE.16-12461  (E)</w:t>
    </w:r>
    <w:r w:rsidR="001D7D88">
      <w:t xml:space="preserve">    080816    </w:t>
    </w:r>
    <w:r w:rsidR="004D488D">
      <w:t>09</w:t>
    </w:r>
    <w:r w:rsidR="00256D46">
      <w:t>0816</w:t>
    </w:r>
  </w:p>
  <w:p w:rsidR="0028008B" w:rsidRPr="0028008B" w:rsidRDefault="0028008B" w:rsidP="0028008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6206F93F" wp14:editId="4094D1EF">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1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D7" w:rsidRPr="00FB1744" w:rsidRDefault="008621D7" w:rsidP="00FB1744">
      <w:pPr>
        <w:tabs>
          <w:tab w:val="right" w:pos="2155"/>
        </w:tabs>
        <w:spacing w:after="80" w:line="240" w:lineRule="auto"/>
        <w:ind w:left="680"/>
      </w:pPr>
      <w:r>
        <w:rPr>
          <w:u w:val="single"/>
        </w:rPr>
        <w:tab/>
      </w:r>
    </w:p>
  </w:footnote>
  <w:footnote w:type="continuationSeparator" w:id="0">
    <w:p w:rsidR="008621D7" w:rsidRPr="00FB1744" w:rsidRDefault="008621D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B" w:rsidRPr="0028008B" w:rsidRDefault="0028008B" w:rsidP="0028008B">
    <w:pPr>
      <w:pStyle w:val="Header"/>
    </w:pPr>
    <w:r w:rsidRPr="0028008B">
      <w:t>ECE/TRANS/WP.11/2016/10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B" w:rsidRPr="0028008B" w:rsidRDefault="0028008B" w:rsidP="0028008B">
    <w:pPr>
      <w:pStyle w:val="Header"/>
      <w:jc w:val="right"/>
    </w:pPr>
    <w:r w:rsidRPr="0028008B">
      <w:t>ECE/TRANS/WP.11/2016/10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21D7"/>
    <w:rsid w:val="00046E92"/>
    <w:rsid w:val="001170DC"/>
    <w:rsid w:val="001D7D88"/>
    <w:rsid w:val="00247E2C"/>
    <w:rsid w:val="00256D46"/>
    <w:rsid w:val="0028008B"/>
    <w:rsid w:val="002D6C53"/>
    <w:rsid w:val="002F5595"/>
    <w:rsid w:val="00334F6A"/>
    <w:rsid w:val="00342AC8"/>
    <w:rsid w:val="003B4550"/>
    <w:rsid w:val="00461253"/>
    <w:rsid w:val="004D488D"/>
    <w:rsid w:val="005042C2"/>
    <w:rsid w:val="00547237"/>
    <w:rsid w:val="0056599A"/>
    <w:rsid w:val="005737C4"/>
    <w:rsid w:val="00671529"/>
    <w:rsid w:val="00717266"/>
    <w:rsid w:val="007268F9"/>
    <w:rsid w:val="007C52B0"/>
    <w:rsid w:val="008621D7"/>
    <w:rsid w:val="009411B4"/>
    <w:rsid w:val="0095017D"/>
    <w:rsid w:val="009D0139"/>
    <w:rsid w:val="009F5CDC"/>
    <w:rsid w:val="00A775CF"/>
    <w:rsid w:val="00AB3C7E"/>
    <w:rsid w:val="00B06045"/>
    <w:rsid w:val="00B76708"/>
    <w:rsid w:val="00C35A27"/>
    <w:rsid w:val="00C822EA"/>
    <w:rsid w:val="00D07FDF"/>
    <w:rsid w:val="00E02C2B"/>
    <w:rsid w:val="00E77F2C"/>
    <w:rsid w:val="00ED6C48"/>
    <w:rsid w:val="00F65F5D"/>
    <w:rsid w:val="00F663E7"/>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CD3243-8143-4A79-B64A-9064E337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21D7-E27F-4075-A807-9868DEDA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1612461</vt:lpstr>
    </vt:vector>
  </TitlesOfParts>
  <Company>DCM</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1612461</dc:title>
  <dc:subject>ECE/TRANS/WP.11/2016/10</dc:subject>
  <dc:creator>Gatmaytan</dc:creator>
  <cp:keywords/>
  <dc:description/>
  <cp:lastModifiedBy>Caillot</cp:lastModifiedBy>
  <cp:revision>2</cp:revision>
  <dcterms:created xsi:type="dcterms:W3CDTF">2016-08-19T09:42:00Z</dcterms:created>
  <dcterms:modified xsi:type="dcterms:W3CDTF">2016-08-19T09:42:00Z</dcterms:modified>
</cp:coreProperties>
</file>