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E4" w:rsidRPr="002E0EE4" w:rsidRDefault="002E0EE4" w:rsidP="002E0EE4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fr-FR" w:bidi="fr-FR"/>
        </w:rPr>
      </w:pPr>
      <w:bookmarkStart w:id="0" w:name="_GoBack"/>
      <w:bookmarkEnd w:id="0"/>
      <w:r w:rsidRPr="002E0EE4">
        <w:rPr>
          <w:noProof/>
          <w:snapToGrid/>
          <w:lang w:val="en-US" w:eastAsia="en-US"/>
        </w:rPr>
        <w:drawing>
          <wp:anchor distT="0" distB="0" distL="114300" distR="114300" simplePos="0" relativeHeight="251659776" behindDoc="0" locked="0" layoutInCell="1" allowOverlap="1" wp14:anchorId="6DB716F0" wp14:editId="23F7E1D6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EE4">
        <w:rPr>
          <w:rFonts w:ascii="Arial" w:eastAsia="Arial" w:hAnsi="Arial" w:cs="Arial"/>
          <w:bCs/>
          <w:snapToGrid/>
          <w:szCs w:val="24"/>
          <w:lang w:val="fr-FR" w:eastAsia="de-DE"/>
        </w:rPr>
        <w:t>CCNR-ZKR/ADN/WP.15/AC.2/2016/</w:t>
      </w:r>
      <w:r w:rsidR="0024210F">
        <w:rPr>
          <w:rFonts w:ascii="Arial" w:eastAsia="Arial" w:hAnsi="Arial" w:cs="Arial"/>
          <w:bCs/>
          <w:snapToGrid/>
          <w:szCs w:val="24"/>
          <w:lang w:val="fr-FR" w:eastAsia="de-DE"/>
        </w:rPr>
        <w:t>33</w:t>
      </w:r>
    </w:p>
    <w:p w:rsidR="002E0EE4" w:rsidRPr="002E0EE4" w:rsidRDefault="002E0EE4" w:rsidP="002E0EE4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2E0EE4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2E0EE4" w:rsidRPr="002E0EE4" w:rsidRDefault="00B30040" w:rsidP="002E0EE4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2</w:t>
      </w:r>
      <w:r w:rsidR="002E0EE4" w:rsidRPr="002E0EE4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 w:rsidR="0024210F">
        <w:rPr>
          <w:rFonts w:ascii="Arial" w:eastAsia="Arial" w:hAnsi="Arial" w:cs="Arial"/>
          <w:snapToGrid/>
          <w:szCs w:val="24"/>
          <w:lang w:val="de-DE" w:eastAsia="de-DE"/>
        </w:rPr>
        <w:t>Juni</w:t>
      </w:r>
      <w:r w:rsidR="002E0EE4" w:rsidRPr="002E0EE4">
        <w:rPr>
          <w:rFonts w:ascii="Arial" w:eastAsia="Arial" w:hAnsi="Arial" w:cs="Arial"/>
          <w:snapToGrid/>
          <w:szCs w:val="24"/>
          <w:lang w:val="de-DE" w:eastAsia="de-DE"/>
        </w:rPr>
        <w:t xml:space="preserve"> 201</w:t>
      </w:r>
      <w:r w:rsidR="00526E25">
        <w:rPr>
          <w:rFonts w:ascii="Arial" w:eastAsia="Arial" w:hAnsi="Arial" w:cs="Arial"/>
          <w:snapToGrid/>
          <w:szCs w:val="24"/>
          <w:lang w:val="de-DE" w:eastAsia="de-DE"/>
        </w:rPr>
        <w:t>6</w:t>
      </w:r>
    </w:p>
    <w:p w:rsidR="002E0EE4" w:rsidRPr="002E0EE4" w:rsidRDefault="002E0EE4" w:rsidP="002E0EE4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proofErr w:type="spellStart"/>
      <w:r w:rsidRPr="002E0EE4">
        <w:rPr>
          <w:rFonts w:ascii="Arial" w:eastAsia="Arial" w:hAnsi="Arial" w:cs="Arial"/>
          <w:snapToGrid/>
          <w:sz w:val="16"/>
          <w:szCs w:val="24"/>
          <w:lang w:val="de-DE" w:eastAsia="de-DE"/>
        </w:rPr>
        <w:t>Or</w:t>
      </w:r>
      <w:proofErr w:type="spellEnd"/>
      <w:r w:rsidRPr="002E0EE4">
        <w:rPr>
          <w:rFonts w:ascii="Arial" w:eastAsia="Arial" w:hAnsi="Arial" w:cs="Arial"/>
          <w:snapToGrid/>
          <w:sz w:val="16"/>
          <w:szCs w:val="24"/>
          <w:lang w:val="de-DE" w:eastAsia="de-DE"/>
        </w:rPr>
        <w:t>. DEUTSCH</w:t>
      </w:r>
    </w:p>
    <w:p w:rsidR="002E0EE4" w:rsidRPr="002E0EE4" w:rsidRDefault="002E0EE4" w:rsidP="002E0EE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2E0EE4" w:rsidRPr="002E0EE4" w:rsidRDefault="002E0EE4" w:rsidP="002E0EE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GEMEINSAME EXPERTENTAGUNG FÜR DIE DEM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ÜBEREINKOMMEN ÜBER DIE INTERNATIONALE BEFÖRDERUNG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VON GEFÄHRLICHEN GÜTERN AUF BINNENWASSERSTRASSEN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BEIGEFÜGTE VERORDNUNG (ADN)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position w:val="2"/>
          <w:sz w:val="16"/>
          <w:szCs w:val="24"/>
          <w:lang w:val="de-DE"/>
        </w:rPr>
        <w:t>(SICHERHEITSAUSSCHUSS)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z w:val="16"/>
          <w:szCs w:val="24"/>
          <w:lang w:val="de-DE"/>
        </w:rPr>
      </w:pPr>
      <w:r w:rsidRPr="002E0EE4">
        <w:rPr>
          <w:rFonts w:ascii="Arial" w:hAnsi="Arial"/>
          <w:sz w:val="16"/>
          <w:szCs w:val="24"/>
          <w:lang w:val="de-DE"/>
        </w:rPr>
        <w:t>(2</w:t>
      </w:r>
      <w:r w:rsidR="00526E25">
        <w:rPr>
          <w:rFonts w:ascii="Arial" w:hAnsi="Arial"/>
          <w:sz w:val="16"/>
          <w:szCs w:val="24"/>
          <w:lang w:val="de-DE"/>
        </w:rPr>
        <w:t>9</w:t>
      </w:r>
      <w:r w:rsidRPr="002E0EE4">
        <w:rPr>
          <w:rFonts w:ascii="Arial" w:hAnsi="Arial"/>
          <w:sz w:val="16"/>
          <w:szCs w:val="24"/>
          <w:lang w:val="de-DE"/>
        </w:rPr>
        <w:t xml:space="preserve">. </w:t>
      </w:r>
      <w:r w:rsidRPr="002E0EE4">
        <w:rPr>
          <w:rFonts w:ascii="Arial" w:hAnsi="Arial"/>
          <w:noProof/>
          <w:sz w:val="16"/>
          <w:szCs w:val="24"/>
          <w:lang w:val="de-DE"/>
        </w:rPr>
        <w:t>Tagung, Genf, 2</w:t>
      </w:r>
      <w:r w:rsidR="00873C18">
        <w:rPr>
          <w:rFonts w:ascii="Arial" w:hAnsi="Arial"/>
          <w:noProof/>
          <w:sz w:val="16"/>
          <w:szCs w:val="24"/>
          <w:lang w:val="de-DE"/>
        </w:rPr>
        <w:t>2</w:t>
      </w:r>
      <w:r w:rsidRPr="002E0EE4">
        <w:rPr>
          <w:rFonts w:ascii="Arial" w:hAnsi="Arial"/>
          <w:noProof/>
          <w:sz w:val="16"/>
          <w:szCs w:val="24"/>
          <w:lang w:val="de-DE"/>
        </w:rPr>
        <w:t>. bis 2</w:t>
      </w:r>
      <w:r w:rsidR="0024210F">
        <w:rPr>
          <w:rFonts w:ascii="Arial" w:hAnsi="Arial"/>
          <w:noProof/>
          <w:sz w:val="16"/>
          <w:szCs w:val="24"/>
          <w:lang w:val="de-DE"/>
        </w:rPr>
        <w:t>5</w:t>
      </w:r>
      <w:r w:rsidRPr="002E0EE4">
        <w:rPr>
          <w:rFonts w:ascii="Arial" w:hAnsi="Arial"/>
          <w:noProof/>
          <w:sz w:val="16"/>
          <w:szCs w:val="24"/>
          <w:lang w:val="de-DE"/>
        </w:rPr>
        <w:t xml:space="preserve">. </w:t>
      </w:r>
      <w:r w:rsidR="00873C18">
        <w:rPr>
          <w:rFonts w:ascii="Arial" w:hAnsi="Arial"/>
          <w:noProof/>
          <w:sz w:val="16"/>
          <w:szCs w:val="24"/>
          <w:lang w:val="de-DE"/>
        </w:rPr>
        <w:t>August</w:t>
      </w:r>
      <w:r w:rsidRPr="002E0EE4">
        <w:rPr>
          <w:rFonts w:ascii="Arial" w:hAnsi="Arial"/>
          <w:noProof/>
          <w:sz w:val="16"/>
          <w:szCs w:val="24"/>
          <w:lang w:val="de-DE"/>
        </w:rPr>
        <w:t xml:space="preserve"> 2016)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2E0EE4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24210F">
        <w:rPr>
          <w:rFonts w:ascii="Arial" w:hAnsi="Arial" w:cs="Arial"/>
          <w:snapToGrid/>
          <w:sz w:val="16"/>
          <w:szCs w:val="16"/>
          <w:lang w:val="de-DE" w:eastAsia="en-US"/>
        </w:rPr>
        <w:t>3</w:t>
      </w:r>
      <w:r w:rsidR="00B30040">
        <w:rPr>
          <w:rFonts w:ascii="Arial" w:hAnsi="Arial" w:cs="Arial"/>
          <w:snapToGrid/>
          <w:sz w:val="16"/>
          <w:szCs w:val="16"/>
          <w:lang w:val="de-DE" w:eastAsia="en-US"/>
        </w:rPr>
        <w:t xml:space="preserve"> </w:t>
      </w:r>
      <w:r w:rsidR="009F4C42">
        <w:rPr>
          <w:rFonts w:ascii="Arial" w:hAnsi="Arial" w:cs="Arial"/>
          <w:snapToGrid/>
          <w:sz w:val="16"/>
          <w:szCs w:val="16"/>
          <w:lang w:val="de-DE" w:eastAsia="en-US"/>
        </w:rPr>
        <w:t>c</w:t>
      </w:r>
      <w:r w:rsidRPr="002E0EE4">
        <w:rPr>
          <w:rFonts w:ascii="Arial" w:hAnsi="Arial" w:cs="Arial"/>
          <w:snapToGrid/>
          <w:sz w:val="16"/>
          <w:szCs w:val="16"/>
          <w:lang w:val="de-DE" w:eastAsia="en-US"/>
        </w:rPr>
        <w:t>) zur vorläufigen Tagesordnung</w:t>
      </w:r>
    </w:p>
    <w:p w:rsidR="000F2981" w:rsidRPr="000F2981" w:rsidRDefault="009F4C42" w:rsidP="000F2981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9F4C42">
        <w:rPr>
          <w:rFonts w:ascii="Arial" w:hAnsi="Arial" w:cs="Arial"/>
          <w:b/>
          <w:snapToGrid/>
          <w:sz w:val="16"/>
          <w:szCs w:val="16"/>
          <w:lang w:val="de-DE" w:eastAsia="en-US"/>
        </w:rPr>
        <w:t>Durchführung des Europäischen Übereinkommens über die internationale Beförderung von gefährlichen Gütern auf Binnenwasserstraßen (ADN)</w:t>
      </w:r>
      <w:r w:rsidR="000F2981" w:rsidRPr="000F2981">
        <w:rPr>
          <w:rFonts w:ascii="Arial" w:hAnsi="Arial" w:cs="Arial"/>
          <w:b/>
          <w:snapToGrid/>
          <w:sz w:val="16"/>
          <w:szCs w:val="16"/>
          <w:lang w:val="de-DE" w:eastAsia="en-US"/>
        </w:rPr>
        <w:t>:</w:t>
      </w:r>
    </w:p>
    <w:p w:rsidR="00792806" w:rsidRPr="00792806" w:rsidRDefault="009F4C42" w:rsidP="000F2981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9F4C42">
        <w:rPr>
          <w:rFonts w:ascii="Arial" w:hAnsi="Arial" w:cs="Arial"/>
          <w:b/>
          <w:snapToGrid/>
          <w:sz w:val="16"/>
          <w:szCs w:val="16"/>
          <w:lang w:val="de-DE" w:eastAsia="en-US"/>
        </w:rPr>
        <w:t>Auslegung der dem ADN beigefügten Verordnung</w:t>
      </w:r>
    </w:p>
    <w:p w:rsidR="00787CE3" w:rsidRPr="00787CE3" w:rsidRDefault="00787CE3" w:rsidP="00787CE3">
      <w:pPr>
        <w:suppressAutoHyphens w:val="0"/>
        <w:spacing w:line="240" w:lineRule="auto"/>
        <w:rPr>
          <w:rFonts w:ascii="Arial" w:hAnsi="Arial"/>
          <w:szCs w:val="24"/>
          <w:lang w:val="de-DE"/>
        </w:rPr>
      </w:pPr>
    </w:p>
    <w:p w:rsidR="00787CE3" w:rsidRPr="00D008A3" w:rsidRDefault="00787CE3" w:rsidP="00A5718A">
      <w:pPr>
        <w:keepNext/>
        <w:keepLines/>
        <w:tabs>
          <w:tab w:val="right" w:pos="851"/>
        </w:tabs>
        <w:spacing w:before="360" w:after="240" w:line="300" w:lineRule="exact"/>
        <w:ind w:left="1134" w:right="567" w:hanging="1134"/>
        <w:rPr>
          <w:b/>
          <w:snapToGrid/>
          <w:sz w:val="28"/>
          <w:szCs w:val="28"/>
          <w:lang w:val="de-DE" w:eastAsia="en-US"/>
        </w:rPr>
      </w:pPr>
      <w:r w:rsidRPr="00D008A3">
        <w:rPr>
          <w:snapToGrid/>
          <w:sz w:val="28"/>
          <w:szCs w:val="28"/>
          <w:lang w:val="de-DE" w:eastAsia="en-US"/>
        </w:rPr>
        <w:tab/>
      </w:r>
      <w:r w:rsidRPr="00D008A3">
        <w:rPr>
          <w:snapToGrid/>
          <w:sz w:val="28"/>
          <w:szCs w:val="28"/>
          <w:lang w:val="de-DE" w:eastAsia="en-US"/>
        </w:rPr>
        <w:tab/>
      </w:r>
      <w:r w:rsidR="00C00C5B" w:rsidRPr="00C00C5B">
        <w:rPr>
          <w:b/>
          <w:snapToGrid/>
          <w:sz w:val="28"/>
          <w:szCs w:val="28"/>
          <w:lang w:val="de-DE" w:eastAsia="en-US"/>
        </w:rPr>
        <w:t xml:space="preserve">Feuerlöscheinrichtungen </w:t>
      </w:r>
      <w:r w:rsidR="00CD403A" w:rsidRPr="00CD403A">
        <w:rPr>
          <w:b/>
          <w:snapToGrid/>
          <w:sz w:val="28"/>
          <w:szCs w:val="28"/>
          <w:lang w:val="de-DE" w:eastAsia="en-US"/>
        </w:rPr>
        <w:t xml:space="preserve">nach </w:t>
      </w:r>
      <w:r w:rsidR="00C00C5B" w:rsidRPr="00C00C5B">
        <w:rPr>
          <w:b/>
          <w:snapToGrid/>
          <w:sz w:val="28"/>
          <w:szCs w:val="28"/>
          <w:lang w:val="de-DE" w:eastAsia="en-US"/>
        </w:rPr>
        <w:t xml:space="preserve">Unterabschnitt 7.2.4.40 </w:t>
      </w:r>
      <w:r w:rsidR="00CD403A" w:rsidRPr="00CD403A">
        <w:rPr>
          <w:b/>
          <w:snapToGrid/>
          <w:sz w:val="28"/>
          <w:szCs w:val="28"/>
          <w:lang w:val="de-DE" w:eastAsia="en-US"/>
        </w:rPr>
        <w:t>ADN</w:t>
      </w:r>
    </w:p>
    <w:p w:rsidR="00BD7264" w:rsidRPr="00C6118C" w:rsidRDefault="00BD7264" w:rsidP="00A5718A">
      <w:pPr>
        <w:keepNext/>
        <w:keepLines/>
        <w:tabs>
          <w:tab w:val="right" w:pos="851"/>
        </w:tabs>
        <w:spacing w:before="360" w:after="240" w:line="270" w:lineRule="exact"/>
        <w:ind w:left="1134" w:right="567" w:hanging="1134"/>
        <w:rPr>
          <w:b/>
          <w:snapToGrid/>
          <w:sz w:val="24"/>
          <w:lang w:val="de-DE" w:eastAsia="en-US"/>
        </w:rPr>
      </w:pPr>
      <w:r w:rsidRPr="00C6118C">
        <w:rPr>
          <w:b/>
          <w:snapToGrid/>
          <w:sz w:val="24"/>
          <w:lang w:val="de-DE" w:eastAsia="en-US"/>
        </w:rPr>
        <w:tab/>
      </w:r>
      <w:r w:rsidRPr="00C6118C">
        <w:rPr>
          <w:b/>
          <w:snapToGrid/>
          <w:sz w:val="24"/>
          <w:lang w:val="de-DE" w:eastAsia="en-US"/>
        </w:rPr>
        <w:tab/>
      </w:r>
      <w:r w:rsidRPr="00AF3573">
        <w:rPr>
          <w:b/>
          <w:snapToGrid/>
          <w:sz w:val="22"/>
          <w:lang w:val="de-DE" w:eastAsia="en-US"/>
        </w:rPr>
        <w:t xml:space="preserve">Vorgelegt von </w:t>
      </w:r>
      <w:r w:rsidRPr="00615A75">
        <w:rPr>
          <w:b/>
          <w:snapToGrid/>
          <w:sz w:val="22"/>
          <w:lang w:val="de-DE" w:eastAsia="en-US"/>
        </w:rPr>
        <w:t>der Zentralkommission für die Rheinschifffahrt (ZKR</w:t>
      </w:r>
      <w:r w:rsidRPr="0024210F">
        <w:rPr>
          <w:b/>
          <w:snapToGrid/>
          <w:sz w:val="18"/>
          <w:szCs w:val="18"/>
          <w:lang w:val="de-DE" w:eastAsia="en-US"/>
        </w:rPr>
        <w:t>)</w:t>
      </w:r>
      <w:r w:rsidRPr="0024210F">
        <w:rPr>
          <w:b/>
          <w:snapToGrid/>
          <w:sz w:val="18"/>
          <w:szCs w:val="18"/>
          <w:vertAlign w:val="superscript"/>
          <w:lang w:val="de-DE" w:eastAsia="en-US"/>
        </w:rPr>
        <w:footnoteReference w:id="2"/>
      </w:r>
      <w:r w:rsidR="0024210F" w:rsidRPr="0024210F">
        <w:rPr>
          <w:b/>
          <w:snapToGrid/>
          <w:sz w:val="18"/>
          <w:szCs w:val="18"/>
          <w:lang w:val="de-DE" w:eastAsia="en-US"/>
        </w:rPr>
        <w:t>,</w:t>
      </w:r>
      <w:r w:rsidR="0024210F" w:rsidRPr="0024210F">
        <w:rPr>
          <w:b/>
          <w:snapToGrid/>
          <w:sz w:val="18"/>
          <w:szCs w:val="18"/>
          <w:vertAlign w:val="superscript"/>
          <w:lang w:val="de-DE" w:eastAsia="en-US"/>
        </w:rPr>
        <w:t xml:space="preserve"> </w:t>
      </w:r>
      <w:r w:rsidR="0024210F" w:rsidRPr="0024210F">
        <w:rPr>
          <w:b/>
          <w:snapToGrid/>
          <w:sz w:val="18"/>
          <w:szCs w:val="18"/>
          <w:vertAlign w:val="superscript"/>
          <w:lang w:val="de-DE" w:eastAsia="en-US"/>
        </w:rPr>
        <w:footnoteReference w:id="3"/>
      </w:r>
    </w:p>
    <w:p w:rsidR="00BD7264" w:rsidRDefault="00BD7264" w:rsidP="00A5718A">
      <w:pPr>
        <w:keepNext/>
        <w:keepLines/>
        <w:tabs>
          <w:tab w:val="right" w:pos="851"/>
        </w:tabs>
        <w:spacing w:before="360" w:after="240" w:line="300" w:lineRule="exact"/>
        <w:ind w:left="567" w:right="567" w:hanging="567"/>
        <w:rPr>
          <w:b/>
          <w:bCs/>
          <w:snapToGrid/>
          <w:sz w:val="28"/>
          <w:szCs w:val="28"/>
          <w:lang w:val="de-DE" w:eastAsia="de-DE"/>
        </w:rPr>
      </w:pPr>
      <w:r>
        <w:rPr>
          <w:b/>
          <w:bCs/>
          <w:snapToGrid/>
          <w:sz w:val="28"/>
          <w:szCs w:val="28"/>
          <w:lang w:val="de-DE" w:eastAsia="de-DE"/>
        </w:rPr>
        <w:t>I.</w:t>
      </w:r>
      <w:r>
        <w:rPr>
          <w:b/>
          <w:bCs/>
          <w:snapToGrid/>
          <w:sz w:val="28"/>
          <w:szCs w:val="28"/>
          <w:lang w:val="de-DE" w:eastAsia="de-DE"/>
        </w:rPr>
        <w:tab/>
      </w:r>
      <w:r>
        <w:rPr>
          <w:b/>
          <w:bCs/>
          <w:snapToGrid/>
          <w:sz w:val="28"/>
          <w:szCs w:val="28"/>
          <w:lang w:val="de-DE" w:eastAsia="de-DE"/>
        </w:rPr>
        <w:tab/>
        <w:t>Einleitung</w:t>
      </w:r>
    </w:p>
    <w:p w:rsidR="00BD7264" w:rsidRDefault="00BD7264" w:rsidP="00A5718A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 w:eastAsia="de-DE"/>
        </w:rPr>
      </w:pPr>
      <w:r>
        <w:rPr>
          <w:snapToGrid/>
          <w:lang w:val="de-DE" w:eastAsia="de-DE"/>
        </w:rPr>
        <w:t xml:space="preserve">1. </w:t>
      </w:r>
      <w:r>
        <w:rPr>
          <w:snapToGrid/>
          <w:lang w:val="de-DE" w:eastAsia="de-DE"/>
        </w:rPr>
        <w:tab/>
        <w:t>D</w:t>
      </w:r>
      <w:r w:rsidR="009F4C42">
        <w:rPr>
          <w:snapToGrid/>
          <w:lang w:val="de-DE" w:eastAsia="de-DE"/>
        </w:rPr>
        <w:t>em</w:t>
      </w:r>
      <w:r>
        <w:rPr>
          <w:snapToGrid/>
          <w:lang w:val="de-DE" w:eastAsia="de-DE"/>
        </w:rPr>
        <w:t xml:space="preserve"> Sekretariat der ZKR </w:t>
      </w:r>
      <w:r w:rsidR="009F4C42">
        <w:rPr>
          <w:snapToGrid/>
          <w:lang w:val="de-DE" w:eastAsia="de-DE"/>
        </w:rPr>
        <w:t>wurde</w:t>
      </w:r>
      <w:r w:rsidR="00C00C5B">
        <w:rPr>
          <w:snapToGrid/>
          <w:lang w:val="de-DE" w:eastAsia="de-DE"/>
        </w:rPr>
        <w:t xml:space="preserve">n </w:t>
      </w:r>
      <w:r w:rsidR="009F4C42">
        <w:rPr>
          <w:snapToGrid/>
          <w:lang w:val="de-DE" w:eastAsia="de-DE"/>
        </w:rPr>
        <w:t>Fragen zur Auslegung</w:t>
      </w:r>
      <w:r w:rsidR="00C00C5B" w:rsidRPr="00C00C5B">
        <w:rPr>
          <w:snapToGrid/>
          <w:lang w:val="de-DE" w:eastAsia="de-DE"/>
        </w:rPr>
        <w:t xml:space="preserve"> </w:t>
      </w:r>
      <w:r w:rsidR="00C00C5B">
        <w:rPr>
          <w:snapToGrid/>
          <w:lang w:val="de-DE" w:eastAsia="de-DE"/>
        </w:rPr>
        <w:t>des Begriffes „in Bereitschaft halten“ einer Feuerlöscheinrichtung nach</w:t>
      </w:r>
      <w:r w:rsidR="00C00C5B" w:rsidRPr="00C00C5B">
        <w:rPr>
          <w:snapToGrid/>
          <w:lang w:val="de-DE" w:eastAsia="de-DE"/>
        </w:rPr>
        <w:t xml:space="preserve"> Unterabschnitt 7.2.4.40</w:t>
      </w:r>
      <w:r w:rsidR="00C00C5B">
        <w:rPr>
          <w:snapToGrid/>
          <w:lang w:val="de-DE" w:eastAsia="de-DE"/>
        </w:rPr>
        <w:t xml:space="preserve"> von der </w:t>
      </w:r>
      <w:r w:rsidR="00C00C5B" w:rsidRPr="00C00C5B">
        <w:rPr>
          <w:snapToGrid/>
          <w:lang w:val="de-DE" w:eastAsia="de-DE"/>
        </w:rPr>
        <w:t>Berufungskammer</w:t>
      </w:r>
      <w:r w:rsidR="00C00C5B">
        <w:rPr>
          <w:snapToGrid/>
          <w:lang w:val="de-DE" w:eastAsia="de-DE"/>
        </w:rPr>
        <w:t xml:space="preserve"> der ZKR vorgelegt</w:t>
      </w:r>
      <w:r w:rsidR="00C00C5B" w:rsidRPr="00C00C5B">
        <w:rPr>
          <w:snapToGrid/>
          <w:lang w:val="de-DE" w:eastAsia="de-DE"/>
        </w:rPr>
        <w:t>.</w:t>
      </w:r>
      <w:r w:rsidR="009F4C42">
        <w:rPr>
          <w:snapToGrid/>
          <w:lang w:val="de-DE" w:eastAsia="de-DE"/>
        </w:rPr>
        <w:t xml:space="preserve"> </w:t>
      </w:r>
    </w:p>
    <w:p w:rsidR="00D008A3" w:rsidRDefault="00D008A3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snapToGrid/>
          <w:lang w:val="de-DE" w:eastAsia="de-DE"/>
        </w:rPr>
      </w:pPr>
    </w:p>
    <w:p w:rsidR="00BD7264" w:rsidRDefault="00BD7264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b/>
          <w:bCs/>
          <w:snapToGrid/>
          <w:sz w:val="28"/>
          <w:szCs w:val="28"/>
          <w:lang w:val="de-DE" w:eastAsia="de-DE"/>
        </w:rPr>
      </w:pPr>
      <w:r>
        <w:rPr>
          <w:b/>
          <w:bCs/>
          <w:snapToGrid/>
          <w:sz w:val="28"/>
          <w:szCs w:val="28"/>
          <w:lang w:val="de-DE" w:eastAsia="de-DE"/>
        </w:rPr>
        <w:t xml:space="preserve">II. </w:t>
      </w:r>
      <w:r>
        <w:rPr>
          <w:b/>
          <w:bCs/>
          <w:snapToGrid/>
          <w:sz w:val="28"/>
          <w:szCs w:val="28"/>
          <w:lang w:val="de-DE" w:eastAsia="de-DE"/>
        </w:rPr>
        <w:tab/>
      </w:r>
      <w:r w:rsidR="009F4C42">
        <w:rPr>
          <w:b/>
          <w:bCs/>
          <w:snapToGrid/>
          <w:sz w:val="28"/>
          <w:szCs w:val="28"/>
          <w:lang w:val="de-DE" w:eastAsia="de-DE"/>
        </w:rPr>
        <w:t>Hintergrund</w:t>
      </w:r>
    </w:p>
    <w:p w:rsidR="00BD7264" w:rsidRDefault="00BD7264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b/>
          <w:bCs/>
          <w:snapToGrid/>
          <w:sz w:val="28"/>
          <w:szCs w:val="28"/>
          <w:lang w:val="de-DE" w:eastAsia="de-DE"/>
        </w:rPr>
      </w:pPr>
    </w:p>
    <w:p w:rsidR="001354C7" w:rsidRDefault="00BD7264" w:rsidP="004C5912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 w:eastAsia="de-DE"/>
        </w:rPr>
      </w:pPr>
      <w:r>
        <w:rPr>
          <w:snapToGrid/>
          <w:lang w:val="de-DE" w:eastAsia="de-DE"/>
        </w:rPr>
        <w:t xml:space="preserve">2. </w:t>
      </w:r>
      <w:r>
        <w:rPr>
          <w:snapToGrid/>
          <w:lang w:val="de-DE" w:eastAsia="de-DE"/>
        </w:rPr>
        <w:tab/>
      </w:r>
      <w:r w:rsidR="001354C7" w:rsidRPr="001354C7">
        <w:rPr>
          <w:snapToGrid/>
          <w:lang w:val="de-DE" w:eastAsia="de-DE"/>
        </w:rPr>
        <w:t xml:space="preserve">Gemäß </w:t>
      </w:r>
      <w:r w:rsidR="001354C7">
        <w:rPr>
          <w:snapToGrid/>
          <w:lang w:val="de-DE" w:eastAsia="de-DE"/>
        </w:rPr>
        <w:t>Unterabschnitt</w:t>
      </w:r>
      <w:r w:rsidR="001354C7" w:rsidRPr="001354C7">
        <w:rPr>
          <w:snapToGrid/>
          <w:lang w:val="de-DE" w:eastAsia="de-DE"/>
        </w:rPr>
        <w:t xml:space="preserve"> 7.2.4.40 müssen „während des Ladens oder Löschens“ eines Tankschiffs „auf Deck im Bereich der Ladung die Feuerlöscheinrichtungen, die Feuerlöschleitung mit Wasserentnahmeanschlüssen einschließlich Anschlussstücken und Strahl-/Sprührohren oder Schlauchleitungen einschließlich Anschlussstücken und Strahl-/Sprührohren in Bereitschaft gehalten werden.“ </w:t>
      </w:r>
    </w:p>
    <w:p w:rsidR="001354C7" w:rsidRDefault="001354C7" w:rsidP="004C5912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 w:eastAsia="de-DE"/>
        </w:rPr>
      </w:pPr>
    </w:p>
    <w:p w:rsidR="001354C7" w:rsidRDefault="001354C7" w:rsidP="004C5912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 w:eastAsia="de-DE"/>
        </w:rPr>
      </w:pPr>
      <w:r>
        <w:rPr>
          <w:snapToGrid/>
          <w:lang w:val="de-DE" w:eastAsia="de-DE"/>
        </w:rPr>
        <w:t>3.</w:t>
      </w:r>
      <w:r>
        <w:rPr>
          <w:snapToGrid/>
          <w:lang w:val="de-DE" w:eastAsia="de-DE"/>
        </w:rPr>
        <w:tab/>
      </w:r>
      <w:r w:rsidRPr="001354C7">
        <w:rPr>
          <w:snapToGrid/>
          <w:lang w:val="de-DE" w:eastAsia="de-DE"/>
        </w:rPr>
        <w:t xml:space="preserve">Die Wasserschutzpolizei hatte bei einer Kontrolle festgestellt, dass auf dem kontrollierten Tankschiff während des Löschvorgangs die Ventile an den Wasserentnahmeanschlüssen der Löschleitungen </w:t>
      </w:r>
      <w:r w:rsidR="006379B4">
        <w:rPr>
          <w:snapToGrid/>
          <w:lang w:val="de-DE" w:eastAsia="de-DE"/>
        </w:rPr>
        <w:t>nicht geöffnet</w:t>
      </w:r>
      <w:r w:rsidR="00BC73F4">
        <w:rPr>
          <w:snapToGrid/>
          <w:lang w:val="de-DE" w:eastAsia="de-DE"/>
        </w:rPr>
        <w:t xml:space="preserve"> waren</w:t>
      </w:r>
      <w:r w:rsidRPr="001354C7">
        <w:rPr>
          <w:snapToGrid/>
          <w:lang w:val="de-DE" w:eastAsia="de-DE"/>
        </w:rPr>
        <w:t>.</w:t>
      </w:r>
      <w:r w:rsidR="004B2FE7">
        <w:rPr>
          <w:snapToGrid/>
          <w:lang w:val="de-DE" w:eastAsia="de-DE"/>
        </w:rPr>
        <w:t xml:space="preserve"> Somit sei die Feuerlöscheinrichtung nach Unterabschnitt</w:t>
      </w:r>
      <w:r w:rsidR="004B2FE7" w:rsidRPr="001354C7">
        <w:rPr>
          <w:snapToGrid/>
          <w:lang w:val="de-DE" w:eastAsia="de-DE"/>
        </w:rPr>
        <w:t xml:space="preserve"> 7.2.4.40</w:t>
      </w:r>
      <w:r w:rsidR="006379B4">
        <w:rPr>
          <w:snapToGrid/>
          <w:lang w:val="de-DE" w:eastAsia="de-DE"/>
        </w:rPr>
        <w:t xml:space="preserve"> nicht</w:t>
      </w:r>
      <w:r w:rsidR="004B2FE7">
        <w:rPr>
          <w:snapToGrid/>
          <w:lang w:val="de-DE" w:eastAsia="de-DE"/>
        </w:rPr>
        <w:t xml:space="preserve"> in Bereitschaft gehalten worden.</w:t>
      </w:r>
      <w:r w:rsidR="006E4709">
        <w:rPr>
          <w:snapToGrid/>
          <w:lang w:val="de-DE" w:eastAsia="de-DE"/>
        </w:rPr>
        <w:t xml:space="preserve"> Das Rheinschifffahrtsgericht folgte dieser Auslegung.</w:t>
      </w:r>
      <w:r w:rsidRPr="001354C7">
        <w:rPr>
          <w:snapToGrid/>
          <w:lang w:val="de-DE" w:eastAsia="de-DE"/>
        </w:rPr>
        <w:t xml:space="preserve"> Die Berufungskammer </w:t>
      </w:r>
      <w:r>
        <w:rPr>
          <w:snapToGrid/>
          <w:lang w:val="de-DE" w:eastAsia="de-DE"/>
        </w:rPr>
        <w:t xml:space="preserve">der ZKR </w:t>
      </w:r>
      <w:r w:rsidRPr="001354C7">
        <w:rPr>
          <w:snapToGrid/>
          <w:lang w:val="de-DE" w:eastAsia="de-DE"/>
        </w:rPr>
        <w:t>hat das Verfahren – mit Zustimmung der Staatsanwaltschaft – eingestellt; die Fragen der Auslegung sind offen geblieben.</w:t>
      </w:r>
    </w:p>
    <w:p w:rsidR="00563746" w:rsidRDefault="00563746" w:rsidP="004C5912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 w:eastAsia="de-DE"/>
        </w:rPr>
      </w:pPr>
    </w:p>
    <w:p w:rsidR="00563746" w:rsidRDefault="007129C5" w:rsidP="004C5912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 w:eastAsia="de-DE"/>
        </w:rPr>
      </w:pPr>
      <w:r>
        <w:rPr>
          <w:snapToGrid/>
          <w:lang w:val="de-DE" w:eastAsia="de-DE"/>
        </w:rPr>
        <w:t>4</w:t>
      </w:r>
      <w:r w:rsidR="007E34EB">
        <w:rPr>
          <w:snapToGrid/>
          <w:lang w:val="de-DE" w:eastAsia="de-DE"/>
        </w:rPr>
        <w:t xml:space="preserve">. </w:t>
      </w:r>
      <w:r w:rsidR="007E34EB">
        <w:rPr>
          <w:snapToGrid/>
          <w:lang w:val="de-DE" w:eastAsia="de-DE"/>
        </w:rPr>
        <w:tab/>
        <w:t>Der Ausschuss für gefährliche Güter der ZKR</w:t>
      </w:r>
      <w:r w:rsidR="007E34EB" w:rsidRPr="007E34EB">
        <w:rPr>
          <w:lang w:val="de-DE"/>
        </w:rPr>
        <w:t xml:space="preserve"> </w:t>
      </w:r>
      <w:r w:rsidR="007E34EB" w:rsidRPr="007E34EB">
        <w:rPr>
          <w:snapToGrid/>
          <w:lang w:val="de-DE" w:eastAsia="de-DE"/>
        </w:rPr>
        <w:t>hat in seiner Sitzung am 7. April 2016</w:t>
      </w:r>
      <w:r w:rsidR="007E34EB">
        <w:rPr>
          <w:snapToGrid/>
          <w:lang w:val="de-DE" w:eastAsia="de-DE"/>
        </w:rPr>
        <w:t xml:space="preserve"> die Auslegung von Unterabschnitt</w:t>
      </w:r>
      <w:r w:rsidR="007E34EB" w:rsidRPr="001354C7">
        <w:rPr>
          <w:snapToGrid/>
          <w:lang w:val="de-DE" w:eastAsia="de-DE"/>
        </w:rPr>
        <w:t xml:space="preserve"> 7.2.4.40</w:t>
      </w:r>
      <w:r w:rsidR="007E34EB">
        <w:rPr>
          <w:snapToGrid/>
          <w:lang w:val="de-DE" w:eastAsia="de-DE"/>
        </w:rPr>
        <w:t xml:space="preserve"> behandelt und kam zu dem Schluss, dass auch d</w:t>
      </w:r>
      <w:r w:rsidR="00D2562D">
        <w:rPr>
          <w:snapToGrid/>
          <w:lang w:val="de-DE" w:eastAsia="de-DE"/>
        </w:rPr>
        <w:t>ie</w:t>
      </w:r>
      <w:r w:rsidR="007E34EB">
        <w:rPr>
          <w:snapToGrid/>
          <w:lang w:val="de-DE" w:eastAsia="de-DE"/>
        </w:rPr>
        <w:t xml:space="preserve"> Mitgliedsstaaten der ZKR </w:t>
      </w:r>
      <w:r w:rsidR="00D2562D">
        <w:rPr>
          <w:snapToGrid/>
          <w:lang w:val="de-DE" w:eastAsia="de-DE"/>
        </w:rPr>
        <w:t xml:space="preserve">das </w:t>
      </w:r>
      <w:r w:rsidR="007E34EB" w:rsidRPr="001354C7">
        <w:rPr>
          <w:snapToGrid/>
          <w:lang w:val="de-DE" w:eastAsia="de-DE"/>
        </w:rPr>
        <w:t xml:space="preserve">„in Bereitschaft </w:t>
      </w:r>
      <w:r w:rsidR="00327E9A">
        <w:rPr>
          <w:snapToGrid/>
          <w:lang w:val="de-DE" w:eastAsia="de-DE"/>
        </w:rPr>
        <w:t>Halt</w:t>
      </w:r>
      <w:r w:rsidR="00D2562D">
        <w:rPr>
          <w:snapToGrid/>
          <w:lang w:val="de-DE" w:eastAsia="de-DE"/>
        </w:rPr>
        <w:t>en</w:t>
      </w:r>
      <w:r w:rsidR="00327E9A">
        <w:rPr>
          <w:snapToGrid/>
          <w:lang w:val="de-DE" w:eastAsia="de-DE"/>
        </w:rPr>
        <w:t>“</w:t>
      </w:r>
      <w:r w:rsidR="007E34EB">
        <w:rPr>
          <w:snapToGrid/>
          <w:lang w:val="de-DE" w:eastAsia="de-DE"/>
        </w:rPr>
        <w:t xml:space="preserve"> einer </w:t>
      </w:r>
      <w:r w:rsidR="007E34EB" w:rsidRPr="001354C7">
        <w:rPr>
          <w:snapToGrid/>
          <w:lang w:val="de-DE" w:eastAsia="de-DE"/>
        </w:rPr>
        <w:t>Feuerlösch</w:t>
      </w:r>
      <w:r w:rsidR="007E34EB">
        <w:rPr>
          <w:snapToGrid/>
          <w:lang w:val="de-DE" w:eastAsia="de-DE"/>
        </w:rPr>
        <w:t xml:space="preserve">einrichtung </w:t>
      </w:r>
      <w:r w:rsidR="00D2562D">
        <w:rPr>
          <w:snapToGrid/>
          <w:lang w:val="de-DE" w:eastAsia="de-DE"/>
        </w:rPr>
        <w:t>unterschiedlich auslegen.</w:t>
      </w:r>
    </w:p>
    <w:p w:rsidR="004C5912" w:rsidRPr="00F721B8" w:rsidRDefault="004C5912" w:rsidP="004C5912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 w:eastAsia="de-DE"/>
        </w:rPr>
      </w:pPr>
    </w:p>
    <w:p w:rsidR="00BD7264" w:rsidRDefault="00BD7264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b/>
          <w:bCs/>
          <w:snapToGrid/>
          <w:sz w:val="28"/>
          <w:szCs w:val="28"/>
          <w:lang w:val="de-DE" w:eastAsia="de-DE"/>
        </w:rPr>
      </w:pPr>
      <w:r>
        <w:rPr>
          <w:b/>
          <w:bCs/>
          <w:snapToGrid/>
          <w:sz w:val="28"/>
          <w:szCs w:val="28"/>
          <w:lang w:val="de-DE" w:eastAsia="de-DE"/>
        </w:rPr>
        <w:t xml:space="preserve">III. </w:t>
      </w:r>
      <w:r>
        <w:rPr>
          <w:b/>
          <w:bCs/>
          <w:snapToGrid/>
          <w:sz w:val="28"/>
          <w:szCs w:val="28"/>
          <w:lang w:val="de-DE" w:eastAsia="de-DE"/>
        </w:rPr>
        <w:tab/>
      </w:r>
      <w:r w:rsidR="009F4C42">
        <w:rPr>
          <w:b/>
          <w:bCs/>
          <w:snapToGrid/>
          <w:sz w:val="28"/>
          <w:szCs w:val="28"/>
          <w:lang w:val="de-DE" w:eastAsia="de-DE"/>
        </w:rPr>
        <w:t>Vorschlag</w:t>
      </w:r>
    </w:p>
    <w:p w:rsidR="00D2562D" w:rsidRDefault="00D2562D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b/>
          <w:bCs/>
          <w:snapToGrid/>
          <w:sz w:val="28"/>
          <w:szCs w:val="28"/>
          <w:lang w:val="de-DE" w:eastAsia="de-DE"/>
        </w:rPr>
      </w:pPr>
    </w:p>
    <w:p w:rsidR="00C5373D" w:rsidRDefault="007129C5" w:rsidP="00F721B8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 w:eastAsia="de-DE"/>
        </w:rPr>
      </w:pPr>
      <w:r>
        <w:rPr>
          <w:snapToGrid/>
          <w:lang w:val="de-DE" w:eastAsia="de-DE"/>
        </w:rPr>
        <w:t>5</w:t>
      </w:r>
      <w:r w:rsidR="00BD7264">
        <w:rPr>
          <w:snapToGrid/>
          <w:lang w:val="de-DE" w:eastAsia="de-DE"/>
        </w:rPr>
        <w:t xml:space="preserve">. </w:t>
      </w:r>
      <w:r w:rsidR="00BD7264">
        <w:rPr>
          <w:snapToGrid/>
          <w:lang w:val="de-DE" w:eastAsia="de-DE"/>
        </w:rPr>
        <w:tab/>
      </w:r>
      <w:r w:rsidR="00F721B8">
        <w:rPr>
          <w:snapToGrid/>
          <w:lang w:val="de-DE" w:eastAsia="de-DE"/>
        </w:rPr>
        <w:t xml:space="preserve">Der Sicherheitsausschuss wird </w:t>
      </w:r>
      <w:r w:rsidR="00C5373D">
        <w:rPr>
          <w:snapToGrid/>
          <w:lang w:val="de-DE" w:eastAsia="de-DE"/>
        </w:rPr>
        <w:t xml:space="preserve">gebeten zu erläutern, welche Tätigkeiten </w:t>
      </w:r>
      <w:r w:rsidR="001354C7">
        <w:rPr>
          <w:snapToGrid/>
          <w:lang w:val="de-DE" w:eastAsia="de-DE"/>
        </w:rPr>
        <w:t>zum Bewirken der Bereitschaft einer Feuerlöschanlage nach Unterabschnitt</w:t>
      </w:r>
      <w:r w:rsidR="001354C7" w:rsidRPr="001354C7">
        <w:rPr>
          <w:snapToGrid/>
          <w:lang w:val="de-DE" w:eastAsia="de-DE"/>
        </w:rPr>
        <w:t xml:space="preserve"> 7.2.4.40 </w:t>
      </w:r>
      <w:r w:rsidR="00C5373D">
        <w:rPr>
          <w:snapToGrid/>
          <w:lang w:val="de-DE" w:eastAsia="de-DE"/>
        </w:rPr>
        <w:t xml:space="preserve">erforderlich sind. </w:t>
      </w:r>
    </w:p>
    <w:p w:rsidR="006E4709" w:rsidRDefault="006E4709" w:rsidP="00F721B8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 w:eastAsia="de-DE"/>
        </w:rPr>
      </w:pPr>
    </w:p>
    <w:p w:rsidR="00BD7264" w:rsidRPr="00F07C8A" w:rsidRDefault="00BD7264" w:rsidP="00BD7264">
      <w:pPr>
        <w:suppressAutoHyphens w:val="0"/>
        <w:autoSpaceDE w:val="0"/>
        <w:autoSpaceDN w:val="0"/>
        <w:adjustRightInd w:val="0"/>
        <w:spacing w:line="240" w:lineRule="auto"/>
        <w:ind w:left="567"/>
        <w:jc w:val="center"/>
        <w:rPr>
          <w:u w:val="single"/>
          <w:lang w:val="de-DE"/>
        </w:rPr>
      </w:pPr>
      <w:r w:rsidRPr="00F07C8A">
        <w:rPr>
          <w:lang w:val="de-DE"/>
        </w:rPr>
        <w:t>***</w:t>
      </w:r>
    </w:p>
    <w:sectPr w:rsidR="00BD7264" w:rsidRPr="00F07C8A" w:rsidSect="005F30BB">
      <w:headerReference w:type="even" r:id="rId9"/>
      <w:headerReference w:type="default" r:id="rId10"/>
      <w:footerReference w:type="default" r:id="rId11"/>
      <w:pgSz w:w="11907" w:h="16839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17" w:rsidRDefault="00D46117">
      <w:pPr>
        <w:rPr>
          <w:szCs w:val="24"/>
        </w:rPr>
      </w:pPr>
    </w:p>
  </w:endnote>
  <w:endnote w:type="continuationSeparator" w:id="0">
    <w:p w:rsidR="00D46117" w:rsidRDefault="00D46117">
      <w:pPr>
        <w:rPr>
          <w:szCs w:val="24"/>
        </w:rPr>
      </w:pPr>
    </w:p>
  </w:endnote>
  <w:endnote w:type="continuationNotice" w:id="1">
    <w:p w:rsidR="00D46117" w:rsidRDefault="00D46117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53" w:rsidRPr="00951A0F" w:rsidRDefault="003E2153" w:rsidP="00951A0F">
    <w:pPr>
      <w:pStyle w:val="Footer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17" w:rsidRDefault="00D46117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D46117" w:rsidRDefault="00D46117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D46117" w:rsidRDefault="00D46117">
      <w:pPr>
        <w:rPr>
          <w:szCs w:val="24"/>
        </w:rPr>
      </w:pPr>
    </w:p>
  </w:footnote>
  <w:footnote w:id="2">
    <w:p w:rsidR="00BD7264" w:rsidRPr="005F667A" w:rsidRDefault="00BD7264" w:rsidP="00BD7264">
      <w:pPr>
        <w:pStyle w:val="FootnoteText"/>
        <w:ind w:left="284" w:hanging="284"/>
        <w:rPr>
          <w:sz w:val="16"/>
          <w:szCs w:val="16"/>
          <w:lang w:val="de-DE"/>
        </w:rPr>
      </w:pPr>
      <w:r w:rsidRPr="0061638E">
        <w:rPr>
          <w:rStyle w:val="FootnoteReference"/>
          <w:sz w:val="16"/>
          <w:szCs w:val="16"/>
        </w:rPr>
        <w:footnoteRef/>
      </w:r>
      <w:r w:rsidRPr="005F667A"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ab/>
        <w:t>Von der UN-ECE in Englisch, Französisch und Russisch unter dem Aktenzeichen ECE/TRANS/WP.15/AC.2/</w:t>
      </w:r>
      <w:r>
        <w:rPr>
          <w:sz w:val="16"/>
          <w:szCs w:val="16"/>
          <w:lang w:val="de-DE"/>
        </w:rPr>
        <w:t>201</w:t>
      </w:r>
      <w:r w:rsidR="007431FB">
        <w:rPr>
          <w:sz w:val="16"/>
          <w:szCs w:val="16"/>
          <w:lang w:val="de-DE"/>
        </w:rPr>
        <w:t>6</w:t>
      </w:r>
      <w:r w:rsidRPr="005F667A">
        <w:rPr>
          <w:sz w:val="16"/>
          <w:szCs w:val="16"/>
          <w:lang w:val="de-DE"/>
        </w:rPr>
        <w:t>/</w:t>
      </w:r>
      <w:r w:rsidR="0024210F">
        <w:rPr>
          <w:sz w:val="16"/>
          <w:szCs w:val="16"/>
          <w:lang w:val="de-DE"/>
        </w:rPr>
        <w:t>33</w:t>
      </w:r>
      <w:r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>verteilt.</w:t>
      </w:r>
    </w:p>
  </w:footnote>
  <w:footnote w:id="3">
    <w:p w:rsidR="0024210F" w:rsidRPr="00447333" w:rsidRDefault="0024210F" w:rsidP="0024210F">
      <w:pPr>
        <w:pStyle w:val="FootnoteText"/>
        <w:tabs>
          <w:tab w:val="clear" w:pos="1021"/>
          <w:tab w:val="left" w:pos="284"/>
        </w:tabs>
        <w:ind w:left="284" w:hanging="284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 w:rsidRPr="00447333">
        <w:rPr>
          <w:lang w:val="de-DE"/>
        </w:rPr>
        <w:t xml:space="preserve"> </w:t>
      </w:r>
      <w:r>
        <w:rPr>
          <w:lang w:val="de-DE"/>
        </w:rPr>
        <w:tab/>
      </w:r>
      <w:r w:rsidRPr="00447333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53" w:rsidRPr="004A4DB1" w:rsidRDefault="003E2153" w:rsidP="00B54817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  <w:lang w:val="fr-FR"/>
      </w:rPr>
    </w:pPr>
    <w:r w:rsidRPr="004A4DB1">
      <w:rPr>
        <w:rFonts w:ascii="Arial" w:hAnsi="Arial"/>
        <w:b w:val="0"/>
        <w:sz w:val="16"/>
        <w:szCs w:val="16"/>
        <w:lang w:val="fr-FR"/>
      </w:rPr>
      <w:t>CCNR-ZKR/ADN/WP.15/AC.2/201</w:t>
    </w:r>
    <w:r w:rsidR="003B4590">
      <w:rPr>
        <w:rFonts w:ascii="Arial" w:hAnsi="Arial"/>
        <w:b w:val="0"/>
        <w:sz w:val="16"/>
        <w:szCs w:val="16"/>
        <w:lang w:val="fr-FR"/>
      </w:rPr>
      <w:t>6</w:t>
    </w:r>
    <w:r w:rsidR="004A4DB1" w:rsidRPr="004A4DB1">
      <w:rPr>
        <w:rFonts w:ascii="Arial" w:hAnsi="Arial"/>
        <w:b w:val="0"/>
        <w:sz w:val="16"/>
        <w:szCs w:val="16"/>
        <w:lang w:val="fr-FR"/>
      </w:rPr>
      <w:t>/Y</w:t>
    </w:r>
    <w:r w:rsidR="000F2981">
      <w:rPr>
        <w:rFonts w:ascii="Arial" w:hAnsi="Arial"/>
        <w:b w:val="0"/>
        <w:sz w:val="16"/>
        <w:szCs w:val="16"/>
        <w:lang w:val="fr-FR"/>
      </w:rPr>
      <w:t>7</w:t>
    </w:r>
  </w:p>
  <w:p w:rsidR="003E2153" w:rsidRDefault="003E2153" w:rsidP="00B54817">
    <w:pPr>
      <w:pStyle w:val="Header"/>
      <w:pBdr>
        <w:bottom w:val="none" w:sz="0" w:space="0" w:color="auto"/>
      </w:pBdr>
    </w:pPr>
    <w:proofErr w:type="spellStart"/>
    <w:r w:rsidRPr="001B5B74"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BF151B">
      <w:rPr>
        <w:rFonts w:ascii="Arial" w:hAnsi="Arial"/>
        <w:b w:val="0"/>
        <w:noProof/>
        <w:sz w:val="16"/>
        <w:szCs w:val="16"/>
      </w:rPr>
      <w:t>2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53" w:rsidRPr="003B4590" w:rsidRDefault="003E2153" w:rsidP="00951A0F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fr-FR"/>
      </w:rPr>
    </w:pPr>
    <w:r w:rsidRPr="003B4590">
      <w:rPr>
        <w:rFonts w:ascii="Arial" w:hAnsi="Arial"/>
        <w:b w:val="0"/>
        <w:sz w:val="16"/>
        <w:szCs w:val="16"/>
        <w:lang w:val="fr-FR"/>
      </w:rPr>
      <w:t>CCNR-ZKR/ADN/WP.15/AC.2/201</w:t>
    </w:r>
    <w:r w:rsidR="003B4590" w:rsidRPr="003B4590">
      <w:rPr>
        <w:rFonts w:ascii="Arial" w:hAnsi="Arial"/>
        <w:b w:val="0"/>
        <w:sz w:val="16"/>
        <w:szCs w:val="16"/>
        <w:lang w:val="fr-FR"/>
      </w:rPr>
      <w:t>6</w:t>
    </w:r>
    <w:r w:rsidRPr="003B4590">
      <w:rPr>
        <w:rFonts w:ascii="Arial" w:hAnsi="Arial"/>
        <w:b w:val="0"/>
        <w:sz w:val="16"/>
        <w:szCs w:val="16"/>
        <w:lang w:val="fr-FR"/>
      </w:rPr>
      <w:t>/</w:t>
    </w:r>
    <w:r w:rsidR="003B4590" w:rsidRPr="003B4590">
      <w:rPr>
        <w:rFonts w:ascii="Arial" w:hAnsi="Arial"/>
        <w:b w:val="0"/>
        <w:sz w:val="16"/>
        <w:szCs w:val="16"/>
        <w:lang w:val="fr-FR"/>
      </w:rPr>
      <w:t>Y</w:t>
    </w:r>
    <w:r w:rsidR="000C038D">
      <w:rPr>
        <w:rFonts w:ascii="Arial" w:hAnsi="Arial"/>
        <w:b w:val="0"/>
        <w:sz w:val="16"/>
        <w:szCs w:val="16"/>
        <w:lang w:val="fr-FR"/>
      </w:rPr>
      <w:t>7</w:t>
    </w:r>
  </w:p>
  <w:p w:rsidR="003E2153" w:rsidRDefault="003E2153" w:rsidP="00951A0F">
    <w:pPr>
      <w:pStyle w:val="Header"/>
      <w:pBdr>
        <w:bottom w:val="none" w:sz="0" w:space="0" w:color="auto"/>
      </w:pBdr>
      <w:jc w:val="right"/>
    </w:pPr>
    <w:proofErr w:type="spellStart"/>
    <w:r w:rsidRPr="001B5B74"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4C5912">
      <w:rPr>
        <w:rFonts w:ascii="Arial" w:hAnsi="Arial"/>
        <w:b w:val="0"/>
        <w:noProof/>
        <w:sz w:val="16"/>
        <w:szCs w:val="16"/>
      </w:rPr>
      <w:t>3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 w15:restartNumberingAfterBreak="0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 w15:restartNumberingAfterBreak="0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19" w15:restartNumberingAfterBreak="0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4" w15:restartNumberingAfterBreak="0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 w15:restartNumberingAfterBreak="0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6"/>
  </w:num>
  <w:num w:numId="5">
    <w:abstractNumId w:val="34"/>
  </w:num>
  <w:num w:numId="6">
    <w:abstractNumId w:val="4"/>
  </w:num>
  <w:num w:numId="7">
    <w:abstractNumId w:val="7"/>
  </w:num>
  <w:num w:numId="8">
    <w:abstractNumId w:val="21"/>
  </w:num>
  <w:num w:numId="9">
    <w:abstractNumId w:val="12"/>
  </w:num>
  <w:num w:numId="10">
    <w:abstractNumId w:val="8"/>
  </w:num>
  <w:num w:numId="11">
    <w:abstractNumId w:val="23"/>
  </w:num>
  <w:num w:numId="12">
    <w:abstractNumId w:val="5"/>
  </w:num>
  <w:num w:numId="13">
    <w:abstractNumId w:val="32"/>
  </w:num>
  <w:num w:numId="14">
    <w:abstractNumId w:val="9"/>
  </w:num>
  <w:num w:numId="15">
    <w:abstractNumId w:val="36"/>
  </w:num>
  <w:num w:numId="16">
    <w:abstractNumId w:val="30"/>
  </w:num>
  <w:num w:numId="17">
    <w:abstractNumId w:val="20"/>
  </w:num>
  <w:num w:numId="18">
    <w:abstractNumId w:val="14"/>
  </w:num>
  <w:num w:numId="19">
    <w:abstractNumId w:val="22"/>
  </w:num>
  <w:num w:numId="20">
    <w:abstractNumId w:val="10"/>
  </w:num>
  <w:num w:numId="21">
    <w:abstractNumId w:val="27"/>
  </w:num>
  <w:num w:numId="22">
    <w:abstractNumId w:val="35"/>
  </w:num>
  <w:num w:numId="23">
    <w:abstractNumId w:val="28"/>
  </w:num>
  <w:num w:numId="24">
    <w:abstractNumId w:val="17"/>
  </w:num>
  <w:num w:numId="25">
    <w:abstractNumId w:val="26"/>
  </w:num>
  <w:num w:numId="26">
    <w:abstractNumId w:val="16"/>
  </w:num>
  <w:num w:numId="27">
    <w:abstractNumId w:val="15"/>
  </w:num>
  <w:num w:numId="28">
    <w:abstractNumId w:val="31"/>
  </w:num>
  <w:num w:numId="29">
    <w:abstractNumId w:val="18"/>
  </w:num>
  <w:num w:numId="30">
    <w:abstractNumId w:val="25"/>
  </w:num>
  <w:num w:numId="31">
    <w:abstractNumId w:val="19"/>
  </w:num>
  <w:num w:numId="32">
    <w:abstractNumId w:val="24"/>
  </w:num>
  <w:num w:numId="33">
    <w:abstractNumId w:val="3"/>
  </w:num>
  <w:num w:numId="34">
    <w:abstractNumId w:val="11"/>
  </w:num>
  <w:num w:numId="35">
    <w:abstractNumId w:val="33"/>
  </w:num>
  <w:num w:numId="36">
    <w:abstractNumId w:val="13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0E"/>
    <w:rsid w:val="00000680"/>
    <w:rsid w:val="000012AB"/>
    <w:rsid w:val="00001364"/>
    <w:rsid w:val="000053C5"/>
    <w:rsid w:val="00010CCD"/>
    <w:rsid w:val="00020B06"/>
    <w:rsid w:val="0002116F"/>
    <w:rsid w:val="00024FB3"/>
    <w:rsid w:val="00030C06"/>
    <w:rsid w:val="00031537"/>
    <w:rsid w:val="00035613"/>
    <w:rsid w:val="00037CC1"/>
    <w:rsid w:val="0004044C"/>
    <w:rsid w:val="00042A50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1084"/>
    <w:rsid w:val="0008130F"/>
    <w:rsid w:val="0008420F"/>
    <w:rsid w:val="0008613C"/>
    <w:rsid w:val="000907FA"/>
    <w:rsid w:val="000931C0"/>
    <w:rsid w:val="00095E3D"/>
    <w:rsid w:val="00097767"/>
    <w:rsid w:val="000A0570"/>
    <w:rsid w:val="000A446A"/>
    <w:rsid w:val="000B175B"/>
    <w:rsid w:val="000B1C22"/>
    <w:rsid w:val="000B3A0F"/>
    <w:rsid w:val="000B5909"/>
    <w:rsid w:val="000B6729"/>
    <w:rsid w:val="000B6B5B"/>
    <w:rsid w:val="000B7ECB"/>
    <w:rsid w:val="000C023D"/>
    <w:rsid w:val="000C038D"/>
    <w:rsid w:val="000C4400"/>
    <w:rsid w:val="000C67EE"/>
    <w:rsid w:val="000C7258"/>
    <w:rsid w:val="000D14D1"/>
    <w:rsid w:val="000D4601"/>
    <w:rsid w:val="000D57E8"/>
    <w:rsid w:val="000E0415"/>
    <w:rsid w:val="000E520B"/>
    <w:rsid w:val="000E566D"/>
    <w:rsid w:val="000E7062"/>
    <w:rsid w:val="000E7BD0"/>
    <w:rsid w:val="000F2981"/>
    <w:rsid w:val="001025CF"/>
    <w:rsid w:val="001066C5"/>
    <w:rsid w:val="00111C23"/>
    <w:rsid w:val="00113E8D"/>
    <w:rsid w:val="00113FC7"/>
    <w:rsid w:val="00120D79"/>
    <w:rsid w:val="00121B98"/>
    <w:rsid w:val="001220B8"/>
    <w:rsid w:val="00123A7B"/>
    <w:rsid w:val="00126927"/>
    <w:rsid w:val="00131A08"/>
    <w:rsid w:val="0013213F"/>
    <w:rsid w:val="001354C7"/>
    <w:rsid w:val="0013574C"/>
    <w:rsid w:val="00135BA5"/>
    <w:rsid w:val="00136129"/>
    <w:rsid w:val="00137A57"/>
    <w:rsid w:val="001422F4"/>
    <w:rsid w:val="001426C0"/>
    <w:rsid w:val="001471A5"/>
    <w:rsid w:val="00155C78"/>
    <w:rsid w:val="00161846"/>
    <w:rsid w:val="0016237E"/>
    <w:rsid w:val="001628F5"/>
    <w:rsid w:val="00172CF3"/>
    <w:rsid w:val="001730D3"/>
    <w:rsid w:val="00174EA5"/>
    <w:rsid w:val="001817E0"/>
    <w:rsid w:val="00181A2A"/>
    <w:rsid w:val="001870ED"/>
    <w:rsid w:val="00191685"/>
    <w:rsid w:val="00193460"/>
    <w:rsid w:val="001938F0"/>
    <w:rsid w:val="001A1048"/>
    <w:rsid w:val="001A148C"/>
    <w:rsid w:val="001A2704"/>
    <w:rsid w:val="001A4ED5"/>
    <w:rsid w:val="001B3169"/>
    <w:rsid w:val="001B3934"/>
    <w:rsid w:val="001B4857"/>
    <w:rsid w:val="001B4B04"/>
    <w:rsid w:val="001B5B74"/>
    <w:rsid w:val="001C3971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5DEF"/>
    <w:rsid w:val="00203DD1"/>
    <w:rsid w:val="00205464"/>
    <w:rsid w:val="00205B1D"/>
    <w:rsid w:val="00207CB9"/>
    <w:rsid w:val="00211454"/>
    <w:rsid w:val="00211E0B"/>
    <w:rsid w:val="002161C2"/>
    <w:rsid w:val="00224AA7"/>
    <w:rsid w:val="00225418"/>
    <w:rsid w:val="00231733"/>
    <w:rsid w:val="00236DE8"/>
    <w:rsid w:val="002405A7"/>
    <w:rsid w:val="0024210F"/>
    <w:rsid w:val="00242C50"/>
    <w:rsid w:val="00242D7E"/>
    <w:rsid w:val="002478DF"/>
    <w:rsid w:val="00250D22"/>
    <w:rsid w:val="00252025"/>
    <w:rsid w:val="00252334"/>
    <w:rsid w:val="00256528"/>
    <w:rsid w:val="00256C6B"/>
    <w:rsid w:val="00261834"/>
    <w:rsid w:val="00261D35"/>
    <w:rsid w:val="00263764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A0F84"/>
    <w:rsid w:val="002A3AB5"/>
    <w:rsid w:val="002B431F"/>
    <w:rsid w:val="002B50AC"/>
    <w:rsid w:val="002B7E5F"/>
    <w:rsid w:val="002C017B"/>
    <w:rsid w:val="002C03A7"/>
    <w:rsid w:val="002C2D92"/>
    <w:rsid w:val="002C3A68"/>
    <w:rsid w:val="002C49BA"/>
    <w:rsid w:val="002C5B89"/>
    <w:rsid w:val="002C5C89"/>
    <w:rsid w:val="002C6ACD"/>
    <w:rsid w:val="002C7C88"/>
    <w:rsid w:val="002D0E0E"/>
    <w:rsid w:val="002D19AD"/>
    <w:rsid w:val="002D652F"/>
    <w:rsid w:val="002E0EE4"/>
    <w:rsid w:val="002E1352"/>
    <w:rsid w:val="00300698"/>
    <w:rsid w:val="00304304"/>
    <w:rsid w:val="003107FA"/>
    <w:rsid w:val="0031437A"/>
    <w:rsid w:val="00315F72"/>
    <w:rsid w:val="003229D8"/>
    <w:rsid w:val="00323726"/>
    <w:rsid w:val="00324FA1"/>
    <w:rsid w:val="00326EAB"/>
    <w:rsid w:val="00327E9A"/>
    <w:rsid w:val="0033023C"/>
    <w:rsid w:val="00332291"/>
    <w:rsid w:val="00333876"/>
    <w:rsid w:val="0033408B"/>
    <w:rsid w:val="00335A85"/>
    <w:rsid w:val="0033745A"/>
    <w:rsid w:val="00350559"/>
    <w:rsid w:val="00350DE1"/>
    <w:rsid w:val="00354544"/>
    <w:rsid w:val="003545F4"/>
    <w:rsid w:val="003632F3"/>
    <w:rsid w:val="003641EF"/>
    <w:rsid w:val="003709C2"/>
    <w:rsid w:val="00370F68"/>
    <w:rsid w:val="00371FB2"/>
    <w:rsid w:val="00375D3A"/>
    <w:rsid w:val="00380A4E"/>
    <w:rsid w:val="003820C5"/>
    <w:rsid w:val="0038591B"/>
    <w:rsid w:val="00385F86"/>
    <w:rsid w:val="0039277A"/>
    <w:rsid w:val="00395B51"/>
    <w:rsid w:val="003972E0"/>
    <w:rsid w:val="003A1EBD"/>
    <w:rsid w:val="003A3950"/>
    <w:rsid w:val="003B071E"/>
    <w:rsid w:val="003B0BDF"/>
    <w:rsid w:val="003B1FD7"/>
    <w:rsid w:val="003B3F7F"/>
    <w:rsid w:val="003B4590"/>
    <w:rsid w:val="003B507C"/>
    <w:rsid w:val="003B5C22"/>
    <w:rsid w:val="003B7822"/>
    <w:rsid w:val="003C1867"/>
    <w:rsid w:val="003C2CC4"/>
    <w:rsid w:val="003C2E87"/>
    <w:rsid w:val="003C3936"/>
    <w:rsid w:val="003C5DF2"/>
    <w:rsid w:val="003C70C8"/>
    <w:rsid w:val="003D0F99"/>
    <w:rsid w:val="003D2B8F"/>
    <w:rsid w:val="003D3B4A"/>
    <w:rsid w:val="003D4B23"/>
    <w:rsid w:val="003D620D"/>
    <w:rsid w:val="003E2153"/>
    <w:rsid w:val="003E34F3"/>
    <w:rsid w:val="003E6688"/>
    <w:rsid w:val="003E7A98"/>
    <w:rsid w:val="003F1ED3"/>
    <w:rsid w:val="003F3B18"/>
    <w:rsid w:val="003F4A0B"/>
    <w:rsid w:val="003F729B"/>
    <w:rsid w:val="003F72C8"/>
    <w:rsid w:val="00400769"/>
    <w:rsid w:val="00403952"/>
    <w:rsid w:val="004049D8"/>
    <w:rsid w:val="00407014"/>
    <w:rsid w:val="004152DA"/>
    <w:rsid w:val="00415889"/>
    <w:rsid w:val="00417E2F"/>
    <w:rsid w:val="00421563"/>
    <w:rsid w:val="00423439"/>
    <w:rsid w:val="00424A17"/>
    <w:rsid w:val="0042622B"/>
    <w:rsid w:val="004307E7"/>
    <w:rsid w:val="004316DA"/>
    <w:rsid w:val="004325CB"/>
    <w:rsid w:val="00433C98"/>
    <w:rsid w:val="00434E37"/>
    <w:rsid w:val="00442733"/>
    <w:rsid w:val="00446793"/>
    <w:rsid w:val="00446DE4"/>
    <w:rsid w:val="0045017B"/>
    <w:rsid w:val="00452BB4"/>
    <w:rsid w:val="004535E7"/>
    <w:rsid w:val="0045394D"/>
    <w:rsid w:val="0045575E"/>
    <w:rsid w:val="004578CF"/>
    <w:rsid w:val="004644C6"/>
    <w:rsid w:val="00466C98"/>
    <w:rsid w:val="004743AE"/>
    <w:rsid w:val="00477197"/>
    <w:rsid w:val="00480BB9"/>
    <w:rsid w:val="00481194"/>
    <w:rsid w:val="00481AC6"/>
    <w:rsid w:val="00481C01"/>
    <w:rsid w:val="004835E7"/>
    <w:rsid w:val="00492241"/>
    <w:rsid w:val="00492774"/>
    <w:rsid w:val="004933E1"/>
    <w:rsid w:val="00495EE5"/>
    <w:rsid w:val="00496493"/>
    <w:rsid w:val="00497343"/>
    <w:rsid w:val="004A1EF5"/>
    <w:rsid w:val="004A1F22"/>
    <w:rsid w:val="004A1F48"/>
    <w:rsid w:val="004A2EDD"/>
    <w:rsid w:val="004A3894"/>
    <w:rsid w:val="004A38CA"/>
    <w:rsid w:val="004A3E33"/>
    <w:rsid w:val="004A41CA"/>
    <w:rsid w:val="004A4DB1"/>
    <w:rsid w:val="004A5778"/>
    <w:rsid w:val="004A7C66"/>
    <w:rsid w:val="004B1567"/>
    <w:rsid w:val="004B29D2"/>
    <w:rsid w:val="004B2FE7"/>
    <w:rsid w:val="004B5816"/>
    <w:rsid w:val="004C0580"/>
    <w:rsid w:val="004C5912"/>
    <w:rsid w:val="004C7BD2"/>
    <w:rsid w:val="004D2AF1"/>
    <w:rsid w:val="004D785F"/>
    <w:rsid w:val="004D7A03"/>
    <w:rsid w:val="004E2C8B"/>
    <w:rsid w:val="004E6760"/>
    <w:rsid w:val="004E74FC"/>
    <w:rsid w:val="004F13C8"/>
    <w:rsid w:val="004F1BE5"/>
    <w:rsid w:val="004F2C14"/>
    <w:rsid w:val="004F312F"/>
    <w:rsid w:val="004F6071"/>
    <w:rsid w:val="004F750B"/>
    <w:rsid w:val="00501AA2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6A9F"/>
    <w:rsid w:val="00526E25"/>
    <w:rsid w:val="00527CFD"/>
    <w:rsid w:val="0053266F"/>
    <w:rsid w:val="005337C8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63746"/>
    <w:rsid w:val="00572177"/>
    <w:rsid w:val="00573165"/>
    <w:rsid w:val="00580C8B"/>
    <w:rsid w:val="00580ED5"/>
    <w:rsid w:val="00587F3C"/>
    <w:rsid w:val="00590B15"/>
    <w:rsid w:val="0059380F"/>
    <w:rsid w:val="005A0417"/>
    <w:rsid w:val="005A1D62"/>
    <w:rsid w:val="005A21DC"/>
    <w:rsid w:val="005A56C5"/>
    <w:rsid w:val="005A63C6"/>
    <w:rsid w:val="005B0C72"/>
    <w:rsid w:val="005B353D"/>
    <w:rsid w:val="005B3DB3"/>
    <w:rsid w:val="005B4CE0"/>
    <w:rsid w:val="005C173D"/>
    <w:rsid w:val="005C3653"/>
    <w:rsid w:val="005C6DF8"/>
    <w:rsid w:val="005D3642"/>
    <w:rsid w:val="005D3FE8"/>
    <w:rsid w:val="005D7718"/>
    <w:rsid w:val="005E286B"/>
    <w:rsid w:val="005E7C6F"/>
    <w:rsid w:val="005F2595"/>
    <w:rsid w:val="005F2BD2"/>
    <w:rsid w:val="005F30BB"/>
    <w:rsid w:val="005F3E0D"/>
    <w:rsid w:val="005F441C"/>
    <w:rsid w:val="005F667A"/>
    <w:rsid w:val="005F6B61"/>
    <w:rsid w:val="005F6E62"/>
    <w:rsid w:val="00601D72"/>
    <w:rsid w:val="0060248B"/>
    <w:rsid w:val="00603EBA"/>
    <w:rsid w:val="00606734"/>
    <w:rsid w:val="00606CF1"/>
    <w:rsid w:val="00610834"/>
    <w:rsid w:val="00611FC4"/>
    <w:rsid w:val="00617178"/>
    <w:rsid w:val="006176FB"/>
    <w:rsid w:val="0062304B"/>
    <w:rsid w:val="006249FB"/>
    <w:rsid w:val="00626B1C"/>
    <w:rsid w:val="00627ED0"/>
    <w:rsid w:val="00630B7D"/>
    <w:rsid w:val="00631FF4"/>
    <w:rsid w:val="006364CC"/>
    <w:rsid w:val="006379B4"/>
    <w:rsid w:val="00637CA2"/>
    <w:rsid w:val="00640B26"/>
    <w:rsid w:val="00642C2E"/>
    <w:rsid w:val="00644FED"/>
    <w:rsid w:val="0064585E"/>
    <w:rsid w:val="006517B6"/>
    <w:rsid w:val="00651FC8"/>
    <w:rsid w:val="00665595"/>
    <w:rsid w:val="006659D9"/>
    <w:rsid w:val="00665BFA"/>
    <w:rsid w:val="00673795"/>
    <w:rsid w:val="00676EEB"/>
    <w:rsid w:val="00682DD7"/>
    <w:rsid w:val="0068316E"/>
    <w:rsid w:val="00683296"/>
    <w:rsid w:val="006833A6"/>
    <w:rsid w:val="0068441D"/>
    <w:rsid w:val="00684BEB"/>
    <w:rsid w:val="00690D91"/>
    <w:rsid w:val="0069157F"/>
    <w:rsid w:val="00692279"/>
    <w:rsid w:val="00697CD4"/>
    <w:rsid w:val="006A1E28"/>
    <w:rsid w:val="006A3F0D"/>
    <w:rsid w:val="006A4DD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5214"/>
    <w:rsid w:val="006C5C34"/>
    <w:rsid w:val="006C60A6"/>
    <w:rsid w:val="006C7FB0"/>
    <w:rsid w:val="006D4415"/>
    <w:rsid w:val="006D5021"/>
    <w:rsid w:val="006D7D5B"/>
    <w:rsid w:val="006E09C4"/>
    <w:rsid w:val="006E0D61"/>
    <w:rsid w:val="006E4709"/>
    <w:rsid w:val="006E564B"/>
    <w:rsid w:val="006E5D14"/>
    <w:rsid w:val="006F20A6"/>
    <w:rsid w:val="006F4C7B"/>
    <w:rsid w:val="006F509F"/>
    <w:rsid w:val="006F7764"/>
    <w:rsid w:val="00700D90"/>
    <w:rsid w:val="00701D1E"/>
    <w:rsid w:val="007031F8"/>
    <w:rsid w:val="00703473"/>
    <w:rsid w:val="00703780"/>
    <w:rsid w:val="00705359"/>
    <w:rsid w:val="007078D5"/>
    <w:rsid w:val="00710632"/>
    <w:rsid w:val="00710E99"/>
    <w:rsid w:val="007129C5"/>
    <w:rsid w:val="00712D44"/>
    <w:rsid w:val="00714AFC"/>
    <w:rsid w:val="00715E93"/>
    <w:rsid w:val="00715F12"/>
    <w:rsid w:val="00717597"/>
    <w:rsid w:val="007177A5"/>
    <w:rsid w:val="00717E9A"/>
    <w:rsid w:val="00720053"/>
    <w:rsid w:val="00722811"/>
    <w:rsid w:val="0072632A"/>
    <w:rsid w:val="00726CBE"/>
    <w:rsid w:val="0072750B"/>
    <w:rsid w:val="0073465B"/>
    <w:rsid w:val="00734C2D"/>
    <w:rsid w:val="00737E85"/>
    <w:rsid w:val="00740176"/>
    <w:rsid w:val="007425B4"/>
    <w:rsid w:val="007431FB"/>
    <w:rsid w:val="00743AA0"/>
    <w:rsid w:val="00744294"/>
    <w:rsid w:val="0075038C"/>
    <w:rsid w:val="00751197"/>
    <w:rsid w:val="0075241D"/>
    <w:rsid w:val="0075310B"/>
    <w:rsid w:val="0075352F"/>
    <w:rsid w:val="00756A00"/>
    <w:rsid w:val="00757B9F"/>
    <w:rsid w:val="00760E3C"/>
    <w:rsid w:val="00762551"/>
    <w:rsid w:val="0076336D"/>
    <w:rsid w:val="007668D3"/>
    <w:rsid w:val="00766EC7"/>
    <w:rsid w:val="007674B0"/>
    <w:rsid w:val="0077083D"/>
    <w:rsid w:val="00774068"/>
    <w:rsid w:val="00777BDB"/>
    <w:rsid w:val="007838FF"/>
    <w:rsid w:val="00787CE3"/>
    <w:rsid w:val="00792806"/>
    <w:rsid w:val="007939A6"/>
    <w:rsid w:val="00797065"/>
    <w:rsid w:val="00797099"/>
    <w:rsid w:val="007A01FC"/>
    <w:rsid w:val="007A3C01"/>
    <w:rsid w:val="007A3C0B"/>
    <w:rsid w:val="007B6BA5"/>
    <w:rsid w:val="007B7B1E"/>
    <w:rsid w:val="007C169B"/>
    <w:rsid w:val="007C3390"/>
    <w:rsid w:val="007C4F4B"/>
    <w:rsid w:val="007C7A4E"/>
    <w:rsid w:val="007D64B1"/>
    <w:rsid w:val="007E34EB"/>
    <w:rsid w:val="007E5ABB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239D"/>
    <w:rsid w:val="008139F5"/>
    <w:rsid w:val="00816C3A"/>
    <w:rsid w:val="008175E9"/>
    <w:rsid w:val="00821686"/>
    <w:rsid w:val="008242D7"/>
    <w:rsid w:val="00825A28"/>
    <w:rsid w:val="0082761D"/>
    <w:rsid w:val="00827E05"/>
    <w:rsid w:val="008305E5"/>
    <w:rsid w:val="008311A3"/>
    <w:rsid w:val="008333C7"/>
    <w:rsid w:val="00836A0C"/>
    <w:rsid w:val="00837A3F"/>
    <w:rsid w:val="00842AFA"/>
    <w:rsid w:val="00842B7B"/>
    <w:rsid w:val="00844584"/>
    <w:rsid w:val="00853E16"/>
    <w:rsid w:val="0085417D"/>
    <w:rsid w:val="008550E6"/>
    <w:rsid w:val="00861AFA"/>
    <w:rsid w:val="00863555"/>
    <w:rsid w:val="00864768"/>
    <w:rsid w:val="00866B0C"/>
    <w:rsid w:val="00866E24"/>
    <w:rsid w:val="008719EB"/>
    <w:rsid w:val="00871FD5"/>
    <w:rsid w:val="00873C18"/>
    <w:rsid w:val="00875B69"/>
    <w:rsid w:val="00876630"/>
    <w:rsid w:val="00880120"/>
    <w:rsid w:val="00880D35"/>
    <w:rsid w:val="00881E3E"/>
    <w:rsid w:val="00890BAF"/>
    <w:rsid w:val="008932A0"/>
    <w:rsid w:val="00896CBD"/>
    <w:rsid w:val="008978BC"/>
    <w:rsid w:val="008979B1"/>
    <w:rsid w:val="008A0EC7"/>
    <w:rsid w:val="008A1480"/>
    <w:rsid w:val="008A1DFC"/>
    <w:rsid w:val="008A2229"/>
    <w:rsid w:val="008A227E"/>
    <w:rsid w:val="008A31E3"/>
    <w:rsid w:val="008A3F15"/>
    <w:rsid w:val="008A6B25"/>
    <w:rsid w:val="008A6C4F"/>
    <w:rsid w:val="008A7A81"/>
    <w:rsid w:val="008B70D8"/>
    <w:rsid w:val="008C57B1"/>
    <w:rsid w:val="008C78C7"/>
    <w:rsid w:val="008D054A"/>
    <w:rsid w:val="008D3C1D"/>
    <w:rsid w:val="008D4730"/>
    <w:rsid w:val="008D5935"/>
    <w:rsid w:val="008E0E46"/>
    <w:rsid w:val="008E58A3"/>
    <w:rsid w:val="008E7D56"/>
    <w:rsid w:val="008F4E42"/>
    <w:rsid w:val="008F561F"/>
    <w:rsid w:val="008F649A"/>
    <w:rsid w:val="00907AD2"/>
    <w:rsid w:val="009124F2"/>
    <w:rsid w:val="00915860"/>
    <w:rsid w:val="00917C0E"/>
    <w:rsid w:val="00925B30"/>
    <w:rsid w:val="0092768B"/>
    <w:rsid w:val="009316CC"/>
    <w:rsid w:val="00936C2E"/>
    <w:rsid w:val="00936F09"/>
    <w:rsid w:val="00940A5E"/>
    <w:rsid w:val="00945924"/>
    <w:rsid w:val="009464F5"/>
    <w:rsid w:val="00946B6A"/>
    <w:rsid w:val="00950A26"/>
    <w:rsid w:val="00951A0F"/>
    <w:rsid w:val="00953A54"/>
    <w:rsid w:val="00957E2B"/>
    <w:rsid w:val="00960ED4"/>
    <w:rsid w:val="00962117"/>
    <w:rsid w:val="009624BC"/>
    <w:rsid w:val="00963CBA"/>
    <w:rsid w:val="00965971"/>
    <w:rsid w:val="00965C97"/>
    <w:rsid w:val="00972BAD"/>
    <w:rsid w:val="00974A8D"/>
    <w:rsid w:val="009755CD"/>
    <w:rsid w:val="00977283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B0335"/>
    <w:rsid w:val="009B45F7"/>
    <w:rsid w:val="009B4CA8"/>
    <w:rsid w:val="009C2FB1"/>
    <w:rsid w:val="009C6273"/>
    <w:rsid w:val="009C675A"/>
    <w:rsid w:val="009D10EC"/>
    <w:rsid w:val="009D236B"/>
    <w:rsid w:val="009D43C2"/>
    <w:rsid w:val="009D5DD3"/>
    <w:rsid w:val="009D60EC"/>
    <w:rsid w:val="009E088A"/>
    <w:rsid w:val="009E102B"/>
    <w:rsid w:val="009E171B"/>
    <w:rsid w:val="009E29EB"/>
    <w:rsid w:val="009E69DD"/>
    <w:rsid w:val="009F2A92"/>
    <w:rsid w:val="009F2F4F"/>
    <w:rsid w:val="009F3A17"/>
    <w:rsid w:val="009F49F7"/>
    <w:rsid w:val="009F4C42"/>
    <w:rsid w:val="009F5056"/>
    <w:rsid w:val="009F5ED7"/>
    <w:rsid w:val="00A002DC"/>
    <w:rsid w:val="00A01E5A"/>
    <w:rsid w:val="00A0550C"/>
    <w:rsid w:val="00A061AB"/>
    <w:rsid w:val="00A1427D"/>
    <w:rsid w:val="00A143BC"/>
    <w:rsid w:val="00A14774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78E2"/>
    <w:rsid w:val="00A52F74"/>
    <w:rsid w:val="00A541EA"/>
    <w:rsid w:val="00A55D32"/>
    <w:rsid w:val="00A5718A"/>
    <w:rsid w:val="00A6700E"/>
    <w:rsid w:val="00A72F22"/>
    <w:rsid w:val="00A7307A"/>
    <w:rsid w:val="00A742F7"/>
    <w:rsid w:val="00A747E9"/>
    <w:rsid w:val="00A748A6"/>
    <w:rsid w:val="00A816FE"/>
    <w:rsid w:val="00A822B1"/>
    <w:rsid w:val="00A84BE1"/>
    <w:rsid w:val="00A854F0"/>
    <w:rsid w:val="00A879A4"/>
    <w:rsid w:val="00A905CA"/>
    <w:rsid w:val="00A92C14"/>
    <w:rsid w:val="00A93320"/>
    <w:rsid w:val="00A94CE2"/>
    <w:rsid w:val="00A97F13"/>
    <w:rsid w:val="00AA021B"/>
    <w:rsid w:val="00AA2F9E"/>
    <w:rsid w:val="00AA771D"/>
    <w:rsid w:val="00AB3DA4"/>
    <w:rsid w:val="00AB7662"/>
    <w:rsid w:val="00AB7676"/>
    <w:rsid w:val="00AC1316"/>
    <w:rsid w:val="00AC2900"/>
    <w:rsid w:val="00AC6F63"/>
    <w:rsid w:val="00AC76F5"/>
    <w:rsid w:val="00AD7888"/>
    <w:rsid w:val="00AE20DC"/>
    <w:rsid w:val="00AE55CE"/>
    <w:rsid w:val="00AE7A4A"/>
    <w:rsid w:val="00AF2B04"/>
    <w:rsid w:val="00AF6613"/>
    <w:rsid w:val="00AF685C"/>
    <w:rsid w:val="00B0164B"/>
    <w:rsid w:val="00B03A46"/>
    <w:rsid w:val="00B11FD2"/>
    <w:rsid w:val="00B12E63"/>
    <w:rsid w:val="00B146F4"/>
    <w:rsid w:val="00B24BA5"/>
    <w:rsid w:val="00B24D69"/>
    <w:rsid w:val="00B27444"/>
    <w:rsid w:val="00B30040"/>
    <w:rsid w:val="00B30179"/>
    <w:rsid w:val="00B31695"/>
    <w:rsid w:val="00B33EC0"/>
    <w:rsid w:val="00B35C41"/>
    <w:rsid w:val="00B36133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6400"/>
    <w:rsid w:val="00B66AC9"/>
    <w:rsid w:val="00B72BAF"/>
    <w:rsid w:val="00B75DBE"/>
    <w:rsid w:val="00B81E12"/>
    <w:rsid w:val="00B83813"/>
    <w:rsid w:val="00B83C81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3C77"/>
    <w:rsid w:val="00BB4DC2"/>
    <w:rsid w:val="00BC027E"/>
    <w:rsid w:val="00BC73EE"/>
    <w:rsid w:val="00BC73F4"/>
    <w:rsid w:val="00BC74E9"/>
    <w:rsid w:val="00BC775C"/>
    <w:rsid w:val="00BD1D9F"/>
    <w:rsid w:val="00BD2146"/>
    <w:rsid w:val="00BD2427"/>
    <w:rsid w:val="00BD7264"/>
    <w:rsid w:val="00BE07FE"/>
    <w:rsid w:val="00BE2319"/>
    <w:rsid w:val="00BE2713"/>
    <w:rsid w:val="00BE4F74"/>
    <w:rsid w:val="00BE618E"/>
    <w:rsid w:val="00BF151B"/>
    <w:rsid w:val="00BF25C2"/>
    <w:rsid w:val="00C0023D"/>
    <w:rsid w:val="00C00C5B"/>
    <w:rsid w:val="00C024CD"/>
    <w:rsid w:val="00C1554D"/>
    <w:rsid w:val="00C17699"/>
    <w:rsid w:val="00C2337F"/>
    <w:rsid w:val="00C23F04"/>
    <w:rsid w:val="00C30246"/>
    <w:rsid w:val="00C30B51"/>
    <w:rsid w:val="00C3163F"/>
    <w:rsid w:val="00C32156"/>
    <w:rsid w:val="00C342A7"/>
    <w:rsid w:val="00C35F27"/>
    <w:rsid w:val="00C41A28"/>
    <w:rsid w:val="00C44719"/>
    <w:rsid w:val="00C46154"/>
    <w:rsid w:val="00C463DD"/>
    <w:rsid w:val="00C5373D"/>
    <w:rsid w:val="00C5582C"/>
    <w:rsid w:val="00C60906"/>
    <w:rsid w:val="00C6118C"/>
    <w:rsid w:val="00C61A09"/>
    <w:rsid w:val="00C6435B"/>
    <w:rsid w:val="00C66354"/>
    <w:rsid w:val="00C66DDD"/>
    <w:rsid w:val="00C67376"/>
    <w:rsid w:val="00C72817"/>
    <w:rsid w:val="00C73154"/>
    <w:rsid w:val="00C73E53"/>
    <w:rsid w:val="00C745BF"/>
    <w:rsid w:val="00C745C3"/>
    <w:rsid w:val="00C746C9"/>
    <w:rsid w:val="00C74FBC"/>
    <w:rsid w:val="00C75952"/>
    <w:rsid w:val="00C800FE"/>
    <w:rsid w:val="00C805BC"/>
    <w:rsid w:val="00C84DF7"/>
    <w:rsid w:val="00C85B5D"/>
    <w:rsid w:val="00C86451"/>
    <w:rsid w:val="00C87BF6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B075D"/>
    <w:rsid w:val="00CB0D3B"/>
    <w:rsid w:val="00CB2911"/>
    <w:rsid w:val="00CB3570"/>
    <w:rsid w:val="00CB71A4"/>
    <w:rsid w:val="00CC1B61"/>
    <w:rsid w:val="00CC3511"/>
    <w:rsid w:val="00CC4E3B"/>
    <w:rsid w:val="00CC6C36"/>
    <w:rsid w:val="00CD0AB3"/>
    <w:rsid w:val="00CD403A"/>
    <w:rsid w:val="00CD6B2E"/>
    <w:rsid w:val="00CD7454"/>
    <w:rsid w:val="00CE01C0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08A3"/>
    <w:rsid w:val="00D01E98"/>
    <w:rsid w:val="00D04BA4"/>
    <w:rsid w:val="00D04E81"/>
    <w:rsid w:val="00D073C6"/>
    <w:rsid w:val="00D121B6"/>
    <w:rsid w:val="00D1389C"/>
    <w:rsid w:val="00D1425B"/>
    <w:rsid w:val="00D164DD"/>
    <w:rsid w:val="00D2031B"/>
    <w:rsid w:val="00D25388"/>
    <w:rsid w:val="00D2562D"/>
    <w:rsid w:val="00D25FE2"/>
    <w:rsid w:val="00D26929"/>
    <w:rsid w:val="00D27576"/>
    <w:rsid w:val="00D30977"/>
    <w:rsid w:val="00D317BB"/>
    <w:rsid w:val="00D33328"/>
    <w:rsid w:val="00D352CB"/>
    <w:rsid w:val="00D369D8"/>
    <w:rsid w:val="00D43252"/>
    <w:rsid w:val="00D45D0A"/>
    <w:rsid w:val="00D46117"/>
    <w:rsid w:val="00D46B40"/>
    <w:rsid w:val="00D55857"/>
    <w:rsid w:val="00D60CDC"/>
    <w:rsid w:val="00D6389B"/>
    <w:rsid w:val="00D66BBC"/>
    <w:rsid w:val="00D71B47"/>
    <w:rsid w:val="00D72DE1"/>
    <w:rsid w:val="00D85458"/>
    <w:rsid w:val="00D96269"/>
    <w:rsid w:val="00D978C6"/>
    <w:rsid w:val="00D97FD0"/>
    <w:rsid w:val="00DA3C6C"/>
    <w:rsid w:val="00DA5A0F"/>
    <w:rsid w:val="00DA67AD"/>
    <w:rsid w:val="00DB06D2"/>
    <w:rsid w:val="00DB2042"/>
    <w:rsid w:val="00DB2A63"/>
    <w:rsid w:val="00DB4C2A"/>
    <w:rsid w:val="00DB5D0F"/>
    <w:rsid w:val="00DC59B0"/>
    <w:rsid w:val="00DC6021"/>
    <w:rsid w:val="00DD415F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23CAD"/>
    <w:rsid w:val="00E27CED"/>
    <w:rsid w:val="00E322B5"/>
    <w:rsid w:val="00E330C1"/>
    <w:rsid w:val="00E3617C"/>
    <w:rsid w:val="00E363D6"/>
    <w:rsid w:val="00E37B82"/>
    <w:rsid w:val="00E41CFE"/>
    <w:rsid w:val="00E43F71"/>
    <w:rsid w:val="00E46597"/>
    <w:rsid w:val="00E47898"/>
    <w:rsid w:val="00E53AC3"/>
    <w:rsid w:val="00E55279"/>
    <w:rsid w:val="00E7260F"/>
    <w:rsid w:val="00E773CD"/>
    <w:rsid w:val="00E819ED"/>
    <w:rsid w:val="00E842CE"/>
    <w:rsid w:val="00E847C3"/>
    <w:rsid w:val="00E87921"/>
    <w:rsid w:val="00E913FD"/>
    <w:rsid w:val="00E92905"/>
    <w:rsid w:val="00E951FE"/>
    <w:rsid w:val="00E96630"/>
    <w:rsid w:val="00E96675"/>
    <w:rsid w:val="00EA264E"/>
    <w:rsid w:val="00EB247C"/>
    <w:rsid w:val="00EB504F"/>
    <w:rsid w:val="00EB6BAC"/>
    <w:rsid w:val="00EC2F56"/>
    <w:rsid w:val="00EC54BA"/>
    <w:rsid w:val="00EC67F7"/>
    <w:rsid w:val="00ED095F"/>
    <w:rsid w:val="00ED5D98"/>
    <w:rsid w:val="00ED621D"/>
    <w:rsid w:val="00ED7A2A"/>
    <w:rsid w:val="00EE17D9"/>
    <w:rsid w:val="00EE5AF8"/>
    <w:rsid w:val="00EE6953"/>
    <w:rsid w:val="00EF0752"/>
    <w:rsid w:val="00EF0C63"/>
    <w:rsid w:val="00EF1D7F"/>
    <w:rsid w:val="00EF6ACF"/>
    <w:rsid w:val="00F03020"/>
    <w:rsid w:val="00F07544"/>
    <w:rsid w:val="00F07C40"/>
    <w:rsid w:val="00F07C8A"/>
    <w:rsid w:val="00F1366A"/>
    <w:rsid w:val="00F168BE"/>
    <w:rsid w:val="00F20E92"/>
    <w:rsid w:val="00F2154F"/>
    <w:rsid w:val="00F30395"/>
    <w:rsid w:val="00F3378C"/>
    <w:rsid w:val="00F34786"/>
    <w:rsid w:val="00F35430"/>
    <w:rsid w:val="00F36BD3"/>
    <w:rsid w:val="00F37596"/>
    <w:rsid w:val="00F41C95"/>
    <w:rsid w:val="00F44197"/>
    <w:rsid w:val="00F52154"/>
    <w:rsid w:val="00F52A5F"/>
    <w:rsid w:val="00F53EDA"/>
    <w:rsid w:val="00F557DC"/>
    <w:rsid w:val="00F60219"/>
    <w:rsid w:val="00F621C9"/>
    <w:rsid w:val="00F62ECC"/>
    <w:rsid w:val="00F63665"/>
    <w:rsid w:val="00F64735"/>
    <w:rsid w:val="00F64B34"/>
    <w:rsid w:val="00F6542F"/>
    <w:rsid w:val="00F65E0E"/>
    <w:rsid w:val="00F7199D"/>
    <w:rsid w:val="00F721B8"/>
    <w:rsid w:val="00F73CA8"/>
    <w:rsid w:val="00F75613"/>
    <w:rsid w:val="00F7753D"/>
    <w:rsid w:val="00F8005A"/>
    <w:rsid w:val="00F81B73"/>
    <w:rsid w:val="00F82A21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A418D"/>
    <w:rsid w:val="00FB0E8E"/>
    <w:rsid w:val="00FB0F05"/>
    <w:rsid w:val="00FB171A"/>
    <w:rsid w:val="00FB4B23"/>
    <w:rsid w:val="00FB58C7"/>
    <w:rsid w:val="00FB782A"/>
    <w:rsid w:val="00FC1918"/>
    <w:rsid w:val="00FC4ADF"/>
    <w:rsid w:val="00FC68B7"/>
    <w:rsid w:val="00FD0951"/>
    <w:rsid w:val="00FD0E31"/>
    <w:rsid w:val="00FD1224"/>
    <w:rsid w:val="00FD5ECB"/>
    <w:rsid w:val="00FD7BF6"/>
    <w:rsid w:val="00FE0BD6"/>
    <w:rsid w:val="00FE1700"/>
    <w:rsid w:val="00FE2A8B"/>
    <w:rsid w:val="00FE460C"/>
    <w:rsid w:val="00FE78C4"/>
    <w:rsid w:val="00FF17C9"/>
    <w:rsid w:val="00FF2020"/>
    <w:rsid w:val="00FF4CB8"/>
    <w:rsid w:val="00FF4F1B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B437D0-F36E-42C8-B343-A89F5576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7C4B-B651-4E2E-98C7-39102B2F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02</cp:lastModifiedBy>
  <cp:revision>2</cp:revision>
  <cp:lastPrinted>2016-04-22T12:48:00Z</cp:lastPrinted>
  <dcterms:created xsi:type="dcterms:W3CDTF">2016-06-10T08:57:00Z</dcterms:created>
  <dcterms:modified xsi:type="dcterms:W3CDTF">2016-06-10T08:57:00Z</dcterms:modified>
</cp:coreProperties>
</file>