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2" w:rightFromText="142" w:vertAnchor="page" w:horzAnchor="page" w:tblpX="1135" w:tblpY="568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76"/>
        <w:gridCol w:w="2268"/>
        <w:gridCol w:w="6095"/>
      </w:tblGrid>
      <w:tr w:rsidR="003C3936" w:rsidTr="003C3936">
        <w:trPr>
          <w:cantSplit/>
          <w:trHeight w:hRule="exact" w:val="851"/>
        </w:trPr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:rsidR="003C3936" w:rsidRDefault="003C3936" w:rsidP="003C3936"/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:rsidR="003C3936" w:rsidRPr="00B97172" w:rsidRDefault="003C3936" w:rsidP="003C3936">
            <w:pPr>
              <w:rPr>
                <w:b/>
                <w:sz w:val="24"/>
                <w:szCs w:val="24"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  <w:vAlign w:val="bottom"/>
          </w:tcPr>
          <w:p w:rsidR="003C3936" w:rsidRPr="00CB0D82" w:rsidRDefault="008E4827" w:rsidP="00F96372">
            <w:pPr>
              <w:jc w:val="right"/>
              <w:rPr>
                <w:b/>
                <w:sz w:val="28"/>
                <w:szCs w:val="28"/>
              </w:rPr>
            </w:pPr>
            <w:r w:rsidRPr="00CB0D82">
              <w:rPr>
                <w:b/>
                <w:sz w:val="28"/>
                <w:szCs w:val="28"/>
              </w:rPr>
              <w:t>INF.</w:t>
            </w:r>
            <w:r w:rsidR="00F96372">
              <w:rPr>
                <w:b/>
                <w:sz w:val="28"/>
                <w:szCs w:val="28"/>
              </w:rPr>
              <w:t>22</w:t>
            </w:r>
            <w:bookmarkStart w:id="0" w:name="_GoBack"/>
            <w:bookmarkEnd w:id="0"/>
            <w:r w:rsidR="002022FA">
              <w:rPr>
                <w:b/>
                <w:sz w:val="28"/>
                <w:szCs w:val="28"/>
              </w:rPr>
              <w:t>/</w:t>
            </w:r>
            <w:r w:rsidR="00E82E76">
              <w:rPr>
                <w:b/>
                <w:sz w:val="28"/>
                <w:szCs w:val="28"/>
              </w:rPr>
              <w:t>R</w:t>
            </w:r>
          </w:p>
        </w:tc>
      </w:tr>
    </w:tbl>
    <w:p w:rsidR="008E4827" w:rsidRDefault="008E4827" w:rsidP="008E4827">
      <w:pPr>
        <w:spacing w:before="1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Economic Commission for </w:t>
      </w:r>
      <w:smartTag w:uri="urn:schemas-microsoft-com:office:smarttags" w:element="place">
        <w:r>
          <w:rPr>
            <w:b/>
            <w:sz w:val="28"/>
            <w:szCs w:val="28"/>
          </w:rPr>
          <w:t>Europe</w:t>
        </w:r>
      </w:smartTag>
    </w:p>
    <w:p w:rsidR="008E4827" w:rsidRDefault="008E4827" w:rsidP="008E4827">
      <w:pPr>
        <w:spacing w:before="120"/>
        <w:rPr>
          <w:sz w:val="28"/>
          <w:szCs w:val="28"/>
        </w:rPr>
      </w:pPr>
      <w:r>
        <w:rPr>
          <w:sz w:val="28"/>
          <w:szCs w:val="28"/>
        </w:rPr>
        <w:t>Inland Transport Committee</w:t>
      </w:r>
    </w:p>
    <w:p w:rsidR="008E4827" w:rsidRDefault="008E4827" w:rsidP="008E4827">
      <w:pPr>
        <w:spacing w:before="120" w:after="120"/>
        <w:rPr>
          <w:b/>
          <w:sz w:val="24"/>
          <w:szCs w:val="24"/>
        </w:rPr>
      </w:pPr>
      <w:r>
        <w:rPr>
          <w:b/>
          <w:sz w:val="24"/>
          <w:szCs w:val="24"/>
        </w:rPr>
        <w:t>Working Party on the Transport of Dangerous Goods</w:t>
      </w:r>
    </w:p>
    <w:p w:rsidR="008E4827" w:rsidRDefault="008E4827" w:rsidP="008E4827">
      <w:pPr>
        <w:rPr>
          <w:b/>
        </w:rPr>
      </w:pPr>
      <w:r>
        <w:rPr>
          <w:b/>
        </w:rPr>
        <w:t>Joint Meeting of the RID Committee of Experts and the</w:t>
      </w:r>
    </w:p>
    <w:p w:rsidR="008E4827" w:rsidRDefault="008E4827" w:rsidP="008E4827">
      <w:pPr>
        <w:rPr>
          <w:b/>
        </w:rPr>
      </w:pPr>
      <w:r>
        <w:rPr>
          <w:b/>
        </w:rPr>
        <w:t>Working Party on the Transport of Dangerous Goods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A831B0">
        <w:rPr>
          <w:b/>
        </w:rPr>
        <w:t>14</w:t>
      </w:r>
      <w:r w:rsidR="004269AE">
        <w:rPr>
          <w:b/>
        </w:rPr>
        <w:t xml:space="preserve"> September</w:t>
      </w:r>
      <w:r>
        <w:rPr>
          <w:b/>
        </w:rPr>
        <w:t xml:space="preserve"> 2016</w:t>
      </w:r>
    </w:p>
    <w:p w:rsidR="00DE2906" w:rsidRDefault="00DE2906" w:rsidP="00DE2906">
      <w:pPr>
        <w:spacing w:before="120"/>
        <w:rPr>
          <w:b/>
        </w:rPr>
      </w:pPr>
      <w:r>
        <w:t>Geneva, 19–23 September 2016</w:t>
      </w:r>
      <w:r>
        <w:br/>
        <w:t>Item 5 (b) of the provisional agenda</w:t>
      </w:r>
    </w:p>
    <w:p w:rsidR="00DE2906" w:rsidRPr="00E1493E" w:rsidRDefault="00DE2906" w:rsidP="00DE2906">
      <w:pPr>
        <w:rPr>
          <w:b/>
        </w:rPr>
      </w:pPr>
      <w:r w:rsidRPr="00E1493E">
        <w:rPr>
          <w:b/>
        </w:rPr>
        <w:t>Proposals for amendments to RID/ADR/ADN</w:t>
      </w:r>
      <w:r w:rsidR="00A831B0">
        <w:rPr>
          <w:b/>
        </w:rPr>
        <w:t>:</w:t>
      </w:r>
    </w:p>
    <w:p w:rsidR="008E4827" w:rsidRPr="00DB5D3E" w:rsidRDefault="00DE2906" w:rsidP="00DE2906">
      <w:pPr>
        <w:rPr>
          <w:b/>
          <w:lang w:val="ru-RU"/>
        </w:rPr>
      </w:pPr>
      <w:proofErr w:type="gramStart"/>
      <w:r>
        <w:rPr>
          <w:b/>
        </w:rPr>
        <w:t>n</w:t>
      </w:r>
      <w:r w:rsidRPr="00E1493E">
        <w:rPr>
          <w:b/>
        </w:rPr>
        <w:t>ew</w:t>
      </w:r>
      <w:proofErr w:type="gramEnd"/>
      <w:r w:rsidRPr="00DE2906">
        <w:rPr>
          <w:b/>
          <w:lang w:val="ru-RU"/>
        </w:rPr>
        <w:t xml:space="preserve"> </w:t>
      </w:r>
      <w:r w:rsidRPr="00E1493E">
        <w:rPr>
          <w:b/>
        </w:rPr>
        <w:t>proposals</w:t>
      </w:r>
    </w:p>
    <w:p w:rsidR="0015600E" w:rsidRPr="00621892" w:rsidRDefault="008E4827" w:rsidP="0015600E">
      <w:pPr>
        <w:pStyle w:val="HChG"/>
        <w:rPr>
          <w:b w:val="0"/>
          <w:szCs w:val="28"/>
          <w:lang w:val="ru-RU"/>
        </w:rPr>
      </w:pPr>
      <w:r w:rsidRPr="00DB5D3E">
        <w:rPr>
          <w:lang w:val="ru-RU"/>
        </w:rPr>
        <w:tab/>
      </w:r>
      <w:r w:rsidR="0015600E" w:rsidRPr="003471B3">
        <w:rPr>
          <w:lang w:val="ru-RU"/>
        </w:rPr>
        <w:tab/>
      </w:r>
      <w:r w:rsidR="0015600E" w:rsidRPr="00621892">
        <w:rPr>
          <w:lang w:val="ru-RU"/>
        </w:rPr>
        <w:t xml:space="preserve">Предложение по включению дополнительного </w:t>
      </w:r>
      <w:r w:rsidR="0015600E" w:rsidRPr="00621892">
        <w:rPr>
          <w:szCs w:val="28"/>
          <w:lang w:val="ru-RU"/>
        </w:rPr>
        <w:t>вещества</w:t>
      </w:r>
      <w:r w:rsidR="0015600E">
        <w:rPr>
          <w:szCs w:val="28"/>
          <w:lang w:val="ru-RU"/>
        </w:rPr>
        <w:t xml:space="preserve"> </w:t>
      </w:r>
      <w:r w:rsidR="0015600E" w:rsidRPr="00621892">
        <w:rPr>
          <w:szCs w:val="28"/>
          <w:lang w:val="ru-RU"/>
        </w:rPr>
        <w:t xml:space="preserve">в </w:t>
      </w:r>
      <w:r w:rsidR="0015600E" w:rsidRPr="00621892">
        <w:rPr>
          <w:szCs w:val="28"/>
        </w:rPr>
        <w:t>UN</w:t>
      </w:r>
      <w:r w:rsidR="0015600E" w:rsidRPr="00621892">
        <w:rPr>
          <w:szCs w:val="28"/>
          <w:lang w:val="ru-RU"/>
        </w:rPr>
        <w:t>1202</w:t>
      </w:r>
    </w:p>
    <w:p w:rsidR="0015600E" w:rsidRPr="00621892" w:rsidRDefault="0015600E" w:rsidP="0015600E">
      <w:pPr>
        <w:pStyle w:val="H1G"/>
        <w:rPr>
          <w:lang w:val="ru-RU"/>
        </w:rPr>
      </w:pPr>
      <w:r w:rsidRPr="003471B3">
        <w:rPr>
          <w:lang w:val="ru-RU"/>
        </w:rPr>
        <w:tab/>
      </w:r>
      <w:r w:rsidRPr="003471B3">
        <w:rPr>
          <w:lang w:val="ru-RU"/>
        </w:rPr>
        <w:tab/>
      </w:r>
      <w:r w:rsidRPr="00621892">
        <w:rPr>
          <w:lang w:val="ru-RU"/>
        </w:rPr>
        <w:t>Передано</w:t>
      </w:r>
      <w:r>
        <w:rPr>
          <w:lang w:val="ru-RU"/>
        </w:rPr>
        <w:t xml:space="preserve"> </w:t>
      </w:r>
      <w:r w:rsidRPr="00621892">
        <w:rPr>
          <w:lang w:val="ru-RU"/>
        </w:rPr>
        <w:t>правительством</w:t>
      </w:r>
      <w:r>
        <w:rPr>
          <w:lang w:val="ru-RU"/>
        </w:rPr>
        <w:t xml:space="preserve"> </w:t>
      </w:r>
      <w:r w:rsidRPr="00621892">
        <w:rPr>
          <w:lang w:val="ru-RU"/>
        </w:rPr>
        <w:t>Российской</w:t>
      </w:r>
      <w:r>
        <w:rPr>
          <w:lang w:val="ru-RU"/>
        </w:rPr>
        <w:t xml:space="preserve"> </w:t>
      </w:r>
      <w:r w:rsidRPr="00621892">
        <w:rPr>
          <w:lang w:val="ru-RU"/>
        </w:rPr>
        <w:t>Федерации</w:t>
      </w:r>
    </w:p>
    <w:p w:rsidR="0015600E" w:rsidRPr="00D34B4D" w:rsidRDefault="0015600E" w:rsidP="0015600E">
      <w:pPr>
        <w:pStyle w:val="HChG"/>
        <w:rPr>
          <w:lang w:val="ru-RU"/>
        </w:rPr>
      </w:pPr>
      <w:r w:rsidRPr="003471B3">
        <w:rPr>
          <w:lang w:val="ru-RU"/>
        </w:rPr>
        <w:tab/>
      </w:r>
      <w:r w:rsidRPr="003471B3">
        <w:rPr>
          <w:lang w:val="ru-RU"/>
        </w:rPr>
        <w:tab/>
      </w:r>
      <w:r w:rsidRPr="00D34B4D">
        <w:rPr>
          <w:lang w:val="ru-RU"/>
        </w:rPr>
        <w:t>Введение</w:t>
      </w:r>
    </w:p>
    <w:p w:rsidR="0015600E" w:rsidRPr="00621892" w:rsidRDefault="003471B3" w:rsidP="0015600E">
      <w:pPr>
        <w:pStyle w:val="SingleTxtG"/>
        <w:rPr>
          <w:lang w:val="ru-RU"/>
        </w:rPr>
      </w:pPr>
      <w:r w:rsidRPr="003471B3">
        <w:rPr>
          <w:lang w:val="ru-RU"/>
        </w:rPr>
        <w:t>1.</w:t>
      </w:r>
      <w:r w:rsidRPr="003471B3">
        <w:rPr>
          <w:lang w:val="ru-RU"/>
        </w:rPr>
        <w:tab/>
      </w:r>
      <w:r w:rsidR="0015600E" w:rsidRPr="00621892">
        <w:rPr>
          <w:lang w:val="ru-RU"/>
        </w:rPr>
        <w:t>В практике железнодорожных, водных, автомобильных и морских перевозок значительный удельный вес  занимает топливо нефтяное – мазут. В Российской Федерации и других странах Содружества данный продукт переработки нефти выпускается согласно требованиям Межгосударственного стандарта ГОСТ 10585-2013 [8]. Топливо нефтяное. Мазут. Технические условия. (</w:t>
      </w:r>
      <w:r w:rsidR="0015600E" w:rsidRPr="001F6A27">
        <w:t>Petroleum</w:t>
      </w:r>
      <w:r w:rsidR="0015600E" w:rsidRPr="00621892">
        <w:rPr>
          <w:lang w:val="ru-RU"/>
        </w:rPr>
        <w:t xml:space="preserve"> </w:t>
      </w:r>
      <w:r w:rsidR="0015600E" w:rsidRPr="001F6A27">
        <w:t>fuel</w:t>
      </w:r>
      <w:r w:rsidR="0015600E" w:rsidRPr="00621892">
        <w:rPr>
          <w:lang w:val="ru-RU"/>
        </w:rPr>
        <w:t xml:space="preserve">. </w:t>
      </w:r>
      <w:proofErr w:type="spellStart"/>
      <w:proofErr w:type="gramStart"/>
      <w:r w:rsidR="0015600E" w:rsidRPr="001F6A27">
        <w:t>Mazut</w:t>
      </w:r>
      <w:proofErr w:type="spellEnd"/>
      <w:r w:rsidR="0015600E" w:rsidRPr="00621892">
        <w:rPr>
          <w:lang w:val="ru-RU"/>
        </w:rPr>
        <w:t>.</w:t>
      </w:r>
      <w:proofErr w:type="gramEnd"/>
      <w:r w:rsidR="0015600E" w:rsidRPr="00621892">
        <w:rPr>
          <w:lang w:val="ru-RU"/>
        </w:rPr>
        <w:t xml:space="preserve"> </w:t>
      </w:r>
      <w:proofErr w:type="gramStart"/>
      <w:r w:rsidR="0015600E" w:rsidRPr="001F6A27">
        <w:t>Specifications</w:t>
      </w:r>
      <w:r w:rsidR="0015600E" w:rsidRPr="00621892">
        <w:rPr>
          <w:lang w:val="ru-RU"/>
        </w:rPr>
        <w:t>).</w:t>
      </w:r>
      <w:proofErr w:type="gramEnd"/>
      <w:r w:rsidR="0015600E" w:rsidRPr="00621892">
        <w:rPr>
          <w:lang w:val="ru-RU"/>
        </w:rPr>
        <w:t xml:space="preserve"> </w:t>
      </w:r>
    </w:p>
    <w:p w:rsidR="0015600E" w:rsidRPr="003471B3" w:rsidRDefault="003471B3" w:rsidP="0015600E">
      <w:pPr>
        <w:pStyle w:val="SingleTxtG"/>
        <w:rPr>
          <w:lang w:val="ru-RU"/>
        </w:rPr>
      </w:pPr>
      <w:r w:rsidRPr="003471B3">
        <w:rPr>
          <w:lang w:val="ru-RU"/>
        </w:rPr>
        <w:t>2.</w:t>
      </w:r>
      <w:r w:rsidRPr="003471B3">
        <w:rPr>
          <w:lang w:val="ru-RU"/>
        </w:rPr>
        <w:tab/>
      </w:r>
      <w:r w:rsidR="0015600E" w:rsidRPr="00621892">
        <w:rPr>
          <w:lang w:val="ru-RU"/>
        </w:rPr>
        <w:t>В зависимости от назначения, установлены следующие марки мазута:</w:t>
      </w:r>
      <w:r w:rsidR="0015600E" w:rsidRPr="001F6A27">
        <w:t> </w:t>
      </w:r>
    </w:p>
    <w:p w:rsidR="0015600E" w:rsidRDefault="0015600E" w:rsidP="003471B3">
      <w:pPr>
        <w:pStyle w:val="Bullet1G"/>
      </w:pPr>
      <w:r w:rsidRPr="00621892">
        <w:rPr>
          <w:lang w:val="ru-RU"/>
        </w:rPr>
        <w:t>флотский Ф5;</w:t>
      </w:r>
    </w:p>
    <w:p w:rsidR="0015600E" w:rsidRDefault="0015600E" w:rsidP="003471B3">
      <w:pPr>
        <w:pStyle w:val="Bullet1G"/>
      </w:pPr>
      <w:r w:rsidRPr="00621892">
        <w:rPr>
          <w:lang w:val="ru-RU"/>
        </w:rPr>
        <w:t>топочный 40;</w:t>
      </w:r>
    </w:p>
    <w:p w:rsidR="0015600E" w:rsidRDefault="0015600E" w:rsidP="003471B3">
      <w:pPr>
        <w:pStyle w:val="Bullet1G"/>
        <w:rPr>
          <w:lang w:val="fr-CH"/>
        </w:rPr>
      </w:pPr>
      <w:r w:rsidRPr="00621892">
        <w:rPr>
          <w:lang w:val="ru-RU"/>
        </w:rPr>
        <w:t>топочный 100.</w:t>
      </w:r>
    </w:p>
    <w:p w:rsidR="0015600E" w:rsidRPr="00621892" w:rsidRDefault="003471B3" w:rsidP="0015600E">
      <w:pPr>
        <w:ind w:left="1134" w:right="1134"/>
        <w:jc w:val="both"/>
        <w:rPr>
          <w:lang w:val="ru-RU"/>
        </w:rPr>
      </w:pPr>
      <w:r w:rsidRPr="003471B3">
        <w:rPr>
          <w:lang w:val="ru-RU"/>
        </w:rPr>
        <w:t>3.</w:t>
      </w:r>
      <w:r w:rsidRPr="003471B3">
        <w:rPr>
          <w:lang w:val="ru-RU"/>
        </w:rPr>
        <w:tab/>
      </w:r>
      <w:r w:rsidR="0015600E" w:rsidRPr="00621892">
        <w:rPr>
          <w:lang w:val="ru-RU"/>
        </w:rPr>
        <w:t>Мазут марки Ф5 получают из продуктов прямой перегонки нефти с добавлением до 22% керосино-газойлевых фракций каталитического или термического крекинга.</w:t>
      </w:r>
      <w:r w:rsidR="0015600E" w:rsidRPr="00A831B0">
        <w:rPr>
          <w:lang w:val="fr-CH"/>
        </w:rPr>
        <w:t> </w:t>
      </w:r>
      <w:r w:rsidR="0015600E" w:rsidRPr="00621892">
        <w:rPr>
          <w:lang w:val="ru-RU"/>
        </w:rPr>
        <w:br/>
        <w:t>По физико-химическим показателям топливо нефтяное - мазут должно соответствовать требованиям, указанным в приложении 1 и 2. Температура вспышки топлива нефтяного – мазут в закрытом тигле может достигать  более 60 °С и не более 100 °С.</w:t>
      </w:r>
    </w:p>
    <w:p w:rsidR="0015600E" w:rsidRPr="0015600E" w:rsidRDefault="008C2776" w:rsidP="008C2776">
      <w:pPr>
        <w:pStyle w:val="HChG"/>
        <w:rPr>
          <w:lang w:val="ru-RU"/>
        </w:rPr>
      </w:pPr>
      <w:r w:rsidRPr="003471B3">
        <w:rPr>
          <w:lang w:val="ru-RU"/>
        </w:rPr>
        <w:tab/>
      </w:r>
      <w:r w:rsidRPr="003471B3">
        <w:rPr>
          <w:lang w:val="ru-RU"/>
        </w:rPr>
        <w:tab/>
      </w:r>
      <w:r w:rsidR="0015600E" w:rsidRPr="0015600E">
        <w:rPr>
          <w:lang w:val="ru-RU"/>
        </w:rPr>
        <w:t>Предложение</w:t>
      </w:r>
    </w:p>
    <w:p w:rsidR="0015600E" w:rsidRPr="003471B3" w:rsidRDefault="003471B3" w:rsidP="008C2776">
      <w:pPr>
        <w:pStyle w:val="SingleTxtG"/>
        <w:rPr>
          <w:lang w:val="ru-RU"/>
        </w:rPr>
      </w:pPr>
      <w:r w:rsidRPr="003471B3">
        <w:rPr>
          <w:lang w:val="ru-RU"/>
        </w:rPr>
        <w:t>4.</w:t>
      </w:r>
      <w:r w:rsidRPr="003471B3">
        <w:rPr>
          <w:lang w:val="ru-RU"/>
        </w:rPr>
        <w:tab/>
      </w:r>
      <w:r w:rsidR="0015600E" w:rsidRPr="00621892">
        <w:rPr>
          <w:lang w:val="ru-RU"/>
        </w:rPr>
        <w:t xml:space="preserve">Исходя из представленных физико-химических свойств топлива нефтяного – мазут (температура вспышки в закрытом тигле более 60 °С и не более 100 °С, фракционный состав), а также отгрузке при повышенной температуре (70 - 120 °С), Российская Федерация считает целесообразным дополнить позицию </w:t>
      </w:r>
      <w:r w:rsidR="0015600E">
        <w:rPr>
          <w:lang w:val="en-US"/>
        </w:rPr>
        <w:t>UN</w:t>
      </w:r>
      <w:r w:rsidR="0015600E" w:rsidRPr="00621892">
        <w:rPr>
          <w:lang w:val="ru-RU"/>
        </w:rPr>
        <w:t>1202 новым веществом МАЗУТ (температура вспышки более 60 °С и не более 100 °С).</w:t>
      </w:r>
    </w:p>
    <w:p w:rsidR="008C2776" w:rsidRDefault="003471B3" w:rsidP="008C2776">
      <w:pPr>
        <w:pStyle w:val="SingleTxtG"/>
        <w:rPr>
          <w:lang w:val="ru-RU"/>
        </w:rPr>
      </w:pPr>
      <w:r w:rsidRPr="003471B3">
        <w:rPr>
          <w:lang w:val="ru-RU"/>
        </w:rPr>
        <w:lastRenderedPageBreak/>
        <w:t>5.</w:t>
      </w:r>
      <w:r w:rsidRPr="003471B3">
        <w:rPr>
          <w:lang w:val="ru-RU"/>
        </w:rPr>
        <w:tab/>
      </w:r>
      <w:r w:rsidR="008C2776" w:rsidRPr="00621892">
        <w:rPr>
          <w:lang w:val="ru-RU"/>
        </w:rPr>
        <w:t xml:space="preserve">В случае одобрения Совместным совещанием предложения Российской Федерации, также будет целесообразно внести соответствующие изменения в Правила </w:t>
      </w:r>
      <w:r w:rsidR="008C2776" w:rsidRPr="00016AE1">
        <w:t>RID</w:t>
      </w:r>
      <w:r w:rsidR="008C2776" w:rsidRPr="00621892">
        <w:rPr>
          <w:lang w:val="ru-RU"/>
        </w:rPr>
        <w:t>/</w:t>
      </w:r>
      <w:r w:rsidR="008C2776" w:rsidRPr="00016AE1">
        <w:t>ADR</w:t>
      </w:r>
      <w:r w:rsidR="008C2776" w:rsidRPr="00621892">
        <w:rPr>
          <w:lang w:val="ru-RU"/>
        </w:rPr>
        <w:t>/</w:t>
      </w:r>
      <w:r w:rsidR="008C2776" w:rsidRPr="00016AE1">
        <w:t>ADN</w:t>
      </w:r>
      <w:r w:rsidR="008C2776" w:rsidRPr="00621892">
        <w:rPr>
          <w:lang w:val="ru-RU"/>
        </w:rPr>
        <w:t>/</w:t>
      </w:r>
      <w:r w:rsidR="008C2776" w:rsidRPr="00016AE1">
        <w:t>SMGS</w:t>
      </w:r>
      <w:r w:rsidR="008C2776" w:rsidRPr="00621892">
        <w:rPr>
          <w:lang w:val="ru-RU"/>
        </w:rPr>
        <w:t>:</w:t>
      </w:r>
    </w:p>
    <w:p w:rsidR="0015600E" w:rsidRDefault="0015600E" w:rsidP="008C2776">
      <w:pPr>
        <w:pStyle w:val="SingleTxtG"/>
        <w:rPr>
          <w:lang w:val="ru-RU"/>
        </w:rPr>
      </w:pPr>
      <w:r w:rsidRPr="00621892">
        <w:rPr>
          <w:lang w:val="ru-RU"/>
        </w:rPr>
        <w:t>-  дополнить Примечание 2: пункта 2.2.3.1.1 следующим образом:</w:t>
      </w:r>
    </w:p>
    <w:p w:rsidR="0015600E" w:rsidRPr="008C2776" w:rsidRDefault="0015600E" w:rsidP="008C2776">
      <w:pPr>
        <w:pStyle w:val="SingleTxtG"/>
        <w:rPr>
          <w:i/>
          <w:lang w:val="ru-RU"/>
        </w:rPr>
      </w:pPr>
      <w:r w:rsidRPr="008C2776">
        <w:rPr>
          <w:i/>
          <w:lang w:val="ru-RU"/>
        </w:rPr>
        <w:t>«</w:t>
      </w:r>
      <w:r w:rsidRPr="008C2776">
        <w:rPr>
          <w:b/>
          <w:i/>
          <w:lang w:val="ru-RU"/>
        </w:rPr>
        <w:t>Примечание 2:</w:t>
      </w:r>
      <w:r w:rsidRPr="008C2776">
        <w:rPr>
          <w:i/>
          <w:lang w:val="ru-RU"/>
        </w:rPr>
        <w:t xml:space="preserve"> В отличие от требований п. 2.2.3.1.1 газойль, мазут с</w:t>
      </w:r>
      <w:r w:rsidR="003471B3" w:rsidRPr="003471B3">
        <w:rPr>
          <w:i/>
          <w:lang w:val="ru-RU"/>
        </w:rPr>
        <w:t xml:space="preserve"> </w:t>
      </w:r>
      <w:r w:rsidRPr="008C2776">
        <w:rPr>
          <w:i/>
          <w:lang w:val="ru-RU"/>
        </w:rPr>
        <w:t>температурой вспышки выше 60°</w:t>
      </w:r>
      <w:r w:rsidRPr="008C2776">
        <w:rPr>
          <w:i/>
        </w:rPr>
        <w:t>C</w:t>
      </w:r>
      <w:r w:rsidRPr="008C2776">
        <w:rPr>
          <w:i/>
          <w:lang w:val="ru-RU"/>
        </w:rPr>
        <w:t>, но не выше 100°С, топливо дизельное и топливо печное легкое, включая синтетически изготовленные продукты с температурой вспышки выше 60°</w:t>
      </w:r>
      <w:r w:rsidRPr="008C2776">
        <w:rPr>
          <w:i/>
        </w:rPr>
        <w:t>C</w:t>
      </w:r>
      <w:r w:rsidRPr="008C2776">
        <w:rPr>
          <w:i/>
          <w:lang w:val="ru-RU"/>
        </w:rPr>
        <w:t>, но не выше 100°С, считаются веществами класса 3, № ООН 1202.»;</w:t>
      </w:r>
    </w:p>
    <w:p w:rsidR="0015600E" w:rsidRDefault="0015600E" w:rsidP="008C2776">
      <w:pPr>
        <w:pStyle w:val="SingleTxtG"/>
        <w:rPr>
          <w:lang w:val="ru-RU"/>
        </w:rPr>
      </w:pPr>
      <w:r w:rsidRPr="00621892">
        <w:rPr>
          <w:lang w:val="ru-RU"/>
        </w:rPr>
        <w:t xml:space="preserve">- </w:t>
      </w:r>
      <w:r w:rsidRPr="00142BE3">
        <w:rPr>
          <w:lang w:val="ru-RU"/>
        </w:rPr>
        <w:t>измен</w:t>
      </w:r>
      <w:r w:rsidRPr="00621892">
        <w:rPr>
          <w:lang w:val="ru-RU"/>
        </w:rPr>
        <w:t xml:space="preserve">ить 3-ю позицию </w:t>
      </w:r>
      <w:r>
        <w:t>UN</w:t>
      </w:r>
      <w:r w:rsidRPr="00621892">
        <w:rPr>
          <w:lang w:val="ru-RU"/>
        </w:rPr>
        <w:t xml:space="preserve"> 1202 в таблице А главы 3.2 следующим образом: </w:t>
      </w:r>
    </w:p>
    <w:p w:rsidR="0015600E" w:rsidRPr="00621892" w:rsidRDefault="0015600E" w:rsidP="008C2776">
      <w:pPr>
        <w:pStyle w:val="SingleTxtG"/>
        <w:rPr>
          <w:lang w:val="ru-RU"/>
        </w:rPr>
      </w:pPr>
      <w:r w:rsidRPr="00621892">
        <w:rPr>
          <w:lang w:val="ru-RU"/>
        </w:rPr>
        <w:t>«ГАЗОЙЛЬ или МАЗУТ (температура вспышки более 60 °С и не более 100°С) или    ТОПЛИВО ДИЗЕЛЬНОЕ или ТОПЛИВО ПЕЧНОЕ ЛЕГКОЕ (температура вспышки более 60°С и не более 100°С)»;</w:t>
      </w:r>
    </w:p>
    <w:p w:rsidR="0015600E" w:rsidRDefault="0015600E" w:rsidP="008C2776">
      <w:pPr>
        <w:pStyle w:val="SingleTxtG"/>
        <w:rPr>
          <w:lang w:val="ru-RU"/>
        </w:rPr>
      </w:pPr>
      <w:r w:rsidRPr="00621892">
        <w:rPr>
          <w:lang w:val="ru-RU"/>
        </w:rPr>
        <w:t xml:space="preserve">- включить по алфавиту новую позицию в таблицу Б главы 3.2: </w:t>
      </w:r>
    </w:p>
    <w:p w:rsidR="0015600E" w:rsidRDefault="0015600E" w:rsidP="008C2776">
      <w:pPr>
        <w:pStyle w:val="SingleTxtG"/>
        <w:rPr>
          <w:lang w:val="ru-RU"/>
        </w:rPr>
      </w:pPr>
      <w:r w:rsidRPr="00621892">
        <w:rPr>
          <w:lang w:val="ru-RU"/>
        </w:rPr>
        <w:t>«МАЗУТ (температура вспышки более 60 °С и не более 100 °С)».</w:t>
      </w:r>
    </w:p>
    <w:p w:rsidR="0015600E" w:rsidRPr="00A831B0" w:rsidRDefault="00353DB8" w:rsidP="00353DB8">
      <w:pPr>
        <w:pStyle w:val="HChG"/>
        <w:rPr>
          <w:lang w:val="ru-RU"/>
        </w:rPr>
      </w:pPr>
      <w:r w:rsidRPr="003471B3">
        <w:rPr>
          <w:lang w:val="ru-RU"/>
        </w:rPr>
        <w:tab/>
      </w:r>
      <w:r w:rsidRPr="003471B3">
        <w:rPr>
          <w:lang w:val="ru-RU"/>
        </w:rPr>
        <w:tab/>
      </w:r>
      <w:r w:rsidR="0015600E" w:rsidRPr="00D223D7">
        <w:rPr>
          <w:lang w:val="ru-RU"/>
        </w:rPr>
        <w:t>Обоснование</w:t>
      </w:r>
    </w:p>
    <w:p w:rsidR="0015600E" w:rsidRDefault="0015600E" w:rsidP="0015600E">
      <w:pPr>
        <w:ind w:left="1134" w:right="1134"/>
        <w:jc w:val="both"/>
        <w:rPr>
          <w:lang w:val="ru-RU"/>
        </w:rPr>
      </w:pPr>
      <w:r w:rsidRPr="00353DB8">
        <w:rPr>
          <w:rStyle w:val="SingleTxtGChar"/>
          <w:lang w:val="ru-RU"/>
        </w:rPr>
        <w:t xml:space="preserve">По мнению специалистов  Российской Федерации дополнение позиции </w:t>
      </w:r>
      <w:r w:rsidRPr="00353DB8">
        <w:rPr>
          <w:rStyle w:val="SingleTxtGChar"/>
        </w:rPr>
        <w:t>UN</w:t>
      </w:r>
      <w:r w:rsidRPr="00353DB8">
        <w:rPr>
          <w:rStyle w:val="SingleTxtGChar"/>
          <w:lang w:val="ru-RU"/>
        </w:rPr>
        <w:t>1202 веществом МАЗУТ (температура вспышки более 60 °С и не более 100 °С) позволит более точно определить условия перевозок опасного груза, занимающего значительный</w:t>
      </w:r>
      <w:r w:rsidRPr="00621892">
        <w:rPr>
          <w:lang w:val="ru-RU"/>
        </w:rPr>
        <w:t xml:space="preserve"> удельный вес  в объеме перевозок транспорта.</w:t>
      </w:r>
    </w:p>
    <w:p w:rsidR="0015600E" w:rsidRDefault="00353DB8" w:rsidP="00353DB8">
      <w:pPr>
        <w:pStyle w:val="HChG"/>
        <w:rPr>
          <w:lang w:val="fr-CH"/>
        </w:rPr>
      </w:pPr>
      <w:r w:rsidRPr="003471B3">
        <w:rPr>
          <w:lang w:val="ru-RU"/>
        </w:rPr>
        <w:tab/>
      </w:r>
      <w:r w:rsidRPr="003471B3">
        <w:rPr>
          <w:lang w:val="ru-RU"/>
        </w:rPr>
        <w:tab/>
      </w:r>
      <w:r w:rsidR="0015600E" w:rsidRPr="00353DB8">
        <w:rPr>
          <w:lang w:val="ru-RU"/>
        </w:rPr>
        <w:t>Список использованных источников</w:t>
      </w:r>
    </w:p>
    <w:tbl>
      <w:tblPr>
        <w:tblW w:w="4921" w:type="pct"/>
        <w:tblCellSpacing w:w="0" w:type="dxa"/>
        <w:tblInd w:w="6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686"/>
        <w:gridCol w:w="5919"/>
      </w:tblGrid>
      <w:tr w:rsidR="00353DB8" w:rsidRPr="00321259" w:rsidTr="00D5215F">
        <w:trPr>
          <w:tblCellSpacing w:w="0" w:type="dxa"/>
        </w:trPr>
        <w:tc>
          <w:tcPr>
            <w:tcW w:w="1919" w:type="pct"/>
            <w:vAlign w:val="center"/>
            <w:hideMark/>
          </w:tcPr>
          <w:p w:rsidR="00353DB8" w:rsidRPr="00321259" w:rsidRDefault="00353DB8" w:rsidP="00774EEB">
            <w:pPr>
              <w:jc w:val="both"/>
              <w:rPr>
                <w:lang w:val="en-US"/>
              </w:rPr>
            </w:pPr>
          </w:p>
        </w:tc>
        <w:tc>
          <w:tcPr>
            <w:tcW w:w="3081" w:type="pct"/>
            <w:vAlign w:val="center"/>
            <w:hideMark/>
          </w:tcPr>
          <w:p w:rsidR="00353DB8" w:rsidRPr="00321259" w:rsidRDefault="00353DB8" w:rsidP="00774EEB">
            <w:pPr>
              <w:jc w:val="both"/>
              <w:rPr>
                <w:lang w:val="en-US"/>
              </w:rPr>
            </w:pPr>
          </w:p>
        </w:tc>
      </w:tr>
      <w:tr w:rsidR="00353DB8" w:rsidRPr="003471B3" w:rsidTr="00D5215F">
        <w:trPr>
          <w:tblCellSpacing w:w="0" w:type="dxa"/>
        </w:trPr>
        <w:tc>
          <w:tcPr>
            <w:tcW w:w="1919" w:type="pct"/>
            <w:vAlign w:val="center"/>
            <w:hideMark/>
          </w:tcPr>
          <w:p w:rsidR="00353DB8" w:rsidRPr="00707D49" w:rsidRDefault="00353DB8" w:rsidP="00774EEB">
            <w:pPr>
              <w:ind w:left="1019"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z w:val="22"/>
                <w:lang w:val="ru-RU"/>
              </w:rPr>
              <w:t xml:space="preserve">. </w:t>
            </w:r>
            <w:r w:rsidRPr="00707D49">
              <w:rPr>
                <w:sz w:val="22"/>
              </w:rPr>
              <w:t>АСТМ Д 93-13</w:t>
            </w:r>
          </w:p>
        </w:tc>
        <w:tc>
          <w:tcPr>
            <w:tcW w:w="3081" w:type="pct"/>
            <w:vAlign w:val="center"/>
            <w:hideMark/>
          </w:tcPr>
          <w:p w:rsidR="00353DB8" w:rsidRPr="00621892" w:rsidRDefault="00353DB8" w:rsidP="00D5215F">
            <w:pPr>
              <w:ind w:left="223" w:right="898"/>
              <w:jc w:val="both"/>
              <w:rPr>
                <w:sz w:val="22"/>
                <w:lang w:val="ru-RU"/>
              </w:rPr>
            </w:pPr>
            <w:r w:rsidRPr="00621892">
              <w:rPr>
                <w:sz w:val="22"/>
                <w:lang w:val="ru-RU"/>
              </w:rPr>
              <w:t>Стандартный метод определения температуры вспышки в закрытом тигле Пенски-Мартенса.</w:t>
            </w:r>
          </w:p>
        </w:tc>
      </w:tr>
      <w:tr w:rsidR="00353DB8" w:rsidRPr="00016AE1" w:rsidTr="00D5215F">
        <w:trPr>
          <w:tblCellSpacing w:w="0" w:type="dxa"/>
        </w:trPr>
        <w:tc>
          <w:tcPr>
            <w:tcW w:w="1919" w:type="pct"/>
            <w:vAlign w:val="center"/>
            <w:hideMark/>
          </w:tcPr>
          <w:p w:rsidR="00353DB8" w:rsidRPr="00707D49" w:rsidRDefault="00353DB8" w:rsidP="00774EEB">
            <w:pPr>
              <w:ind w:left="1019"/>
              <w:rPr>
                <w:sz w:val="22"/>
              </w:rPr>
            </w:pPr>
            <w:r w:rsidRPr="00707D49">
              <w:rPr>
                <w:sz w:val="22"/>
              </w:rPr>
              <w:t>(ASTM D 93-13)</w:t>
            </w:r>
          </w:p>
        </w:tc>
        <w:tc>
          <w:tcPr>
            <w:tcW w:w="3081" w:type="pct"/>
            <w:vAlign w:val="center"/>
            <w:hideMark/>
          </w:tcPr>
          <w:p w:rsidR="00353DB8" w:rsidRPr="00016AE1" w:rsidRDefault="00353DB8" w:rsidP="00D5215F">
            <w:pPr>
              <w:ind w:left="223" w:right="898"/>
              <w:jc w:val="both"/>
              <w:rPr>
                <w:sz w:val="22"/>
                <w:lang w:val="en-US"/>
              </w:rPr>
            </w:pPr>
            <w:r w:rsidRPr="00016AE1">
              <w:rPr>
                <w:sz w:val="22"/>
                <w:lang w:val="en-US"/>
              </w:rPr>
              <w:t xml:space="preserve">(Standard test method for flash point by </w:t>
            </w:r>
            <w:proofErr w:type="spellStart"/>
            <w:r w:rsidRPr="00016AE1">
              <w:rPr>
                <w:sz w:val="22"/>
                <w:lang w:val="en-US"/>
              </w:rPr>
              <w:t>Pensky</w:t>
            </w:r>
            <w:proofErr w:type="spellEnd"/>
            <w:r w:rsidRPr="00016AE1">
              <w:rPr>
                <w:sz w:val="22"/>
                <w:lang w:val="en-US"/>
              </w:rPr>
              <w:t>-Martens closed cup tester).</w:t>
            </w:r>
          </w:p>
        </w:tc>
      </w:tr>
      <w:tr w:rsidR="00353DB8" w:rsidRPr="003471B3" w:rsidTr="00D5215F">
        <w:trPr>
          <w:tblCellSpacing w:w="0" w:type="dxa"/>
        </w:trPr>
        <w:tc>
          <w:tcPr>
            <w:tcW w:w="1919" w:type="pct"/>
            <w:vAlign w:val="center"/>
            <w:hideMark/>
          </w:tcPr>
          <w:p w:rsidR="00353DB8" w:rsidRPr="00707D49" w:rsidRDefault="00353DB8" w:rsidP="00774EEB">
            <w:pPr>
              <w:ind w:left="1019"/>
              <w:rPr>
                <w:sz w:val="22"/>
              </w:rPr>
            </w:pPr>
            <w:r w:rsidRPr="00707D49">
              <w:rPr>
                <w:sz w:val="22"/>
              </w:rPr>
              <w:t>2</w:t>
            </w:r>
            <w:r>
              <w:rPr>
                <w:sz w:val="22"/>
                <w:lang w:val="ru-RU"/>
              </w:rPr>
              <w:t>.</w:t>
            </w:r>
            <w:r w:rsidRPr="00707D49">
              <w:rPr>
                <w:sz w:val="22"/>
              </w:rPr>
              <w:t xml:space="preserve"> СТБ 1651-2006</w:t>
            </w:r>
          </w:p>
        </w:tc>
        <w:tc>
          <w:tcPr>
            <w:tcW w:w="3081" w:type="pct"/>
            <w:vAlign w:val="center"/>
            <w:hideMark/>
          </w:tcPr>
          <w:p w:rsidR="00353DB8" w:rsidRPr="00621892" w:rsidRDefault="00353DB8" w:rsidP="00D5215F">
            <w:pPr>
              <w:ind w:left="223" w:right="898"/>
              <w:jc w:val="both"/>
              <w:rPr>
                <w:sz w:val="22"/>
                <w:lang w:val="ru-RU"/>
              </w:rPr>
            </w:pPr>
            <w:r w:rsidRPr="00621892">
              <w:rPr>
                <w:sz w:val="22"/>
                <w:lang w:val="ru-RU"/>
              </w:rPr>
              <w:t>Нефтепродукты. Определение температур вспышки и воспламенения в приборе с открытым тиглем по методу Кливленда.</w:t>
            </w:r>
          </w:p>
        </w:tc>
      </w:tr>
      <w:tr w:rsidR="00353DB8" w:rsidRPr="003471B3" w:rsidTr="00D5215F">
        <w:trPr>
          <w:tblCellSpacing w:w="0" w:type="dxa"/>
        </w:trPr>
        <w:tc>
          <w:tcPr>
            <w:tcW w:w="1919" w:type="pct"/>
            <w:vAlign w:val="center"/>
            <w:hideMark/>
          </w:tcPr>
          <w:p w:rsidR="00353DB8" w:rsidRPr="00707D49" w:rsidRDefault="00353DB8" w:rsidP="00774EEB">
            <w:pPr>
              <w:ind w:left="1019"/>
              <w:rPr>
                <w:sz w:val="22"/>
              </w:rPr>
            </w:pPr>
            <w:r>
              <w:rPr>
                <w:sz w:val="22"/>
                <w:lang w:val="ru-RU"/>
              </w:rPr>
              <w:t xml:space="preserve">3. </w:t>
            </w:r>
            <w:r w:rsidRPr="00707D49">
              <w:rPr>
                <w:sz w:val="22"/>
              </w:rPr>
              <w:t>СТБ ISO 2592-2010</w:t>
            </w:r>
          </w:p>
        </w:tc>
        <w:tc>
          <w:tcPr>
            <w:tcW w:w="3081" w:type="pct"/>
            <w:vAlign w:val="center"/>
            <w:hideMark/>
          </w:tcPr>
          <w:p w:rsidR="00353DB8" w:rsidRPr="00621892" w:rsidRDefault="00353DB8" w:rsidP="00D5215F">
            <w:pPr>
              <w:ind w:left="223" w:right="898"/>
              <w:jc w:val="both"/>
              <w:rPr>
                <w:sz w:val="22"/>
                <w:lang w:val="ru-RU"/>
              </w:rPr>
            </w:pPr>
            <w:r w:rsidRPr="00621892">
              <w:rPr>
                <w:sz w:val="22"/>
                <w:lang w:val="ru-RU"/>
              </w:rPr>
              <w:t>Нефтепродукты. Определение температур вспышки и воспламенения в приборе с открытым тиглем по методу Кливленда.</w:t>
            </w:r>
          </w:p>
        </w:tc>
      </w:tr>
      <w:tr w:rsidR="00353DB8" w:rsidRPr="00C4384C" w:rsidTr="00D5215F">
        <w:trPr>
          <w:tblCellSpacing w:w="0" w:type="dxa"/>
        </w:trPr>
        <w:tc>
          <w:tcPr>
            <w:tcW w:w="1919" w:type="pct"/>
            <w:vAlign w:val="center"/>
            <w:hideMark/>
          </w:tcPr>
          <w:p w:rsidR="00353DB8" w:rsidRPr="00707D49" w:rsidRDefault="00353DB8" w:rsidP="00774EEB">
            <w:pPr>
              <w:ind w:left="1019"/>
              <w:rPr>
                <w:sz w:val="22"/>
              </w:rPr>
            </w:pPr>
            <w:r>
              <w:rPr>
                <w:sz w:val="22"/>
                <w:lang w:val="ru-RU"/>
              </w:rPr>
              <w:t xml:space="preserve">4. </w:t>
            </w:r>
            <w:r w:rsidRPr="00707D49">
              <w:rPr>
                <w:sz w:val="22"/>
              </w:rPr>
              <w:t>ISO 2592:2000</w:t>
            </w:r>
          </w:p>
        </w:tc>
        <w:tc>
          <w:tcPr>
            <w:tcW w:w="3081" w:type="pct"/>
            <w:vAlign w:val="center"/>
            <w:hideMark/>
          </w:tcPr>
          <w:p w:rsidR="00353DB8" w:rsidRPr="00621892" w:rsidRDefault="00353DB8" w:rsidP="00D5215F">
            <w:pPr>
              <w:ind w:left="223" w:right="898"/>
              <w:jc w:val="both"/>
              <w:rPr>
                <w:sz w:val="22"/>
                <w:lang w:val="ru-RU"/>
              </w:rPr>
            </w:pPr>
            <w:r w:rsidRPr="00621892">
              <w:rPr>
                <w:sz w:val="22"/>
                <w:lang w:val="ru-RU"/>
              </w:rPr>
              <w:t>Нефтепродукты. Определение температуры вспышки и воспламенения. Метод Кливленда в открытом тигле.</w:t>
            </w:r>
          </w:p>
        </w:tc>
      </w:tr>
      <w:tr w:rsidR="00353DB8" w:rsidRPr="00016AE1" w:rsidTr="00D5215F">
        <w:trPr>
          <w:tblCellSpacing w:w="0" w:type="dxa"/>
        </w:trPr>
        <w:tc>
          <w:tcPr>
            <w:tcW w:w="1919" w:type="pct"/>
            <w:vAlign w:val="center"/>
            <w:hideMark/>
          </w:tcPr>
          <w:p w:rsidR="00353DB8" w:rsidRPr="00707D49" w:rsidRDefault="00353DB8" w:rsidP="00774EEB">
            <w:pPr>
              <w:ind w:left="1019"/>
              <w:rPr>
                <w:sz w:val="22"/>
              </w:rPr>
            </w:pPr>
            <w:r w:rsidRPr="00707D49">
              <w:rPr>
                <w:sz w:val="22"/>
              </w:rPr>
              <w:t>(ISO 2592:2000)</w:t>
            </w:r>
          </w:p>
        </w:tc>
        <w:tc>
          <w:tcPr>
            <w:tcW w:w="3081" w:type="pct"/>
            <w:vAlign w:val="center"/>
            <w:hideMark/>
          </w:tcPr>
          <w:p w:rsidR="00353DB8" w:rsidRPr="003471B3" w:rsidRDefault="00353DB8" w:rsidP="00D5215F">
            <w:pPr>
              <w:ind w:left="223" w:right="898"/>
              <w:jc w:val="both"/>
              <w:rPr>
                <w:sz w:val="22"/>
              </w:rPr>
            </w:pPr>
            <w:r w:rsidRPr="003471B3">
              <w:rPr>
                <w:sz w:val="22"/>
              </w:rPr>
              <w:t>(Petroleum products - Determination of flash and fire points - Cleveland open cup method).</w:t>
            </w:r>
          </w:p>
        </w:tc>
      </w:tr>
      <w:tr w:rsidR="00353DB8" w:rsidRPr="003471B3" w:rsidTr="00D5215F">
        <w:trPr>
          <w:trHeight w:val="954"/>
          <w:tblCellSpacing w:w="0" w:type="dxa"/>
        </w:trPr>
        <w:tc>
          <w:tcPr>
            <w:tcW w:w="1919" w:type="pct"/>
            <w:vAlign w:val="center"/>
            <w:hideMark/>
          </w:tcPr>
          <w:p w:rsidR="00353DB8" w:rsidRPr="00707D49" w:rsidRDefault="00353DB8" w:rsidP="00774EEB">
            <w:pPr>
              <w:ind w:left="1019"/>
              <w:rPr>
                <w:sz w:val="22"/>
              </w:rPr>
            </w:pPr>
            <w:r>
              <w:rPr>
                <w:sz w:val="22"/>
                <w:lang w:val="ru-RU"/>
              </w:rPr>
              <w:lastRenderedPageBreak/>
              <w:t xml:space="preserve">5. </w:t>
            </w:r>
            <w:r w:rsidRPr="00707D49">
              <w:rPr>
                <w:sz w:val="22"/>
              </w:rPr>
              <w:t>АСТМ Д 92-12</w:t>
            </w:r>
          </w:p>
        </w:tc>
        <w:tc>
          <w:tcPr>
            <w:tcW w:w="3081" w:type="pct"/>
            <w:vAlign w:val="center"/>
            <w:hideMark/>
          </w:tcPr>
          <w:p w:rsidR="00353DB8" w:rsidRPr="00621892" w:rsidRDefault="00353DB8" w:rsidP="00D5215F">
            <w:pPr>
              <w:ind w:left="223" w:right="898"/>
              <w:jc w:val="both"/>
              <w:rPr>
                <w:sz w:val="22"/>
                <w:lang w:val="ru-RU"/>
              </w:rPr>
            </w:pPr>
            <w:r w:rsidRPr="00621892">
              <w:rPr>
                <w:sz w:val="22"/>
                <w:lang w:val="ru-RU"/>
              </w:rPr>
              <w:t>Стандартный метод определения температур вспышки и воспламенения в открытом тигле Кливленда.</w:t>
            </w:r>
          </w:p>
        </w:tc>
      </w:tr>
      <w:tr w:rsidR="00353DB8" w:rsidRPr="00016AE1" w:rsidTr="00D5215F">
        <w:trPr>
          <w:tblCellSpacing w:w="0" w:type="dxa"/>
        </w:trPr>
        <w:tc>
          <w:tcPr>
            <w:tcW w:w="1919" w:type="pct"/>
            <w:vAlign w:val="center"/>
            <w:hideMark/>
          </w:tcPr>
          <w:p w:rsidR="00353DB8" w:rsidRPr="00707D49" w:rsidRDefault="00353DB8" w:rsidP="00774EEB">
            <w:pPr>
              <w:ind w:left="1019"/>
              <w:rPr>
                <w:sz w:val="22"/>
              </w:rPr>
            </w:pPr>
            <w:r w:rsidRPr="00707D49">
              <w:rPr>
                <w:sz w:val="22"/>
              </w:rPr>
              <w:t>(ASTM D 92-12)</w:t>
            </w:r>
          </w:p>
        </w:tc>
        <w:tc>
          <w:tcPr>
            <w:tcW w:w="3081" w:type="pct"/>
            <w:vAlign w:val="center"/>
            <w:hideMark/>
          </w:tcPr>
          <w:p w:rsidR="00353DB8" w:rsidRPr="003471B3" w:rsidRDefault="00353DB8" w:rsidP="00D5215F">
            <w:pPr>
              <w:ind w:left="223" w:right="898"/>
              <w:jc w:val="both"/>
              <w:rPr>
                <w:sz w:val="22"/>
              </w:rPr>
            </w:pPr>
            <w:r w:rsidRPr="003471B3">
              <w:rPr>
                <w:sz w:val="22"/>
              </w:rPr>
              <w:t>(Standard test method for flash and fire points by Cleveland open cup).</w:t>
            </w:r>
          </w:p>
        </w:tc>
      </w:tr>
      <w:tr w:rsidR="00353DB8" w:rsidRPr="003471B3" w:rsidTr="00D5215F">
        <w:trPr>
          <w:tblCellSpacing w:w="0" w:type="dxa"/>
        </w:trPr>
        <w:tc>
          <w:tcPr>
            <w:tcW w:w="1919" w:type="pct"/>
            <w:vAlign w:val="center"/>
            <w:hideMark/>
          </w:tcPr>
          <w:p w:rsidR="00353DB8" w:rsidRPr="00707D49" w:rsidRDefault="00353DB8" w:rsidP="00774EEB">
            <w:pPr>
              <w:ind w:left="1019"/>
              <w:rPr>
                <w:sz w:val="22"/>
              </w:rPr>
            </w:pPr>
            <w:r>
              <w:rPr>
                <w:sz w:val="22"/>
                <w:lang w:val="ru-RU"/>
              </w:rPr>
              <w:t xml:space="preserve">6. </w:t>
            </w:r>
            <w:r w:rsidRPr="00707D49">
              <w:rPr>
                <w:sz w:val="22"/>
              </w:rPr>
              <w:t>АСТМ Д 240-09</w:t>
            </w:r>
          </w:p>
        </w:tc>
        <w:tc>
          <w:tcPr>
            <w:tcW w:w="3081" w:type="pct"/>
            <w:vAlign w:val="center"/>
            <w:hideMark/>
          </w:tcPr>
          <w:p w:rsidR="00353DB8" w:rsidRPr="00621892" w:rsidRDefault="00353DB8" w:rsidP="00D5215F">
            <w:pPr>
              <w:ind w:left="223" w:right="898"/>
              <w:jc w:val="both"/>
              <w:rPr>
                <w:sz w:val="22"/>
                <w:lang w:val="ru-RU"/>
              </w:rPr>
            </w:pPr>
            <w:r w:rsidRPr="00621892">
              <w:rPr>
                <w:sz w:val="22"/>
                <w:lang w:val="ru-RU"/>
              </w:rPr>
              <w:t>Стандартный метод определения теплоты сгорания жидких углеводородных топлив в калориметрической бомбе.</w:t>
            </w:r>
          </w:p>
        </w:tc>
      </w:tr>
      <w:tr w:rsidR="00353DB8" w:rsidRPr="00016AE1" w:rsidTr="00D5215F">
        <w:trPr>
          <w:tblCellSpacing w:w="0" w:type="dxa"/>
        </w:trPr>
        <w:tc>
          <w:tcPr>
            <w:tcW w:w="1919" w:type="pct"/>
            <w:vAlign w:val="center"/>
            <w:hideMark/>
          </w:tcPr>
          <w:p w:rsidR="00353DB8" w:rsidRPr="00707D49" w:rsidRDefault="00353DB8" w:rsidP="00774EEB">
            <w:pPr>
              <w:ind w:left="1019"/>
              <w:rPr>
                <w:sz w:val="22"/>
              </w:rPr>
            </w:pPr>
            <w:r w:rsidRPr="00707D49">
              <w:rPr>
                <w:sz w:val="22"/>
              </w:rPr>
              <w:t>(ASTM D 240-09)</w:t>
            </w:r>
          </w:p>
        </w:tc>
        <w:tc>
          <w:tcPr>
            <w:tcW w:w="3081" w:type="pct"/>
            <w:vAlign w:val="center"/>
            <w:hideMark/>
          </w:tcPr>
          <w:p w:rsidR="00353DB8" w:rsidRPr="00016AE1" w:rsidRDefault="00353DB8" w:rsidP="00D5215F">
            <w:pPr>
              <w:ind w:left="223" w:right="898"/>
              <w:jc w:val="both"/>
              <w:rPr>
                <w:sz w:val="22"/>
                <w:lang w:val="en-US"/>
              </w:rPr>
            </w:pPr>
            <w:r w:rsidRPr="00016AE1">
              <w:rPr>
                <w:sz w:val="22"/>
                <w:lang w:val="en-US"/>
              </w:rPr>
              <w:t xml:space="preserve">(Standard test method for heat of </w:t>
            </w:r>
            <w:r w:rsidRPr="003471B3">
              <w:rPr>
                <w:sz w:val="22"/>
              </w:rPr>
              <w:t>combustion</w:t>
            </w:r>
            <w:r w:rsidRPr="00016AE1">
              <w:rPr>
                <w:sz w:val="22"/>
                <w:lang w:val="en-US"/>
              </w:rPr>
              <w:t xml:space="preserve"> of liquid hydrocarbon fuels by bomb calorimeter).</w:t>
            </w:r>
          </w:p>
        </w:tc>
      </w:tr>
      <w:tr w:rsidR="00353DB8" w:rsidRPr="003471B3" w:rsidTr="00D5215F">
        <w:trPr>
          <w:tblCellSpacing w:w="0" w:type="dxa"/>
        </w:trPr>
        <w:tc>
          <w:tcPr>
            <w:tcW w:w="1919" w:type="pct"/>
            <w:vAlign w:val="center"/>
            <w:hideMark/>
          </w:tcPr>
          <w:p w:rsidR="00353DB8" w:rsidRPr="00707D49" w:rsidRDefault="00353DB8" w:rsidP="00774EEB">
            <w:pPr>
              <w:ind w:left="1019"/>
              <w:rPr>
                <w:sz w:val="22"/>
              </w:rPr>
            </w:pPr>
            <w:r>
              <w:rPr>
                <w:sz w:val="22"/>
                <w:lang w:val="ru-RU"/>
              </w:rPr>
              <w:t xml:space="preserve">7. </w:t>
            </w:r>
            <w:r w:rsidRPr="00707D49">
              <w:rPr>
                <w:sz w:val="22"/>
              </w:rPr>
              <w:t>ГОСТ P 51069-97</w:t>
            </w:r>
          </w:p>
        </w:tc>
        <w:tc>
          <w:tcPr>
            <w:tcW w:w="3081" w:type="pct"/>
            <w:vAlign w:val="center"/>
            <w:hideMark/>
          </w:tcPr>
          <w:p w:rsidR="00353DB8" w:rsidRPr="00621892" w:rsidRDefault="00353DB8" w:rsidP="00D5215F">
            <w:pPr>
              <w:ind w:left="223" w:right="898"/>
              <w:jc w:val="both"/>
              <w:rPr>
                <w:sz w:val="22"/>
                <w:lang w:val="ru-RU"/>
              </w:rPr>
            </w:pPr>
            <w:r w:rsidRPr="00621892">
              <w:rPr>
                <w:sz w:val="22"/>
                <w:lang w:val="ru-RU"/>
              </w:rPr>
              <w:t xml:space="preserve">Нефть и нефтепродукты. Метод определения плотности, относительной плотности и плотности в градусах </w:t>
            </w:r>
            <w:r w:rsidRPr="00707D49">
              <w:rPr>
                <w:sz w:val="22"/>
              </w:rPr>
              <w:t>API</w:t>
            </w:r>
            <w:r w:rsidRPr="00621892">
              <w:rPr>
                <w:sz w:val="22"/>
                <w:lang w:val="ru-RU"/>
              </w:rPr>
              <w:t xml:space="preserve"> ареометром.</w:t>
            </w:r>
          </w:p>
        </w:tc>
      </w:tr>
      <w:tr w:rsidR="00353DB8" w:rsidRPr="00C4384C" w:rsidTr="00D5215F">
        <w:trPr>
          <w:tblCellSpacing w:w="0" w:type="dxa"/>
        </w:trPr>
        <w:tc>
          <w:tcPr>
            <w:tcW w:w="1919" w:type="pct"/>
            <w:vAlign w:val="center"/>
          </w:tcPr>
          <w:p w:rsidR="00353DB8" w:rsidRDefault="00353DB8" w:rsidP="00353DB8">
            <w:pPr>
              <w:ind w:left="1019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 xml:space="preserve">8. </w:t>
            </w:r>
            <w:r w:rsidRPr="00621892">
              <w:rPr>
                <w:sz w:val="22"/>
                <w:lang w:val="ru-RU"/>
              </w:rPr>
              <w:t xml:space="preserve">ГОСТ 10585-2013    </w:t>
            </w:r>
            <w:r w:rsidRPr="0015600E">
              <w:rPr>
                <w:sz w:val="22"/>
                <w:lang w:val="ru-RU"/>
              </w:rPr>
              <w:t xml:space="preserve">      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3081" w:type="pct"/>
            <w:vAlign w:val="center"/>
          </w:tcPr>
          <w:p w:rsidR="00353DB8" w:rsidRPr="00621892" w:rsidRDefault="00353DB8" w:rsidP="00D5215F">
            <w:pPr>
              <w:ind w:left="223" w:right="898"/>
              <w:jc w:val="both"/>
              <w:rPr>
                <w:sz w:val="22"/>
                <w:lang w:val="ru-RU"/>
              </w:rPr>
            </w:pPr>
            <w:r w:rsidRPr="00621892">
              <w:rPr>
                <w:sz w:val="22"/>
                <w:lang w:val="ru-RU"/>
              </w:rPr>
              <w:t>Топливо нефтяное. Мазут. Технические</w:t>
            </w:r>
            <w:r>
              <w:rPr>
                <w:sz w:val="22"/>
                <w:lang w:val="ru-RU"/>
              </w:rPr>
              <w:t xml:space="preserve">   </w:t>
            </w:r>
            <w:r w:rsidRPr="00621892">
              <w:rPr>
                <w:sz w:val="22"/>
                <w:lang w:val="ru-RU"/>
              </w:rPr>
              <w:t>условия.</w:t>
            </w:r>
          </w:p>
        </w:tc>
      </w:tr>
    </w:tbl>
    <w:p w:rsidR="0015600E" w:rsidRPr="008E78B9" w:rsidRDefault="0015600E" w:rsidP="00D5215F">
      <w:pPr>
        <w:pStyle w:val="HChG"/>
        <w:rPr>
          <w:lang w:val="ru-RU"/>
        </w:rPr>
      </w:pPr>
      <w:r w:rsidRPr="00621892">
        <w:rPr>
          <w:lang w:val="ru-RU"/>
        </w:rPr>
        <w:br w:type="page"/>
      </w:r>
      <w:r w:rsidR="003471B3">
        <w:rPr>
          <w:lang w:val="ru-RU"/>
        </w:rPr>
        <w:lastRenderedPageBreak/>
        <w:tab/>
      </w:r>
      <w:r>
        <w:rPr>
          <w:lang w:val="ru-RU"/>
        </w:rPr>
        <w:t>Приложение 1</w:t>
      </w:r>
    </w:p>
    <w:p w:rsidR="0015600E" w:rsidRPr="00D5215F" w:rsidRDefault="00D5215F" w:rsidP="00D5215F">
      <w:pPr>
        <w:pStyle w:val="H1G"/>
        <w:rPr>
          <w:lang w:val="ru-RU"/>
        </w:rPr>
      </w:pPr>
      <w:r w:rsidRPr="003471B3">
        <w:rPr>
          <w:lang w:val="ru-RU"/>
        </w:rPr>
        <w:tab/>
      </w:r>
      <w:r w:rsidRPr="003471B3">
        <w:rPr>
          <w:lang w:val="ru-RU"/>
        </w:rPr>
        <w:tab/>
      </w:r>
      <w:r w:rsidR="0015600E" w:rsidRPr="00D5215F">
        <w:rPr>
          <w:lang w:val="ru-RU"/>
        </w:rPr>
        <w:t xml:space="preserve">Физико-химические показатели топлива нефтяного </w:t>
      </w:r>
      <w:r w:rsidRPr="00D5215F">
        <w:rPr>
          <w:lang w:val="ru-RU"/>
        </w:rPr>
        <w:t>–</w:t>
      </w:r>
      <w:r w:rsidR="0015600E" w:rsidRPr="00D5215F">
        <w:rPr>
          <w:lang w:val="ru-RU"/>
        </w:rPr>
        <w:t xml:space="preserve"> мазут</w:t>
      </w:r>
      <w:r w:rsidRPr="00D5215F">
        <w:rPr>
          <w:lang w:val="ru-RU"/>
        </w:rPr>
        <w:t xml:space="preserve"> </w:t>
      </w:r>
      <w:r w:rsidR="0015600E" w:rsidRPr="00D5215F">
        <w:rPr>
          <w:lang w:val="ru-RU"/>
        </w:rPr>
        <w:t>по ГОСТ 10585-2013 [8]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672"/>
        <w:gridCol w:w="1064"/>
        <w:gridCol w:w="1073"/>
        <w:gridCol w:w="1104"/>
        <w:gridCol w:w="1735"/>
        <w:gridCol w:w="141"/>
      </w:tblGrid>
      <w:tr w:rsidR="0015600E" w:rsidRPr="001F6A27" w:rsidTr="0015600E">
        <w:trPr>
          <w:gridAfter w:val="1"/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600E" w:rsidRPr="00D5215F" w:rsidRDefault="0015600E" w:rsidP="0015600E">
            <w:pPr>
              <w:jc w:val="center"/>
              <w:rPr>
                <w:lang w:val="ru-RU"/>
              </w:rPr>
            </w:pPr>
            <w:r w:rsidRPr="00D5215F">
              <w:rPr>
                <w:lang w:val="ru-RU"/>
              </w:rPr>
              <w:t>Наименование показателя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600E" w:rsidRPr="00D5215F" w:rsidRDefault="0015600E" w:rsidP="0015600E">
            <w:pPr>
              <w:jc w:val="center"/>
              <w:rPr>
                <w:lang w:val="ru-RU"/>
              </w:rPr>
            </w:pPr>
            <w:r w:rsidRPr="00D5215F">
              <w:rPr>
                <w:lang w:val="ru-RU"/>
              </w:rPr>
              <w:t>Значение для марки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D5215F">
              <w:rPr>
                <w:lang w:val="ru-RU"/>
              </w:rPr>
              <w:t xml:space="preserve">Метод </w:t>
            </w:r>
            <w:proofErr w:type="spellStart"/>
            <w:r w:rsidRPr="001F6A27">
              <w:t>испытания</w:t>
            </w:r>
            <w:proofErr w:type="spellEnd"/>
          </w:p>
        </w:tc>
      </w:tr>
      <w:tr w:rsidR="0015600E" w:rsidRPr="001F6A27" w:rsidTr="0015600E">
        <w:trPr>
          <w:gridAfter w:val="1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both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proofErr w:type="spellStart"/>
            <w:r w:rsidRPr="001F6A27">
              <w:t>флотский</w:t>
            </w:r>
            <w:proofErr w:type="spellEnd"/>
            <w:r w:rsidRPr="001F6A27">
              <w:t xml:space="preserve"> Ф5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proofErr w:type="spellStart"/>
            <w:r w:rsidRPr="001F6A27">
              <w:t>топочный</w:t>
            </w:r>
            <w:proofErr w:type="spellEnd"/>
            <w:r w:rsidRPr="001F6A27">
              <w:t xml:space="preserve"> 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proofErr w:type="spellStart"/>
            <w:r w:rsidRPr="001F6A27">
              <w:t>топочный</w:t>
            </w:r>
            <w:proofErr w:type="spellEnd"/>
            <w:r w:rsidRPr="001F6A27">
              <w:t xml:space="preserve"> 100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both"/>
            </w:pPr>
          </w:p>
        </w:tc>
      </w:tr>
      <w:tr w:rsidR="0015600E" w:rsidRPr="001F6A27" w:rsidTr="0015600E">
        <w:trPr>
          <w:gridAfter w:val="1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21289A" w:rsidRDefault="0015600E" w:rsidP="0015600E">
            <w:pPr>
              <w:jc w:val="both"/>
              <w:rPr>
                <w:lang w:val="ru-RU"/>
              </w:rPr>
            </w:pPr>
            <w:r w:rsidRPr="0021289A">
              <w:rPr>
                <w:lang w:val="ru-RU"/>
              </w:rPr>
              <w:t>1</w:t>
            </w:r>
            <w:r>
              <w:rPr>
                <w:lang w:val="ru-RU"/>
              </w:rPr>
              <w:t>.</w:t>
            </w:r>
            <w:r w:rsidRPr="0021289A">
              <w:rPr>
                <w:lang w:val="ru-RU"/>
              </w:rPr>
              <w:t xml:space="preserve"> Вязкость кинематическая, мм</w:t>
            </w:r>
            <w:r w:rsidRPr="0021289A">
              <w:rPr>
                <w:vertAlign w:val="superscript"/>
                <w:lang w:val="ru-RU"/>
              </w:rPr>
              <w:t>2</w:t>
            </w:r>
            <w:r w:rsidRPr="0021289A">
              <w:rPr>
                <w:lang w:val="ru-RU"/>
              </w:rPr>
              <w:t>/с, не более: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21289A" w:rsidRDefault="0015600E" w:rsidP="0015600E">
            <w:pPr>
              <w:jc w:val="both"/>
              <w:rPr>
                <w:lang w:val="ru-RU"/>
              </w:rPr>
            </w:pPr>
            <w:r w:rsidRPr="001F6A27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21289A" w:rsidRDefault="0015600E" w:rsidP="0015600E">
            <w:pPr>
              <w:jc w:val="both"/>
              <w:rPr>
                <w:lang w:val="ru-RU"/>
              </w:rPr>
            </w:pPr>
            <w:r w:rsidRPr="001F6A27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21289A" w:rsidRDefault="0015600E" w:rsidP="0015600E">
            <w:pPr>
              <w:jc w:val="both"/>
              <w:rPr>
                <w:lang w:val="ru-RU"/>
              </w:rPr>
            </w:pPr>
            <w:r w:rsidRPr="001F6A27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both"/>
            </w:pPr>
            <w:proofErr w:type="spellStart"/>
            <w:r w:rsidRPr="001F6A27">
              <w:t>По</w:t>
            </w:r>
            <w:proofErr w:type="spellEnd"/>
            <w:r w:rsidRPr="001F6A27">
              <w:t xml:space="preserve"> ГОСТ 33, ГОСТ 31391, [1], [2]</w:t>
            </w:r>
          </w:p>
        </w:tc>
      </w:tr>
      <w:tr w:rsidR="0015600E" w:rsidRPr="001F6A27" w:rsidTr="0015600E">
        <w:trPr>
          <w:gridAfter w:val="1"/>
          <w:tblCellSpacing w:w="0" w:type="dxa"/>
          <w:jc w:val="center"/>
        </w:trPr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both"/>
            </w:pPr>
            <w:proofErr w:type="spellStart"/>
            <w:r w:rsidRPr="001F6A27">
              <w:t>при</w:t>
            </w:r>
            <w:proofErr w:type="spellEnd"/>
            <w:r w:rsidRPr="001F6A27">
              <w:t xml:space="preserve"> 50 °С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36,20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-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-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both"/>
            </w:pPr>
            <w:r w:rsidRPr="001F6A27">
              <w:t> </w:t>
            </w:r>
          </w:p>
        </w:tc>
      </w:tr>
      <w:tr w:rsidR="0015600E" w:rsidRPr="001F6A27" w:rsidTr="0015600E">
        <w:trPr>
          <w:gridAfter w:val="1"/>
          <w:tblCellSpacing w:w="0" w:type="dxa"/>
          <w:jc w:val="center"/>
        </w:trPr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both"/>
            </w:pPr>
            <w:proofErr w:type="spellStart"/>
            <w:r w:rsidRPr="001F6A27">
              <w:t>при</w:t>
            </w:r>
            <w:proofErr w:type="spellEnd"/>
            <w:r w:rsidRPr="001F6A27">
              <w:t xml:space="preserve"> 80 °С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-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59,00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-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both"/>
            </w:pPr>
            <w:r w:rsidRPr="001F6A27">
              <w:t> </w:t>
            </w:r>
          </w:p>
        </w:tc>
      </w:tr>
      <w:tr w:rsidR="0015600E" w:rsidRPr="001F6A27" w:rsidTr="0015600E">
        <w:trPr>
          <w:gridAfter w:val="1"/>
          <w:tblCellSpacing w:w="0" w:type="dxa"/>
          <w:jc w:val="center"/>
        </w:trPr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both"/>
            </w:pPr>
            <w:proofErr w:type="spellStart"/>
            <w:r w:rsidRPr="001F6A27">
              <w:t>при</w:t>
            </w:r>
            <w:proofErr w:type="spellEnd"/>
            <w:r w:rsidRPr="001F6A27">
              <w:t xml:space="preserve"> 100 °С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-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-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50,00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both"/>
            </w:pPr>
            <w:r w:rsidRPr="001F6A27">
              <w:t> </w:t>
            </w:r>
          </w:p>
        </w:tc>
      </w:tr>
      <w:tr w:rsidR="0015600E" w:rsidRPr="001F6A27" w:rsidTr="0015600E">
        <w:trPr>
          <w:gridAfter w:val="1"/>
          <w:tblCellSpacing w:w="0" w:type="dxa"/>
          <w:jc w:val="center"/>
        </w:trPr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21289A" w:rsidRDefault="0015600E" w:rsidP="0015600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21289A">
              <w:rPr>
                <w:lang w:val="ru-RU"/>
              </w:rPr>
              <w:t>язкость условная при 100 °С, градусы ВУ не более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-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-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6,80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both"/>
            </w:pPr>
            <w:proofErr w:type="spellStart"/>
            <w:r w:rsidRPr="001F6A27">
              <w:t>По</w:t>
            </w:r>
            <w:proofErr w:type="spellEnd"/>
            <w:r w:rsidRPr="001F6A27">
              <w:t xml:space="preserve"> ГОСТ 6258</w:t>
            </w:r>
          </w:p>
        </w:tc>
      </w:tr>
      <w:tr w:rsidR="0015600E" w:rsidRPr="003471B3" w:rsidTr="0015600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21289A" w:rsidRDefault="0015600E" w:rsidP="0015600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2. </w:t>
            </w:r>
            <w:r w:rsidRPr="0021289A">
              <w:rPr>
                <w:lang w:val="ru-RU"/>
              </w:rPr>
              <w:t xml:space="preserve"> Температура вспышки, °С, не ниже: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21289A" w:rsidRDefault="0015600E" w:rsidP="0015600E">
            <w:pPr>
              <w:jc w:val="both"/>
              <w:rPr>
                <w:lang w:val="ru-RU"/>
              </w:rPr>
            </w:pPr>
            <w:r w:rsidRPr="001F6A27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21289A" w:rsidRDefault="0015600E" w:rsidP="0015600E">
            <w:pPr>
              <w:jc w:val="both"/>
              <w:rPr>
                <w:lang w:val="ru-RU"/>
              </w:rPr>
            </w:pPr>
            <w:r w:rsidRPr="001F6A27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21289A" w:rsidRDefault="0015600E" w:rsidP="0015600E">
            <w:pPr>
              <w:jc w:val="both"/>
              <w:rPr>
                <w:lang w:val="ru-RU"/>
              </w:rPr>
            </w:pPr>
            <w:r w:rsidRPr="001F6A27"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0A0A0"/>
            </w:tcBorders>
            <w:vAlign w:val="center"/>
            <w:hideMark/>
          </w:tcPr>
          <w:p w:rsidR="0015600E" w:rsidRPr="0021289A" w:rsidRDefault="0015600E" w:rsidP="0015600E">
            <w:pPr>
              <w:jc w:val="both"/>
              <w:rPr>
                <w:lang w:val="ru-RU"/>
              </w:rPr>
            </w:pPr>
            <w:r w:rsidRPr="001F6A27">
              <w:t> </w:t>
            </w:r>
          </w:p>
          <w:p w:rsidR="0015600E" w:rsidRPr="0021289A" w:rsidRDefault="0015600E" w:rsidP="0015600E">
            <w:pPr>
              <w:jc w:val="both"/>
              <w:rPr>
                <w:lang w:val="ru-RU"/>
              </w:rPr>
            </w:pPr>
            <w:r w:rsidRPr="001F6A27">
              <w:t> </w:t>
            </w:r>
          </w:p>
        </w:tc>
      </w:tr>
      <w:tr w:rsidR="0015600E" w:rsidRPr="0021289A" w:rsidTr="0015600E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both"/>
            </w:pPr>
            <w:r w:rsidRPr="001F6A27">
              <w:t xml:space="preserve">в </w:t>
            </w:r>
            <w:proofErr w:type="spellStart"/>
            <w:r w:rsidRPr="001F6A27">
              <w:t>закрытом</w:t>
            </w:r>
            <w:proofErr w:type="spellEnd"/>
            <w:r w:rsidRPr="001F6A27">
              <w:t xml:space="preserve"> </w:t>
            </w:r>
            <w:proofErr w:type="spellStart"/>
            <w:r w:rsidRPr="001F6A27">
              <w:t>тигле</w:t>
            </w:r>
            <w:proofErr w:type="spellEnd"/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80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-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-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21289A" w:rsidRDefault="0015600E" w:rsidP="0015600E">
            <w:pPr>
              <w:jc w:val="both"/>
              <w:rPr>
                <w:lang w:val="ru-RU"/>
              </w:rPr>
            </w:pPr>
            <w:r w:rsidRPr="0021289A">
              <w:rPr>
                <w:lang w:val="ru-RU"/>
              </w:rPr>
              <w:t xml:space="preserve">По ГОСТ </w:t>
            </w:r>
            <w:r w:rsidRPr="001F6A27">
              <w:t>ISO</w:t>
            </w:r>
            <w:r w:rsidRPr="0021289A">
              <w:rPr>
                <w:lang w:val="ru-RU"/>
              </w:rPr>
              <w:t xml:space="preserve"> 2719, ГОСТ 6356, [1]</w:t>
            </w:r>
          </w:p>
        </w:tc>
        <w:tc>
          <w:tcPr>
            <w:tcW w:w="0" w:type="auto"/>
            <w:vAlign w:val="center"/>
            <w:hideMark/>
          </w:tcPr>
          <w:p w:rsidR="0015600E" w:rsidRPr="0021289A" w:rsidRDefault="0015600E" w:rsidP="0015600E">
            <w:pPr>
              <w:jc w:val="both"/>
              <w:rPr>
                <w:lang w:val="ru-RU"/>
              </w:rPr>
            </w:pPr>
          </w:p>
        </w:tc>
      </w:tr>
      <w:tr w:rsidR="0015600E" w:rsidRPr="001F6A27" w:rsidTr="0015600E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both"/>
            </w:pPr>
            <w:r w:rsidRPr="001F6A27">
              <w:t xml:space="preserve">в </w:t>
            </w:r>
            <w:proofErr w:type="spellStart"/>
            <w:r w:rsidRPr="001F6A27">
              <w:t>открытом</w:t>
            </w:r>
            <w:proofErr w:type="spellEnd"/>
            <w:r w:rsidRPr="001F6A27">
              <w:t xml:space="preserve"> </w:t>
            </w:r>
            <w:proofErr w:type="spellStart"/>
            <w:r w:rsidRPr="001F6A27">
              <w:t>тигле</w:t>
            </w:r>
            <w:proofErr w:type="spellEnd"/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-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90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110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both"/>
            </w:pPr>
            <w:proofErr w:type="spellStart"/>
            <w:r w:rsidRPr="001F6A27">
              <w:t>По</w:t>
            </w:r>
            <w:proofErr w:type="spellEnd"/>
            <w:r w:rsidRPr="001F6A27">
              <w:t xml:space="preserve"> ГОСТ 4333, [</w:t>
            </w:r>
            <w:r>
              <w:rPr>
                <w:lang w:val="ru-RU"/>
              </w:rPr>
              <w:t>2</w:t>
            </w:r>
            <w:r w:rsidRPr="001F6A27">
              <w:t>-[</w:t>
            </w:r>
            <w:r>
              <w:rPr>
                <w:lang w:val="ru-RU"/>
              </w:rPr>
              <w:t>5</w:t>
            </w:r>
            <w:r w:rsidRPr="001F6A27">
              <w:t>]</w:t>
            </w:r>
          </w:p>
        </w:tc>
        <w:tc>
          <w:tcPr>
            <w:tcW w:w="0" w:type="auto"/>
            <w:tcBorders>
              <w:right w:val="nil"/>
            </w:tcBorders>
            <w:vAlign w:val="center"/>
            <w:hideMark/>
          </w:tcPr>
          <w:p w:rsidR="0015600E" w:rsidRPr="001F6A27" w:rsidRDefault="0015600E" w:rsidP="0015600E">
            <w:pPr>
              <w:jc w:val="both"/>
            </w:pPr>
          </w:p>
        </w:tc>
      </w:tr>
      <w:tr w:rsidR="0015600E" w:rsidRPr="001F6A27" w:rsidTr="0015600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21289A" w:rsidRDefault="0015600E" w:rsidP="0015600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3.</w:t>
            </w:r>
            <w:r w:rsidRPr="0021289A">
              <w:rPr>
                <w:lang w:val="ru-RU"/>
              </w:rPr>
              <w:t xml:space="preserve"> Температура застывания, °С, не выше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proofErr w:type="spellStart"/>
            <w:r w:rsidRPr="001F6A27">
              <w:t>Минус</w:t>
            </w:r>
            <w:proofErr w:type="spellEnd"/>
            <w:r w:rsidRPr="001F6A27">
              <w:t xml:space="preserve"> 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both"/>
            </w:pPr>
            <w:proofErr w:type="spellStart"/>
            <w:r w:rsidRPr="001F6A27">
              <w:t>По</w:t>
            </w:r>
            <w:proofErr w:type="spellEnd"/>
            <w:r w:rsidRPr="001F6A27">
              <w:t xml:space="preserve"> ГОСТ 20287 (</w:t>
            </w:r>
            <w:proofErr w:type="spellStart"/>
            <w:r w:rsidRPr="001F6A27">
              <w:t>метод</w:t>
            </w:r>
            <w:proofErr w:type="spellEnd"/>
            <w:r w:rsidRPr="001F6A27">
              <w:t xml:space="preserve"> Б)</w:t>
            </w:r>
          </w:p>
        </w:tc>
        <w:tc>
          <w:tcPr>
            <w:tcW w:w="0" w:type="auto"/>
            <w:vAlign w:val="center"/>
            <w:hideMark/>
          </w:tcPr>
          <w:p w:rsidR="0015600E" w:rsidRPr="001F6A27" w:rsidRDefault="0015600E" w:rsidP="0015600E">
            <w:pPr>
              <w:jc w:val="both"/>
            </w:pPr>
          </w:p>
        </w:tc>
      </w:tr>
      <w:tr w:rsidR="0015600E" w:rsidRPr="001F6A27" w:rsidTr="0015600E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21289A" w:rsidRDefault="0015600E" w:rsidP="0015600E">
            <w:pPr>
              <w:jc w:val="both"/>
              <w:rPr>
                <w:lang w:val="ru-RU"/>
              </w:rPr>
            </w:pPr>
            <w:r w:rsidRPr="0021289A">
              <w:rPr>
                <w:lang w:val="ru-RU"/>
              </w:rPr>
              <w:t>для мазута из нефт</w:t>
            </w:r>
            <w:r>
              <w:rPr>
                <w:lang w:val="ru-RU"/>
              </w:rPr>
              <w:t>и с высоким содержанием парафина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-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25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42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both"/>
            </w:pPr>
            <w:r w:rsidRPr="001F6A27">
              <w:t> </w:t>
            </w:r>
          </w:p>
        </w:tc>
        <w:tc>
          <w:tcPr>
            <w:tcW w:w="0" w:type="auto"/>
            <w:vAlign w:val="center"/>
            <w:hideMark/>
          </w:tcPr>
          <w:p w:rsidR="0015600E" w:rsidRPr="001F6A27" w:rsidRDefault="0015600E" w:rsidP="0015600E">
            <w:pPr>
              <w:jc w:val="both"/>
            </w:pPr>
          </w:p>
        </w:tc>
      </w:tr>
      <w:tr w:rsidR="0015600E" w:rsidRPr="001F6A27" w:rsidTr="0015600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21289A" w:rsidRDefault="0015600E" w:rsidP="0015600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4.</w:t>
            </w:r>
            <w:r w:rsidRPr="0021289A">
              <w:rPr>
                <w:lang w:val="ru-RU"/>
              </w:rPr>
              <w:t xml:space="preserve"> Теплота сгорания (низшая) в пересчете на сухое топливо (небраковочная), кДж/кг, не менее, для мазута с содержанием серы, %: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21289A" w:rsidRDefault="0015600E" w:rsidP="0015600E">
            <w:pPr>
              <w:jc w:val="center"/>
              <w:rPr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21289A" w:rsidRDefault="0015600E" w:rsidP="0015600E">
            <w:pPr>
              <w:jc w:val="center"/>
              <w:rPr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21289A" w:rsidRDefault="0015600E" w:rsidP="0015600E">
            <w:pPr>
              <w:jc w:val="center"/>
              <w:rPr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both"/>
            </w:pPr>
            <w:proofErr w:type="spellStart"/>
            <w:r w:rsidRPr="001F6A27">
              <w:t>По</w:t>
            </w:r>
            <w:proofErr w:type="spellEnd"/>
            <w:r w:rsidRPr="001F6A27">
              <w:t xml:space="preserve"> ГОСТ 21261, [</w:t>
            </w:r>
            <w:r>
              <w:rPr>
                <w:lang w:val="ru-RU"/>
              </w:rPr>
              <w:t>6</w:t>
            </w:r>
            <w:r w:rsidRPr="001F6A27">
              <w:t>]</w:t>
            </w:r>
          </w:p>
        </w:tc>
        <w:tc>
          <w:tcPr>
            <w:tcW w:w="0" w:type="auto"/>
            <w:vAlign w:val="center"/>
            <w:hideMark/>
          </w:tcPr>
          <w:p w:rsidR="0015600E" w:rsidRPr="001F6A27" w:rsidRDefault="0015600E" w:rsidP="0015600E">
            <w:pPr>
              <w:jc w:val="both"/>
            </w:pPr>
          </w:p>
        </w:tc>
      </w:tr>
      <w:tr w:rsidR="0015600E" w:rsidRPr="001F6A27" w:rsidTr="0015600E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both"/>
            </w:pPr>
            <w:r w:rsidRPr="001F6A27">
              <w:t>0,50, 1,00, 1,50, 2, 00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41454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40740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40530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both"/>
            </w:pPr>
            <w:r w:rsidRPr="001F6A27">
              <w:t> </w:t>
            </w:r>
          </w:p>
        </w:tc>
        <w:tc>
          <w:tcPr>
            <w:tcW w:w="0" w:type="auto"/>
            <w:vAlign w:val="center"/>
            <w:hideMark/>
          </w:tcPr>
          <w:p w:rsidR="0015600E" w:rsidRPr="001F6A27" w:rsidRDefault="0015600E" w:rsidP="0015600E">
            <w:pPr>
              <w:jc w:val="both"/>
            </w:pPr>
          </w:p>
        </w:tc>
      </w:tr>
      <w:tr w:rsidR="0015600E" w:rsidRPr="001F6A27" w:rsidTr="0015600E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both"/>
            </w:pPr>
            <w:r w:rsidRPr="001F6A27">
              <w:t>2,50, 3,00, 3,50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-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39900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center"/>
            </w:pPr>
            <w:r w:rsidRPr="001F6A27">
              <w:t>39900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both"/>
            </w:pPr>
            <w:r w:rsidRPr="001F6A27">
              <w:t> </w:t>
            </w:r>
          </w:p>
        </w:tc>
        <w:tc>
          <w:tcPr>
            <w:tcW w:w="0" w:type="auto"/>
            <w:vAlign w:val="center"/>
            <w:hideMark/>
          </w:tcPr>
          <w:p w:rsidR="0015600E" w:rsidRPr="001F6A27" w:rsidRDefault="0015600E" w:rsidP="0015600E">
            <w:pPr>
              <w:jc w:val="both"/>
            </w:pPr>
          </w:p>
        </w:tc>
      </w:tr>
      <w:tr w:rsidR="0015600E" w:rsidRPr="001F6A27" w:rsidTr="0015600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21289A" w:rsidRDefault="0015600E" w:rsidP="0015600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5.</w:t>
            </w:r>
            <w:r w:rsidRPr="0021289A">
              <w:rPr>
                <w:lang w:val="ru-RU"/>
              </w:rPr>
              <w:t xml:space="preserve"> Плотность при 15 °С, кг/м</w:t>
            </w:r>
            <w:r w:rsidRPr="0021289A">
              <w:rPr>
                <w:vertAlign w:val="superscript"/>
                <w:lang w:val="ru-RU"/>
              </w:rPr>
              <w:t>3</w:t>
            </w:r>
            <w:r w:rsidRPr="0021289A">
              <w:rPr>
                <w:lang w:val="ru-RU"/>
              </w:rPr>
              <w:t>, не более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both"/>
            </w:pPr>
            <w:r w:rsidRPr="001F6A27">
              <w:t>958,3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1F6A27" w:rsidRDefault="0015600E" w:rsidP="0015600E">
            <w:pPr>
              <w:jc w:val="both"/>
            </w:pPr>
            <w:proofErr w:type="spellStart"/>
            <w:r w:rsidRPr="001F6A27">
              <w:t>Не</w:t>
            </w:r>
            <w:proofErr w:type="spellEnd"/>
            <w:r w:rsidRPr="001F6A27">
              <w:t xml:space="preserve"> </w:t>
            </w:r>
            <w:proofErr w:type="spellStart"/>
            <w:r w:rsidRPr="001F6A27">
              <w:t>нормируется</w:t>
            </w:r>
            <w:proofErr w:type="spellEnd"/>
            <w:r w:rsidRPr="001F6A27">
              <w:t>.</w:t>
            </w:r>
            <w:r w:rsidRPr="001F6A27">
              <w:br/>
            </w:r>
            <w:proofErr w:type="spellStart"/>
            <w:r w:rsidRPr="001F6A27">
              <w:t>Определение</w:t>
            </w:r>
            <w:proofErr w:type="spellEnd"/>
            <w:r w:rsidRPr="001F6A27">
              <w:t xml:space="preserve"> </w:t>
            </w:r>
            <w:proofErr w:type="spellStart"/>
            <w:r w:rsidRPr="001F6A27">
              <w:t>обязательно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15600E" w:rsidRPr="004B443B" w:rsidRDefault="0015600E" w:rsidP="0015600E">
            <w:pPr>
              <w:jc w:val="both"/>
              <w:rPr>
                <w:lang w:val="ru-RU"/>
              </w:rPr>
            </w:pPr>
            <w:r w:rsidRPr="001F6A27">
              <w:t>ГОСТ 31072, ГОСТ 31392</w:t>
            </w:r>
            <w:r>
              <w:rPr>
                <w:lang w:val="ru-RU"/>
              </w:rPr>
              <w:t xml:space="preserve">, </w:t>
            </w:r>
            <w:r w:rsidRPr="001F6A27">
              <w:t>[</w:t>
            </w:r>
            <w:r>
              <w:rPr>
                <w:lang w:val="ru-RU"/>
              </w:rPr>
              <w:t>7</w:t>
            </w:r>
            <w:r w:rsidRPr="001F6A27">
              <w:t>],</w:t>
            </w:r>
          </w:p>
        </w:tc>
        <w:tc>
          <w:tcPr>
            <w:tcW w:w="0" w:type="auto"/>
            <w:vAlign w:val="center"/>
            <w:hideMark/>
          </w:tcPr>
          <w:p w:rsidR="0015600E" w:rsidRPr="001F6A27" w:rsidRDefault="0015600E" w:rsidP="0015600E">
            <w:pPr>
              <w:jc w:val="both"/>
            </w:pPr>
          </w:p>
        </w:tc>
      </w:tr>
    </w:tbl>
    <w:p w:rsidR="004C77BE" w:rsidRDefault="00774EEB" w:rsidP="00774EEB">
      <w:pPr>
        <w:pStyle w:val="HChG"/>
      </w:pPr>
      <w:r>
        <w:tab/>
      </w:r>
    </w:p>
    <w:p w:rsidR="004C77BE" w:rsidRDefault="004C77BE">
      <w:pPr>
        <w:suppressAutoHyphens w:val="0"/>
        <w:spacing w:line="240" w:lineRule="auto"/>
        <w:rPr>
          <w:b/>
          <w:sz w:val="28"/>
        </w:rPr>
      </w:pPr>
      <w:r>
        <w:br w:type="page"/>
      </w:r>
    </w:p>
    <w:p w:rsidR="00774EEB" w:rsidRPr="00774EEB" w:rsidRDefault="00774EEB" w:rsidP="00774EEB">
      <w:pPr>
        <w:pStyle w:val="HChG"/>
        <w:rPr>
          <w:lang w:val="ru-RU"/>
        </w:rPr>
      </w:pPr>
      <w:r w:rsidRPr="00774EEB">
        <w:rPr>
          <w:lang w:val="ru-RU"/>
        </w:rPr>
        <w:lastRenderedPageBreak/>
        <w:t xml:space="preserve">Приложение 2 </w:t>
      </w:r>
    </w:p>
    <w:p w:rsidR="00774EEB" w:rsidRPr="00C4384C" w:rsidRDefault="00774EEB" w:rsidP="00774EEB">
      <w:pPr>
        <w:pStyle w:val="H1G"/>
        <w:spacing w:before="0" w:after="0"/>
      </w:pPr>
      <w:r w:rsidRPr="00774EEB">
        <w:rPr>
          <w:lang w:val="ru-RU"/>
        </w:rPr>
        <w:tab/>
      </w:r>
      <w:r w:rsidRPr="00774EEB">
        <w:rPr>
          <w:lang w:val="ru-RU"/>
        </w:rPr>
        <w:tab/>
      </w:r>
      <w:r w:rsidRPr="001C2FAB">
        <w:rPr>
          <w:lang w:val="ru-RU"/>
        </w:rPr>
        <w:t xml:space="preserve">Качественные паспорта (сертификаты) на топливо нефтяное </w:t>
      </w:r>
      <w:r>
        <w:rPr>
          <w:lang w:val="ru-RU"/>
        </w:rPr>
        <w:t>–</w:t>
      </w:r>
      <w:r w:rsidRPr="001C2FAB">
        <w:rPr>
          <w:lang w:val="ru-RU"/>
        </w:rPr>
        <w:t xml:space="preserve"> мазут</w:t>
      </w:r>
    </w:p>
    <w:p w:rsidR="00C4384C" w:rsidRPr="00C4384C" w:rsidRDefault="00C4384C" w:rsidP="00C4384C">
      <w:r>
        <w:rPr>
          <w:b/>
          <w:noProof/>
          <w:lang w:val="fr-FR" w:eastAsia="fr-FR"/>
        </w:rPr>
        <w:drawing>
          <wp:inline distT="0" distB="0" distL="0" distR="0">
            <wp:extent cx="4733925" cy="5591175"/>
            <wp:effectExtent l="19050" t="0" r="9525" b="0"/>
            <wp:docPr id="1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" t="8279" r="55566" b="8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00E" w:rsidRDefault="00D5215F" w:rsidP="00774EEB">
      <w:pPr>
        <w:rPr>
          <w:lang w:val="fr-CH"/>
        </w:rPr>
      </w:pPr>
      <w:r w:rsidRPr="001C2FAB">
        <w:rPr>
          <w:noProof/>
          <w:lang w:val="fr-FR" w:eastAsia="fr-FR"/>
        </w:rPr>
        <w:lastRenderedPageBreak/>
        <w:drawing>
          <wp:inline distT="0" distB="0" distL="0" distR="0">
            <wp:extent cx="5464810" cy="7691755"/>
            <wp:effectExtent l="0" t="0" r="2540" b="444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279" r="61192" b="4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769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4EEB">
        <w:rPr>
          <w:lang w:val="ru-RU"/>
        </w:rPr>
        <w:tab/>
      </w:r>
    </w:p>
    <w:p w:rsidR="00774EEB" w:rsidRDefault="00774EEB" w:rsidP="00774EEB">
      <w:pPr>
        <w:rPr>
          <w:lang w:val="fr-CH"/>
        </w:rPr>
      </w:pPr>
    </w:p>
    <w:p w:rsidR="00774EEB" w:rsidRDefault="00774EEB" w:rsidP="00774EEB">
      <w:pPr>
        <w:rPr>
          <w:lang w:val="fr-CH"/>
        </w:rPr>
      </w:pPr>
    </w:p>
    <w:p w:rsidR="00774EEB" w:rsidRDefault="00774EEB" w:rsidP="00774EEB">
      <w:pPr>
        <w:rPr>
          <w:lang w:val="fr-CH"/>
        </w:rPr>
      </w:pPr>
    </w:p>
    <w:p w:rsidR="00774EEB" w:rsidRDefault="00774EEB" w:rsidP="00774EEB">
      <w:pPr>
        <w:rPr>
          <w:lang w:val="fr-CH"/>
        </w:rPr>
      </w:pPr>
    </w:p>
    <w:p w:rsidR="00774EEB" w:rsidRDefault="00774EEB" w:rsidP="00774EEB">
      <w:pPr>
        <w:rPr>
          <w:lang w:val="fr-CH"/>
        </w:rPr>
      </w:pPr>
    </w:p>
    <w:p w:rsidR="00774EEB" w:rsidRDefault="00774EEB" w:rsidP="00774EEB">
      <w:pPr>
        <w:rPr>
          <w:lang w:val="fr-CH"/>
        </w:rPr>
      </w:pPr>
    </w:p>
    <w:p w:rsidR="00774EEB" w:rsidRDefault="00774EEB" w:rsidP="00774EEB">
      <w:pPr>
        <w:rPr>
          <w:lang w:val="fr-CH"/>
        </w:rPr>
      </w:pPr>
    </w:p>
    <w:p w:rsidR="0015600E" w:rsidRPr="00621892" w:rsidRDefault="0015600E" w:rsidP="0015600E">
      <w:pPr>
        <w:jc w:val="center"/>
        <w:rPr>
          <w:lang w:val="ru-RU"/>
        </w:rPr>
      </w:pPr>
      <w:r w:rsidRPr="001C2FAB">
        <w:rPr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5940425" cy="6505399"/>
            <wp:effectExtent l="0" t="0" r="3175" b="0"/>
            <wp:wrapNone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279" r="61417" b="24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0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00E" w:rsidRDefault="0015600E" w:rsidP="0015600E">
      <w:pPr>
        <w:pStyle w:val="HChG"/>
        <w:jc w:val="center"/>
        <w:rPr>
          <w:lang w:val="ru-RU"/>
        </w:rPr>
      </w:pPr>
      <w:r w:rsidRPr="0021289A">
        <w:rPr>
          <w:noProof/>
          <w:lang w:val="fr-FR" w:eastAsia="fr-FR"/>
        </w:rPr>
        <w:drawing>
          <wp:inline distT="0" distB="0" distL="0" distR="0">
            <wp:extent cx="5938553" cy="10753107"/>
            <wp:effectExtent l="19050" t="0" r="5047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5" t="8279" r="55568" b="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5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00E" w:rsidRDefault="0015600E" w:rsidP="0015600E">
      <w:pPr>
        <w:jc w:val="center"/>
        <w:rPr>
          <w:lang w:val="ru-RU"/>
        </w:rPr>
      </w:pPr>
    </w:p>
    <w:p w:rsidR="0015600E" w:rsidRDefault="0015600E" w:rsidP="0015600E">
      <w:pPr>
        <w:rPr>
          <w:lang w:val="ru-RU"/>
        </w:rPr>
      </w:pPr>
    </w:p>
    <w:p w:rsidR="0015600E" w:rsidRDefault="0015600E" w:rsidP="0015600E">
      <w:pPr>
        <w:rPr>
          <w:lang w:val="ru-RU"/>
        </w:rPr>
      </w:pPr>
    </w:p>
    <w:p w:rsidR="0015600E" w:rsidRDefault="0015600E" w:rsidP="0015600E">
      <w:pPr>
        <w:rPr>
          <w:lang w:val="ru-RU"/>
        </w:rPr>
      </w:pPr>
    </w:p>
    <w:p w:rsidR="0015600E" w:rsidRDefault="0015600E" w:rsidP="0015600E">
      <w:pPr>
        <w:rPr>
          <w:lang w:val="ru-RU"/>
        </w:rPr>
      </w:pPr>
    </w:p>
    <w:p w:rsidR="0015600E" w:rsidRDefault="0015600E" w:rsidP="0015600E">
      <w:pPr>
        <w:rPr>
          <w:lang w:val="ru-RU"/>
        </w:rPr>
      </w:pPr>
    </w:p>
    <w:p w:rsidR="0015600E" w:rsidRDefault="0015600E" w:rsidP="0015600E">
      <w:pPr>
        <w:rPr>
          <w:lang w:val="ru-RU"/>
        </w:rPr>
      </w:pPr>
    </w:p>
    <w:p w:rsidR="0015600E" w:rsidRPr="0021289A" w:rsidRDefault="0015600E" w:rsidP="0015600E">
      <w:pPr>
        <w:rPr>
          <w:lang w:val="ru-RU"/>
        </w:rPr>
      </w:pPr>
    </w:p>
    <w:p w:rsidR="00923A5D" w:rsidRDefault="00923A5D" w:rsidP="004C77BE">
      <w:pPr>
        <w:pStyle w:val="russian"/>
      </w:pPr>
    </w:p>
    <w:p w:rsidR="004C77BE" w:rsidRDefault="004C77BE" w:rsidP="004C77BE">
      <w:pPr>
        <w:pStyle w:val="russian"/>
      </w:pPr>
    </w:p>
    <w:p w:rsidR="00FB6E52" w:rsidRPr="004A06E9" w:rsidRDefault="004C77BE" w:rsidP="00FB6E52">
      <w:pPr>
        <w:pStyle w:val="SingleTxtG"/>
        <w:spacing w:before="240" w:after="0"/>
        <w:jc w:val="center"/>
        <w:rPr>
          <w:u w:val="single"/>
          <w:lang w:val="ru-RU"/>
        </w:rPr>
      </w:pPr>
      <w:r>
        <w:tab/>
      </w:r>
      <w:r w:rsidR="00FB6E52" w:rsidRPr="004A06E9">
        <w:rPr>
          <w:u w:val="single"/>
          <w:lang w:val="ru-RU"/>
        </w:rPr>
        <w:tab/>
      </w:r>
      <w:r w:rsidR="00FB6E52" w:rsidRPr="004A06E9">
        <w:rPr>
          <w:u w:val="single"/>
          <w:lang w:val="ru-RU"/>
        </w:rPr>
        <w:tab/>
      </w:r>
      <w:r w:rsidR="00FB6E52" w:rsidRPr="004A06E9">
        <w:rPr>
          <w:u w:val="single"/>
          <w:lang w:val="ru-RU"/>
        </w:rPr>
        <w:tab/>
      </w:r>
    </w:p>
    <w:p w:rsidR="004C77BE" w:rsidRPr="004C77BE" w:rsidRDefault="004C77BE" w:rsidP="004C77BE">
      <w:pPr>
        <w:pStyle w:val="russian"/>
      </w:pPr>
    </w:p>
    <w:p w:rsidR="00C4384C" w:rsidRPr="002148E9" w:rsidRDefault="00C4384C" w:rsidP="00C4384C">
      <w:pPr>
        <w:pStyle w:val="SingleTxtG"/>
        <w:spacing w:before="240" w:after="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4C77BE" w:rsidRDefault="004C77BE" w:rsidP="004C77BE">
      <w:pPr>
        <w:pStyle w:val="russian"/>
        <w:rPr>
          <w:lang w:val="fr-FR"/>
        </w:rPr>
      </w:pPr>
    </w:p>
    <w:p w:rsidR="00C4384C" w:rsidRDefault="00C4384C" w:rsidP="004C77BE">
      <w:pPr>
        <w:pStyle w:val="russian"/>
        <w:rPr>
          <w:lang w:val="fr-FR"/>
        </w:rPr>
      </w:pPr>
    </w:p>
    <w:p w:rsidR="00C4384C" w:rsidRDefault="00C4384C" w:rsidP="004C77BE">
      <w:pPr>
        <w:pStyle w:val="russian"/>
        <w:rPr>
          <w:lang w:val="fr-FR"/>
        </w:rPr>
      </w:pPr>
    </w:p>
    <w:p w:rsidR="00C4384C" w:rsidRDefault="00C4384C" w:rsidP="004C77BE">
      <w:pPr>
        <w:pStyle w:val="russian"/>
        <w:rPr>
          <w:lang w:val="fr-FR"/>
        </w:rPr>
      </w:pPr>
    </w:p>
    <w:p w:rsidR="00C4384C" w:rsidRDefault="00C4384C" w:rsidP="004C77BE">
      <w:pPr>
        <w:pStyle w:val="russian"/>
        <w:rPr>
          <w:lang w:val="fr-FR"/>
        </w:rPr>
      </w:pPr>
    </w:p>
    <w:p w:rsidR="00C4384C" w:rsidRDefault="00C4384C" w:rsidP="004C77BE">
      <w:pPr>
        <w:pStyle w:val="russian"/>
        <w:rPr>
          <w:lang w:val="fr-FR"/>
        </w:rPr>
      </w:pPr>
    </w:p>
    <w:p w:rsidR="00C4384C" w:rsidRDefault="00C4384C" w:rsidP="004C77BE">
      <w:pPr>
        <w:pStyle w:val="russian"/>
        <w:rPr>
          <w:lang w:val="fr-FR"/>
        </w:rPr>
      </w:pPr>
    </w:p>
    <w:p w:rsidR="00C4384C" w:rsidRDefault="00C4384C" w:rsidP="004C77BE">
      <w:pPr>
        <w:pStyle w:val="russian"/>
        <w:rPr>
          <w:lang w:val="fr-FR"/>
        </w:rPr>
      </w:pPr>
    </w:p>
    <w:p w:rsidR="00C4384C" w:rsidRDefault="00C4384C" w:rsidP="004C77BE">
      <w:pPr>
        <w:pStyle w:val="russian"/>
        <w:rPr>
          <w:lang w:val="fr-FR"/>
        </w:rPr>
      </w:pPr>
    </w:p>
    <w:p w:rsidR="00C4384C" w:rsidRDefault="00C4384C" w:rsidP="004C77BE">
      <w:pPr>
        <w:pStyle w:val="russian"/>
        <w:rPr>
          <w:lang w:val="fr-FR"/>
        </w:rPr>
      </w:pPr>
    </w:p>
    <w:p w:rsidR="00C4384C" w:rsidRDefault="00C4384C" w:rsidP="004C77BE">
      <w:pPr>
        <w:pStyle w:val="russian"/>
        <w:rPr>
          <w:lang w:val="fr-FR"/>
        </w:rPr>
      </w:pPr>
    </w:p>
    <w:p w:rsidR="00C4384C" w:rsidRDefault="00C4384C" w:rsidP="004C77BE">
      <w:pPr>
        <w:pStyle w:val="russian"/>
        <w:rPr>
          <w:lang w:val="fr-FR"/>
        </w:rPr>
      </w:pPr>
    </w:p>
    <w:p w:rsidR="00C4384C" w:rsidRDefault="00C4384C" w:rsidP="004C77BE">
      <w:pPr>
        <w:pStyle w:val="russian"/>
        <w:rPr>
          <w:lang w:val="fr-FR"/>
        </w:rPr>
      </w:pPr>
    </w:p>
    <w:p w:rsidR="00C4384C" w:rsidRDefault="00C4384C" w:rsidP="004C77BE">
      <w:pPr>
        <w:pStyle w:val="russian"/>
        <w:rPr>
          <w:lang w:val="fr-FR"/>
        </w:rPr>
      </w:pPr>
    </w:p>
    <w:p w:rsidR="00C4384C" w:rsidRDefault="00C4384C" w:rsidP="004C77BE">
      <w:pPr>
        <w:pStyle w:val="russian"/>
        <w:rPr>
          <w:lang w:val="fr-FR"/>
        </w:rPr>
      </w:pPr>
    </w:p>
    <w:p w:rsidR="00C4384C" w:rsidRDefault="00C4384C" w:rsidP="004C77BE">
      <w:pPr>
        <w:pStyle w:val="russian"/>
        <w:rPr>
          <w:lang w:val="fr-FR"/>
        </w:rPr>
      </w:pPr>
    </w:p>
    <w:p w:rsidR="00C4384C" w:rsidRDefault="00C4384C" w:rsidP="004C77BE">
      <w:pPr>
        <w:pStyle w:val="russian"/>
        <w:rPr>
          <w:lang w:val="fr-FR"/>
        </w:rPr>
      </w:pPr>
    </w:p>
    <w:p w:rsidR="00C4384C" w:rsidRDefault="00C4384C" w:rsidP="004C77BE">
      <w:pPr>
        <w:pStyle w:val="russian"/>
        <w:rPr>
          <w:lang w:val="fr-FR"/>
        </w:rPr>
      </w:pPr>
    </w:p>
    <w:p w:rsidR="00C4384C" w:rsidRDefault="00C4384C" w:rsidP="004C77BE">
      <w:pPr>
        <w:pStyle w:val="russian"/>
        <w:rPr>
          <w:lang w:val="fr-FR"/>
        </w:rPr>
      </w:pPr>
    </w:p>
    <w:p w:rsidR="00C4384C" w:rsidRDefault="00C4384C" w:rsidP="004C77BE">
      <w:pPr>
        <w:pStyle w:val="russian"/>
        <w:rPr>
          <w:lang w:val="fr-FR"/>
        </w:rPr>
      </w:pPr>
    </w:p>
    <w:p w:rsidR="00C4384C" w:rsidRDefault="00C4384C" w:rsidP="004C77BE">
      <w:pPr>
        <w:pStyle w:val="russian"/>
        <w:rPr>
          <w:lang w:val="fr-FR"/>
        </w:rPr>
      </w:pPr>
    </w:p>
    <w:p w:rsidR="00C4384C" w:rsidRDefault="00C4384C" w:rsidP="004C77BE">
      <w:pPr>
        <w:pStyle w:val="russian"/>
        <w:rPr>
          <w:lang w:val="fr-FR"/>
        </w:rPr>
      </w:pPr>
    </w:p>
    <w:p w:rsidR="00C4384C" w:rsidRDefault="00C4384C" w:rsidP="004C77BE">
      <w:pPr>
        <w:pStyle w:val="russian"/>
        <w:rPr>
          <w:lang w:val="fr-FR"/>
        </w:rPr>
      </w:pPr>
    </w:p>
    <w:p w:rsidR="00C4384C" w:rsidRDefault="00C4384C" w:rsidP="004C77BE">
      <w:pPr>
        <w:pStyle w:val="russian"/>
        <w:rPr>
          <w:lang w:val="fr-FR"/>
        </w:rPr>
      </w:pPr>
    </w:p>
    <w:p w:rsidR="00C4384C" w:rsidRPr="002148E9" w:rsidRDefault="00C4384C" w:rsidP="00C4384C">
      <w:pPr>
        <w:pStyle w:val="SingleTxtG"/>
        <w:spacing w:before="240" w:after="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C4384C" w:rsidRPr="00C4384C" w:rsidRDefault="00C4384C" w:rsidP="004C77BE">
      <w:pPr>
        <w:pStyle w:val="russian"/>
        <w:rPr>
          <w:lang w:val="fr-FR"/>
        </w:rPr>
      </w:pPr>
    </w:p>
    <w:sectPr w:rsidR="00C4384C" w:rsidRPr="00C4384C" w:rsidSect="002F666E">
      <w:headerReference w:type="even" r:id="rId10"/>
      <w:headerReference w:type="default" r:id="rId11"/>
      <w:footerReference w:type="even" r:id="rId12"/>
      <w:footerReference w:type="default" r:id="rId13"/>
      <w:endnotePr>
        <w:numFmt w:val="decimal"/>
      </w:endnotePr>
      <w:pgSz w:w="11907" w:h="16840" w:code="9"/>
      <w:pgMar w:top="1701" w:right="1134" w:bottom="2268" w:left="1134" w:header="1134" w:footer="1701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26BF" w:rsidRDefault="002B26BF"/>
  </w:endnote>
  <w:endnote w:type="continuationSeparator" w:id="0">
    <w:p w:rsidR="002B26BF" w:rsidRDefault="002B26BF"/>
  </w:endnote>
  <w:endnote w:type="continuationNotice" w:id="1">
    <w:p w:rsidR="002B26BF" w:rsidRDefault="002B26B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sz w:val="18"/>
        <w:szCs w:val="18"/>
      </w:rPr>
      <w:id w:val="10481072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74EEB" w:rsidRPr="002F666E" w:rsidRDefault="00215F59">
        <w:pPr>
          <w:pStyle w:val="Pieddepage"/>
          <w:rPr>
            <w:b/>
            <w:sz w:val="18"/>
            <w:szCs w:val="18"/>
          </w:rPr>
        </w:pPr>
        <w:r w:rsidRPr="002F666E">
          <w:rPr>
            <w:b/>
            <w:sz w:val="18"/>
            <w:szCs w:val="18"/>
          </w:rPr>
          <w:fldChar w:fldCharType="begin"/>
        </w:r>
        <w:r w:rsidR="00774EEB" w:rsidRPr="002F666E">
          <w:rPr>
            <w:b/>
            <w:sz w:val="18"/>
            <w:szCs w:val="18"/>
          </w:rPr>
          <w:instrText xml:space="preserve"> PAGE   \* MERGEFORMAT </w:instrText>
        </w:r>
        <w:r w:rsidRPr="002F666E">
          <w:rPr>
            <w:b/>
            <w:sz w:val="18"/>
            <w:szCs w:val="18"/>
          </w:rPr>
          <w:fldChar w:fldCharType="separate"/>
        </w:r>
        <w:r w:rsidR="00C4384C">
          <w:rPr>
            <w:b/>
            <w:noProof/>
            <w:sz w:val="18"/>
            <w:szCs w:val="18"/>
          </w:rPr>
          <w:t>8</w:t>
        </w:r>
        <w:r w:rsidRPr="002F666E">
          <w:rPr>
            <w:b/>
            <w:noProof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5725374"/>
      <w:docPartObj>
        <w:docPartGallery w:val="Page Numbers (Bottom of Page)"/>
        <w:docPartUnique/>
      </w:docPartObj>
    </w:sdtPr>
    <w:sdtEndPr>
      <w:rPr>
        <w:b/>
        <w:noProof/>
        <w:sz w:val="18"/>
        <w:szCs w:val="18"/>
      </w:rPr>
    </w:sdtEndPr>
    <w:sdtContent>
      <w:p w:rsidR="00774EEB" w:rsidRPr="00973CE8" w:rsidRDefault="00215F59">
        <w:pPr>
          <w:pStyle w:val="Pieddepage"/>
          <w:jc w:val="right"/>
          <w:rPr>
            <w:b/>
            <w:sz w:val="18"/>
            <w:szCs w:val="18"/>
          </w:rPr>
        </w:pPr>
        <w:r w:rsidRPr="00973CE8">
          <w:rPr>
            <w:b/>
            <w:sz w:val="18"/>
            <w:szCs w:val="18"/>
          </w:rPr>
          <w:fldChar w:fldCharType="begin"/>
        </w:r>
        <w:r w:rsidR="00774EEB" w:rsidRPr="00973CE8">
          <w:rPr>
            <w:b/>
            <w:sz w:val="18"/>
            <w:szCs w:val="18"/>
          </w:rPr>
          <w:instrText xml:space="preserve"> PAGE   \* MERGEFORMAT </w:instrText>
        </w:r>
        <w:r w:rsidRPr="00973CE8">
          <w:rPr>
            <w:b/>
            <w:sz w:val="18"/>
            <w:szCs w:val="18"/>
          </w:rPr>
          <w:fldChar w:fldCharType="separate"/>
        </w:r>
        <w:r w:rsidR="00C4384C">
          <w:rPr>
            <w:b/>
            <w:noProof/>
            <w:sz w:val="18"/>
            <w:szCs w:val="18"/>
          </w:rPr>
          <w:t>7</w:t>
        </w:r>
        <w:r w:rsidRPr="00973CE8">
          <w:rPr>
            <w:b/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26BF" w:rsidRPr="000B175B" w:rsidRDefault="002B26BF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2B26BF" w:rsidRPr="00FC68B7" w:rsidRDefault="002B26BF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:rsidR="002B26BF" w:rsidRDefault="002B26B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EEB" w:rsidRPr="002F666E" w:rsidRDefault="00215F59" w:rsidP="002F666E">
    <w:pPr>
      <w:pBdr>
        <w:bottom w:val="single" w:sz="4" w:space="1" w:color="auto"/>
      </w:pBdr>
      <w:rPr>
        <w:b/>
        <w:sz w:val="18"/>
        <w:szCs w:val="18"/>
      </w:rPr>
    </w:pPr>
    <w:r w:rsidRPr="00215F59">
      <w:rPr>
        <w:b/>
        <w:noProof/>
        <w:sz w:val="18"/>
        <w:szCs w:val="18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6626" type="#_x0000_t202" style="position:absolute;margin-left:771pt;margin-top:0;width:17.25pt;height:482.25pt;z-index:251659264;visibility:visible;mso-position-horizontal-relative:pag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" fillcolor="white [3212]" stroked="f">
          <v:stroke joinstyle="round"/>
          <v:path arrowok="t"/>
          <v:textbox style="layout-flow:vertical" inset="0,0,0,0">
            <w:txbxContent>
              <w:p w:rsidR="00774EEB" w:rsidRPr="008E4827" w:rsidRDefault="00774EEB" w:rsidP="008E4827">
                <w:pPr>
                  <w:pStyle w:val="En-tte"/>
                </w:pPr>
                <w:r>
                  <w:t>INF.30</w:t>
                </w:r>
              </w:p>
              <w:p w:rsidR="00774EEB" w:rsidRDefault="00774EEB"/>
            </w:txbxContent>
          </v:textbox>
          <w10:wrap anchorx="page" anchory="margin"/>
        </v:shape>
      </w:pict>
    </w:r>
    <w:r w:rsidR="00F96372">
      <w:rPr>
        <w:b/>
        <w:sz w:val="18"/>
        <w:szCs w:val="18"/>
      </w:rPr>
      <w:t>INF.22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EEB" w:rsidRPr="008E4827" w:rsidRDefault="00215F59" w:rsidP="00F96372">
    <w:pPr>
      <w:pBdr>
        <w:bottom w:val="single" w:sz="4" w:space="1" w:color="auto"/>
      </w:pBdr>
      <w:jc w:val="right"/>
    </w:pPr>
    <w:r w:rsidRPr="00215F59">
      <w:rPr>
        <w:b/>
        <w:noProof/>
        <w:sz w:val="18"/>
        <w:szCs w:val="18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6625" type="#_x0000_t202" style="position:absolute;left:0;text-align:left;margin-left:771pt;margin-top:0;width:17.25pt;height:482.25pt;z-index:251664384;visibility:visible;mso-position-horizontal-relative:pag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" fillcolor="white [3212]" stroked="f">
          <v:stroke joinstyle="round"/>
          <v:path arrowok="t"/>
          <v:textbox style="layout-flow:vertical" inset="0,0,0,0">
            <w:txbxContent>
              <w:p w:rsidR="00774EEB" w:rsidRPr="008E4827" w:rsidRDefault="00774EEB" w:rsidP="00973CE8">
                <w:pPr>
                  <w:pStyle w:val="En-tte"/>
                </w:pPr>
                <w:r>
                  <w:t>INF.30</w:t>
                </w:r>
              </w:p>
              <w:p w:rsidR="00774EEB" w:rsidRDefault="00774EEB" w:rsidP="00973CE8"/>
            </w:txbxContent>
          </v:textbox>
          <w10:wrap anchorx="page" anchory="margin"/>
        </v:shape>
      </w:pict>
    </w:r>
    <w:r w:rsidR="00774EEB" w:rsidRPr="002F666E">
      <w:rPr>
        <w:b/>
        <w:sz w:val="18"/>
        <w:szCs w:val="18"/>
      </w:rPr>
      <w:t>INF.</w:t>
    </w:r>
    <w:r w:rsidR="00F96372">
      <w:rPr>
        <w:b/>
        <w:sz w:val="18"/>
        <w:szCs w:val="18"/>
      </w:rPr>
      <w:t>22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AFEC362"/>
    <w:lvl w:ilvl="0">
      <w:start w:val="1"/>
      <w:numFmt w:val="decimal"/>
      <w:pStyle w:val="Listepuces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F507AD2"/>
    <w:lvl w:ilvl="0">
      <w:start w:val="1"/>
      <w:numFmt w:val="decimal"/>
      <w:pStyle w:val="Listepuces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80EE60A"/>
    <w:lvl w:ilvl="0">
      <w:start w:val="1"/>
      <w:numFmt w:val="decimal"/>
      <w:pStyle w:val="Listepuces3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B7AE49A"/>
    <w:lvl w:ilvl="0">
      <w:start w:val="1"/>
      <w:numFmt w:val="decimal"/>
      <w:pStyle w:val="Listepuces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22A4B56"/>
    <w:lvl w:ilvl="0">
      <w:start w:val="1"/>
      <w:numFmt w:val="bullet"/>
      <w:pStyle w:val="Listenumros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A0EE9C6"/>
    <w:lvl w:ilvl="0">
      <w:start w:val="1"/>
      <w:numFmt w:val="bullet"/>
      <w:pStyle w:val="Listenumros2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D12BC36"/>
    <w:lvl w:ilvl="0">
      <w:start w:val="1"/>
      <w:numFmt w:val="bullet"/>
      <w:pStyle w:val="Listenumro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FE69506"/>
    <w:lvl w:ilvl="0">
      <w:start w:val="1"/>
      <w:numFmt w:val="bullet"/>
      <w:pStyle w:val="Listenumros5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BFE3A64"/>
    <w:lvl w:ilvl="0">
      <w:start w:val="1"/>
      <w:numFmt w:val="decimal"/>
      <w:pStyle w:val="Listepuces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A541A70"/>
    <w:lvl w:ilvl="0">
      <w:start w:val="1"/>
      <w:numFmt w:val="bullet"/>
      <w:pStyle w:val="Listenumros4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C49F8"/>
    <w:multiLevelType w:val="hybridMultilevel"/>
    <w:tmpl w:val="57E679C2"/>
    <w:lvl w:ilvl="0" w:tplc="075A6416">
      <w:start w:val="1"/>
      <w:numFmt w:val="decimal"/>
      <w:pStyle w:val="ParaNoG"/>
      <w:lvlText w:val="%1."/>
      <w:lvlJc w:val="left"/>
      <w:pPr>
        <w:tabs>
          <w:tab w:val="num" w:pos="1494"/>
        </w:tabs>
        <w:ind w:left="1134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03F2036B"/>
    <w:multiLevelType w:val="hybridMultilevel"/>
    <w:tmpl w:val="B22E0BFA"/>
    <w:lvl w:ilvl="0" w:tplc="9008FA9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3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>
    <w:nsid w:val="1D4475C3"/>
    <w:multiLevelType w:val="hybridMultilevel"/>
    <w:tmpl w:val="05A4D50E"/>
    <w:lvl w:ilvl="0" w:tplc="0407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1E253887"/>
    <w:multiLevelType w:val="hybridMultilevel"/>
    <w:tmpl w:val="497EC7CC"/>
    <w:lvl w:ilvl="0" w:tplc="FAE4B376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1A12325"/>
    <w:multiLevelType w:val="hybridMultilevel"/>
    <w:tmpl w:val="FF0E5B48"/>
    <w:lvl w:ilvl="0" w:tplc="6D5E22D8">
      <w:start w:val="1"/>
      <w:numFmt w:val="bullet"/>
      <w:pStyle w:val="Titre1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hint="default"/>
        <w:b w:val="0"/>
        <w:i w:val="0"/>
        <w:sz w:val="20"/>
      </w:rPr>
    </w:lvl>
    <w:lvl w:ilvl="1" w:tplc="04090003" w:tentative="1">
      <w:start w:val="1"/>
      <w:numFmt w:val="bullet"/>
      <w:pStyle w:val="Titre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pStyle w:val="Titre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pStyle w:val="Titre4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pStyle w:val="Titre5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pStyle w:val="Titre6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pStyle w:val="Titre7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pStyle w:val="Titre8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pStyle w:val="Titre9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F805141"/>
    <w:multiLevelType w:val="hybridMultilevel"/>
    <w:tmpl w:val="2916815A"/>
    <w:lvl w:ilvl="0" w:tplc="29168E4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9">
    <w:nsid w:val="64F14A04"/>
    <w:multiLevelType w:val="hybridMultilevel"/>
    <w:tmpl w:val="0F8E0BF2"/>
    <w:lvl w:ilvl="0" w:tplc="F404D8B4">
      <w:start w:val="1"/>
      <w:numFmt w:val="bullet"/>
      <w:pStyle w:val="Bullet1"/>
      <w:lvlText w:val=""/>
      <w:lvlJc w:val="left"/>
      <w:pPr>
        <w:ind w:left="1976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30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7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096" w:hanging="360"/>
      </w:pPr>
      <w:rPr>
        <w:rFonts w:ascii="Wingdings" w:hAnsi="Wingdings" w:hint="default"/>
      </w:rPr>
    </w:lvl>
  </w:abstractNum>
  <w:abstractNum w:abstractNumId="20">
    <w:nsid w:val="68862366"/>
    <w:multiLevelType w:val="hybridMultilevel"/>
    <w:tmpl w:val="523E6D94"/>
    <w:lvl w:ilvl="0" w:tplc="E24C15DA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0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6"/>
  </w:num>
  <w:num w:numId="15">
    <w:abstractNumId w:val="15"/>
  </w:num>
  <w:num w:numId="16">
    <w:abstractNumId w:val="10"/>
  </w:num>
  <w:num w:numId="17">
    <w:abstractNumId w:val="18"/>
  </w:num>
  <w:num w:numId="18">
    <w:abstractNumId w:val="13"/>
  </w:num>
  <w:num w:numId="19">
    <w:abstractNumId w:val="12"/>
  </w:num>
  <w:num w:numId="20">
    <w:abstractNumId w:val="19"/>
  </w:num>
  <w:num w:numId="21">
    <w:abstractNumId w:val="1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CH" w:vendorID="64" w:dllVersion="131078" w:nlCheck="1" w:checkStyle="1"/>
  <w:activeWritingStyle w:appName="MSWord" w:lang="de-DE" w:vendorID="64" w:dllVersion="131078" w:nlCheck="1" w:checkStyle="1"/>
  <w:activeWritingStyle w:appName="MSWord" w:lang="fr-FR" w:vendorID="64" w:dllVersion="131078" w:nlCheck="1" w:checkStyle="1"/>
  <w:proofState w:spelling="clean" w:grammar="clean"/>
  <w:attachedTemplate r:id="rId1"/>
  <w:stylePaneFormatFilter w:val="3001"/>
  <w:defaultTabStop w:val="567"/>
  <w:hyphenationZone w:val="357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698"/>
    <o:shapelayout v:ext="edit">
      <o:idmap v:ext="edit" data="26"/>
    </o:shapelayout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/>
  <w:rsids>
    <w:rsidRoot w:val="00C50304"/>
    <w:rsid w:val="00024A7E"/>
    <w:rsid w:val="00050F6B"/>
    <w:rsid w:val="00072C8C"/>
    <w:rsid w:val="000931C0"/>
    <w:rsid w:val="000B175B"/>
    <w:rsid w:val="000B3A0F"/>
    <w:rsid w:val="000D4C2D"/>
    <w:rsid w:val="000E0415"/>
    <w:rsid w:val="001220B8"/>
    <w:rsid w:val="00150820"/>
    <w:rsid w:val="0015600E"/>
    <w:rsid w:val="001B4B04"/>
    <w:rsid w:val="001C6663"/>
    <w:rsid w:val="001C7895"/>
    <w:rsid w:val="001D26DF"/>
    <w:rsid w:val="0020218B"/>
    <w:rsid w:val="002022FA"/>
    <w:rsid w:val="00211E0B"/>
    <w:rsid w:val="00215F59"/>
    <w:rsid w:val="002405A7"/>
    <w:rsid w:val="002B26BF"/>
    <w:rsid w:val="002F666E"/>
    <w:rsid w:val="003107FA"/>
    <w:rsid w:val="003229D8"/>
    <w:rsid w:val="0033745A"/>
    <w:rsid w:val="003471B3"/>
    <w:rsid w:val="00353DB8"/>
    <w:rsid w:val="00363C83"/>
    <w:rsid w:val="00382DD7"/>
    <w:rsid w:val="0039277A"/>
    <w:rsid w:val="003972E0"/>
    <w:rsid w:val="003C2CC4"/>
    <w:rsid w:val="003C3936"/>
    <w:rsid w:val="003D4B23"/>
    <w:rsid w:val="003D544F"/>
    <w:rsid w:val="003F1ED3"/>
    <w:rsid w:val="004269AE"/>
    <w:rsid w:val="004325CB"/>
    <w:rsid w:val="00446DE4"/>
    <w:rsid w:val="004A41CA"/>
    <w:rsid w:val="004C77BE"/>
    <w:rsid w:val="00503228"/>
    <w:rsid w:val="00505384"/>
    <w:rsid w:val="005420F2"/>
    <w:rsid w:val="005526ED"/>
    <w:rsid w:val="005627CC"/>
    <w:rsid w:val="00586EFD"/>
    <w:rsid w:val="005B3DB3"/>
    <w:rsid w:val="00611FC4"/>
    <w:rsid w:val="006176FB"/>
    <w:rsid w:val="00627ED0"/>
    <w:rsid w:val="00640B26"/>
    <w:rsid w:val="00654EB7"/>
    <w:rsid w:val="00665595"/>
    <w:rsid w:val="006A7392"/>
    <w:rsid w:val="006E564B"/>
    <w:rsid w:val="0072632A"/>
    <w:rsid w:val="00743CD6"/>
    <w:rsid w:val="00774EEB"/>
    <w:rsid w:val="007B6BA5"/>
    <w:rsid w:val="007C3390"/>
    <w:rsid w:val="007C4F4B"/>
    <w:rsid w:val="007F0B83"/>
    <w:rsid w:val="007F6611"/>
    <w:rsid w:val="008175E9"/>
    <w:rsid w:val="008242D7"/>
    <w:rsid w:val="00827E05"/>
    <w:rsid w:val="008311A3"/>
    <w:rsid w:val="008549F5"/>
    <w:rsid w:val="00871FD5"/>
    <w:rsid w:val="008979B1"/>
    <w:rsid w:val="008A6B25"/>
    <w:rsid w:val="008A6C4F"/>
    <w:rsid w:val="008C2776"/>
    <w:rsid w:val="008E0E46"/>
    <w:rsid w:val="008E4827"/>
    <w:rsid w:val="00907AD2"/>
    <w:rsid w:val="00923A5D"/>
    <w:rsid w:val="00963CBA"/>
    <w:rsid w:val="00973CE8"/>
    <w:rsid w:val="00974A8D"/>
    <w:rsid w:val="00991261"/>
    <w:rsid w:val="009A354B"/>
    <w:rsid w:val="009F3A17"/>
    <w:rsid w:val="00A1427D"/>
    <w:rsid w:val="00A72F22"/>
    <w:rsid w:val="00A748A6"/>
    <w:rsid w:val="00A831B0"/>
    <w:rsid w:val="00A85956"/>
    <w:rsid w:val="00A879A4"/>
    <w:rsid w:val="00AE2EDD"/>
    <w:rsid w:val="00B30179"/>
    <w:rsid w:val="00B33EC0"/>
    <w:rsid w:val="00B41AC7"/>
    <w:rsid w:val="00B81E12"/>
    <w:rsid w:val="00BB7D3B"/>
    <w:rsid w:val="00BC74E9"/>
    <w:rsid w:val="00BD2146"/>
    <w:rsid w:val="00BE4F74"/>
    <w:rsid w:val="00BE618E"/>
    <w:rsid w:val="00C17699"/>
    <w:rsid w:val="00C41A28"/>
    <w:rsid w:val="00C4384C"/>
    <w:rsid w:val="00C463DD"/>
    <w:rsid w:val="00C50304"/>
    <w:rsid w:val="00C745C3"/>
    <w:rsid w:val="00CB0D82"/>
    <w:rsid w:val="00CE4A8F"/>
    <w:rsid w:val="00D0381D"/>
    <w:rsid w:val="00D2031B"/>
    <w:rsid w:val="00D223D7"/>
    <w:rsid w:val="00D25FE2"/>
    <w:rsid w:val="00D317BB"/>
    <w:rsid w:val="00D43252"/>
    <w:rsid w:val="00D5215F"/>
    <w:rsid w:val="00D978C6"/>
    <w:rsid w:val="00DA67AD"/>
    <w:rsid w:val="00DB5D0F"/>
    <w:rsid w:val="00DB5D3E"/>
    <w:rsid w:val="00DE2906"/>
    <w:rsid w:val="00DF12F7"/>
    <w:rsid w:val="00E02C81"/>
    <w:rsid w:val="00E130AB"/>
    <w:rsid w:val="00E7260F"/>
    <w:rsid w:val="00E82E76"/>
    <w:rsid w:val="00E87921"/>
    <w:rsid w:val="00E96630"/>
    <w:rsid w:val="00EA264E"/>
    <w:rsid w:val="00EA2CA5"/>
    <w:rsid w:val="00ED7A2A"/>
    <w:rsid w:val="00EF1D7F"/>
    <w:rsid w:val="00F2572B"/>
    <w:rsid w:val="00F53EDA"/>
    <w:rsid w:val="00F7753D"/>
    <w:rsid w:val="00F85F34"/>
    <w:rsid w:val="00F96372"/>
    <w:rsid w:val="00FA06F7"/>
    <w:rsid w:val="00FB171A"/>
    <w:rsid w:val="00FB6E52"/>
    <w:rsid w:val="00FC68B7"/>
    <w:rsid w:val="00FD7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3228"/>
    <w:pPr>
      <w:suppressAutoHyphens/>
      <w:spacing w:line="240" w:lineRule="atLeast"/>
    </w:pPr>
    <w:rPr>
      <w:lang w:eastAsia="en-US"/>
    </w:rPr>
  </w:style>
  <w:style w:type="paragraph" w:styleId="Titre1">
    <w:name w:val="heading 1"/>
    <w:aliases w:val="Table_G"/>
    <w:basedOn w:val="SingleTxtG"/>
    <w:next w:val="SingleTxtG"/>
    <w:link w:val="Titre1Car"/>
    <w:qFormat/>
    <w:rsid w:val="00503228"/>
    <w:pPr>
      <w:numPr>
        <w:numId w:val="14"/>
      </w:numPr>
      <w:spacing w:after="0" w:line="240" w:lineRule="auto"/>
      <w:ind w:right="0"/>
      <w:jc w:val="left"/>
      <w:outlineLvl w:val="0"/>
    </w:pPr>
  </w:style>
  <w:style w:type="paragraph" w:styleId="Titre2">
    <w:name w:val="heading 2"/>
    <w:basedOn w:val="Normal"/>
    <w:next w:val="Normal"/>
    <w:link w:val="Titre2Car"/>
    <w:qFormat/>
    <w:rsid w:val="00503228"/>
    <w:pPr>
      <w:numPr>
        <w:ilvl w:val="1"/>
        <w:numId w:val="14"/>
      </w:numPr>
      <w:spacing w:line="240" w:lineRule="auto"/>
      <w:outlineLvl w:val="1"/>
    </w:pPr>
  </w:style>
  <w:style w:type="paragraph" w:styleId="Titre3">
    <w:name w:val="heading 3"/>
    <w:basedOn w:val="Normal"/>
    <w:next w:val="Normal"/>
    <w:link w:val="Titre3Car"/>
    <w:qFormat/>
    <w:rsid w:val="00503228"/>
    <w:pPr>
      <w:numPr>
        <w:ilvl w:val="2"/>
        <w:numId w:val="14"/>
      </w:numPr>
      <w:spacing w:line="240" w:lineRule="auto"/>
      <w:outlineLvl w:val="2"/>
    </w:pPr>
  </w:style>
  <w:style w:type="paragraph" w:styleId="Titre4">
    <w:name w:val="heading 4"/>
    <w:basedOn w:val="Normal"/>
    <w:next w:val="Normal"/>
    <w:link w:val="Titre4Car"/>
    <w:qFormat/>
    <w:rsid w:val="00503228"/>
    <w:pPr>
      <w:numPr>
        <w:ilvl w:val="3"/>
        <w:numId w:val="14"/>
      </w:numPr>
      <w:spacing w:line="240" w:lineRule="auto"/>
      <w:outlineLvl w:val="3"/>
    </w:pPr>
  </w:style>
  <w:style w:type="paragraph" w:styleId="Titre5">
    <w:name w:val="heading 5"/>
    <w:basedOn w:val="Normal"/>
    <w:next w:val="Normal"/>
    <w:link w:val="Titre5Car"/>
    <w:qFormat/>
    <w:rsid w:val="00503228"/>
    <w:pPr>
      <w:numPr>
        <w:ilvl w:val="4"/>
        <w:numId w:val="14"/>
      </w:numPr>
      <w:spacing w:line="240" w:lineRule="auto"/>
      <w:outlineLvl w:val="4"/>
    </w:pPr>
  </w:style>
  <w:style w:type="paragraph" w:styleId="Titre6">
    <w:name w:val="heading 6"/>
    <w:basedOn w:val="Normal"/>
    <w:next w:val="Normal"/>
    <w:link w:val="Titre6Car"/>
    <w:qFormat/>
    <w:rsid w:val="00503228"/>
    <w:pPr>
      <w:numPr>
        <w:ilvl w:val="5"/>
        <w:numId w:val="14"/>
      </w:numPr>
      <w:spacing w:line="240" w:lineRule="auto"/>
      <w:outlineLvl w:val="5"/>
    </w:pPr>
  </w:style>
  <w:style w:type="paragraph" w:styleId="Titre7">
    <w:name w:val="heading 7"/>
    <w:basedOn w:val="Normal"/>
    <w:next w:val="Normal"/>
    <w:link w:val="Titre7Car"/>
    <w:qFormat/>
    <w:rsid w:val="00503228"/>
    <w:pPr>
      <w:numPr>
        <w:ilvl w:val="6"/>
        <w:numId w:val="14"/>
      </w:numPr>
      <w:spacing w:line="240" w:lineRule="auto"/>
      <w:outlineLvl w:val="6"/>
    </w:pPr>
  </w:style>
  <w:style w:type="paragraph" w:styleId="Titre8">
    <w:name w:val="heading 8"/>
    <w:basedOn w:val="Normal"/>
    <w:next w:val="Normal"/>
    <w:link w:val="Titre8Car"/>
    <w:qFormat/>
    <w:rsid w:val="00503228"/>
    <w:pPr>
      <w:numPr>
        <w:ilvl w:val="7"/>
        <w:numId w:val="14"/>
      </w:numPr>
      <w:spacing w:line="240" w:lineRule="auto"/>
      <w:outlineLvl w:val="7"/>
    </w:pPr>
  </w:style>
  <w:style w:type="paragraph" w:styleId="Titre9">
    <w:name w:val="heading 9"/>
    <w:basedOn w:val="Normal"/>
    <w:next w:val="Normal"/>
    <w:link w:val="Titre9Car"/>
    <w:qFormat/>
    <w:rsid w:val="00503228"/>
    <w:pPr>
      <w:numPr>
        <w:ilvl w:val="8"/>
        <w:numId w:val="14"/>
      </w:numPr>
      <w:spacing w:line="240" w:lineRule="auto"/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ingleTxtG">
    <w:name w:val="_ Single Txt_G"/>
    <w:basedOn w:val="Normal"/>
    <w:link w:val="SingleTxtGChar"/>
    <w:qFormat/>
    <w:rsid w:val="00503228"/>
    <w:pPr>
      <w:spacing w:after="120"/>
      <w:ind w:left="1134" w:right="1134"/>
      <w:jc w:val="both"/>
    </w:pPr>
  </w:style>
  <w:style w:type="paragraph" w:customStyle="1" w:styleId="HMG">
    <w:name w:val="_ H __M_G"/>
    <w:basedOn w:val="Normal"/>
    <w:next w:val="Normal"/>
    <w:rsid w:val="00503228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rsid w:val="00503228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styleId="Appelnotedebasdep">
    <w:name w:val="footnote reference"/>
    <w:aliases w:val="4_G,Footnote Reference/,4_GR"/>
    <w:basedOn w:val="Policepardfaut"/>
    <w:rsid w:val="00503228"/>
    <w:rPr>
      <w:rFonts w:ascii="Times New Roman" w:hAnsi="Times New Roman"/>
      <w:sz w:val="18"/>
      <w:vertAlign w:val="superscript"/>
    </w:rPr>
  </w:style>
  <w:style w:type="character" w:styleId="Appeldenotedefin">
    <w:name w:val="endnote reference"/>
    <w:aliases w:val="1_G"/>
    <w:basedOn w:val="Appelnotedebasdep"/>
    <w:rsid w:val="00503228"/>
    <w:rPr>
      <w:rFonts w:ascii="Times New Roman" w:hAnsi="Times New Roman"/>
      <w:sz w:val="18"/>
      <w:vertAlign w:val="superscript"/>
    </w:rPr>
  </w:style>
  <w:style w:type="paragraph" w:styleId="En-tte">
    <w:name w:val="header"/>
    <w:aliases w:val="6_G"/>
    <w:basedOn w:val="Normal"/>
    <w:link w:val="En-tteCar"/>
    <w:uiPriority w:val="99"/>
    <w:rsid w:val="00503228"/>
    <w:pPr>
      <w:pBdr>
        <w:bottom w:val="single" w:sz="4" w:space="4" w:color="auto"/>
      </w:pBdr>
      <w:spacing w:line="240" w:lineRule="auto"/>
    </w:pPr>
    <w:rPr>
      <w:b/>
      <w:sz w:val="18"/>
    </w:rPr>
  </w:style>
  <w:style w:type="table" w:styleId="Grilledutableau">
    <w:name w:val="Table Grid"/>
    <w:basedOn w:val="TableauNormal"/>
    <w:uiPriority w:val="59"/>
    <w:rsid w:val="00503228"/>
    <w:pPr>
      <w:suppressAutoHyphens/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rsid w:val="00503228"/>
    <w:rPr>
      <w:color w:val="auto"/>
      <w:u w:val="none"/>
    </w:rPr>
  </w:style>
  <w:style w:type="character" w:styleId="Lienhypertextesuivivisit">
    <w:name w:val="FollowedHyperlink"/>
    <w:basedOn w:val="Policepardfaut"/>
    <w:semiHidden/>
    <w:rsid w:val="00503228"/>
    <w:rPr>
      <w:color w:val="auto"/>
      <w:u w:val="none"/>
    </w:rPr>
  </w:style>
  <w:style w:type="paragraph" w:customStyle="1" w:styleId="SMG">
    <w:name w:val="__S_M_G"/>
    <w:basedOn w:val="Normal"/>
    <w:next w:val="Normal"/>
    <w:rsid w:val="00503228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503228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503228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paragraph" w:styleId="Notedebasdepage">
    <w:name w:val="footnote text"/>
    <w:aliases w:val="5_G,5_GR"/>
    <w:basedOn w:val="Normal"/>
    <w:link w:val="NotedebasdepageCar"/>
    <w:rsid w:val="00503228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styleId="Notedefin">
    <w:name w:val="endnote text"/>
    <w:aliases w:val="2_G"/>
    <w:basedOn w:val="Notedebasdepage"/>
    <w:link w:val="NotedefinCar"/>
    <w:rsid w:val="00503228"/>
  </w:style>
  <w:style w:type="character" w:styleId="Numrodepage">
    <w:name w:val="page number"/>
    <w:aliases w:val="7_G"/>
    <w:basedOn w:val="Policepardfaut"/>
    <w:rsid w:val="00503228"/>
    <w:rPr>
      <w:rFonts w:ascii="Times New Roman" w:hAnsi="Times New Roman"/>
      <w:b/>
      <w:sz w:val="18"/>
    </w:rPr>
  </w:style>
  <w:style w:type="paragraph" w:customStyle="1" w:styleId="XLargeG">
    <w:name w:val="__XLarge_G"/>
    <w:basedOn w:val="Normal"/>
    <w:next w:val="Normal"/>
    <w:rsid w:val="00503228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503228"/>
    <w:pPr>
      <w:numPr>
        <w:numId w:val="1"/>
      </w:numPr>
      <w:spacing w:after="120"/>
      <w:ind w:right="1134"/>
      <w:jc w:val="both"/>
    </w:pPr>
  </w:style>
  <w:style w:type="paragraph" w:styleId="Pieddepage">
    <w:name w:val="footer"/>
    <w:aliases w:val="3_G"/>
    <w:basedOn w:val="Normal"/>
    <w:link w:val="PieddepageCar"/>
    <w:uiPriority w:val="99"/>
    <w:rsid w:val="00503228"/>
    <w:pPr>
      <w:spacing w:line="240" w:lineRule="auto"/>
    </w:pPr>
    <w:rPr>
      <w:sz w:val="16"/>
    </w:rPr>
  </w:style>
  <w:style w:type="paragraph" w:customStyle="1" w:styleId="Bullet2G">
    <w:name w:val="_Bullet 2_G"/>
    <w:basedOn w:val="Normal"/>
    <w:rsid w:val="00503228"/>
    <w:pPr>
      <w:numPr>
        <w:numId w:val="2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link w:val="H1GChar"/>
    <w:rsid w:val="00503228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503228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503228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503228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character" w:customStyle="1" w:styleId="NotedebasdepageCar">
    <w:name w:val="Note de bas de page Car"/>
    <w:aliases w:val="5_G Car,5_GR Car"/>
    <w:basedOn w:val="Policepardfaut"/>
    <w:link w:val="Notedebasdepage"/>
    <w:locked/>
    <w:rsid w:val="008E4827"/>
    <w:rPr>
      <w:sz w:val="18"/>
      <w:lang w:eastAsia="en-US"/>
    </w:rPr>
  </w:style>
  <w:style w:type="character" w:customStyle="1" w:styleId="H1GChar">
    <w:name w:val="_ H_1_G Char"/>
    <w:link w:val="H1G"/>
    <w:locked/>
    <w:rsid w:val="008E4827"/>
    <w:rPr>
      <w:b/>
      <w:sz w:val="24"/>
      <w:lang w:eastAsia="en-US"/>
    </w:rPr>
  </w:style>
  <w:style w:type="character" w:customStyle="1" w:styleId="SingleTxtGChar">
    <w:name w:val="_ Single Txt_G Char"/>
    <w:link w:val="SingleTxtG"/>
    <w:qFormat/>
    <w:locked/>
    <w:rsid w:val="008E4827"/>
    <w:rPr>
      <w:lang w:eastAsia="en-US"/>
    </w:rPr>
  </w:style>
  <w:style w:type="character" w:customStyle="1" w:styleId="HChGChar">
    <w:name w:val="_ H _Ch_G Char"/>
    <w:link w:val="HChG"/>
    <w:locked/>
    <w:rsid w:val="008E4827"/>
    <w:rPr>
      <w:b/>
      <w:sz w:val="28"/>
      <w:lang w:eastAsia="en-US"/>
    </w:rPr>
  </w:style>
  <w:style w:type="paragraph" w:customStyle="1" w:styleId="NoteHead">
    <w:name w:val="NoteHead"/>
    <w:basedOn w:val="Normal"/>
    <w:next w:val="Normal"/>
    <w:rsid w:val="008E4827"/>
    <w:pPr>
      <w:suppressAutoHyphens w:val="0"/>
      <w:spacing w:before="720" w:after="720" w:line="240" w:lineRule="auto"/>
      <w:jc w:val="center"/>
    </w:pPr>
    <w:rPr>
      <w:b/>
      <w:smallCaps/>
      <w:sz w:val="24"/>
    </w:rPr>
  </w:style>
  <w:style w:type="paragraph" w:customStyle="1" w:styleId="ISOClause">
    <w:name w:val="ISO_Clause"/>
    <w:basedOn w:val="Normal"/>
    <w:rsid w:val="008E4827"/>
    <w:pPr>
      <w:suppressAutoHyphens w:val="0"/>
      <w:spacing w:before="210" w:line="210" w:lineRule="exact"/>
    </w:pPr>
    <w:rPr>
      <w:rFonts w:ascii="Arial" w:hAnsi="Arial"/>
      <w:sz w:val="18"/>
    </w:rPr>
  </w:style>
  <w:style w:type="paragraph" w:customStyle="1" w:styleId="ISOComments">
    <w:name w:val="ISO_Comments"/>
    <w:basedOn w:val="Normal"/>
    <w:rsid w:val="008E4827"/>
    <w:pPr>
      <w:suppressAutoHyphens w:val="0"/>
      <w:spacing w:before="210" w:line="210" w:lineRule="exact"/>
    </w:pPr>
    <w:rPr>
      <w:rFonts w:ascii="Arial" w:hAnsi="Arial"/>
      <w:sz w:val="18"/>
    </w:rPr>
  </w:style>
  <w:style w:type="paragraph" w:customStyle="1" w:styleId="ISOChange">
    <w:name w:val="ISO_Change"/>
    <w:basedOn w:val="Normal"/>
    <w:rsid w:val="008E4827"/>
    <w:pPr>
      <w:suppressAutoHyphens w:val="0"/>
      <w:spacing w:before="210" w:line="210" w:lineRule="exact"/>
    </w:pPr>
    <w:rPr>
      <w:rFonts w:ascii="Arial" w:hAnsi="Arial"/>
      <w:sz w:val="18"/>
    </w:rPr>
  </w:style>
  <w:style w:type="character" w:customStyle="1" w:styleId="Titre1Car">
    <w:name w:val="Titre 1 Car"/>
    <w:aliases w:val="Table_G Car"/>
    <w:basedOn w:val="Policepardfaut"/>
    <w:link w:val="Titre1"/>
    <w:locked/>
    <w:rsid w:val="008E4827"/>
    <w:rPr>
      <w:lang w:eastAsia="en-US"/>
    </w:rPr>
  </w:style>
  <w:style w:type="character" w:customStyle="1" w:styleId="Titre2Car">
    <w:name w:val="Titre 2 Car"/>
    <w:basedOn w:val="Policepardfaut"/>
    <w:link w:val="Titre2"/>
    <w:locked/>
    <w:rsid w:val="008E4827"/>
    <w:rPr>
      <w:lang w:eastAsia="en-US"/>
    </w:rPr>
  </w:style>
  <w:style w:type="character" w:customStyle="1" w:styleId="Titre3Car">
    <w:name w:val="Titre 3 Car"/>
    <w:basedOn w:val="Policepardfaut"/>
    <w:link w:val="Titre3"/>
    <w:locked/>
    <w:rsid w:val="008E4827"/>
    <w:rPr>
      <w:lang w:eastAsia="en-US"/>
    </w:rPr>
  </w:style>
  <w:style w:type="character" w:customStyle="1" w:styleId="Titre4Car">
    <w:name w:val="Titre 4 Car"/>
    <w:basedOn w:val="Policepardfaut"/>
    <w:link w:val="Titre4"/>
    <w:locked/>
    <w:rsid w:val="008E4827"/>
    <w:rPr>
      <w:lang w:eastAsia="en-US"/>
    </w:rPr>
  </w:style>
  <w:style w:type="character" w:customStyle="1" w:styleId="Titre5Car">
    <w:name w:val="Titre 5 Car"/>
    <w:basedOn w:val="Policepardfaut"/>
    <w:link w:val="Titre5"/>
    <w:locked/>
    <w:rsid w:val="008E4827"/>
    <w:rPr>
      <w:lang w:eastAsia="en-US"/>
    </w:rPr>
  </w:style>
  <w:style w:type="character" w:customStyle="1" w:styleId="Titre6Car">
    <w:name w:val="Titre 6 Car"/>
    <w:basedOn w:val="Policepardfaut"/>
    <w:link w:val="Titre6"/>
    <w:locked/>
    <w:rsid w:val="008E4827"/>
    <w:rPr>
      <w:lang w:eastAsia="en-US"/>
    </w:rPr>
  </w:style>
  <w:style w:type="character" w:customStyle="1" w:styleId="Titre7Car">
    <w:name w:val="Titre 7 Car"/>
    <w:basedOn w:val="Policepardfaut"/>
    <w:link w:val="Titre7"/>
    <w:locked/>
    <w:rsid w:val="008E4827"/>
    <w:rPr>
      <w:lang w:eastAsia="en-US"/>
    </w:rPr>
  </w:style>
  <w:style w:type="character" w:customStyle="1" w:styleId="Titre8Car">
    <w:name w:val="Titre 8 Car"/>
    <w:basedOn w:val="Policepardfaut"/>
    <w:link w:val="Titre8"/>
    <w:locked/>
    <w:rsid w:val="008E4827"/>
    <w:rPr>
      <w:lang w:eastAsia="en-US"/>
    </w:rPr>
  </w:style>
  <w:style w:type="character" w:customStyle="1" w:styleId="Titre9Car">
    <w:name w:val="Titre 9 Car"/>
    <w:basedOn w:val="Policepardfaut"/>
    <w:link w:val="Titre9"/>
    <w:locked/>
    <w:rsid w:val="008E4827"/>
    <w:rPr>
      <w:lang w:eastAsia="en-US"/>
    </w:rPr>
  </w:style>
  <w:style w:type="paragraph" w:customStyle="1" w:styleId="ParaNoG">
    <w:name w:val="_ParaNo._G"/>
    <w:basedOn w:val="SingleTxtG"/>
    <w:rsid w:val="008E4827"/>
    <w:pPr>
      <w:numPr>
        <w:numId w:val="16"/>
      </w:numPr>
      <w:tabs>
        <w:tab w:val="clear" w:pos="1494"/>
      </w:tabs>
    </w:pPr>
    <w:rPr>
      <w:lang w:val="fr-FR"/>
    </w:rPr>
  </w:style>
  <w:style w:type="paragraph" w:styleId="Textebrut">
    <w:name w:val="Plain Text"/>
    <w:basedOn w:val="Normal"/>
    <w:link w:val="TextebrutCar"/>
    <w:rsid w:val="008E4827"/>
    <w:rPr>
      <w:rFonts w:cs="Courier New"/>
    </w:rPr>
  </w:style>
  <w:style w:type="character" w:customStyle="1" w:styleId="TextebrutCar">
    <w:name w:val="Texte brut Car"/>
    <w:basedOn w:val="Policepardfaut"/>
    <w:link w:val="Textebrut"/>
    <w:rsid w:val="008E4827"/>
    <w:rPr>
      <w:rFonts w:cs="Courier New"/>
      <w:lang w:eastAsia="en-US"/>
    </w:rPr>
  </w:style>
  <w:style w:type="paragraph" w:styleId="Corpsdetexte">
    <w:name w:val="Body Text"/>
    <w:basedOn w:val="Normal"/>
    <w:next w:val="Normal"/>
    <w:link w:val="CorpsdetexteCar"/>
    <w:rsid w:val="008E4827"/>
  </w:style>
  <w:style w:type="character" w:customStyle="1" w:styleId="CorpsdetexteCar">
    <w:name w:val="Corps de texte Car"/>
    <w:basedOn w:val="Policepardfaut"/>
    <w:link w:val="Corpsdetexte"/>
    <w:rsid w:val="008E4827"/>
    <w:rPr>
      <w:lang w:eastAsia="en-US"/>
    </w:rPr>
  </w:style>
  <w:style w:type="paragraph" w:styleId="Retraitcorpsdetexte">
    <w:name w:val="Body Text Indent"/>
    <w:basedOn w:val="Normal"/>
    <w:link w:val="RetraitcorpsdetexteCar"/>
    <w:rsid w:val="008E4827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8E4827"/>
    <w:rPr>
      <w:lang w:eastAsia="en-US"/>
    </w:rPr>
  </w:style>
  <w:style w:type="paragraph" w:styleId="Normalcentr">
    <w:name w:val="Block Text"/>
    <w:basedOn w:val="Normal"/>
    <w:rsid w:val="008E4827"/>
    <w:pPr>
      <w:ind w:left="1440" w:right="1440"/>
    </w:pPr>
  </w:style>
  <w:style w:type="character" w:customStyle="1" w:styleId="NotedefinCar">
    <w:name w:val="Note de fin Car"/>
    <w:aliases w:val="2_G Car"/>
    <w:basedOn w:val="Policepardfaut"/>
    <w:link w:val="Notedefin"/>
    <w:locked/>
    <w:rsid w:val="008E4827"/>
    <w:rPr>
      <w:sz w:val="18"/>
      <w:lang w:eastAsia="en-US"/>
    </w:rPr>
  </w:style>
  <w:style w:type="character" w:styleId="Marquedecommentaire">
    <w:name w:val="annotation reference"/>
    <w:basedOn w:val="Policepardfaut"/>
    <w:rsid w:val="008E4827"/>
    <w:rPr>
      <w:rFonts w:cs="Times New Roman"/>
      <w:sz w:val="6"/>
    </w:rPr>
  </w:style>
  <w:style w:type="paragraph" w:styleId="Commentaire">
    <w:name w:val="annotation text"/>
    <w:basedOn w:val="Normal"/>
    <w:link w:val="CommentaireCar"/>
    <w:rsid w:val="008E4827"/>
  </w:style>
  <w:style w:type="character" w:customStyle="1" w:styleId="CommentaireCar">
    <w:name w:val="Commentaire Car"/>
    <w:basedOn w:val="Policepardfaut"/>
    <w:link w:val="Commentaire"/>
    <w:rsid w:val="008E4827"/>
    <w:rPr>
      <w:lang w:eastAsia="en-US"/>
    </w:rPr>
  </w:style>
  <w:style w:type="character" w:styleId="Numrodeligne">
    <w:name w:val="line number"/>
    <w:basedOn w:val="Policepardfaut"/>
    <w:rsid w:val="008E4827"/>
    <w:rPr>
      <w:rFonts w:cs="Times New Roman"/>
      <w:sz w:val="14"/>
    </w:rPr>
  </w:style>
  <w:style w:type="paragraph" w:styleId="Corpsdetexte2">
    <w:name w:val="Body Text 2"/>
    <w:basedOn w:val="Normal"/>
    <w:link w:val="Corpsdetexte2Car"/>
    <w:rsid w:val="008E4827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8E4827"/>
    <w:rPr>
      <w:lang w:eastAsia="en-US"/>
    </w:rPr>
  </w:style>
  <w:style w:type="paragraph" w:styleId="Corpsdetexte3">
    <w:name w:val="Body Text 3"/>
    <w:basedOn w:val="Normal"/>
    <w:link w:val="Corpsdetexte3Car"/>
    <w:rsid w:val="008E4827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8E4827"/>
    <w:rPr>
      <w:sz w:val="16"/>
      <w:szCs w:val="16"/>
      <w:lang w:eastAsia="en-US"/>
    </w:rPr>
  </w:style>
  <w:style w:type="paragraph" w:styleId="Retrait1religne">
    <w:name w:val="Body Text First Indent"/>
    <w:basedOn w:val="Corpsdetexte"/>
    <w:link w:val="Retrait1religneCar"/>
    <w:rsid w:val="008E4827"/>
    <w:pPr>
      <w:spacing w:after="120"/>
      <w:ind w:firstLine="210"/>
    </w:pPr>
  </w:style>
  <w:style w:type="character" w:customStyle="1" w:styleId="Retrait1religneCar">
    <w:name w:val="Retrait 1re ligne Car"/>
    <w:basedOn w:val="CorpsdetexteCar"/>
    <w:link w:val="Retrait1religne"/>
    <w:rsid w:val="008E4827"/>
    <w:rPr>
      <w:lang w:eastAsia="en-US"/>
    </w:rPr>
  </w:style>
  <w:style w:type="paragraph" w:styleId="Retraitcorpset1relig">
    <w:name w:val="Body Text First Indent 2"/>
    <w:basedOn w:val="Retraitcorpsdetexte"/>
    <w:link w:val="Retraitcorpset1religCar"/>
    <w:rsid w:val="008E4827"/>
    <w:pPr>
      <w:ind w:firstLine="210"/>
    </w:pPr>
  </w:style>
  <w:style w:type="character" w:customStyle="1" w:styleId="Retraitcorpset1religCar">
    <w:name w:val="Retrait corps et 1re lig. Car"/>
    <w:basedOn w:val="RetraitcorpsdetexteCar"/>
    <w:link w:val="Retraitcorpset1relig"/>
    <w:rsid w:val="008E4827"/>
    <w:rPr>
      <w:lang w:eastAsia="en-US"/>
    </w:rPr>
  </w:style>
  <w:style w:type="paragraph" w:styleId="Retraitcorpsdetexte2">
    <w:name w:val="Body Text Indent 2"/>
    <w:basedOn w:val="Normal"/>
    <w:link w:val="Retraitcorpsdetexte2Car"/>
    <w:rsid w:val="008E4827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rsid w:val="008E4827"/>
    <w:rPr>
      <w:lang w:eastAsia="en-US"/>
    </w:rPr>
  </w:style>
  <w:style w:type="paragraph" w:styleId="Retraitcorpsdetexte3">
    <w:name w:val="Body Text Indent 3"/>
    <w:basedOn w:val="Normal"/>
    <w:link w:val="Retraitcorpsdetexte3Car"/>
    <w:rsid w:val="008E4827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8E4827"/>
    <w:rPr>
      <w:sz w:val="16"/>
      <w:szCs w:val="16"/>
      <w:lang w:eastAsia="en-US"/>
    </w:rPr>
  </w:style>
  <w:style w:type="paragraph" w:styleId="Formuledepolitesse">
    <w:name w:val="Closing"/>
    <w:basedOn w:val="Normal"/>
    <w:link w:val="FormuledepolitesseCar"/>
    <w:rsid w:val="008E4827"/>
    <w:pPr>
      <w:ind w:left="4252"/>
    </w:pPr>
  </w:style>
  <w:style w:type="character" w:customStyle="1" w:styleId="FormuledepolitesseCar">
    <w:name w:val="Formule de politesse Car"/>
    <w:basedOn w:val="Policepardfaut"/>
    <w:link w:val="Formuledepolitesse"/>
    <w:rsid w:val="008E4827"/>
    <w:rPr>
      <w:lang w:eastAsia="en-US"/>
    </w:rPr>
  </w:style>
  <w:style w:type="paragraph" w:styleId="Date">
    <w:name w:val="Date"/>
    <w:basedOn w:val="Normal"/>
    <w:next w:val="Normal"/>
    <w:link w:val="DateCar"/>
    <w:rsid w:val="008E4827"/>
  </w:style>
  <w:style w:type="character" w:customStyle="1" w:styleId="DateCar">
    <w:name w:val="Date Car"/>
    <w:basedOn w:val="Policepardfaut"/>
    <w:link w:val="Date"/>
    <w:rsid w:val="008E4827"/>
    <w:rPr>
      <w:lang w:eastAsia="en-US"/>
    </w:rPr>
  </w:style>
  <w:style w:type="paragraph" w:styleId="Signaturelectronique">
    <w:name w:val="E-mail Signature"/>
    <w:basedOn w:val="Normal"/>
    <w:link w:val="SignaturelectroniqueCar"/>
    <w:rsid w:val="008E4827"/>
  </w:style>
  <w:style w:type="character" w:customStyle="1" w:styleId="SignaturelectroniqueCar">
    <w:name w:val="Signature électronique Car"/>
    <w:basedOn w:val="Policepardfaut"/>
    <w:link w:val="Signaturelectronique"/>
    <w:rsid w:val="008E4827"/>
    <w:rPr>
      <w:lang w:eastAsia="en-US"/>
    </w:rPr>
  </w:style>
  <w:style w:type="character" w:styleId="Accentuation">
    <w:name w:val="Emphasis"/>
    <w:basedOn w:val="Policepardfaut"/>
    <w:qFormat/>
    <w:rsid w:val="008E4827"/>
    <w:rPr>
      <w:rFonts w:cs="Times New Roman"/>
      <w:i/>
    </w:rPr>
  </w:style>
  <w:style w:type="paragraph" w:styleId="Adresseexpditeur">
    <w:name w:val="envelope return"/>
    <w:basedOn w:val="Normal"/>
    <w:rsid w:val="008E4827"/>
    <w:rPr>
      <w:rFonts w:ascii="Arial" w:hAnsi="Arial" w:cs="Arial"/>
    </w:rPr>
  </w:style>
  <w:style w:type="character" w:styleId="AcronymeHTML">
    <w:name w:val="HTML Acronym"/>
    <w:basedOn w:val="Policepardfaut"/>
    <w:rsid w:val="008E4827"/>
    <w:rPr>
      <w:rFonts w:cs="Times New Roman"/>
    </w:rPr>
  </w:style>
  <w:style w:type="paragraph" w:styleId="AdresseHTML">
    <w:name w:val="HTML Address"/>
    <w:basedOn w:val="Normal"/>
    <w:link w:val="AdresseHTMLCar"/>
    <w:rsid w:val="008E4827"/>
    <w:rPr>
      <w:i/>
      <w:iCs/>
    </w:rPr>
  </w:style>
  <w:style w:type="character" w:customStyle="1" w:styleId="AdresseHTMLCar">
    <w:name w:val="Adresse HTML Car"/>
    <w:basedOn w:val="Policepardfaut"/>
    <w:link w:val="AdresseHTML"/>
    <w:rsid w:val="008E4827"/>
    <w:rPr>
      <w:i/>
      <w:iCs/>
      <w:lang w:eastAsia="en-US"/>
    </w:rPr>
  </w:style>
  <w:style w:type="character" w:styleId="CitationHTML">
    <w:name w:val="HTML Cite"/>
    <w:basedOn w:val="Policepardfaut"/>
    <w:rsid w:val="008E4827"/>
    <w:rPr>
      <w:rFonts w:cs="Times New Roman"/>
      <w:i/>
    </w:rPr>
  </w:style>
  <w:style w:type="character" w:styleId="CodeHTML">
    <w:name w:val="HTML Code"/>
    <w:basedOn w:val="Policepardfaut"/>
    <w:rsid w:val="008E4827"/>
    <w:rPr>
      <w:rFonts w:ascii="Courier New" w:hAnsi="Courier New" w:cs="Times New Roman"/>
      <w:sz w:val="20"/>
    </w:rPr>
  </w:style>
  <w:style w:type="character" w:styleId="DfinitionHTML">
    <w:name w:val="HTML Definition"/>
    <w:basedOn w:val="Policepardfaut"/>
    <w:rsid w:val="008E4827"/>
    <w:rPr>
      <w:rFonts w:cs="Times New Roman"/>
      <w:i/>
    </w:rPr>
  </w:style>
  <w:style w:type="character" w:styleId="ClavierHTML">
    <w:name w:val="HTML Keyboard"/>
    <w:basedOn w:val="Policepardfaut"/>
    <w:rsid w:val="008E4827"/>
    <w:rPr>
      <w:rFonts w:ascii="Courier New" w:hAnsi="Courier New" w:cs="Times New Roman"/>
      <w:sz w:val="20"/>
    </w:rPr>
  </w:style>
  <w:style w:type="paragraph" w:styleId="PrformatHTML">
    <w:name w:val="HTML Preformatted"/>
    <w:basedOn w:val="Normal"/>
    <w:link w:val="PrformatHTMLCar"/>
    <w:rsid w:val="008E4827"/>
    <w:rPr>
      <w:rFonts w:ascii="Courier New" w:hAnsi="Courier New" w:cs="Courier New"/>
    </w:rPr>
  </w:style>
  <w:style w:type="character" w:customStyle="1" w:styleId="PrformatHTMLCar">
    <w:name w:val="Préformaté HTML Car"/>
    <w:basedOn w:val="Policepardfaut"/>
    <w:link w:val="PrformatHTML"/>
    <w:rsid w:val="008E4827"/>
    <w:rPr>
      <w:rFonts w:ascii="Courier New" w:hAnsi="Courier New" w:cs="Courier New"/>
      <w:lang w:eastAsia="en-US"/>
    </w:rPr>
  </w:style>
  <w:style w:type="character" w:styleId="ExempleHTML">
    <w:name w:val="HTML Sample"/>
    <w:basedOn w:val="Policepardfaut"/>
    <w:rsid w:val="008E4827"/>
    <w:rPr>
      <w:rFonts w:ascii="Courier New" w:hAnsi="Courier New" w:cs="Times New Roman"/>
    </w:rPr>
  </w:style>
  <w:style w:type="character" w:styleId="MachinecrireHTML">
    <w:name w:val="HTML Typewriter"/>
    <w:basedOn w:val="Policepardfaut"/>
    <w:rsid w:val="008E4827"/>
    <w:rPr>
      <w:rFonts w:ascii="Courier New" w:hAnsi="Courier New" w:cs="Times New Roman"/>
      <w:sz w:val="20"/>
    </w:rPr>
  </w:style>
  <w:style w:type="character" w:styleId="VariableHTML">
    <w:name w:val="HTML Variable"/>
    <w:basedOn w:val="Policepardfaut"/>
    <w:rsid w:val="008E4827"/>
    <w:rPr>
      <w:rFonts w:cs="Times New Roman"/>
      <w:i/>
    </w:rPr>
  </w:style>
  <w:style w:type="paragraph" w:styleId="Liste">
    <w:name w:val="List"/>
    <w:basedOn w:val="Normal"/>
    <w:rsid w:val="008E4827"/>
    <w:pPr>
      <w:ind w:left="283" w:hanging="283"/>
    </w:pPr>
  </w:style>
  <w:style w:type="paragraph" w:styleId="Liste2">
    <w:name w:val="List 2"/>
    <w:basedOn w:val="Normal"/>
    <w:rsid w:val="008E4827"/>
    <w:pPr>
      <w:ind w:left="566" w:hanging="283"/>
    </w:pPr>
  </w:style>
  <w:style w:type="paragraph" w:styleId="Liste3">
    <w:name w:val="List 3"/>
    <w:basedOn w:val="Normal"/>
    <w:rsid w:val="008E4827"/>
    <w:pPr>
      <w:ind w:left="849" w:hanging="283"/>
    </w:pPr>
  </w:style>
  <w:style w:type="paragraph" w:styleId="Liste4">
    <w:name w:val="List 4"/>
    <w:basedOn w:val="Normal"/>
    <w:rsid w:val="008E4827"/>
    <w:pPr>
      <w:ind w:left="1132" w:hanging="283"/>
    </w:pPr>
  </w:style>
  <w:style w:type="paragraph" w:styleId="Liste5">
    <w:name w:val="List 5"/>
    <w:basedOn w:val="Normal"/>
    <w:rsid w:val="008E4827"/>
    <w:pPr>
      <w:ind w:left="1415" w:hanging="283"/>
    </w:pPr>
  </w:style>
  <w:style w:type="paragraph" w:styleId="Listepuces">
    <w:name w:val="List Bullet"/>
    <w:basedOn w:val="Normal"/>
    <w:rsid w:val="008E4827"/>
    <w:pPr>
      <w:numPr>
        <w:numId w:val="9"/>
      </w:numPr>
    </w:pPr>
  </w:style>
  <w:style w:type="paragraph" w:styleId="Listepuces2">
    <w:name w:val="List Bullet 2"/>
    <w:basedOn w:val="Normal"/>
    <w:rsid w:val="008E4827"/>
    <w:pPr>
      <w:numPr>
        <w:numId w:val="10"/>
      </w:numPr>
    </w:pPr>
  </w:style>
  <w:style w:type="paragraph" w:styleId="Listepuces3">
    <w:name w:val="List Bullet 3"/>
    <w:basedOn w:val="Normal"/>
    <w:rsid w:val="008E4827"/>
    <w:pPr>
      <w:numPr>
        <w:numId w:val="11"/>
      </w:numPr>
    </w:pPr>
  </w:style>
  <w:style w:type="paragraph" w:styleId="Listepuces4">
    <w:name w:val="List Bullet 4"/>
    <w:basedOn w:val="Normal"/>
    <w:rsid w:val="008E4827"/>
    <w:pPr>
      <w:numPr>
        <w:numId w:val="12"/>
      </w:numPr>
    </w:pPr>
  </w:style>
  <w:style w:type="paragraph" w:styleId="Listepuces5">
    <w:name w:val="List Bullet 5"/>
    <w:basedOn w:val="Normal"/>
    <w:rsid w:val="008E4827"/>
    <w:pPr>
      <w:numPr>
        <w:numId w:val="13"/>
      </w:numPr>
    </w:pPr>
  </w:style>
  <w:style w:type="paragraph" w:styleId="Listecontinue">
    <w:name w:val="List Continue"/>
    <w:basedOn w:val="Normal"/>
    <w:rsid w:val="008E4827"/>
    <w:pPr>
      <w:spacing w:after="120"/>
      <w:ind w:left="283"/>
    </w:pPr>
  </w:style>
  <w:style w:type="paragraph" w:styleId="Listecontinue2">
    <w:name w:val="List Continue 2"/>
    <w:basedOn w:val="Normal"/>
    <w:rsid w:val="008E4827"/>
    <w:pPr>
      <w:spacing w:after="120"/>
      <w:ind w:left="566"/>
    </w:pPr>
  </w:style>
  <w:style w:type="paragraph" w:styleId="Listecontinue3">
    <w:name w:val="List Continue 3"/>
    <w:basedOn w:val="Normal"/>
    <w:rsid w:val="008E4827"/>
    <w:pPr>
      <w:spacing w:after="120"/>
      <w:ind w:left="849"/>
    </w:pPr>
  </w:style>
  <w:style w:type="paragraph" w:styleId="Listecontinue4">
    <w:name w:val="List Continue 4"/>
    <w:basedOn w:val="Normal"/>
    <w:rsid w:val="008E4827"/>
    <w:pPr>
      <w:spacing w:after="120"/>
      <w:ind w:left="1132"/>
    </w:pPr>
  </w:style>
  <w:style w:type="paragraph" w:styleId="Listecontinue5">
    <w:name w:val="List Continue 5"/>
    <w:basedOn w:val="Normal"/>
    <w:rsid w:val="008E4827"/>
    <w:pPr>
      <w:spacing w:after="120"/>
      <w:ind w:left="1415"/>
    </w:pPr>
  </w:style>
  <w:style w:type="paragraph" w:styleId="Listenumros">
    <w:name w:val="List Number"/>
    <w:basedOn w:val="Normal"/>
    <w:rsid w:val="008E4827"/>
    <w:pPr>
      <w:numPr>
        <w:numId w:val="8"/>
      </w:numPr>
      <w:ind w:left="360"/>
    </w:pPr>
  </w:style>
  <w:style w:type="paragraph" w:styleId="Listenumros2">
    <w:name w:val="List Number 2"/>
    <w:basedOn w:val="Normal"/>
    <w:rsid w:val="008E4827"/>
    <w:pPr>
      <w:numPr>
        <w:numId w:val="7"/>
      </w:numPr>
      <w:tabs>
        <w:tab w:val="num" w:pos="643"/>
      </w:tabs>
      <w:ind w:left="643"/>
    </w:pPr>
  </w:style>
  <w:style w:type="paragraph" w:styleId="Listenumros3">
    <w:name w:val="List Number 3"/>
    <w:basedOn w:val="Normal"/>
    <w:rsid w:val="008E4827"/>
    <w:pPr>
      <w:numPr>
        <w:numId w:val="6"/>
      </w:numPr>
    </w:pPr>
  </w:style>
  <w:style w:type="paragraph" w:styleId="Listenumros4">
    <w:name w:val="List Number 4"/>
    <w:basedOn w:val="Normal"/>
    <w:rsid w:val="008E4827"/>
    <w:pPr>
      <w:numPr>
        <w:numId w:val="4"/>
      </w:numPr>
      <w:tabs>
        <w:tab w:val="clear" w:pos="360"/>
        <w:tab w:val="num" w:pos="1209"/>
      </w:tabs>
      <w:ind w:left="1209"/>
    </w:pPr>
  </w:style>
  <w:style w:type="paragraph" w:styleId="Listenumros5">
    <w:name w:val="List Number 5"/>
    <w:basedOn w:val="Normal"/>
    <w:rsid w:val="008E4827"/>
    <w:pPr>
      <w:numPr>
        <w:numId w:val="5"/>
      </w:numPr>
      <w:tabs>
        <w:tab w:val="num" w:pos="1492"/>
      </w:tabs>
      <w:ind w:left="1492"/>
    </w:pPr>
  </w:style>
  <w:style w:type="paragraph" w:styleId="En-ttedemessage">
    <w:name w:val="Message Header"/>
    <w:basedOn w:val="Normal"/>
    <w:link w:val="En-ttedemessageCar"/>
    <w:rsid w:val="008E482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rsid w:val="008E4827"/>
    <w:rPr>
      <w:rFonts w:ascii="Arial" w:hAnsi="Arial" w:cs="Arial"/>
      <w:sz w:val="24"/>
      <w:szCs w:val="24"/>
      <w:shd w:val="pct20" w:color="auto" w:fill="auto"/>
      <w:lang w:eastAsia="en-US"/>
    </w:rPr>
  </w:style>
  <w:style w:type="paragraph" w:styleId="NormalWeb">
    <w:name w:val="Normal (Web)"/>
    <w:basedOn w:val="Normal"/>
    <w:rsid w:val="008E4827"/>
    <w:rPr>
      <w:sz w:val="24"/>
      <w:szCs w:val="24"/>
    </w:rPr>
  </w:style>
  <w:style w:type="paragraph" w:styleId="Retraitnormal">
    <w:name w:val="Normal Indent"/>
    <w:basedOn w:val="Normal"/>
    <w:rsid w:val="008E4827"/>
    <w:pPr>
      <w:ind w:left="567"/>
    </w:pPr>
  </w:style>
  <w:style w:type="paragraph" w:styleId="Titredenote">
    <w:name w:val="Note Heading"/>
    <w:basedOn w:val="Normal"/>
    <w:next w:val="Normal"/>
    <w:link w:val="TitredenoteCar"/>
    <w:rsid w:val="008E4827"/>
  </w:style>
  <w:style w:type="character" w:customStyle="1" w:styleId="TitredenoteCar">
    <w:name w:val="Titre de note Car"/>
    <w:basedOn w:val="Policepardfaut"/>
    <w:link w:val="Titredenote"/>
    <w:rsid w:val="008E4827"/>
    <w:rPr>
      <w:lang w:eastAsia="en-US"/>
    </w:rPr>
  </w:style>
  <w:style w:type="paragraph" w:styleId="Salutations">
    <w:name w:val="Salutation"/>
    <w:basedOn w:val="Normal"/>
    <w:next w:val="Normal"/>
    <w:link w:val="SalutationsCar"/>
    <w:rsid w:val="008E4827"/>
  </w:style>
  <w:style w:type="character" w:customStyle="1" w:styleId="SalutationsCar">
    <w:name w:val="Salutations Car"/>
    <w:basedOn w:val="Policepardfaut"/>
    <w:link w:val="Salutations"/>
    <w:rsid w:val="008E4827"/>
    <w:rPr>
      <w:lang w:eastAsia="en-US"/>
    </w:rPr>
  </w:style>
  <w:style w:type="paragraph" w:styleId="Signature">
    <w:name w:val="Signature"/>
    <w:basedOn w:val="Normal"/>
    <w:link w:val="SignatureCar"/>
    <w:rsid w:val="008E4827"/>
    <w:pPr>
      <w:ind w:left="4252"/>
    </w:pPr>
  </w:style>
  <w:style w:type="character" w:customStyle="1" w:styleId="SignatureCar">
    <w:name w:val="Signature Car"/>
    <w:basedOn w:val="Policepardfaut"/>
    <w:link w:val="Signature"/>
    <w:rsid w:val="008E4827"/>
    <w:rPr>
      <w:lang w:eastAsia="en-US"/>
    </w:rPr>
  </w:style>
  <w:style w:type="character" w:styleId="lev">
    <w:name w:val="Strong"/>
    <w:basedOn w:val="Policepardfaut"/>
    <w:qFormat/>
    <w:rsid w:val="008E4827"/>
    <w:rPr>
      <w:rFonts w:cs="Times New Roman"/>
      <w:b/>
    </w:rPr>
  </w:style>
  <w:style w:type="paragraph" w:styleId="Sous-titre">
    <w:name w:val="Subtitle"/>
    <w:basedOn w:val="Normal"/>
    <w:link w:val="Sous-titreCar"/>
    <w:qFormat/>
    <w:rsid w:val="008E4827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8E4827"/>
    <w:rPr>
      <w:rFonts w:ascii="Arial" w:hAnsi="Arial" w:cs="Arial"/>
      <w:sz w:val="24"/>
      <w:szCs w:val="24"/>
      <w:lang w:eastAsia="en-US"/>
    </w:rPr>
  </w:style>
  <w:style w:type="table" w:styleId="Effets3D1">
    <w:name w:val="Table 3D effects 1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3D2">
    <w:name w:val="Table 3D effects 2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3D3">
    <w:name w:val="Table 3D effects 3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lassique1">
    <w:name w:val="Table Classic 1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lassique2">
    <w:name w:val="Table Classic 2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lassique3">
    <w:name w:val="Table Classic 3"/>
    <w:basedOn w:val="TableauNormal"/>
    <w:rsid w:val="008E4827"/>
    <w:pPr>
      <w:suppressAutoHyphens/>
      <w:spacing w:line="240" w:lineRule="atLeast"/>
    </w:pPr>
    <w:rPr>
      <w:color w:val="000080"/>
      <w:lang w:val="fr-FR" w:eastAsia="fr-F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lassique4">
    <w:name w:val="Table Classic 4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r1">
    <w:name w:val="Table Colorful 1"/>
    <w:basedOn w:val="TableauNormal"/>
    <w:rsid w:val="008E4827"/>
    <w:pPr>
      <w:suppressAutoHyphens/>
      <w:spacing w:line="240" w:lineRule="atLeast"/>
    </w:pPr>
    <w:rPr>
      <w:color w:val="FFFFFF"/>
      <w:lang w:val="fr-FR" w:eastAsia="fr-FR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r2">
    <w:name w:val="Table Colorful 2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r3">
    <w:name w:val="Table Colorful 3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1">
    <w:name w:val="Table Columns 1"/>
    <w:basedOn w:val="TableauNormal"/>
    <w:rsid w:val="008E4827"/>
    <w:pPr>
      <w:suppressAutoHyphens/>
      <w:spacing w:line="240" w:lineRule="atLeast"/>
    </w:pPr>
    <w:rPr>
      <w:b/>
      <w:bCs/>
      <w:lang w:val="fr-FR" w:eastAsia="fr-FR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2">
    <w:name w:val="Table Columns 2"/>
    <w:basedOn w:val="TableauNormal"/>
    <w:rsid w:val="008E4827"/>
    <w:pPr>
      <w:suppressAutoHyphens/>
      <w:spacing w:line="240" w:lineRule="atLeast"/>
    </w:pPr>
    <w:rPr>
      <w:b/>
      <w:bCs/>
      <w:lang w:val="fr-FR" w:eastAsia="fr-FR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3">
    <w:name w:val="Table Columns 3"/>
    <w:basedOn w:val="TableauNormal"/>
    <w:rsid w:val="008E4827"/>
    <w:pPr>
      <w:suppressAutoHyphens/>
      <w:spacing w:line="240" w:lineRule="atLeast"/>
    </w:pPr>
    <w:rPr>
      <w:b/>
      <w:bCs/>
      <w:lang w:val="fr-FR" w:eastAsia="fr-FR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4">
    <w:name w:val="Table Columns 4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Colonnes5">
    <w:name w:val="Table Columns 5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Contemporain">
    <w:name w:val="Table Contemporary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gant">
    <w:name w:val="Table Elegant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1">
    <w:name w:val="Table Grid 1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2">
    <w:name w:val="Table Grid 2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3">
    <w:name w:val="Table Grid 3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4">
    <w:name w:val="Table Grid 4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5">
    <w:name w:val="Table Grid 5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6">
    <w:name w:val="Table Grid 6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7">
    <w:name w:val="Table Grid 7"/>
    <w:basedOn w:val="TableauNormal"/>
    <w:rsid w:val="008E4827"/>
    <w:pPr>
      <w:suppressAutoHyphens/>
      <w:spacing w:line="240" w:lineRule="atLeast"/>
    </w:pPr>
    <w:rPr>
      <w:b/>
      <w:bCs/>
      <w:lang w:val="fr-FR" w:eastAsia="fr-F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8">
    <w:name w:val="Table Grid 8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1">
    <w:name w:val="Table List 1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Professionnel">
    <w:name w:val="Table Professional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imple1">
    <w:name w:val="Table Simple 1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Simple2">
    <w:name w:val="Table Simple 2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Simple3">
    <w:name w:val="Table Simple 3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le1">
    <w:name w:val="Table Subtle 1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le2">
    <w:name w:val="Table Subtle 2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">
    <w:name w:val="Table Theme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Web1">
    <w:name w:val="Table Web 1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TableauNormal"/>
    <w:rsid w:val="008E4827"/>
    <w:pPr>
      <w:suppressAutoHyphens/>
      <w:spacing w:line="240" w:lineRule="atLeast"/>
    </w:pPr>
    <w:rPr>
      <w:lang w:val="fr-FR" w:eastAsia="fr-FR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">
    <w:name w:val="Title"/>
    <w:basedOn w:val="Normal"/>
    <w:link w:val="TitreCar"/>
    <w:qFormat/>
    <w:rsid w:val="008E482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8E4827"/>
    <w:rPr>
      <w:rFonts w:ascii="Arial" w:hAnsi="Arial" w:cs="Arial"/>
      <w:b/>
      <w:bCs/>
      <w:kern w:val="28"/>
      <w:sz w:val="32"/>
      <w:szCs w:val="32"/>
      <w:lang w:eastAsia="en-US"/>
    </w:rPr>
  </w:style>
  <w:style w:type="paragraph" w:styleId="Adressedestinataire">
    <w:name w:val="envelope address"/>
    <w:basedOn w:val="Normal"/>
    <w:rsid w:val="008E4827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customStyle="1" w:styleId="PieddepageCar">
    <w:name w:val="Pied de page Car"/>
    <w:aliases w:val="3_G Car"/>
    <w:basedOn w:val="Policepardfaut"/>
    <w:link w:val="Pieddepage"/>
    <w:uiPriority w:val="99"/>
    <w:locked/>
    <w:rsid w:val="008E4827"/>
    <w:rPr>
      <w:sz w:val="16"/>
      <w:lang w:eastAsia="en-US"/>
    </w:rPr>
  </w:style>
  <w:style w:type="character" w:customStyle="1" w:styleId="En-tteCar">
    <w:name w:val="En-tête Car"/>
    <w:aliases w:val="6_G Car"/>
    <w:basedOn w:val="Policepardfaut"/>
    <w:link w:val="En-tte"/>
    <w:uiPriority w:val="99"/>
    <w:locked/>
    <w:rsid w:val="008E4827"/>
    <w:rPr>
      <w:b/>
      <w:sz w:val="18"/>
      <w:lang w:eastAsia="en-US"/>
    </w:rPr>
  </w:style>
  <w:style w:type="paragraph" w:styleId="Textedebulles">
    <w:name w:val="Balloon Text"/>
    <w:basedOn w:val="Normal"/>
    <w:link w:val="TextedebullesCar"/>
    <w:rsid w:val="008E4827"/>
    <w:pPr>
      <w:spacing w:line="240" w:lineRule="auto"/>
    </w:pPr>
    <w:rPr>
      <w:rFonts w:ascii="Tahoma" w:hAnsi="Tahoma"/>
      <w:sz w:val="16"/>
      <w:szCs w:val="16"/>
      <w:lang w:val="fr-FR"/>
    </w:rPr>
  </w:style>
  <w:style w:type="character" w:customStyle="1" w:styleId="TextedebullesCar">
    <w:name w:val="Texte de bulles Car"/>
    <w:basedOn w:val="Policepardfaut"/>
    <w:link w:val="Textedebulles"/>
    <w:rsid w:val="008E4827"/>
    <w:rPr>
      <w:rFonts w:ascii="Tahoma" w:hAnsi="Tahoma"/>
      <w:sz w:val="16"/>
      <w:szCs w:val="16"/>
      <w:lang w:val="fr-FR" w:eastAsia="en-US"/>
    </w:rPr>
  </w:style>
  <w:style w:type="character" w:customStyle="1" w:styleId="SingleTxtGCar">
    <w:name w:val="_ Single Txt_G Car"/>
    <w:uiPriority w:val="99"/>
    <w:rsid w:val="008E4827"/>
    <w:rPr>
      <w:lang w:val="en-GB" w:eastAsia="en-US"/>
    </w:rPr>
  </w:style>
  <w:style w:type="paragraph" w:customStyle="1" w:styleId="Default">
    <w:name w:val="Default"/>
    <w:rsid w:val="008E4827"/>
    <w:pPr>
      <w:autoSpaceDE w:val="0"/>
      <w:autoSpaceDN w:val="0"/>
      <w:adjustRightInd w:val="0"/>
    </w:pPr>
    <w:rPr>
      <w:color w:val="000000"/>
      <w:sz w:val="24"/>
      <w:szCs w:val="24"/>
      <w:lang w:val="fr-FR" w:eastAsia="fr-FR"/>
    </w:rPr>
  </w:style>
  <w:style w:type="paragraph" w:customStyle="1" w:styleId="H1">
    <w:name w:val="_ H_1"/>
    <w:basedOn w:val="Normal"/>
    <w:next w:val="SingleTxt"/>
    <w:uiPriority w:val="99"/>
    <w:rsid w:val="008E4827"/>
    <w:pPr>
      <w:keepNext/>
      <w:keepLines/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spacing w:line="270" w:lineRule="exact"/>
      <w:ind w:left="1267" w:right="1267" w:hanging="1267"/>
      <w:outlineLvl w:val="0"/>
    </w:pPr>
    <w:rPr>
      <w:rFonts w:eastAsia="SimSun"/>
      <w:b/>
      <w:spacing w:val="4"/>
      <w:w w:val="103"/>
      <w:kern w:val="14"/>
      <w:sz w:val="24"/>
      <w:lang w:eastAsia="zh-CN"/>
    </w:rPr>
  </w:style>
  <w:style w:type="paragraph" w:customStyle="1" w:styleId="HCh">
    <w:name w:val="_ H _Ch"/>
    <w:basedOn w:val="H1"/>
    <w:next w:val="SingleTxt"/>
    <w:uiPriority w:val="99"/>
    <w:rsid w:val="008E4827"/>
    <w:pPr>
      <w:spacing w:line="300" w:lineRule="exact"/>
      <w:ind w:left="0" w:right="0" w:firstLine="0"/>
    </w:pPr>
    <w:rPr>
      <w:spacing w:val="-2"/>
      <w:sz w:val="28"/>
    </w:rPr>
  </w:style>
  <w:style w:type="paragraph" w:customStyle="1" w:styleId="SingleTxt">
    <w:name w:val="__Single Txt"/>
    <w:basedOn w:val="Normal"/>
    <w:uiPriority w:val="99"/>
    <w:rsid w:val="008E4827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spacing w:after="120" w:line="240" w:lineRule="exact"/>
      <w:ind w:left="1267" w:right="1267"/>
      <w:jc w:val="both"/>
    </w:pPr>
    <w:rPr>
      <w:rFonts w:eastAsia="SimSun"/>
      <w:spacing w:val="4"/>
      <w:w w:val="103"/>
      <w:kern w:val="14"/>
      <w:lang w:eastAsia="zh-CN"/>
    </w:rPr>
  </w:style>
  <w:style w:type="paragraph" w:customStyle="1" w:styleId="Bullet1">
    <w:name w:val="Bullet 1"/>
    <w:basedOn w:val="Normal"/>
    <w:uiPriority w:val="99"/>
    <w:rsid w:val="008E4827"/>
    <w:pPr>
      <w:numPr>
        <w:numId w:val="20"/>
      </w:numPr>
      <w:spacing w:after="120"/>
      <w:ind w:left="1743" w:right="1267" w:hanging="130"/>
      <w:jc w:val="both"/>
    </w:pPr>
    <w:rPr>
      <w:rFonts w:eastAsia="SimSun"/>
      <w:spacing w:val="4"/>
      <w:w w:val="103"/>
      <w:kern w:val="14"/>
      <w:lang w:eastAsia="zh-CN"/>
    </w:rPr>
  </w:style>
  <w:style w:type="numbering" w:styleId="ArticleSection">
    <w:name w:val="Outline List 3"/>
    <w:basedOn w:val="Aucuneliste"/>
    <w:unhideWhenUsed/>
    <w:rsid w:val="008E4827"/>
    <w:pPr>
      <w:numPr>
        <w:numId w:val="19"/>
      </w:numPr>
    </w:pPr>
  </w:style>
  <w:style w:type="numbering" w:styleId="1ai">
    <w:name w:val="Outline List 1"/>
    <w:basedOn w:val="Aucuneliste"/>
    <w:unhideWhenUsed/>
    <w:rsid w:val="008E4827"/>
    <w:pPr>
      <w:numPr>
        <w:numId w:val="18"/>
      </w:numPr>
    </w:pPr>
  </w:style>
  <w:style w:type="numbering" w:styleId="111111">
    <w:name w:val="Outline List 2"/>
    <w:basedOn w:val="Aucuneliste"/>
    <w:unhideWhenUsed/>
    <w:rsid w:val="008E4827"/>
    <w:pPr>
      <w:numPr>
        <w:numId w:val="17"/>
      </w:numPr>
    </w:pPr>
  </w:style>
  <w:style w:type="paragraph" w:styleId="Paragraphedeliste">
    <w:name w:val="List Paragraph"/>
    <w:basedOn w:val="Normal"/>
    <w:uiPriority w:val="34"/>
    <w:qFormat/>
    <w:rsid w:val="008E4827"/>
    <w:pPr>
      <w:ind w:left="720"/>
      <w:contextualSpacing/>
    </w:pPr>
  </w:style>
  <w:style w:type="paragraph" w:styleId="Explorateurdedocuments">
    <w:name w:val="Document Map"/>
    <w:basedOn w:val="Normal"/>
    <w:link w:val="ExplorateurdedocumentsCar"/>
    <w:rsid w:val="008E4827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rsid w:val="008E4827"/>
    <w:rPr>
      <w:rFonts w:ascii="Tahoma" w:hAnsi="Tahoma" w:cs="Tahoma"/>
      <w:sz w:val="16"/>
      <w:szCs w:val="16"/>
      <w:lang w:eastAsia="en-US"/>
    </w:rPr>
  </w:style>
  <w:style w:type="paragraph" w:customStyle="1" w:styleId="ISOParagraph">
    <w:name w:val="ISO_Paragraph"/>
    <w:basedOn w:val="Normal"/>
    <w:rsid w:val="008E4827"/>
    <w:pPr>
      <w:suppressAutoHyphens w:val="0"/>
      <w:spacing w:before="210" w:line="210" w:lineRule="exact"/>
    </w:pPr>
    <w:rPr>
      <w:rFonts w:ascii="Arial" w:hAnsi="Arial"/>
      <w:sz w:val="18"/>
    </w:rPr>
  </w:style>
  <w:style w:type="paragraph" w:customStyle="1" w:styleId="HChGR">
    <w:name w:val="_ H _Ch_GR"/>
    <w:basedOn w:val="Normal"/>
    <w:next w:val="Normal"/>
    <w:rsid w:val="00923A5D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pacing w:val="4"/>
      <w:w w:val="103"/>
      <w:kern w:val="14"/>
      <w:sz w:val="28"/>
      <w:lang w:val="ru-RU" w:eastAsia="ru-RU"/>
    </w:rPr>
  </w:style>
  <w:style w:type="paragraph" w:customStyle="1" w:styleId="russian">
    <w:name w:val="russian"/>
    <w:link w:val="russian0"/>
    <w:autoRedefine/>
    <w:rsid w:val="004C77BE"/>
    <w:pPr>
      <w:jc w:val="both"/>
    </w:pPr>
    <w:rPr>
      <w:bCs/>
      <w:lang w:val="ru-RU" w:eastAsia="en-US"/>
    </w:rPr>
  </w:style>
  <w:style w:type="paragraph" w:customStyle="1" w:styleId="magyind">
    <w:name w:val="magy_ind"/>
    <w:basedOn w:val="russian"/>
    <w:autoRedefine/>
    <w:rsid w:val="00DE2906"/>
    <w:pPr>
      <w:tabs>
        <w:tab w:val="left" w:pos="1134"/>
      </w:tabs>
    </w:pPr>
    <w:rPr>
      <w:lang w:val="et-EE"/>
    </w:rPr>
  </w:style>
  <w:style w:type="paragraph" w:customStyle="1" w:styleId="H1GR">
    <w:name w:val="_ H_1_GR"/>
    <w:basedOn w:val="Normal"/>
    <w:next w:val="Normal"/>
    <w:rsid w:val="00DE2906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pacing w:val="4"/>
      <w:w w:val="103"/>
      <w:kern w:val="14"/>
      <w:sz w:val="24"/>
      <w:lang w:val="ru-RU" w:eastAsia="ru-RU"/>
    </w:rPr>
  </w:style>
  <w:style w:type="paragraph" w:customStyle="1" w:styleId="SingleTxtGR">
    <w:name w:val="_ Single Txt_GR"/>
    <w:basedOn w:val="Normal"/>
    <w:rsid w:val="00DE2906"/>
    <w:pPr>
      <w:tabs>
        <w:tab w:val="left" w:pos="1701"/>
        <w:tab w:val="left" w:pos="2268"/>
        <w:tab w:val="left" w:pos="2835"/>
        <w:tab w:val="left" w:pos="3402"/>
        <w:tab w:val="left" w:pos="3969"/>
      </w:tabs>
      <w:suppressAutoHyphens w:val="0"/>
      <w:spacing w:after="120"/>
      <w:ind w:left="1134" w:right="1134"/>
      <w:jc w:val="both"/>
    </w:pPr>
    <w:rPr>
      <w:spacing w:val="4"/>
      <w:w w:val="103"/>
      <w:kern w:val="14"/>
      <w:lang w:val="ru-RU"/>
    </w:rPr>
  </w:style>
  <w:style w:type="character" w:customStyle="1" w:styleId="russian0">
    <w:name w:val="russian Знак"/>
    <w:link w:val="russian"/>
    <w:locked/>
    <w:rsid w:val="004C77BE"/>
    <w:rPr>
      <w:bCs/>
      <w:lang w:val="ru-RU" w:eastAsia="en-US"/>
    </w:rPr>
  </w:style>
  <w:style w:type="character" w:customStyle="1" w:styleId="a">
    <w:name w:val="Нет"/>
    <w:rsid w:val="00C438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3228"/>
    <w:pPr>
      <w:suppressAutoHyphens/>
      <w:spacing w:line="240" w:lineRule="atLeast"/>
    </w:pPr>
    <w:rPr>
      <w:lang w:eastAsia="en-US"/>
    </w:rPr>
  </w:style>
  <w:style w:type="paragraph" w:styleId="Heading1">
    <w:name w:val="heading 1"/>
    <w:aliases w:val="Table_G"/>
    <w:basedOn w:val="SingleTxtG"/>
    <w:next w:val="SingleTxtG"/>
    <w:link w:val="Heading1Char"/>
    <w:qFormat/>
    <w:rsid w:val="00503228"/>
    <w:pPr>
      <w:numPr>
        <w:numId w:val="14"/>
      </w:num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link w:val="Heading2Char"/>
    <w:qFormat/>
    <w:rsid w:val="00503228"/>
    <w:pPr>
      <w:numPr>
        <w:ilvl w:val="1"/>
        <w:numId w:val="14"/>
      </w:numPr>
      <w:spacing w:line="240" w:lineRule="auto"/>
      <w:outlineLvl w:val="1"/>
    </w:pPr>
  </w:style>
  <w:style w:type="paragraph" w:styleId="Heading3">
    <w:name w:val="heading 3"/>
    <w:basedOn w:val="Normal"/>
    <w:next w:val="Normal"/>
    <w:link w:val="Heading3Char"/>
    <w:qFormat/>
    <w:rsid w:val="00503228"/>
    <w:pPr>
      <w:numPr>
        <w:ilvl w:val="2"/>
        <w:numId w:val="14"/>
      </w:numPr>
      <w:spacing w:line="240" w:lineRule="auto"/>
      <w:outlineLvl w:val="2"/>
    </w:pPr>
  </w:style>
  <w:style w:type="paragraph" w:styleId="Heading4">
    <w:name w:val="heading 4"/>
    <w:basedOn w:val="Normal"/>
    <w:next w:val="Normal"/>
    <w:link w:val="Heading4Char"/>
    <w:qFormat/>
    <w:rsid w:val="00503228"/>
    <w:pPr>
      <w:numPr>
        <w:ilvl w:val="3"/>
        <w:numId w:val="14"/>
      </w:numPr>
      <w:spacing w:line="240" w:lineRule="auto"/>
      <w:outlineLvl w:val="3"/>
    </w:pPr>
  </w:style>
  <w:style w:type="paragraph" w:styleId="Heading5">
    <w:name w:val="heading 5"/>
    <w:basedOn w:val="Normal"/>
    <w:next w:val="Normal"/>
    <w:link w:val="Heading5Char"/>
    <w:qFormat/>
    <w:rsid w:val="00503228"/>
    <w:pPr>
      <w:numPr>
        <w:ilvl w:val="4"/>
        <w:numId w:val="14"/>
      </w:numPr>
      <w:spacing w:line="240" w:lineRule="auto"/>
      <w:outlineLvl w:val="4"/>
    </w:pPr>
  </w:style>
  <w:style w:type="paragraph" w:styleId="Heading6">
    <w:name w:val="heading 6"/>
    <w:basedOn w:val="Normal"/>
    <w:next w:val="Normal"/>
    <w:link w:val="Heading6Char"/>
    <w:qFormat/>
    <w:rsid w:val="00503228"/>
    <w:pPr>
      <w:numPr>
        <w:ilvl w:val="5"/>
        <w:numId w:val="14"/>
      </w:numPr>
      <w:spacing w:line="240" w:lineRule="auto"/>
      <w:outlineLvl w:val="5"/>
    </w:pPr>
  </w:style>
  <w:style w:type="paragraph" w:styleId="Heading7">
    <w:name w:val="heading 7"/>
    <w:basedOn w:val="Normal"/>
    <w:next w:val="Normal"/>
    <w:link w:val="Heading7Char"/>
    <w:qFormat/>
    <w:rsid w:val="00503228"/>
    <w:pPr>
      <w:numPr>
        <w:ilvl w:val="6"/>
        <w:numId w:val="14"/>
      </w:numPr>
      <w:spacing w:line="240" w:lineRule="auto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503228"/>
    <w:pPr>
      <w:numPr>
        <w:ilvl w:val="7"/>
        <w:numId w:val="14"/>
      </w:numPr>
      <w:spacing w:line="240" w:lineRule="auto"/>
      <w:outlineLvl w:val="7"/>
    </w:pPr>
  </w:style>
  <w:style w:type="paragraph" w:styleId="Heading9">
    <w:name w:val="heading 9"/>
    <w:basedOn w:val="Normal"/>
    <w:next w:val="Normal"/>
    <w:link w:val="Heading9Char"/>
    <w:qFormat/>
    <w:rsid w:val="00503228"/>
    <w:pPr>
      <w:numPr>
        <w:ilvl w:val="8"/>
        <w:numId w:val="14"/>
      </w:num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ngleTxtG">
    <w:name w:val="_ Single Txt_G"/>
    <w:basedOn w:val="Normal"/>
    <w:link w:val="SingleTxtGChar"/>
    <w:qFormat/>
    <w:rsid w:val="00503228"/>
    <w:pPr>
      <w:spacing w:after="120"/>
      <w:ind w:left="1134" w:right="1134"/>
      <w:jc w:val="both"/>
    </w:pPr>
  </w:style>
  <w:style w:type="paragraph" w:customStyle="1" w:styleId="HMG">
    <w:name w:val="_ H __M_G"/>
    <w:basedOn w:val="Normal"/>
    <w:next w:val="Normal"/>
    <w:rsid w:val="00503228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rsid w:val="00503228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styleId="FootnoteReference">
    <w:name w:val="footnote reference"/>
    <w:aliases w:val="4_G,Footnote Reference/,4_GR"/>
    <w:basedOn w:val="DefaultParagraphFont"/>
    <w:rsid w:val="00503228"/>
    <w:rPr>
      <w:rFonts w:ascii="Times New Roman" w:hAnsi="Times New Roman"/>
      <w:sz w:val="18"/>
      <w:vertAlign w:val="superscript"/>
    </w:rPr>
  </w:style>
  <w:style w:type="character" w:styleId="EndnoteReference">
    <w:name w:val="endnote reference"/>
    <w:aliases w:val="1_G"/>
    <w:basedOn w:val="FootnoteReference"/>
    <w:rsid w:val="00503228"/>
    <w:rPr>
      <w:rFonts w:ascii="Times New Roman" w:hAnsi="Times New Roman"/>
      <w:sz w:val="18"/>
      <w:vertAlign w:val="superscript"/>
    </w:rPr>
  </w:style>
  <w:style w:type="paragraph" w:styleId="Header">
    <w:name w:val="header"/>
    <w:aliases w:val="6_G"/>
    <w:basedOn w:val="Normal"/>
    <w:link w:val="HeaderChar"/>
    <w:uiPriority w:val="99"/>
    <w:rsid w:val="00503228"/>
    <w:pPr>
      <w:pBdr>
        <w:bottom w:val="single" w:sz="4" w:space="4" w:color="auto"/>
      </w:pBdr>
      <w:spacing w:line="240" w:lineRule="auto"/>
    </w:pPr>
    <w:rPr>
      <w:b/>
      <w:sz w:val="18"/>
    </w:rPr>
  </w:style>
  <w:style w:type="table" w:styleId="TableGrid">
    <w:name w:val="Table Grid"/>
    <w:basedOn w:val="TableNormal"/>
    <w:uiPriority w:val="59"/>
    <w:rsid w:val="00503228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rsid w:val="00503228"/>
    <w:rPr>
      <w:color w:val="auto"/>
      <w:u w:val="none"/>
    </w:rPr>
  </w:style>
  <w:style w:type="character" w:styleId="FollowedHyperlink">
    <w:name w:val="FollowedHyperlink"/>
    <w:basedOn w:val="DefaultParagraphFont"/>
    <w:semiHidden/>
    <w:rsid w:val="00503228"/>
    <w:rPr>
      <w:color w:val="auto"/>
      <w:u w:val="none"/>
    </w:rPr>
  </w:style>
  <w:style w:type="paragraph" w:customStyle="1" w:styleId="SMG">
    <w:name w:val="__S_M_G"/>
    <w:basedOn w:val="Normal"/>
    <w:next w:val="Normal"/>
    <w:rsid w:val="00503228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503228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503228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paragraph" w:styleId="FootnoteText">
    <w:name w:val="footnote text"/>
    <w:aliases w:val="5_G,5_GR"/>
    <w:basedOn w:val="Normal"/>
    <w:link w:val="FootnoteTextChar"/>
    <w:rsid w:val="00503228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styleId="EndnoteText">
    <w:name w:val="endnote text"/>
    <w:aliases w:val="2_G"/>
    <w:basedOn w:val="FootnoteText"/>
    <w:link w:val="EndnoteTextChar"/>
    <w:rsid w:val="00503228"/>
  </w:style>
  <w:style w:type="character" w:styleId="PageNumber">
    <w:name w:val="page number"/>
    <w:aliases w:val="7_G"/>
    <w:basedOn w:val="DefaultParagraphFont"/>
    <w:rsid w:val="00503228"/>
    <w:rPr>
      <w:rFonts w:ascii="Times New Roman" w:hAnsi="Times New Roman"/>
      <w:b/>
      <w:sz w:val="18"/>
    </w:rPr>
  </w:style>
  <w:style w:type="paragraph" w:customStyle="1" w:styleId="XLargeG">
    <w:name w:val="__XLarge_G"/>
    <w:basedOn w:val="Normal"/>
    <w:next w:val="Normal"/>
    <w:rsid w:val="00503228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503228"/>
    <w:pPr>
      <w:numPr>
        <w:numId w:val="1"/>
      </w:numPr>
      <w:spacing w:after="120"/>
      <w:ind w:right="1134"/>
      <w:jc w:val="both"/>
    </w:pPr>
  </w:style>
  <w:style w:type="paragraph" w:styleId="Footer">
    <w:name w:val="footer"/>
    <w:aliases w:val="3_G"/>
    <w:basedOn w:val="Normal"/>
    <w:link w:val="FooterChar"/>
    <w:uiPriority w:val="99"/>
    <w:rsid w:val="00503228"/>
    <w:pPr>
      <w:spacing w:line="240" w:lineRule="auto"/>
    </w:pPr>
    <w:rPr>
      <w:sz w:val="16"/>
    </w:rPr>
  </w:style>
  <w:style w:type="paragraph" w:customStyle="1" w:styleId="Bullet2G">
    <w:name w:val="_Bullet 2_G"/>
    <w:basedOn w:val="Normal"/>
    <w:rsid w:val="00503228"/>
    <w:pPr>
      <w:numPr>
        <w:numId w:val="2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link w:val="H1GChar"/>
    <w:rsid w:val="00503228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503228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503228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503228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character" w:customStyle="1" w:styleId="FootnoteTextChar">
    <w:name w:val="Footnote Text Char"/>
    <w:aliases w:val="5_G Char,5_GR Char"/>
    <w:basedOn w:val="DefaultParagraphFont"/>
    <w:link w:val="FootnoteText"/>
    <w:locked/>
    <w:rsid w:val="008E4827"/>
    <w:rPr>
      <w:sz w:val="18"/>
      <w:lang w:eastAsia="en-US"/>
    </w:rPr>
  </w:style>
  <w:style w:type="character" w:customStyle="1" w:styleId="H1GChar">
    <w:name w:val="_ H_1_G Char"/>
    <w:link w:val="H1G"/>
    <w:locked/>
    <w:rsid w:val="008E4827"/>
    <w:rPr>
      <w:b/>
      <w:sz w:val="24"/>
      <w:lang w:eastAsia="en-US"/>
    </w:rPr>
  </w:style>
  <w:style w:type="character" w:customStyle="1" w:styleId="SingleTxtGChar">
    <w:name w:val="_ Single Txt_G Char"/>
    <w:link w:val="SingleTxtG"/>
    <w:qFormat/>
    <w:locked/>
    <w:rsid w:val="008E4827"/>
    <w:rPr>
      <w:lang w:eastAsia="en-US"/>
    </w:rPr>
  </w:style>
  <w:style w:type="character" w:customStyle="1" w:styleId="HChGChar">
    <w:name w:val="_ H _Ch_G Char"/>
    <w:link w:val="HChG"/>
    <w:locked/>
    <w:rsid w:val="008E4827"/>
    <w:rPr>
      <w:b/>
      <w:sz w:val="28"/>
      <w:lang w:eastAsia="en-US"/>
    </w:rPr>
  </w:style>
  <w:style w:type="paragraph" w:customStyle="1" w:styleId="NoteHead">
    <w:name w:val="NoteHead"/>
    <w:basedOn w:val="Normal"/>
    <w:next w:val="Normal"/>
    <w:rsid w:val="008E4827"/>
    <w:pPr>
      <w:suppressAutoHyphens w:val="0"/>
      <w:spacing w:before="720" w:after="720" w:line="240" w:lineRule="auto"/>
      <w:jc w:val="center"/>
    </w:pPr>
    <w:rPr>
      <w:b/>
      <w:smallCaps/>
      <w:sz w:val="24"/>
    </w:rPr>
  </w:style>
  <w:style w:type="paragraph" w:customStyle="1" w:styleId="ISOClause">
    <w:name w:val="ISO_Clause"/>
    <w:basedOn w:val="Normal"/>
    <w:rsid w:val="008E4827"/>
    <w:pPr>
      <w:suppressAutoHyphens w:val="0"/>
      <w:spacing w:before="210" w:line="210" w:lineRule="exact"/>
    </w:pPr>
    <w:rPr>
      <w:rFonts w:ascii="Arial" w:hAnsi="Arial"/>
      <w:sz w:val="18"/>
    </w:rPr>
  </w:style>
  <w:style w:type="paragraph" w:customStyle="1" w:styleId="ISOComments">
    <w:name w:val="ISO_Comments"/>
    <w:basedOn w:val="Normal"/>
    <w:rsid w:val="008E4827"/>
    <w:pPr>
      <w:suppressAutoHyphens w:val="0"/>
      <w:spacing w:before="210" w:line="210" w:lineRule="exact"/>
    </w:pPr>
    <w:rPr>
      <w:rFonts w:ascii="Arial" w:hAnsi="Arial"/>
      <w:sz w:val="18"/>
    </w:rPr>
  </w:style>
  <w:style w:type="paragraph" w:customStyle="1" w:styleId="ISOChange">
    <w:name w:val="ISO_Change"/>
    <w:basedOn w:val="Normal"/>
    <w:rsid w:val="008E4827"/>
    <w:pPr>
      <w:suppressAutoHyphens w:val="0"/>
      <w:spacing w:before="210" w:line="210" w:lineRule="exact"/>
    </w:pPr>
    <w:rPr>
      <w:rFonts w:ascii="Arial" w:hAnsi="Arial"/>
      <w:sz w:val="18"/>
    </w:rPr>
  </w:style>
  <w:style w:type="character" w:customStyle="1" w:styleId="Heading1Char">
    <w:name w:val="Heading 1 Char"/>
    <w:aliases w:val="Table_G Char"/>
    <w:basedOn w:val="DefaultParagraphFont"/>
    <w:link w:val="Heading1"/>
    <w:locked/>
    <w:rsid w:val="008E4827"/>
    <w:rPr>
      <w:lang w:eastAsia="en-US"/>
    </w:rPr>
  </w:style>
  <w:style w:type="character" w:customStyle="1" w:styleId="Heading2Char">
    <w:name w:val="Heading 2 Char"/>
    <w:basedOn w:val="DefaultParagraphFont"/>
    <w:link w:val="Heading2"/>
    <w:locked/>
    <w:rsid w:val="008E4827"/>
    <w:rPr>
      <w:lang w:eastAsia="en-US"/>
    </w:rPr>
  </w:style>
  <w:style w:type="character" w:customStyle="1" w:styleId="Heading3Char">
    <w:name w:val="Heading 3 Char"/>
    <w:basedOn w:val="DefaultParagraphFont"/>
    <w:link w:val="Heading3"/>
    <w:locked/>
    <w:rsid w:val="008E4827"/>
    <w:rPr>
      <w:lang w:eastAsia="en-US"/>
    </w:rPr>
  </w:style>
  <w:style w:type="character" w:customStyle="1" w:styleId="Heading4Char">
    <w:name w:val="Heading 4 Char"/>
    <w:basedOn w:val="DefaultParagraphFont"/>
    <w:link w:val="Heading4"/>
    <w:locked/>
    <w:rsid w:val="008E4827"/>
    <w:rPr>
      <w:lang w:eastAsia="en-US"/>
    </w:rPr>
  </w:style>
  <w:style w:type="character" w:customStyle="1" w:styleId="Heading5Char">
    <w:name w:val="Heading 5 Char"/>
    <w:basedOn w:val="DefaultParagraphFont"/>
    <w:link w:val="Heading5"/>
    <w:locked/>
    <w:rsid w:val="008E4827"/>
    <w:rPr>
      <w:lang w:eastAsia="en-US"/>
    </w:rPr>
  </w:style>
  <w:style w:type="character" w:customStyle="1" w:styleId="Heading6Char">
    <w:name w:val="Heading 6 Char"/>
    <w:basedOn w:val="DefaultParagraphFont"/>
    <w:link w:val="Heading6"/>
    <w:locked/>
    <w:rsid w:val="008E4827"/>
    <w:rPr>
      <w:lang w:eastAsia="en-US"/>
    </w:rPr>
  </w:style>
  <w:style w:type="character" w:customStyle="1" w:styleId="Heading7Char">
    <w:name w:val="Heading 7 Char"/>
    <w:basedOn w:val="DefaultParagraphFont"/>
    <w:link w:val="Heading7"/>
    <w:locked/>
    <w:rsid w:val="008E4827"/>
    <w:rPr>
      <w:lang w:eastAsia="en-US"/>
    </w:rPr>
  </w:style>
  <w:style w:type="character" w:customStyle="1" w:styleId="Heading8Char">
    <w:name w:val="Heading 8 Char"/>
    <w:basedOn w:val="DefaultParagraphFont"/>
    <w:link w:val="Heading8"/>
    <w:locked/>
    <w:rsid w:val="008E4827"/>
    <w:rPr>
      <w:lang w:eastAsia="en-US"/>
    </w:rPr>
  </w:style>
  <w:style w:type="character" w:customStyle="1" w:styleId="Heading9Char">
    <w:name w:val="Heading 9 Char"/>
    <w:basedOn w:val="DefaultParagraphFont"/>
    <w:link w:val="Heading9"/>
    <w:locked/>
    <w:rsid w:val="008E4827"/>
    <w:rPr>
      <w:lang w:eastAsia="en-US"/>
    </w:rPr>
  </w:style>
  <w:style w:type="paragraph" w:customStyle="1" w:styleId="ParaNoG">
    <w:name w:val="_ParaNo._G"/>
    <w:basedOn w:val="SingleTxtG"/>
    <w:rsid w:val="008E4827"/>
    <w:pPr>
      <w:numPr>
        <w:numId w:val="16"/>
      </w:numPr>
      <w:tabs>
        <w:tab w:val="clear" w:pos="1494"/>
      </w:tabs>
    </w:pPr>
    <w:rPr>
      <w:lang w:val="fr-FR"/>
    </w:rPr>
  </w:style>
  <w:style w:type="paragraph" w:styleId="PlainText">
    <w:name w:val="Plain Text"/>
    <w:basedOn w:val="Normal"/>
    <w:link w:val="PlainTextChar"/>
    <w:rsid w:val="008E4827"/>
    <w:rPr>
      <w:rFonts w:cs="Courier New"/>
    </w:rPr>
  </w:style>
  <w:style w:type="character" w:customStyle="1" w:styleId="PlainTextChar">
    <w:name w:val="Plain Text Char"/>
    <w:basedOn w:val="DefaultParagraphFont"/>
    <w:link w:val="PlainText"/>
    <w:rsid w:val="008E4827"/>
    <w:rPr>
      <w:rFonts w:cs="Courier New"/>
      <w:lang w:eastAsia="en-US"/>
    </w:rPr>
  </w:style>
  <w:style w:type="paragraph" w:styleId="BodyText">
    <w:name w:val="Body Text"/>
    <w:basedOn w:val="Normal"/>
    <w:next w:val="Normal"/>
    <w:link w:val="BodyTextChar"/>
    <w:rsid w:val="008E4827"/>
  </w:style>
  <w:style w:type="character" w:customStyle="1" w:styleId="BodyTextChar">
    <w:name w:val="Body Text Char"/>
    <w:basedOn w:val="DefaultParagraphFont"/>
    <w:link w:val="BodyText"/>
    <w:rsid w:val="008E4827"/>
    <w:rPr>
      <w:lang w:eastAsia="en-US"/>
    </w:rPr>
  </w:style>
  <w:style w:type="paragraph" w:styleId="BodyTextIndent">
    <w:name w:val="Body Text Indent"/>
    <w:basedOn w:val="Normal"/>
    <w:link w:val="BodyTextIndentChar"/>
    <w:rsid w:val="008E482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8E4827"/>
    <w:rPr>
      <w:lang w:eastAsia="en-US"/>
    </w:rPr>
  </w:style>
  <w:style w:type="paragraph" w:styleId="BlockText">
    <w:name w:val="Block Text"/>
    <w:basedOn w:val="Normal"/>
    <w:rsid w:val="008E4827"/>
    <w:pPr>
      <w:ind w:left="1440" w:right="1440"/>
    </w:pPr>
  </w:style>
  <w:style w:type="character" w:customStyle="1" w:styleId="EndnoteTextChar">
    <w:name w:val="Endnote Text Char"/>
    <w:aliases w:val="2_G Char"/>
    <w:basedOn w:val="DefaultParagraphFont"/>
    <w:link w:val="EndnoteText"/>
    <w:locked/>
    <w:rsid w:val="008E4827"/>
    <w:rPr>
      <w:sz w:val="18"/>
      <w:lang w:eastAsia="en-US"/>
    </w:rPr>
  </w:style>
  <w:style w:type="character" w:styleId="CommentReference">
    <w:name w:val="annotation reference"/>
    <w:basedOn w:val="DefaultParagraphFont"/>
    <w:rsid w:val="008E4827"/>
    <w:rPr>
      <w:rFonts w:cs="Times New Roman"/>
      <w:sz w:val="6"/>
    </w:rPr>
  </w:style>
  <w:style w:type="paragraph" w:styleId="CommentText">
    <w:name w:val="annotation text"/>
    <w:basedOn w:val="Normal"/>
    <w:link w:val="CommentTextChar"/>
    <w:rsid w:val="008E4827"/>
  </w:style>
  <w:style w:type="character" w:customStyle="1" w:styleId="CommentTextChar">
    <w:name w:val="Comment Text Char"/>
    <w:basedOn w:val="DefaultParagraphFont"/>
    <w:link w:val="CommentText"/>
    <w:rsid w:val="008E4827"/>
    <w:rPr>
      <w:lang w:eastAsia="en-US"/>
    </w:rPr>
  </w:style>
  <w:style w:type="character" w:styleId="LineNumber">
    <w:name w:val="line number"/>
    <w:basedOn w:val="DefaultParagraphFont"/>
    <w:rsid w:val="008E4827"/>
    <w:rPr>
      <w:rFonts w:cs="Times New Roman"/>
      <w:sz w:val="14"/>
    </w:rPr>
  </w:style>
  <w:style w:type="paragraph" w:styleId="BodyText2">
    <w:name w:val="Body Text 2"/>
    <w:basedOn w:val="Normal"/>
    <w:link w:val="BodyText2Char"/>
    <w:rsid w:val="008E482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8E4827"/>
    <w:rPr>
      <w:lang w:eastAsia="en-US"/>
    </w:rPr>
  </w:style>
  <w:style w:type="paragraph" w:styleId="BodyText3">
    <w:name w:val="Body Text 3"/>
    <w:basedOn w:val="Normal"/>
    <w:link w:val="BodyText3Char"/>
    <w:rsid w:val="008E482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E4827"/>
    <w:rPr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8E4827"/>
    <w:pPr>
      <w:spacing w:after="120"/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8E4827"/>
    <w:rPr>
      <w:lang w:eastAsia="en-US"/>
    </w:rPr>
  </w:style>
  <w:style w:type="paragraph" w:styleId="BodyTextFirstIndent2">
    <w:name w:val="Body Text First Indent 2"/>
    <w:basedOn w:val="BodyTextIndent"/>
    <w:link w:val="BodyTextFirstIndent2Char"/>
    <w:rsid w:val="008E4827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8E4827"/>
    <w:rPr>
      <w:lang w:eastAsia="en-US"/>
    </w:rPr>
  </w:style>
  <w:style w:type="paragraph" w:styleId="BodyTextIndent2">
    <w:name w:val="Body Text Indent 2"/>
    <w:basedOn w:val="Normal"/>
    <w:link w:val="BodyTextIndent2Char"/>
    <w:rsid w:val="008E482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8E4827"/>
    <w:rPr>
      <w:lang w:eastAsia="en-US"/>
    </w:rPr>
  </w:style>
  <w:style w:type="paragraph" w:styleId="BodyTextIndent3">
    <w:name w:val="Body Text Indent 3"/>
    <w:basedOn w:val="Normal"/>
    <w:link w:val="BodyTextIndent3Char"/>
    <w:rsid w:val="008E4827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8E4827"/>
    <w:rPr>
      <w:sz w:val="16"/>
      <w:szCs w:val="16"/>
      <w:lang w:eastAsia="en-US"/>
    </w:rPr>
  </w:style>
  <w:style w:type="paragraph" w:styleId="Closing">
    <w:name w:val="Closing"/>
    <w:basedOn w:val="Normal"/>
    <w:link w:val="ClosingChar"/>
    <w:rsid w:val="008E4827"/>
    <w:pPr>
      <w:ind w:left="4252"/>
    </w:pPr>
  </w:style>
  <w:style w:type="character" w:customStyle="1" w:styleId="ClosingChar">
    <w:name w:val="Closing Char"/>
    <w:basedOn w:val="DefaultParagraphFont"/>
    <w:link w:val="Closing"/>
    <w:rsid w:val="008E4827"/>
    <w:rPr>
      <w:lang w:eastAsia="en-US"/>
    </w:rPr>
  </w:style>
  <w:style w:type="paragraph" w:styleId="Date">
    <w:name w:val="Date"/>
    <w:basedOn w:val="Normal"/>
    <w:next w:val="Normal"/>
    <w:link w:val="DateChar"/>
    <w:rsid w:val="008E4827"/>
  </w:style>
  <w:style w:type="character" w:customStyle="1" w:styleId="DateChar">
    <w:name w:val="Date Char"/>
    <w:basedOn w:val="DefaultParagraphFont"/>
    <w:link w:val="Date"/>
    <w:rsid w:val="008E4827"/>
    <w:rPr>
      <w:lang w:eastAsia="en-US"/>
    </w:rPr>
  </w:style>
  <w:style w:type="paragraph" w:styleId="E-mailSignature">
    <w:name w:val="E-mail Signature"/>
    <w:basedOn w:val="Normal"/>
    <w:link w:val="E-mailSignatureChar"/>
    <w:rsid w:val="008E4827"/>
  </w:style>
  <w:style w:type="character" w:customStyle="1" w:styleId="E-mailSignatureChar">
    <w:name w:val="E-mail Signature Char"/>
    <w:basedOn w:val="DefaultParagraphFont"/>
    <w:link w:val="E-mailSignature"/>
    <w:rsid w:val="008E4827"/>
    <w:rPr>
      <w:lang w:eastAsia="en-US"/>
    </w:rPr>
  </w:style>
  <w:style w:type="character" w:styleId="Emphasis">
    <w:name w:val="Emphasis"/>
    <w:basedOn w:val="DefaultParagraphFont"/>
    <w:qFormat/>
    <w:rsid w:val="008E4827"/>
    <w:rPr>
      <w:rFonts w:cs="Times New Roman"/>
      <w:i/>
    </w:rPr>
  </w:style>
  <w:style w:type="paragraph" w:styleId="EnvelopeReturn">
    <w:name w:val="envelope return"/>
    <w:basedOn w:val="Normal"/>
    <w:rsid w:val="008E4827"/>
    <w:rPr>
      <w:rFonts w:ascii="Arial" w:hAnsi="Arial" w:cs="Arial"/>
    </w:rPr>
  </w:style>
  <w:style w:type="character" w:styleId="HTMLAcronym">
    <w:name w:val="HTML Acronym"/>
    <w:basedOn w:val="DefaultParagraphFont"/>
    <w:rsid w:val="008E4827"/>
    <w:rPr>
      <w:rFonts w:cs="Times New Roman"/>
    </w:rPr>
  </w:style>
  <w:style w:type="paragraph" w:styleId="HTMLAddress">
    <w:name w:val="HTML Address"/>
    <w:basedOn w:val="Normal"/>
    <w:link w:val="HTMLAddressChar"/>
    <w:rsid w:val="008E4827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8E4827"/>
    <w:rPr>
      <w:i/>
      <w:iCs/>
      <w:lang w:eastAsia="en-US"/>
    </w:rPr>
  </w:style>
  <w:style w:type="character" w:styleId="HTMLCite">
    <w:name w:val="HTML Cite"/>
    <w:basedOn w:val="DefaultParagraphFont"/>
    <w:rsid w:val="008E4827"/>
    <w:rPr>
      <w:rFonts w:cs="Times New Roman"/>
      <w:i/>
    </w:rPr>
  </w:style>
  <w:style w:type="character" w:styleId="HTMLCode">
    <w:name w:val="HTML Code"/>
    <w:basedOn w:val="DefaultParagraphFont"/>
    <w:rsid w:val="008E4827"/>
    <w:rPr>
      <w:rFonts w:ascii="Courier New" w:hAnsi="Courier New" w:cs="Times New Roman"/>
      <w:sz w:val="20"/>
    </w:rPr>
  </w:style>
  <w:style w:type="character" w:styleId="HTMLDefinition">
    <w:name w:val="HTML Definition"/>
    <w:basedOn w:val="DefaultParagraphFont"/>
    <w:rsid w:val="008E4827"/>
    <w:rPr>
      <w:rFonts w:cs="Times New Roman"/>
      <w:i/>
    </w:rPr>
  </w:style>
  <w:style w:type="character" w:styleId="HTMLKeyboard">
    <w:name w:val="HTML Keyboard"/>
    <w:basedOn w:val="DefaultParagraphFont"/>
    <w:rsid w:val="008E4827"/>
    <w:rPr>
      <w:rFonts w:ascii="Courier New" w:hAnsi="Courier New" w:cs="Times New Roman"/>
      <w:sz w:val="20"/>
    </w:rPr>
  </w:style>
  <w:style w:type="paragraph" w:styleId="HTMLPreformatted">
    <w:name w:val="HTML Preformatted"/>
    <w:basedOn w:val="Normal"/>
    <w:link w:val="HTMLPreformattedChar"/>
    <w:rsid w:val="008E4827"/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rsid w:val="008E4827"/>
    <w:rPr>
      <w:rFonts w:ascii="Courier New" w:hAnsi="Courier New" w:cs="Courier New"/>
      <w:lang w:eastAsia="en-US"/>
    </w:rPr>
  </w:style>
  <w:style w:type="character" w:styleId="HTMLSample">
    <w:name w:val="HTML Sample"/>
    <w:basedOn w:val="DefaultParagraphFont"/>
    <w:rsid w:val="008E4827"/>
    <w:rPr>
      <w:rFonts w:ascii="Courier New" w:hAnsi="Courier New" w:cs="Times New Roman"/>
    </w:rPr>
  </w:style>
  <w:style w:type="character" w:styleId="HTMLTypewriter">
    <w:name w:val="HTML Typewriter"/>
    <w:basedOn w:val="DefaultParagraphFont"/>
    <w:rsid w:val="008E4827"/>
    <w:rPr>
      <w:rFonts w:ascii="Courier New" w:hAnsi="Courier New" w:cs="Times New Roman"/>
      <w:sz w:val="20"/>
    </w:rPr>
  </w:style>
  <w:style w:type="character" w:styleId="HTMLVariable">
    <w:name w:val="HTML Variable"/>
    <w:basedOn w:val="DefaultParagraphFont"/>
    <w:rsid w:val="008E4827"/>
    <w:rPr>
      <w:rFonts w:cs="Times New Roman"/>
      <w:i/>
    </w:rPr>
  </w:style>
  <w:style w:type="paragraph" w:styleId="List">
    <w:name w:val="List"/>
    <w:basedOn w:val="Normal"/>
    <w:rsid w:val="008E4827"/>
    <w:pPr>
      <w:ind w:left="283" w:hanging="283"/>
    </w:pPr>
  </w:style>
  <w:style w:type="paragraph" w:styleId="List2">
    <w:name w:val="List 2"/>
    <w:basedOn w:val="Normal"/>
    <w:rsid w:val="008E4827"/>
    <w:pPr>
      <w:ind w:left="566" w:hanging="283"/>
    </w:pPr>
  </w:style>
  <w:style w:type="paragraph" w:styleId="List3">
    <w:name w:val="List 3"/>
    <w:basedOn w:val="Normal"/>
    <w:rsid w:val="008E4827"/>
    <w:pPr>
      <w:ind w:left="849" w:hanging="283"/>
    </w:pPr>
  </w:style>
  <w:style w:type="paragraph" w:styleId="List4">
    <w:name w:val="List 4"/>
    <w:basedOn w:val="Normal"/>
    <w:rsid w:val="008E4827"/>
    <w:pPr>
      <w:ind w:left="1132" w:hanging="283"/>
    </w:pPr>
  </w:style>
  <w:style w:type="paragraph" w:styleId="List5">
    <w:name w:val="List 5"/>
    <w:basedOn w:val="Normal"/>
    <w:rsid w:val="008E4827"/>
    <w:pPr>
      <w:ind w:left="1415" w:hanging="283"/>
    </w:pPr>
  </w:style>
  <w:style w:type="paragraph" w:styleId="ListBullet">
    <w:name w:val="List Bullet"/>
    <w:basedOn w:val="Normal"/>
    <w:rsid w:val="008E4827"/>
    <w:pPr>
      <w:numPr>
        <w:numId w:val="9"/>
      </w:numPr>
    </w:pPr>
  </w:style>
  <w:style w:type="paragraph" w:styleId="ListBullet2">
    <w:name w:val="List Bullet 2"/>
    <w:basedOn w:val="Normal"/>
    <w:rsid w:val="008E4827"/>
    <w:pPr>
      <w:numPr>
        <w:numId w:val="10"/>
      </w:numPr>
    </w:pPr>
  </w:style>
  <w:style w:type="paragraph" w:styleId="ListBullet3">
    <w:name w:val="List Bullet 3"/>
    <w:basedOn w:val="Normal"/>
    <w:rsid w:val="008E4827"/>
    <w:pPr>
      <w:numPr>
        <w:numId w:val="11"/>
      </w:numPr>
    </w:pPr>
  </w:style>
  <w:style w:type="paragraph" w:styleId="ListBullet4">
    <w:name w:val="List Bullet 4"/>
    <w:basedOn w:val="Normal"/>
    <w:rsid w:val="008E4827"/>
    <w:pPr>
      <w:numPr>
        <w:numId w:val="12"/>
      </w:numPr>
    </w:pPr>
  </w:style>
  <w:style w:type="paragraph" w:styleId="ListBullet5">
    <w:name w:val="List Bullet 5"/>
    <w:basedOn w:val="Normal"/>
    <w:rsid w:val="008E4827"/>
    <w:pPr>
      <w:numPr>
        <w:numId w:val="13"/>
      </w:numPr>
    </w:pPr>
  </w:style>
  <w:style w:type="paragraph" w:styleId="ListContinue">
    <w:name w:val="List Continue"/>
    <w:basedOn w:val="Normal"/>
    <w:rsid w:val="008E4827"/>
    <w:pPr>
      <w:spacing w:after="120"/>
      <w:ind w:left="283"/>
    </w:pPr>
  </w:style>
  <w:style w:type="paragraph" w:styleId="ListContinue2">
    <w:name w:val="List Continue 2"/>
    <w:basedOn w:val="Normal"/>
    <w:rsid w:val="008E4827"/>
    <w:pPr>
      <w:spacing w:after="120"/>
      <w:ind w:left="566"/>
    </w:pPr>
  </w:style>
  <w:style w:type="paragraph" w:styleId="ListContinue3">
    <w:name w:val="List Continue 3"/>
    <w:basedOn w:val="Normal"/>
    <w:rsid w:val="008E4827"/>
    <w:pPr>
      <w:spacing w:after="120"/>
      <w:ind w:left="849"/>
    </w:pPr>
  </w:style>
  <w:style w:type="paragraph" w:styleId="ListContinue4">
    <w:name w:val="List Continue 4"/>
    <w:basedOn w:val="Normal"/>
    <w:rsid w:val="008E4827"/>
    <w:pPr>
      <w:spacing w:after="120"/>
      <w:ind w:left="1132"/>
    </w:pPr>
  </w:style>
  <w:style w:type="paragraph" w:styleId="ListContinue5">
    <w:name w:val="List Continue 5"/>
    <w:basedOn w:val="Normal"/>
    <w:rsid w:val="008E4827"/>
    <w:pPr>
      <w:spacing w:after="120"/>
      <w:ind w:left="1415"/>
    </w:pPr>
  </w:style>
  <w:style w:type="paragraph" w:styleId="ListNumber">
    <w:name w:val="List Number"/>
    <w:basedOn w:val="Normal"/>
    <w:rsid w:val="008E4827"/>
    <w:pPr>
      <w:numPr>
        <w:numId w:val="8"/>
      </w:numPr>
      <w:ind w:left="360"/>
    </w:pPr>
  </w:style>
  <w:style w:type="paragraph" w:styleId="ListNumber2">
    <w:name w:val="List Number 2"/>
    <w:basedOn w:val="Normal"/>
    <w:rsid w:val="008E4827"/>
    <w:pPr>
      <w:numPr>
        <w:numId w:val="7"/>
      </w:numPr>
      <w:tabs>
        <w:tab w:val="num" w:pos="643"/>
      </w:tabs>
      <w:ind w:left="643"/>
    </w:pPr>
  </w:style>
  <w:style w:type="paragraph" w:styleId="ListNumber3">
    <w:name w:val="List Number 3"/>
    <w:basedOn w:val="Normal"/>
    <w:rsid w:val="008E4827"/>
    <w:pPr>
      <w:numPr>
        <w:numId w:val="6"/>
      </w:numPr>
    </w:pPr>
  </w:style>
  <w:style w:type="paragraph" w:styleId="ListNumber4">
    <w:name w:val="List Number 4"/>
    <w:basedOn w:val="Normal"/>
    <w:rsid w:val="008E4827"/>
    <w:pPr>
      <w:numPr>
        <w:numId w:val="4"/>
      </w:numPr>
      <w:tabs>
        <w:tab w:val="clear" w:pos="360"/>
        <w:tab w:val="num" w:pos="1209"/>
      </w:tabs>
      <w:ind w:left="1209"/>
    </w:pPr>
  </w:style>
  <w:style w:type="paragraph" w:styleId="ListNumber5">
    <w:name w:val="List Number 5"/>
    <w:basedOn w:val="Normal"/>
    <w:rsid w:val="008E4827"/>
    <w:pPr>
      <w:numPr>
        <w:numId w:val="5"/>
      </w:numPr>
      <w:tabs>
        <w:tab w:val="num" w:pos="1492"/>
      </w:tabs>
      <w:ind w:left="1492"/>
    </w:pPr>
  </w:style>
  <w:style w:type="paragraph" w:styleId="MessageHeader">
    <w:name w:val="Message Header"/>
    <w:basedOn w:val="Normal"/>
    <w:link w:val="MessageHeaderChar"/>
    <w:rsid w:val="008E482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8E4827"/>
    <w:rPr>
      <w:rFonts w:ascii="Arial" w:hAnsi="Arial" w:cs="Arial"/>
      <w:sz w:val="24"/>
      <w:szCs w:val="24"/>
      <w:shd w:val="pct20" w:color="auto" w:fill="auto"/>
      <w:lang w:eastAsia="en-US"/>
    </w:rPr>
  </w:style>
  <w:style w:type="paragraph" w:styleId="NormalWeb">
    <w:name w:val="Normal (Web)"/>
    <w:basedOn w:val="Normal"/>
    <w:rsid w:val="008E4827"/>
    <w:rPr>
      <w:sz w:val="24"/>
      <w:szCs w:val="24"/>
    </w:rPr>
  </w:style>
  <w:style w:type="paragraph" w:styleId="NormalIndent">
    <w:name w:val="Normal Indent"/>
    <w:basedOn w:val="Normal"/>
    <w:rsid w:val="008E4827"/>
    <w:pPr>
      <w:ind w:left="567"/>
    </w:pPr>
  </w:style>
  <w:style w:type="paragraph" w:styleId="NoteHeading">
    <w:name w:val="Note Heading"/>
    <w:basedOn w:val="Normal"/>
    <w:next w:val="Normal"/>
    <w:link w:val="NoteHeadingChar"/>
    <w:rsid w:val="008E4827"/>
  </w:style>
  <w:style w:type="character" w:customStyle="1" w:styleId="NoteHeadingChar">
    <w:name w:val="Note Heading Char"/>
    <w:basedOn w:val="DefaultParagraphFont"/>
    <w:link w:val="NoteHeading"/>
    <w:rsid w:val="008E4827"/>
    <w:rPr>
      <w:lang w:eastAsia="en-US"/>
    </w:rPr>
  </w:style>
  <w:style w:type="paragraph" w:styleId="Salutation">
    <w:name w:val="Salutation"/>
    <w:basedOn w:val="Normal"/>
    <w:next w:val="Normal"/>
    <w:link w:val="SalutationChar"/>
    <w:rsid w:val="008E4827"/>
  </w:style>
  <w:style w:type="character" w:customStyle="1" w:styleId="SalutationChar">
    <w:name w:val="Salutation Char"/>
    <w:basedOn w:val="DefaultParagraphFont"/>
    <w:link w:val="Salutation"/>
    <w:rsid w:val="008E4827"/>
    <w:rPr>
      <w:lang w:eastAsia="en-US"/>
    </w:rPr>
  </w:style>
  <w:style w:type="paragraph" w:styleId="Signature">
    <w:name w:val="Signature"/>
    <w:basedOn w:val="Normal"/>
    <w:link w:val="SignatureChar"/>
    <w:rsid w:val="008E4827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8E4827"/>
    <w:rPr>
      <w:lang w:eastAsia="en-US"/>
    </w:rPr>
  </w:style>
  <w:style w:type="character" w:styleId="Strong">
    <w:name w:val="Strong"/>
    <w:basedOn w:val="DefaultParagraphFont"/>
    <w:qFormat/>
    <w:rsid w:val="008E4827"/>
    <w:rPr>
      <w:rFonts w:cs="Times New Roman"/>
      <w:b/>
    </w:rPr>
  </w:style>
  <w:style w:type="paragraph" w:styleId="Subtitle">
    <w:name w:val="Subtitle"/>
    <w:basedOn w:val="Normal"/>
    <w:link w:val="SubtitleChar"/>
    <w:qFormat/>
    <w:rsid w:val="008E4827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E4827"/>
    <w:rPr>
      <w:rFonts w:ascii="Arial" w:hAnsi="Arial" w:cs="Arial"/>
      <w:sz w:val="24"/>
      <w:szCs w:val="24"/>
      <w:lang w:eastAsia="en-US"/>
    </w:rPr>
  </w:style>
  <w:style w:type="table" w:styleId="Table3Deffects1">
    <w:name w:val="Table 3D effects 1"/>
    <w:basedOn w:val="TableNormal"/>
    <w:rsid w:val="008E4827"/>
    <w:pPr>
      <w:suppressAutoHyphens/>
      <w:spacing w:line="240" w:lineRule="atLeast"/>
    </w:pPr>
    <w:rPr>
      <w:lang w:val="fr-FR" w:eastAsia="fr-FR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8E4827"/>
    <w:pPr>
      <w:suppressAutoHyphens/>
      <w:spacing w:line="240" w:lineRule="atLeast"/>
    </w:pPr>
    <w:rPr>
      <w:color w:val="000080"/>
      <w:lang w:val="fr-FR" w:eastAsia="fr-F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8E4827"/>
    <w:pPr>
      <w:suppressAutoHyphens/>
      <w:spacing w:line="240" w:lineRule="atLeast"/>
    </w:pPr>
    <w:rPr>
      <w:color w:val="FFFFFF"/>
      <w:lang w:val="fr-FR" w:eastAsia="fr-FR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8E4827"/>
    <w:pPr>
      <w:suppressAutoHyphens/>
      <w:spacing w:line="240" w:lineRule="atLeast"/>
    </w:pPr>
    <w:rPr>
      <w:b/>
      <w:bCs/>
      <w:lang w:val="fr-FR" w:eastAsia="fr-FR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8E4827"/>
    <w:pPr>
      <w:suppressAutoHyphens/>
      <w:spacing w:line="240" w:lineRule="atLeast"/>
    </w:pPr>
    <w:rPr>
      <w:b/>
      <w:bCs/>
      <w:lang w:val="fr-FR" w:eastAsia="fr-FR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8E4827"/>
    <w:pPr>
      <w:suppressAutoHyphens/>
      <w:spacing w:line="240" w:lineRule="atLeast"/>
    </w:pPr>
    <w:rPr>
      <w:b/>
      <w:bCs/>
      <w:lang w:val="fr-FR" w:eastAsia="fr-FR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leContemporary">
    <w:name w:val="Table Contemporary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8E4827"/>
    <w:pPr>
      <w:suppressAutoHyphens/>
      <w:spacing w:line="240" w:lineRule="atLeast"/>
    </w:pPr>
    <w:rPr>
      <w:b/>
      <w:bCs/>
      <w:lang w:val="fr-FR" w:eastAsia="fr-F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8E4827"/>
    <w:pPr>
      <w:suppressAutoHyphens/>
      <w:spacing w:line="240" w:lineRule="atLeast"/>
    </w:pPr>
    <w:rPr>
      <w:lang w:val="fr-FR" w:eastAsia="fr-FR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8E4827"/>
    <w:pPr>
      <w:suppressAutoHyphens/>
      <w:spacing w:line="240" w:lineRule="atLeast"/>
    </w:pPr>
    <w:rPr>
      <w:lang w:val="fr-FR" w:eastAsia="fr-FR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8E482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8E4827"/>
    <w:rPr>
      <w:rFonts w:ascii="Arial" w:hAnsi="Arial" w:cs="Arial"/>
      <w:b/>
      <w:bCs/>
      <w:kern w:val="28"/>
      <w:sz w:val="32"/>
      <w:szCs w:val="32"/>
      <w:lang w:eastAsia="en-US"/>
    </w:rPr>
  </w:style>
  <w:style w:type="paragraph" w:styleId="EnvelopeAddress">
    <w:name w:val="envelope address"/>
    <w:basedOn w:val="Normal"/>
    <w:rsid w:val="008E4827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customStyle="1" w:styleId="FooterChar">
    <w:name w:val="Footer Char"/>
    <w:aliases w:val="3_G Char"/>
    <w:basedOn w:val="DefaultParagraphFont"/>
    <w:link w:val="Footer"/>
    <w:uiPriority w:val="99"/>
    <w:locked/>
    <w:rsid w:val="008E4827"/>
    <w:rPr>
      <w:sz w:val="16"/>
      <w:lang w:eastAsia="en-US"/>
    </w:rPr>
  </w:style>
  <w:style w:type="character" w:customStyle="1" w:styleId="HeaderChar">
    <w:name w:val="Header Char"/>
    <w:aliases w:val="6_G Char"/>
    <w:basedOn w:val="DefaultParagraphFont"/>
    <w:link w:val="Header"/>
    <w:uiPriority w:val="99"/>
    <w:locked/>
    <w:rsid w:val="008E4827"/>
    <w:rPr>
      <w:b/>
      <w:sz w:val="18"/>
      <w:lang w:eastAsia="en-US"/>
    </w:rPr>
  </w:style>
  <w:style w:type="paragraph" w:styleId="BalloonText">
    <w:name w:val="Balloon Text"/>
    <w:basedOn w:val="Normal"/>
    <w:link w:val="BalloonTextChar"/>
    <w:rsid w:val="008E4827"/>
    <w:pPr>
      <w:spacing w:line="240" w:lineRule="auto"/>
    </w:pPr>
    <w:rPr>
      <w:rFonts w:ascii="Tahoma" w:hAnsi="Tahoma"/>
      <w:sz w:val="16"/>
      <w:szCs w:val="16"/>
      <w:lang w:val="fr-FR"/>
    </w:rPr>
  </w:style>
  <w:style w:type="character" w:customStyle="1" w:styleId="BalloonTextChar">
    <w:name w:val="Balloon Text Char"/>
    <w:basedOn w:val="DefaultParagraphFont"/>
    <w:link w:val="BalloonText"/>
    <w:rsid w:val="008E4827"/>
    <w:rPr>
      <w:rFonts w:ascii="Tahoma" w:hAnsi="Tahoma"/>
      <w:sz w:val="16"/>
      <w:szCs w:val="16"/>
      <w:lang w:val="fr-FR" w:eastAsia="en-US"/>
    </w:rPr>
  </w:style>
  <w:style w:type="character" w:customStyle="1" w:styleId="SingleTxtGCar">
    <w:name w:val="_ Single Txt_G Car"/>
    <w:uiPriority w:val="99"/>
    <w:rsid w:val="008E4827"/>
    <w:rPr>
      <w:lang w:val="en-GB" w:eastAsia="en-US"/>
    </w:rPr>
  </w:style>
  <w:style w:type="paragraph" w:customStyle="1" w:styleId="Default">
    <w:name w:val="Default"/>
    <w:rsid w:val="008E4827"/>
    <w:pPr>
      <w:autoSpaceDE w:val="0"/>
      <w:autoSpaceDN w:val="0"/>
      <w:adjustRightInd w:val="0"/>
    </w:pPr>
    <w:rPr>
      <w:color w:val="000000"/>
      <w:sz w:val="24"/>
      <w:szCs w:val="24"/>
      <w:lang w:val="fr-FR" w:eastAsia="fr-FR"/>
    </w:rPr>
  </w:style>
  <w:style w:type="paragraph" w:customStyle="1" w:styleId="H1">
    <w:name w:val="_ H_1"/>
    <w:basedOn w:val="Normal"/>
    <w:next w:val="SingleTxt"/>
    <w:uiPriority w:val="99"/>
    <w:rsid w:val="008E4827"/>
    <w:pPr>
      <w:keepNext/>
      <w:keepLines/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spacing w:line="270" w:lineRule="exact"/>
      <w:ind w:left="1267" w:right="1267" w:hanging="1267"/>
      <w:outlineLvl w:val="0"/>
    </w:pPr>
    <w:rPr>
      <w:rFonts w:eastAsia="SimSun"/>
      <w:b/>
      <w:spacing w:val="4"/>
      <w:w w:val="103"/>
      <w:kern w:val="14"/>
      <w:sz w:val="24"/>
      <w:lang w:eastAsia="zh-CN"/>
    </w:rPr>
  </w:style>
  <w:style w:type="paragraph" w:customStyle="1" w:styleId="HCh">
    <w:name w:val="_ H _Ch"/>
    <w:basedOn w:val="H1"/>
    <w:next w:val="SingleTxt"/>
    <w:uiPriority w:val="99"/>
    <w:rsid w:val="008E4827"/>
    <w:pPr>
      <w:spacing w:line="300" w:lineRule="exact"/>
      <w:ind w:left="0" w:right="0" w:firstLine="0"/>
    </w:pPr>
    <w:rPr>
      <w:spacing w:val="-2"/>
      <w:sz w:val="28"/>
    </w:rPr>
  </w:style>
  <w:style w:type="paragraph" w:customStyle="1" w:styleId="SingleTxt">
    <w:name w:val="__Single Txt"/>
    <w:basedOn w:val="Normal"/>
    <w:uiPriority w:val="99"/>
    <w:rsid w:val="008E4827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spacing w:after="120" w:line="240" w:lineRule="exact"/>
      <w:ind w:left="1267" w:right="1267"/>
      <w:jc w:val="both"/>
    </w:pPr>
    <w:rPr>
      <w:rFonts w:eastAsia="SimSun"/>
      <w:spacing w:val="4"/>
      <w:w w:val="103"/>
      <w:kern w:val="14"/>
      <w:lang w:eastAsia="zh-CN"/>
    </w:rPr>
  </w:style>
  <w:style w:type="paragraph" w:customStyle="1" w:styleId="Bullet1">
    <w:name w:val="Bullet 1"/>
    <w:basedOn w:val="Normal"/>
    <w:uiPriority w:val="99"/>
    <w:rsid w:val="008E4827"/>
    <w:pPr>
      <w:numPr>
        <w:numId w:val="20"/>
      </w:numPr>
      <w:spacing w:after="120"/>
      <w:ind w:left="1743" w:right="1267" w:hanging="130"/>
      <w:jc w:val="both"/>
    </w:pPr>
    <w:rPr>
      <w:rFonts w:eastAsia="SimSun"/>
      <w:spacing w:val="4"/>
      <w:w w:val="103"/>
      <w:kern w:val="14"/>
      <w:lang w:eastAsia="zh-CN"/>
    </w:rPr>
  </w:style>
  <w:style w:type="numbering" w:styleId="ArticleSection">
    <w:name w:val="Outline List 3"/>
    <w:basedOn w:val="NoList"/>
    <w:unhideWhenUsed/>
    <w:rsid w:val="008E4827"/>
    <w:pPr>
      <w:numPr>
        <w:numId w:val="19"/>
      </w:numPr>
    </w:pPr>
  </w:style>
  <w:style w:type="numbering" w:styleId="1ai">
    <w:name w:val="Outline List 1"/>
    <w:basedOn w:val="NoList"/>
    <w:unhideWhenUsed/>
    <w:rsid w:val="008E4827"/>
    <w:pPr>
      <w:numPr>
        <w:numId w:val="18"/>
      </w:numPr>
    </w:pPr>
  </w:style>
  <w:style w:type="numbering" w:styleId="111111">
    <w:name w:val="Outline List 2"/>
    <w:basedOn w:val="NoList"/>
    <w:unhideWhenUsed/>
    <w:rsid w:val="008E4827"/>
    <w:pPr>
      <w:numPr>
        <w:numId w:val="17"/>
      </w:numPr>
    </w:pPr>
  </w:style>
  <w:style w:type="paragraph" w:styleId="ListParagraph">
    <w:name w:val="List Paragraph"/>
    <w:basedOn w:val="Normal"/>
    <w:uiPriority w:val="34"/>
    <w:qFormat/>
    <w:rsid w:val="008E4827"/>
    <w:pPr>
      <w:ind w:left="720"/>
      <w:contextualSpacing/>
    </w:pPr>
  </w:style>
  <w:style w:type="paragraph" w:styleId="DocumentMap">
    <w:name w:val="Document Map"/>
    <w:basedOn w:val="Normal"/>
    <w:link w:val="DocumentMapChar"/>
    <w:rsid w:val="008E482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8E4827"/>
    <w:rPr>
      <w:rFonts w:ascii="Tahoma" w:hAnsi="Tahoma" w:cs="Tahoma"/>
      <w:sz w:val="16"/>
      <w:szCs w:val="16"/>
      <w:lang w:eastAsia="en-US"/>
    </w:rPr>
  </w:style>
  <w:style w:type="paragraph" w:customStyle="1" w:styleId="ISOParagraph">
    <w:name w:val="ISO_Paragraph"/>
    <w:basedOn w:val="Normal"/>
    <w:rsid w:val="008E4827"/>
    <w:pPr>
      <w:suppressAutoHyphens w:val="0"/>
      <w:spacing w:before="210" w:line="210" w:lineRule="exact"/>
    </w:pPr>
    <w:rPr>
      <w:rFonts w:ascii="Arial" w:hAnsi="Arial"/>
      <w:sz w:val="18"/>
    </w:rPr>
  </w:style>
  <w:style w:type="paragraph" w:customStyle="1" w:styleId="HChGR">
    <w:name w:val="_ H _Ch_GR"/>
    <w:basedOn w:val="Normal"/>
    <w:next w:val="Normal"/>
    <w:rsid w:val="00923A5D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pacing w:val="4"/>
      <w:w w:val="103"/>
      <w:kern w:val="14"/>
      <w:sz w:val="28"/>
      <w:lang w:val="ru-RU" w:eastAsia="ru-RU"/>
    </w:rPr>
  </w:style>
  <w:style w:type="paragraph" w:customStyle="1" w:styleId="russian">
    <w:name w:val="russian"/>
    <w:link w:val="russian0"/>
    <w:autoRedefine/>
    <w:rsid w:val="004C77BE"/>
    <w:pPr>
      <w:jc w:val="both"/>
    </w:pPr>
    <w:rPr>
      <w:bCs/>
      <w:lang w:val="ru-RU" w:eastAsia="en-US"/>
    </w:rPr>
  </w:style>
  <w:style w:type="paragraph" w:customStyle="1" w:styleId="magyind">
    <w:name w:val="magy_ind"/>
    <w:basedOn w:val="russian"/>
    <w:autoRedefine/>
    <w:rsid w:val="00DE2906"/>
    <w:pPr>
      <w:tabs>
        <w:tab w:val="left" w:pos="1134"/>
      </w:tabs>
    </w:pPr>
    <w:rPr>
      <w:lang w:val="et-EE"/>
    </w:rPr>
  </w:style>
  <w:style w:type="paragraph" w:customStyle="1" w:styleId="H1GR">
    <w:name w:val="_ H_1_GR"/>
    <w:basedOn w:val="Normal"/>
    <w:next w:val="Normal"/>
    <w:rsid w:val="00DE2906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pacing w:val="4"/>
      <w:w w:val="103"/>
      <w:kern w:val="14"/>
      <w:sz w:val="24"/>
      <w:lang w:val="ru-RU" w:eastAsia="ru-RU"/>
    </w:rPr>
  </w:style>
  <w:style w:type="paragraph" w:customStyle="1" w:styleId="SingleTxtGR">
    <w:name w:val="_ Single Txt_GR"/>
    <w:basedOn w:val="Normal"/>
    <w:rsid w:val="00DE2906"/>
    <w:pPr>
      <w:tabs>
        <w:tab w:val="left" w:pos="1701"/>
        <w:tab w:val="left" w:pos="2268"/>
        <w:tab w:val="left" w:pos="2835"/>
        <w:tab w:val="left" w:pos="3402"/>
        <w:tab w:val="left" w:pos="3969"/>
      </w:tabs>
      <w:suppressAutoHyphens w:val="0"/>
      <w:spacing w:after="120"/>
      <w:ind w:left="1134" w:right="1134"/>
      <w:jc w:val="both"/>
    </w:pPr>
    <w:rPr>
      <w:spacing w:val="4"/>
      <w:w w:val="103"/>
      <w:kern w:val="14"/>
      <w:lang w:val="ru-RU"/>
    </w:rPr>
  </w:style>
  <w:style w:type="character" w:customStyle="1" w:styleId="russian0">
    <w:name w:val="russian Знак"/>
    <w:link w:val="russian"/>
    <w:locked/>
    <w:rsid w:val="004C77BE"/>
    <w:rPr>
      <w:bCs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lley\AppData\Roaming\Microsoft\Templates\ECE+PlainPage\PlainPage_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PlainPage_E.dotm</Template>
  <TotalTime>2</TotalTime>
  <Pages>7</Pages>
  <Words>851</Words>
  <Characters>4685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CSD</Company>
  <LinksUpToDate>false</LinksUpToDate>
  <CharactersWithSpaces>5525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crp.3</dc:creator>
  <cp:lastModifiedBy>Maison</cp:lastModifiedBy>
  <cp:revision>3</cp:revision>
  <cp:lastPrinted>2016-07-15T12:53:00Z</cp:lastPrinted>
  <dcterms:created xsi:type="dcterms:W3CDTF">2016-09-14T09:04:00Z</dcterms:created>
  <dcterms:modified xsi:type="dcterms:W3CDTF">2016-09-14T09:11:00Z</dcterms:modified>
</cp:coreProperties>
</file>