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21529F">
        <w:rPr>
          <w:b/>
        </w:rPr>
        <w:t>13</w:t>
      </w:r>
      <w:r w:rsidR="00B80D50">
        <w:rPr>
          <w:b/>
        </w:rPr>
        <w:t xml:space="preserve"> September</w:t>
      </w:r>
      <w:r w:rsidR="00FA3269">
        <w:rPr>
          <w:b/>
        </w:rPr>
        <w:t xml:space="preserve"> 201</w:t>
      </w:r>
      <w:r w:rsidR="00CB75E6">
        <w:rPr>
          <w:b/>
        </w:rPr>
        <w:t>6</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21529F" w:rsidRPr="00A55B4D" w:rsidRDefault="00097793" w:rsidP="0021529F">
      <w:pPr>
        <w:spacing w:after="0"/>
      </w:pPr>
      <w:r w:rsidRPr="001E4C3A">
        <w:t>Geneva</w:t>
      </w:r>
      <w:r w:rsidR="00215A1B" w:rsidRPr="001E4C3A">
        <w:t xml:space="preserve">, </w:t>
      </w:r>
      <w:r w:rsidR="00DC584A" w:rsidRPr="001E4C3A">
        <w:t>1</w:t>
      </w:r>
      <w:r w:rsidR="00CB75E6" w:rsidRPr="001E4C3A">
        <w:t>9</w:t>
      </w:r>
      <w:r w:rsidR="00DC584A" w:rsidRPr="001E4C3A">
        <w:t>–</w:t>
      </w:r>
      <w:r w:rsidR="00FA28CC" w:rsidRPr="001E4C3A">
        <w:t>2</w:t>
      </w:r>
      <w:r w:rsidR="00CB75E6" w:rsidRPr="001E4C3A">
        <w:t>3</w:t>
      </w:r>
      <w:r w:rsidRPr="001E4C3A">
        <w:t xml:space="preserve"> </w:t>
      </w:r>
      <w:r w:rsidR="007D5759" w:rsidRPr="001E4C3A">
        <w:t xml:space="preserve">September </w:t>
      </w:r>
      <w:r w:rsidR="00FA3269" w:rsidRPr="001E4C3A">
        <w:t>201</w:t>
      </w:r>
      <w:r w:rsidR="00CB75E6" w:rsidRPr="001E4C3A">
        <w:t>6</w:t>
      </w:r>
      <w:r w:rsidR="00215A1B" w:rsidRPr="001E4C3A">
        <w:br/>
      </w:r>
      <w:bookmarkStart w:id="0" w:name="_GoBack"/>
      <w:r w:rsidR="0021529F" w:rsidRPr="00A55B4D">
        <w:t xml:space="preserve">Item </w:t>
      </w:r>
      <w:r w:rsidR="0021529F">
        <w:t>5 (a)</w:t>
      </w:r>
      <w:r w:rsidR="0021529F" w:rsidRPr="00A55B4D">
        <w:t xml:space="preserve"> of the provisional agenda</w:t>
      </w:r>
    </w:p>
    <w:p w:rsidR="0021529F" w:rsidRPr="00563634" w:rsidRDefault="0021529F" w:rsidP="0021529F">
      <w:pPr>
        <w:spacing w:after="0"/>
        <w:rPr>
          <w:b/>
        </w:rPr>
      </w:pPr>
      <w:r w:rsidRPr="00563634">
        <w:rPr>
          <w:b/>
        </w:rPr>
        <w:t>Proposals for amendments to RID/ADR/ADN</w:t>
      </w:r>
      <w:r>
        <w:rPr>
          <w:b/>
        </w:rPr>
        <w:t>:</w:t>
      </w:r>
    </w:p>
    <w:p w:rsidR="006643C6" w:rsidRPr="00560572" w:rsidRDefault="0021529F" w:rsidP="0021529F">
      <w:pPr>
        <w:spacing w:after="120" w:line="240" w:lineRule="atLeast"/>
        <w:rPr>
          <w:b/>
        </w:rPr>
      </w:pPr>
      <w:r>
        <w:rPr>
          <w:b/>
        </w:rPr>
        <w:t>Pending issues</w:t>
      </w:r>
      <w:bookmarkEnd w:id="0"/>
    </w:p>
    <w:p w:rsidR="00A40020" w:rsidRPr="003216DF" w:rsidRDefault="002574B9" w:rsidP="00A40020">
      <w:pPr>
        <w:pStyle w:val="HChG"/>
        <w:rPr>
          <w:vertAlign w:val="superscript"/>
        </w:rPr>
      </w:pPr>
      <w:r w:rsidRPr="00560572">
        <w:tab/>
      </w:r>
      <w:r w:rsidRPr="00560572">
        <w:tab/>
      </w:r>
      <w:r w:rsidR="00A40020" w:rsidRPr="003216DF">
        <w:t>Dangerous Goods Safety Adviser: Proposal for a non-mandatory guidance for the DGSA’s annual report</w:t>
      </w:r>
    </w:p>
    <w:p w:rsidR="00A40020" w:rsidRPr="00A40020" w:rsidRDefault="00A40020" w:rsidP="00A40020">
      <w:pPr>
        <w:pStyle w:val="H1G"/>
      </w:pPr>
      <w:r w:rsidRPr="003216DF">
        <w:tab/>
      </w:r>
      <w:r w:rsidRPr="003216DF">
        <w:tab/>
        <w:t>Transmitted by the European Association of Dangerous Goods Safety Advisers (EASA)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40020" w:rsidRPr="00E62341" w:rsidTr="00A40020">
        <w:trPr>
          <w:jc w:val="center"/>
        </w:trPr>
        <w:tc>
          <w:tcPr>
            <w:tcW w:w="9637" w:type="dxa"/>
            <w:tcBorders>
              <w:bottom w:val="nil"/>
            </w:tcBorders>
            <w:shd w:val="clear" w:color="auto" w:fill="auto"/>
          </w:tcPr>
          <w:p w:rsidR="00A40020" w:rsidRPr="00E62341" w:rsidRDefault="00A40020" w:rsidP="00A40020">
            <w:pPr>
              <w:tabs>
                <w:tab w:val="left" w:pos="255"/>
              </w:tabs>
              <w:spacing w:before="240" w:after="120"/>
              <w:rPr>
                <w:rFonts w:eastAsia="Arial"/>
                <w:sz w:val="24"/>
              </w:rPr>
            </w:pPr>
            <w:r w:rsidRPr="00E62341">
              <w:rPr>
                <w:rFonts w:eastAsia="Arial"/>
              </w:rPr>
              <w:tab/>
            </w:r>
            <w:r w:rsidRPr="00E62341">
              <w:rPr>
                <w:rFonts w:eastAsia="Arial"/>
                <w:i/>
                <w:sz w:val="24"/>
              </w:rPr>
              <w:t>Summary</w:t>
            </w:r>
          </w:p>
        </w:tc>
      </w:tr>
      <w:tr w:rsidR="00A40020" w:rsidRPr="00E62341" w:rsidTr="00A40020">
        <w:trPr>
          <w:jc w:val="center"/>
        </w:trPr>
        <w:tc>
          <w:tcPr>
            <w:tcW w:w="9637" w:type="dxa"/>
            <w:tcBorders>
              <w:top w:val="nil"/>
              <w:bottom w:val="nil"/>
            </w:tcBorders>
            <w:shd w:val="clear" w:color="auto" w:fill="auto"/>
          </w:tcPr>
          <w:p w:rsidR="00A40020" w:rsidRDefault="00A40020" w:rsidP="00A40020">
            <w:pPr>
              <w:pStyle w:val="BodyText"/>
              <w:spacing w:before="120" w:after="120" w:line="205" w:lineRule="exact"/>
              <w:ind w:left="3402" w:right="1134" w:hanging="2268"/>
              <w:jc w:val="both"/>
            </w:pPr>
            <w:r w:rsidRPr="00E62341">
              <w:rPr>
                <w:b/>
                <w:szCs w:val="22"/>
              </w:rPr>
              <w:t>Executive summary</w:t>
            </w:r>
            <w:r w:rsidRPr="00E62341">
              <w:rPr>
                <w:szCs w:val="22"/>
              </w:rPr>
              <w:t>:</w:t>
            </w:r>
            <w:r w:rsidRPr="00E62341">
              <w:rPr>
                <w:szCs w:val="22"/>
              </w:rPr>
              <w:tab/>
            </w:r>
            <w:r w:rsidRPr="003216DF">
              <w:t>One of the main tasks of a Dangerous Goods Safety Advisers (DGSA) is to prepare an annual report according to subsection 1.8.3.3 of ADR/RID/ADN.</w:t>
            </w:r>
          </w:p>
          <w:p w:rsidR="00A40020" w:rsidRPr="00E62341" w:rsidRDefault="00A40020" w:rsidP="00A40020">
            <w:pPr>
              <w:pStyle w:val="BodyText"/>
              <w:spacing w:before="120" w:after="120" w:line="205" w:lineRule="exact"/>
              <w:ind w:left="3402" w:right="1134" w:hanging="2268"/>
              <w:jc w:val="both"/>
              <w:rPr>
                <w:b/>
                <w:szCs w:val="22"/>
              </w:rPr>
            </w:pPr>
            <w:r>
              <w:tab/>
            </w:r>
            <w:r w:rsidRPr="003216DF">
              <w:t xml:space="preserve">The aim of this document is to propose non-mandatory guidance for the DGSA’s annual report, in the form of a template for the annual report.  </w:t>
            </w:r>
          </w:p>
        </w:tc>
      </w:tr>
      <w:tr w:rsidR="00A40020" w:rsidRPr="00E62341" w:rsidTr="00A40020">
        <w:trPr>
          <w:jc w:val="center"/>
        </w:trPr>
        <w:tc>
          <w:tcPr>
            <w:tcW w:w="9637" w:type="dxa"/>
            <w:tcBorders>
              <w:top w:val="nil"/>
              <w:bottom w:val="nil"/>
            </w:tcBorders>
            <w:shd w:val="clear" w:color="auto" w:fill="auto"/>
          </w:tcPr>
          <w:p w:rsidR="00A40020" w:rsidRDefault="00A40020" w:rsidP="00A40020">
            <w:pPr>
              <w:pStyle w:val="BodyText"/>
              <w:spacing w:line="205" w:lineRule="exact"/>
              <w:ind w:left="3401" w:right="1133" w:hanging="2268"/>
              <w:jc w:val="both"/>
            </w:pPr>
            <w:r w:rsidRPr="00E62341">
              <w:rPr>
                <w:rFonts w:eastAsia="Arial"/>
                <w:b/>
              </w:rPr>
              <w:t>Action to be taken</w:t>
            </w:r>
            <w:r w:rsidRPr="00E62341">
              <w:rPr>
                <w:rFonts w:eastAsia="Arial"/>
              </w:rPr>
              <w:t>:</w:t>
            </w:r>
            <w:r w:rsidRPr="00E62341">
              <w:rPr>
                <w:rFonts w:eastAsia="Arial"/>
              </w:rPr>
              <w:tab/>
            </w:r>
            <w:r>
              <w:rPr>
                <w:rFonts w:eastAsia="Arial"/>
              </w:rPr>
              <w:tab/>
            </w:r>
            <w:r w:rsidRPr="003216DF">
              <w:t>Amend subsection 1.8.3.3 as proposed. The proposed amendment defines and harmonizes the layout and content of the annual report, respecting existing requirements on a national basis.</w:t>
            </w:r>
          </w:p>
          <w:p w:rsidR="00A40020" w:rsidRPr="00E62341" w:rsidRDefault="00A40020" w:rsidP="00A40020">
            <w:pPr>
              <w:pStyle w:val="BodyText"/>
              <w:spacing w:before="120" w:after="120" w:line="205" w:lineRule="exact"/>
              <w:ind w:left="3402" w:right="1134" w:hanging="2268"/>
              <w:jc w:val="both"/>
              <w:rPr>
                <w:rFonts w:eastAsia="Arial"/>
              </w:rPr>
            </w:pPr>
            <w:r>
              <w:tab/>
            </w:r>
            <w:r w:rsidRPr="003216DF">
              <w:t>EASA is of the opinion that a specified and harmonized annual report will give benefits to the management of the undertaking involved, the local authority, and the safety adviser.</w:t>
            </w:r>
            <w:r>
              <w:tab/>
            </w:r>
          </w:p>
        </w:tc>
      </w:tr>
      <w:tr w:rsidR="00A40020" w:rsidRPr="00E62341" w:rsidTr="00A40020">
        <w:trPr>
          <w:jc w:val="center"/>
        </w:trPr>
        <w:tc>
          <w:tcPr>
            <w:tcW w:w="9637" w:type="dxa"/>
            <w:tcBorders>
              <w:top w:val="nil"/>
              <w:bottom w:val="nil"/>
            </w:tcBorders>
            <w:shd w:val="clear" w:color="auto" w:fill="auto"/>
          </w:tcPr>
          <w:p w:rsidR="00A40020" w:rsidRPr="003216DF" w:rsidRDefault="00A40020" w:rsidP="00A40020">
            <w:pPr>
              <w:pStyle w:val="BodyText"/>
              <w:spacing w:before="120" w:line="205" w:lineRule="exact"/>
              <w:ind w:left="3402" w:right="1134" w:hanging="2268"/>
              <w:jc w:val="both"/>
            </w:pPr>
            <w:r w:rsidRPr="00E62341">
              <w:rPr>
                <w:rFonts w:eastAsia="Arial"/>
                <w:b/>
              </w:rPr>
              <w:t>Reference document</w:t>
            </w:r>
            <w:r>
              <w:rPr>
                <w:rFonts w:eastAsia="Arial"/>
                <w:b/>
              </w:rPr>
              <w:t>s</w:t>
            </w:r>
            <w:r>
              <w:rPr>
                <w:rFonts w:eastAsia="Arial"/>
              </w:rPr>
              <w:t>:</w:t>
            </w:r>
            <w:r>
              <w:rPr>
                <w:rFonts w:eastAsia="Arial"/>
              </w:rPr>
              <w:tab/>
            </w:r>
            <w:r w:rsidRPr="003216DF">
              <w:t>ECE/TRANS/WP.15/AC.1/142, item 41</w:t>
            </w:r>
          </w:p>
          <w:p w:rsidR="00A40020" w:rsidRPr="00E62341" w:rsidRDefault="00A40020" w:rsidP="00A40020">
            <w:pPr>
              <w:pStyle w:val="BodyText"/>
              <w:ind w:left="3402" w:right="1134"/>
              <w:jc w:val="both"/>
              <w:rPr>
                <w:rFonts w:eastAsia="Arial"/>
                <w:b/>
              </w:rPr>
            </w:pPr>
            <w:r w:rsidRPr="003216DF">
              <w:t>OTIF/RID/RC/2016-A, item 41</w:t>
            </w:r>
          </w:p>
        </w:tc>
      </w:tr>
      <w:tr w:rsidR="00A40020" w:rsidRPr="00E62341" w:rsidTr="00A40020">
        <w:trPr>
          <w:jc w:val="center"/>
        </w:trPr>
        <w:tc>
          <w:tcPr>
            <w:tcW w:w="9637" w:type="dxa"/>
            <w:tcBorders>
              <w:top w:val="nil"/>
            </w:tcBorders>
            <w:shd w:val="clear" w:color="auto" w:fill="auto"/>
          </w:tcPr>
          <w:p w:rsidR="00A40020" w:rsidRPr="00E62341" w:rsidRDefault="00A40020" w:rsidP="00A40020">
            <w:pPr>
              <w:rPr>
                <w:rFonts w:eastAsia="Arial"/>
              </w:rPr>
            </w:pPr>
          </w:p>
        </w:tc>
      </w:tr>
    </w:tbl>
    <w:p w:rsidR="00A40020" w:rsidRPr="003216DF" w:rsidRDefault="00A40020" w:rsidP="00A40020">
      <w:pPr>
        <w:pStyle w:val="HChG"/>
        <w:rPr>
          <w:rFonts w:eastAsia="Calibri"/>
        </w:rPr>
      </w:pPr>
      <w:r>
        <w:rPr>
          <w:rFonts w:eastAsia="Calibri"/>
        </w:rPr>
        <w:tab/>
      </w:r>
      <w:r>
        <w:rPr>
          <w:rFonts w:eastAsia="Calibri"/>
        </w:rPr>
        <w:tab/>
      </w:r>
      <w:r w:rsidRPr="003216DF">
        <w:rPr>
          <w:rFonts w:eastAsia="Calibri"/>
        </w:rPr>
        <w:t>Introduction</w:t>
      </w:r>
    </w:p>
    <w:p w:rsidR="00A40020" w:rsidRPr="00A40020" w:rsidRDefault="00A40020" w:rsidP="00A40020">
      <w:pPr>
        <w:pStyle w:val="SingleTxtG"/>
        <w:rPr>
          <w:rFonts w:eastAsia="Calibri"/>
        </w:rPr>
      </w:pPr>
      <w:r w:rsidRPr="00A40020">
        <w:t>The Joint Meeting of March 2016 requested that the representative of EASA should consider the option of establishing guidance material. If a new proposal was deemed necessary, clear explanation of the purpose of that harmonized report should be provided and existing models should be taken into account.</w:t>
      </w:r>
    </w:p>
    <w:p w:rsidR="00A40020" w:rsidRPr="003216DF" w:rsidRDefault="00A40020" w:rsidP="00A40020">
      <w:pPr>
        <w:pStyle w:val="H1G"/>
        <w:rPr>
          <w:rFonts w:eastAsia="Calibri"/>
        </w:rPr>
      </w:pPr>
      <w:r>
        <w:rPr>
          <w:rFonts w:eastAsia="Calibri"/>
        </w:rPr>
        <w:lastRenderedPageBreak/>
        <w:tab/>
      </w:r>
      <w:r>
        <w:rPr>
          <w:rFonts w:eastAsia="Calibri"/>
        </w:rPr>
        <w:tab/>
      </w:r>
      <w:r w:rsidRPr="003216DF">
        <w:rPr>
          <w:rFonts w:eastAsia="Calibri"/>
        </w:rPr>
        <w:t xml:space="preserve">Proposal (amendments </w:t>
      </w:r>
      <w:r w:rsidRPr="003216DF">
        <w:rPr>
          <w:rFonts w:eastAsia="Calibri"/>
          <w:u w:val="single"/>
        </w:rPr>
        <w:t>highlighted</w:t>
      </w:r>
      <w:r w:rsidRPr="003216DF">
        <w:rPr>
          <w:rFonts w:eastAsia="Calibri"/>
        </w:rPr>
        <w:t>):</w:t>
      </w:r>
    </w:p>
    <w:p w:rsidR="00A40020" w:rsidRPr="003216DF" w:rsidRDefault="00A40020" w:rsidP="00A40020">
      <w:pPr>
        <w:pStyle w:val="SingleTxtG"/>
        <w:rPr>
          <w:lang w:val="en-US" w:eastAsia="de-DE"/>
        </w:rPr>
      </w:pPr>
      <w:r w:rsidRPr="00A40020">
        <w:rPr>
          <w:lang w:val="en-US" w:eastAsia="de-DE"/>
        </w:rPr>
        <w:t>1.8.3.3</w:t>
      </w:r>
      <w:r w:rsidRPr="003216DF">
        <w:rPr>
          <w:lang w:val="en-US" w:eastAsia="de-DE"/>
        </w:rPr>
        <w:t xml:space="preserve"> … With regard to the undertaking’s activities, the adviser has the following duties in particular:</w:t>
      </w:r>
    </w:p>
    <w:p w:rsidR="00A40020" w:rsidRPr="003216DF" w:rsidRDefault="00A40020" w:rsidP="00A40020">
      <w:pPr>
        <w:pStyle w:val="SingleTxtG"/>
        <w:rPr>
          <w:lang w:val="en-US" w:eastAsia="de-DE"/>
        </w:rPr>
      </w:pPr>
      <w:r>
        <w:rPr>
          <w:lang w:val="en-US" w:eastAsia="de-DE"/>
        </w:rPr>
        <w:tab/>
        <w:t>-</w:t>
      </w:r>
      <w:r>
        <w:rPr>
          <w:lang w:val="en-US" w:eastAsia="de-DE"/>
        </w:rPr>
        <w:tab/>
      </w:r>
      <w:r w:rsidRPr="003216DF">
        <w:rPr>
          <w:lang w:val="en-US" w:eastAsia="de-DE"/>
        </w:rPr>
        <w:t>…</w:t>
      </w:r>
    </w:p>
    <w:p w:rsidR="00A40020" w:rsidRPr="003216DF" w:rsidRDefault="00A40020" w:rsidP="00A40020">
      <w:pPr>
        <w:pStyle w:val="SingleTxtG"/>
        <w:rPr>
          <w:iCs/>
          <w:lang w:val="en-US" w:eastAsia="de-DE"/>
        </w:rPr>
      </w:pPr>
      <w:r>
        <w:rPr>
          <w:lang w:val="en-US" w:eastAsia="de-DE"/>
        </w:rPr>
        <w:tab/>
        <w:t>-</w:t>
      </w:r>
      <w:r>
        <w:rPr>
          <w:lang w:val="en-US" w:eastAsia="de-DE"/>
        </w:rPr>
        <w:tab/>
      </w:r>
      <w:r w:rsidRPr="003216DF">
        <w:rPr>
          <w:lang w:val="en-US" w:eastAsia="de-DE"/>
        </w:rPr>
        <w:t>preparing an annual report</w:t>
      </w:r>
      <w:r w:rsidRPr="003216DF">
        <w:rPr>
          <w:u w:val="single"/>
          <w:vertAlign w:val="superscript"/>
          <w:lang w:val="en-US" w:eastAsia="de-DE"/>
        </w:rPr>
        <w:t>1</w:t>
      </w:r>
      <w:r w:rsidRPr="003216DF">
        <w:rPr>
          <w:lang w:val="en-US" w:eastAsia="de-DE"/>
        </w:rPr>
        <w:t xml:space="preserve"> to the management of his undertaking or to a local public authority, as appropriate, on the undertaking’s </w:t>
      </w:r>
      <w:r w:rsidRPr="003216DF">
        <w:rPr>
          <w:u w:val="single"/>
          <w:lang w:val="en-US" w:eastAsia="de-DE"/>
        </w:rPr>
        <w:t>and the adviser’s</w:t>
      </w:r>
      <w:r w:rsidRPr="003216DF">
        <w:rPr>
          <w:lang w:val="en-US" w:eastAsia="de-DE"/>
        </w:rPr>
        <w:t xml:space="preserve"> activities in the carriage of dangerous goods</w:t>
      </w:r>
      <w:r w:rsidRPr="003216DF">
        <w:rPr>
          <w:i/>
          <w:iCs/>
          <w:lang w:val="en-US" w:eastAsia="de-DE"/>
        </w:rPr>
        <w:t>.</w:t>
      </w:r>
    </w:p>
    <w:p w:rsidR="00A40020" w:rsidRPr="003216DF" w:rsidRDefault="00A40020" w:rsidP="00A40020">
      <w:pPr>
        <w:pStyle w:val="SingleTxtG"/>
        <w:rPr>
          <w:i/>
          <w:u w:val="single"/>
          <w:lang w:val="en-US" w:eastAsia="de-DE"/>
        </w:rPr>
      </w:pPr>
      <w:r w:rsidRPr="003216DF">
        <w:rPr>
          <w:i/>
          <w:u w:val="single"/>
          <w:vertAlign w:val="superscript"/>
          <w:lang w:val="en-US" w:eastAsia="de-DE"/>
        </w:rPr>
        <w:t>1</w:t>
      </w:r>
      <w:r w:rsidRPr="003216DF">
        <w:rPr>
          <w:i/>
          <w:u w:val="single"/>
          <w:lang w:val="en-US" w:eastAsia="de-DE"/>
        </w:rPr>
        <w:t xml:space="preserve">   Guidance on preparing the annual report can be found in the guidance for preparing the DGSA annual report published by the European Association of Dangerous Goods Safety Advisers (EASA). </w:t>
      </w:r>
    </w:p>
    <w:p w:rsidR="00A40020" w:rsidRPr="003216DF" w:rsidRDefault="00CD5FEE" w:rsidP="00CD5FEE">
      <w:pPr>
        <w:pStyle w:val="Heading3"/>
        <w:jc w:val="center"/>
        <w:rPr>
          <w:b/>
          <w:lang w:val="en-US" w:eastAsia="de-DE"/>
        </w:rPr>
      </w:pPr>
      <w:r>
        <w:rPr>
          <w:b/>
          <w:iCs/>
          <w:lang w:val="en-US" w:eastAsia="de-DE"/>
        </w:rPr>
        <w:t>G</w:t>
      </w:r>
      <w:r w:rsidR="00A40020" w:rsidRPr="003216DF">
        <w:rPr>
          <w:b/>
          <w:iCs/>
          <w:lang w:val="en-US" w:eastAsia="de-DE"/>
        </w:rPr>
        <w:t>uidance on preparing the DGSA annual report</w:t>
      </w:r>
      <w:r>
        <w:rPr>
          <w:b/>
          <w:iCs/>
          <w:lang w:val="en-US" w:eastAsia="de-DE"/>
        </w:rPr>
        <w:t xml:space="preserve"> </w:t>
      </w:r>
      <w:r w:rsidR="00A40020" w:rsidRPr="003216DF">
        <w:rPr>
          <w:b/>
          <w:lang w:val="en-US" w:eastAsia="de-DE"/>
        </w:rPr>
        <w:t xml:space="preserve">by the </w:t>
      </w:r>
      <w:r>
        <w:rPr>
          <w:b/>
          <w:lang w:val="en-US" w:eastAsia="de-DE"/>
        </w:rPr>
        <w:br/>
      </w:r>
      <w:r w:rsidR="00A40020" w:rsidRPr="003216DF">
        <w:rPr>
          <w:b/>
          <w:lang w:val="en-US" w:eastAsia="de-DE"/>
        </w:rPr>
        <w:t>European Association of the Dangerous Goods Safety Advisers (EASA)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0"/>
        <w:gridCol w:w="1547"/>
        <w:gridCol w:w="484"/>
        <w:gridCol w:w="484"/>
        <w:gridCol w:w="1105"/>
        <w:gridCol w:w="458"/>
        <w:gridCol w:w="458"/>
        <w:gridCol w:w="874"/>
        <w:gridCol w:w="543"/>
        <w:gridCol w:w="509"/>
        <w:gridCol w:w="165"/>
        <w:gridCol w:w="165"/>
        <w:gridCol w:w="452"/>
        <w:gridCol w:w="297"/>
        <w:gridCol w:w="297"/>
        <w:gridCol w:w="647"/>
      </w:tblGrid>
      <w:tr w:rsidR="00A40020" w:rsidRPr="00CD5FEE" w:rsidTr="00A40020">
        <w:trPr>
          <w:trHeight w:val="459"/>
        </w:trPr>
        <w:tc>
          <w:tcPr>
            <w:tcW w:w="0" w:type="auto"/>
            <w:gridSpan w:val="16"/>
            <w:tcBorders>
              <w:top w:val="single" w:sz="12" w:space="0" w:color="auto"/>
              <w:bottom w:val="single" w:sz="12" w:space="0" w:color="auto"/>
            </w:tcBorders>
          </w:tcPr>
          <w:p w:rsidR="00A40020" w:rsidRPr="00CD5FEE" w:rsidRDefault="00A40020" w:rsidP="00CD5FEE">
            <w:pPr>
              <w:pStyle w:val="Heading3"/>
              <w:spacing w:beforeLines="60" w:before="144" w:afterLines="60" w:after="144"/>
              <w:jc w:val="center"/>
              <w:rPr>
                <w:b/>
                <w:sz w:val="18"/>
                <w:szCs w:val="18"/>
                <w:u w:val="single"/>
              </w:rPr>
            </w:pPr>
            <w:r w:rsidRPr="00CD5FEE">
              <w:rPr>
                <w:b/>
                <w:sz w:val="18"/>
                <w:szCs w:val="18"/>
                <w:u w:val="single"/>
              </w:rPr>
              <w:t>DANGEROUS GOODS SAFETY ADVISER’S ANNUAL REPORT</w:t>
            </w:r>
          </w:p>
        </w:tc>
      </w:tr>
      <w:tr w:rsidR="00A40020" w:rsidRPr="00CD5FEE" w:rsidTr="00A40020">
        <w:tc>
          <w:tcPr>
            <w:tcW w:w="0" w:type="auto"/>
            <w:gridSpan w:val="4"/>
            <w:tcBorders>
              <w:top w:val="single" w:sz="12" w:space="0" w:color="auto"/>
            </w:tcBorders>
            <w:vAlign w:val="center"/>
          </w:tcPr>
          <w:p w:rsidR="00A40020" w:rsidRPr="00CD5FEE" w:rsidRDefault="00A40020" w:rsidP="00CD5FEE">
            <w:pPr>
              <w:pStyle w:val="Heading3"/>
              <w:spacing w:beforeLines="60" w:before="144" w:afterLines="60" w:after="144"/>
              <w:rPr>
                <w:sz w:val="18"/>
                <w:szCs w:val="18"/>
                <w:u w:val="single"/>
              </w:rPr>
            </w:pPr>
            <w:r w:rsidRPr="00CD5FEE">
              <w:rPr>
                <w:sz w:val="18"/>
                <w:szCs w:val="18"/>
                <w:u w:val="single"/>
              </w:rPr>
              <w:t>For period:</w:t>
            </w:r>
          </w:p>
        </w:tc>
        <w:tc>
          <w:tcPr>
            <w:tcW w:w="0" w:type="auto"/>
            <w:gridSpan w:val="12"/>
            <w:tcBorders>
              <w:top w:val="single" w:sz="12" w:space="0" w:color="auto"/>
            </w:tcBorders>
          </w:tcPr>
          <w:p w:rsidR="00A40020" w:rsidRPr="00CD5FEE" w:rsidRDefault="00A40020" w:rsidP="00CD5FEE">
            <w:pPr>
              <w:pStyle w:val="Heading3"/>
              <w:spacing w:beforeLines="60" w:before="144" w:afterLines="60" w:after="144"/>
              <w:rPr>
                <w:sz w:val="18"/>
                <w:szCs w:val="18"/>
                <w:u w:val="single"/>
              </w:rPr>
            </w:pPr>
          </w:p>
        </w:tc>
      </w:tr>
      <w:tr w:rsidR="00A40020" w:rsidRPr="00CD5FEE" w:rsidTr="00A40020">
        <w:tc>
          <w:tcPr>
            <w:tcW w:w="0" w:type="auto"/>
            <w:gridSpan w:val="4"/>
            <w:tcBorders>
              <w:top w:val="single" w:sz="12" w:space="0" w:color="auto"/>
            </w:tcBorders>
            <w:vAlign w:val="center"/>
          </w:tcPr>
          <w:p w:rsidR="00A40020" w:rsidRPr="00CD5FEE" w:rsidRDefault="00A40020" w:rsidP="00CD5FEE">
            <w:pPr>
              <w:pStyle w:val="Heading3"/>
              <w:spacing w:beforeLines="60" w:before="144" w:afterLines="60" w:after="144"/>
              <w:rPr>
                <w:sz w:val="18"/>
                <w:szCs w:val="18"/>
                <w:u w:val="single"/>
              </w:rPr>
            </w:pPr>
            <w:r w:rsidRPr="00CD5FEE">
              <w:rPr>
                <w:sz w:val="18"/>
                <w:szCs w:val="18"/>
                <w:u w:val="single"/>
              </w:rPr>
              <w:t>The report relates to activities within the scope of:</w:t>
            </w:r>
          </w:p>
        </w:tc>
        <w:tc>
          <w:tcPr>
            <w:tcW w:w="0" w:type="auto"/>
            <w:gridSpan w:val="12"/>
            <w:tcBorders>
              <w:top w:val="single" w:sz="12" w:space="0" w:color="auto"/>
            </w:tcBorders>
          </w:tcPr>
          <w:p w:rsidR="00A40020" w:rsidRPr="00CD5FEE" w:rsidRDefault="00A40020" w:rsidP="00CD5FEE">
            <w:pPr>
              <w:pStyle w:val="Heading3"/>
              <w:spacing w:beforeLines="60" w:before="144" w:afterLines="60" w:after="144"/>
              <w:rPr>
                <w:sz w:val="18"/>
                <w:szCs w:val="18"/>
                <w:u w:val="single"/>
              </w:rPr>
            </w:pPr>
            <w:r w:rsidRPr="00CD5FEE">
              <w:rPr>
                <w:sz w:val="18"/>
                <w:szCs w:val="18"/>
                <w:u w:val="single"/>
              </w:rPr>
              <w:sym w:font="Wingdings 2" w:char="F02A"/>
            </w:r>
            <w:r w:rsidRPr="00CD5FEE">
              <w:rPr>
                <w:sz w:val="18"/>
                <w:szCs w:val="18"/>
                <w:u w:val="single"/>
              </w:rPr>
              <w:t xml:space="preserve"> ADR </w:t>
            </w:r>
          </w:p>
          <w:p w:rsidR="00A40020" w:rsidRPr="00CD5FEE" w:rsidRDefault="00A40020" w:rsidP="00CD5FEE">
            <w:pPr>
              <w:pStyle w:val="Heading3"/>
              <w:spacing w:beforeLines="60" w:before="144" w:afterLines="60" w:after="144"/>
              <w:rPr>
                <w:sz w:val="18"/>
                <w:szCs w:val="18"/>
                <w:u w:val="single"/>
              </w:rPr>
            </w:pPr>
            <w:r w:rsidRPr="00CD5FEE">
              <w:rPr>
                <w:sz w:val="18"/>
                <w:szCs w:val="18"/>
                <w:u w:val="single"/>
              </w:rPr>
              <w:sym w:font="Wingdings 2" w:char="F02A"/>
            </w:r>
            <w:r w:rsidRPr="00CD5FEE">
              <w:rPr>
                <w:sz w:val="18"/>
                <w:szCs w:val="18"/>
                <w:u w:val="single"/>
              </w:rPr>
              <w:t xml:space="preserve"> RID </w:t>
            </w:r>
          </w:p>
          <w:p w:rsidR="00A40020" w:rsidRPr="00CD5FEE" w:rsidRDefault="00A40020" w:rsidP="00CD5FEE">
            <w:pPr>
              <w:pStyle w:val="Heading3"/>
              <w:spacing w:beforeLines="60" w:before="144" w:afterLines="60" w:after="144"/>
              <w:rPr>
                <w:sz w:val="18"/>
                <w:szCs w:val="18"/>
                <w:u w:val="single"/>
              </w:rPr>
            </w:pPr>
            <w:r w:rsidRPr="00CD5FEE">
              <w:rPr>
                <w:sz w:val="18"/>
                <w:szCs w:val="18"/>
                <w:u w:val="single"/>
              </w:rPr>
              <w:sym w:font="Wingdings 2" w:char="F02A"/>
            </w:r>
            <w:r w:rsidRPr="00CD5FEE">
              <w:rPr>
                <w:sz w:val="18"/>
                <w:szCs w:val="18"/>
                <w:u w:val="single"/>
              </w:rPr>
              <w:t xml:space="preserve"> ADN </w:t>
            </w:r>
          </w:p>
        </w:tc>
      </w:tr>
      <w:tr w:rsidR="00A40020" w:rsidRPr="00CD5FEE" w:rsidTr="00A40020">
        <w:tc>
          <w:tcPr>
            <w:tcW w:w="0" w:type="auto"/>
            <w:gridSpan w:val="4"/>
            <w:tcBorders>
              <w:top w:val="single" w:sz="12" w:space="0" w:color="auto"/>
            </w:tcBorders>
          </w:tcPr>
          <w:p w:rsidR="00A40020" w:rsidRPr="00CD5FEE" w:rsidRDefault="00A40020" w:rsidP="00CD5FEE">
            <w:pPr>
              <w:pStyle w:val="Heading3"/>
              <w:spacing w:beforeLines="60" w:before="144" w:afterLines="60" w:after="144"/>
              <w:rPr>
                <w:iCs/>
                <w:sz w:val="18"/>
                <w:szCs w:val="18"/>
                <w:u w:val="single"/>
              </w:rPr>
            </w:pPr>
            <w:r w:rsidRPr="00CD5FEE">
              <w:rPr>
                <w:sz w:val="18"/>
                <w:szCs w:val="18"/>
                <w:u w:val="single"/>
              </w:rPr>
              <w:t>Full identity of undertaking to which this report relates (contact details):</w:t>
            </w:r>
          </w:p>
        </w:tc>
        <w:tc>
          <w:tcPr>
            <w:tcW w:w="0" w:type="auto"/>
            <w:gridSpan w:val="12"/>
            <w:tcBorders>
              <w:top w:val="single" w:sz="12" w:space="0" w:color="auto"/>
            </w:tcBorders>
          </w:tcPr>
          <w:p w:rsidR="00A40020" w:rsidRPr="00CD5FEE" w:rsidRDefault="00A40020" w:rsidP="00CD5FEE">
            <w:pPr>
              <w:pStyle w:val="Heading3"/>
              <w:spacing w:beforeLines="60" w:before="144" w:afterLines="60" w:after="144"/>
              <w:rPr>
                <w:sz w:val="18"/>
                <w:szCs w:val="18"/>
                <w:u w:val="single"/>
              </w:rPr>
            </w:pPr>
          </w:p>
        </w:tc>
      </w:tr>
      <w:tr w:rsidR="00A40020" w:rsidRPr="00CD5FEE" w:rsidTr="00CD5FEE">
        <w:trPr>
          <w:trHeight w:val="490"/>
        </w:trPr>
        <w:tc>
          <w:tcPr>
            <w:tcW w:w="0" w:type="auto"/>
            <w:gridSpan w:val="4"/>
            <w:tcBorders>
              <w:top w:val="single" w:sz="12" w:space="0" w:color="auto"/>
            </w:tcBorders>
          </w:tcPr>
          <w:p w:rsidR="00A40020" w:rsidRPr="00CD5FEE" w:rsidRDefault="00A40020" w:rsidP="00CD5FEE">
            <w:pPr>
              <w:pStyle w:val="Heading3"/>
              <w:spacing w:beforeLines="60" w:before="144" w:afterLines="60" w:after="144"/>
              <w:rPr>
                <w:bCs/>
                <w:sz w:val="18"/>
                <w:szCs w:val="18"/>
                <w:u w:val="single"/>
              </w:rPr>
            </w:pPr>
            <w:r w:rsidRPr="00CD5FEE">
              <w:rPr>
                <w:bCs/>
                <w:sz w:val="18"/>
                <w:szCs w:val="18"/>
                <w:u w:val="single"/>
              </w:rPr>
              <w:t xml:space="preserve">Have non-compliances with the requirements governing the carriage of dangerous goods been identified by the DGSA? </w:t>
            </w:r>
          </w:p>
        </w:tc>
        <w:tc>
          <w:tcPr>
            <w:tcW w:w="2028" w:type="dxa"/>
            <w:gridSpan w:val="3"/>
            <w:tcBorders>
              <w:top w:val="single" w:sz="12" w:space="0" w:color="auto"/>
            </w:tcBorders>
            <w:vAlign w:val="center"/>
          </w:tcPr>
          <w:p w:rsidR="00A40020" w:rsidRPr="00CD5FEE" w:rsidRDefault="00A40020" w:rsidP="00CD5FEE">
            <w:pPr>
              <w:pStyle w:val="Heading3"/>
              <w:spacing w:beforeLines="60" w:before="144" w:afterLines="60" w:after="144"/>
              <w:rPr>
                <w:bCs/>
                <w:iCs/>
                <w:sz w:val="18"/>
                <w:szCs w:val="18"/>
                <w:u w:val="single"/>
              </w:rPr>
            </w:pPr>
            <w:proofErr w:type="gramStart"/>
            <w:r w:rsidRPr="00CD5FEE">
              <w:rPr>
                <w:bCs/>
                <w:iCs/>
                <w:sz w:val="18"/>
                <w:szCs w:val="18"/>
                <w:u w:val="single"/>
              </w:rPr>
              <w:t>[  ] yes.</w:t>
            </w:r>
            <w:proofErr w:type="gramEnd"/>
          </w:p>
          <w:p w:rsidR="00A40020" w:rsidRPr="00CD5FEE" w:rsidRDefault="00A40020" w:rsidP="00CD5FEE">
            <w:pPr>
              <w:pStyle w:val="Heading3"/>
              <w:spacing w:beforeLines="60" w:before="144" w:afterLines="60" w:after="144"/>
              <w:rPr>
                <w:bCs/>
                <w:iCs/>
                <w:sz w:val="18"/>
                <w:szCs w:val="18"/>
                <w:u w:val="single"/>
              </w:rPr>
            </w:pPr>
            <w:proofErr w:type="gramStart"/>
            <w:r w:rsidRPr="00CD5FEE">
              <w:rPr>
                <w:bCs/>
                <w:iCs/>
                <w:sz w:val="18"/>
                <w:szCs w:val="18"/>
                <w:u w:val="single"/>
              </w:rPr>
              <w:t>For details see annex.</w:t>
            </w:r>
            <w:proofErr w:type="gramEnd"/>
          </w:p>
        </w:tc>
        <w:tc>
          <w:tcPr>
            <w:tcW w:w="4036" w:type="dxa"/>
            <w:gridSpan w:val="9"/>
            <w:tcBorders>
              <w:top w:val="single" w:sz="12" w:space="0" w:color="auto"/>
            </w:tcBorders>
            <w:vAlign w:val="center"/>
          </w:tcPr>
          <w:p w:rsidR="00A40020" w:rsidRPr="00CD5FEE" w:rsidRDefault="00A40020" w:rsidP="00CD5FEE">
            <w:pPr>
              <w:pStyle w:val="Heading3"/>
              <w:spacing w:beforeLines="60" w:before="144" w:afterLines="60" w:after="144"/>
              <w:rPr>
                <w:bCs/>
                <w:iCs/>
                <w:sz w:val="18"/>
                <w:szCs w:val="18"/>
                <w:u w:val="single"/>
              </w:rPr>
            </w:pPr>
            <w:r w:rsidRPr="00CD5FEE">
              <w:rPr>
                <w:bCs/>
                <w:iCs/>
                <w:sz w:val="18"/>
                <w:szCs w:val="18"/>
                <w:u w:val="single"/>
              </w:rPr>
              <w:t>[  ] no</w:t>
            </w:r>
          </w:p>
        </w:tc>
      </w:tr>
      <w:tr w:rsidR="00A40020" w:rsidRPr="00CD5FEE" w:rsidTr="00A40020">
        <w:trPr>
          <w:trHeight w:val="381"/>
        </w:trPr>
        <w:tc>
          <w:tcPr>
            <w:tcW w:w="0" w:type="auto"/>
            <w:gridSpan w:val="4"/>
            <w:tcBorders>
              <w:top w:val="single" w:sz="12" w:space="0" w:color="auto"/>
            </w:tcBorders>
            <w:vAlign w:val="center"/>
          </w:tcPr>
          <w:p w:rsidR="00A40020" w:rsidRPr="00CD5FEE" w:rsidRDefault="00A40020" w:rsidP="00CD5FEE">
            <w:pPr>
              <w:pStyle w:val="Heading3"/>
              <w:spacing w:beforeLines="60" w:before="144" w:afterLines="60" w:after="144"/>
              <w:rPr>
                <w:b/>
                <w:bCs/>
                <w:i/>
                <w:iCs/>
                <w:sz w:val="18"/>
                <w:szCs w:val="18"/>
                <w:u w:val="single"/>
              </w:rPr>
            </w:pPr>
            <w:r w:rsidRPr="00CD5FEE">
              <w:rPr>
                <w:bCs/>
                <w:iCs/>
                <w:sz w:val="18"/>
                <w:szCs w:val="18"/>
                <w:u w:val="single"/>
              </w:rPr>
              <w:t>Method of carriage:</w:t>
            </w:r>
          </w:p>
        </w:tc>
        <w:tc>
          <w:tcPr>
            <w:tcW w:w="0" w:type="auto"/>
            <w:gridSpan w:val="3"/>
            <w:tcBorders>
              <w:top w:val="single" w:sz="12" w:space="0" w:color="auto"/>
            </w:tcBorders>
            <w:vAlign w:val="center"/>
          </w:tcPr>
          <w:p w:rsidR="00A40020" w:rsidRPr="00CD5FEE" w:rsidRDefault="00A40020" w:rsidP="00CD5FEE">
            <w:pPr>
              <w:pStyle w:val="Heading3"/>
              <w:spacing w:beforeLines="60" w:before="144" w:afterLines="60" w:after="144"/>
              <w:rPr>
                <w:sz w:val="18"/>
                <w:szCs w:val="18"/>
                <w:u w:val="single"/>
              </w:rPr>
            </w:pPr>
            <w:r w:rsidRPr="00CD5FEE">
              <w:rPr>
                <w:sz w:val="18"/>
                <w:szCs w:val="18"/>
                <w:u w:val="single"/>
              </w:rPr>
              <w:t>[  ] in packages</w:t>
            </w:r>
          </w:p>
        </w:tc>
        <w:tc>
          <w:tcPr>
            <w:tcW w:w="0" w:type="auto"/>
            <w:gridSpan w:val="3"/>
            <w:tcBorders>
              <w:top w:val="single" w:sz="12" w:space="0" w:color="auto"/>
            </w:tcBorders>
            <w:vAlign w:val="center"/>
          </w:tcPr>
          <w:p w:rsidR="00A40020" w:rsidRPr="00CD5FEE" w:rsidRDefault="00A40020" w:rsidP="00CD5FEE">
            <w:pPr>
              <w:pStyle w:val="Heading3"/>
              <w:spacing w:beforeLines="60" w:before="144" w:afterLines="60" w:after="144"/>
              <w:rPr>
                <w:sz w:val="18"/>
                <w:szCs w:val="18"/>
                <w:u w:val="single"/>
              </w:rPr>
            </w:pPr>
            <w:r w:rsidRPr="00CD5FEE">
              <w:rPr>
                <w:sz w:val="18"/>
                <w:szCs w:val="18"/>
                <w:u w:val="single"/>
              </w:rPr>
              <w:t>[  ] in tanks</w:t>
            </w:r>
          </w:p>
        </w:tc>
        <w:tc>
          <w:tcPr>
            <w:tcW w:w="0" w:type="auto"/>
            <w:gridSpan w:val="6"/>
            <w:tcBorders>
              <w:top w:val="single" w:sz="12" w:space="0" w:color="auto"/>
            </w:tcBorders>
            <w:vAlign w:val="center"/>
          </w:tcPr>
          <w:p w:rsidR="00A40020" w:rsidRPr="00CD5FEE" w:rsidRDefault="00A40020" w:rsidP="00CD5FEE">
            <w:pPr>
              <w:pStyle w:val="Heading3"/>
              <w:spacing w:beforeLines="60" w:before="144" w:afterLines="60" w:after="144"/>
              <w:rPr>
                <w:sz w:val="18"/>
                <w:szCs w:val="18"/>
                <w:u w:val="single"/>
              </w:rPr>
            </w:pPr>
            <w:r w:rsidRPr="00CD5FEE">
              <w:rPr>
                <w:sz w:val="18"/>
                <w:szCs w:val="18"/>
                <w:u w:val="single"/>
              </w:rPr>
              <w:t>[  ] in bulk</w:t>
            </w: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gridSpan w:val="16"/>
            <w:tcBorders>
              <w:top w:val="single" w:sz="12" w:space="0" w:color="auto"/>
              <w:left w:val="single" w:sz="12" w:space="0" w:color="auto"/>
              <w:bottom w:val="single" w:sz="12" w:space="0" w:color="auto"/>
              <w:right w:val="single" w:sz="12" w:space="0" w:color="auto"/>
            </w:tcBorders>
            <w:shd w:val="clear" w:color="auto" w:fill="auto"/>
          </w:tcPr>
          <w:p w:rsidR="00A40020" w:rsidRPr="00CD5FEE" w:rsidRDefault="00A40020" w:rsidP="00CD5FEE">
            <w:pPr>
              <w:pStyle w:val="Heading3"/>
              <w:spacing w:beforeLines="60" w:before="144" w:afterLines="60" w:after="144"/>
              <w:rPr>
                <w:sz w:val="18"/>
                <w:szCs w:val="18"/>
              </w:rPr>
            </w:pPr>
            <w:r w:rsidRPr="00CD5FEE">
              <w:rPr>
                <w:b/>
                <w:sz w:val="18"/>
                <w:szCs w:val="18"/>
                <w:u w:val="single"/>
              </w:rPr>
              <w:t>Information on the kind of carriage operations and quantities of goods</w:t>
            </w: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vMerge w:val="restart"/>
            <w:tcBorders>
              <w:top w:val="single" w:sz="12" w:space="0" w:color="auto"/>
              <w:left w:val="single" w:sz="12" w:space="0" w:color="auto"/>
            </w:tcBorders>
            <w:shd w:val="clear" w:color="auto" w:fill="auto"/>
            <w:vAlign w:val="center"/>
          </w:tcPr>
          <w:p w:rsidR="00A40020" w:rsidRPr="00CD5FEE" w:rsidRDefault="00A40020" w:rsidP="00CD5FEE">
            <w:pPr>
              <w:pStyle w:val="Heading3"/>
              <w:spacing w:beforeLines="60" w:before="144" w:afterLines="60" w:after="144"/>
              <w:rPr>
                <w:b/>
                <w:sz w:val="18"/>
                <w:szCs w:val="18"/>
              </w:rPr>
            </w:pPr>
            <w:r w:rsidRPr="00CD5FEE">
              <w:rPr>
                <w:b/>
                <w:sz w:val="18"/>
                <w:szCs w:val="18"/>
              </w:rPr>
              <w:t>Class</w:t>
            </w:r>
          </w:p>
        </w:tc>
        <w:tc>
          <w:tcPr>
            <w:tcW w:w="0" w:type="auto"/>
            <w:gridSpan w:val="9"/>
            <w:tcBorders>
              <w:top w:val="single" w:sz="12" w:space="0" w:color="auto"/>
              <w:right w:val="single" w:sz="12" w:space="0" w:color="auto"/>
            </w:tcBorders>
            <w:shd w:val="clear" w:color="auto" w:fill="auto"/>
            <w:vAlign w:val="center"/>
          </w:tcPr>
          <w:p w:rsidR="00A40020" w:rsidRPr="00CD5FEE" w:rsidRDefault="00A40020" w:rsidP="00CD5FEE">
            <w:pPr>
              <w:pStyle w:val="Heading3"/>
              <w:spacing w:beforeLines="60" w:before="144" w:afterLines="60" w:after="144"/>
              <w:jc w:val="center"/>
              <w:rPr>
                <w:sz w:val="18"/>
                <w:szCs w:val="18"/>
              </w:rPr>
            </w:pPr>
            <w:r w:rsidRPr="00CD5FEE">
              <w:rPr>
                <w:sz w:val="18"/>
                <w:szCs w:val="18"/>
              </w:rPr>
              <w:t>Type of transport operations</w:t>
            </w:r>
          </w:p>
        </w:tc>
        <w:tc>
          <w:tcPr>
            <w:tcW w:w="0" w:type="auto"/>
            <w:gridSpan w:val="6"/>
            <w:tcBorders>
              <w:top w:val="single" w:sz="12" w:space="0" w:color="auto"/>
              <w:left w:val="single" w:sz="12" w:space="0" w:color="auto"/>
              <w:right w:val="single" w:sz="12" w:space="0" w:color="auto"/>
            </w:tcBorders>
            <w:vAlign w:val="center"/>
          </w:tcPr>
          <w:p w:rsidR="00A40020" w:rsidRPr="00CD5FEE" w:rsidRDefault="00A40020" w:rsidP="00CD5FEE">
            <w:pPr>
              <w:pStyle w:val="Heading3"/>
              <w:spacing w:beforeLines="60" w:before="144" w:afterLines="60" w:after="144"/>
              <w:jc w:val="center"/>
              <w:rPr>
                <w:sz w:val="18"/>
                <w:szCs w:val="18"/>
              </w:rPr>
            </w:pPr>
            <w:r w:rsidRPr="00CD5FEE">
              <w:rPr>
                <w:sz w:val="18"/>
                <w:szCs w:val="18"/>
              </w:rPr>
              <w:t>Quantity (t/annum)</w:t>
            </w: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vMerge/>
            <w:tcBorders>
              <w:left w:val="single" w:sz="12" w:space="0" w:color="auto"/>
              <w:bottom w:val="single" w:sz="12" w:space="0" w:color="auto"/>
            </w:tcBorders>
            <w:shd w:val="clear" w:color="auto" w:fill="auto"/>
            <w:vAlign w:val="center"/>
          </w:tcPr>
          <w:p w:rsidR="00A40020" w:rsidRPr="00CD5FEE" w:rsidRDefault="00A40020" w:rsidP="00CD5FEE">
            <w:pPr>
              <w:pStyle w:val="Heading3"/>
              <w:spacing w:beforeLines="60" w:before="144" w:afterLines="60" w:after="144"/>
              <w:rPr>
                <w:sz w:val="18"/>
                <w:szCs w:val="18"/>
                <w:u w:val="single"/>
              </w:rPr>
            </w:pPr>
          </w:p>
        </w:tc>
        <w:tc>
          <w:tcPr>
            <w:tcW w:w="0" w:type="auto"/>
            <w:tcBorders>
              <w:bottom w:val="single" w:sz="12" w:space="0" w:color="auto"/>
            </w:tcBorders>
            <w:shd w:val="clear" w:color="auto" w:fill="auto"/>
            <w:vAlign w:val="center"/>
          </w:tcPr>
          <w:p w:rsidR="00A40020" w:rsidRPr="00CD5FEE" w:rsidRDefault="00A40020" w:rsidP="00CD5FEE">
            <w:pPr>
              <w:pStyle w:val="Heading3"/>
              <w:spacing w:beforeLines="60" w:before="144" w:afterLines="60" w:after="144"/>
              <w:jc w:val="center"/>
              <w:rPr>
                <w:b/>
                <w:sz w:val="18"/>
                <w:szCs w:val="18"/>
              </w:rPr>
            </w:pPr>
            <w:r w:rsidRPr="00CD5FEE">
              <w:rPr>
                <w:b/>
                <w:sz w:val="18"/>
                <w:szCs w:val="18"/>
              </w:rPr>
              <w:t>Consigning</w:t>
            </w:r>
          </w:p>
        </w:tc>
        <w:tc>
          <w:tcPr>
            <w:tcW w:w="0" w:type="auto"/>
            <w:gridSpan w:val="2"/>
            <w:tcBorders>
              <w:bottom w:val="single" w:sz="12" w:space="0" w:color="auto"/>
            </w:tcBorders>
            <w:vAlign w:val="center"/>
          </w:tcPr>
          <w:p w:rsidR="00A40020" w:rsidRPr="00CD5FEE" w:rsidRDefault="00A40020" w:rsidP="00CD5FEE">
            <w:pPr>
              <w:pStyle w:val="Heading3"/>
              <w:spacing w:beforeLines="60" w:before="144" w:afterLines="60" w:after="144"/>
              <w:jc w:val="center"/>
              <w:rPr>
                <w:b/>
                <w:sz w:val="18"/>
                <w:szCs w:val="18"/>
              </w:rPr>
            </w:pPr>
            <w:r w:rsidRPr="00CD5FEE">
              <w:rPr>
                <w:b/>
                <w:sz w:val="18"/>
                <w:szCs w:val="18"/>
              </w:rPr>
              <w:t>Carriage</w:t>
            </w:r>
          </w:p>
        </w:tc>
        <w:tc>
          <w:tcPr>
            <w:tcW w:w="0" w:type="auto"/>
            <w:tcBorders>
              <w:bottom w:val="single" w:sz="12" w:space="0" w:color="auto"/>
              <w:right w:val="single" w:sz="4" w:space="0" w:color="auto"/>
            </w:tcBorders>
            <w:vAlign w:val="center"/>
          </w:tcPr>
          <w:p w:rsidR="00A40020" w:rsidRPr="00CD5FEE" w:rsidRDefault="00A40020" w:rsidP="00CD5FEE">
            <w:pPr>
              <w:pStyle w:val="Heading3"/>
              <w:spacing w:beforeLines="60" w:before="144" w:afterLines="60" w:after="144"/>
              <w:jc w:val="center"/>
              <w:rPr>
                <w:b/>
                <w:sz w:val="18"/>
                <w:szCs w:val="18"/>
              </w:rPr>
            </w:pPr>
            <w:r w:rsidRPr="00CD5FEE">
              <w:rPr>
                <w:b/>
                <w:sz w:val="18"/>
                <w:szCs w:val="18"/>
              </w:rPr>
              <w:t>Packing</w:t>
            </w:r>
          </w:p>
        </w:tc>
        <w:tc>
          <w:tcPr>
            <w:tcW w:w="0" w:type="auto"/>
            <w:gridSpan w:val="2"/>
            <w:tcBorders>
              <w:left w:val="single" w:sz="4" w:space="0" w:color="auto"/>
              <w:bottom w:val="single" w:sz="12" w:space="0" w:color="auto"/>
              <w:right w:val="single" w:sz="4" w:space="0" w:color="auto"/>
            </w:tcBorders>
          </w:tcPr>
          <w:p w:rsidR="00A40020" w:rsidRPr="00CD5FEE" w:rsidRDefault="00A40020" w:rsidP="00CD5FEE">
            <w:pPr>
              <w:pStyle w:val="Heading3"/>
              <w:spacing w:beforeLines="60" w:before="144" w:afterLines="60" w:after="144"/>
              <w:jc w:val="center"/>
              <w:rPr>
                <w:b/>
                <w:sz w:val="18"/>
                <w:szCs w:val="18"/>
              </w:rPr>
            </w:pPr>
          </w:p>
          <w:p w:rsidR="00A40020" w:rsidRPr="00CD5FEE" w:rsidRDefault="00A40020" w:rsidP="00CD5FEE">
            <w:pPr>
              <w:pStyle w:val="Heading3"/>
              <w:spacing w:beforeLines="60" w:before="144" w:afterLines="60" w:after="144"/>
              <w:jc w:val="center"/>
              <w:rPr>
                <w:b/>
                <w:sz w:val="18"/>
                <w:szCs w:val="18"/>
              </w:rPr>
            </w:pPr>
            <w:r w:rsidRPr="00CD5FEE">
              <w:rPr>
                <w:b/>
                <w:sz w:val="18"/>
                <w:szCs w:val="18"/>
              </w:rPr>
              <w:t>Loading</w:t>
            </w:r>
          </w:p>
        </w:tc>
        <w:tc>
          <w:tcPr>
            <w:tcW w:w="0" w:type="auto"/>
            <w:tcBorders>
              <w:left w:val="single" w:sz="4" w:space="0" w:color="auto"/>
              <w:bottom w:val="single" w:sz="12" w:space="0" w:color="auto"/>
              <w:right w:val="single" w:sz="4" w:space="0" w:color="auto"/>
            </w:tcBorders>
          </w:tcPr>
          <w:p w:rsidR="00A40020" w:rsidRPr="00CD5FEE" w:rsidRDefault="00A40020" w:rsidP="00CD5FEE">
            <w:pPr>
              <w:pStyle w:val="Heading3"/>
              <w:spacing w:beforeLines="60" w:before="144" w:afterLines="60" w:after="144"/>
              <w:jc w:val="center"/>
              <w:rPr>
                <w:b/>
                <w:sz w:val="18"/>
                <w:szCs w:val="18"/>
              </w:rPr>
            </w:pPr>
          </w:p>
          <w:p w:rsidR="00A40020" w:rsidRPr="00CD5FEE" w:rsidRDefault="00A40020" w:rsidP="00CD5FEE">
            <w:pPr>
              <w:pStyle w:val="Heading3"/>
              <w:spacing w:beforeLines="60" w:before="144" w:afterLines="60" w:after="144"/>
              <w:jc w:val="center"/>
              <w:rPr>
                <w:b/>
                <w:sz w:val="18"/>
                <w:szCs w:val="18"/>
              </w:rPr>
            </w:pPr>
            <w:r w:rsidRPr="00CD5FEE">
              <w:rPr>
                <w:b/>
                <w:sz w:val="18"/>
                <w:szCs w:val="18"/>
              </w:rPr>
              <w:t>Filling</w:t>
            </w:r>
          </w:p>
        </w:tc>
        <w:tc>
          <w:tcPr>
            <w:tcW w:w="0" w:type="auto"/>
            <w:gridSpan w:val="2"/>
            <w:tcBorders>
              <w:left w:val="single" w:sz="4" w:space="0" w:color="auto"/>
              <w:bottom w:val="single" w:sz="12" w:space="0" w:color="auto"/>
              <w:right w:val="single" w:sz="4" w:space="0" w:color="auto"/>
            </w:tcBorders>
          </w:tcPr>
          <w:p w:rsidR="00A40020" w:rsidRPr="00CD5FEE" w:rsidRDefault="00A40020" w:rsidP="00CD5FEE">
            <w:pPr>
              <w:pStyle w:val="Heading3"/>
              <w:spacing w:beforeLines="60" w:before="144" w:afterLines="60" w:after="144"/>
              <w:jc w:val="center"/>
              <w:rPr>
                <w:b/>
                <w:sz w:val="18"/>
                <w:szCs w:val="18"/>
              </w:rPr>
            </w:pPr>
          </w:p>
          <w:p w:rsidR="00A40020" w:rsidRPr="00CD5FEE" w:rsidRDefault="00A40020" w:rsidP="00CD5FEE">
            <w:pPr>
              <w:pStyle w:val="Heading3"/>
              <w:spacing w:beforeLines="60" w:before="144" w:afterLines="60" w:after="144"/>
              <w:jc w:val="center"/>
              <w:rPr>
                <w:b/>
                <w:sz w:val="18"/>
                <w:szCs w:val="18"/>
              </w:rPr>
            </w:pPr>
            <w:r w:rsidRPr="00CD5FEE">
              <w:rPr>
                <w:b/>
                <w:sz w:val="18"/>
                <w:szCs w:val="18"/>
              </w:rPr>
              <w:t>Unloading</w:t>
            </w:r>
          </w:p>
        </w:tc>
        <w:tc>
          <w:tcPr>
            <w:tcW w:w="0" w:type="auto"/>
            <w:gridSpan w:val="2"/>
            <w:tcBorders>
              <w:left w:val="single" w:sz="4" w:space="0" w:color="auto"/>
              <w:bottom w:val="single" w:sz="12" w:space="0" w:color="auto"/>
            </w:tcBorders>
            <w:vAlign w:val="center"/>
          </w:tcPr>
          <w:p w:rsidR="00A40020" w:rsidRPr="00CD5FEE" w:rsidRDefault="00A40020" w:rsidP="00CD5FEE">
            <w:pPr>
              <w:pStyle w:val="Heading3"/>
              <w:spacing w:beforeLines="60" w:before="144" w:afterLines="60" w:after="144"/>
              <w:jc w:val="center"/>
              <w:rPr>
                <w:b/>
                <w:sz w:val="18"/>
                <w:szCs w:val="18"/>
              </w:rPr>
            </w:pPr>
            <w:r w:rsidRPr="00CD5FEE">
              <w:rPr>
                <w:b/>
                <w:sz w:val="18"/>
                <w:szCs w:val="18"/>
              </w:rPr>
              <w:t>&lt; 5</w:t>
            </w:r>
          </w:p>
        </w:tc>
        <w:tc>
          <w:tcPr>
            <w:tcW w:w="0" w:type="auto"/>
            <w:tcBorders>
              <w:bottom w:val="single" w:sz="12" w:space="0" w:color="auto"/>
            </w:tcBorders>
            <w:vAlign w:val="center"/>
          </w:tcPr>
          <w:p w:rsidR="00A40020" w:rsidRPr="00CD5FEE" w:rsidRDefault="00A40020" w:rsidP="00CD5FEE">
            <w:pPr>
              <w:pStyle w:val="Heading3"/>
              <w:spacing w:beforeLines="60" w:before="144" w:afterLines="60" w:after="144"/>
              <w:jc w:val="center"/>
              <w:rPr>
                <w:b/>
                <w:sz w:val="18"/>
                <w:szCs w:val="18"/>
              </w:rPr>
            </w:pPr>
            <w:r w:rsidRPr="00CD5FEE">
              <w:rPr>
                <w:b/>
                <w:sz w:val="18"/>
                <w:szCs w:val="18"/>
              </w:rPr>
              <w:t>5-50</w:t>
            </w:r>
          </w:p>
        </w:tc>
        <w:tc>
          <w:tcPr>
            <w:tcW w:w="0" w:type="auto"/>
            <w:gridSpan w:val="2"/>
            <w:tcBorders>
              <w:bottom w:val="single" w:sz="12" w:space="0" w:color="auto"/>
            </w:tcBorders>
            <w:vAlign w:val="center"/>
          </w:tcPr>
          <w:p w:rsidR="00A40020" w:rsidRPr="00CD5FEE" w:rsidRDefault="00A40020" w:rsidP="00CD5FEE">
            <w:pPr>
              <w:pStyle w:val="Heading3"/>
              <w:spacing w:beforeLines="60" w:before="144" w:afterLines="60" w:after="144"/>
              <w:jc w:val="center"/>
              <w:rPr>
                <w:b/>
                <w:sz w:val="18"/>
                <w:szCs w:val="18"/>
              </w:rPr>
            </w:pPr>
            <w:r w:rsidRPr="00CD5FEE">
              <w:rPr>
                <w:b/>
                <w:sz w:val="18"/>
                <w:szCs w:val="18"/>
              </w:rPr>
              <w:t>50-1000</w:t>
            </w:r>
          </w:p>
        </w:tc>
        <w:tc>
          <w:tcPr>
            <w:tcW w:w="0" w:type="auto"/>
            <w:tcBorders>
              <w:bottom w:val="single" w:sz="12" w:space="0" w:color="auto"/>
              <w:right w:val="single" w:sz="12" w:space="0" w:color="auto"/>
            </w:tcBorders>
            <w:vAlign w:val="center"/>
          </w:tcPr>
          <w:p w:rsidR="00A40020" w:rsidRPr="00CD5FEE" w:rsidRDefault="00A40020" w:rsidP="00CD5FEE">
            <w:pPr>
              <w:pStyle w:val="Heading3"/>
              <w:spacing w:beforeLines="60" w:before="144" w:afterLines="60" w:after="144"/>
              <w:jc w:val="center"/>
              <w:rPr>
                <w:b/>
                <w:sz w:val="18"/>
                <w:szCs w:val="18"/>
              </w:rPr>
            </w:pPr>
            <w:r w:rsidRPr="00CD5FEE">
              <w:rPr>
                <w:b/>
                <w:sz w:val="18"/>
                <w:szCs w:val="18"/>
              </w:rPr>
              <w:t>&gt; 1000</w:t>
            </w:r>
          </w:p>
          <w:p w:rsidR="00A40020" w:rsidRPr="00CD5FEE" w:rsidRDefault="00A40020" w:rsidP="00CD5FEE">
            <w:pPr>
              <w:spacing w:beforeLines="60" w:before="144" w:afterLines="60" w:after="144"/>
              <w:jc w:val="center"/>
              <w:rPr>
                <w:sz w:val="18"/>
                <w:szCs w:val="18"/>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top w:val="single" w:sz="12" w:space="0" w:color="auto"/>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1</w:t>
            </w:r>
          </w:p>
        </w:tc>
        <w:tc>
          <w:tcPr>
            <w:tcW w:w="0" w:type="auto"/>
            <w:tcBorders>
              <w:top w:val="single" w:sz="12" w:space="0" w:color="auto"/>
            </w:tcBorders>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top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top w:val="single" w:sz="12"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top w:val="single" w:sz="12" w:space="0" w:color="auto"/>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top w:val="single" w:sz="12" w:space="0" w:color="auto"/>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top w:val="single" w:sz="12" w:space="0" w:color="auto"/>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top w:val="single" w:sz="12" w:space="0" w:color="auto"/>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top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top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top w:val="single" w:sz="12" w:space="0" w:color="auto"/>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2</w:t>
            </w:r>
          </w:p>
        </w:tc>
        <w:tc>
          <w:tcPr>
            <w:tcW w:w="0" w:type="auto"/>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3</w:t>
            </w:r>
          </w:p>
        </w:tc>
        <w:tc>
          <w:tcPr>
            <w:tcW w:w="0" w:type="auto"/>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4.1</w:t>
            </w:r>
          </w:p>
        </w:tc>
        <w:tc>
          <w:tcPr>
            <w:tcW w:w="0" w:type="auto"/>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lastRenderedPageBreak/>
              <w:t>4.2</w:t>
            </w:r>
          </w:p>
        </w:tc>
        <w:tc>
          <w:tcPr>
            <w:tcW w:w="0" w:type="auto"/>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4.3</w:t>
            </w:r>
          </w:p>
        </w:tc>
        <w:tc>
          <w:tcPr>
            <w:tcW w:w="0" w:type="auto"/>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5.1</w:t>
            </w:r>
          </w:p>
        </w:tc>
        <w:tc>
          <w:tcPr>
            <w:tcW w:w="0" w:type="auto"/>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5.2</w:t>
            </w:r>
          </w:p>
        </w:tc>
        <w:tc>
          <w:tcPr>
            <w:tcW w:w="0" w:type="auto"/>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6.1</w:t>
            </w:r>
          </w:p>
        </w:tc>
        <w:tc>
          <w:tcPr>
            <w:tcW w:w="0" w:type="auto"/>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6.2</w:t>
            </w:r>
          </w:p>
        </w:tc>
        <w:tc>
          <w:tcPr>
            <w:tcW w:w="0" w:type="auto"/>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7</w:t>
            </w:r>
          </w:p>
        </w:tc>
        <w:tc>
          <w:tcPr>
            <w:tcW w:w="0" w:type="auto"/>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8</w:t>
            </w:r>
          </w:p>
        </w:tc>
        <w:tc>
          <w:tcPr>
            <w:tcW w:w="0" w:type="auto"/>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9</w:t>
            </w:r>
          </w:p>
        </w:tc>
        <w:tc>
          <w:tcPr>
            <w:tcW w:w="0" w:type="auto"/>
            <w:tcBorders>
              <w:bottom w:val="single" w:sz="12" w:space="0" w:color="auto"/>
            </w:tcBorders>
            <w:shd w:val="clear" w:color="auto" w:fill="auto"/>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bottom w:val="single" w:sz="12"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bottom w:val="single" w:sz="12"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left w:val="single" w:sz="4" w:space="0" w:color="auto"/>
              <w:bottom w:val="single" w:sz="12"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bottom w:val="single" w:sz="12" w:space="0" w:color="auto"/>
              <w:right w:val="single" w:sz="4"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left w:val="single" w:sz="4" w:space="0" w:color="auto"/>
              <w:bottom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bottom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c>
          <w:tcPr>
            <w:tcW w:w="0" w:type="auto"/>
            <w:tcBorders>
              <w:bottom w:val="single" w:sz="12" w:space="0" w:color="auto"/>
              <w:right w:val="single" w:sz="12" w:space="0" w:color="auto"/>
            </w:tcBorders>
          </w:tcPr>
          <w:p w:rsidR="00A40020" w:rsidRPr="00CD5FEE" w:rsidRDefault="00A40020" w:rsidP="00CD5FEE">
            <w:pPr>
              <w:pStyle w:val="Heading3"/>
              <w:spacing w:beforeLines="60" w:before="144" w:afterLines="60" w:after="144"/>
              <w:jc w:val="center"/>
              <w:rPr>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21"/>
        </w:trPr>
        <w:tc>
          <w:tcPr>
            <w:tcW w:w="0" w:type="auto"/>
            <w:gridSpan w:val="16"/>
            <w:tcBorders>
              <w:left w:val="single" w:sz="12" w:space="0" w:color="auto"/>
              <w:right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DGSA TASKS (as specified in 1.8.3.3)</w:t>
            </w: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rPr>
            </w:pP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rPr>
            </w:pPr>
            <w:r w:rsidRPr="00CD5FEE">
              <w:rPr>
                <w:b/>
                <w:sz w:val="18"/>
                <w:szCs w:val="18"/>
              </w:rPr>
              <w:t>Task</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jc w:val="center"/>
              <w:rPr>
                <w:b/>
                <w:bCs/>
                <w:sz w:val="18"/>
                <w:szCs w:val="18"/>
              </w:rPr>
            </w:pPr>
            <w:r w:rsidRPr="00CD5FEE">
              <w:rPr>
                <w:b/>
                <w:bCs/>
                <w:sz w:val="18"/>
                <w:szCs w:val="18"/>
              </w:rPr>
              <w:t>Yes</w:t>
            </w: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jc w:val="center"/>
              <w:rPr>
                <w:b/>
                <w:bCs/>
                <w:sz w:val="18"/>
                <w:szCs w:val="18"/>
              </w:rPr>
            </w:pPr>
            <w:r w:rsidRPr="00CD5FEE">
              <w:rPr>
                <w:b/>
                <w:bCs/>
                <w:sz w:val="18"/>
                <w:szCs w:val="18"/>
              </w:rPr>
              <w:t>No</w:t>
            </w: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jc w:val="center"/>
              <w:rPr>
                <w:b/>
                <w:bCs/>
                <w:sz w:val="18"/>
                <w:szCs w:val="18"/>
              </w:rPr>
            </w:pPr>
            <w:r w:rsidRPr="00CD5FEE">
              <w:rPr>
                <w:b/>
                <w:bCs/>
                <w:sz w:val="18"/>
                <w:szCs w:val="18"/>
              </w:rPr>
              <w:t>N/A</w:t>
            </w: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1</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rPr>
              <w:t xml:space="preserve">Do </w:t>
            </w:r>
            <w:r w:rsidRPr="00CD5FEE">
              <w:rPr>
                <w:sz w:val="18"/>
                <w:szCs w:val="18"/>
                <w:u w:val="single"/>
                <w:lang w:val="en-CA"/>
              </w:rPr>
              <w:t>procedures exist for compliance with the requirements governing the identification of dangerous goods being transported?</w:t>
            </w:r>
          </w:p>
          <w:p w:rsidR="00A40020" w:rsidRPr="00CD5FEE" w:rsidRDefault="00A40020" w:rsidP="00CD5FEE">
            <w:pPr>
              <w:spacing w:beforeLines="60" w:before="144" w:afterLines="60" w:after="144"/>
              <w:rPr>
                <w:sz w:val="18"/>
                <w:szCs w:val="18"/>
                <w:lang w:val="en-CA"/>
              </w:rPr>
            </w:pPr>
            <w:r w:rsidRPr="00CD5FEE">
              <w:rPr>
                <w:sz w:val="18"/>
                <w:szCs w:val="18"/>
                <w:lang w:val="en-CA"/>
              </w:rPr>
              <w:t xml:space="preserve">Comments: </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2</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lang w:val="en-CA"/>
              </w:rPr>
              <w:t>Does the undertaking's practice take into account, when purchasing means of transport, any special requirements in connection with the dangerous goods being transported?</w:t>
            </w:r>
          </w:p>
          <w:p w:rsidR="00A40020" w:rsidRPr="00CD5FEE" w:rsidRDefault="00A40020" w:rsidP="00CD5FEE">
            <w:pPr>
              <w:spacing w:beforeLines="60" w:before="144" w:afterLines="60" w:after="144"/>
              <w:rPr>
                <w:sz w:val="18"/>
                <w:szCs w:val="18"/>
                <w:lang w:val="en-CA"/>
              </w:rPr>
            </w:pPr>
            <w:r w:rsidRPr="00CD5FEE">
              <w:rPr>
                <w:sz w:val="18"/>
                <w:szCs w:val="18"/>
                <w:lang w:val="en-CA"/>
              </w:rPr>
              <w:t xml:space="preserve">Comments: </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3</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US"/>
              </w:rPr>
            </w:pPr>
            <w:r w:rsidRPr="00CD5FEE">
              <w:rPr>
                <w:sz w:val="18"/>
                <w:szCs w:val="18"/>
                <w:u w:val="single"/>
              </w:rPr>
              <w:t xml:space="preserve">Do </w:t>
            </w:r>
            <w:r w:rsidRPr="00CD5FEE">
              <w:rPr>
                <w:sz w:val="18"/>
                <w:szCs w:val="18"/>
                <w:u w:val="single"/>
                <w:lang w:val="en-US"/>
              </w:rPr>
              <w:t>procedures exist for checking the equipment used in connection with the carriage, packing, filling, loading or unloading of dangerous goods?</w:t>
            </w:r>
          </w:p>
          <w:p w:rsidR="00A40020" w:rsidRPr="00CD5FEE" w:rsidRDefault="00A40020" w:rsidP="00CD5FEE">
            <w:pPr>
              <w:spacing w:beforeLines="60" w:before="144" w:afterLines="60" w:after="144"/>
              <w:rPr>
                <w:sz w:val="18"/>
                <w:szCs w:val="18"/>
                <w:lang w:val="en-US"/>
              </w:rPr>
            </w:pPr>
            <w:r w:rsidRPr="00CD5FEE">
              <w:rPr>
                <w:sz w:val="18"/>
                <w:szCs w:val="18"/>
                <w:lang w:val="en-US"/>
              </w:rPr>
              <w:t xml:space="preserve">Comments: </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4</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rPr>
              <w:t xml:space="preserve">Are </w:t>
            </w:r>
            <w:r w:rsidRPr="00CD5FEE">
              <w:rPr>
                <w:sz w:val="18"/>
                <w:szCs w:val="18"/>
                <w:u w:val="single"/>
                <w:lang w:val="en-CA"/>
              </w:rPr>
              <w:t>the undertaking's employees properly trained, and records of such training are maintained?</w:t>
            </w:r>
          </w:p>
          <w:p w:rsidR="00A40020" w:rsidRPr="00CD5FEE" w:rsidRDefault="00A40020" w:rsidP="00CD5FEE">
            <w:pPr>
              <w:spacing w:beforeLines="60" w:before="144" w:afterLines="60" w:after="144"/>
              <w:rPr>
                <w:sz w:val="18"/>
                <w:szCs w:val="18"/>
                <w:lang w:val="en-CA"/>
              </w:rPr>
            </w:pPr>
            <w:r w:rsidRPr="00CD5FEE">
              <w:rPr>
                <w:sz w:val="18"/>
                <w:szCs w:val="18"/>
                <w:lang w:val="en-CA"/>
              </w:rPr>
              <w:t>Comments:</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5</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rPr>
              <w:t xml:space="preserve">Are </w:t>
            </w:r>
            <w:r w:rsidRPr="00CD5FEE">
              <w:rPr>
                <w:sz w:val="18"/>
                <w:szCs w:val="18"/>
                <w:u w:val="single"/>
                <w:lang w:val="en-CA"/>
              </w:rPr>
              <w:t>proper emergency procedures implemented in the event of any accident or incident that may affect safety during the carriage, packing, filling, loading or unloading of dangerous goods?</w:t>
            </w:r>
          </w:p>
          <w:p w:rsidR="00A40020" w:rsidRPr="00CD5FEE" w:rsidRDefault="00A40020" w:rsidP="00CD5FEE">
            <w:pPr>
              <w:spacing w:beforeLines="60" w:before="144" w:afterLines="60" w:after="144"/>
              <w:rPr>
                <w:sz w:val="18"/>
                <w:szCs w:val="18"/>
                <w:lang w:val="en-CA"/>
              </w:rPr>
            </w:pPr>
            <w:r w:rsidRPr="00CD5FEE">
              <w:rPr>
                <w:sz w:val="18"/>
                <w:szCs w:val="18"/>
                <w:lang w:val="en-CA"/>
              </w:rPr>
              <w:t>Comments:</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6</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lang w:val="en-CA"/>
              </w:rPr>
              <w:t>Is there investigation and, where appropriate, preparation of reports on serious accidents, incidents or serious infringements recorded during the carriage, packing, filling, loading or unloading of dangerous goods?</w:t>
            </w:r>
          </w:p>
          <w:p w:rsidR="00A40020" w:rsidRPr="00CD5FEE" w:rsidRDefault="00A40020" w:rsidP="00CD5FEE">
            <w:pPr>
              <w:spacing w:beforeLines="60" w:before="144" w:afterLines="60" w:after="144"/>
              <w:rPr>
                <w:sz w:val="18"/>
                <w:szCs w:val="18"/>
                <w:lang w:val="en-CA"/>
              </w:rPr>
            </w:pPr>
            <w:r w:rsidRPr="00CD5FEE">
              <w:rPr>
                <w:sz w:val="18"/>
                <w:szCs w:val="18"/>
                <w:lang w:val="en-CA"/>
              </w:rPr>
              <w:t>Comments:</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lastRenderedPageBreak/>
              <w:t>7</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rPr>
              <w:t xml:space="preserve">Are </w:t>
            </w:r>
            <w:r w:rsidRPr="00CD5FEE">
              <w:rPr>
                <w:sz w:val="18"/>
                <w:szCs w:val="18"/>
                <w:u w:val="single"/>
                <w:lang w:val="en-CA"/>
              </w:rPr>
              <w:t>appropriate measures implemented to avoid the recurrence of accidents, incidents or serious infringements?</w:t>
            </w:r>
          </w:p>
          <w:p w:rsidR="00A40020" w:rsidRPr="00CD5FEE" w:rsidRDefault="00A40020" w:rsidP="00CD5FEE">
            <w:pPr>
              <w:spacing w:beforeLines="60" w:before="144" w:afterLines="60" w:after="144"/>
              <w:rPr>
                <w:sz w:val="18"/>
                <w:szCs w:val="18"/>
                <w:lang w:val="en-CA"/>
              </w:rPr>
            </w:pPr>
            <w:r w:rsidRPr="00CD5FEE">
              <w:rPr>
                <w:sz w:val="18"/>
                <w:szCs w:val="18"/>
                <w:lang w:val="en-CA"/>
              </w:rPr>
              <w:t>Comments:</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8</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rPr>
              <w:t>Is a</w:t>
            </w:r>
            <w:proofErr w:type="spellStart"/>
            <w:r w:rsidRPr="00CD5FEE">
              <w:rPr>
                <w:sz w:val="18"/>
                <w:szCs w:val="18"/>
                <w:u w:val="single"/>
                <w:lang w:val="en-CA"/>
              </w:rPr>
              <w:t>ccount</w:t>
            </w:r>
            <w:proofErr w:type="spellEnd"/>
            <w:r w:rsidRPr="00CD5FEE">
              <w:rPr>
                <w:sz w:val="18"/>
                <w:szCs w:val="18"/>
                <w:u w:val="single"/>
                <w:lang w:val="en-CA"/>
              </w:rPr>
              <w:t xml:space="preserve"> taken of the legal prescriptions and special requirements associated with the carriage, packing, filling, loading or unloading of dangerous goods, in the choice and use of sub-contractors or third parties?</w:t>
            </w:r>
          </w:p>
          <w:p w:rsidR="00A40020" w:rsidRPr="00CD5FEE" w:rsidRDefault="00A40020" w:rsidP="00CD5FEE">
            <w:pPr>
              <w:spacing w:beforeLines="60" w:before="144" w:afterLines="60" w:after="144"/>
              <w:rPr>
                <w:sz w:val="18"/>
                <w:szCs w:val="18"/>
                <w:lang w:val="en-CA"/>
              </w:rPr>
            </w:pPr>
            <w:r w:rsidRPr="00CD5FEE">
              <w:rPr>
                <w:sz w:val="18"/>
                <w:szCs w:val="18"/>
                <w:lang w:val="en-CA"/>
              </w:rPr>
              <w:t>Comments:</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9</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rPr>
              <w:t xml:space="preserve">Do </w:t>
            </w:r>
            <w:r w:rsidRPr="00CD5FEE">
              <w:rPr>
                <w:sz w:val="18"/>
                <w:szCs w:val="18"/>
                <w:u w:val="single"/>
                <w:lang w:val="en-CA"/>
              </w:rPr>
              <w:t>employees involved in the carriage, packing, filling, loading or unloading of dangerous goods have detailed operational procedures and instructions?</w:t>
            </w:r>
          </w:p>
          <w:p w:rsidR="00A40020" w:rsidRPr="00CD5FEE" w:rsidRDefault="00A40020" w:rsidP="00CD5FEE">
            <w:pPr>
              <w:spacing w:beforeLines="60" w:before="144" w:afterLines="60" w:after="144"/>
              <w:rPr>
                <w:sz w:val="18"/>
                <w:szCs w:val="18"/>
                <w:lang w:val="en-CA"/>
              </w:rPr>
            </w:pPr>
            <w:r w:rsidRPr="00CD5FEE">
              <w:rPr>
                <w:sz w:val="18"/>
                <w:szCs w:val="18"/>
                <w:lang w:val="en-CA"/>
              </w:rPr>
              <w:t>Comments: [checklists?]</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10</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rPr>
              <w:t>Have measures been introduced</w:t>
            </w:r>
            <w:r w:rsidRPr="00CD5FEE">
              <w:rPr>
                <w:sz w:val="18"/>
                <w:szCs w:val="18"/>
                <w:u w:val="single"/>
                <w:lang w:val="en-CA"/>
              </w:rPr>
              <w:t xml:space="preserve"> to increase awareness of the risks inherent in the carriage, packing, filling, loading and unloading of dangerous goods?</w:t>
            </w:r>
          </w:p>
          <w:p w:rsidR="00A40020" w:rsidRPr="00CD5FEE" w:rsidRDefault="00A40020" w:rsidP="00CD5FEE">
            <w:pPr>
              <w:spacing w:beforeLines="60" w:before="144" w:afterLines="60" w:after="144"/>
              <w:rPr>
                <w:sz w:val="18"/>
                <w:szCs w:val="18"/>
                <w:lang w:val="en-CA"/>
              </w:rPr>
            </w:pPr>
            <w:r w:rsidRPr="00CD5FEE">
              <w:rPr>
                <w:sz w:val="18"/>
                <w:szCs w:val="18"/>
                <w:lang w:val="en-CA"/>
              </w:rPr>
              <w:t xml:space="preserve">Comments: </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11</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rPr>
              <w:t xml:space="preserve">Have </w:t>
            </w:r>
            <w:r w:rsidRPr="00CD5FEE">
              <w:rPr>
                <w:sz w:val="18"/>
                <w:szCs w:val="18"/>
                <w:u w:val="single"/>
                <w:lang w:val="en-CA"/>
              </w:rPr>
              <w:t>procedures been implemented to ensure the presence on board the means of transport of the documents and safety equipment which must accompany transport and the compliance of such documents and equipment with the regulations?</w:t>
            </w:r>
          </w:p>
          <w:p w:rsidR="00A40020" w:rsidRPr="00CD5FEE" w:rsidRDefault="00A40020" w:rsidP="00CD5FEE">
            <w:pPr>
              <w:spacing w:beforeLines="60" w:before="144" w:afterLines="60" w:after="144"/>
              <w:rPr>
                <w:sz w:val="18"/>
                <w:szCs w:val="18"/>
                <w:lang w:val="en-CA"/>
              </w:rPr>
            </w:pPr>
            <w:r w:rsidRPr="00CD5FEE">
              <w:rPr>
                <w:sz w:val="18"/>
                <w:szCs w:val="18"/>
                <w:lang w:val="en-CA"/>
              </w:rPr>
              <w:t>Comments: checklists</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12</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rPr>
              <w:t xml:space="preserve">Have </w:t>
            </w:r>
            <w:r w:rsidRPr="00CD5FEE">
              <w:rPr>
                <w:sz w:val="18"/>
                <w:szCs w:val="18"/>
                <w:u w:val="single"/>
                <w:lang w:val="en-CA"/>
              </w:rPr>
              <w:t>procedures been implemented to ensure compliance with the requirements governing packing, filling, loading and unloading?</w:t>
            </w:r>
          </w:p>
          <w:p w:rsidR="00A40020" w:rsidRPr="00CD5FEE" w:rsidRDefault="00A40020" w:rsidP="00CD5FEE">
            <w:pPr>
              <w:spacing w:beforeLines="60" w:before="144" w:afterLines="60" w:after="144"/>
              <w:rPr>
                <w:sz w:val="18"/>
                <w:szCs w:val="18"/>
                <w:lang w:val="en-CA"/>
              </w:rPr>
            </w:pPr>
            <w:r w:rsidRPr="00CD5FEE">
              <w:rPr>
                <w:sz w:val="18"/>
                <w:szCs w:val="18"/>
                <w:lang w:val="en-CA"/>
              </w:rPr>
              <w:t xml:space="preserve">Comments: </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0" w:type="auto"/>
            <w:tcBorders>
              <w:left w:val="single" w:sz="12" w:space="0" w:color="auto"/>
              <w:bottom w:val="single" w:sz="12" w:space="0" w:color="auto"/>
            </w:tcBorders>
            <w:shd w:val="clear" w:color="auto" w:fill="auto"/>
          </w:tcPr>
          <w:p w:rsidR="00A40020" w:rsidRPr="00CD5FEE" w:rsidRDefault="00A40020" w:rsidP="00CD5FEE">
            <w:pPr>
              <w:pStyle w:val="Heading3"/>
              <w:spacing w:beforeLines="60" w:before="144" w:afterLines="60" w:after="144"/>
              <w:rPr>
                <w:b/>
                <w:sz w:val="18"/>
                <w:szCs w:val="18"/>
                <w:u w:val="single"/>
              </w:rPr>
            </w:pPr>
            <w:r w:rsidRPr="00CD5FEE">
              <w:rPr>
                <w:b/>
                <w:sz w:val="18"/>
                <w:szCs w:val="18"/>
                <w:u w:val="single"/>
              </w:rPr>
              <w:t>13</w:t>
            </w:r>
          </w:p>
        </w:tc>
        <w:tc>
          <w:tcPr>
            <w:tcW w:w="0" w:type="auto"/>
            <w:gridSpan w:val="8"/>
            <w:tcBorders>
              <w:bottom w:val="single" w:sz="12" w:space="0" w:color="auto"/>
            </w:tcBorders>
            <w:shd w:val="clear" w:color="auto" w:fill="auto"/>
          </w:tcPr>
          <w:p w:rsidR="00A40020" w:rsidRPr="00CD5FEE" w:rsidRDefault="00A40020" w:rsidP="00CD5FEE">
            <w:pPr>
              <w:pStyle w:val="Heading3"/>
              <w:spacing w:beforeLines="60" w:before="144" w:afterLines="60" w:after="144"/>
              <w:rPr>
                <w:sz w:val="18"/>
                <w:szCs w:val="18"/>
                <w:u w:val="single"/>
                <w:lang w:val="en-CA"/>
              </w:rPr>
            </w:pPr>
            <w:r w:rsidRPr="00CD5FEE">
              <w:rPr>
                <w:sz w:val="18"/>
                <w:szCs w:val="18"/>
                <w:u w:val="single"/>
                <w:lang w:val="en-CA"/>
              </w:rPr>
              <w:t>Does a security plan exist as indicated in 1.10.3.2?</w:t>
            </w:r>
          </w:p>
          <w:p w:rsidR="00A40020" w:rsidRPr="00CD5FEE" w:rsidRDefault="00A40020" w:rsidP="00CD5FEE">
            <w:pPr>
              <w:spacing w:beforeLines="60" w:before="144" w:afterLines="60" w:after="144"/>
              <w:rPr>
                <w:sz w:val="18"/>
                <w:szCs w:val="18"/>
                <w:lang w:val="en-CA"/>
              </w:rPr>
            </w:pPr>
            <w:r w:rsidRPr="00CD5FEE">
              <w:rPr>
                <w:sz w:val="18"/>
                <w:szCs w:val="18"/>
                <w:lang w:val="en-CA"/>
              </w:rPr>
              <w:t xml:space="preserve">Comments: </w:t>
            </w:r>
          </w:p>
        </w:tc>
        <w:tc>
          <w:tcPr>
            <w:tcW w:w="0" w:type="auto"/>
            <w:gridSpan w:val="2"/>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3"/>
            <w:tcBorders>
              <w:bottom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c>
          <w:tcPr>
            <w:tcW w:w="0" w:type="auto"/>
            <w:gridSpan w:val="2"/>
            <w:tcBorders>
              <w:bottom w:val="single" w:sz="12" w:space="0" w:color="auto"/>
              <w:right w:val="single" w:sz="12" w:space="0" w:color="auto"/>
            </w:tcBorders>
          </w:tcPr>
          <w:p w:rsidR="00A40020" w:rsidRPr="00CD5FEE" w:rsidRDefault="00A40020" w:rsidP="00CD5FEE">
            <w:pPr>
              <w:pStyle w:val="Heading3"/>
              <w:spacing w:beforeLines="60" w:before="144" w:afterLines="60" w:after="144"/>
              <w:rPr>
                <w:b/>
                <w:bCs/>
                <w:sz w:val="18"/>
                <w:szCs w:val="18"/>
                <w:u w:val="single"/>
              </w:rPr>
            </w:pPr>
          </w:p>
        </w:tc>
      </w:tr>
      <w:tr w:rsidR="00A40020" w:rsidRPr="00CD5FEE" w:rsidTr="00A40020">
        <w:tc>
          <w:tcPr>
            <w:tcW w:w="0" w:type="auto"/>
            <w:tcBorders>
              <w:top w:val="single" w:sz="12" w:space="0" w:color="auto"/>
              <w:bottom w:val="single" w:sz="12" w:space="0" w:color="auto"/>
            </w:tcBorders>
          </w:tcPr>
          <w:p w:rsidR="00A40020" w:rsidRPr="00CD5FEE" w:rsidRDefault="00A40020" w:rsidP="00CD5FEE">
            <w:pPr>
              <w:pStyle w:val="Heading3"/>
              <w:spacing w:beforeLines="60" w:before="144" w:afterLines="60" w:after="144"/>
              <w:rPr>
                <w:bCs/>
                <w:sz w:val="18"/>
                <w:szCs w:val="18"/>
                <w:u w:val="single"/>
              </w:rPr>
            </w:pPr>
            <w:r w:rsidRPr="00CD5FEE">
              <w:rPr>
                <w:bCs/>
                <w:sz w:val="18"/>
                <w:szCs w:val="18"/>
                <w:u w:val="single"/>
              </w:rPr>
              <w:t>Other Comments:</w:t>
            </w:r>
          </w:p>
        </w:tc>
        <w:tc>
          <w:tcPr>
            <w:tcW w:w="0" w:type="auto"/>
            <w:gridSpan w:val="15"/>
            <w:tcBorders>
              <w:top w:val="single" w:sz="12" w:space="0" w:color="auto"/>
              <w:bottom w:val="single" w:sz="12" w:space="0" w:color="auto"/>
            </w:tcBorders>
          </w:tcPr>
          <w:p w:rsidR="00A40020" w:rsidRPr="00CD5FEE" w:rsidRDefault="00A40020" w:rsidP="00CD5FEE">
            <w:pPr>
              <w:spacing w:beforeLines="60" w:before="144" w:afterLines="60" w:after="144"/>
              <w:rPr>
                <w:sz w:val="18"/>
                <w:szCs w:val="18"/>
              </w:rPr>
            </w:pPr>
          </w:p>
        </w:tc>
      </w:tr>
      <w:tr w:rsidR="00A40020" w:rsidRPr="00CD5FEE" w:rsidTr="00A40020">
        <w:trPr>
          <w:cantSplit/>
          <w:trHeight w:val="178"/>
        </w:trPr>
        <w:tc>
          <w:tcPr>
            <w:tcW w:w="0" w:type="auto"/>
            <w:gridSpan w:val="16"/>
            <w:tcBorders>
              <w:top w:val="single" w:sz="12" w:space="0" w:color="auto"/>
              <w:left w:val="single" w:sz="12" w:space="0" w:color="auto"/>
              <w:bottom w:val="single" w:sz="8" w:space="0" w:color="auto"/>
              <w:right w:val="single" w:sz="12" w:space="0" w:color="auto"/>
            </w:tcBorders>
            <w:vAlign w:val="center"/>
          </w:tcPr>
          <w:p w:rsidR="00A40020" w:rsidRPr="00CD5FEE" w:rsidRDefault="00A40020" w:rsidP="00CD5FEE">
            <w:pPr>
              <w:pStyle w:val="Heading3"/>
              <w:spacing w:beforeLines="60" w:before="144" w:afterLines="60" w:after="144"/>
              <w:rPr>
                <w:sz w:val="18"/>
                <w:szCs w:val="18"/>
                <w:u w:val="single"/>
              </w:rPr>
            </w:pPr>
            <w:r w:rsidRPr="00CD5FEE">
              <w:rPr>
                <w:bCs/>
                <w:sz w:val="18"/>
                <w:szCs w:val="18"/>
                <w:u w:val="single"/>
              </w:rPr>
              <w:t>The report is prepared by</w:t>
            </w:r>
            <w:r w:rsidRPr="00CD5FEE">
              <w:rPr>
                <w:sz w:val="18"/>
                <w:szCs w:val="18"/>
                <w:u w:val="single"/>
              </w:rPr>
              <w:t>:</w:t>
            </w:r>
          </w:p>
        </w:tc>
      </w:tr>
      <w:tr w:rsidR="00A40020" w:rsidRPr="00CD5FEE" w:rsidTr="00CD5FEE">
        <w:trPr>
          <w:cantSplit/>
          <w:trHeight w:val="588"/>
        </w:trPr>
        <w:tc>
          <w:tcPr>
            <w:tcW w:w="0" w:type="auto"/>
            <w:gridSpan w:val="3"/>
            <w:tcBorders>
              <w:top w:val="single" w:sz="8" w:space="0" w:color="auto"/>
              <w:left w:val="single" w:sz="12" w:space="0" w:color="auto"/>
              <w:bottom w:val="single" w:sz="4" w:space="0" w:color="auto"/>
            </w:tcBorders>
          </w:tcPr>
          <w:p w:rsidR="00A40020" w:rsidRPr="00CD5FEE" w:rsidRDefault="00A40020" w:rsidP="00CD5FEE">
            <w:pPr>
              <w:pStyle w:val="Heading3"/>
              <w:spacing w:beforeLines="60" w:before="144" w:afterLines="60" w:after="144"/>
              <w:rPr>
                <w:sz w:val="18"/>
                <w:szCs w:val="18"/>
                <w:u w:val="single"/>
              </w:rPr>
            </w:pPr>
            <w:r w:rsidRPr="00CD5FEE">
              <w:rPr>
                <w:bCs/>
                <w:sz w:val="18"/>
                <w:szCs w:val="18"/>
                <w:u w:val="single"/>
              </w:rPr>
              <w:t>Adviser’s full name</w:t>
            </w:r>
          </w:p>
        </w:tc>
        <w:tc>
          <w:tcPr>
            <w:tcW w:w="0" w:type="auto"/>
            <w:gridSpan w:val="3"/>
            <w:tcBorders>
              <w:top w:val="single" w:sz="8" w:space="0" w:color="auto"/>
              <w:bottom w:val="single" w:sz="4" w:space="0" w:color="auto"/>
            </w:tcBorders>
          </w:tcPr>
          <w:p w:rsidR="00A40020" w:rsidRPr="00CD5FEE" w:rsidRDefault="00A40020" w:rsidP="00CD5FEE">
            <w:pPr>
              <w:pStyle w:val="Heading3"/>
              <w:spacing w:beforeLines="60" w:before="144" w:afterLines="60" w:after="144"/>
              <w:rPr>
                <w:sz w:val="18"/>
                <w:szCs w:val="18"/>
                <w:u w:val="single"/>
              </w:rPr>
            </w:pPr>
            <w:r w:rsidRPr="00CD5FEE">
              <w:rPr>
                <w:bCs/>
                <w:sz w:val="18"/>
                <w:szCs w:val="18"/>
                <w:u w:val="single"/>
              </w:rPr>
              <w:t>Adviser’s certificate code</w:t>
            </w:r>
          </w:p>
        </w:tc>
        <w:tc>
          <w:tcPr>
            <w:tcW w:w="1909" w:type="dxa"/>
            <w:gridSpan w:val="3"/>
            <w:tcBorders>
              <w:top w:val="single" w:sz="8" w:space="0" w:color="auto"/>
              <w:bottom w:val="single" w:sz="4" w:space="0" w:color="auto"/>
            </w:tcBorders>
          </w:tcPr>
          <w:p w:rsidR="00A40020" w:rsidRPr="00CD5FEE" w:rsidRDefault="00A40020" w:rsidP="00CD5FEE">
            <w:pPr>
              <w:pStyle w:val="Heading3"/>
              <w:spacing w:beforeLines="60" w:before="144" w:afterLines="60" w:after="144"/>
              <w:rPr>
                <w:sz w:val="18"/>
                <w:szCs w:val="18"/>
                <w:u w:val="single"/>
              </w:rPr>
            </w:pPr>
            <w:r w:rsidRPr="00CD5FEE">
              <w:rPr>
                <w:bCs/>
                <w:sz w:val="18"/>
                <w:szCs w:val="18"/>
                <w:u w:val="single"/>
              </w:rPr>
              <w:t>Adviser’s signature</w:t>
            </w:r>
          </w:p>
        </w:tc>
        <w:tc>
          <w:tcPr>
            <w:tcW w:w="2608" w:type="dxa"/>
            <w:gridSpan w:val="7"/>
            <w:tcBorders>
              <w:top w:val="single" w:sz="8" w:space="0" w:color="auto"/>
              <w:bottom w:val="single" w:sz="4" w:space="0" w:color="auto"/>
              <w:right w:val="single" w:sz="12" w:space="0" w:color="auto"/>
            </w:tcBorders>
          </w:tcPr>
          <w:p w:rsidR="00A40020" w:rsidRPr="00CD5FEE" w:rsidRDefault="00A40020" w:rsidP="00CD5FEE">
            <w:pPr>
              <w:pStyle w:val="Heading3"/>
              <w:spacing w:beforeLines="60" w:before="144" w:afterLines="60" w:after="144"/>
              <w:rPr>
                <w:sz w:val="18"/>
                <w:szCs w:val="18"/>
                <w:u w:val="single"/>
              </w:rPr>
            </w:pPr>
            <w:r w:rsidRPr="00CD5FEE">
              <w:rPr>
                <w:bCs/>
                <w:sz w:val="18"/>
                <w:szCs w:val="18"/>
                <w:u w:val="single"/>
              </w:rPr>
              <w:t>Date of preparation</w:t>
            </w:r>
          </w:p>
        </w:tc>
      </w:tr>
      <w:tr w:rsidR="00A40020" w:rsidRPr="00CD5FEE" w:rsidTr="00CD5FEE">
        <w:trPr>
          <w:cantSplit/>
          <w:trHeight w:val="150"/>
        </w:trPr>
        <w:tc>
          <w:tcPr>
            <w:tcW w:w="0" w:type="auto"/>
            <w:gridSpan w:val="3"/>
            <w:tcBorders>
              <w:top w:val="single" w:sz="4" w:space="0" w:color="auto"/>
              <w:left w:val="single" w:sz="12" w:space="0" w:color="auto"/>
              <w:bottom w:val="single" w:sz="12" w:space="0" w:color="auto"/>
            </w:tcBorders>
          </w:tcPr>
          <w:p w:rsidR="00A40020" w:rsidRPr="00CD5FEE" w:rsidRDefault="00A40020" w:rsidP="00CD5FEE">
            <w:pPr>
              <w:spacing w:beforeLines="60" w:before="144" w:afterLines="60" w:after="144"/>
              <w:rPr>
                <w:sz w:val="18"/>
                <w:szCs w:val="18"/>
              </w:rPr>
            </w:pPr>
          </w:p>
        </w:tc>
        <w:tc>
          <w:tcPr>
            <w:tcW w:w="0" w:type="auto"/>
            <w:gridSpan w:val="3"/>
            <w:tcBorders>
              <w:top w:val="single" w:sz="4" w:space="0" w:color="auto"/>
              <w:bottom w:val="single" w:sz="12" w:space="0" w:color="auto"/>
            </w:tcBorders>
          </w:tcPr>
          <w:p w:rsidR="00A40020" w:rsidRPr="00CD5FEE" w:rsidRDefault="00A40020" w:rsidP="00CD5FEE">
            <w:pPr>
              <w:spacing w:beforeLines="60" w:before="144" w:afterLines="60" w:after="144"/>
              <w:rPr>
                <w:sz w:val="18"/>
                <w:szCs w:val="18"/>
              </w:rPr>
            </w:pPr>
          </w:p>
        </w:tc>
        <w:tc>
          <w:tcPr>
            <w:tcW w:w="1909" w:type="dxa"/>
            <w:gridSpan w:val="3"/>
            <w:tcBorders>
              <w:top w:val="single" w:sz="4" w:space="0" w:color="auto"/>
              <w:bottom w:val="single" w:sz="12" w:space="0" w:color="auto"/>
            </w:tcBorders>
          </w:tcPr>
          <w:p w:rsidR="00A40020" w:rsidRPr="00CD5FEE" w:rsidRDefault="00A40020" w:rsidP="00CD5FEE">
            <w:pPr>
              <w:pStyle w:val="Heading3"/>
              <w:spacing w:beforeLines="60" w:before="144" w:afterLines="60" w:after="144"/>
              <w:rPr>
                <w:sz w:val="18"/>
                <w:szCs w:val="18"/>
                <w:u w:val="single"/>
              </w:rPr>
            </w:pPr>
          </w:p>
        </w:tc>
        <w:tc>
          <w:tcPr>
            <w:tcW w:w="2608" w:type="dxa"/>
            <w:gridSpan w:val="7"/>
            <w:tcBorders>
              <w:top w:val="single" w:sz="4" w:space="0" w:color="auto"/>
              <w:bottom w:val="single" w:sz="12" w:space="0" w:color="auto"/>
              <w:right w:val="single" w:sz="12" w:space="0" w:color="auto"/>
            </w:tcBorders>
          </w:tcPr>
          <w:p w:rsidR="00A40020" w:rsidRPr="00CD5FEE" w:rsidRDefault="00A40020" w:rsidP="00CD5FEE">
            <w:pPr>
              <w:pStyle w:val="Heading3"/>
              <w:spacing w:beforeLines="60" w:before="144" w:afterLines="60" w:after="144"/>
              <w:rPr>
                <w:sz w:val="18"/>
                <w:szCs w:val="18"/>
                <w:u w:val="single"/>
              </w:rPr>
            </w:pPr>
          </w:p>
        </w:tc>
      </w:tr>
      <w:tr w:rsidR="00A40020" w:rsidRPr="00CD5FEE" w:rsidTr="00A40020">
        <w:trPr>
          <w:cantSplit/>
          <w:trHeight w:val="1014"/>
        </w:trPr>
        <w:tc>
          <w:tcPr>
            <w:tcW w:w="0" w:type="auto"/>
            <w:gridSpan w:val="6"/>
            <w:vMerge w:val="restart"/>
            <w:tcBorders>
              <w:top w:val="single" w:sz="12" w:space="0" w:color="auto"/>
              <w:left w:val="nil"/>
              <w:bottom w:val="nil"/>
              <w:right w:val="single" w:sz="12" w:space="0" w:color="auto"/>
            </w:tcBorders>
          </w:tcPr>
          <w:p w:rsidR="00A40020" w:rsidRPr="00CD5FEE" w:rsidRDefault="00A40020" w:rsidP="00CD5FEE">
            <w:pPr>
              <w:pStyle w:val="Heading3"/>
              <w:spacing w:beforeLines="60" w:before="144" w:afterLines="60" w:after="144"/>
              <w:rPr>
                <w:sz w:val="18"/>
                <w:szCs w:val="18"/>
                <w:u w:val="single"/>
              </w:rPr>
            </w:pPr>
          </w:p>
        </w:tc>
        <w:tc>
          <w:tcPr>
            <w:tcW w:w="0" w:type="auto"/>
            <w:gridSpan w:val="10"/>
            <w:tcBorders>
              <w:top w:val="single" w:sz="12" w:space="0" w:color="auto"/>
              <w:left w:val="single" w:sz="12" w:space="0" w:color="auto"/>
              <w:bottom w:val="single" w:sz="8" w:space="0" w:color="auto"/>
              <w:right w:val="single" w:sz="12" w:space="0" w:color="auto"/>
            </w:tcBorders>
          </w:tcPr>
          <w:p w:rsidR="00A40020" w:rsidRPr="00CD5FEE" w:rsidRDefault="00A40020" w:rsidP="00CD5FEE">
            <w:pPr>
              <w:pStyle w:val="Heading3"/>
              <w:spacing w:beforeLines="60" w:before="144" w:afterLines="60" w:after="144"/>
              <w:rPr>
                <w:sz w:val="18"/>
                <w:szCs w:val="18"/>
                <w:u w:val="single"/>
              </w:rPr>
            </w:pPr>
          </w:p>
        </w:tc>
      </w:tr>
      <w:tr w:rsidR="00A40020" w:rsidRPr="00CD5FEE" w:rsidTr="00A40020">
        <w:trPr>
          <w:cantSplit/>
          <w:trHeight w:val="173"/>
        </w:trPr>
        <w:tc>
          <w:tcPr>
            <w:tcW w:w="0" w:type="auto"/>
            <w:gridSpan w:val="6"/>
            <w:vMerge/>
            <w:tcBorders>
              <w:top w:val="nil"/>
              <w:left w:val="nil"/>
              <w:bottom w:val="nil"/>
              <w:right w:val="single" w:sz="12" w:space="0" w:color="auto"/>
            </w:tcBorders>
          </w:tcPr>
          <w:p w:rsidR="00A40020" w:rsidRPr="00CD5FEE" w:rsidRDefault="00A40020" w:rsidP="00CD5FEE">
            <w:pPr>
              <w:pStyle w:val="Heading3"/>
              <w:spacing w:beforeLines="60" w:before="144" w:afterLines="60" w:after="144"/>
              <w:rPr>
                <w:sz w:val="18"/>
                <w:szCs w:val="18"/>
                <w:u w:val="single"/>
              </w:rPr>
            </w:pPr>
          </w:p>
        </w:tc>
        <w:tc>
          <w:tcPr>
            <w:tcW w:w="0" w:type="auto"/>
            <w:gridSpan w:val="10"/>
            <w:tcBorders>
              <w:top w:val="single" w:sz="8" w:space="0" w:color="auto"/>
              <w:left w:val="single" w:sz="12" w:space="0" w:color="auto"/>
              <w:bottom w:val="single" w:sz="12" w:space="0" w:color="auto"/>
              <w:right w:val="single" w:sz="12" w:space="0" w:color="auto"/>
            </w:tcBorders>
          </w:tcPr>
          <w:p w:rsidR="00A40020" w:rsidRPr="00CD5FEE" w:rsidRDefault="00A40020" w:rsidP="00CD5FEE">
            <w:pPr>
              <w:pStyle w:val="Heading3"/>
              <w:spacing w:beforeLines="60" w:before="144" w:afterLines="60" w:after="144"/>
              <w:rPr>
                <w:sz w:val="18"/>
                <w:szCs w:val="18"/>
                <w:u w:val="single"/>
              </w:rPr>
            </w:pPr>
            <w:r w:rsidRPr="00CD5FEE">
              <w:rPr>
                <w:bCs/>
                <w:sz w:val="18"/>
                <w:szCs w:val="18"/>
                <w:u w:val="single"/>
              </w:rPr>
              <w:t>Signature of responsible person of undertaking</w:t>
            </w:r>
          </w:p>
        </w:tc>
      </w:tr>
    </w:tbl>
    <w:p w:rsidR="00A40020" w:rsidRPr="00CD5FEE" w:rsidRDefault="00CD5FEE" w:rsidP="00CD5FEE">
      <w:pPr>
        <w:pStyle w:val="HChG"/>
        <w:rPr>
          <w:b w:val="0"/>
        </w:rPr>
      </w:pPr>
      <w:r>
        <w:rPr>
          <w:rStyle w:val="Strong"/>
          <w:rFonts w:eastAsia="Calibri"/>
          <w:b/>
        </w:rPr>
        <w:lastRenderedPageBreak/>
        <w:tab/>
      </w:r>
      <w:r>
        <w:rPr>
          <w:rStyle w:val="Strong"/>
          <w:rFonts w:eastAsia="Calibri"/>
          <w:b/>
        </w:rPr>
        <w:tab/>
      </w:r>
      <w:r w:rsidR="00A40020" w:rsidRPr="00CD5FEE">
        <w:rPr>
          <w:rStyle w:val="Strong"/>
          <w:rFonts w:eastAsia="Calibri"/>
          <w:b/>
        </w:rPr>
        <w:t>Background</w:t>
      </w:r>
    </w:p>
    <w:p w:rsidR="00A40020" w:rsidRPr="003216DF" w:rsidRDefault="00A40020" w:rsidP="00CD5FEE">
      <w:pPr>
        <w:pStyle w:val="SingleTxtG"/>
      </w:pPr>
      <w:r w:rsidRPr="003216DF">
        <w:rPr>
          <w:lang w:eastAsia="fr-FR"/>
        </w:rPr>
        <w:t>According to Directive 2008/68/EC of the European Parliament and of the Council of 24 September 2008 on the inland transport of dangerous goods, and its Annex 1 which is the ADR agreement, RID regulation and ADN agreement, each signatory country is obliged to use international regulation in the area of dangerous goods transportation.</w:t>
      </w:r>
    </w:p>
    <w:p w:rsidR="00A40020" w:rsidRPr="003216DF" w:rsidRDefault="00A40020" w:rsidP="00CD5FEE">
      <w:pPr>
        <w:pStyle w:val="SingleTxtG"/>
        <w:rPr>
          <w:rStyle w:val="Emphasis"/>
          <w:iCs w:val="0"/>
          <w:lang w:val="en-US" w:eastAsia="fr-FR"/>
        </w:rPr>
      </w:pPr>
      <w:r w:rsidRPr="00CD5FEE">
        <w:rPr>
          <w:rStyle w:val="Emphasis"/>
          <w:i w:val="0"/>
          <w:lang w:eastAsia="fr-FR"/>
        </w:rPr>
        <w:t>Subsection</w:t>
      </w:r>
      <w:r w:rsidRPr="003216DF">
        <w:rPr>
          <w:rStyle w:val="Emphasis"/>
          <w:lang w:eastAsia="fr-FR"/>
        </w:rPr>
        <w:t xml:space="preserve"> </w:t>
      </w:r>
      <w:r w:rsidRPr="003216DF">
        <w:rPr>
          <w:rStyle w:val="Emphasis"/>
          <w:lang w:val="en-US" w:eastAsia="fr-FR"/>
        </w:rPr>
        <w:t xml:space="preserve">1.8.3.3 of ADR/RID/ADN states: </w:t>
      </w:r>
    </w:p>
    <w:p w:rsidR="00A40020" w:rsidRPr="003216DF" w:rsidRDefault="00A40020" w:rsidP="00CD5FEE">
      <w:pPr>
        <w:pStyle w:val="SingleTxtG"/>
        <w:rPr>
          <w:rStyle w:val="Emphasis"/>
          <w:iCs w:val="0"/>
          <w:lang w:val="en-US" w:eastAsia="fr-FR"/>
        </w:rPr>
      </w:pPr>
      <w:r w:rsidRPr="003216DF">
        <w:rPr>
          <w:rStyle w:val="Emphasis"/>
          <w:lang w:val="en-US" w:eastAsia="fr-FR"/>
        </w:rPr>
        <w:t>With regard to the undertaking's activities, the adviser has the following duties in particular:</w:t>
      </w:r>
    </w:p>
    <w:p w:rsidR="00A40020" w:rsidRPr="00CD5FEE" w:rsidRDefault="00A40020" w:rsidP="00CD5FEE">
      <w:pPr>
        <w:pStyle w:val="SingleTxtG"/>
        <w:rPr>
          <w:i/>
        </w:rPr>
      </w:pPr>
      <w:r w:rsidRPr="00CD5FEE">
        <w:rPr>
          <w:rStyle w:val="Emphasis"/>
          <w:i w:val="0"/>
          <w:lang w:val="en-US" w:eastAsia="fr-FR"/>
        </w:rPr>
        <w:t>And then:</w:t>
      </w:r>
    </w:p>
    <w:p w:rsidR="00A40020" w:rsidRPr="003216DF" w:rsidRDefault="00A40020" w:rsidP="00CD5FEE">
      <w:pPr>
        <w:pStyle w:val="SingleTxtG"/>
      </w:pPr>
      <w:r w:rsidRPr="003216DF">
        <w:rPr>
          <w:rStyle w:val="Emphasis"/>
          <w:lang w:val="en-US" w:eastAsia="fr-FR"/>
        </w:rPr>
        <w:t>- preparing an annual report to the management of his undertaking or a local public authority, as appropriate, on the undertaking's activities in the carriage of dangerous goods. Such annual reports shall be preserved for five years and made available to the national authorities at their request.</w:t>
      </w:r>
    </w:p>
    <w:p w:rsidR="00A40020" w:rsidRPr="003216DF" w:rsidRDefault="00A40020" w:rsidP="00CD5FEE">
      <w:pPr>
        <w:pStyle w:val="SingleTxtG"/>
        <w:rPr>
          <w:lang w:val="en-US" w:eastAsia="fr-FR"/>
        </w:rPr>
      </w:pPr>
      <w:r w:rsidRPr="003216DF">
        <w:rPr>
          <w:lang w:val="en-US" w:eastAsia="fr-FR"/>
        </w:rPr>
        <w:t xml:space="preserve">National legislation should be consistent with international regulations. EASA has analyzed several existing examples of national annual reports, including those from the following countries: </w:t>
      </w:r>
      <w:r w:rsidRPr="003216DF">
        <w:rPr>
          <w:rStyle w:val="grame"/>
          <w:lang w:val="en-US" w:eastAsia="fr-FR"/>
        </w:rPr>
        <w:t>Czech Republic, France</w:t>
      </w:r>
      <w:r w:rsidRPr="003216DF">
        <w:rPr>
          <w:lang w:val="en-US" w:eastAsia="fr-FR"/>
        </w:rPr>
        <w:t xml:space="preserve">, Germany, Hungary, Ireland, Liechtenstein, the Netherlands, Poland, </w:t>
      </w:r>
      <w:r w:rsidRPr="003216DF">
        <w:rPr>
          <w:rStyle w:val="spelle"/>
          <w:lang w:val="en-US" w:eastAsia="fr-FR"/>
        </w:rPr>
        <w:t>Spain</w:t>
      </w:r>
      <w:r w:rsidRPr="003216DF">
        <w:rPr>
          <w:lang w:val="en-US" w:eastAsia="fr-FR"/>
        </w:rPr>
        <w:t>, Switzerland and the United Kingdom. Inevitably the examples vary. In some countries, a template of the annual report can be directly uploaded from the website of the competent authority, or be sent in paper format. Around 70% of the reports are directly uploaded by the safety advisers. This means that the annual report can be used directly on the website, with controls that help to reduce errors.</w:t>
      </w:r>
    </w:p>
    <w:p w:rsidR="00A40020" w:rsidRPr="003216DF" w:rsidRDefault="00A40020" w:rsidP="00CD5FEE">
      <w:pPr>
        <w:pStyle w:val="SingleTxtG"/>
        <w:rPr>
          <w:rFonts w:eastAsia="Calibri"/>
          <w:lang w:val="en-US"/>
        </w:rPr>
      </w:pPr>
      <w:r w:rsidRPr="003216DF">
        <w:rPr>
          <w:rFonts w:eastAsia="Calibri"/>
          <w:lang w:val="en-US"/>
        </w:rPr>
        <w:t>Careful analysis has shown significant differences in terms of the formats of annual reports. Often they request some statistics of the transportation of the dangerous goods (e.g. Poland, Germany). The time-consuming collection of detailed data, such as the kilograms/</w:t>
      </w:r>
      <w:proofErr w:type="spellStart"/>
      <w:r w:rsidRPr="003216DF">
        <w:rPr>
          <w:rFonts w:eastAsia="Calibri"/>
          <w:lang w:val="en-US"/>
        </w:rPr>
        <w:t>litres</w:t>
      </w:r>
      <w:proofErr w:type="spellEnd"/>
      <w:r w:rsidRPr="003216DF">
        <w:rPr>
          <w:rFonts w:eastAsia="Calibri"/>
          <w:lang w:val="en-US"/>
        </w:rPr>
        <w:t xml:space="preserve"> of the transported materials as well as the differentiation of classes and the types of transport, increases the undertaking’s costs of gathering and retaining information. In some countries there is an obligation to deliver this sort of annual report to the authorities; failure to do so can incur a penalty. EASA considers that excessive data-gathering of this kind is inadvisable, since it may not include all the important information about whether the undertaking has fulfilled its ADR responsibilities due to the adviser’s activities, and whether the safety of its dangerous goods operations has improved.</w:t>
      </w:r>
    </w:p>
    <w:p w:rsidR="00A40020" w:rsidRPr="003216DF" w:rsidRDefault="00A40020" w:rsidP="00CD5FEE">
      <w:pPr>
        <w:pStyle w:val="SingleTxtG"/>
        <w:rPr>
          <w:lang w:val="en-US"/>
        </w:rPr>
      </w:pPr>
      <w:r w:rsidRPr="003216DF">
        <w:rPr>
          <w:lang w:val="en-US"/>
        </w:rPr>
        <w:t xml:space="preserve">To utilize a minimum content and to standardize the </w:t>
      </w:r>
      <w:r w:rsidRPr="003216DF">
        <w:rPr>
          <w:rFonts w:eastAsia="Calibri"/>
          <w:lang w:val="en-US"/>
        </w:rPr>
        <w:t>annual report allows both the undertaking and the authorities to have access to specific information about the safety adviser and about the operations of the undertaking. In addition it facilitates an evaluation of many kinds of data that may be used for statistical purposes and could allow planning by the competent authorities in the field of dangerous goods.</w:t>
      </w:r>
    </w:p>
    <w:p w:rsidR="00A40020" w:rsidRPr="003216DF" w:rsidRDefault="00A40020" w:rsidP="00CD5FEE">
      <w:pPr>
        <w:pStyle w:val="SingleTxtG"/>
        <w:rPr>
          <w:lang w:val="en-US"/>
        </w:rPr>
      </w:pPr>
      <w:r w:rsidRPr="003216DF">
        <w:rPr>
          <w:lang w:val="en-US" w:eastAsia="fr-FR"/>
        </w:rPr>
        <w:t>EASA therefore proposes to standardize the annual report by using a non-mandatory template, which should include the activities the adviser carries out for his undertaking. </w:t>
      </w:r>
    </w:p>
    <w:p w:rsidR="00A40020" w:rsidRPr="003216DF" w:rsidRDefault="00A40020" w:rsidP="00CD5FEE">
      <w:pPr>
        <w:pStyle w:val="SingleTxtG"/>
      </w:pPr>
      <w:r w:rsidRPr="003216DF">
        <w:rPr>
          <w:lang w:val="en-US" w:eastAsia="fr-FR"/>
        </w:rPr>
        <w:t xml:space="preserve">According to subsection 1.8.3.3 of ADR/RID/ADN </w:t>
      </w:r>
      <w:r w:rsidRPr="003216DF">
        <w:rPr>
          <w:rStyle w:val="grame"/>
          <w:lang w:val="en-US" w:eastAsia="fr-FR"/>
        </w:rPr>
        <w:t>the</w:t>
      </w:r>
      <w:r w:rsidRPr="003216DF">
        <w:rPr>
          <w:lang w:val="en-US" w:eastAsia="fr-FR"/>
        </w:rPr>
        <w:t xml:space="preserve"> adviser's duties include monitoring the following practices and procedures relating to the</w:t>
      </w:r>
      <w:r w:rsidRPr="003216DF">
        <w:t xml:space="preserve"> </w:t>
      </w:r>
      <w:r w:rsidRPr="003216DF">
        <w:rPr>
          <w:rStyle w:val="grame"/>
          <w:lang w:val="en-US" w:eastAsia="fr-FR"/>
        </w:rPr>
        <w:t>relevant</w:t>
      </w:r>
      <w:r w:rsidRPr="003216DF">
        <w:rPr>
          <w:lang w:val="en-US" w:eastAsia="fr-FR"/>
        </w:rPr>
        <w:t xml:space="preserve"> activities of the undertaking:</w:t>
      </w:r>
    </w:p>
    <w:p w:rsidR="00A40020" w:rsidRPr="003216DF" w:rsidRDefault="00CD5FEE" w:rsidP="00CD5FEE">
      <w:pPr>
        <w:pStyle w:val="SingleTxtG"/>
      </w:pPr>
      <w:r>
        <w:rPr>
          <w:lang w:val="en-US" w:eastAsia="fr-FR"/>
        </w:rPr>
        <w:t>-</w:t>
      </w:r>
      <w:r>
        <w:rPr>
          <w:lang w:val="en-US" w:eastAsia="fr-FR"/>
        </w:rPr>
        <w:tab/>
      </w:r>
      <w:proofErr w:type="gramStart"/>
      <w:r w:rsidR="00A40020" w:rsidRPr="003216DF">
        <w:rPr>
          <w:rStyle w:val="grame"/>
          <w:lang w:val="en-US" w:eastAsia="fr-FR"/>
        </w:rPr>
        <w:t>the</w:t>
      </w:r>
      <w:proofErr w:type="gramEnd"/>
      <w:r w:rsidR="00A40020" w:rsidRPr="003216DF">
        <w:rPr>
          <w:lang w:val="en-US" w:eastAsia="fr-FR"/>
        </w:rPr>
        <w:t xml:space="preserve"> procedures for compliance with the requirements governing the identification of dangerous goods being transported;</w:t>
      </w:r>
    </w:p>
    <w:p w:rsidR="00A40020" w:rsidRPr="003216DF" w:rsidRDefault="00CD5FEE" w:rsidP="00CD5FEE">
      <w:pPr>
        <w:pStyle w:val="SingleTxtG"/>
      </w:pPr>
      <w:r>
        <w:rPr>
          <w:lang w:val="en-US" w:eastAsia="fr-FR"/>
        </w:rPr>
        <w:t>-</w:t>
      </w:r>
      <w:r>
        <w:rPr>
          <w:lang w:val="en-US" w:eastAsia="fr-FR"/>
        </w:rPr>
        <w:tab/>
      </w:r>
      <w:r w:rsidR="00A40020" w:rsidRPr="003216DF">
        <w:rPr>
          <w:lang w:val="en-US" w:eastAsia="fr-FR"/>
        </w:rPr>
        <w:t>the undertaking's practice in taking account, when purchasing means of transport, of any special requirements in connection with the dangerous goods being transported;</w:t>
      </w:r>
    </w:p>
    <w:p w:rsidR="00A40020" w:rsidRPr="003216DF" w:rsidRDefault="00CD5FEE" w:rsidP="00CD5FEE">
      <w:pPr>
        <w:pStyle w:val="SingleTxtG"/>
      </w:pPr>
      <w:r>
        <w:rPr>
          <w:lang w:val="en-US" w:eastAsia="fr-FR"/>
        </w:rPr>
        <w:t>-</w:t>
      </w:r>
      <w:r>
        <w:rPr>
          <w:lang w:val="en-US" w:eastAsia="fr-FR"/>
        </w:rPr>
        <w:tab/>
      </w:r>
      <w:proofErr w:type="gramStart"/>
      <w:r w:rsidR="00A40020" w:rsidRPr="003216DF">
        <w:rPr>
          <w:rStyle w:val="grame"/>
          <w:lang w:val="en-US" w:eastAsia="fr-FR"/>
        </w:rPr>
        <w:t>the</w:t>
      </w:r>
      <w:proofErr w:type="gramEnd"/>
      <w:r w:rsidR="00A40020" w:rsidRPr="003216DF">
        <w:rPr>
          <w:lang w:val="en-US" w:eastAsia="fr-FR"/>
        </w:rPr>
        <w:t xml:space="preserve"> procedures for checking the equipment used in connection with the carriage, loading or unloading of dangerous goods;</w:t>
      </w:r>
    </w:p>
    <w:p w:rsidR="00A40020" w:rsidRPr="003216DF" w:rsidRDefault="00CD5FEE" w:rsidP="00CD5FEE">
      <w:pPr>
        <w:pStyle w:val="SingleTxtG"/>
      </w:pPr>
      <w:r>
        <w:rPr>
          <w:lang w:val="en-US" w:eastAsia="fr-FR"/>
        </w:rPr>
        <w:lastRenderedPageBreak/>
        <w:t>-</w:t>
      </w:r>
      <w:r>
        <w:rPr>
          <w:lang w:val="en-US" w:eastAsia="fr-FR"/>
        </w:rPr>
        <w:tab/>
      </w:r>
      <w:proofErr w:type="gramStart"/>
      <w:r w:rsidR="00A40020" w:rsidRPr="003216DF">
        <w:rPr>
          <w:rStyle w:val="grame"/>
          <w:lang w:val="en-US" w:eastAsia="fr-FR"/>
        </w:rPr>
        <w:t>the</w:t>
      </w:r>
      <w:proofErr w:type="gramEnd"/>
      <w:r w:rsidR="00A40020" w:rsidRPr="003216DF">
        <w:rPr>
          <w:lang w:val="en-US" w:eastAsia="fr-FR"/>
        </w:rPr>
        <w:t xml:space="preserve"> proper training of the undertaking's employees, including on the changes to the regulations, and the maintenance of records of such training;</w:t>
      </w:r>
    </w:p>
    <w:p w:rsidR="00A40020" w:rsidRPr="003216DF" w:rsidRDefault="00CD5FEE" w:rsidP="00CD5FEE">
      <w:pPr>
        <w:pStyle w:val="SingleTxtG"/>
      </w:pPr>
      <w:r>
        <w:rPr>
          <w:lang w:val="en-US" w:eastAsia="fr-FR"/>
        </w:rPr>
        <w:t>-</w:t>
      </w:r>
      <w:r>
        <w:rPr>
          <w:lang w:val="en-US" w:eastAsia="fr-FR"/>
        </w:rPr>
        <w:tab/>
      </w:r>
      <w:proofErr w:type="gramStart"/>
      <w:r w:rsidR="00A40020" w:rsidRPr="003216DF">
        <w:rPr>
          <w:rStyle w:val="grame"/>
          <w:lang w:val="en-US" w:eastAsia="fr-FR"/>
        </w:rPr>
        <w:t>the</w:t>
      </w:r>
      <w:proofErr w:type="gramEnd"/>
      <w:r w:rsidR="00A40020" w:rsidRPr="003216DF">
        <w:rPr>
          <w:lang w:val="en-US" w:eastAsia="fr-FR"/>
        </w:rPr>
        <w:t xml:space="preserve"> implementation of proper emergency procedures in the event of any accident or incident</w:t>
      </w:r>
      <w:r w:rsidR="00A40020" w:rsidRPr="003216DF">
        <w:rPr>
          <w:lang w:val="en-US"/>
        </w:rPr>
        <w:t xml:space="preserve"> </w:t>
      </w:r>
      <w:r w:rsidR="00A40020" w:rsidRPr="003216DF">
        <w:rPr>
          <w:rStyle w:val="grame"/>
          <w:lang w:val="en-US" w:eastAsia="fr-FR"/>
        </w:rPr>
        <w:t>that</w:t>
      </w:r>
      <w:r w:rsidR="00A40020" w:rsidRPr="003216DF">
        <w:rPr>
          <w:lang w:val="en-US" w:eastAsia="fr-FR"/>
        </w:rPr>
        <w:t xml:space="preserve"> may affect safety during the carriage, loading or unloading of dangerous goods;</w:t>
      </w:r>
    </w:p>
    <w:p w:rsidR="00A40020" w:rsidRPr="003216DF" w:rsidRDefault="00CD5FEE" w:rsidP="00CD5FEE">
      <w:pPr>
        <w:pStyle w:val="SingleTxtG"/>
      </w:pPr>
      <w:r>
        <w:rPr>
          <w:lang w:val="en-US" w:eastAsia="fr-FR"/>
        </w:rPr>
        <w:t>-</w:t>
      </w:r>
      <w:r>
        <w:rPr>
          <w:lang w:val="en-US" w:eastAsia="fr-FR"/>
        </w:rPr>
        <w:tab/>
      </w:r>
      <w:r w:rsidR="00A40020" w:rsidRPr="003216DF">
        <w:rPr>
          <w:lang w:val="en-US" w:eastAsia="fr-FR"/>
        </w:rPr>
        <w:t>investigating and, where appropriate, preparing reports on serious accidents, incidents or serious infringements recorded during the carriage, loading or unloading of dangerous goods;</w:t>
      </w:r>
    </w:p>
    <w:p w:rsidR="00A40020" w:rsidRPr="003216DF" w:rsidRDefault="00CD5FEE" w:rsidP="00CD5FEE">
      <w:pPr>
        <w:pStyle w:val="SingleTxtG"/>
      </w:pPr>
      <w:r>
        <w:rPr>
          <w:lang w:val="en-US" w:eastAsia="fr-FR"/>
        </w:rPr>
        <w:t>-</w:t>
      </w:r>
      <w:r>
        <w:rPr>
          <w:lang w:val="en-US" w:eastAsia="fr-FR"/>
        </w:rPr>
        <w:tab/>
      </w:r>
      <w:proofErr w:type="gramStart"/>
      <w:r w:rsidR="00A40020" w:rsidRPr="003216DF">
        <w:rPr>
          <w:rStyle w:val="grame"/>
          <w:lang w:val="en-US" w:eastAsia="fr-FR"/>
        </w:rPr>
        <w:t>the</w:t>
      </w:r>
      <w:proofErr w:type="gramEnd"/>
      <w:r w:rsidR="00A40020" w:rsidRPr="003216DF">
        <w:rPr>
          <w:lang w:val="en-US" w:eastAsia="fr-FR"/>
        </w:rPr>
        <w:t xml:space="preserve"> implementation of appropriate measures to avoid the recurrence of accidents, incidents or serious infringements;</w:t>
      </w:r>
    </w:p>
    <w:p w:rsidR="00A40020" w:rsidRPr="003216DF" w:rsidRDefault="00CD5FEE" w:rsidP="00CD5FEE">
      <w:pPr>
        <w:pStyle w:val="SingleTxtG"/>
      </w:pPr>
      <w:r>
        <w:rPr>
          <w:lang w:val="en-US" w:eastAsia="fr-FR"/>
        </w:rPr>
        <w:t>-</w:t>
      </w:r>
      <w:r>
        <w:rPr>
          <w:lang w:val="en-US" w:eastAsia="fr-FR"/>
        </w:rPr>
        <w:tab/>
      </w:r>
      <w:proofErr w:type="gramStart"/>
      <w:r w:rsidR="00A40020" w:rsidRPr="003216DF">
        <w:rPr>
          <w:rStyle w:val="grame"/>
          <w:lang w:val="en-US" w:eastAsia="fr-FR"/>
        </w:rPr>
        <w:t>the</w:t>
      </w:r>
      <w:proofErr w:type="gramEnd"/>
      <w:r w:rsidR="00A40020" w:rsidRPr="003216DF">
        <w:rPr>
          <w:lang w:val="en-US" w:eastAsia="fr-FR"/>
        </w:rPr>
        <w:t xml:space="preserve"> account taken of the legal prescriptions and special requirements associated with the carriage of dangerous goods in the choice and use of sub-contractors or third parties;</w:t>
      </w:r>
    </w:p>
    <w:p w:rsidR="00A40020" w:rsidRPr="003216DF" w:rsidRDefault="00CD5FEE" w:rsidP="00CD5FEE">
      <w:pPr>
        <w:pStyle w:val="SingleTxtG"/>
      </w:pPr>
      <w:r>
        <w:rPr>
          <w:lang w:val="en-US" w:eastAsia="fr-FR"/>
        </w:rPr>
        <w:t>-</w:t>
      </w:r>
      <w:r>
        <w:rPr>
          <w:lang w:val="en-US" w:eastAsia="fr-FR"/>
        </w:rPr>
        <w:tab/>
      </w:r>
      <w:proofErr w:type="gramStart"/>
      <w:r w:rsidR="00A40020" w:rsidRPr="003216DF">
        <w:rPr>
          <w:rStyle w:val="grame"/>
          <w:lang w:val="en-US" w:eastAsia="fr-FR"/>
        </w:rPr>
        <w:t>verification</w:t>
      </w:r>
      <w:proofErr w:type="gramEnd"/>
      <w:r w:rsidR="00A40020" w:rsidRPr="003216DF">
        <w:rPr>
          <w:lang w:val="en-US" w:eastAsia="fr-FR"/>
        </w:rPr>
        <w:t xml:space="preserve"> that employees involved in the carriage, loading or unloading of dangerous goods have detailed operational procedures and instructions;</w:t>
      </w:r>
    </w:p>
    <w:p w:rsidR="00A40020" w:rsidRPr="003216DF" w:rsidRDefault="00CD5FEE" w:rsidP="00CD5FEE">
      <w:pPr>
        <w:pStyle w:val="SingleTxtG"/>
      </w:pPr>
      <w:r>
        <w:rPr>
          <w:lang w:val="en-US" w:eastAsia="fr-FR"/>
        </w:rPr>
        <w:t>-</w:t>
      </w:r>
      <w:r>
        <w:rPr>
          <w:lang w:val="en-US" w:eastAsia="fr-FR"/>
        </w:rPr>
        <w:tab/>
      </w:r>
      <w:proofErr w:type="gramStart"/>
      <w:r w:rsidR="00A40020" w:rsidRPr="003216DF">
        <w:rPr>
          <w:rStyle w:val="grame"/>
          <w:lang w:val="en-US" w:eastAsia="fr-FR"/>
        </w:rPr>
        <w:t>the</w:t>
      </w:r>
      <w:proofErr w:type="gramEnd"/>
      <w:r w:rsidR="00A40020" w:rsidRPr="003216DF">
        <w:rPr>
          <w:lang w:val="en-US" w:eastAsia="fr-FR"/>
        </w:rPr>
        <w:t xml:space="preserve"> introduction of measures to increase awareness of the risks inherent in the carriage, loading and unloading of dangerous goods;</w:t>
      </w:r>
    </w:p>
    <w:p w:rsidR="00A40020" w:rsidRPr="003216DF" w:rsidRDefault="00CD5FEE" w:rsidP="00CD5FEE">
      <w:pPr>
        <w:pStyle w:val="SingleTxtG"/>
      </w:pPr>
      <w:r>
        <w:rPr>
          <w:lang w:val="en-US" w:eastAsia="fr-FR"/>
        </w:rPr>
        <w:t>-</w:t>
      </w:r>
      <w:r>
        <w:rPr>
          <w:lang w:val="en-US" w:eastAsia="fr-FR"/>
        </w:rPr>
        <w:tab/>
      </w:r>
      <w:proofErr w:type="gramStart"/>
      <w:r w:rsidR="00A40020" w:rsidRPr="003216DF">
        <w:rPr>
          <w:rStyle w:val="grame"/>
          <w:lang w:val="en-US" w:eastAsia="fr-FR"/>
        </w:rPr>
        <w:t>the</w:t>
      </w:r>
      <w:proofErr w:type="gramEnd"/>
      <w:r w:rsidR="00A40020" w:rsidRPr="003216DF">
        <w:rPr>
          <w:lang w:val="en-US" w:eastAsia="fr-FR"/>
        </w:rPr>
        <w:t xml:space="preserve"> implementation of verification procedures to ensure the presence on board the means of transport of the documents and safety equipment which must accompany transport and the compliance of such documents and equipment with the regulations;</w:t>
      </w:r>
    </w:p>
    <w:p w:rsidR="00A40020" w:rsidRPr="003216DF" w:rsidRDefault="00CD5FEE" w:rsidP="00CD5FEE">
      <w:pPr>
        <w:pStyle w:val="SingleTxtG"/>
      </w:pPr>
      <w:r>
        <w:rPr>
          <w:lang w:val="en-US" w:eastAsia="fr-FR"/>
        </w:rPr>
        <w:t>-</w:t>
      </w:r>
      <w:r>
        <w:rPr>
          <w:lang w:val="en-US" w:eastAsia="fr-FR"/>
        </w:rPr>
        <w:tab/>
      </w:r>
      <w:proofErr w:type="gramStart"/>
      <w:r w:rsidR="00A40020" w:rsidRPr="003216DF">
        <w:rPr>
          <w:rStyle w:val="grame"/>
          <w:lang w:val="en-US" w:eastAsia="fr-FR"/>
        </w:rPr>
        <w:t>the</w:t>
      </w:r>
      <w:proofErr w:type="gramEnd"/>
      <w:r w:rsidR="00A40020" w:rsidRPr="003216DF">
        <w:rPr>
          <w:lang w:val="en-US" w:eastAsia="fr-FR"/>
        </w:rPr>
        <w:t xml:space="preserve"> implementation of verification procedures to ensure compliance with the requirements governing loading and unloading;</w:t>
      </w:r>
    </w:p>
    <w:p w:rsidR="00A40020" w:rsidRPr="003216DF" w:rsidRDefault="00A40020" w:rsidP="00CD5FEE">
      <w:pPr>
        <w:pStyle w:val="SingleTxtG"/>
      </w:pPr>
      <w:r w:rsidRPr="003216DF">
        <w:rPr>
          <w:lang w:val="en-US" w:eastAsia="fr-FR"/>
        </w:rPr>
        <w:t>-</w:t>
      </w:r>
      <w:r w:rsidR="00CD5FEE">
        <w:rPr>
          <w:lang w:val="en-US" w:eastAsia="fr-FR"/>
        </w:rPr>
        <w:tab/>
      </w:r>
      <w:proofErr w:type="gramStart"/>
      <w:r w:rsidRPr="003216DF">
        <w:rPr>
          <w:rStyle w:val="grame"/>
          <w:lang w:val="en-US" w:eastAsia="fr-FR"/>
        </w:rPr>
        <w:t>the</w:t>
      </w:r>
      <w:proofErr w:type="gramEnd"/>
      <w:r w:rsidRPr="003216DF">
        <w:rPr>
          <w:lang w:val="en-US" w:eastAsia="fr-FR"/>
        </w:rPr>
        <w:t xml:space="preserve"> existence of the security plan indicated in subsection 1.10.3.2.</w:t>
      </w:r>
    </w:p>
    <w:p w:rsidR="00A40020" w:rsidRPr="003216DF" w:rsidRDefault="00CD5FEE" w:rsidP="00CD5FEE">
      <w:pPr>
        <w:pStyle w:val="HChG"/>
        <w:rPr>
          <w:lang w:val="pl-PL" w:eastAsia="fr-FR"/>
        </w:rPr>
      </w:pPr>
      <w:r>
        <w:rPr>
          <w:lang w:val="pl-PL" w:eastAsia="fr-FR"/>
        </w:rPr>
        <w:tab/>
      </w:r>
      <w:r>
        <w:rPr>
          <w:lang w:val="pl-PL" w:eastAsia="fr-FR"/>
        </w:rPr>
        <w:tab/>
      </w:r>
      <w:r w:rsidR="00A40020" w:rsidRPr="003216DF">
        <w:rPr>
          <w:lang w:val="pl-PL" w:eastAsia="fr-FR"/>
        </w:rPr>
        <w:t>Benefits</w:t>
      </w:r>
    </w:p>
    <w:p w:rsidR="00A40020" w:rsidRPr="003216DF" w:rsidRDefault="00A40020" w:rsidP="00CD5FEE">
      <w:pPr>
        <w:pStyle w:val="SingleTxtG"/>
        <w:rPr>
          <w:lang w:val="en-US"/>
        </w:rPr>
      </w:pPr>
      <w:r w:rsidRPr="003216DF">
        <w:rPr>
          <w:lang w:val="en-US"/>
        </w:rPr>
        <w:t>For the annual report of the undertaking to detail the above-mentioned activities, and for them to be monitored, requires that these activities must have been performed broadly in line with the appropriate ADR/RID/ADN entities.</w:t>
      </w:r>
    </w:p>
    <w:p w:rsidR="00A40020" w:rsidRPr="003216DF" w:rsidRDefault="00A40020" w:rsidP="00CD5FEE">
      <w:pPr>
        <w:pStyle w:val="SingleTxtG"/>
        <w:rPr>
          <w:lang w:val="en-US"/>
        </w:rPr>
      </w:pPr>
      <w:r w:rsidRPr="003216DF">
        <w:rPr>
          <w:lang w:val="en-US"/>
        </w:rPr>
        <w:t>Authorities, such as competent authorities, in possession of the above-mentioned data would have the enhanced ability to check whether an undertaking met its requirements under the legislation. Examples of annual reports which include the adviser’s responsibilities currently exist in Spain and the United Kingdom.</w:t>
      </w:r>
    </w:p>
    <w:p w:rsidR="00A40020" w:rsidRPr="003216DF" w:rsidRDefault="00A40020" w:rsidP="00CD5FEE">
      <w:pPr>
        <w:pStyle w:val="SingleTxtG"/>
      </w:pPr>
      <w:r w:rsidRPr="003216DF">
        <w:t>The use of a specific format with a uniform, minimum content, and the availability of standardized reports allow authorities and management to gain better access to specific information about the safety adviser and the undertaking’s operations.</w:t>
      </w:r>
    </w:p>
    <w:p w:rsidR="00A40020" w:rsidRPr="003216DF" w:rsidRDefault="00A40020" w:rsidP="00CD5FEE">
      <w:pPr>
        <w:pStyle w:val="SingleTxtG"/>
        <w:rPr>
          <w:lang w:val="en"/>
        </w:rPr>
      </w:pPr>
      <w:r w:rsidRPr="003216DF">
        <w:rPr>
          <w:lang w:val="en-US"/>
        </w:rPr>
        <w:t>The level of safety at the undertaking should improve as a result of the use of this standardized form of reporting. This is because the management of the undertaking could use it as a tool for risk assessment, and could determine that the DGSA has performed his specified duties</w:t>
      </w:r>
      <w:r w:rsidRPr="003216DF">
        <w:rPr>
          <w:lang w:val="en"/>
        </w:rPr>
        <w:t xml:space="preserve"> and responsibilities satisfactorily. Specifically, the annual report proposed by EASA could assist the management of the undertaking to make decisions on investments in safety and security.</w:t>
      </w:r>
    </w:p>
    <w:p w:rsidR="00A40020" w:rsidRPr="003216DF" w:rsidRDefault="00A40020" w:rsidP="00CD5FEE">
      <w:pPr>
        <w:pStyle w:val="SingleTxtG"/>
        <w:rPr>
          <w:lang w:val="en-US"/>
        </w:rPr>
      </w:pPr>
      <w:r w:rsidRPr="003216DF">
        <w:rPr>
          <w:lang w:val="en-US"/>
        </w:rPr>
        <w:t xml:space="preserve">The adoption of one style of annual reports in all countries which are signatories to ADR/RID/ADN unifies standards, and allows comparisons to be made, for example during regular audits performed by the adviser. It is a simple tool to improve inspection and comparisons across the board. Thus a third-party adviser with a number of clients could streamline his monitoring, inspections and reporting. An international company would be able to use one format instead of one for each country of operation. Authorities would be </w:t>
      </w:r>
      <w:r w:rsidRPr="003216DF">
        <w:rPr>
          <w:lang w:val="en-US"/>
        </w:rPr>
        <w:lastRenderedPageBreak/>
        <w:t>able to make more meaningful comparisons between undertakings across the dangerous goods industry and in different countries.</w:t>
      </w:r>
    </w:p>
    <w:p w:rsidR="00A40020" w:rsidRPr="003216DF" w:rsidRDefault="00A40020" w:rsidP="00CD5FEE">
      <w:pPr>
        <w:pStyle w:val="SingleTxtG"/>
        <w:rPr>
          <w:lang w:val="en-US"/>
        </w:rPr>
      </w:pPr>
      <w:r w:rsidRPr="003216DF">
        <w:rPr>
          <w:lang w:val="en-US"/>
        </w:rPr>
        <w:t>The proposed format of annual report could be a valuable tool that encourages the provision of data on a range of subjects, such as:</w:t>
      </w:r>
    </w:p>
    <w:p w:rsidR="00A40020" w:rsidRPr="003216DF" w:rsidRDefault="00A40020" w:rsidP="00CD5FEE">
      <w:pPr>
        <w:pStyle w:val="Bullet2G"/>
        <w:tabs>
          <w:tab w:val="clear" w:pos="2268"/>
        </w:tabs>
        <w:ind w:left="1701" w:hanging="567"/>
        <w:rPr>
          <w:lang w:val="es-ES"/>
        </w:rPr>
      </w:pPr>
      <w:r w:rsidRPr="003216DF">
        <w:rPr>
          <w:lang w:val="es-ES"/>
        </w:rPr>
        <w:t>Security</w:t>
      </w:r>
    </w:p>
    <w:p w:rsidR="00A40020" w:rsidRPr="003216DF" w:rsidRDefault="00A40020" w:rsidP="00CD5FEE">
      <w:pPr>
        <w:pStyle w:val="Bullet2G"/>
        <w:tabs>
          <w:tab w:val="clear" w:pos="2268"/>
        </w:tabs>
        <w:ind w:left="1701" w:hanging="567"/>
        <w:rPr>
          <w:lang w:val="es-ES"/>
        </w:rPr>
      </w:pPr>
      <w:proofErr w:type="spellStart"/>
      <w:r w:rsidRPr="003216DF">
        <w:rPr>
          <w:lang w:val="es-ES"/>
        </w:rPr>
        <w:t>Statistics</w:t>
      </w:r>
      <w:proofErr w:type="spellEnd"/>
    </w:p>
    <w:p w:rsidR="00A40020" w:rsidRPr="003216DF" w:rsidRDefault="00A40020" w:rsidP="00CD5FEE">
      <w:pPr>
        <w:pStyle w:val="Bullet2G"/>
        <w:tabs>
          <w:tab w:val="clear" w:pos="2268"/>
        </w:tabs>
        <w:ind w:left="1701" w:hanging="567"/>
        <w:rPr>
          <w:lang w:val="es-ES"/>
        </w:rPr>
      </w:pPr>
      <w:proofErr w:type="spellStart"/>
      <w:r w:rsidRPr="003216DF">
        <w:rPr>
          <w:lang w:val="es-ES"/>
        </w:rPr>
        <w:t>Operations</w:t>
      </w:r>
      <w:proofErr w:type="spellEnd"/>
    </w:p>
    <w:p w:rsidR="00A40020" w:rsidRPr="003216DF" w:rsidRDefault="00A40020" w:rsidP="00CD5FEE">
      <w:pPr>
        <w:pStyle w:val="Bullet2G"/>
        <w:tabs>
          <w:tab w:val="clear" w:pos="2268"/>
        </w:tabs>
        <w:ind w:left="1701" w:hanging="567"/>
        <w:rPr>
          <w:lang w:val="es-ES"/>
        </w:rPr>
      </w:pPr>
      <w:proofErr w:type="spellStart"/>
      <w:r w:rsidRPr="003216DF">
        <w:rPr>
          <w:lang w:val="es-ES"/>
        </w:rPr>
        <w:t>Emergencies</w:t>
      </w:r>
      <w:proofErr w:type="spellEnd"/>
      <w:r w:rsidRPr="003216DF">
        <w:rPr>
          <w:lang w:val="es-ES"/>
        </w:rPr>
        <w:t xml:space="preserve"> </w:t>
      </w:r>
    </w:p>
    <w:p w:rsidR="00A40020" w:rsidRPr="003216DF" w:rsidRDefault="00A40020" w:rsidP="00CD5FEE">
      <w:pPr>
        <w:pStyle w:val="Bullet2G"/>
        <w:tabs>
          <w:tab w:val="clear" w:pos="2268"/>
        </w:tabs>
        <w:ind w:left="1701" w:hanging="567"/>
        <w:rPr>
          <w:lang w:val="en-US"/>
        </w:rPr>
      </w:pPr>
      <w:r w:rsidRPr="003216DF">
        <w:rPr>
          <w:lang w:val="en-US"/>
        </w:rPr>
        <w:t>Risks and Dangers</w:t>
      </w:r>
    </w:p>
    <w:p w:rsidR="00A40020" w:rsidRPr="003216DF" w:rsidRDefault="00A40020" w:rsidP="00CD5FEE">
      <w:pPr>
        <w:pStyle w:val="Bullet2G"/>
        <w:tabs>
          <w:tab w:val="clear" w:pos="2268"/>
        </w:tabs>
        <w:ind w:left="1701" w:hanging="567"/>
        <w:rPr>
          <w:lang w:val="es-ES"/>
        </w:rPr>
      </w:pPr>
      <w:proofErr w:type="spellStart"/>
      <w:r w:rsidRPr="003216DF">
        <w:rPr>
          <w:lang w:val="es-ES"/>
        </w:rPr>
        <w:t>Fire</w:t>
      </w:r>
      <w:proofErr w:type="spellEnd"/>
      <w:r w:rsidRPr="003216DF">
        <w:rPr>
          <w:lang w:val="es-ES"/>
        </w:rPr>
        <w:t xml:space="preserve"> and </w:t>
      </w:r>
      <w:proofErr w:type="spellStart"/>
      <w:r w:rsidRPr="003216DF">
        <w:rPr>
          <w:lang w:val="es-ES"/>
        </w:rPr>
        <w:t>Police</w:t>
      </w:r>
      <w:proofErr w:type="spellEnd"/>
      <w:r w:rsidRPr="003216DF">
        <w:rPr>
          <w:lang w:val="es-ES"/>
        </w:rPr>
        <w:t xml:space="preserve"> </w:t>
      </w:r>
      <w:proofErr w:type="spellStart"/>
      <w:r w:rsidRPr="003216DF">
        <w:rPr>
          <w:lang w:val="es-ES"/>
        </w:rPr>
        <w:t>services</w:t>
      </w:r>
      <w:proofErr w:type="spellEnd"/>
    </w:p>
    <w:p w:rsidR="00A40020" w:rsidRPr="003216DF" w:rsidRDefault="00A40020" w:rsidP="00CD5FEE">
      <w:pPr>
        <w:pStyle w:val="Bullet2G"/>
        <w:tabs>
          <w:tab w:val="clear" w:pos="2268"/>
        </w:tabs>
        <w:ind w:left="1701" w:hanging="567"/>
        <w:rPr>
          <w:lang w:val="es-ES"/>
        </w:rPr>
      </w:pPr>
      <w:proofErr w:type="spellStart"/>
      <w:r w:rsidRPr="003216DF">
        <w:rPr>
          <w:lang w:val="es-ES"/>
        </w:rPr>
        <w:t>Vehícles</w:t>
      </w:r>
      <w:proofErr w:type="spellEnd"/>
      <w:r w:rsidRPr="003216DF">
        <w:rPr>
          <w:lang w:val="es-ES"/>
        </w:rPr>
        <w:t xml:space="preserve"> and </w:t>
      </w:r>
      <w:proofErr w:type="spellStart"/>
      <w:r w:rsidRPr="003216DF">
        <w:rPr>
          <w:lang w:val="es-ES"/>
        </w:rPr>
        <w:t>equipment</w:t>
      </w:r>
      <w:proofErr w:type="spellEnd"/>
    </w:p>
    <w:p w:rsidR="00A40020" w:rsidRPr="003216DF" w:rsidRDefault="00A40020" w:rsidP="00CD5FEE">
      <w:pPr>
        <w:pStyle w:val="Bullet2G"/>
        <w:tabs>
          <w:tab w:val="clear" w:pos="2268"/>
        </w:tabs>
        <w:ind w:left="1701" w:hanging="567"/>
        <w:rPr>
          <w:lang w:val="es-ES"/>
        </w:rPr>
      </w:pPr>
      <w:r w:rsidRPr="003216DF">
        <w:rPr>
          <w:lang w:val="en-US"/>
        </w:rPr>
        <w:t>Safety advisers and their activities</w:t>
      </w:r>
    </w:p>
    <w:p w:rsidR="00A40020" w:rsidRPr="003216DF" w:rsidRDefault="00A40020" w:rsidP="00CD5FEE">
      <w:pPr>
        <w:pStyle w:val="Bullet2G"/>
        <w:tabs>
          <w:tab w:val="clear" w:pos="2268"/>
        </w:tabs>
        <w:ind w:left="1701" w:hanging="567"/>
        <w:rPr>
          <w:lang w:val="en-US"/>
        </w:rPr>
      </w:pPr>
      <w:r w:rsidRPr="003216DF">
        <w:rPr>
          <w:lang w:val="en-US"/>
        </w:rPr>
        <w:t>Companies, locations and  contacts</w:t>
      </w:r>
    </w:p>
    <w:p w:rsidR="00A40020" w:rsidRPr="003216DF" w:rsidRDefault="00CD5FEE" w:rsidP="00CD5FEE">
      <w:pPr>
        <w:pStyle w:val="HChG"/>
        <w:rPr>
          <w:rFonts w:eastAsia="Calibri"/>
          <w:lang w:val="pl-PL"/>
        </w:rPr>
      </w:pPr>
      <w:r>
        <w:rPr>
          <w:rFonts w:eastAsia="Calibri"/>
          <w:lang w:val="pl-PL"/>
        </w:rPr>
        <w:tab/>
      </w:r>
      <w:r>
        <w:rPr>
          <w:rFonts w:eastAsia="Calibri"/>
          <w:lang w:val="pl-PL"/>
        </w:rPr>
        <w:tab/>
      </w:r>
      <w:r w:rsidR="00A40020" w:rsidRPr="003216DF">
        <w:rPr>
          <w:rFonts w:eastAsia="Calibri"/>
          <w:lang w:val="pl-PL"/>
        </w:rPr>
        <w:t>Summary</w:t>
      </w:r>
    </w:p>
    <w:p w:rsidR="00A40020" w:rsidRDefault="00A40020" w:rsidP="00CD5FEE">
      <w:pPr>
        <w:pStyle w:val="SingleTxtG"/>
        <w:rPr>
          <w:rFonts w:eastAsia="Calibri"/>
          <w:lang w:val="pl-PL"/>
        </w:rPr>
      </w:pPr>
      <w:r w:rsidRPr="003216DF">
        <w:rPr>
          <w:rFonts w:eastAsia="Calibri"/>
          <w:lang w:val="pl-PL"/>
        </w:rPr>
        <w:t>Over the last 16 years, our individual and collective experiences as DGSAs have led us to believe that legislation recommending minimum contents of one agreed template of annual report would be most benefitial. The countries that adopt it, the DGSAs themselves, and the undertakings would share the same annual report format, enabling greater transparency of information and improved analysis of data. The sharing of the conclusions would inevitably contribute to safer transport and higher standards in the transport of dangerous goods.</w:t>
      </w:r>
    </w:p>
    <w:p w:rsidR="00CD5FEE" w:rsidRPr="00CD5FEE" w:rsidRDefault="00CD5FEE" w:rsidP="00CD5FEE">
      <w:pPr>
        <w:pStyle w:val="SingleTxtG"/>
        <w:suppressAutoHyphens/>
        <w:spacing w:before="240" w:after="0" w:line="240" w:lineRule="atLeast"/>
        <w:jc w:val="center"/>
        <w:rPr>
          <w:rFonts w:eastAsia="Calibri"/>
          <w:u w:val="single"/>
          <w:lang w:val="pl-PL"/>
        </w:rPr>
      </w:pPr>
      <w:r>
        <w:rPr>
          <w:rFonts w:eastAsia="Calibri"/>
          <w:u w:val="single"/>
          <w:lang w:val="pl-PL"/>
        </w:rPr>
        <w:tab/>
      </w:r>
      <w:r>
        <w:rPr>
          <w:rFonts w:eastAsia="Calibri"/>
          <w:u w:val="single"/>
          <w:lang w:val="pl-PL"/>
        </w:rPr>
        <w:tab/>
      </w:r>
      <w:r>
        <w:rPr>
          <w:rFonts w:eastAsia="Calibri"/>
          <w:u w:val="single"/>
          <w:lang w:val="pl-PL"/>
        </w:rPr>
        <w:tab/>
      </w:r>
    </w:p>
    <w:sectPr w:rsidR="00CD5FEE" w:rsidRPr="00CD5FEE" w:rsidSect="00CD5FEE">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20" w:rsidRDefault="00A40020"/>
  </w:endnote>
  <w:endnote w:type="continuationSeparator" w:id="0">
    <w:p w:rsidR="00A40020" w:rsidRDefault="00A40020"/>
  </w:endnote>
  <w:endnote w:type="continuationNotice" w:id="1">
    <w:p w:rsidR="00A40020" w:rsidRDefault="00A40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20" w:rsidRPr="003B3A7E" w:rsidRDefault="00A40020" w:rsidP="003B3A7E">
    <w:pPr>
      <w:pStyle w:val="Footer"/>
    </w:pPr>
    <w:r>
      <w:rPr>
        <w:rStyle w:val="PageNumber"/>
      </w:rPr>
      <w:fldChar w:fldCharType="begin"/>
    </w:r>
    <w:r>
      <w:rPr>
        <w:rStyle w:val="PageNumber"/>
      </w:rPr>
      <w:instrText xml:space="preserve"> PAGE </w:instrText>
    </w:r>
    <w:r>
      <w:rPr>
        <w:rStyle w:val="PageNumber"/>
      </w:rPr>
      <w:fldChar w:fldCharType="separate"/>
    </w:r>
    <w:r w:rsidR="001E4C3A">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20" w:rsidRDefault="00A40020"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1E4C3A">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20" w:rsidRPr="000B175B" w:rsidRDefault="00A40020" w:rsidP="000B175B">
      <w:pPr>
        <w:tabs>
          <w:tab w:val="right" w:pos="2155"/>
        </w:tabs>
        <w:spacing w:after="80"/>
        <w:ind w:left="680"/>
        <w:rPr>
          <w:u w:val="single"/>
        </w:rPr>
      </w:pPr>
      <w:r>
        <w:rPr>
          <w:u w:val="single"/>
        </w:rPr>
        <w:tab/>
      </w:r>
    </w:p>
  </w:footnote>
  <w:footnote w:type="continuationSeparator" w:id="0">
    <w:p w:rsidR="00A40020" w:rsidRPr="00FC68B7" w:rsidRDefault="00A40020" w:rsidP="00FC68B7">
      <w:pPr>
        <w:tabs>
          <w:tab w:val="left" w:pos="2155"/>
        </w:tabs>
        <w:spacing w:after="80"/>
        <w:ind w:left="680"/>
        <w:rPr>
          <w:u w:val="single"/>
        </w:rPr>
      </w:pPr>
      <w:r>
        <w:rPr>
          <w:u w:val="single"/>
        </w:rPr>
        <w:tab/>
      </w:r>
    </w:p>
  </w:footnote>
  <w:footnote w:type="continuationNotice" w:id="1">
    <w:p w:rsidR="00A40020" w:rsidRDefault="00A400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20" w:rsidRPr="0009455D" w:rsidRDefault="00A40020">
    <w:pPr>
      <w:pStyle w:val="Header"/>
      <w:rPr>
        <w:lang w:val="fr-CH"/>
      </w:rPr>
    </w:pPr>
    <w:r>
      <w:rPr>
        <w:lang w:val="fr-CH"/>
      </w:rPr>
      <w:t>INF.17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20" w:rsidRPr="00073BC9" w:rsidRDefault="00A40020" w:rsidP="0009455D">
    <w:pPr>
      <w:pStyle w:val="Header"/>
      <w:jc w:val="right"/>
    </w:pPr>
    <w:r>
      <w:t>INF.17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20" w:rsidRPr="00560572" w:rsidRDefault="00A40020" w:rsidP="00E37495">
    <w:pPr>
      <w:pStyle w:val="Header"/>
      <w:pBdr>
        <w:bottom w:val="single" w:sz="4" w:space="1" w:color="auto"/>
      </w:pBdr>
      <w:jc w:val="right"/>
      <w:rPr>
        <w:sz w:val="28"/>
        <w:szCs w:val="28"/>
      </w:rPr>
    </w:pPr>
    <w:r w:rsidRPr="00560572">
      <w:rPr>
        <w:sz w:val="28"/>
        <w:szCs w:val="28"/>
      </w:rPr>
      <w:t>INF.</w:t>
    </w:r>
    <w:r>
      <w:rPr>
        <w:sz w:val="28"/>
        <w:szCs w:val="28"/>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nsid w:val="4F460134"/>
    <w:multiLevelType w:val="hybridMultilevel"/>
    <w:tmpl w:val="B868E60E"/>
    <w:lvl w:ilvl="0" w:tplc="627A76B2">
      <w:start w:val="1"/>
      <w:numFmt w:val="bullet"/>
      <w:lvlText w:val=""/>
      <w:lvlJc w:val="left"/>
      <w:pPr>
        <w:tabs>
          <w:tab w:val="num" w:pos="720"/>
        </w:tabs>
        <w:ind w:left="720" w:hanging="360"/>
      </w:pPr>
      <w:rPr>
        <w:rFonts w:ascii="Wingdings" w:hAnsi="Wingdings" w:hint="default"/>
      </w:rPr>
    </w:lvl>
    <w:lvl w:ilvl="1" w:tplc="E9E6E0BA" w:tentative="1">
      <w:start w:val="1"/>
      <w:numFmt w:val="bullet"/>
      <w:lvlText w:val=""/>
      <w:lvlJc w:val="left"/>
      <w:pPr>
        <w:tabs>
          <w:tab w:val="num" w:pos="1440"/>
        </w:tabs>
        <w:ind w:left="1440" w:hanging="360"/>
      </w:pPr>
      <w:rPr>
        <w:rFonts w:ascii="Wingdings" w:hAnsi="Wingdings" w:hint="default"/>
      </w:rPr>
    </w:lvl>
    <w:lvl w:ilvl="2" w:tplc="E31AFFFC" w:tentative="1">
      <w:start w:val="1"/>
      <w:numFmt w:val="bullet"/>
      <w:lvlText w:val=""/>
      <w:lvlJc w:val="left"/>
      <w:pPr>
        <w:tabs>
          <w:tab w:val="num" w:pos="2160"/>
        </w:tabs>
        <w:ind w:left="2160" w:hanging="360"/>
      </w:pPr>
      <w:rPr>
        <w:rFonts w:ascii="Wingdings" w:hAnsi="Wingdings" w:hint="default"/>
      </w:rPr>
    </w:lvl>
    <w:lvl w:ilvl="3" w:tplc="F3B4E2D6" w:tentative="1">
      <w:start w:val="1"/>
      <w:numFmt w:val="bullet"/>
      <w:lvlText w:val=""/>
      <w:lvlJc w:val="left"/>
      <w:pPr>
        <w:tabs>
          <w:tab w:val="num" w:pos="2880"/>
        </w:tabs>
        <w:ind w:left="2880" w:hanging="360"/>
      </w:pPr>
      <w:rPr>
        <w:rFonts w:ascii="Wingdings" w:hAnsi="Wingdings" w:hint="default"/>
      </w:rPr>
    </w:lvl>
    <w:lvl w:ilvl="4" w:tplc="CE02D1CA" w:tentative="1">
      <w:start w:val="1"/>
      <w:numFmt w:val="bullet"/>
      <w:lvlText w:val=""/>
      <w:lvlJc w:val="left"/>
      <w:pPr>
        <w:tabs>
          <w:tab w:val="num" w:pos="3600"/>
        </w:tabs>
        <w:ind w:left="3600" w:hanging="360"/>
      </w:pPr>
      <w:rPr>
        <w:rFonts w:ascii="Wingdings" w:hAnsi="Wingdings" w:hint="default"/>
      </w:rPr>
    </w:lvl>
    <w:lvl w:ilvl="5" w:tplc="DA8CACB6" w:tentative="1">
      <w:start w:val="1"/>
      <w:numFmt w:val="bullet"/>
      <w:lvlText w:val=""/>
      <w:lvlJc w:val="left"/>
      <w:pPr>
        <w:tabs>
          <w:tab w:val="num" w:pos="4320"/>
        </w:tabs>
        <w:ind w:left="4320" w:hanging="360"/>
      </w:pPr>
      <w:rPr>
        <w:rFonts w:ascii="Wingdings" w:hAnsi="Wingdings" w:hint="default"/>
      </w:rPr>
    </w:lvl>
    <w:lvl w:ilvl="6" w:tplc="6EE82D8E" w:tentative="1">
      <w:start w:val="1"/>
      <w:numFmt w:val="bullet"/>
      <w:lvlText w:val=""/>
      <w:lvlJc w:val="left"/>
      <w:pPr>
        <w:tabs>
          <w:tab w:val="num" w:pos="5040"/>
        </w:tabs>
        <w:ind w:left="5040" w:hanging="360"/>
      </w:pPr>
      <w:rPr>
        <w:rFonts w:ascii="Wingdings" w:hAnsi="Wingdings" w:hint="default"/>
      </w:rPr>
    </w:lvl>
    <w:lvl w:ilvl="7" w:tplc="09C63DB0" w:tentative="1">
      <w:start w:val="1"/>
      <w:numFmt w:val="bullet"/>
      <w:lvlText w:val=""/>
      <w:lvlJc w:val="left"/>
      <w:pPr>
        <w:tabs>
          <w:tab w:val="num" w:pos="5760"/>
        </w:tabs>
        <w:ind w:left="5760" w:hanging="360"/>
      </w:pPr>
      <w:rPr>
        <w:rFonts w:ascii="Wingdings" w:hAnsi="Wingdings" w:hint="default"/>
      </w:rPr>
    </w:lvl>
    <w:lvl w:ilvl="8" w:tplc="D7906F7A" w:tentative="1">
      <w:start w:val="1"/>
      <w:numFmt w:val="bullet"/>
      <w:lvlText w:val=""/>
      <w:lvlJc w:val="left"/>
      <w:pPr>
        <w:tabs>
          <w:tab w:val="num" w:pos="6480"/>
        </w:tabs>
        <w:ind w:left="6480" w:hanging="360"/>
      </w:pPr>
      <w:rPr>
        <w:rFonts w:ascii="Wingdings" w:hAnsi="Wingdings" w:hint="default"/>
      </w:rPr>
    </w:lvl>
  </w:abstractNum>
  <w:abstractNum w:abstractNumId="22">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3"/>
  </w:num>
  <w:num w:numId="18">
    <w:abstractNumId w:val="25"/>
  </w:num>
  <w:num w:numId="19">
    <w:abstractNumId w:val="22"/>
  </w:num>
  <w:num w:numId="20">
    <w:abstractNumId w:val="12"/>
  </w:num>
  <w:num w:numId="21">
    <w:abstractNumId w:val="18"/>
  </w:num>
  <w:num w:numId="22">
    <w:abstractNumId w:val="26"/>
  </w:num>
  <w:num w:numId="23">
    <w:abstractNumId w:val="17"/>
  </w:num>
  <w:num w:numId="24">
    <w:abstractNumId w:val="20"/>
  </w:num>
  <w:num w:numId="25">
    <w:abstractNumId w:val="24"/>
  </w:num>
  <w:num w:numId="26">
    <w:abstractNumId w:val="19"/>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7EB0"/>
    <w:rsid w:val="000F5D2C"/>
    <w:rsid w:val="000F7715"/>
    <w:rsid w:val="001022EF"/>
    <w:rsid w:val="0010324A"/>
    <w:rsid w:val="00103E99"/>
    <w:rsid w:val="00125674"/>
    <w:rsid w:val="00140040"/>
    <w:rsid w:val="0014401A"/>
    <w:rsid w:val="00145C7C"/>
    <w:rsid w:val="00150901"/>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294F"/>
    <w:rsid w:val="001E4C3A"/>
    <w:rsid w:val="001E583F"/>
    <w:rsid w:val="001F12DF"/>
    <w:rsid w:val="001F1599"/>
    <w:rsid w:val="001F1961"/>
    <w:rsid w:val="001F19C4"/>
    <w:rsid w:val="001F6B91"/>
    <w:rsid w:val="001F7A8B"/>
    <w:rsid w:val="002043F0"/>
    <w:rsid w:val="002060B9"/>
    <w:rsid w:val="00211E0B"/>
    <w:rsid w:val="0021529F"/>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C1973"/>
    <w:rsid w:val="002C3A37"/>
    <w:rsid w:val="002C4661"/>
    <w:rsid w:val="002C57D6"/>
    <w:rsid w:val="002C6D45"/>
    <w:rsid w:val="002D1828"/>
    <w:rsid w:val="002D4CF0"/>
    <w:rsid w:val="002D6E53"/>
    <w:rsid w:val="002D743E"/>
    <w:rsid w:val="002E2296"/>
    <w:rsid w:val="002E23C9"/>
    <w:rsid w:val="002E6087"/>
    <w:rsid w:val="002E6DB4"/>
    <w:rsid w:val="002F024B"/>
    <w:rsid w:val="002F046D"/>
    <w:rsid w:val="003007E7"/>
    <w:rsid w:val="00301764"/>
    <w:rsid w:val="00302B3E"/>
    <w:rsid w:val="003229D8"/>
    <w:rsid w:val="00323AD2"/>
    <w:rsid w:val="0032508A"/>
    <w:rsid w:val="003335B4"/>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2789"/>
    <w:rsid w:val="0038499B"/>
    <w:rsid w:val="003A1C51"/>
    <w:rsid w:val="003A46BB"/>
    <w:rsid w:val="003A4EC7"/>
    <w:rsid w:val="003A550E"/>
    <w:rsid w:val="003A7295"/>
    <w:rsid w:val="003B115E"/>
    <w:rsid w:val="003B17EB"/>
    <w:rsid w:val="003B1F60"/>
    <w:rsid w:val="003B3A7E"/>
    <w:rsid w:val="003B4643"/>
    <w:rsid w:val="003C2CC4"/>
    <w:rsid w:val="003C3176"/>
    <w:rsid w:val="003C7026"/>
    <w:rsid w:val="003D4B23"/>
    <w:rsid w:val="003D58A1"/>
    <w:rsid w:val="003D6C76"/>
    <w:rsid w:val="003E278A"/>
    <w:rsid w:val="003E3D94"/>
    <w:rsid w:val="003E65DE"/>
    <w:rsid w:val="004019C8"/>
    <w:rsid w:val="004032CF"/>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325E"/>
    <w:rsid w:val="00584173"/>
    <w:rsid w:val="005850DE"/>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4017F"/>
    <w:rsid w:val="00640B26"/>
    <w:rsid w:val="00642312"/>
    <w:rsid w:val="00642502"/>
    <w:rsid w:val="00651A29"/>
    <w:rsid w:val="006643C6"/>
    <w:rsid w:val="00667D6B"/>
    <w:rsid w:val="006770B2"/>
    <w:rsid w:val="00682407"/>
    <w:rsid w:val="006853B3"/>
    <w:rsid w:val="006940E1"/>
    <w:rsid w:val="006A1D39"/>
    <w:rsid w:val="006A3C72"/>
    <w:rsid w:val="006A7392"/>
    <w:rsid w:val="006A7FC9"/>
    <w:rsid w:val="006B03A1"/>
    <w:rsid w:val="006B67D9"/>
    <w:rsid w:val="006B6FE3"/>
    <w:rsid w:val="006C5535"/>
    <w:rsid w:val="006D0589"/>
    <w:rsid w:val="006D513E"/>
    <w:rsid w:val="006E564B"/>
    <w:rsid w:val="006E7154"/>
    <w:rsid w:val="006F0884"/>
    <w:rsid w:val="006F5B97"/>
    <w:rsid w:val="007003CD"/>
    <w:rsid w:val="00703A6D"/>
    <w:rsid w:val="0070701E"/>
    <w:rsid w:val="0070702F"/>
    <w:rsid w:val="0071447C"/>
    <w:rsid w:val="00714B5C"/>
    <w:rsid w:val="00715BE5"/>
    <w:rsid w:val="0072632A"/>
    <w:rsid w:val="007358E8"/>
    <w:rsid w:val="00736ECE"/>
    <w:rsid w:val="0074533B"/>
    <w:rsid w:val="00762EA6"/>
    <w:rsid w:val="0076432E"/>
    <w:rsid w:val="007643BC"/>
    <w:rsid w:val="00764F01"/>
    <w:rsid w:val="00770846"/>
    <w:rsid w:val="007810E1"/>
    <w:rsid w:val="00781D93"/>
    <w:rsid w:val="00790877"/>
    <w:rsid w:val="007942D2"/>
    <w:rsid w:val="007959FE"/>
    <w:rsid w:val="00795E37"/>
    <w:rsid w:val="007A0CF1"/>
    <w:rsid w:val="007A38B0"/>
    <w:rsid w:val="007A7CC0"/>
    <w:rsid w:val="007B5DDD"/>
    <w:rsid w:val="007B614B"/>
    <w:rsid w:val="007B6A61"/>
    <w:rsid w:val="007B6BA5"/>
    <w:rsid w:val="007C3390"/>
    <w:rsid w:val="007C42D8"/>
    <w:rsid w:val="007C4F4B"/>
    <w:rsid w:val="007C68C8"/>
    <w:rsid w:val="007D5759"/>
    <w:rsid w:val="007D6D44"/>
    <w:rsid w:val="007D7362"/>
    <w:rsid w:val="007E0763"/>
    <w:rsid w:val="007E36CB"/>
    <w:rsid w:val="007E4914"/>
    <w:rsid w:val="007F2E11"/>
    <w:rsid w:val="007F406E"/>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0627"/>
    <w:rsid w:val="00843148"/>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6C9A"/>
    <w:rsid w:val="008E7116"/>
    <w:rsid w:val="008F143B"/>
    <w:rsid w:val="008F33C4"/>
    <w:rsid w:val="008F3882"/>
    <w:rsid w:val="008F3C40"/>
    <w:rsid w:val="008F4B7C"/>
    <w:rsid w:val="008F4C60"/>
    <w:rsid w:val="00904D63"/>
    <w:rsid w:val="00906BFE"/>
    <w:rsid w:val="00914DC3"/>
    <w:rsid w:val="00915C95"/>
    <w:rsid w:val="00916B9C"/>
    <w:rsid w:val="00924CF0"/>
    <w:rsid w:val="00926E47"/>
    <w:rsid w:val="009324AE"/>
    <w:rsid w:val="009356DA"/>
    <w:rsid w:val="00945B24"/>
    <w:rsid w:val="00946D3D"/>
    <w:rsid w:val="00946EAC"/>
    <w:rsid w:val="00947162"/>
    <w:rsid w:val="00953163"/>
    <w:rsid w:val="009601FF"/>
    <w:rsid w:val="0096068B"/>
    <w:rsid w:val="00960D5D"/>
    <w:rsid w:val="009610D0"/>
    <w:rsid w:val="00962229"/>
    <w:rsid w:val="0096375C"/>
    <w:rsid w:val="009662E6"/>
    <w:rsid w:val="0097095E"/>
    <w:rsid w:val="00971623"/>
    <w:rsid w:val="00974F7C"/>
    <w:rsid w:val="00980F57"/>
    <w:rsid w:val="00982DDC"/>
    <w:rsid w:val="0098592B"/>
    <w:rsid w:val="00985FC4"/>
    <w:rsid w:val="00986DFE"/>
    <w:rsid w:val="00990766"/>
    <w:rsid w:val="00991261"/>
    <w:rsid w:val="0099198F"/>
    <w:rsid w:val="00992C68"/>
    <w:rsid w:val="0099552C"/>
    <w:rsid w:val="00995FA1"/>
    <w:rsid w:val="009964C4"/>
    <w:rsid w:val="009A7B81"/>
    <w:rsid w:val="009C144C"/>
    <w:rsid w:val="009C59B9"/>
    <w:rsid w:val="009D01C0"/>
    <w:rsid w:val="009D0FD7"/>
    <w:rsid w:val="009D6A08"/>
    <w:rsid w:val="009E0A16"/>
    <w:rsid w:val="009E7970"/>
    <w:rsid w:val="009F2EAC"/>
    <w:rsid w:val="009F57E3"/>
    <w:rsid w:val="00A00D3D"/>
    <w:rsid w:val="00A05ED3"/>
    <w:rsid w:val="00A07EBB"/>
    <w:rsid w:val="00A10F4F"/>
    <w:rsid w:val="00A11067"/>
    <w:rsid w:val="00A138AB"/>
    <w:rsid w:val="00A1704A"/>
    <w:rsid w:val="00A23E9E"/>
    <w:rsid w:val="00A40020"/>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C0F2C"/>
    <w:rsid w:val="00AC502A"/>
    <w:rsid w:val="00AC7298"/>
    <w:rsid w:val="00AF3A98"/>
    <w:rsid w:val="00AF58C1"/>
    <w:rsid w:val="00B01321"/>
    <w:rsid w:val="00B03E68"/>
    <w:rsid w:val="00B05D2C"/>
    <w:rsid w:val="00B06643"/>
    <w:rsid w:val="00B133BB"/>
    <w:rsid w:val="00B15055"/>
    <w:rsid w:val="00B17FC5"/>
    <w:rsid w:val="00B2175D"/>
    <w:rsid w:val="00B27044"/>
    <w:rsid w:val="00B30179"/>
    <w:rsid w:val="00B3428C"/>
    <w:rsid w:val="00B37B15"/>
    <w:rsid w:val="00B4482F"/>
    <w:rsid w:val="00B45C02"/>
    <w:rsid w:val="00B4691D"/>
    <w:rsid w:val="00B5114F"/>
    <w:rsid w:val="00B609E7"/>
    <w:rsid w:val="00B628EC"/>
    <w:rsid w:val="00B62EEE"/>
    <w:rsid w:val="00B63F27"/>
    <w:rsid w:val="00B70F5A"/>
    <w:rsid w:val="00B72A1E"/>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1A6C"/>
    <w:rsid w:val="00C36878"/>
    <w:rsid w:val="00C443B6"/>
    <w:rsid w:val="00C44BB0"/>
    <w:rsid w:val="00C45BBB"/>
    <w:rsid w:val="00C463DD"/>
    <w:rsid w:val="00C60D93"/>
    <w:rsid w:val="00C62A7A"/>
    <w:rsid w:val="00C635CB"/>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5E6"/>
    <w:rsid w:val="00CB763D"/>
    <w:rsid w:val="00CC0178"/>
    <w:rsid w:val="00CC1589"/>
    <w:rsid w:val="00CC1B3A"/>
    <w:rsid w:val="00CC4E06"/>
    <w:rsid w:val="00CC4EC6"/>
    <w:rsid w:val="00CD1C17"/>
    <w:rsid w:val="00CD2214"/>
    <w:rsid w:val="00CD46F5"/>
    <w:rsid w:val="00CD58A9"/>
    <w:rsid w:val="00CD5FEE"/>
    <w:rsid w:val="00CD6883"/>
    <w:rsid w:val="00CD6C29"/>
    <w:rsid w:val="00CE2428"/>
    <w:rsid w:val="00CE4A8F"/>
    <w:rsid w:val="00CE52ED"/>
    <w:rsid w:val="00CF071D"/>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7536"/>
    <w:rsid w:val="00D6633F"/>
    <w:rsid w:val="00D704E5"/>
    <w:rsid w:val="00D72727"/>
    <w:rsid w:val="00D731DD"/>
    <w:rsid w:val="00D73D7E"/>
    <w:rsid w:val="00D8478F"/>
    <w:rsid w:val="00D871AC"/>
    <w:rsid w:val="00D90395"/>
    <w:rsid w:val="00D90415"/>
    <w:rsid w:val="00D917F9"/>
    <w:rsid w:val="00D978C6"/>
    <w:rsid w:val="00DA0956"/>
    <w:rsid w:val="00DA121A"/>
    <w:rsid w:val="00DA357F"/>
    <w:rsid w:val="00DA3E12"/>
    <w:rsid w:val="00DB5900"/>
    <w:rsid w:val="00DB66FA"/>
    <w:rsid w:val="00DC18AD"/>
    <w:rsid w:val="00DC36B8"/>
    <w:rsid w:val="00DC584A"/>
    <w:rsid w:val="00DD3FE8"/>
    <w:rsid w:val="00DE0CB9"/>
    <w:rsid w:val="00DE178B"/>
    <w:rsid w:val="00DE3B64"/>
    <w:rsid w:val="00DE5105"/>
    <w:rsid w:val="00DF1147"/>
    <w:rsid w:val="00DF1A1E"/>
    <w:rsid w:val="00DF4518"/>
    <w:rsid w:val="00DF45EB"/>
    <w:rsid w:val="00DF5DD1"/>
    <w:rsid w:val="00DF6A82"/>
    <w:rsid w:val="00DF7CAE"/>
    <w:rsid w:val="00E00770"/>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05A9C"/>
    <w:rsid w:val="00F21786"/>
    <w:rsid w:val="00F237F4"/>
    <w:rsid w:val="00F347BC"/>
    <w:rsid w:val="00F3742B"/>
    <w:rsid w:val="00F40CCF"/>
    <w:rsid w:val="00F41FDB"/>
    <w:rsid w:val="00F5337D"/>
    <w:rsid w:val="00F5390C"/>
    <w:rsid w:val="00F56D63"/>
    <w:rsid w:val="00F609A9"/>
    <w:rsid w:val="00F6280E"/>
    <w:rsid w:val="00F7472D"/>
    <w:rsid w:val="00F75A2B"/>
    <w:rsid w:val="00F80C99"/>
    <w:rsid w:val="00F867EC"/>
    <w:rsid w:val="00F91B2B"/>
    <w:rsid w:val="00FA28CC"/>
    <w:rsid w:val="00FA3135"/>
    <w:rsid w:val="00FA3269"/>
    <w:rsid w:val="00FB468B"/>
    <w:rsid w:val="00FC03CD"/>
    <w:rsid w:val="00FC0646"/>
    <w:rsid w:val="00FC0826"/>
    <w:rsid w:val="00FC2FC6"/>
    <w:rsid w:val="00FC384A"/>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styleId="Emphasis">
    <w:name w:val="Emphasis"/>
    <w:uiPriority w:val="20"/>
    <w:qFormat/>
    <w:rsid w:val="00A40020"/>
    <w:rPr>
      <w:i/>
      <w:iCs/>
    </w:rPr>
  </w:style>
  <w:style w:type="character" w:styleId="Strong">
    <w:name w:val="Strong"/>
    <w:uiPriority w:val="22"/>
    <w:qFormat/>
    <w:rsid w:val="00A40020"/>
    <w:rPr>
      <w:b/>
      <w:bCs/>
    </w:rPr>
  </w:style>
  <w:style w:type="character" w:customStyle="1" w:styleId="SingleTxtGChar">
    <w:name w:val="_ Single Txt_G Char"/>
    <w:rsid w:val="00A40020"/>
    <w:rPr>
      <w:lang w:val="en-GB" w:eastAsia="en-US"/>
    </w:rPr>
  </w:style>
  <w:style w:type="character" w:customStyle="1" w:styleId="spelle">
    <w:name w:val="spelle"/>
    <w:basedOn w:val="DefaultParagraphFont"/>
    <w:rsid w:val="00A40020"/>
  </w:style>
  <w:style w:type="character" w:customStyle="1" w:styleId="grame">
    <w:name w:val="grame"/>
    <w:basedOn w:val="DefaultParagraphFont"/>
    <w:rsid w:val="00A40020"/>
  </w:style>
  <w:style w:type="paragraph" w:styleId="BodyText">
    <w:name w:val="Body Text"/>
    <w:basedOn w:val="Normal"/>
    <w:next w:val="Normal"/>
    <w:link w:val="BodyTextChar"/>
    <w:rsid w:val="00A40020"/>
    <w:pPr>
      <w:suppressAutoHyphens/>
      <w:spacing w:after="0" w:line="240" w:lineRule="atLeast"/>
    </w:pPr>
  </w:style>
  <w:style w:type="character" w:customStyle="1" w:styleId="BodyTextChar">
    <w:name w:val="Body Text Char"/>
    <w:basedOn w:val="DefaultParagraphFont"/>
    <w:link w:val="BodyText"/>
    <w:rsid w:val="00A4002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styleId="Emphasis">
    <w:name w:val="Emphasis"/>
    <w:uiPriority w:val="20"/>
    <w:qFormat/>
    <w:rsid w:val="00A40020"/>
    <w:rPr>
      <w:i/>
      <w:iCs/>
    </w:rPr>
  </w:style>
  <w:style w:type="character" w:styleId="Strong">
    <w:name w:val="Strong"/>
    <w:uiPriority w:val="22"/>
    <w:qFormat/>
    <w:rsid w:val="00A40020"/>
    <w:rPr>
      <w:b/>
      <w:bCs/>
    </w:rPr>
  </w:style>
  <w:style w:type="character" w:customStyle="1" w:styleId="SingleTxtGChar">
    <w:name w:val="_ Single Txt_G Char"/>
    <w:rsid w:val="00A40020"/>
    <w:rPr>
      <w:lang w:val="en-GB" w:eastAsia="en-US"/>
    </w:rPr>
  </w:style>
  <w:style w:type="character" w:customStyle="1" w:styleId="spelle">
    <w:name w:val="spelle"/>
    <w:basedOn w:val="DefaultParagraphFont"/>
    <w:rsid w:val="00A40020"/>
  </w:style>
  <w:style w:type="character" w:customStyle="1" w:styleId="grame">
    <w:name w:val="grame"/>
    <w:basedOn w:val="DefaultParagraphFont"/>
    <w:rsid w:val="00A40020"/>
  </w:style>
  <w:style w:type="paragraph" w:styleId="BodyText">
    <w:name w:val="Body Text"/>
    <w:basedOn w:val="Normal"/>
    <w:next w:val="Normal"/>
    <w:link w:val="BodyTextChar"/>
    <w:rsid w:val="00A40020"/>
    <w:pPr>
      <w:suppressAutoHyphens/>
      <w:spacing w:after="0" w:line="240" w:lineRule="atLeast"/>
    </w:pPr>
  </w:style>
  <w:style w:type="character" w:customStyle="1" w:styleId="BodyTextChar">
    <w:name w:val="Body Text Char"/>
    <w:basedOn w:val="DefaultParagraphFont"/>
    <w:link w:val="BodyText"/>
    <w:rsid w:val="00A4002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6056-092F-43F8-9BCA-0803D65B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2013</Words>
  <Characters>11480</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7</cp:revision>
  <cp:lastPrinted>2016-09-13T10:20:00Z</cp:lastPrinted>
  <dcterms:created xsi:type="dcterms:W3CDTF">2016-09-09T14:19:00Z</dcterms:created>
  <dcterms:modified xsi:type="dcterms:W3CDTF">2016-09-13T10:20:00Z</dcterms:modified>
</cp:coreProperties>
</file>