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133FA1">
            <w:pPr>
              <w:suppressAutoHyphens w:val="0"/>
              <w:spacing w:after="20"/>
              <w:jc w:val="right"/>
              <w:rPr>
                <w:b/>
                <w:sz w:val="24"/>
                <w:szCs w:val="24"/>
              </w:rPr>
            </w:pPr>
            <w:r w:rsidRPr="00507993">
              <w:rPr>
                <w:b/>
                <w:sz w:val="24"/>
                <w:szCs w:val="24"/>
              </w:rPr>
              <w:t>INF.</w:t>
            </w:r>
            <w:r w:rsidR="00133FA1">
              <w:rPr>
                <w:b/>
                <w:sz w:val="24"/>
                <w:szCs w:val="24"/>
              </w:rPr>
              <w:t>40</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133FA1">
        <w:rPr>
          <w:b/>
        </w:rPr>
        <w:t>7</w:t>
      </w:r>
      <w:r w:rsidR="004975C1">
        <w:rPr>
          <w:b/>
        </w:rPr>
        <w:t xml:space="preserve"> </w:t>
      </w:r>
      <w:r w:rsidR="007D6987">
        <w:rPr>
          <w:b/>
        </w:rPr>
        <w:t>March</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563634">
        <w:t>5 b)</w:t>
      </w:r>
      <w:r w:rsidRPr="00A55B4D">
        <w:t xml:space="preserve"> of the provisional agenda</w:t>
      </w:r>
    </w:p>
    <w:p w:rsidR="00BB7CD1" w:rsidRPr="00563634" w:rsidRDefault="004975C1" w:rsidP="004975C1">
      <w:pPr>
        <w:rPr>
          <w:b/>
        </w:rPr>
      </w:pPr>
      <w:r w:rsidRPr="00563634">
        <w:rPr>
          <w:b/>
        </w:rPr>
        <w:t>Proposals for amendments to RID/ADR/ADN</w:t>
      </w:r>
      <w:r w:rsidR="00563634">
        <w:rPr>
          <w:b/>
        </w:rPr>
        <w:t>:</w:t>
      </w:r>
    </w:p>
    <w:p w:rsidR="004975C1" w:rsidRPr="00BB7CD1" w:rsidRDefault="00563634" w:rsidP="00563634">
      <w:pPr>
        <w:rPr>
          <w:b/>
        </w:rPr>
      </w:pPr>
      <w:r>
        <w:rPr>
          <w:b/>
        </w:rPr>
        <w:t>n</w:t>
      </w:r>
      <w:r w:rsidR="004975C1" w:rsidRPr="00563634">
        <w:rPr>
          <w:b/>
        </w:rPr>
        <w:t>ew proposals</w:t>
      </w:r>
    </w:p>
    <w:p w:rsidR="00563634" w:rsidRDefault="009B1518" w:rsidP="00563634">
      <w:pPr>
        <w:pStyle w:val="HChG"/>
      </w:pPr>
      <w:r>
        <w:tab/>
      </w:r>
      <w:r>
        <w:tab/>
      </w:r>
      <w:r w:rsidR="001643A0">
        <w:t>Comments on ECE/TRANS/WP.15/AC.1/2016/3 proposal 4: Dangerous goods safety adviser’s annual report</w:t>
      </w:r>
    </w:p>
    <w:p w:rsidR="00563634" w:rsidRDefault="00563634" w:rsidP="00563634">
      <w:pPr>
        <w:pStyle w:val="H1G"/>
      </w:pPr>
      <w:r>
        <w:tab/>
      </w:r>
      <w:r>
        <w:tab/>
        <w:t>Transmitted by the Government of S</w:t>
      </w:r>
      <w:r w:rsidR="001643A0">
        <w:t>pain</w:t>
      </w:r>
      <w:r>
        <w:t xml:space="preserve"> </w:t>
      </w:r>
    </w:p>
    <w:p w:rsidR="00492FFF" w:rsidRPr="00492FFF" w:rsidRDefault="00492FFF" w:rsidP="00492FFF">
      <w:pPr>
        <w:pStyle w:val="HChG"/>
        <w:ind w:left="2268"/>
      </w:pPr>
      <w:r>
        <w:t>Introduction</w:t>
      </w:r>
    </w:p>
    <w:p w:rsidR="00F717BB" w:rsidRDefault="00492FFF" w:rsidP="00F717BB">
      <w:pPr>
        <w:pStyle w:val="SingleTxtG"/>
        <w:tabs>
          <w:tab w:val="left" w:pos="1854"/>
        </w:tabs>
      </w:pPr>
      <w:r>
        <w:t>1.</w:t>
      </w:r>
      <w:r>
        <w:tab/>
      </w:r>
      <w:r w:rsidR="00F717BB">
        <w:t>In ECE/TRANS/WP.15/AC.1/2016/3</w:t>
      </w:r>
      <w:r w:rsidR="0073692B">
        <w:t>,</w:t>
      </w:r>
      <w:r w:rsidR="00F717BB">
        <w:t xml:space="preserve"> proposal 4</w:t>
      </w:r>
      <w:r w:rsidR="0073692B">
        <w:t xml:space="preserve"> </w:t>
      </w:r>
      <w:r w:rsidR="00381FC9">
        <w:t xml:space="preserve">EASA </w:t>
      </w:r>
      <w:r w:rsidR="0073692B">
        <w:t>proposes</w:t>
      </w:r>
      <w:r w:rsidR="00F717BB">
        <w:t xml:space="preserve"> to introduce a mandatory report according to a specific model into RID/ADR</w:t>
      </w:r>
      <w:r w:rsidR="0073692B">
        <w:t>/ADN</w:t>
      </w:r>
      <w:r w:rsidR="00F717BB">
        <w:t>.</w:t>
      </w:r>
    </w:p>
    <w:p w:rsidR="00F717BB" w:rsidRDefault="00133FA1" w:rsidP="00F717BB">
      <w:pPr>
        <w:pStyle w:val="SingleTxtG"/>
        <w:tabs>
          <w:tab w:val="left" w:pos="1854"/>
        </w:tabs>
      </w:pPr>
      <w:r>
        <w:t>2.</w:t>
      </w:r>
      <w:r w:rsidR="00492FFF">
        <w:tab/>
      </w:r>
      <w:r w:rsidR="00F717BB">
        <w:t>Spain introduced in 2001</w:t>
      </w:r>
      <w:r w:rsidR="0073692B">
        <w:t>,</w:t>
      </w:r>
      <w:r w:rsidR="00F717BB">
        <w:t xml:space="preserve"> and modified afterwards through ORDEN FOM/2924/2006</w:t>
      </w:r>
      <w:r w:rsidR="0073692B">
        <w:t>,</w:t>
      </w:r>
      <w:r w:rsidR="00F717BB">
        <w:t xml:space="preserve"> a mandatory format and </w:t>
      </w:r>
      <w:r w:rsidR="0073692B">
        <w:t xml:space="preserve">a minimum </w:t>
      </w:r>
      <w:r w:rsidR="00F717BB">
        <w:t>content for the safety advis</w:t>
      </w:r>
      <w:r w:rsidR="00381FC9">
        <w:t>e</w:t>
      </w:r>
      <w:r w:rsidR="00F717BB">
        <w:t>rs annual report. The latter regulation can be found under the following link:</w:t>
      </w:r>
    </w:p>
    <w:p w:rsidR="00F717BB" w:rsidRDefault="00133FA1" w:rsidP="00F717BB">
      <w:pPr>
        <w:pStyle w:val="SingleTxtG"/>
        <w:tabs>
          <w:tab w:val="left" w:pos="1854"/>
        </w:tabs>
        <w:rPr>
          <w:rStyle w:val="Hyperlink"/>
        </w:rPr>
      </w:pPr>
      <w:hyperlink r:id="rId9" w:history="1">
        <w:r w:rsidR="00F717BB" w:rsidRPr="00126B37">
          <w:rPr>
            <w:rStyle w:val="Hyperlink"/>
          </w:rPr>
          <w:t>https://www.boe.es/boe/dias/2006/09/26/pdfs/A33640-33646.pdf</w:t>
        </w:r>
      </w:hyperlink>
    </w:p>
    <w:p w:rsidR="00381FC9" w:rsidRDefault="00133FA1" w:rsidP="00F717BB">
      <w:pPr>
        <w:pStyle w:val="SingleTxtG"/>
        <w:tabs>
          <w:tab w:val="left" w:pos="1854"/>
        </w:tabs>
      </w:pPr>
      <w:r>
        <w:t>3.</w:t>
      </w:r>
      <w:r w:rsidR="00381FC9">
        <w:tab/>
        <w:t>A non-official translation for the minimum content of the report is given in the Annex. The rest of the text in the regulation specifies how to fill out the report and where, when and how to hand it in.</w:t>
      </w:r>
    </w:p>
    <w:p w:rsidR="00F717BB" w:rsidRDefault="00381FC9" w:rsidP="00F717BB">
      <w:pPr>
        <w:pStyle w:val="SingleTxtG"/>
        <w:tabs>
          <w:tab w:val="left" w:pos="1854"/>
        </w:tabs>
      </w:pPr>
      <w:r>
        <w:t>4</w:t>
      </w:r>
      <w:r w:rsidR="00133FA1">
        <w:t>.</w:t>
      </w:r>
      <w:r w:rsidR="00492FFF">
        <w:tab/>
      </w:r>
      <w:r w:rsidR="00F717BB">
        <w:t>For each company h</w:t>
      </w:r>
      <w:r>
        <w:t>e is advising, the safety advise</w:t>
      </w:r>
      <w:r w:rsidR="00F717BB">
        <w:t>r has to send an independent report. The report from one year has to be handed in before the 31. March of the next year.</w:t>
      </w:r>
    </w:p>
    <w:p w:rsidR="00F717BB" w:rsidRDefault="00381FC9" w:rsidP="00F717BB">
      <w:pPr>
        <w:pStyle w:val="SingleTxtG"/>
        <w:tabs>
          <w:tab w:val="left" w:pos="1854"/>
        </w:tabs>
      </w:pPr>
      <w:r>
        <w:t>5</w:t>
      </w:r>
      <w:r w:rsidR="00492FFF">
        <w:t>.</w:t>
      </w:r>
      <w:r w:rsidR="00492FFF">
        <w:tab/>
      </w:r>
      <w:r w:rsidR="00F717BB">
        <w:t xml:space="preserve">The annual report can be directly uploaded on the websites of the </w:t>
      </w:r>
      <w:r w:rsidR="007D6987">
        <w:t>competent authorities</w:t>
      </w:r>
      <w:r w:rsidR="00F717BB">
        <w:t>, or be sent in in paper format, using the word template available. Around 70% of the reports are directly uploaded by the safety advis</w:t>
      </w:r>
      <w:r>
        <w:t>e</w:t>
      </w:r>
      <w:r w:rsidR="00F717BB">
        <w:t>rs.</w:t>
      </w:r>
    </w:p>
    <w:p w:rsidR="00F717BB" w:rsidRDefault="00381FC9" w:rsidP="00F717BB">
      <w:pPr>
        <w:pStyle w:val="SingleTxtG"/>
        <w:tabs>
          <w:tab w:val="left" w:pos="1854"/>
        </w:tabs>
      </w:pPr>
      <w:r>
        <w:t>6</w:t>
      </w:r>
      <w:r w:rsidR="00492FFF">
        <w:t>.</w:t>
      </w:r>
      <w:r w:rsidR="00492FFF">
        <w:tab/>
      </w:r>
      <w:r w:rsidR="00F717BB">
        <w:t>The uniform minimum content and the availability in a standardized file allows</w:t>
      </w:r>
      <w:r w:rsidR="0073692B">
        <w:t xml:space="preserve"> not only to get specific info</w:t>
      </w:r>
      <w:r>
        <w:t>rmation about that safety advise</w:t>
      </w:r>
      <w:r w:rsidR="0073692B">
        <w:t>r and that company, but permits an</w:t>
      </w:r>
      <w:r w:rsidR="00F717BB">
        <w:t xml:space="preserve"> easy </w:t>
      </w:r>
      <w:r w:rsidR="0073692B">
        <w:t xml:space="preserve">evaluation of </w:t>
      </w:r>
      <w:r w:rsidR="00F717BB">
        <w:t>all kinds of data</w:t>
      </w:r>
      <w:r w:rsidR="0073692B">
        <w:t>,</w:t>
      </w:r>
      <w:r w:rsidR="00F717BB">
        <w:t xml:space="preserve"> to be used for</w:t>
      </w:r>
      <w:r w:rsidR="0073692B">
        <w:t xml:space="preserve"> statistical purposes </w:t>
      </w:r>
      <w:r>
        <w:t xml:space="preserve">and </w:t>
      </w:r>
      <w:r w:rsidR="0073692B">
        <w:t>to allow</w:t>
      </w:r>
      <w:r w:rsidR="00F717BB">
        <w:t xml:space="preserve"> planning by the competent authorities.</w:t>
      </w:r>
    </w:p>
    <w:p w:rsidR="00F717BB" w:rsidRDefault="00381FC9" w:rsidP="00F717BB">
      <w:pPr>
        <w:pStyle w:val="SingleTxtG"/>
        <w:tabs>
          <w:tab w:val="left" w:pos="1854"/>
        </w:tabs>
      </w:pPr>
      <w:r>
        <w:t>7</w:t>
      </w:r>
      <w:r w:rsidR="00133FA1">
        <w:t>.</w:t>
      </w:r>
      <w:r w:rsidR="00492FFF">
        <w:tab/>
      </w:r>
      <w:r w:rsidR="00F717BB">
        <w:t xml:space="preserve">Spain has found it a very useful tool, and the data collected through this system during the last 15 years has </w:t>
      </w:r>
      <w:r w:rsidR="00492FFF">
        <w:t xml:space="preserve">indeed </w:t>
      </w:r>
      <w:r w:rsidR="00F717BB">
        <w:t>provided to be very useful.</w:t>
      </w:r>
    </w:p>
    <w:p w:rsidR="00F717BB" w:rsidRDefault="00381FC9" w:rsidP="00F717BB">
      <w:pPr>
        <w:pStyle w:val="SingleTxtG"/>
        <w:tabs>
          <w:tab w:val="left" w:pos="1854"/>
        </w:tabs>
      </w:pPr>
      <w:r>
        <w:t>8</w:t>
      </w:r>
      <w:r w:rsidR="00133FA1">
        <w:t>.</w:t>
      </w:r>
      <w:r w:rsidR="00492FFF">
        <w:tab/>
      </w:r>
      <w:r w:rsidR="00F717BB">
        <w:t>Therefore, we would support introducing a minimu</w:t>
      </w:r>
      <w:r w:rsidR="008A57EE">
        <w:t>m contents and a specific format</w:t>
      </w:r>
      <w:r w:rsidR="0073692B">
        <w:t xml:space="preserve"> into RID/ADR/A</w:t>
      </w:r>
      <w:r w:rsidR="00F717BB">
        <w:t>D</w:t>
      </w:r>
      <w:r w:rsidR="0073692B">
        <w:t>N</w:t>
      </w:r>
      <w:r w:rsidR="00F717BB">
        <w:t xml:space="preserve">. </w:t>
      </w:r>
    </w:p>
    <w:p w:rsidR="00927378" w:rsidRDefault="00927378" w:rsidP="00492FFF">
      <w:pPr>
        <w:pStyle w:val="HChG"/>
        <w:ind w:left="2268"/>
      </w:pPr>
      <w:r>
        <w:lastRenderedPageBreak/>
        <w:t xml:space="preserve">Analysis of </w:t>
      </w:r>
      <w:r w:rsidRPr="00492FFF">
        <w:t>ORDEN FOM/2924/2006</w:t>
      </w:r>
    </w:p>
    <w:p w:rsidR="00927378" w:rsidRDefault="00381FC9" w:rsidP="00133FA1">
      <w:pPr>
        <w:pStyle w:val="SingleTxtG"/>
      </w:pPr>
      <w:r>
        <w:t>9</w:t>
      </w:r>
      <w:r w:rsidR="00133FA1">
        <w:t>.</w:t>
      </w:r>
      <w:r w:rsidR="00927378">
        <w:tab/>
        <w:t>Orden FOM/2924/2006 asks for a minimum content of the annual report from the safety advisers. Spain wants to give a brief explanation of the interest of each part of the report (see annex for reference of the part</w:t>
      </w:r>
      <w:r w:rsidR="00E7340D">
        <w:t>s</w:t>
      </w:r>
      <w:r w:rsidR="00927378">
        <w:t xml:space="preserve"> of the </w:t>
      </w:r>
      <w:r w:rsidR="00E7340D">
        <w:t xml:space="preserve">annual </w:t>
      </w:r>
      <w:r w:rsidR="00927378">
        <w:t>report):</w:t>
      </w:r>
    </w:p>
    <w:p w:rsidR="00927378" w:rsidRPr="00381FC9" w:rsidRDefault="00927378" w:rsidP="00133FA1">
      <w:pPr>
        <w:pStyle w:val="ListParagraph"/>
        <w:spacing w:before="120" w:after="120" w:line="240" w:lineRule="exact"/>
        <w:ind w:left="1701"/>
        <w:rPr>
          <w:rFonts w:ascii="Times New Roman" w:hAnsi="Times New Roman" w:cs="Times New Roman"/>
          <w:sz w:val="20"/>
          <w:szCs w:val="20"/>
          <w:u w:val="single"/>
          <w:lang w:val="en-US"/>
        </w:rPr>
      </w:pPr>
      <w:r w:rsidRPr="001126A7">
        <w:rPr>
          <w:rFonts w:ascii="Times New Roman" w:hAnsi="Times New Roman" w:cs="Times New Roman"/>
          <w:sz w:val="20"/>
          <w:szCs w:val="20"/>
          <w:u w:val="single"/>
          <w:lang w:val="en-US"/>
        </w:rPr>
        <w:t>Identification of safety adviser</w:t>
      </w:r>
      <w:r w:rsidR="00BB2AC9" w:rsidRPr="001126A7">
        <w:rPr>
          <w:rFonts w:ascii="Times New Roman" w:hAnsi="Times New Roman" w:cs="Times New Roman"/>
          <w:sz w:val="20"/>
          <w:szCs w:val="20"/>
          <w:u w:val="single"/>
          <w:lang w:val="en-US"/>
        </w:rPr>
        <w:t xml:space="preserve"> (1.1)</w:t>
      </w:r>
    </w:p>
    <w:p w:rsidR="00927378" w:rsidRDefault="00927378" w:rsidP="00133FA1">
      <w:pPr>
        <w:pStyle w:val="SingleTxtG"/>
        <w:ind w:left="1701"/>
      </w:pPr>
      <w:r>
        <w:t xml:space="preserve">The goal is to be able to identify the safety adviser, check that his title and specialization is valid for the specific company. This </w:t>
      </w:r>
      <w:r w:rsidR="00BB2AC9">
        <w:t>information is basic in c</w:t>
      </w:r>
      <w:r w:rsidR="00381FC9">
        <w:t>ase of non-Spanish safety advise</w:t>
      </w:r>
      <w:r w:rsidR="00BB2AC9">
        <w:t xml:space="preserve">rs, which are not included into our data </w:t>
      </w:r>
      <w:r w:rsidR="00381FC9">
        <w:t>base on safety advise</w:t>
      </w:r>
      <w:r w:rsidR="00BB2AC9">
        <w:t>rs.</w:t>
      </w:r>
    </w:p>
    <w:p w:rsidR="00BB2AC9" w:rsidRPr="00133FA1" w:rsidRDefault="00BB2AC9"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Identification of company (1.2)</w:t>
      </w:r>
    </w:p>
    <w:p w:rsidR="00BB2AC9" w:rsidRDefault="00BB2AC9" w:rsidP="00133FA1">
      <w:pPr>
        <w:pStyle w:val="SingleTxtG"/>
        <w:ind w:left="1701"/>
      </w:pPr>
      <w:r>
        <w:t>The goal of asking for this data is to be able to check if the company is inscribed in the data base on dangerous goods companies. Also, it is possib</w:t>
      </w:r>
      <w:r w:rsidR="00381FC9">
        <w:t>le to check if the safety advise</w:t>
      </w:r>
      <w:r>
        <w:t>r has registered himself for that company. In case of emergency, it is possible to link company and safety adviser, and get further information.</w:t>
      </w:r>
    </w:p>
    <w:p w:rsidR="00BB2AC9" w:rsidRPr="001126A7" w:rsidRDefault="00BB2AC9"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D</w:t>
      </w:r>
      <w:r w:rsidRPr="001126A7">
        <w:rPr>
          <w:rFonts w:ascii="Times New Roman" w:hAnsi="Times New Roman" w:cs="Times New Roman"/>
          <w:sz w:val="20"/>
          <w:szCs w:val="20"/>
          <w:u w:val="single"/>
          <w:lang w:val="en-US"/>
        </w:rPr>
        <w:t>escription of the activities of the company involved and mode of transport (2)</w:t>
      </w:r>
    </w:p>
    <w:p w:rsidR="00BB2AC9" w:rsidRDefault="00BB2AC9" w:rsidP="00133FA1">
      <w:pPr>
        <w:pStyle w:val="SingleTxtG"/>
        <w:ind w:left="1701"/>
      </w:pPr>
      <w:r w:rsidRPr="00BB2AC9">
        <w:t>Identifies the activity or activities (loading, unloading, carriage) carried out by that company and the mode or modes of transport used by them.</w:t>
      </w:r>
    </w:p>
    <w:p w:rsidR="00BB2AC9" w:rsidRPr="00133FA1" w:rsidRDefault="00BB2AC9"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Territorial coverage of activities of the loading companies (3)</w:t>
      </w:r>
    </w:p>
    <w:p w:rsidR="00BB2AC9" w:rsidRPr="001126A7" w:rsidRDefault="00BB2AC9" w:rsidP="00133FA1">
      <w:pPr>
        <w:pStyle w:val="SingleTxtG"/>
        <w:ind w:left="1701"/>
      </w:pPr>
      <w:r w:rsidRPr="001126A7">
        <w:t xml:space="preserve">Gives an indication of the % of transport carried </w:t>
      </w:r>
      <w:r w:rsidR="00381FC9">
        <w:t>which</w:t>
      </w:r>
      <w:r w:rsidRPr="001126A7">
        <w:t xml:space="preserve"> i</w:t>
      </w:r>
      <w:r w:rsidR="001126A7" w:rsidRPr="001126A7">
        <w:t>s</w:t>
      </w:r>
      <w:r w:rsidRPr="001126A7">
        <w:t xml:space="preserve"> l</w:t>
      </w:r>
      <w:r w:rsidR="001126A7" w:rsidRPr="001126A7">
        <w:t>ocal, national or international.</w:t>
      </w:r>
      <w:r w:rsidR="00381FC9">
        <w:t xml:space="preserve"> This data i</w:t>
      </w:r>
      <w:r w:rsidR="001126A7">
        <w:t>s evaluated together with (4)</w:t>
      </w:r>
      <w:r w:rsidR="00381FC9">
        <w:t>.</w:t>
      </w:r>
    </w:p>
    <w:p w:rsidR="001126A7" w:rsidRPr="00133FA1" w:rsidRDefault="001126A7"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Data of goods and activities involved (4)</w:t>
      </w:r>
    </w:p>
    <w:p w:rsidR="001126A7" w:rsidRDefault="001126A7" w:rsidP="00133FA1">
      <w:pPr>
        <w:pStyle w:val="SingleTxtG"/>
        <w:ind w:left="1701"/>
      </w:pPr>
      <w:r>
        <w:t>This is one of the most useful paragraphs to obtain statistically relevant information.</w:t>
      </w:r>
    </w:p>
    <w:p w:rsidR="001126A7" w:rsidRDefault="00381FC9" w:rsidP="00133FA1">
      <w:pPr>
        <w:pStyle w:val="SingleTxtG"/>
        <w:ind w:left="1701"/>
      </w:pPr>
      <w:r>
        <w:t>L</w:t>
      </w:r>
      <w:r w:rsidR="001126A7">
        <w:t xml:space="preserve">oading and unloading operations </w:t>
      </w:r>
      <w:r>
        <w:t xml:space="preserve">are linked </w:t>
      </w:r>
      <w:r w:rsidR="001126A7">
        <w:t xml:space="preserve">with the class of dangerous goods handled, and also with the postal code of where the operation has taken place. For carriage, only </w:t>
      </w:r>
      <w:r>
        <w:t xml:space="preserve">the </w:t>
      </w:r>
      <w:r w:rsidR="001126A7">
        <w:t xml:space="preserve">quantity of goods of each specific class </w:t>
      </w:r>
      <w:r>
        <w:t xml:space="preserve">that has been transported </w:t>
      </w:r>
      <w:r w:rsidR="001126A7">
        <w:t>is asked for.</w:t>
      </w:r>
    </w:p>
    <w:p w:rsidR="001126A7" w:rsidRDefault="001126A7" w:rsidP="00133FA1">
      <w:pPr>
        <w:pStyle w:val="SingleTxtG"/>
        <w:ind w:left="1701"/>
      </w:pPr>
      <w:r>
        <w:t>Through this data it is possible to know from where to where the goods are moving, class by class. This allows to plan for emergency measures; for example it has been possible to figure out where for example fire fighters needed specific training for one class, moving in high quantities in their assigned area.</w:t>
      </w:r>
    </w:p>
    <w:p w:rsidR="00BB2AC9" w:rsidRDefault="001126A7" w:rsidP="00133FA1">
      <w:pPr>
        <w:pStyle w:val="SingleTxtG"/>
        <w:ind w:left="1701"/>
      </w:pPr>
      <w:r>
        <w:t xml:space="preserve">Also, by knowing where goods have been loaded and unloaded, it is possible to </w:t>
      </w:r>
      <w:r w:rsidR="00381FC9">
        <w:t>deduce</w:t>
      </w:r>
      <w:r>
        <w:t xml:space="preserve"> the </w:t>
      </w:r>
      <w:r w:rsidR="00381FC9">
        <w:t xml:space="preserve">transport </w:t>
      </w:r>
      <w:r>
        <w:t>route</w:t>
      </w:r>
      <w:r w:rsidR="003C580C">
        <w:t xml:space="preserve">, because in Spain </w:t>
      </w:r>
      <w:r w:rsidR="007D6987">
        <w:t xml:space="preserve">for road transport </w:t>
      </w:r>
      <w:r w:rsidR="003C580C">
        <w:t xml:space="preserve">it is mandatory to carry dangerous goods only on a specific network (see </w:t>
      </w:r>
      <w:hyperlink r:id="rId10" w:anchor="Spain" w:history="1">
        <w:r w:rsidR="003C580C" w:rsidRPr="009D281A">
          <w:rPr>
            <w:rStyle w:val="Hyperlink"/>
          </w:rPr>
          <w:t>http://www.unece.org/trans/danger/publi/adr/country-info_e.html#Spain</w:t>
        </w:r>
      </w:hyperlink>
      <w:r w:rsidR="003C580C">
        <w:t xml:space="preserve"> and </w:t>
      </w:r>
      <w:hyperlink r:id="rId11" w:history="1">
        <w:r w:rsidR="003C580C" w:rsidRPr="009D281A">
          <w:rPr>
            <w:rStyle w:val="Hyperlink"/>
          </w:rPr>
          <w:t>http://www.unece.org/fileadmin/DAM/trans/danger/publi/adr/1.9/mapa_mercancias_peligrosas_2016.pdf</w:t>
        </w:r>
      </w:hyperlink>
      <w:r w:rsidR="003C580C">
        <w:t xml:space="preserve"> ). This way it is not only possible to plan fo</w:t>
      </w:r>
      <w:r w:rsidR="00381FC9">
        <w:t>r emergency services for loading and unloading operations</w:t>
      </w:r>
      <w:r w:rsidR="003C580C">
        <w:t>, but also along the route, where dangerous goods traffic density is highest.</w:t>
      </w:r>
      <w:r>
        <w:t xml:space="preserve">  </w:t>
      </w:r>
    </w:p>
    <w:p w:rsidR="003C580C" w:rsidRDefault="003C580C" w:rsidP="00133FA1">
      <w:pPr>
        <w:pStyle w:val="SingleTxtG"/>
        <w:ind w:left="1701"/>
      </w:pPr>
      <w:r>
        <w:t xml:space="preserve">The table on carriage gives information on the quantity of dangerous goods of certain classes moved by the company, and </w:t>
      </w:r>
      <w:r w:rsidR="00381FC9">
        <w:t>the use of road or rail traffic</w:t>
      </w:r>
      <w:r>
        <w:t>.</w:t>
      </w:r>
    </w:p>
    <w:p w:rsidR="003C580C" w:rsidRPr="003C580C" w:rsidRDefault="003C580C" w:rsidP="00133FA1">
      <w:pPr>
        <w:pStyle w:val="ListParagraph"/>
        <w:spacing w:before="120" w:after="120" w:line="240" w:lineRule="exact"/>
        <w:ind w:left="1701" w:right="1134"/>
        <w:rPr>
          <w:rFonts w:ascii="Times New Roman" w:hAnsi="Times New Roman" w:cs="Times New Roman"/>
          <w:sz w:val="20"/>
          <w:szCs w:val="20"/>
          <w:u w:val="single"/>
          <w:lang w:val="en-US"/>
        </w:rPr>
      </w:pPr>
      <w:r w:rsidRPr="003C580C">
        <w:rPr>
          <w:rFonts w:ascii="Times New Roman" w:hAnsi="Times New Roman" w:cs="Times New Roman"/>
          <w:sz w:val="20"/>
          <w:szCs w:val="20"/>
          <w:u w:val="single"/>
          <w:lang w:val="en-US"/>
        </w:rPr>
        <w:t>List of road vehicles used (5)</w:t>
      </w:r>
    </w:p>
    <w:p w:rsidR="003C580C" w:rsidRDefault="003C580C" w:rsidP="00133FA1">
      <w:pPr>
        <w:pStyle w:val="SingleTxtG"/>
        <w:ind w:left="1701"/>
      </w:pPr>
      <w:r>
        <w:t xml:space="preserve">With this information it is possible to identify which vehicles are used to move dangerous goods, and to </w:t>
      </w:r>
      <w:r w:rsidR="00E7340D">
        <w:t>cross-</w:t>
      </w:r>
      <w:r>
        <w:t xml:space="preserve">check </w:t>
      </w:r>
      <w:r w:rsidR="00E7340D">
        <w:t xml:space="preserve">with the inspection bodies </w:t>
      </w:r>
      <w:r>
        <w:t xml:space="preserve">if those fulfil the </w:t>
      </w:r>
      <w:r>
        <w:lastRenderedPageBreak/>
        <w:t>regulations</w:t>
      </w:r>
      <w:r w:rsidR="00DB0E7D">
        <w:t xml:space="preserve"> on vehicles. Also, </w:t>
      </w:r>
      <w:r>
        <w:t>knowledge about the real fleet of vehicles is gained, by tonnage, number and type.</w:t>
      </w:r>
      <w:r w:rsidR="007D6987">
        <w:t xml:space="preserve"> </w:t>
      </w:r>
    </w:p>
    <w:p w:rsidR="007D6987" w:rsidRDefault="007D6987" w:rsidP="00133FA1">
      <w:pPr>
        <w:pStyle w:val="SingleTxtG"/>
        <w:ind w:left="1701"/>
      </w:pPr>
      <w:r>
        <w:t>Please note that Spain is not a contracting party of ADN, and therefore there is no need to gain information on vessels. Information on rail vehicles can be gained directly through other information sources.</w:t>
      </w:r>
    </w:p>
    <w:p w:rsidR="003C580C" w:rsidRPr="00DB0E7D" w:rsidRDefault="003C580C" w:rsidP="00133FA1">
      <w:pPr>
        <w:pStyle w:val="ListParagraph"/>
        <w:spacing w:before="120" w:after="120" w:line="240" w:lineRule="exact"/>
        <w:ind w:left="1701" w:right="1134"/>
        <w:rPr>
          <w:rFonts w:ascii="Times New Roman" w:hAnsi="Times New Roman" w:cs="Times New Roman"/>
          <w:sz w:val="20"/>
          <w:szCs w:val="20"/>
          <w:u w:val="single"/>
          <w:lang w:val="en-US"/>
        </w:rPr>
      </w:pPr>
      <w:r w:rsidRPr="00DB0E7D">
        <w:rPr>
          <w:rFonts w:ascii="Times New Roman" w:hAnsi="Times New Roman" w:cs="Times New Roman"/>
          <w:sz w:val="20"/>
          <w:szCs w:val="20"/>
          <w:u w:val="single"/>
          <w:lang w:val="en-US"/>
        </w:rPr>
        <w:t>Mode of transport used</w:t>
      </w:r>
      <w:r w:rsidR="00DB0E7D" w:rsidRPr="00DB0E7D">
        <w:rPr>
          <w:rFonts w:ascii="Times New Roman" w:hAnsi="Times New Roman" w:cs="Times New Roman"/>
          <w:sz w:val="20"/>
          <w:szCs w:val="20"/>
          <w:u w:val="single"/>
          <w:lang w:val="en-US"/>
        </w:rPr>
        <w:t xml:space="preserve"> (6)</w:t>
      </w:r>
    </w:p>
    <w:p w:rsidR="00DB0E7D" w:rsidRPr="00DB0E7D" w:rsidRDefault="00DB0E7D" w:rsidP="00133FA1">
      <w:pPr>
        <w:pStyle w:val="SingleTxtG"/>
        <w:ind w:left="1701"/>
      </w:pPr>
      <w:r w:rsidRPr="00DB0E7D">
        <w:t xml:space="preserve">Gives an indication of the mode of transport used, and the incidence of multimodal transport. This information is useful to try to develop specific measures to increase multimodality, for example </w:t>
      </w:r>
      <w:r w:rsidR="00EB128D" w:rsidRPr="00DB0E7D">
        <w:t>by promoting</w:t>
      </w:r>
      <w:r w:rsidRPr="00DB0E7D">
        <w:t xml:space="preserve"> specific rail itineraries or sea routes.</w:t>
      </w:r>
    </w:p>
    <w:p w:rsidR="00DB0E7D" w:rsidRPr="00133FA1" w:rsidRDefault="00DB0E7D" w:rsidP="00133FA1">
      <w:pPr>
        <w:pStyle w:val="SingleTxtG"/>
        <w:ind w:left="1701"/>
        <w:rPr>
          <w:u w:val="single"/>
        </w:rPr>
      </w:pPr>
      <w:r w:rsidRPr="00133FA1">
        <w:rPr>
          <w:u w:val="single"/>
        </w:rPr>
        <w:t>Means of containment used by the loading companies (7)</w:t>
      </w:r>
    </w:p>
    <w:p w:rsidR="00DB0E7D" w:rsidRDefault="00DB0E7D" w:rsidP="00133FA1">
      <w:pPr>
        <w:pStyle w:val="SingleTxtG"/>
        <w:ind w:left="1701"/>
        <w:rPr>
          <w:lang w:val="en-US"/>
        </w:rPr>
      </w:pPr>
      <w:r w:rsidRPr="00DB0E7D">
        <w:rPr>
          <w:lang w:val="en-US"/>
        </w:rPr>
        <w:t>Gives the competent authority an indication of which means of containment are used.</w:t>
      </w:r>
    </w:p>
    <w:p w:rsidR="00DB0E7D" w:rsidRPr="00133FA1" w:rsidRDefault="00DB0E7D" w:rsidP="00133FA1">
      <w:pPr>
        <w:pStyle w:val="SingleTxtG"/>
        <w:ind w:left="1701"/>
        <w:rPr>
          <w:u w:val="single"/>
        </w:rPr>
      </w:pPr>
      <w:r w:rsidRPr="00133FA1">
        <w:rPr>
          <w:u w:val="single"/>
        </w:rPr>
        <w:t>Record of notified accidents, occurred during the year, during carriage or during loading or unloading (8)</w:t>
      </w:r>
    </w:p>
    <w:p w:rsidR="00DB0E7D" w:rsidRPr="00DB0E7D" w:rsidRDefault="00DB0E7D" w:rsidP="00133FA1">
      <w:pPr>
        <w:pStyle w:val="SingleTxtG"/>
        <w:ind w:left="1701"/>
      </w:pPr>
      <w:r w:rsidRPr="00DB0E7D">
        <w:t>This record gives a possibility to check if the accidents have been notified, and that the information has reached the relevant authorities.</w:t>
      </w:r>
      <w:r>
        <w:t xml:space="preserve"> </w:t>
      </w:r>
    </w:p>
    <w:p w:rsidR="00DB0E7D" w:rsidRPr="00133FA1" w:rsidRDefault="00DB0E7D"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General information about obligations of safety adviser:</w:t>
      </w:r>
      <w:r w:rsidR="00BE0C2E" w:rsidRPr="00133FA1">
        <w:rPr>
          <w:rFonts w:ascii="Times New Roman" w:hAnsi="Times New Roman" w:cs="Times New Roman"/>
          <w:sz w:val="20"/>
          <w:szCs w:val="20"/>
          <w:u w:val="single"/>
          <w:lang w:val="en-US"/>
        </w:rPr>
        <w:t xml:space="preserve"> Training (9.1)</w:t>
      </w:r>
    </w:p>
    <w:p w:rsidR="00BE0C2E" w:rsidRDefault="00BE0C2E" w:rsidP="00133FA1">
      <w:pPr>
        <w:pStyle w:val="SingleTxtG"/>
        <w:ind w:left="1701"/>
      </w:pPr>
      <w:r w:rsidRPr="00BE0C2E">
        <w:t>The information contained in this paragraph is essential for Spain. It give</w:t>
      </w:r>
      <w:r w:rsidR="00E7340D">
        <w:t>s</w:t>
      </w:r>
      <w:r w:rsidRPr="00BE0C2E">
        <w:t xml:space="preserve"> information about the total number of employees of the company, and of those who are related to dangerous goods transport operations. This data is needed, because in Spain the number o</w:t>
      </w:r>
      <w:r w:rsidR="00381FC9">
        <w:t>f companies that a safety advise</w:t>
      </w:r>
      <w:r w:rsidRPr="00BE0C2E">
        <w:t xml:space="preserve">r can </w:t>
      </w:r>
      <w:r w:rsidR="00E7340D">
        <w:t>be assigned to</w:t>
      </w:r>
      <w:r>
        <w:t xml:space="preserve"> is</w:t>
      </w:r>
      <w:r w:rsidRPr="00BE0C2E">
        <w:t xml:space="preserve"> limit</w:t>
      </w:r>
      <w:r>
        <w:t>ed</w:t>
      </w:r>
      <w:r w:rsidRPr="00BE0C2E">
        <w:t xml:space="preserve">, to </w:t>
      </w:r>
      <w:r w:rsidR="00381FC9">
        <w:t>guarantee that the safety advise</w:t>
      </w:r>
      <w:r w:rsidRPr="00BE0C2E">
        <w:t xml:space="preserve">r really is able to </w:t>
      </w:r>
      <w:r w:rsidR="00381FC9">
        <w:t>work with</w:t>
      </w:r>
      <w:r w:rsidRPr="00BE0C2E">
        <w:t xml:space="preserve"> the companies he is </w:t>
      </w:r>
      <w:r w:rsidR="00381FC9">
        <w:t>looking after</w:t>
      </w:r>
      <w:r w:rsidRPr="00BE0C2E">
        <w:t>.</w:t>
      </w:r>
      <w:r>
        <w:t xml:space="preserve"> The num</w:t>
      </w:r>
      <w:r w:rsidR="00381FC9">
        <w:t>ber of companies a safety advise</w:t>
      </w:r>
      <w:r>
        <w:t>r can be assigned to is calculated basing on this data.</w:t>
      </w:r>
    </w:p>
    <w:p w:rsidR="00BE0C2E" w:rsidRDefault="00BE0C2E" w:rsidP="00133FA1">
      <w:pPr>
        <w:pStyle w:val="SingleTxtG"/>
        <w:ind w:left="1701"/>
      </w:pPr>
      <w:r>
        <w:t>Also, knowledge is gained on the training</w:t>
      </w:r>
      <w:r w:rsidR="00E7340D">
        <w:t xml:space="preserve">, if it </w:t>
      </w:r>
      <w:r>
        <w:t>is done, the training is described, and it is checked that the training is registered for each employee.</w:t>
      </w:r>
    </w:p>
    <w:p w:rsidR="00BE0C2E" w:rsidRPr="00133FA1" w:rsidRDefault="00BE0C2E" w:rsidP="00133FA1">
      <w:pPr>
        <w:pStyle w:val="ListParagraph"/>
        <w:spacing w:before="120" w:after="120" w:line="240" w:lineRule="exact"/>
        <w:ind w:left="1701" w:right="1134"/>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General information about obligations of safety adviser: checks related to the activities involved (9.2)</w:t>
      </w:r>
    </w:p>
    <w:p w:rsidR="003C580C" w:rsidRPr="001126A7" w:rsidRDefault="00BE0C2E" w:rsidP="00133FA1">
      <w:pPr>
        <w:pStyle w:val="SingleTxtG"/>
        <w:ind w:left="1701"/>
      </w:pPr>
      <w:r>
        <w:t xml:space="preserve">This is mainly a check-list on the </w:t>
      </w:r>
      <w:r w:rsidR="00381FC9">
        <w:t>obligations of the safety advise</w:t>
      </w:r>
      <w:r>
        <w:t>r. Through the comments, information may be gained that could make inspections in that company advisable.</w:t>
      </w:r>
    </w:p>
    <w:p w:rsidR="0073692B" w:rsidRPr="00492FFF" w:rsidRDefault="0073692B" w:rsidP="00492FFF">
      <w:pPr>
        <w:pStyle w:val="HChG"/>
        <w:ind w:left="2268"/>
      </w:pPr>
      <w:r w:rsidRPr="00492FFF">
        <w:t>Comparison of proposal 4 with ORDEN FOM/2924/2006</w:t>
      </w:r>
    </w:p>
    <w:p w:rsidR="00E7340D" w:rsidRDefault="00201D9D" w:rsidP="00F717BB">
      <w:pPr>
        <w:pStyle w:val="SingleTxtG"/>
        <w:tabs>
          <w:tab w:val="left" w:pos="1854"/>
        </w:tabs>
        <w:rPr>
          <w:lang w:val="en-US"/>
        </w:rPr>
      </w:pPr>
      <w:r>
        <w:t>10</w:t>
      </w:r>
      <w:r w:rsidR="00492FFF">
        <w:t>.</w:t>
      </w:r>
      <w:r w:rsidR="00492FFF">
        <w:tab/>
      </w:r>
      <w:r w:rsidR="00F717BB">
        <w:t xml:space="preserve">The report proposed in ECE/TRANS/WP.15/AC.1/2016/3 proposal 4 seems to be </w:t>
      </w:r>
      <w:r w:rsidR="007D6987">
        <w:t xml:space="preserve">partially </w:t>
      </w:r>
      <w:r w:rsidR="00F717BB">
        <w:t xml:space="preserve">based on the Spanish model, but </w:t>
      </w:r>
      <w:r w:rsidR="00E7340D">
        <w:t xml:space="preserve">the data asked for, in the Spanish model, under 2, 3, 4 (partially), 5 and 6 is not included </w:t>
      </w:r>
      <w:r w:rsidR="00E7340D" w:rsidRPr="007D6987">
        <w:t>(D</w:t>
      </w:r>
      <w:r w:rsidR="00E7340D" w:rsidRPr="007D6987">
        <w:rPr>
          <w:lang w:val="en-US"/>
        </w:rPr>
        <w:t>escription of the activities of the company involved and mode of transport,</w:t>
      </w:r>
      <w:r w:rsidR="00E7340D" w:rsidRPr="007D6987">
        <w:t xml:space="preserve"> Territorial coverage of activities of the loading companies</w:t>
      </w:r>
      <w:r w:rsidR="007D6987" w:rsidRPr="007D6987">
        <w:t>,</w:t>
      </w:r>
      <w:r w:rsidR="00E7340D" w:rsidRPr="007D6987">
        <w:t xml:space="preserve"> Data of goods and activities involved</w:t>
      </w:r>
      <w:r w:rsidR="007D6987" w:rsidRPr="007D6987">
        <w:t>,</w:t>
      </w:r>
      <w:r w:rsidR="00E7340D" w:rsidRPr="007D6987">
        <w:t xml:space="preserve"> </w:t>
      </w:r>
      <w:r w:rsidR="00E7340D" w:rsidRPr="007D6987">
        <w:rPr>
          <w:lang w:val="en-US"/>
        </w:rPr>
        <w:t>List of road vehicles used</w:t>
      </w:r>
      <w:r w:rsidR="007D6987" w:rsidRPr="007D6987">
        <w:rPr>
          <w:lang w:val="en-US"/>
        </w:rPr>
        <w:t>, Mode of transport used)</w:t>
      </w:r>
      <w:r w:rsidR="007D6987">
        <w:rPr>
          <w:lang w:val="en-US"/>
        </w:rPr>
        <w:t>.</w:t>
      </w:r>
    </w:p>
    <w:p w:rsidR="007D6987" w:rsidRDefault="00133FA1" w:rsidP="00F717BB">
      <w:pPr>
        <w:pStyle w:val="SingleTxtG"/>
        <w:tabs>
          <w:tab w:val="left" w:pos="1854"/>
        </w:tabs>
      </w:pPr>
      <w:r>
        <w:rPr>
          <w:lang w:val="en-US"/>
        </w:rPr>
        <w:t>11.</w:t>
      </w:r>
      <w:r w:rsidR="00201D9D">
        <w:rPr>
          <w:lang w:val="en-US"/>
        </w:rPr>
        <w:tab/>
      </w:r>
      <w:r w:rsidR="007D6987">
        <w:rPr>
          <w:lang w:val="en-US"/>
        </w:rPr>
        <w:t xml:space="preserve">Through the experience gained during the last 15 years in Spain, we think that the information asked for in the proposal 4 of EASA </w:t>
      </w:r>
      <w:r w:rsidR="00201D9D">
        <w:rPr>
          <w:lang w:val="en-US"/>
        </w:rPr>
        <w:t xml:space="preserve">gives information on the specific company and safety adviser, but </w:t>
      </w:r>
      <w:r w:rsidR="007D6987">
        <w:rPr>
          <w:lang w:val="en-US"/>
        </w:rPr>
        <w:t xml:space="preserve">is not enough to be really </w:t>
      </w:r>
      <w:r w:rsidR="00381FC9">
        <w:rPr>
          <w:lang w:val="en-US"/>
        </w:rPr>
        <w:t>useful</w:t>
      </w:r>
      <w:r w:rsidR="007D6987">
        <w:rPr>
          <w:lang w:val="en-US"/>
        </w:rPr>
        <w:t xml:space="preserve"> to </w:t>
      </w:r>
      <w:r w:rsidR="00381FC9">
        <w:rPr>
          <w:lang w:val="en-US"/>
        </w:rPr>
        <w:t xml:space="preserve">get </w:t>
      </w:r>
      <w:r w:rsidR="00201D9D">
        <w:rPr>
          <w:lang w:val="en-US"/>
        </w:rPr>
        <w:t>statistical</w:t>
      </w:r>
      <w:r w:rsidR="007D6987">
        <w:rPr>
          <w:lang w:val="en-US"/>
        </w:rPr>
        <w:t xml:space="preserve"> data</w:t>
      </w:r>
      <w:r w:rsidR="00381FC9">
        <w:rPr>
          <w:lang w:val="en-US"/>
        </w:rPr>
        <w:t xml:space="preserve"> that c</w:t>
      </w:r>
      <w:r w:rsidR="00201D9D">
        <w:rPr>
          <w:lang w:val="en-US"/>
        </w:rPr>
        <w:t>ould</w:t>
      </w:r>
      <w:r w:rsidR="00381FC9">
        <w:rPr>
          <w:lang w:val="en-US"/>
        </w:rPr>
        <w:t xml:space="preserve"> be evaluated</w:t>
      </w:r>
      <w:r w:rsidR="007D6987">
        <w:rPr>
          <w:lang w:val="en-US"/>
        </w:rPr>
        <w:t>.</w:t>
      </w:r>
    </w:p>
    <w:p w:rsidR="00515FE8" w:rsidRDefault="00133FA1" w:rsidP="00F717BB">
      <w:pPr>
        <w:pStyle w:val="SingleTxtG"/>
        <w:tabs>
          <w:tab w:val="left" w:pos="1854"/>
        </w:tabs>
      </w:pPr>
      <w:r>
        <w:t>12.</w:t>
      </w:r>
      <w:r w:rsidR="00201D9D">
        <w:tab/>
      </w:r>
      <w:r w:rsidR="007D6987">
        <w:t xml:space="preserve">Specifically, </w:t>
      </w:r>
      <w:r w:rsidR="00515FE8">
        <w:t>two specific</w:t>
      </w:r>
      <w:r w:rsidR="00F717BB">
        <w:t xml:space="preserve"> data</w:t>
      </w:r>
      <w:r w:rsidR="0073692B">
        <w:t xml:space="preserve"> </w:t>
      </w:r>
      <w:r w:rsidR="00515FE8">
        <w:t>s</w:t>
      </w:r>
      <w:r w:rsidR="0073692B">
        <w:t>ets</w:t>
      </w:r>
      <w:r w:rsidR="00F717BB">
        <w:t xml:space="preserve"> </w:t>
      </w:r>
      <w:r w:rsidR="00515FE8">
        <w:t>are</w:t>
      </w:r>
      <w:r w:rsidR="00F717BB">
        <w:t xml:space="preserve"> missing</w:t>
      </w:r>
      <w:r w:rsidR="0073692B">
        <w:t>, that were found to be especially useful to provide interesting statistical data</w:t>
      </w:r>
      <w:r w:rsidR="00F717BB">
        <w:t xml:space="preserve">: the postal code where loading </w:t>
      </w:r>
      <w:r w:rsidR="00492FFF">
        <w:t>or</w:t>
      </w:r>
      <w:r w:rsidR="00F717BB">
        <w:t xml:space="preserve"> unloading </w:t>
      </w:r>
      <w:r w:rsidR="00492FFF">
        <w:t>processes are carried out</w:t>
      </w:r>
      <w:r w:rsidR="00515FE8">
        <w:t xml:space="preserve"> and the information on the </w:t>
      </w:r>
      <w:r w:rsidR="00492FFF">
        <w:t xml:space="preserve">road </w:t>
      </w:r>
      <w:r w:rsidR="00515FE8">
        <w:t>vehicle</w:t>
      </w:r>
      <w:r w:rsidR="00492FFF">
        <w:t>s</w:t>
      </w:r>
      <w:r w:rsidR="00492FFF" w:rsidRPr="00492FFF">
        <w:t xml:space="preserve"> </w:t>
      </w:r>
      <w:r w:rsidR="00492FFF">
        <w:t>used for the carriage</w:t>
      </w:r>
      <w:r w:rsidR="00F717BB">
        <w:t xml:space="preserve">. </w:t>
      </w:r>
    </w:p>
    <w:p w:rsidR="0073692B" w:rsidRDefault="007D6987" w:rsidP="00F717BB">
      <w:pPr>
        <w:pStyle w:val="SingleTxtG"/>
        <w:tabs>
          <w:tab w:val="left" w:pos="1854"/>
        </w:tabs>
      </w:pPr>
      <w:r>
        <w:lastRenderedPageBreak/>
        <w:t>1</w:t>
      </w:r>
      <w:r w:rsidR="00201D9D">
        <w:t>3</w:t>
      </w:r>
      <w:r w:rsidR="00492FFF">
        <w:t>.</w:t>
      </w:r>
      <w:r w:rsidR="00492FFF">
        <w:tab/>
      </w:r>
      <w:r w:rsidR="0073692B">
        <w:t xml:space="preserve">Precisely these two data sets are those which really give interesting statistical data, and allow to gain information that may allow planning of emergency resources and to gain information about the </w:t>
      </w:r>
      <w:r w:rsidR="00492FFF">
        <w:t xml:space="preserve">road </w:t>
      </w:r>
      <w:r w:rsidR="0073692B">
        <w:t>vehicles.</w:t>
      </w:r>
    </w:p>
    <w:p w:rsidR="0073692B" w:rsidRPr="00133FA1" w:rsidRDefault="0073692B" w:rsidP="00133FA1">
      <w:pPr>
        <w:pStyle w:val="ListParagraph"/>
        <w:spacing w:before="120" w:after="120" w:line="240" w:lineRule="exact"/>
        <w:ind w:left="1701"/>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Postal code</w:t>
      </w:r>
    </w:p>
    <w:p w:rsidR="00F717BB" w:rsidRDefault="00492FFF" w:rsidP="00F717BB">
      <w:pPr>
        <w:pStyle w:val="SingleTxtG"/>
        <w:tabs>
          <w:tab w:val="left" w:pos="1854"/>
        </w:tabs>
      </w:pPr>
      <w:r>
        <w:t>1</w:t>
      </w:r>
      <w:r w:rsidR="00FD10F3">
        <w:t>4</w:t>
      </w:r>
      <w:r>
        <w:t>.</w:t>
      </w:r>
      <w:r>
        <w:tab/>
      </w:r>
      <w:r w:rsidR="00515FE8">
        <w:t>The data of the postal code where loading and unloading take place is</w:t>
      </w:r>
      <w:r w:rsidR="00F717BB">
        <w:t xml:space="preserve"> anonym enough to not allow the specific identification of the </w:t>
      </w:r>
      <w:r w:rsidR="00515FE8">
        <w:t>company (once the information is processed and the n</w:t>
      </w:r>
      <w:r w:rsidR="00201D9D">
        <w:t>ame of company and safety advise</w:t>
      </w:r>
      <w:r w:rsidR="00515FE8">
        <w:t>r is not considered)</w:t>
      </w:r>
      <w:r w:rsidR="00201D9D">
        <w:t xml:space="preserve">, but </w:t>
      </w:r>
      <w:r w:rsidR="00F717BB">
        <w:t>is nevertheless exact enough to be interesting for planning emergency resources.</w:t>
      </w:r>
    </w:p>
    <w:p w:rsidR="00492FFF" w:rsidRPr="00133FA1" w:rsidRDefault="00492FFF" w:rsidP="00133FA1">
      <w:pPr>
        <w:pStyle w:val="ListParagraph"/>
        <w:spacing w:before="120" w:after="120" w:line="240" w:lineRule="exact"/>
        <w:ind w:left="1701"/>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Information on the road vehicles</w:t>
      </w:r>
    </w:p>
    <w:p w:rsidR="006D34D2" w:rsidRDefault="00A20E5A" w:rsidP="00515FE8">
      <w:pPr>
        <w:pStyle w:val="SingleTxtG"/>
        <w:tabs>
          <w:tab w:val="left" w:pos="1854"/>
        </w:tabs>
      </w:pPr>
      <w:r>
        <w:t>1</w:t>
      </w:r>
      <w:r w:rsidR="00FD10F3">
        <w:t>5</w:t>
      </w:r>
      <w:r>
        <w:t>.</w:t>
      </w:r>
      <w:r>
        <w:tab/>
      </w:r>
      <w:r w:rsidR="006D34D2" w:rsidRPr="006D34D2">
        <w:t xml:space="preserve">The information </w:t>
      </w:r>
      <w:r w:rsidR="006D34D2">
        <w:t>on the road vehicles allows to monitor the vehicles and the use that is done by them, and get statistical information about which vehicles and kind of vehicles do which kind of transports (local, national, international). In some cases, specific measures for specific vehicles have been taken, basing on this information.</w:t>
      </w:r>
    </w:p>
    <w:p w:rsidR="00515FE8" w:rsidRPr="00133FA1" w:rsidRDefault="00492FFF" w:rsidP="00133FA1">
      <w:pPr>
        <w:pStyle w:val="ListParagraph"/>
        <w:spacing w:before="120" w:after="120" w:line="240" w:lineRule="exact"/>
        <w:ind w:left="1701"/>
        <w:rPr>
          <w:rFonts w:ascii="Times New Roman" w:hAnsi="Times New Roman" w:cs="Times New Roman"/>
          <w:sz w:val="20"/>
          <w:szCs w:val="20"/>
          <w:u w:val="single"/>
          <w:lang w:val="en-US"/>
        </w:rPr>
      </w:pPr>
      <w:r w:rsidRPr="00133FA1">
        <w:rPr>
          <w:rFonts w:ascii="Times New Roman" w:hAnsi="Times New Roman" w:cs="Times New Roman"/>
          <w:sz w:val="20"/>
          <w:szCs w:val="20"/>
          <w:u w:val="single"/>
          <w:lang w:val="en-US"/>
        </w:rPr>
        <w:t>Further improvements that could be made</w:t>
      </w:r>
    </w:p>
    <w:p w:rsidR="00F717BB" w:rsidRDefault="00A20E5A" w:rsidP="00F717BB">
      <w:pPr>
        <w:pStyle w:val="SingleTxtG"/>
        <w:tabs>
          <w:tab w:val="left" w:pos="1854"/>
        </w:tabs>
      </w:pPr>
      <w:r>
        <w:t>1</w:t>
      </w:r>
      <w:r w:rsidR="00FD10F3">
        <w:t>6</w:t>
      </w:r>
      <w:r>
        <w:t>.</w:t>
      </w:r>
      <w:r>
        <w:tab/>
      </w:r>
      <w:r w:rsidR="00492FFF" w:rsidRPr="00492FFF">
        <w:t>Further improvements on the format could be done, but a d</w:t>
      </w:r>
      <w:r w:rsidR="00515FE8" w:rsidRPr="00492FFF">
        <w:t xml:space="preserve">etail that </w:t>
      </w:r>
      <w:r w:rsidR="00492FFF" w:rsidRPr="00492FFF">
        <w:t>has</w:t>
      </w:r>
      <w:r w:rsidR="00515FE8" w:rsidRPr="00492FFF">
        <w:t xml:space="preserve"> to be </w:t>
      </w:r>
      <w:r w:rsidR="00492FFF" w:rsidRPr="00492FFF">
        <w:t>corrected</w:t>
      </w:r>
      <w:r w:rsidR="00201D9D">
        <w:t>,</w:t>
      </w:r>
      <w:r w:rsidR="00492FFF" w:rsidRPr="00492FFF">
        <w:t xml:space="preserve"> both</w:t>
      </w:r>
      <w:r w:rsidR="00515FE8" w:rsidRPr="00492FFF">
        <w:t xml:space="preserve"> in the Spanish Regulation </w:t>
      </w:r>
      <w:r w:rsidR="00492FFF" w:rsidRPr="00492FFF">
        <w:t xml:space="preserve">and in this proposal </w:t>
      </w:r>
      <w:r w:rsidR="00515FE8" w:rsidRPr="00492FFF">
        <w:t xml:space="preserve">is </w:t>
      </w:r>
      <w:r w:rsidR="00492FFF" w:rsidRPr="00492FFF">
        <w:t>that, when indicating the quantity of material which has to be transported,</w:t>
      </w:r>
      <w:r w:rsidR="00F717BB" w:rsidRPr="00492FFF">
        <w:t xml:space="preserve"> for class 7 not the mass (t), but the activity (Bq) should be indicated in the table.</w:t>
      </w:r>
      <w:r w:rsidR="00492FFF" w:rsidRPr="00492FFF">
        <w:t xml:space="preserve"> Also, in the other classes it should be said mass</w:t>
      </w:r>
      <w:r>
        <w:t xml:space="preserve"> </w:t>
      </w:r>
      <w:r w:rsidR="00492FFF" w:rsidRPr="00492FFF">
        <w:t>(t) or volume (l)</w:t>
      </w:r>
      <w:r w:rsidR="00201D9D">
        <w:t>,</w:t>
      </w:r>
      <w:r w:rsidR="00492FFF" w:rsidRPr="00492FFF">
        <w:t xml:space="preserve"> to </w:t>
      </w:r>
      <w:r w:rsidR="00201D9D">
        <w:t>consider</w:t>
      </w:r>
      <w:r w:rsidR="00492FFF" w:rsidRPr="00492FFF">
        <w:t xml:space="preserve"> both gases and liquids.</w:t>
      </w:r>
    </w:p>
    <w:p w:rsidR="00492FFF" w:rsidRDefault="00492FFF" w:rsidP="00492FFF">
      <w:pPr>
        <w:pStyle w:val="HChG"/>
        <w:ind w:left="2268"/>
      </w:pPr>
      <w:r>
        <w:t>Conclusion</w:t>
      </w:r>
    </w:p>
    <w:p w:rsidR="00F717BB" w:rsidRDefault="00133FA1" w:rsidP="00F717BB">
      <w:pPr>
        <w:pStyle w:val="SingleTxtG"/>
        <w:tabs>
          <w:tab w:val="left" w:pos="1854"/>
        </w:tabs>
      </w:pPr>
      <w:r>
        <w:t>1</w:t>
      </w:r>
      <w:r w:rsidR="00FD10F3">
        <w:t>7</w:t>
      </w:r>
      <w:bookmarkStart w:id="0" w:name="_GoBack"/>
      <w:bookmarkEnd w:id="0"/>
      <w:r>
        <w:t>.</w:t>
      </w:r>
      <w:r w:rsidR="00A20E5A">
        <w:tab/>
      </w:r>
      <w:r w:rsidR="00201D9D">
        <w:t>T</w:t>
      </w:r>
      <w:r w:rsidR="00720ABE">
        <w:t xml:space="preserve">he experience </w:t>
      </w:r>
      <w:r w:rsidR="00201D9D">
        <w:t>during the</w:t>
      </w:r>
      <w:r w:rsidR="00720ABE">
        <w:t xml:space="preserve"> last 15 years</w:t>
      </w:r>
      <w:r w:rsidR="00201D9D">
        <w:t xml:space="preserve"> in Spain with regulating a minimum contents of the annual report has been very positive.</w:t>
      </w:r>
      <w:r w:rsidR="00720ABE">
        <w:t xml:space="preserve"> </w:t>
      </w:r>
      <w:r w:rsidR="0073692B">
        <w:t xml:space="preserve">Spain </w:t>
      </w:r>
      <w:r w:rsidR="00720ABE">
        <w:t xml:space="preserve">has found </w:t>
      </w:r>
      <w:r w:rsidR="00201D9D">
        <w:t>the information gained through them</w:t>
      </w:r>
      <w:r w:rsidR="00720ABE">
        <w:t xml:space="preserve"> very useful, mainly to be able to plan for measures meant to increase transport safety. Therefore, Spain </w:t>
      </w:r>
      <w:r w:rsidR="0073692B">
        <w:t>would support introducing a minimum contents and a specific format into RID/ADR/ADN, and would be willing to further collaborate on this subject.</w:t>
      </w:r>
      <w:r w:rsidR="007D6987">
        <w:t xml:space="preserve"> </w:t>
      </w:r>
    </w:p>
    <w:p w:rsidR="00F717BB" w:rsidRDefault="00F717BB">
      <w:pPr>
        <w:suppressAutoHyphens w:val="0"/>
        <w:spacing w:line="240" w:lineRule="auto"/>
        <w:rPr>
          <w:b/>
          <w:sz w:val="28"/>
        </w:rPr>
      </w:pPr>
      <w:r>
        <w:rPr>
          <w:b/>
          <w:sz w:val="28"/>
        </w:rPr>
        <w:br w:type="page"/>
      </w:r>
    </w:p>
    <w:p w:rsidR="00A73135" w:rsidRPr="00133FA1" w:rsidRDefault="00F717BB" w:rsidP="001643A0">
      <w:pPr>
        <w:pStyle w:val="SingleTxtG"/>
        <w:tabs>
          <w:tab w:val="left" w:pos="1854"/>
        </w:tabs>
        <w:rPr>
          <w:b/>
          <w:sz w:val="28"/>
        </w:rPr>
      </w:pPr>
      <w:r w:rsidRPr="00C90DB9">
        <w:rPr>
          <w:b/>
          <w:sz w:val="28"/>
        </w:rPr>
        <w:lastRenderedPageBreak/>
        <w:t>Annex: Minimum contents of the an</w:t>
      </w:r>
      <w:r>
        <w:rPr>
          <w:b/>
          <w:sz w:val="28"/>
        </w:rPr>
        <w:t>n</w:t>
      </w:r>
      <w:r w:rsidRPr="00C90DB9">
        <w:rPr>
          <w:b/>
          <w:sz w:val="28"/>
        </w:rPr>
        <w:t>ual report</w:t>
      </w:r>
      <w:r>
        <w:rPr>
          <w:b/>
          <w:sz w:val="28"/>
        </w:rPr>
        <w:t>, according to ORDEN FOM /2924/2006 (non official translation)</w:t>
      </w:r>
    </w:p>
    <w:p w:rsidR="00A73135" w:rsidRDefault="00A73135" w:rsidP="00133FA1">
      <w:pPr>
        <w:pStyle w:val="SingleTxtG"/>
        <w:rPr>
          <w:b/>
        </w:rPr>
      </w:pPr>
      <w:r w:rsidRPr="000E7EF1">
        <w:rPr>
          <w:b/>
        </w:rPr>
        <w:t>DANGEROUS GOODS SAFETY ADVISER’S ANNUAL REPORT</w:t>
      </w:r>
    </w:p>
    <w:p w:rsidR="00A73135" w:rsidRDefault="00133FA1" w:rsidP="00A73135">
      <w:r>
        <w:tab/>
      </w:r>
      <w:r>
        <w:tab/>
      </w:r>
      <w:r w:rsidR="00A73135" w:rsidRPr="00A73135">
        <w:t>Year of report</w:t>
      </w:r>
    </w:p>
    <w:p w:rsidR="00A73135" w:rsidRPr="00133FA1" w:rsidRDefault="00133FA1" w:rsidP="00133FA1">
      <w:pPr>
        <w:spacing w:before="120" w:after="120" w:line="240" w:lineRule="exact"/>
        <w:ind w:left="720"/>
        <w:rPr>
          <w:lang w:val="en-US"/>
        </w:rPr>
      </w:pPr>
      <w:r>
        <w:rPr>
          <w:lang w:val="en-US"/>
        </w:rPr>
        <w:tab/>
        <w:t>1.</w:t>
      </w:r>
      <w:r>
        <w:rPr>
          <w:lang w:val="en-US"/>
        </w:rPr>
        <w:tab/>
      </w:r>
      <w:r w:rsidR="000816C6" w:rsidRPr="00133FA1">
        <w:rPr>
          <w:lang w:val="en-US"/>
        </w:rPr>
        <w:t>Identification of s</w:t>
      </w:r>
      <w:r w:rsidR="00A73135" w:rsidRPr="00133FA1">
        <w:rPr>
          <w:lang w:val="en-US"/>
        </w:rPr>
        <w:t xml:space="preserve">afety adviser and </w:t>
      </w:r>
      <w:r w:rsidR="000816C6" w:rsidRPr="00133FA1">
        <w:rPr>
          <w:lang w:val="en-US"/>
        </w:rPr>
        <w:t>company</w:t>
      </w:r>
      <w:r w:rsidR="00A73135" w:rsidRPr="00133FA1">
        <w:rPr>
          <w:lang w:val="en-US"/>
        </w:rPr>
        <w:t xml:space="preserve"> </w:t>
      </w:r>
    </w:p>
    <w:p w:rsidR="00A73135" w:rsidRPr="00133FA1" w:rsidRDefault="00133FA1" w:rsidP="00133FA1">
      <w:pPr>
        <w:spacing w:line="240" w:lineRule="exact"/>
        <w:ind w:left="720"/>
      </w:pPr>
      <w:r>
        <w:rPr>
          <w:lang w:val="en-US"/>
        </w:rPr>
        <w:tab/>
        <w:t>1.1</w:t>
      </w:r>
      <w:r>
        <w:rPr>
          <w:lang w:val="en-US"/>
        </w:rPr>
        <w:tab/>
      </w:r>
      <w:r w:rsidR="007D6987" w:rsidRPr="00133FA1">
        <w:rPr>
          <w:lang w:val="en-US"/>
        </w:rPr>
        <w:t>Identification of safety advise</w:t>
      </w:r>
      <w:r w:rsidR="000816C6" w:rsidRPr="00133FA1">
        <w:rPr>
          <w:lang w:val="en-US"/>
        </w:rPr>
        <w:t>r</w:t>
      </w:r>
    </w:p>
    <w:p w:rsidR="00A73135" w:rsidRPr="00A73135" w:rsidRDefault="007D6987" w:rsidP="00C66736">
      <w:pPr>
        <w:pStyle w:val="ListParagraph"/>
        <w:spacing w:after="0" w:line="240" w:lineRule="exact"/>
        <w:ind w:left="1134"/>
        <w:rPr>
          <w:rFonts w:ascii="Times New Roman" w:hAnsi="Times New Roman" w:cs="Times New Roman"/>
          <w:sz w:val="20"/>
          <w:szCs w:val="20"/>
        </w:rPr>
      </w:pPr>
      <w:r>
        <w:rPr>
          <w:rFonts w:ascii="Times New Roman" w:hAnsi="Times New Roman" w:cs="Times New Roman"/>
          <w:sz w:val="20"/>
          <w:szCs w:val="20"/>
        </w:rPr>
        <w:t>Surname of safety advise</w:t>
      </w:r>
      <w:r w:rsidR="00A73135" w:rsidRPr="00A73135">
        <w:rPr>
          <w:rFonts w:ascii="Times New Roman" w:hAnsi="Times New Roman" w:cs="Times New Roman"/>
          <w:sz w:val="20"/>
          <w:szCs w:val="20"/>
        </w:rPr>
        <w:t>r</w:t>
      </w:r>
    </w:p>
    <w:p w:rsidR="00A73135" w:rsidRPr="007D6987" w:rsidRDefault="007D6987" w:rsidP="00C66736">
      <w:pPr>
        <w:pStyle w:val="ListParagraph"/>
        <w:spacing w:after="0" w:line="240" w:lineRule="exact"/>
        <w:ind w:left="1134"/>
        <w:rPr>
          <w:rFonts w:ascii="Times New Roman" w:hAnsi="Times New Roman" w:cs="Times New Roman"/>
          <w:sz w:val="20"/>
          <w:szCs w:val="20"/>
          <w:lang w:val="en-US"/>
        </w:rPr>
      </w:pPr>
      <w:r>
        <w:rPr>
          <w:rFonts w:ascii="Times New Roman" w:hAnsi="Times New Roman" w:cs="Times New Roman"/>
          <w:sz w:val="20"/>
          <w:szCs w:val="20"/>
          <w:lang w:val="en-US"/>
        </w:rPr>
        <w:t>Name of safety advise</w:t>
      </w:r>
      <w:r w:rsidR="00A73135" w:rsidRPr="007D6987">
        <w:rPr>
          <w:rFonts w:ascii="Times New Roman" w:hAnsi="Times New Roman" w:cs="Times New Roman"/>
          <w:sz w:val="20"/>
          <w:szCs w:val="20"/>
          <w:lang w:val="en-US"/>
        </w:rPr>
        <w:t>r…………………………………………  NIF</w:t>
      </w:r>
    </w:p>
    <w:p w:rsidR="00A73135" w:rsidRPr="00A73135" w:rsidRDefault="00A73135" w:rsidP="00C66736">
      <w:pPr>
        <w:pStyle w:val="ListParagraph"/>
        <w:spacing w:after="0" w:line="240" w:lineRule="exact"/>
        <w:ind w:left="1134"/>
        <w:rPr>
          <w:rFonts w:ascii="Times New Roman" w:hAnsi="Times New Roman" w:cs="Times New Roman"/>
          <w:sz w:val="20"/>
          <w:szCs w:val="20"/>
        </w:rPr>
      </w:pPr>
      <w:r w:rsidRPr="00A73135">
        <w:rPr>
          <w:rFonts w:ascii="Times New Roman" w:hAnsi="Times New Roman" w:cs="Times New Roman"/>
          <w:sz w:val="20"/>
          <w:szCs w:val="20"/>
        </w:rPr>
        <w:t>Speciality</w:t>
      </w:r>
    </w:p>
    <w:p w:rsidR="00A73135" w:rsidRPr="00A73135" w:rsidRDefault="00A73135" w:rsidP="00C66736">
      <w:pPr>
        <w:pStyle w:val="ListParagraph"/>
        <w:spacing w:after="0" w:line="240" w:lineRule="exact"/>
        <w:ind w:left="1134"/>
        <w:rPr>
          <w:rFonts w:ascii="Times New Roman" w:hAnsi="Times New Roman" w:cs="Times New Roman"/>
          <w:sz w:val="20"/>
          <w:szCs w:val="20"/>
        </w:rPr>
      </w:pPr>
      <w:r w:rsidRPr="00A73135">
        <w:rPr>
          <w:rFonts w:ascii="Times New Roman" w:hAnsi="Times New Roman" w:cs="Times New Roman"/>
          <w:sz w:val="20"/>
          <w:szCs w:val="20"/>
        </w:rPr>
        <w:t>M</w:t>
      </w:r>
      <w:r w:rsidR="000816C6">
        <w:rPr>
          <w:rFonts w:ascii="Times New Roman" w:hAnsi="Times New Roman" w:cs="Times New Roman"/>
          <w:sz w:val="20"/>
          <w:szCs w:val="20"/>
        </w:rPr>
        <w:t>odo</w:t>
      </w:r>
      <w:r w:rsidRPr="00A73135">
        <w:rPr>
          <w:rFonts w:ascii="Times New Roman" w:hAnsi="Times New Roman" w:cs="Times New Roman"/>
          <w:sz w:val="20"/>
          <w:szCs w:val="20"/>
        </w:rPr>
        <w:t xml:space="preserve"> of transport</w:t>
      </w:r>
    </w:p>
    <w:p w:rsidR="00A73135" w:rsidRPr="00A73135" w:rsidRDefault="00A73135" w:rsidP="00C66736">
      <w:pPr>
        <w:pStyle w:val="ListParagraph"/>
        <w:spacing w:after="0" w:line="240" w:lineRule="exact"/>
        <w:ind w:left="1134"/>
        <w:rPr>
          <w:rFonts w:ascii="Times New Roman" w:hAnsi="Times New Roman" w:cs="Times New Roman"/>
          <w:sz w:val="20"/>
          <w:szCs w:val="20"/>
        </w:rPr>
      </w:pPr>
      <w:r w:rsidRPr="00A73135">
        <w:rPr>
          <w:rFonts w:ascii="Times New Roman" w:hAnsi="Times New Roman" w:cs="Times New Roman"/>
          <w:sz w:val="20"/>
          <w:szCs w:val="20"/>
        </w:rPr>
        <w:t>Activity area</w:t>
      </w:r>
    </w:p>
    <w:p w:rsidR="00A73135" w:rsidRPr="00A73135" w:rsidRDefault="000816C6" w:rsidP="00C66736">
      <w:pPr>
        <w:pStyle w:val="ListParagraph"/>
        <w:spacing w:after="0" w:line="240" w:lineRule="exact"/>
        <w:ind w:left="1134"/>
        <w:rPr>
          <w:rFonts w:ascii="Times New Roman" w:hAnsi="Times New Roman" w:cs="Times New Roman"/>
          <w:sz w:val="20"/>
          <w:szCs w:val="20"/>
        </w:rPr>
      </w:pPr>
      <w:r>
        <w:rPr>
          <w:rFonts w:ascii="Times New Roman" w:hAnsi="Times New Roman" w:cs="Times New Roman"/>
          <w:sz w:val="20"/>
          <w:szCs w:val="20"/>
        </w:rPr>
        <w:t>Telephone number</w:t>
      </w:r>
    </w:p>
    <w:p w:rsidR="00A73135" w:rsidRDefault="00C66736" w:rsidP="00C66736">
      <w:pPr>
        <w:spacing w:before="120" w:after="120" w:line="240" w:lineRule="exact"/>
        <w:ind w:left="1134"/>
      </w:pPr>
      <w:r>
        <w:t>1.2</w:t>
      </w:r>
      <w:r>
        <w:tab/>
      </w:r>
      <w:r w:rsidR="000816C6">
        <w:t>Identification of company</w:t>
      </w:r>
    </w:p>
    <w:p w:rsidR="00A73135" w:rsidRPr="00A73135" w:rsidRDefault="00A73135" w:rsidP="00C66736">
      <w:pPr>
        <w:spacing w:before="120" w:after="120"/>
        <w:ind w:left="1134"/>
      </w:pPr>
      <w:r w:rsidRPr="00A73135">
        <w:t xml:space="preserve">The name of </w:t>
      </w:r>
      <w:r w:rsidR="000816C6">
        <w:t>company</w:t>
      </w:r>
      <w:r w:rsidRPr="00A73135">
        <w:t xml:space="preserve"> (registered office)</w:t>
      </w:r>
    </w:p>
    <w:p w:rsidR="00A73135" w:rsidRPr="00A73135" w:rsidRDefault="00A73135" w:rsidP="00C66736">
      <w:pPr>
        <w:ind w:left="1134"/>
      </w:pPr>
      <w:r w:rsidRPr="00A73135">
        <w:t xml:space="preserve">CIF/NIF                                 Registered office /Headquarters    </w:t>
      </w:r>
    </w:p>
    <w:p w:rsidR="00A73135" w:rsidRPr="00A73135" w:rsidRDefault="00A73135" w:rsidP="00C66736">
      <w:pPr>
        <w:ind w:left="1134"/>
      </w:pPr>
      <w:r w:rsidRPr="00A73135">
        <w:t>Locality /municipality</w:t>
      </w:r>
      <w:r w:rsidRPr="00A73135">
        <w:tab/>
      </w:r>
    </w:p>
    <w:p w:rsidR="00A73135" w:rsidRPr="00A73135" w:rsidRDefault="00A73135" w:rsidP="00C66736">
      <w:pPr>
        <w:ind w:left="1134"/>
      </w:pPr>
      <w:r w:rsidRPr="00A73135">
        <w:t>Province</w:t>
      </w:r>
      <w:r w:rsidRPr="00A73135">
        <w:tab/>
      </w:r>
      <w:r w:rsidRPr="00A73135">
        <w:tab/>
      </w:r>
      <w:r w:rsidRPr="00A73135">
        <w:tab/>
        <w:t>Postal Code</w:t>
      </w:r>
    </w:p>
    <w:p w:rsidR="00A73135" w:rsidRPr="00A73135" w:rsidRDefault="00A73135" w:rsidP="00C66736">
      <w:pPr>
        <w:ind w:left="1134"/>
      </w:pPr>
      <w:r w:rsidRPr="00A73135">
        <w:t>Telephone number</w:t>
      </w:r>
      <w:r w:rsidRPr="00A73135">
        <w:tab/>
      </w:r>
      <w:r w:rsidRPr="00A73135">
        <w:tab/>
        <w:t>Fax</w:t>
      </w:r>
    </w:p>
    <w:p w:rsidR="00A73135" w:rsidRPr="00A73135" w:rsidRDefault="00A73135" w:rsidP="00C66736">
      <w:pPr>
        <w:ind w:left="1134"/>
      </w:pPr>
      <w:r w:rsidRPr="00A73135">
        <w:t>Email address</w:t>
      </w:r>
    </w:p>
    <w:p w:rsidR="00A73135" w:rsidRPr="00A73135" w:rsidRDefault="00A73135" w:rsidP="00C66736">
      <w:pPr>
        <w:ind w:left="1134"/>
      </w:pPr>
      <w:r w:rsidRPr="00A73135">
        <w:t xml:space="preserve">Address of </w:t>
      </w:r>
      <w:r w:rsidR="000816C6">
        <w:t>branch office</w:t>
      </w:r>
      <w:r w:rsidRPr="00A73135">
        <w:t xml:space="preserve"> involved (if different)</w:t>
      </w:r>
    </w:p>
    <w:p w:rsidR="00A73135" w:rsidRPr="00A73135" w:rsidRDefault="00A73135" w:rsidP="00C66736">
      <w:pPr>
        <w:ind w:left="1134"/>
      </w:pPr>
      <w:r w:rsidRPr="00A73135">
        <w:t>Locality /municipality</w:t>
      </w:r>
      <w:r w:rsidRPr="00A73135">
        <w:tab/>
      </w:r>
    </w:p>
    <w:p w:rsidR="00A73135" w:rsidRPr="00A73135" w:rsidRDefault="00A73135" w:rsidP="00C66736">
      <w:pPr>
        <w:ind w:left="1134"/>
      </w:pPr>
      <w:r w:rsidRPr="00A73135">
        <w:t>Province</w:t>
      </w:r>
      <w:r w:rsidRPr="00A73135">
        <w:tab/>
      </w:r>
      <w:r w:rsidRPr="00A73135">
        <w:tab/>
      </w:r>
      <w:r w:rsidRPr="00A73135">
        <w:tab/>
        <w:t>Postal Code</w:t>
      </w:r>
    </w:p>
    <w:p w:rsidR="00A73135" w:rsidRPr="00A73135" w:rsidRDefault="00A73135" w:rsidP="00C66736">
      <w:pPr>
        <w:ind w:left="1134"/>
      </w:pPr>
      <w:r w:rsidRPr="00A73135">
        <w:t>Telephones</w:t>
      </w:r>
      <w:r w:rsidRPr="00A73135">
        <w:tab/>
      </w:r>
      <w:r w:rsidRPr="00A73135">
        <w:tab/>
      </w:r>
      <w:r w:rsidRPr="00A73135">
        <w:tab/>
        <w:t>Fax</w:t>
      </w:r>
    </w:p>
    <w:p w:rsidR="00A73135" w:rsidRDefault="00A73135" w:rsidP="00C66736">
      <w:pPr>
        <w:ind w:left="1134"/>
      </w:pPr>
      <w:r w:rsidRPr="00A73135">
        <w:t>Email address</w:t>
      </w:r>
    </w:p>
    <w:p w:rsidR="00A73135" w:rsidRPr="00C66736" w:rsidRDefault="00C66736" w:rsidP="00C66736">
      <w:pPr>
        <w:spacing w:before="120" w:after="120" w:line="240" w:lineRule="exact"/>
        <w:ind w:left="1134"/>
        <w:rPr>
          <w:lang w:val="en-US"/>
        </w:rPr>
      </w:pPr>
      <w:r>
        <w:t>2.</w:t>
      </w:r>
      <w:r>
        <w:tab/>
      </w:r>
      <w:r w:rsidR="00BB2AC9" w:rsidRPr="00C66736">
        <w:t>D</w:t>
      </w:r>
      <w:r w:rsidR="00A73135" w:rsidRPr="00C66736">
        <w:rPr>
          <w:lang w:val="en-US"/>
        </w:rPr>
        <w:t>escription of the activit</w:t>
      </w:r>
      <w:r w:rsidR="000816C6" w:rsidRPr="00C66736">
        <w:rPr>
          <w:lang w:val="en-US"/>
        </w:rPr>
        <w:t>ies of the company</w:t>
      </w:r>
      <w:r w:rsidR="00A73135" w:rsidRPr="00C66736">
        <w:rPr>
          <w:lang w:val="en-US"/>
        </w:rPr>
        <w:t xml:space="preserve"> involved and m</w:t>
      </w:r>
      <w:r w:rsidR="000816C6" w:rsidRPr="00C66736">
        <w:rPr>
          <w:lang w:val="en-US"/>
        </w:rPr>
        <w:t>ode</w:t>
      </w:r>
      <w:r w:rsidR="00A73135" w:rsidRPr="00C66736">
        <w:rPr>
          <w:lang w:val="en-US"/>
        </w:rPr>
        <w:t xml:space="preserve"> of transport</w:t>
      </w:r>
    </w:p>
    <w:p w:rsidR="00A73135" w:rsidRPr="00F717BB" w:rsidRDefault="00A73135" w:rsidP="00C66736">
      <w:pPr>
        <w:pStyle w:val="ListParagraph"/>
        <w:spacing w:line="240" w:lineRule="atLeast"/>
        <w:ind w:left="1134"/>
        <w:rPr>
          <w:rFonts w:ascii="Times New Roman" w:hAnsi="Times New Roman" w:cs="Times New Roman"/>
          <w:sz w:val="20"/>
          <w:szCs w:val="20"/>
          <w:lang w:val="en-US"/>
        </w:rPr>
      </w:pPr>
      <w:r w:rsidRPr="00F717BB">
        <w:rPr>
          <w:rFonts w:ascii="Times New Roman" w:hAnsi="Times New Roman" w:cs="Times New Roman"/>
          <w:sz w:val="20"/>
          <w:szCs w:val="20"/>
          <w:lang w:val="en-US"/>
        </w:rPr>
        <w:t>Loading</w:t>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sidRPr="00F717BB">
        <w:rPr>
          <w:rFonts w:ascii="Times New Roman" w:hAnsi="Times New Roman" w:cs="Times New Roman"/>
          <w:sz w:val="20"/>
          <w:szCs w:val="20"/>
          <w:lang w:val="en-US"/>
        </w:rPr>
        <w:t>Road</w:t>
      </w:r>
    </w:p>
    <w:p w:rsidR="008A57EE" w:rsidRPr="008A57EE" w:rsidRDefault="00A73135" w:rsidP="00C66736">
      <w:pPr>
        <w:pStyle w:val="ListParagraph"/>
        <w:spacing w:line="240" w:lineRule="atLeast"/>
        <w:ind w:left="1134"/>
        <w:rPr>
          <w:rFonts w:ascii="Times New Roman" w:hAnsi="Times New Roman" w:cs="Times New Roman"/>
          <w:sz w:val="20"/>
          <w:szCs w:val="20"/>
          <w:lang w:val="en-US"/>
        </w:rPr>
      </w:pPr>
      <w:r w:rsidRPr="00F717BB">
        <w:rPr>
          <w:rFonts w:ascii="Times New Roman" w:hAnsi="Times New Roman" w:cs="Times New Roman"/>
          <w:sz w:val="20"/>
          <w:szCs w:val="20"/>
          <w:lang w:val="en-US"/>
        </w:rPr>
        <w:t>Unloading</w:t>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Pr>
          <w:rFonts w:ascii="Times New Roman" w:hAnsi="Times New Roman" w:cs="Times New Roman"/>
          <w:sz w:val="20"/>
          <w:szCs w:val="20"/>
          <w:lang w:val="en-US"/>
        </w:rPr>
        <w:tab/>
      </w:r>
      <w:r w:rsidR="008A57EE" w:rsidRPr="008A57EE">
        <w:rPr>
          <w:rFonts w:ascii="Times New Roman" w:hAnsi="Times New Roman" w:cs="Times New Roman"/>
          <w:sz w:val="20"/>
          <w:szCs w:val="20"/>
          <w:lang w:val="en-US"/>
        </w:rPr>
        <w:t>Rail</w:t>
      </w:r>
    </w:p>
    <w:p w:rsidR="00A73135" w:rsidRPr="00F717BB" w:rsidRDefault="008A57EE" w:rsidP="00C66736">
      <w:pPr>
        <w:pStyle w:val="ListParagraph"/>
        <w:spacing w:line="240" w:lineRule="atLeast"/>
        <w:ind w:left="1134"/>
        <w:rPr>
          <w:rFonts w:ascii="Times New Roman" w:hAnsi="Times New Roman" w:cs="Times New Roman"/>
          <w:sz w:val="20"/>
          <w:szCs w:val="20"/>
          <w:lang w:val="en-US"/>
        </w:rPr>
      </w:pPr>
      <w:r>
        <w:rPr>
          <w:rFonts w:ascii="Times New Roman" w:hAnsi="Times New Roman" w:cs="Times New Roman"/>
          <w:sz w:val="20"/>
          <w:szCs w:val="20"/>
          <w:lang w:val="en-US"/>
        </w:rPr>
        <w:t>Carriage</w:t>
      </w:r>
    </w:p>
    <w:p w:rsidR="00A73135" w:rsidRPr="000816C6" w:rsidRDefault="00C66736" w:rsidP="00C66736">
      <w:pPr>
        <w:spacing w:before="120" w:after="120" w:line="240" w:lineRule="exact"/>
        <w:ind w:left="1134"/>
        <w:rPr>
          <w:lang w:val="en-US"/>
        </w:rPr>
      </w:pPr>
      <w:r>
        <w:rPr>
          <w:lang w:val="en-US"/>
        </w:rPr>
        <w:t>3.</w:t>
      </w:r>
      <w:r>
        <w:rPr>
          <w:lang w:val="en-US"/>
        </w:rPr>
        <w:tab/>
      </w:r>
      <w:r w:rsidR="00A73135" w:rsidRPr="000816C6">
        <w:rPr>
          <w:lang w:val="en-US"/>
        </w:rPr>
        <w:t xml:space="preserve">Territorial </w:t>
      </w:r>
      <w:r w:rsidR="000816C6">
        <w:rPr>
          <w:lang w:val="en-US"/>
        </w:rPr>
        <w:t>coverage</w:t>
      </w:r>
      <w:r w:rsidR="000816C6" w:rsidRPr="000816C6">
        <w:rPr>
          <w:lang w:val="en-US"/>
        </w:rPr>
        <w:t xml:space="preserve"> of</w:t>
      </w:r>
      <w:r w:rsidR="00A73135" w:rsidRPr="000816C6">
        <w:rPr>
          <w:lang w:val="en-US"/>
        </w:rPr>
        <w:t xml:space="preserve"> </w:t>
      </w:r>
      <w:r w:rsidR="000816C6" w:rsidRPr="000816C6">
        <w:rPr>
          <w:lang w:val="en-US"/>
        </w:rPr>
        <w:t xml:space="preserve">activities of the </w:t>
      </w:r>
      <w:r w:rsidR="00A73135" w:rsidRPr="000816C6">
        <w:rPr>
          <w:lang w:val="en-US"/>
        </w:rPr>
        <w:t xml:space="preserve">loading </w:t>
      </w:r>
      <w:r w:rsidR="000816C6">
        <w:rPr>
          <w:lang w:val="en-US"/>
        </w:rPr>
        <w:t>companies</w:t>
      </w:r>
      <w:r w:rsidR="00A73135" w:rsidRPr="000816C6">
        <w:rPr>
          <w:lang w:val="en-US"/>
        </w:rPr>
        <w:t xml:space="preserve"> </w:t>
      </w:r>
    </w:p>
    <w:p w:rsidR="00A73135" w:rsidRPr="000816C6" w:rsidRDefault="00A73135" w:rsidP="00C66736">
      <w:pPr>
        <w:pStyle w:val="ListParagraph"/>
        <w:spacing w:line="240" w:lineRule="atLeast"/>
        <w:ind w:left="1134"/>
        <w:rPr>
          <w:rFonts w:ascii="Times New Roman" w:hAnsi="Times New Roman" w:cs="Times New Roman"/>
          <w:sz w:val="20"/>
          <w:szCs w:val="20"/>
          <w:lang w:val="en-US"/>
        </w:rPr>
      </w:pPr>
      <w:r w:rsidRPr="000816C6">
        <w:rPr>
          <w:rFonts w:ascii="Times New Roman" w:hAnsi="Times New Roman" w:cs="Times New Roman"/>
          <w:sz w:val="20"/>
          <w:szCs w:val="20"/>
          <w:lang w:val="en-US"/>
        </w:rPr>
        <w:t>Autonomous Community</w:t>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t>%</w:t>
      </w:r>
    </w:p>
    <w:p w:rsidR="00A73135" w:rsidRPr="000816C6" w:rsidRDefault="00A73135" w:rsidP="00C66736">
      <w:pPr>
        <w:pStyle w:val="ListParagraph"/>
        <w:spacing w:line="240" w:lineRule="atLeast"/>
        <w:ind w:left="1134"/>
        <w:rPr>
          <w:rFonts w:ascii="Times New Roman" w:hAnsi="Times New Roman" w:cs="Times New Roman"/>
          <w:sz w:val="20"/>
          <w:szCs w:val="20"/>
          <w:lang w:val="en-US"/>
        </w:rPr>
      </w:pPr>
      <w:r w:rsidRPr="000816C6">
        <w:rPr>
          <w:rFonts w:ascii="Times New Roman" w:hAnsi="Times New Roman" w:cs="Times New Roman"/>
          <w:sz w:val="20"/>
          <w:szCs w:val="20"/>
          <w:lang w:val="en-US"/>
        </w:rPr>
        <w:t>National</w:t>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t>%</w:t>
      </w:r>
    </w:p>
    <w:p w:rsidR="00A73135" w:rsidRPr="000816C6" w:rsidRDefault="00A73135" w:rsidP="00C66736">
      <w:pPr>
        <w:pStyle w:val="ListParagraph"/>
        <w:spacing w:line="240" w:lineRule="atLeast"/>
        <w:ind w:left="1134"/>
        <w:rPr>
          <w:rFonts w:ascii="Times New Roman" w:hAnsi="Times New Roman" w:cs="Times New Roman"/>
          <w:sz w:val="20"/>
          <w:szCs w:val="20"/>
          <w:lang w:val="en-US"/>
        </w:rPr>
      </w:pPr>
      <w:r w:rsidRPr="000816C6">
        <w:rPr>
          <w:rFonts w:ascii="Times New Roman" w:hAnsi="Times New Roman" w:cs="Times New Roman"/>
          <w:sz w:val="20"/>
          <w:szCs w:val="20"/>
          <w:lang w:val="en-US"/>
        </w:rPr>
        <w:t>European Union</w:t>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r>
      <w:r w:rsidRPr="000816C6">
        <w:rPr>
          <w:rFonts w:ascii="Times New Roman" w:hAnsi="Times New Roman" w:cs="Times New Roman"/>
          <w:sz w:val="20"/>
          <w:szCs w:val="20"/>
          <w:lang w:val="en-US"/>
        </w:rPr>
        <w:tab/>
        <w:t>%</w:t>
      </w:r>
    </w:p>
    <w:p w:rsidR="00A73135" w:rsidRPr="000816C6" w:rsidRDefault="000816C6" w:rsidP="00C66736">
      <w:pPr>
        <w:pStyle w:val="ListParagraph"/>
        <w:spacing w:line="240" w:lineRule="atLeast"/>
        <w:ind w:left="1134"/>
        <w:rPr>
          <w:rFonts w:ascii="Times New Roman" w:hAnsi="Times New Roman" w:cs="Times New Roman"/>
          <w:sz w:val="20"/>
          <w:szCs w:val="20"/>
          <w:lang w:val="en-US"/>
        </w:rPr>
      </w:pPr>
      <w:r>
        <w:rPr>
          <w:rFonts w:ascii="Times New Roman" w:hAnsi="Times New Roman" w:cs="Times New Roman"/>
          <w:sz w:val="20"/>
          <w:szCs w:val="20"/>
          <w:lang w:val="en-US"/>
        </w:rPr>
        <w:t>Other</w:t>
      </w:r>
      <w:r w:rsidR="00A73135" w:rsidRPr="000816C6">
        <w:rPr>
          <w:rFonts w:ascii="Times New Roman" w:hAnsi="Times New Roman" w:cs="Times New Roman"/>
          <w:sz w:val="20"/>
          <w:szCs w:val="20"/>
          <w:lang w:val="en-US"/>
        </w:rPr>
        <w:t xml:space="preserve">  </w:t>
      </w:r>
      <w:r w:rsidR="00A73135" w:rsidRPr="000816C6">
        <w:rPr>
          <w:rFonts w:ascii="Times New Roman" w:hAnsi="Times New Roman" w:cs="Times New Roman"/>
          <w:sz w:val="20"/>
          <w:szCs w:val="20"/>
          <w:lang w:val="en-US"/>
        </w:rPr>
        <w:tab/>
      </w:r>
      <w:r w:rsidR="00A73135" w:rsidRPr="000816C6">
        <w:rPr>
          <w:rFonts w:ascii="Times New Roman" w:hAnsi="Times New Roman" w:cs="Times New Roman"/>
          <w:sz w:val="20"/>
          <w:szCs w:val="20"/>
          <w:lang w:val="en-US"/>
        </w:rPr>
        <w:tab/>
      </w:r>
      <w:r w:rsidR="00A73135" w:rsidRPr="000816C6">
        <w:rPr>
          <w:rFonts w:ascii="Times New Roman" w:hAnsi="Times New Roman" w:cs="Times New Roman"/>
          <w:sz w:val="20"/>
          <w:szCs w:val="20"/>
          <w:lang w:val="en-US"/>
        </w:rPr>
        <w:tab/>
      </w:r>
      <w:r w:rsidR="00A73135" w:rsidRPr="000816C6">
        <w:rPr>
          <w:rFonts w:ascii="Times New Roman" w:hAnsi="Times New Roman" w:cs="Times New Roman"/>
          <w:sz w:val="20"/>
          <w:szCs w:val="20"/>
          <w:lang w:val="en-US"/>
        </w:rPr>
        <w:tab/>
      </w:r>
      <w:r w:rsidR="00A73135" w:rsidRPr="000816C6">
        <w:rPr>
          <w:rFonts w:ascii="Times New Roman" w:hAnsi="Times New Roman" w:cs="Times New Roman"/>
          <w:sz w:val="20"/>
          <w:szCs w:val="20"/>
          <w:lang w:val="en-US"/>
        </w:rPr>
        <w:tab/>
      </w:r>
      <w:r w:rsidR="00C66736">
        <w:rPr>
          <w:rFonts w:ascii="Times New Roman" w:hAnsi="Times New Roman" w:cs="Times New Roman"/>
          <w:sz w:val="20"/>
          <w:szCs w:val="20"/>
          <w:lang w:val="en-US"/>
        </w:rPr>
        <w:tab/>
      </w:r>
      <w:r w:rsidR="00A73135" w:rsidRPr="000816C6">
        <w:rPr>
          <w:rFonts w:ascii="Times New Roman" w:hAnsi="Times New Roman" w:cs="Times New Roman"/>
          <w:sz w:val="20"/>
          <w:szCs w:val="20"/>
          <w:lang w:val="en-US"/>
        </w:rPr>
        <w:t>%</w:t>
      </w:r>
    </w:p>
    <w:p w:rsidR="00A73135" w:rsidRPr="00F717BB" w:rsidRDefault="00C66736" w:rsidP="00C66736">
      <w:pPr>
        <w:spacing w:before="120" w:after="120" w:line="240" w:lineRule="exact"/>
        <w:ind w:left="1134"/>
        <w:rPr>
          <w:lang w:val="en-US"/>
        </w:rPr>
      </w:pPr>
      <w:r>
        <w:rPr>
          <w:lang w:val="en-US"/>
        </w:rPr>
        <w:t>4.</w:t>
      </w:r>
      <w:r>
        <w:rPr>
          <w:lang w:val="en-US"/>
        </w:rPr>
        <w:tab/>
      </w:r>
      <w:r w:rsidR="00A73135" w:rsidRPr="00F717BB">
        <w:rPr>
          <w:lang w:val="en-US"/>
        </w:rPr>
        <w:t xml:space="preserve">Data of goods and </w:t>
      </w:r>
      <w:r w:rsidR="008A57EE">
        <w:rPr>
          <w:lang w:val="en-US"/>
        </w:rPr>
        <w:t>activities</w:t>
      </w:r>
      <w:r w:rsidR="00A73135" w:rsidRPr="00F717BB">
        <w:rPr>
          <w:lang w:val="en-US"/>
        </w:rPr>
        <w:t xml:space="preserve"> involved</w:t>
      </w:r>
    </w:p>
    <w:tbl>
      <w:tblPr>
        <w:tblStyle w:val="TableGrid"/>
        <w:tblW w:w="0" w:type="auto"/>
        <w:tblInd w:w="959" w:type="dxa"/>
        <w:tblLook w:val="04A0" w:firstRow="1" w:lastRow="0" w:firstColumn="1" w:lastColumn="0" w:noHBand="0" w:noVBand="1"/>
      </w:tblPr>
      <w:tblGrid>
        <w:gridCol w:w="1730"/>
        <w:gridCol w:w="2551"/>
        <w:gridCol w:w="3254"/>
      </w:tblGrid>
      <w:tr w:rsidR="00A73135" w:rsidRPr="00A73135" w:rsidTr="00C66736">
        <w:tc>
          <w:tcPr>
            <w:tcW w:w="1730" w:type="dxa"/>
            <w:tcBorders>
              <w:right w:val="nil"/>
            </w:tcBorders>
          </w:tcPr>
          <w:p w:rsidR="00A73135" w:rsidRPr="00F717BB" w:rsidRDefault="00A73135" w:rsidP="00C66736">
            <w:pPr>
              <w:pStyle w:val="ListParagraph"/>
              <w:spacing w:before="60" w:after="60" w:line="240" w:lineRule="atLeast"/>
              <w:ind w:left="0"/>
              <w:jc w:val="center"/>
              <w:rPr>
                <w:rFonts w:ascii="Times New Roman" w:hAnsi="Times New Roman" w:cs="Times New Roman"/>
                <w:sz w:val="20"/>
                <w:szCs w:val="20"/>
                <w:lang w:val="en-US"/>
              </w:rPr>
            </w:pPr>
          </w:p>
        </w:tc>
        <w:tc>
          <w:tcPr>
            <w:tcW w:w="2551" w:type="dxa"/>
            <w:tcBorders>
              <w:left w:val="nil"/>
              <w:right w:val="nil"/>
            </w:tcBorders>
          </w:tcPr>
          <w:p w:rsidR="00A73135" w:rsidRPr="00A73135" w:rsidRDefault="00A73135" w:rsidP="00C66736">
            <w:pPr>
              <w:pStyle w:val="ListParagraph"/>
              <w:spacing w:before="60" w:after="60" w:line="240" w:lineRule="atLeast"/>
              <w:ind w:left="0"/>
              <w:jc w:val="center"/>
              <w:rPr>
                <w:rFonts w:ascii="Times New Roman" w:hAnsi="Times New Roman" w:cs="Times New Roman"/>
                <w:sz w:val="20"/>
                <w:szCs w:val="20"/>
              </w:rPr>
            </w:pPr>
            <w:r w:rsidRPr="00A73135">
              <w:rPr>
                <w:rFonts w:ascii="Times New Roman" w:hAnsi="Times New Roman" w:cs="Times New Roman"/>
                <w:sz w:val="20"/>
                <w:szCs w:val="20"/>
              </w:rPr>
              <w:t>LOADING</w:t>
            </w:r>
          </w:p>
        </w:tc>
        <w:tc>
          <w:tcPr>
            <w:tcW w:w="3254" w:type="dxa"/>
            <w:tcBorders>
              <w:left w:val="nil"/>
            </w:tcBorders>
          </w:tcPr>
          <w:p w:rsidR="00A73135" w:rsidRPr="00A73135" w:rsidRDefault="00A73135" w:rsidP="00C66736">
            <w:pPr>
              <w:pStyle w:val="ListParagraph"/>
              <w:spacing w:before="60" w:after="60" w:line="240" w:lineRule="atLeast"/>
              <w:ind w:left="0"/>
              <w:jc w:val="center"/>
              <w:rPr>
                <w:rFonts w:ascii="Times New Roman" w:hAnsi="Times New Roman" w:cs="Times New Roman"/>
                <w:sz w:val="20"/>
                <w:szCs w:val="20"/>
              </w:rPr>
            </w:pPr>
          </w:p>
        </w:tc>
      </w:tr>
      <w:tr w:rsidR="00A73135" w:rsidRPr="00A73135" w:rsidTr="00C66736">
        <w:tc>
          <w:tcPr>
            <w:tcW w:w="173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CLASS</w:t>
            </w:r>
          </w:p>
        </w:tc>
        <w:tc>
          <w:tcPr>
            <w:tcW w:w="2551" w:type="dxa"/>
          </w:tcPr>
          <w:p w:rsidR="00A73135" w:rsidRPr="00A73135" w:rsidRDefault="008A57EE" w:rsidP="00C66736">
            <w:pPr>
              <w:pStyle w:val="ListParagraph"/>
              <w:spacing w:before="60" w:after="60" w:line="240" w:lineRule="atLeast"/>
              <w:ind w:left="0"/>
              <w:rPr>
                <w:rFonts w:ascii="Times New Roman" w:hAnsi="Times New Roman" w:cs="Times New Roman"/>
                <w:sz w:val="20"/>
                <w:szCs w:val="20"/>
              </w:rPr>
            </w:pPr>
            <w:r>
              <w:rPr>
                <w:rFonts w:ascii="Times New Roman" w:hAnsi="Times New Roman" w:cs="Times New Roman"/>
                <w:sz w:val="20"/>
                <w:szCs w:val="20"/>
              </w:rPr>
              <w:t>QUANTITY</w:t>
            </w:r>
          </w:p>
        </w:tc>
        <w:tc>
          <w:tcPr>
            <w:tcW w:w="325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 xml:space="preserve">POSTAL </w:t>
            </w:r>
            <w:r w:rsidR="008A57EE" w:rsidRPr="00A73135">
              <w:rPr>
                <w:rFonts w:ascii="Times New Roman" w:hAnsi="Times New Roman" w:cs="Times New Roman"/>
                <w:sz w:val="20"/>
                <w:szCs w:val="20"/>
              </w:rPr>
              <w:t xml:space="preserve">CODE </w:t>
            </w:r>
            <w:r w:rsidR="008A57EE">
              <w:rPr>
                <w:rFonts w:ascii="Times New Roman" w:hAnsi="Times New Roman" w:cs="Times New Roman"/>
                <w:sz w:val="20"/>
                <w:szCs w:val="20"/>
              </w:rPr>
              <w:t>LOCAT</w:t>
            </w:r>
            <w:r w:rsidRPr="00A73135">
              <w:rPr>
                <w:rFonts w:ascii="Times New Roman" w:hAnsi="Times New Roman" w:cs="Times New Roman"/>
                <w:sz w:val="20"/>
                <w:szCs w:val="20"/>
              </w:rPr>
              <w:t>ION</w:t>
            </w:r>
          </w:p>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C66736">
        <w:tc>
          <w:tcPr>
            <w:tcW w:w="173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255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C66736">
        <w:tc>
          <w:tcPr>
            <w:tcW w:w="173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255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C66736">
        <w:tc>
          <w:tcPr>
            <w:tcW w:w="173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 xml:space="preserve">TOTAL </w:t>
            </w:r>
          </w:p>
        </w:tc>
        <w:tc>
          <w:tcPr>
            <w:tcW w:w="255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bl>
    <w:p w:rsidR="00A73135" w:rsidRPr="00A73135" w:rsidRDefault="00A73135" w:rsidP="00C66736">
      <w:pPr>
        <w:spacing w:before="120" w:after="120"/>
      </w:pPr>
    </w:p>
    <w:tbl>
      <w:tblPr>
        <w:tblStyle w:val="TableGrid"/>
        <w:tblW w:w="0" w:type="auto"/>
        <w:tblInd w:w="279" w:type="dxa"/>
        <w:tblLook w:val="04A0" w:firstRow="1" w:lastRow="0" w:firstColumn="1" w:lastColumn="0" w:noHBand="0" w:noVBand="1"/>
      </w:tblPr>
      <w:tblGrid>
        <w:gridCol w:w="2410"/>
        <w:gridCol w:w="2551"/>
        <w:gridCol w:w="3254"/>
      </w:tblGrid>
      <w:tr w:rsidR="00A73135" w:rsidRPr="00A73135" w:rsidTr="00133FA1">
        <w:tc>
          <w:tcPr>
            <w:tcW w:w="2410" w:type="dxa"/>
            <w:tcBorders>
              <w:right w:val="nil"/>
            </w:tcBorders>
          </w:tcPr>
          <w:p w:rsidR="00A73135" w:rsidRPr="00A73135" w:rsidRDefault="00A73135" w:rsidP="00C66736">
            <w:pPr>
              <w:pStyle w:val="ListParagraph"/>
              <w:keepNext/>
              <w:spacing w:before="60" w:after="60" w:line="240" w:lineRule="atLeast"/>
              <w:ind w:left="0"/>
              <w:jc w:val="center"/>
              <w:rPr>
                <w:rFonts w:ascii="Times New Roman" w:hAnsi="Times New Roman" w:cs="Times New Roman"/>
                <w:sz w:val="20"/>
                <w:szCs w:val="20"/>
              </w:rPr>
            </w:pPr>
          </w:p>
        </w:tc>
        <w:tc>
          <w:tcPr>
            <w:tcW w:w="2551" w:type="dxa"/>
            <w:tcBorders>
              <w:left w:val="nil"/>
              <w:right w:val="nil"/>
            </w:tcBorders>
          </w:tcPr>
          <w:p w:rsidR="00A73135" w:rsidRPr="00A73135" w:rsidRDefault="00A73135" w:rsidP="00C66736">
            <w:pPr>
              <w:pStyle w:val="ListParagraph"/>
              <w:keepNext/>
              <w:spacing w:before="60" w:after="60" w:line="240" w:lineRule="atLeast"/>
              <w:ind w:left="0"/>
              <w:jc w:val="center"/>
              <w:rPr>
                <w:rFonts w:ascii="Times New Roman" w:hAnsi="Times New Roman" w:cs="Times New Roman"/>
                <w:sz w:val="20"/>
                <w:szCs w:val="20"/>
              </w:rPr>
            </w:pPr>
            <w:r w:rsidRPr="00A73135">
              <w:rPr>
                <w:rFonts w:ascii="Times New Roman" w:hAnsi="Times New Roman" w:cs="Times New Roman"/>
                <w:sz w:val="20"/>
                <w:szCs w:val="20"/>
              </w:rPr>
              <w:t>UNLOADING</w:t>
            </w:r>
          </w:p>
        </w:tc>
        <w:tc>
          <w:tcPr>
            <w:tcW w:w="3254" w:type="dxa"/>
            <w:tcBorders>
              <w:left w:val="nil"/>
            </w:tcBorders>
          </w:tcPr>
          <w:p w:rsidR="00A73135" w:rsidRPr="00A73135" w:rsidRDefault="00A73135" w:rsidP="00C66736">
            <w:pPr>
              <w:pStyle w:val="ListParagraph"/>
              <w:keepNext/>
              <w:spacing w:before="60" w:after="60" w:line="240" w:lineRule="atLeast"/>
              <w:ind w:left="0"/>
              <w:jc w:val="center"/>
              <w:rPr>
                <w:rFonts w:ascii="Times New Roman" w:hAnsi="Times New Roman" w:cs="Times New Roman"/>
                <w:sz w:val="20"/>
                <w:szCs w:val="20"/>
              </w:rPr>
            </w:pPr>
          </w:p>
        </w:tc>
      </w:tr>
      <w:tr w:rsidR="00A73135" w:rsidRPr="00A73135" w:rsidTr="00133FA1">
        <w:tc>
          <w:tcPr>
            <w:tcW w:w="2410"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CLASS</w:t>
            </w:r>
          </w:p>
        </w:tc>
        <w:tc>
          <w:tcPr>
            <w:tcW w:w="2551" w:type="dxa"/>
          </w:tcPr>
          <w:p w:rsidR="00A73135" w:rsidRPr="00A73135" w:rsidRDefault="008A57EE" w:rsidP="00C66736">
            <w:pPr>
              <w:pStyle w:val="ListParagraph"/>
              <w:keepNext/>
              <w:spacing w:before="60" w:after="60" w:line="240" w:lineRule="atLeast"/>
              <w:ind w:left="0"/>
              <w:rPr>
                <w:rFonts w:ascii="Times New Roman" w:hAnsi="Times New Roman" w:cs="Times New Roman"/>
                <w:sz w:val="20"/>
                <w:szCs w:val="20"/>
              </w:rPr>
            </w:pPr>
            <w:r>
              <w:rPr>
                <w:rFonts w:ascii="Times New Roman" w:hAnsi="Times New Roman" w:cs="Times New Roman"/>
                <w:sz w:val="20"/>
                <w:szCs w:val="20"/>
              </w:rPr>
              <w:t>QUANTITY</w:t>
            </w:r>
          </w:p>
        </w:tc>
        <w:tc>
          <w:tcPr>
            <w:tcW w:w="3254" w:type="dxa"/>
          </w:tcPr>
          <w:p w:rsidR="008A57EE" w:rsidRPr="00A73135" w:rsidRDefault="008A57EE" w:rsidP="00C66736">
            <w:pPr>
              <w:pStyle w:val="ListParagraph"/>
              <w:keepNext/>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 xml:space="preserve">POSTAL CODE </w:t>
            </w:r>
            <w:r>
              <w:rPr>
                <w:rFonts w:ascii="Times New Roman" w:hAnsi="Times New Roman" w:cs="Times New Roman"/>
                <w:sz w:val="20"/>
                <w:szCs w:val="20"/>
              </w:rPr>
              <w:t>LOCAT</w:t>
            </w:r>
            <w:r w:rsidRPr="00A73135">
              <w:rPr>
                <w:rFonts w:ascii="Times New Roman" w:hAnsi="Times New Roman" w:cs="Times New Roman"/>
                <w:sz w:val="20"/>
                <w:szCs w:val="20"/>
              </w:rPr>
              <w:t>ION</w:t>
            </w:r>
          </w:p>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r>
      <w:tr w:rsidR="00A73135" w:rsidRPr="00A73135" w:rsidTr="00133FA1">
        <w:tc>
          <w:tcPr>
            <w:tcW w:w="2410"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c>
          <w:tcPr>
            <w:tcW w:w="2551"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r>
      <w:tr w:rsidR="00A73135" w:rsidRPr="00A73135" w:rsidTr="00133FA1">
        <w:tc>
          <w:tcPr>
            <w:tcW w:w="2410"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c>
          <w:tcPr>
            <w:tcW w:w="2551"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r>
      <w:tr w:rsidR="00A73135" w:rsidRPr="00A73135" w:rsidTr="00133FA1">
        <w:tc>
          <w:tcPr>
            <w:tcW w:w="2410"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 xml:space="preserve">TOTAL </w:t>
            </w:r>
          </w:p>
        </w:tc>
        <w:tc>
          <w:tcPr>
            <w:tcW w:w="2551"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c>
          <w:tcPr>
            <w:tcW w:w="3254" w:type="dxa"/>
          </w:tcPr>
          <w:p w:rsidR="00A73135" w:rsidRPr="00A73135" w:rsidRDefault="00A73135" w:rsidP="00C66736">
            <w:pPr>
              <w:pStyle w:val="ListParagraph"/>
              <w:keepNext/>
              <w:spacing w:before="60" w:after="60" w:line="240" w:lineRule="atLeast"/>
              <w:ind w:left="0"/>
              <w:rPr>
                <w:rFonts w:ascii="Times New Roman" w:hAnsi="Times New Roman" w:cs="Times New Roman"/>
                <w:sz w:val="20"/>
                <w:szCs w:val="20"/>
              </w:rPr>
            </w:pPr>
          </w:p>
        </w:tc>
      </w:tr>
    </w:tbl>
    <w:p w:rsidR="00A73135" w:rsidRDefault="00A73135" w:rsidP="00C66736">
      <w:pPr>
        <w:spacing w:before="120" w:after="120"/>
      </w:pPr>
    </w:p>
    <w:tbl>
      <w:tblPr>
        <w:tblStyle w:val="TableGrid"/>
        <w:tblW w:w="8221" w:type="dxa"/>
        <w:tblInd w:w="279" w:type="dxa"/>
        <w:tblLook w:val="04A0" w:firstRow="1" w:lastRow="0" w:firstColumn="1" w:lastColumn="0" w:noHBand="0" w:noVBand="1"/>
      </w:tblPr>
      <w:tblGrid>
        <w:gridCol w:w="4111"/>
        <w:gridCol w:w="4110"/>
      </w:tblGrid>
      <w:tr w:rsidR="00A73135" w:rsidRPr="00A73135" w:rsidTr="00133FA1">
        <w:tc>
          <w:tcPr>
            <w:tcW w:w="4111" w:type="dxa"/>
            <w:tcBorders>
              <w:right w:val="nil"/>
            </w:tcBorders>
          </w:tcPr>
          <w:p w:rsidR="00A73135" w:rsidRPr="00A73135" w:rsidRDefault="008A57EE" w:rsidP="00C66736">
            <w:pPr>
              <w:pStyle w:val="ListParagraph"/>
              <w:spacing w:before="60" w:after="60" w:line="240" w:lineRule="atLeast"/>
              <w:ind w:left="0"/>
              <w:jc w:val="right"/>
              <w:rPr>
                <w:rFonts w:ascii="Times New Roman" w:hAnsi="Times New Roman" w:cs="Times New Roman"/>
                <w:sz w:val="20"/>
                <w:szCs w:val="20"/>
              </w:rPr>
            </w:pPr>
            <w:r>
              <w:rPr>
                <w:rFonts w:ascii="Times New Roman" w:hAnsi="Times New Roman" w:cs="Times New Roman"/>
                <w:sz w:val="20"/>
                <w:szCs w:val="20"/>
              </w:rPr>
              <w:t>CARRIAGE</w:t>
            </w:r>
            <w:r w:rsidR="00A73135" w:rsidRPr="00A73135">
              <w:rPr>
                <w:rFonts w:ascii="Times New Roman" w:hAnsi="Times New Roman" w:cs="Times New Roman"/>
                <w:sz w:val="20"/>
                <w:szCs w:val="20"/>
              </w:rPr>
              <w:t xml:space="preserve">                        </w:t>
            </w:r>
          </w:p>
        </w:tc>
        <w:tc>
          <w:tcPr>
            <w:tcW w:w="4110" w:type="dxa"/>
            <w:tcBorders>
              <w:left w:val="nil"/>
            </w:tcBorders>
          </w:tcPr>
          <w:p w:rsidR="00A73135" w:rsidRPr="00A73135" w:rsidRDefault="00A73135" w:rsidP="00C66736">
            <w:pPr>
              <w:pStyle w:val="ListParagraph"/>
              <w:spacing w:before="60" w:after="60" w:line="240" w:lineRule="atLeast"/>
              <w:ind w:left="0"/>
              <w:jc w:val="right"/>
              <w:rPr>
                <w:rFonts w:ascii="Times New Roman" w:hAnsi="Times New Roman" w:cs="Times New Roman"/>
                <w:sz w:val="20"/>
                <w:szCs w:val="20"/>
              </w:rPr>
            </w:pPr>
          </w:p>
        </w:tc>
      </w:tr>
      <w:tr w:rsidR="00A73135" w:rsidRPr="00A73135" w:rsidTr="00133FA1">
        <w:tc>
          <w:tcPr>
            <w:tcW w:w="411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CLASS</w:t>
            </w:r>
          </w:p>
        </w:tc>
        <w:tc>
          <w:tcPr>
            <w:tcW w:w="4110" w:type="dxa"/>
          </w:tcPr>
          <w:p w:rsidR="00A73135" w:rsidRPr="00A73135" w:rsidRDefault="008A57EE" w:rsidP="00C66736">
            <w:pPr>
              <w:pStyle w:val="ListParagraph"/>
              <w:spacing w:before="60" w:after="60" w:line="240" w:lineRule="atLeast"/>
              <w:ind w:left="0"/>
              <w:rPr>
                <w:rFonts w:ascii="Times New Roman" w:hAnsi="Times New Roman" w:cs="Times New Roman"/>
                <w:sz w:val="20"/>
                <w:szCs w:val="20"/>
              </w:rPr>
            </w:pPr>
            <w:r>
              <w:rPr>
                <w:rFonts w:ascii="Times New Roman" w:hAnsi="Times New Roman" w:cs="Times New Roman"/>
                <w:sz w:val="20"/>
                <w:szCs w:val="20"/>
              </w:rPr>
              <w:t>QUANTITY</w:t>
            </w:r>
            <w:r w:rsidRPr="00A73135">
              <w:rPr>
                <w:rFonts w:ascii="Times New Roman" w:hAnsi="Times New Roman" w:cs="Times New Roman"/>
                <w:sz w:val="20"/>
                <w:szCs w:val="20"/>
              </w:rPr>
              <w:t xml:space="preserve"> </w:t>
            </w:r>
          </w:p>
        </w:tc>
      </w:tr>
      <w:tr w:rsidR="00A73135" w:rsidRPr="00A73135" w:rsidTr="00133FA1">
        <w:tc>
          <w:tcPr>
            <w:tcW w:w="411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411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133FA1">
        <w:tc>
          <w:tcPr>
            <w:tcW w:w="411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4110"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bl>
    <w:p w:rsidR="00A73135" w:rsidRPr="003C580C" w:rsidRDefault="00C66736" w:rsidP="00C66736">
      <w:pPr>
        <w:spacing w:before="120" w:after="120" w:line="240" w:lineRule="exact"/>
        <w:ind w:left="1134"/>
        <w:rPr>
          <w:lang w:val="en-US"/>
        </w:rPr>
      </w:pPr>
      <w:r>
        <w:rPr>
          <w:lang w:val="en-US"/>
        </w:rPr>
        <w:t>5.</w:t>
      </w:r>
      <w:r>
        <w:rPr>
          <w:lang w:val="en-US"/>
        </w:rPr>
        <w:tab/>
      </w:r>
      <w:r w:rsidR="008A57EE" w:rsidRPr="003C580C">
        <w:rPr>
          <w:lang w:val="en-US"/>
        </w:rPr>
        <w:t>List</w:t>
      </w:r>
      <w:r w:rsidR="00A73135" w:rsidRPr="003C580C">
        <w:rPr>
          <w:lang w:val="en-US"/>
        </w:rPr>
        <w:t xml:space="preserve"> </w:t>
      </w:r>
      <w:r w:rsidR="003C580C" w:rsidRPr="003C580C">
        <w:rPr>
          <w:lang w:val="en-US"/>
        </w:rPr>
        <w:t xml:space="preserve">of </w:t>
      </w:r>
      <w:r w:rsidR="003C580C">
        <w:rPr>
          <w:lang w:val="en-US"/>
        </w:rPr>
        <w:t>road vehic</w:t>
      </w:r>
      <w:r w:rsidR="00A73135" w:rsidRPr="003C580C">
        <w:rPr>
          <w:lang w:val="en-US"/>
        </w:rPr>
        <w:t>les used</w:t>
      </w:r>
    </w:p>
    <w:tbl>
      <w:tblPr>
        <w:tblStyle w:val="TableGrid"/>
        <w:tblW w:w="0" w:type="auto"/>
        <w:tblInd w:w="279" w:type="dxa"/>
        <w:tblLook w:val="04A0" w:firstRow="1" w:lastRow="0" w:firstColumn="1" w:lastColumn="0" w:noHBand="0" w:noVBand="1"/>
      </w:tblPr>
      <w:tblGrid>
        <w:gridCol w:w="1841"/>
        <w:gridCol w:w="1274"/>
        <w:gridCol w:w="1275"/>
        <w:gridCol w:w="1275"/>
        <w:gridCol w:w="997"/>
        <w:gridCol w:w="1553"/>
      </w:tblGrid>
      <w:tr w:rsidR="00A73135" w:rsidRPr="00A73135" w:rsidTr="00133FA1">
        <w:tc>
          <w:tcPr>
            <w:tcW w:w="1841" w:type="dxa"/>
          </w:tcPr>
          <w:p w:rsidR="00A73135" w:rsidRPr="00A73135" w:rsidRDefault="008A57EE" w:rsidP="00C66736">
            <w:pPr>
              <w:pStyle w:val="ListParagraph"/>
              <w:spacing w:before="60" w:after="60" w:line="240" w:lineRule="atLeast"/>
              <w:ind w:left="0"/>
              <w:rPr>
                <w:rFonts w:ascii="Times New Roman" w:hAnsi="Times New Roman" w:cs="Times New Roman"/>
                <w:sz w:val="20"/>
                <w:szCs w:val="20"/>
              </w:rPr>
            </w:pPr>
            <w:r>
              <w:rPr>
                <w:rFonts w:ascii="Times New Roman" w:hAnsi="Times New Roman" w:cs="Times New Roman"/>
                <w:sz w:val="20"/>
                <w:szCs w:val="20"/>
              </w:rPr>
              <w:t>Number plate</w:t>
            </w:r>
          </w:p>
        </w:tc>
        <w:tc>
          <w:tcPr>
            <w:tcW w:w="127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Fleet own or external</w:t>
            </w: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Type of vehicle</w:t>
            </w: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Tare weight</w:t>
            </w:r>
          </w:p>
        </w:tc>
        <w:tc>
          <w:tcPr>
            <w:tcW w:w="997"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r w:rsidRPr="00A73135">
              <w:rPr>
                <w:rFonts w:ascii="Times New Roman" w:hAnsi="Times New Roman" w:cs="Times New Roman"/>
                <w:sz w:val="20"/>
                <w:szCs w:val="20"/>
              </w:rPr>
              <w:t>MAM</w:t>
            </w:r>
          </w:p>
        </w:tc>
        <w:tc>
          <w:tcPr>
            <w:tcW w:w="1553" w:type="dxa"/>
          </w:tcPr>
          <w:p w:rsidR="00A73135" w:rsidRPr="00A73135" w:rsidRDefault="008A57EE" w:rsidP="00C66736">
            <w:pPr>
              <w:pStyle w:val="ListParagraph"/>
              <w:spacing w:before="60" w:after="60" w:line="240" w:lineRule="atLeast"/>
              <w:ind w:left="0"/>
              <w:rPr>
                <w:rFonts w:ascii="Times New Roman" w:hAnsi="Times New Roman" w:cs="Times New Roman"/>
                <w:sz w:val="20"/>
                <w:szCs w:val="20"/>
              </w:rPr>
            </w:pPr>
            <w:r>
              <w:rPr>
                <w:rFonts w:ascii="Times New Roman" w:hAnsi="Times New Roman" w:cs="Times New Roman"/>
                <w:sz w:val="20"/>
                <w:szCs w:val="20"/>
              </w:rPr>
              <w:t>Codifica</w:t>
            </w:r>
            <w:r w:rsidR="00A73135" w:rsidRPr="00A73135">
              <w:rPr>
                <w:rFonts w:ascii="Times New Roman" w:hAnsi="Times New Roman" w:cs="Times New Roman"/>
                <w:sz w:val="20"/>
                <w:szCs w:val="20"/>
              </w:rPr>
              <w:t>tion according to ADR</w:t>
            </w:r>
          </w:p>
        </w:tc>
      </w:tr>
      <w:tr w:rsidR="00A73135" w:rsidRPr="00A73135" w:rsidTr="00133FA1">
        <w:tc>
          <w:tcPr>
            <w:tcW w:w="184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997"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553"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133FA1">
        <w:tc>
          <w:tcPr>
            <w:tcW w:w="184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997"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553"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A73135" w:rsidRPr="00A73135" w:rsidTr="00133FA1">
        <w:tc>
          <w:tcPr>
            <w:tcW w:w="1841"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4"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275"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997"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c>
          <w:tcPr>
            <w:tcW w:w="1553" w:type="dxa"/>
          </w:tcPr>
          <w:p w:rsidR="00A73135" w:rsidRPr="00A73135" w:rsidRDefault="00A73135" w:rsidP="00C66736">
            <w:pPr>
              <w:pStyle w:val="ListParagraph"/>
              <w:spacing w:before="60" w:after="60" w:line="240" w:lineRule="atLeast"/>
              <w:ind w:left="0"/>
              <w:rPr>
                <w:rFonts w:ascii="Times New Roman" w:hAnsi="Times New Roman" w:cs="Times New Roman"/>
                <w:sz w:val="20"/>
                <w:szCs w:val="20"/>
              </w:rPr>
            </w:pPr>
          </w:p>
        </w:tc>
      </w:tr>
      <w:tr w:rsidR="00F717BB" w:rsidRPr="00A73135" w:rsidTr="00133FA1">
        <w:tc>
          <w:tcPr>
            <w:tcW w:w="1841"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c>
          <w:tcPr>
            <w:tcW w:w="1274"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c>
          <w:tcPr>
            <w:tcW w:w="1275"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c>
          <w:tcPr>
            <w:tcW w:w="1275"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c>
          <w:tcPr>
            <w:tcW w:w="997"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c>
          <w:tcPr>
            <w:tcW w:w="1553" w:type="dxa"/>
          </w:tcPr>
          <w:p w:rsidR="00F717BB" w:rsidRPr="00A73135" w:rsidRDefault="00F717BB" w:rsidP="00C66736">
            <w:pPr>
              <w:pStyle w:val="ListParagraph"/>
              <w:spacing w:before="60" w:after="60" w:line="240" w:lineRule="atLeast"/>
              <w:ind w:left="0"/>
              <w:rPr>
                <w:rFonts w:ascii="Times New Roman" w:hAnsi="Times New Roman" w:cs="Times New Roman"/>
                <w:sz w:val="20"/>
                <w:szCs w:val="20"/>
              </w:rPr>
            </w:pPr>
          </w:p>
        </w:tc>
      </w:tr>
    </w:tbl>
    <w:p w:rsidR="00A73135" w:rsidRPr="00A73135" w:rsidRDefault="00C66736" w:rsidP="00C66736">
      <w:pPr>
        <w:spacing w:before="120" w:after="120" w:line="240" w:lineRule="exact"/>
        <w:ind w:left="1134"/>
      </w:pPr>
      <w:r>
        <w:t>6.</w:t>
      </w:r>
      <w:r>
        <w:tab/>
      </w:r>
      <w:r w:rsidR="00A73135" w:rsidRPr="00A73135">
        <w:t>M</w:t>
      </w:r>
      <w:r w:rsidR="00041BCD">
        <w:t>od</w:t>
      </w:r>
      <w:r w:rsidR="008A57EE">
        <w:t>e</w:t>
      </w:r>
      <w:r w:rsidR="00A73135" w:rsidRPr="00A73135">
        <w:t xml:space="preserve"> of transport used</w:t>
      </w:r>
    </w:p>
    <w:tbl>
      <w:tblPr>
        <w:tblStyle w:val="TableGrid"/>
        <w:tblW w:w="8215"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3859"/>
      </w:tblGrid>
      <w:tr w:rsidR="00A73135" w:rsidRPr="00A73135" w:rsidTr="00133FA1">
        <w:tc>
          <w:tcPr>
            <w:tcW w:w="4356"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ROAD</w:t>
            </w:r>
          </w:p>
        </w:tc>
        <w:tc>
          <w:tcPr>
            <w:tcW w:w="3859" w:type="dxa"/>
          </w:tcPr>
          <w:p w:rsidR="00A73135" w:rsidRPr="00A73135" w:rsidRDefault="00A73135" w:rsidP="00C66736">
            <w:pPr>
              <w:pStyle w:val="ListParagraph"/>
              <w:spacing w:before="60" w:afterLines="60" w:after="144" w:line="240" w:lineRule="atLeast"/>
              <w:ind w:left="0"/>
              <w:rPr>
                <w:rFonts w:ascii="Times New Roman" w:hAnsi="Times New Roman" w:cs="Times New Roman"/>
                <w:sz w:val="20"/>
                <w:szCs w:val="20"/>
              </w:rPr>
            </w:pPr>
            <w:r w:rsidRPr="00A73135">
              <w:rPr>
                <w:rFonts w:ascii="Times New Roman" w:hAnsi="Times New Roman" w:cs="Times New Roman"/>
                <w:sz w:val="20"/>
                <w:szCs w:val="20"/>
              </w:rPr>
              <w:t>%</w:t>
            </w:r>
          </w:p>
        </w:tc>
      </w:tr>
      <w:tr w:rsidR="00A73135" w:rsidRPr="00A73135" w:rsidTr="00133FA1">
        <w:tc>
          <w:tcPr>
            <w:tcW w:w="4356"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RAIL</w:t>
            </w:r>
          </w:p>
        </w:tc>
        <w:tc>
          <w:tcPr>
            <w:tcW w:w="3859" w:type="dxa"/>
          </w:tcPr>
          <w:p w:rsidR="00A73135" w:rsidRPr="00A73135" w:rsidRDefault="00A73135" w:rsidP="00C66736">
            <w:pPr>
              <w:pStyle w:val="ListParagraph"/>
              <w:spacing w:before="60" w:afterLines="60" w:after="144" w:line="240" w:lineRule="atLeast"/>
              <w:ind w:left="0"/>
              <w:rPr>
                <w:rFonts w:ascii="Times New Roman" w:hAnsi="Times New Roman" w:cs="Times New Roman"/>
                <w:sz w:val="20"/>
                <w:szCs w:val="20"/>
              </w:rPr>
            </w:pPr>
            <w:r w:rsidRPr="00A73135">
              <w:rPr>
                <w:rFonts w:ascii="Times New Roman" w:hAnsi="Times New Roman" w:cs="Times New Roman"/>
                <w:sz w:val="20"/>
                <w:szCs w:val="20"/>
              </w:rPr>
              <w:t>%</w:t>
            </w:r>
          </w:p>
        </w:tc>
      </w:tr>
      <w:tr w:rsidR="00A73135" w:rsidRPr="00A73135" w:rsidTr="00133FA1">
        <w:tc>
          <w:tcPr>
            <w:tcW w:w="4356" w:type="dxa"/>
          </w:tcPr>
          <w:p w:rsidR="00A73135" w:rsidRPr="00A73135" w:rsidRDefault="00041BCD" w:rsidP="00C66736">
            <w:pPr>
              <w:pStyle w:val="ListParagraph"/>
              <w:numPr>
                <w:ilvl w:val="0"/>
                <w:numId w:val="18"/>
              </w:numPr>
              <w:spacing w:before="60" w:afterLines="60" w:after="144" w:line="240" w:lineRule="atLeast"/>
              <w:rPr>
                <w:rFonts w:ascii="Times New Roman" w:hAnsi="Times New Roman" w:cs="Times New Roman"/>
                <w:sz w:val="20"/>
                <w:szCs w:val="20"/>
              </w:rPr>
            </w:pPr>
            <w:r>
              <w:rPr>
                <w:rFonts w:ascii="Times New Roman" w:hAnsi="Times New Roman" w:cs="Times New Roman"/>
                <w:sz w:val="20"/>
                <w:szCs w:val="20"/>
              </w:rPr>
              <w:t>OTHER</w:t>
            </w:r>
          </w:p>
        </w:tc>
        <w:tc>
          <w:tcPr>
            <w:tcW w:w="3859" w:type="dxa"/>
          </w:tcPr>
          <w:p w:rsidR="00A73135" w:rsidRPr="00A73135" w:rsidRDefault="00A73135" w:rsidP="00C66736">
            <w:pPr>
              <w:pStyle w:val="ListParagraph"/>
              <w:spacing w:before="60" w:afterLines="60" w:after="144" w:line="240" w:lineRule="atLeast"/>
              <w:ind w:left="0"/>
              <w:rPr>
                <w:rFonts w:ascii="Times New Roman" w:hAnsi="Times New Roman" w:cs="Times New Roman"/>
                <w:sz w:val="20"/>
                <w:szCs w:val="20"/>
              </w:rPr>
            </w:pPr>
            <w:r w:rsidRPr="00A73135">
              <w:rPr>
                <w:rFonts w:ascii="Times New Roman" w:hAnsi="Times New Roman" w:cs="Times New Roman"/>
                <w:sz w:val="20"/>
                <w:szCs w:val="20"/>
              </w:rPr>
              <w:t>%</w:t>
            </w:r>
          </w:p>
        </w:tc>
      </w:tr>
    </w:tbl>
    <w:p w:rsidR="00A73135" w:rsidRPr="00F717BB" w:rsidRDefault="00C66736" w:rsidP="00C66736">
      <w:pPr>
        <w:spacing w:before="120" w:after="120" w:line="240" w:lineRule="exact"/>
        <w:ind w:left="1134"/>
        <w:rPr>
          <w:lang w:val="en-US"/>
        </w:rPr>
      </w:pPr>
      <w:r>
        <w:rPr>
          <w:lang w:val="en-US"/>
        </w:rPr>
        <w:t>7.</w:t>
      </w:r>
      <w:r>
        <w:rPr>
          <w:lang w:val="en-US"/>
        </w:rPr>
        <w:tab/>
      </w:r>
      <w:r w:rsidR="00A73135" w:rsidRPr="00F717BB">
        <w:rPr>
          <w:lang w:val="en-US"/>
        </w:rPr>
        <w:t xml:space="preserve">Means of containment used by the loading </w:t>
      </w:r>
      <w:r w:rsidR="00DB0E7D">
        <w:rPr>
          <w:lang w:val="en-US"/>
        </w:rPr>
        <w:t>companies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3877"/>
      </w:tblGrid>
      <w:tr w:rsidR="00A73135" w:rsidRPr="00A73135" w:rsidTr="00133FA1">
        <w:tc>
          <w:tcPr>
            <w:tcW w:w="3897" w:type="dxa"/>
          </w:tcPr>
          <w:p w:rsidR="00A73135" w:rsidRPr="00A73135" w:rsidRDefault="008A57EE" w:rsidP="00C66736">
            <w:pPr>
              <w:pStyle w:val="ListParagraph"/>
              <w:numPr>
                <w:ilvl w:val="0"/>
                <w:numId w:val="18"/>
              </w:numPr>
              <w:spacing w:before="60" w:afterLines="60" w:after="144" w:line="240" w:lineRule="atLeast"/>
              <w:rPr>
                <w:rFonts w:ascii="Times New Roman" w:hAnsi="Times New Roman" w:cs="Times New Roman"/>
                <w:sz w:val="20"/>
                <w:szCs w:val="20"/>
              </w:rPr>
            </w:pPr>
            <w:r>
              <w:rPr>
                <w:rFonts w:ascii="Times New Roman" w:hAnsi="Times New Roman" w:cs="Times New Roman"/>
                <w:sz w:val="20"/>
                <w:szCs w:val="20"/>
              </w:rPr>
              <w:t>Container</w:t>
            </w:r>
          </w:p>
        </w:tc>
        <w:tc>
          <w:tcPr>
            <w:tcW w:w="3877" w:type="dxa"/>
          </w:tcPr>
          <w:p w:rsidR="00A73135" w:rsidRPr="00A73135" w:rsidRDefault="00F740A4" w:rsidP="00C66736">
            <w:pPr>
              <w:pStyle w:val="ListParagraph"/>
              <w:numPr>
                <w:ilvl w:val="0"/>
                <w:numId w:val="18"/>
              </w:numPr>
              <w:spacing w:before="60" w:afterLines="60" w:after="144" w:line="240" w:lineRule="atLeast"/>
              <w:rPr>
                <w:rFonts w:ascii="Times New Roman" w:hAnsi="Times New Roman" w:cs="Times New Roman"/>
                <w:sz w:val="20"/>
                <w:szCs w:val="20"/>
              </w:rPr>
            </w:pPr>
            <w:r>
              <w:rPr>
                <w:rFonts w:ascii="Times New Roman" w:hAnsi="Times New Roman" w:cs="Times New Roman"/>
                <w:sz w:val="20"/>
                <w:szCs w:val="20"/>
              </w:rPr>
              <w:t>Pressure receptacles</w:t>
            </w:r>
            <w:r w:rsidR="00A73135" w:rsidRPr="00A73135">
              <w:rPr>
                <w:rFonts w:ascii="Times New Roman" w:hAnsi="Times New Roman" w:cs="Times New Roman"/>
                <w:sz w:val="20"/>
                <w:szCs w:val="20"/>
              </w:rPr>
              <w:t xml:space="preserve"> (Class 2)</w:t>
            </w:r>
          </w:p>
        </w:tc>
      </w:tr>
      <w:tr w:rsidR="00A73135" w:rsidRPr="00A73135" w:rsidTr="00133FA1">
        <w:tc>
          <w:tcPr>
            <w:tcW w:w="389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Tank-container</w:t>
            </w:r>
          </w:p>
        </w:tc>
        <w:tc>
          <w:tcPr>
            <w:tcW w:w="387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Tank-wagon</w:t>
            </w:r>
          </w:p>
        </w:tc>
      </w:tr>
      <w:tr w:rsidR="00A73135" w:rsidRPr="00A73135" w:rsidTr="00133FA1">
        <w:tc>
          <w:tcPr>
            <w:tcW w:w="389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Packaging</w:t>
            </w:r>
          </w:p>
        </w:tc>
        <w:tc>
          <w:tcPr>
            <w:tcW w:w="387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Portable tank</w:t>
            </w:r>
          </w:p>
        </w:tc>
      </w:tr>
      <w:tr w:rsidR="00A73135" w:rsidRPr="00A73135" w:rsidTr="00133FA1">
        <w:tc>
          <w:tcPr>
            <w:tcW w:w="389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GRG</w:t>
            </w:r>
          </w:p>
        </w:tc>
        <w:tc>
          <w:tcPr>
            <w:tcW w:w="3877" w:type="dxa"/>
          </w:tcPr>
          <w:p w:rsidR="00A73135" w:rsidRPr="00A73135" w:rsidRDefault="00041BCD" w:rsidP="00C66736">
            <w:pPr>
              <w:pStyle w:val="ListParagraph"/>
              <w:numPr>
                <w:ilvl w:val="0"/>
                <w:numId w:val="18"/>
              </w:numPr>
              <w:spacing w:before="60" w:afterLines="60" w:after="144" w:line="240" w:lineRule="atLeast"/>
              <w:rPr>
                <w:rFonts w:ascii="Times New Roman" w:hAnsi="Times New Roman" w:cs="Times New Roman"/>
                <w:sz w:val="20"/>
                <w:szCs w:val="20"/>
              </w:rPr>
            </w:pPr>
            <w:r>
              <w:rPr>
                <w:rFonts w:ascii="Times New Roman" w:hAnsi="Times New Roman" w:cs="Times New Roman"/>
                <w:sz w:val="20"/>
                <w:szCs w:val="20"/>
              </w:rPr>
              <w:t>Other</w:t>
            </w:r>
          </w:p>
        </w:tc>
      </w:tr>
      <w:tr w:rsidR="00A73135" w:rsidRPr="00A73135" w:rsidTr="00133FA1">
        <w:tc>
          <w:tcPr>
            <w:tcW w:w="3897" w:type="dxa"/>
          </w:tcPr>
          <w:p w:rsidR="00A73135" w:rsidRPr="00A73135" w:rsidRDefault="00A73135" w:rsidP="00C66736">
            <w:pPr>
              <w:pStyle w:val="ListParagraph"/>
              <w:numPr>
                <w:ilvl w:val="0"/>
                <w:numId w:val="18"/>
              </w:numPr>
              <w:spacing w:before="60" w:afterLines="60" w:after="144" w:line="240" w:lineRule="atLeast"/>
              <w:rPr>
                <w:rFonts w:ascii="Times New Roman" w:hAnsi="Times New Roman" w:cs="Times New Roman"/>
                <w:sz w:val="20"/>
                <w:szCs w:val="20"/>
              </w:rPr>
            </w:pPr>
            <w:r w:rsidRPr="00A73135">
              <w:rPr>
                <w:rFonts w:ascii="Times New Roman" w:hAnsi="Times New Roman" w:cs="Times New Roman"/>
                <w:sz w:val="20"/>
                <w:szCs w:val="20"/>
              </w:rPr>
              <w:t>Tank</w:t>
            </w:r>
          </w:p>
        </w:tc>
        <w:tc>
          <w:tcPr>
            <w:tcW w:w="3877" w:type="dxa"/>
          </w:tcPr>
          <w:p w:rsidR="00A73135" w:rsidRPr="00A73135" w:rsidRDefault="00A73135" w:rsidP="00C66736">
            <w:pPr>
              <w:pStyle w:val="ListParagraph"/>
              <w:spacing w:before="60" w:afterLines="60" w:after="144" w:line="240" w:lineRule="atLeast"/>
              <w:rPr>
                <w:rFonts w:ascii="Times New Roman" w:hAnsi="Times New Roman" w:cs="Times New Roman"/>
                <w:sz w:val="20"/>
                <w:szCs w:val="20"/>
              </w:rPr>
            </w:pPr>
          </w:p>
        </w:tc>
      </w:tr>
    </w:tbl>
    <w:p w:rsidR="00A73135" w:rsidRPr="00F717BB" w:rsidRDefault="00323FAD" w:rsidP="00323FAD">
      <w:pPr>
        <w:spacing w:before="120" w:after="120" w:line="240" w:lineRule="exact"/>
        <w:ind w:left="1134"/>
        <w:rPr>
          <w:lang w:val="en-US"/>
        </w:rPr>
      </w:pPr>
      <w:r>
        <w:rPr>
          <w:lang w:val="en-US"/>
        </w:rPr>
        <w:t>8.</w:t>
      </w:r>
      <w:r>
        <w:rPr>
          <w:lang w:val="en-US"/>
        </w:rPr>
        <w:tab/>
      </w:r>
      <w:r w:rsidR="00A73135" w:rsidRPr="00F717BB">
        <w:rPr>
          <w:lang w:val="en-US"/>
        </w:rPr>
        <w:t xml:space="preserve">Record of </w:t>
      </w:r>
      <w:r w:rsidR="008A57EE">
        <w:rPr>
          <w:lang w:val="en-US"/>
        </w:rPr>
        <w:t>notified</w:t>
      </w:r>
      <w:r w:rsidR="00A73135" w:rsidRPr="00F717BB">
        <w:rPr>
          <w:lang w:val="en-US"/>
        </w:rPr>
        <w:t xml:space="preserve"> accidents, occurred during the year, during </w:t>
      </w:r>
      <w:r w:rsidR="008A57EE">
        <w:rPr>
          <w:lang w:val="en-US"/>
        </w:rPr>
        <w:t>carriage</w:t>
      </w:r>
      <w:r w:rsidR="00A73135" w:rsidRPr="00F717BB">
        <w:rPr>
          <w:lang w:val="en-US"/>
        </w:rPr>
        <w:t xml:space="preserve"> or during </w:t>
      </w:r>
      <w:r w:rsidR="008A57EE">
        <w:rPr>
          <w:lang w:val="en-US"/>
        </w:rPr>
        <w:t>loading or</w:t>
      </w:r>
      <w:r w:rsidR="00A73135" w:rsidRPr="00F717BB">
        <w:rPr>
          <w:lang w:val="en-US"/>
        </w:rPr>
        <w:t xml:space="preserve"> unloading.</w:t>
      </w:r>
    </w:p>
    <w:tbl>
      <w:tblPr>
        <w:tblStyle w:val="TableGrid"/>
        <w:tblW w:w="0" w:type="auto"/>
        <w:tblInd w:w="720" w:type="dxa"/>
        <w:tblLook w:val="04A0" w:firstRow="1" w:lastRow="0" w:firstColumn="1" w:lastColumn="0" w:noHBand="0" w:noVBand="1"/>
      </w:tblPr>
      <w:tblGrid>
        <w:gridCol w:w="1260"/>
        <w:gridCol w:w="6514"/>
      </w:tblGrid>
      <w:tr w:rsidR="00A73135" w:rsidRPr="00A73135" w:rsidTr="00133FA1">
        <w:tc>
          <w:tcPr>
            <w:tcW w:w="1260"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r w:rsidRPr="00A73135">
              <w:rPr>
                <w:rFonts w:ascii="Times New Roman" w:hAnsi="Times New Roman" w:cs="Times New Roman"/>
                <w:sz w:val="20"/>
                <w:szCs w:val="20"/>
              </w:rPr>
              <w:t>Date</w:t>
            </w:r>
          </w:p>
        </w:tc>
        <w:tc>
          <w:tcPr>
            <w:tcW w:w="6514"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r w:rsidRPr="00A73135">
              <w:rPr>
                <w:rFonts w:ascii="Times New Roman" w:hAnsi="Times New Roman" w:cs="Times New Roman"/>
                <w:sz w:val="20"/>
                <w:szCs w:val="20"/>
              </w:rPr>
              <w:t>Location of occurence</w:t>
            </w:r>
          </w:p>
        </w:tc>
      </w:tr>
      <w:tr w:rsidR="00A73135" w:rsidRPr="00A73135" w:rsidTr="00133FA1">
        <w:tc>
          <w:tcPr>
            <w:tcW w:w="1260"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p>
        </w:tc>
        <w:tc>
          <w:tcPr>
            <w:tcW w:w="6514"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p>
        </w:tc>
      </w:tr>
      <w:tr w:rsidR="00A73135" w:rsidRPr="00A73135" w:rsidTr="00133FA1">
        <w:tc>
          <w:tcPr>
            <w:tcW w:w="1260"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p>
        </w:tc>
        <w:tc>
          <w:tcPr>
            <w:tcW w:w="6514" w:type="dxa"/>
          </w:tcPr>
          <w:p w:rsidR="00A73135" w:rsidRPr="00A73135" w:rsidRDefault="00A73135" w:rsidP="00323FAD">
            <w:pPr>
              <w:pStyle w:val="ListParagraph"/>
              <w:spacing w:before="60" w:after="60" w:line="240" w:lineRule="auto"/>
              <w:ind w:left="0"/>
              <w:rPr>
                <w:rFonts w:ascii="Times New Roman" w:hAnsi="Times New Roman" w:cs="Times New Roman"/>
                <w:sz w:val="20"/>
                <w:szCs w:val="20"/>
              </w:rPr>
            </w:pPr>
          </w:p>
        </w:tc>
      </w:tr>
    </w:tbl>
    <w:p w:rsidR="00A73135" w:rsidRPr="00F717BB" w:rsidRDefault="00323FAD" w:rsidP="00323FAD">
      <w:pPr>
        <w:spacing w:before="120" w:after="120" w:line="240" w:lineRule="exact"/>
        <w:ind w:left="1134"/>
        <w:rPr>
          <w:lang w:val="en-US"/>
        </w:rPr>
      </w:pPr>
      <w:r>
        <w:rPr>
          <w:lang w:val="en-US"/>
        </w:rPr>
        <w:t>9.</w:t>
      </w:r>
      <w:r>
        <w:rPr>
          <w:lang w:val="en-US"/>
        </w:rPr>
        <w:tab/>
      </w:r>
      <w:r w:rsidR="00A73135" w:rsidRPr="00F717BB">
        <w:rPr>
          <w:lang w:val="en-US"/>
        </w:rPr>
        <w:t xml:space="preserve">General information about obligations of </w:t>
      </w:r>
      <w:r w:rsidR="007D6987">
        <w:rPr>
          <w:lang w:val="en-US"/>
        </w:rPr>
        <w:t>safety advise</w:t>
      </w:r>
      <w:r w:rsidR="00A73135" w:rsidRPr="00F717BB">
        <w:rPr>
          <w:lang w:val="en-US"/>
        </w:rPr>
        <w:t>r.</w:t>
      </w:r>
    </w:p>
    <w:p w:rsidR="00A73135" w:rsidRPr="00F717BB" w:rsidRDefault="007D6987" w:rsidP="00ED0CEE">
      <w:pPr>
        <w:spacing w:before="120" w:after="120" w:line="240" w:lineRule="exact"/>
        <w:ind w:left="1134"/>
        <w:rPr>
          <w:lang w:val="en-US"/>
        </w:rPr>
      </w:pPr>
      <w:r>
        <w:rPr>
          <w:lang w:val="en-US"/>
        </w:rPr>
        <w:t>9.1 Training</w:t>
      </w:r>
      <w:r w:rsidR="00A73135" w:rsidRPr="00F717BB">
        <w:rPr>
          <w:lang w:val="en-US"/>
        </w:rPr>
        <w:t>:</w:t>
      </w:r>
    </w:p>
    <w:p w:rsidR="00A73135" w:rsidRPr="00F717BB" w:rsidRDefault="00ED0CEE" w:rsidP="00A73135">
      <w:pPr>
        <w:pStyle w:val="ListParagraph"/>
        <w:rPr>
          <w:rFonts w:ascii="Times New Roman" w:hAnsi="Times New Roman" w:cs="Times New Roman"/>
          <w:sz w:val="20"/>
          <w:szCs w:val="20"/>
          <w:lang w:val="en-US"/>
        </w:rPr>
      </w:pPr>
      <w:r>
        <w:rPr>
          <w:rFonts w:ascii="Times New Roman" w:hAnsi="Times New Roman" w:cs="Times New Roman"/>
          <w:sz w:val="20"/>
          <w:szCs w:val="20"/>
          <w:lang w:val="en-US"/>
        </w:rPr>
        <w:tab/>
      </w:r>
      <w:r w:rsidR="00A73135" w:rsidRPr="00F717BB">
        <w:rPr>
          <w:rFonts w:ascii="Times New Roman" w:hAnsi="Times New Roman" w:cs="Times New Roman"/>
          <w:sz w:val="20"/>
          <w:szCs w:val="20"/>
          <w:lang w:val="en-US"/>
        </w:rPr>
        <w:t xml:space="preserve">Number of employees on the workplace where the </w:t>
      </w:r>
      <w:r w:rsidR="008A57EE">
        <w:rPr>
          <w:rFonts w:ascii="Times New Roman" w:hAnsi="Times New Roman" w:cs="Times New Roman"/>
          <w:sz w:val="20"/>
          <w:szCs w:val="20"/>
          <w:lang w:val="en-US"/>
        </w:rPr>
        <w:t xml:space="preserve">reported </w:t>
      </w:r>
      <w:r w:rsidR="00A73135" w:rsidRPr="00F717BB">
        <w:rPr>
          <w:rFonts w:ascii="Times New Roman" w:hAnsi="Times New Roman" w:cs="Times New Roman"/>
          <w:sz w:val="20"/>
          <w:szCs w:val="20"/>
          <w:lang w:val="en-US"/>
        </w:rPr>
        <w:t xml:space="preserve">activities </w:t>
      </w:r>
      <w:r w:rsidR="008A57EE">
        <w:rPr>
          <w:rFonts w:ascii="Times New Roman" w:hAnsi="Times New Roman" w:cs="Times New Roman"/>
          <w:sz w:val="20"/>
          <w:szCs w:val="20"/>
          <w:lang w:val="en-US"/>
        </w:rPr>
        <w:t>take place</w:t>
      </w:r>
    </w:p>
    <w:p w:rsidR="00A73135" w:rsidRPr="00F717BB" w:rsidRDefault="00A73135" w:rsidP="00ED0CEE">
      <w:pPr>
        <w:spacing w:before="120" w:after="120" w:line="240" w:lineRule="exact"/>
        <w:ind w:left="1134"/>
        <w:rPr>
          <w:lang w:val="en-US"/>
        </w:rPr>
      </w:pPr>
      <w:r w:rsidRPr="00F717BB">
        <w:rPr>
          <w:lang w:val="en-US"/>
        </w:rPr>
        <w:t>Number of employees who are involved with the activity</w:t>
      </w:r>
    </w:p>
    <w:p w:rsidR="00A73135" w:rsidRPr="0073692B" w:rsidRDefault="00A73135" w:rsidP="00ED0CEE">
      <w:pPr>
        <w:spacing w:before="120" w:after="120" w:line="240" w:lineRule="exact"/>
        <w:ind w:left="1134"/>
        <w:rPr>
          <w:lang w:val="en-US"/>
        </w:rPr>
      </w:pPr>
      <w:r w:rsidRPr="00F717BB">
        <w:rPr>
          <w:lang w:val="en-US"/>
        </w:rPr>
        <w:t>Are the employees involved received and adequate training?</w:t>
      </w:r>
      <w:r w:rsidRPr="00F717BB">
        <w:rPr>
          <w:lang w:val="en-US"/>
        </w:rPr>
        <w:tab/>
      </w:r>
      <w:r w:rsidR="008F622B" w:rsidRPr="00F717BB">
        <w:rPr>
          <w:lang w:val="en-US"/>
        </w:rPr>
        <w:tab/>
      </w:r>
      <w:r w:rsidRPr="00F717BB">
        <w:rPr>
          <w:lang w:val="en-US"/>
        </w:rPr>
        <w:t xml:space="preserve"> </w:t>
      </w:r>
      <w:r w:rsidR="00852372">
        <w:rPr>
          <w:lang w:val="en-US"/>
        </w:rPr>
        <w:tab/>
      </w:r>
      <w:r w:rsidRPr="00F717BB">
        <w:rPr>
          <w:lang w:val="en-US"/>
        </w:rPr>
        <w:t xml:space="preserve"> </w:t>
      </w:r>
      <w:r w:rsidRPr="0073692B">
        <w:rPr>
          <w:lang w:val="en-US"/>
        </w:rPr>
        <w:t xml:space="preserve">YES </w:t>
      </w:r>
      <w:r w:rsidRPr="0073692B">
        <w:rPr>
          <w:lang w:val="en-US"/>
        </w:rPr>
        <w:tab/>
      </w:r>
      <w:r w:rsidRPr="0073692B">
        <w:rPr>
          <w:lang w:val="en-US"/>
        </w:rPr>
        <w:tab/>
        <w:t>NO</w:t>
      </w:r>
    </w:p>
    <w:p w:rsidR="00A73135" w:rsidRPr="00F717BB" w:rsidRDefault="00A73135" w:rsidP="00ED0CEE">
      <w:pPr>
        <w:spacing w:before="120" w:after="120" w:line="240" w:lineRule="exact"/>
        <w:ind w:left="1134"/>
        <w:rPr>
          <w:lang w:val="en-US"/>
        </w:rPr>
      </w:pPr>
      <w:r w:rsidRPr="00437826">
        <w:rPr>
          <w:lang w:val="en-US"/>
        </w:rPr>
        <w:t>Is the information contained in the personal file?</w:t>
      </w:r>
      <w:r w:rsidRPr="00437826">
        <w:rPr>
          <w:lang w:val="en-US"/>
        </w:rPr>
        <w:tab/>
      </w:r>
      <w:r w:rsidRPr="00437826">
        <w:rPr>
          <w:lang w:val="en-US"/>
        </w:rPr>
        <w:tab/>
      </w:r>
      <w:r w:rsidR="008F622B" w:rsidRPr="00437826">
        <w:rPr>
          <w:lang w:val="en-US"/>
        </w:rPr>
        <w:tab/>
      </w:r>
      <w:r w:rsidRPr="00437826">
        <w:rPr>
          <w:lang w:val="en-US"/>
        </w:rPr>
        <w:t xml:space="preserve"> </w:t>
      </w:r>
      <w:r w:rsidR="008F622B" w:rsidRPr="00437826">
        <w:rPr>
          <w:lang w:val="en-US"/>
        </w:rPr>
        <w:tab/>
      </w:r>
      <w:r w:rsidR="008F622B" w:rsidRPr="00437826">
        <w:rPr>
          <w:lang w:val="en-US"/>
        </w:rPr>
        <w:tab/>
      </w:r>
      <w:r w:rsidRPr="00437826">
        <w:rPr>
          <w:lang w:val="en-US"/>
        </w:rPr>
        <w:t xml:space="preserve"> </w:t>
      </w:r>
      <w:r w:rsidRPr="00F717BB">
        <w:rPr>
          <w:lang w:val="en-US"/>
        </w:rPr>
        <w:t>YES</w:t>
      </w:r>
      <w:r w:rsidRPr="00F717BB">
        <w:rPr>
          <w:lang w:val="en-US"/>
        </w:rPr>
        <w:tab/>
      </w:r>
      <w:r w:rsidRPr="00F717BB">
        <w:rPr>
          <w:lang w:val="en-US"/>
        </w:rPr>
        <w:tab/>
        <w:t>NO</w:t>
      </w:r>
    </w:p>
    <w:p w:rsidR="00A73135" w:rsidRPr="00F717BB" w:rsidRDefault="008A57EE" w:rsidP="00ED0CEE">
      <w:pPr>
        <w:spacing w:before="120" w:after="120" w:line="240" w:lineRule="exact"/>
        <w:ind w:left="1134"/>
        <w:rPr>
          <w:lang w:val="en-US"/>
        </w:rPr>
      </w:pPr>
      <w:r>
        <w:rPr>
          <w:lang w:val="en-US"/>
        </w:rPr>
        <w:t>If not explain the measures t</w:t>
      </w:r>
      <w:r w:rsidR="00A73135" w:rsidRPr="00F717BB">
        <w:rPr>
          <w:lang w:val="en-US"/>
        </w:rPr>
        <w:t xml:space="preserve">aken by the </w:t>
      </w:r>
      <w:r>
        <w:rPr>
          <w:lang w:val="en-US"/>
        </w:rPr>
        <w:t>company</w:t>
      </w:r>
      <w:r w:rsidR="00A73135" w:rsidRPr="00F717BB">
        <w:rPr>
          <w:lang w:val="en-US"/>
        </w:rPr>
        <w:t xml:space="preserve"> to correct the </w:t>
      </w:r>
      <w:r>
        <w:rPr>
          <w:lang w:val="en-US"/>
        </w:rPr>
        <w:t>deficiencies</w:t>
      </w:r>
      <w:r w:rsidR="00A73135" w:rsidRPr="00F717BB">
        <w:rPr>
          <w:lang w:val="en-US"/>
        </w:rPr>
        <w:t>:</w:t>
      </w:r>
    </w:p>
    <w:p w:rsidR="00A73135" w:rsidRPr="00492FFF" w:rsidRDefault="00A73135" w:rsidP="00ED0CEE">
      <w:pPr>
        <w:spacing w:before="120" w:after="120" w:line="240" w:lineRule="exact"/>
        <w:ind w:left="1134"/>
        <w:rPr>
          <w:lang w:val="en-US"/>
        </w:rPr>
      </w:pPr>
      <w:r w:rsidRPr="00492FFF">
        <w:rPr>
          <w:lang w:val="en-US"/>
        </w:rPr>
        <w:t>Description of training courses</w:t>
      </w:r>
      <w:r w:rsidR="008A57EE" w:rsidRPr="00492FFF">
        <w:rPr>
          <w:lang w:val="en-US"/>
        </w:rPr>
        <w:t>:</w:t>
      </w:r>
    </w:p>
    <w:p w:rsidR="00A73135" w:rsidRPr="00437826" w:rsidRDefault="00852372" w:rsidP="00ED0CEE">
      <w:pPr>
        <w:spacing w:before="120" w:after="120" w:line="240" w:lineRule="exact"/>
        <w:ind w:left="1134"/>
        <w:rPr>
          <w:lang w:val="en-US"/>
        </w:rPr>
      </w:pPr>
      <w:r>
        <w:rPr>
          <w:lang w:val="en-US"/>
        </w:rPr>
        <w:t>9.2</w:t>
      </w:r>
      <w:r>
        <w:rPr>
          <w:lang w:val="en-US"/>
        </w:rPr>
        <w:tab/>
      </w:r>
      <w:r w:rsidR="008A57EE">
        <w:rPr>
          <w:lang w:val="en-US"/>
        </w:rPr>
        <w:t>C</w:t>
      </w:r>
      <w:r w:rsidR="00A73135" w:rsidRPr="00437826">
        <w:rPr>
          <w:lang w:val="en-US"/>
        </w:rPr>
        <w:t xml:space="preserve">hecks </w:t>
      </w:r>
      <w:r w:rsidR="00BE0C2E">
        <w:rPr>
          <w:lang w:val="en-US"/>
        </w:rPr>
        <w:t>related</w:t>
      </w:r>
      <w:r w:rsidR="00492FFF">
        <w:rPr>
          <w:lang w:val="en-US"/>
        </w:rPr>
        <w:t xml:space="preserve"> to the activities involved</w:t>
      </w:r>
      <w:r w:rsidR="00A73135" w:rsidRPr="00437826">
        <w:rPr>
          <w:lang w:val="en-US"/>
        </w:rPr>
        <w:t>:</w:t>
      </w:r>
    </w:p>
    <w:tbl>
      <w:tblPr>
        <w:tblStyle w:val="TableGrid"/>
        <w:tblW w:w="8886" w:type="dxa"/>
        <w:tblInd w:w="720" w:type="dxa"/>
        <w:tblLayout w:type="fixed"/>
        <w:tblLook w:val="04A0" w:firstRow="1" w:lastRow="0" w:firstColumn="1" w:lastColumn="0" w:noHBand="0" w:noVBand="1"/>
      </w:tblPr>
      <w:tblGrid>
        <w:gridCol w:w="5909"/>
        <w:gridCol w:w="709"/>
        <w:gridCol w:w="567"/>
        <w:gridCol w:w="1701"/>
      </w:tblGrid>
      <w:tr w:rsidR="00A73135" w:rsidRPr="00A73135" w:rsidTr="00852372">
        <w:tc>
          <w:tcPr>
            <w:tcW w:w="5909" w:type="dxa"/>
            <w:tcBorders>
              <w:top w:val="nil"/>
              <w:left w:val="nil"/>
            </w:tcBorders>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709" w:type="dxa"/>
          </w:tcPr>
          <w:p w:rsidR="00A73135" w:rsidRPr="00A73135" w:rsidRDefault="00A73135" w:rsidP="00ED0CEE">
            <w:pPr>
              <w:pStyle w:val="ListParagraph"/>
              <w:spacing w:beforeLines="60" w:before="144" w:afterLines="60" w:after="144"/>
              <w:ind w:left="0"/>
              <w:rPr>
                <w:rFonts w:ascii="Times New Roman" w:hAnsi="Times New Roman" w:cs="Times New Roman"/>
                <w:sz w:val="20"/>
                <w:szCs w:val="20"/>
              </w:rPr>
            </w:pPr>
            <w:r w:rsidRPr="00A73135">
              <w:rPr>
                <w:rFonts w:ascii="Times New Roman" w:hAnsi="Times New Roman" w:cs="Times New Roman"/>
                <w:sz w:val="20"/>
                <w:szCs w:val="20"/>
              </w:rPr>
              <w:t>YES</w:t>
            </w:r>
          </w:p>
        </w:tc>
        <w:tc>
          <w:tcPr>
            <w:tcW w:w="567" w:type="dxa"/>
          </w:tcPr>
          <w:p w:rsidR="00A73135" w:rsidRPr="00A73135" w:rsidRDefault="00A73135" w:rsidP="00ED0CEE">
            <w:pPr>
              <w:pStyle w:val="ListParagraph"/>
              <w:spacing w:beforeLines="60" w:before="144" w:afterLines="60" w:after="144"/>
              <w:ind w:left="0"/>
              <w:rPr>
                <w:rFonts w:ascii="Times New Roman" w:hAnsi="Times New Roman" w:cs="Times New Roman"/>
                <w:sz w:val="20"/>
                <w:szCs w:val="20"/>
              </w:rPr>
            </w:pPr>
            <w:r w:rsidRPr="00A73135">
              <w:rPr>
                <w:rFonts w:ascii="Times New Roman" w:hAnsi="Times New Roman" w:cs="Times New Roman"/>
                <w:sz w:val="20"/>
                <w:szCs w:val="20"/>
              </w:rPr>
              <w:t>NO</w:t>
            </w:r>
          </w:p>
        </w:tc>
        <w:tc>
          <w:tcPr>
            <w:tcW w:w="1701" w:type="dxa"/>
          </w:tcPr>
          <w:p w:rsidR="00A73135" w:rsidRPr="00A73135" w:rsidRDefault="00A73135" w:rsidP="00ED0CEE">
            <w:pPr>
              <w:pStyle w:val="ListParagraph"/>
              <w:spacing w:beforeLines="60" w:before="144" w:afterLines="60" w:after="144"/>
              <w:ind w:left="0"/>
              <w:rPr>
                <w:rFonts w:ascii="Times New Roman" w:hAnsi="Times New Roman" w:cs="Times New Roman"/>
                <w:sz w:val="20"/>
                <w:szCs w:val="20"/>
              </w:rPr>
            </w:pPr>
            <w:r w:rsidRPr="00A73135">
              <w:rPr>
                <w:rFonts w:ascii="Times New Roman" w:hAnsi="Times New Roman" w:cs="Times New Roman"/>
                <w:sz w:val="20"/>
                <w:szCs w:val="20"/>
              </w:rPr>
              <w:t>NOT APPLICABLE</w:t>
            </w:r>
          </w:p>
        </w:tc>
      </w:tr>
      <w:tr w:rsidR="00A73135" w:rsidRPr="00A73135" w:rsidTr="00852372">
        <w:tc>
          <w:tcPr>
            <w:tcW w:w="5909" w:type="dxa"/>
          </w:tcPr>
          <w:p w:rsidR="00A73135" w:rsidRPr="00A73135" w:rsidRDefault="00ED0CEE" w:rsidP="00ED0CEE">
            <w:pPr>
              <w:pStyle w:val="Heading3"/>
              <w:spacing w:beforeLines="60" w:before="144" w:afterLines="60" w:after="144"/>
              <w:outlineLvl w:val="2"/>
              <w:rPr>
                <w:lang w:val="en-CA"/>
              </w:rPr>
            </w:pPr>
            <w:r>
              <w:rPr>
                <w:lang w:val="en-CA"/>
              </w:rPr>
              <w:t>1.</w:t>
            </w:r>
            <w:r>
              <w:rPr>
                <w:lang w:val="en-CA"/>
              </w:rPr>
              <w:tab/>
            </w:r>
            <w:r w:rsidR="00A73135" w:rsidRPr="00A73135">
              <w:rPr>
                <w:lang w:val="en-CA"/>
              </w:rPr>
              <w:t>Are there procedures for compliance with the requirements governing the identification of dangerous goods being transported?</w:t>
            </w:r>
            <w:r w:rsidR="008A57EE">
              <w:rPr>
                <w:lang w:val="en-CA"/>
              </w:rPr>
              <w:t xml:space="preserve"> 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ED0CEE"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CA"/>
              </w:rPr>
              <w:t>2.</w:t>
            </w:r>
            <w:r>
              <w:rPr>
                <w:rFonts w:ascii="Times New Roman" w:eastAsia="Times New Roman" w:hAnsi="Times New Roman" w:cs="Times New Roman"/>
                <w:sz w:val="20"/>
                <w:szCs w:val="20"/>
                <w:lang w:val="en-CA"/>
              </w:rPr>
              <w:tab/>
            </w:r>
            <w:r w:rsidR="00A73135" w:rsidRPr="00A73135">
              <w:rPr>
                <w:rFonts w:ascii="Times New Roman" w:eastAsia="Times New Roman" w:hAnsi="Times New Roman" w:cs="Times New Roman"/>
                <w:sz w:val="20"/>
                <w:szCs w:val="20"/>
                <w:lang w:val="en-CA"/>
              </w:rPr>
              <w:t>Does the undertaking's practice take into account, when purchasing means of transport, of any special requirements in connection with the dangerous goods being transported?</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r w:rsidRPr="00A73135">
              <w:rPr>
                <w:rFonts w:ascii="Times New Roman" w:eastAsia="Times New Roman" w:hAnsi="Times New Roman" w:cs="Times New Roman"/>
                <w:sz w:val="20"/>
                <w:szCs w:val="20"/>
                <w:lang w:val="en-US"/>
              </w:rPr>
              <w:t>3.</w:t>
            </w:r>
            <w:r w:rsidR="00ED0CEE">
              <w:rPr>
                <w:rFonts w:ascii="Times New Roman" w:eastAsia="Times New Roman" w:hAnsi="Times New Roman" w:cs="Times New Roman"/>
                <w:sz w:val="20"/>
                <w:szCs w:val="20"/>
                <w:lang w:val="en-US"/>
              </w:rPr>
              <w:tab/>
            </w:r>
            <w:r w:rsidRPr="00A73135">
              <w:rPr>
                <w:rFonts w:ascii="Times New Roman" w:eastAsia="Times New Roman" w:hAnsi="Times New Roman" w:cs="Times New Roman"/>
                <w:sz w:val="20"/>
                <w:szCs w:val="20"/>
                <w:lang w:val="en-US"/>
              </w:rPr>
              <w:t>Are there procedures for checking the equipment used in connection with the carriage loading or unloading of dangerous goods?</w:t>
            </w:r>
            <w:r w:rsidR="008A57EE">
              <w:rPr>
                <w:rFonts w:ascii="Times New Roman" w:eastAsia="Times New Roman" w:hAnsi="Times New Roman" w:cs="Times New Roman"/>
                <w:sz w:val="20"/>
                <w:szCs w:val="20"/>
                <w:lang w:val="en-US"/>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ED0CEE"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CA"/>
              </w:rPr>
              <w:t>4.</w:t>
            </w:r>
            <w:r>
              <w:rPr>
                <w:rFonts w:ascii="Times New Roman" w:eastAsia="Times New Roman" w:hAnsi="Times New Roman" w:cs="Times New Roman"/>
                <w:sz w:val="20"/>
                <w:szCs w:val="20"/>
                <w:lang w:val="en-CA"/>
              </w:rPr>
              <w:tab/>
            </w:r>
            <w:r w:rsidR="00A73135" w:rsidRPr="00A73135">
              <w:rPr>
                <w:rFonts w:ascii="Times New Roman" w:eastAsia="Times New Roman" w:hAnsi="Times New Roman" w:cs="Times New Roman"/>
                <w:sz w:val="20"/>
                <w:szCs w:val="20"/>
                <w:lang w:val="en-CA"/>
              </w:rPr>
              <w:t>Is there implementation of proper emergency procedures in the event of any accident or incident that may affect safety during the carriage, loading or unloading of dangerous goods?</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ED0CEE"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lang w:val="en-GB"/>
              </w:rPr>
              <w:tab/>
            </w:r>
            <w:r w:rsidR="00A73135" w:rsidRPr="00A73135">
              <w:rPr>
                <w:rFonts w:ascii="Times New Roman" w:eastAsia="Times New Roman" w:hAnsi="Times New Roman" w:cs="Times New Roman"/>
                <w:sz w:val="20"/>
                <w:szCs w:val="20"/>
                <w:lang w:val="en-GB"/>
              </w:rPr>
              <w:t>Is a</w:t>
            </w:r>
            <w:r w:rsidR="00EB128D" w:rsidRPr="00A73135">
              <w:rPr>
                <w:rFonts w:ascii="Times New Roman" w:eastAsia="Times New Roman" w:hAnsi="Times New Roman" w:cs="Times New Roman"/>
                <w:sz w:val="20"/>
                <w:szCs w:val="20"/>
                <w:lang w:val="en-CA"/>
              </w:rPr>
              <w:t>account</w:t>
            </w:r>
            <w:r w:rsidR="00A73135" w:rsidRPr="00A73135">
              <w:rPr>
                <w:rFonts w:ascii="Times New Roman" w:eastAsia="Times New Roman" w:hAnsi="Times New Roman" w:cs="Times New Roman"/>
                <w:sz w:val="20"/>
                <w:szCs w:val="20"/>
                <w:lang w:val="en-CA"/>
              </w:rPr>
              <w:t xml:space="preserve"> taken of the legal prescriptions and special requirements associated with the carriage of dangerous goods, in the choice and use of sub-contractors or third parties?</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ED0CEE"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GB"/>
              </w:rPr>
              <w:t>6.</w:t>
            </w:r>
            <w:r>
              <w:rPr>
                <w:rFonts w:ascii="Times New Roman" w:eastAsia="Times New Roman" w:hAnsi="Times New Roman" w:cs="Times New Roman"/>
                <w:sz w:val="20"/>
                <w:szCs w:val="20"/>
                <w:lang w:val="en-GB"/>
              </w:rPr>
              <w:tab/>
            </w:r>
            <w:r w:rsidR="00A73135" w:rsidRPr="00A73135">
              <w:rPr>
                <w:rFonts w:ascii="Times New Roman" w:eastAsia="Times New Roman" w:hAnsi="Times New Roman" w:cs="Times New Roman"/>
                <w:sz w:val="20"/>
                <w:szCs w:val="20"/>
                <w:lang w:val="en-GB"/>
              </w:rPr>
              <w:t>Is there v</w:t>
            </w:r>
            <w:r w:rsidR="00A73135" w:rsidRPr="00A73135">
              <w:rPr>
                <w:rFonts w:ascii="Times New Roman" w:eastAsia="Times New Roman" w:hAnsi="Times New Roman" w:cs="Times New Roman"/>
                <w:sz w:val="20"/>
                <w:szCs w:val="20"/>
                <w:lang w:val="en-CA"/>
              </w:rPr>
              <w:t>erification that employees involved in the carriage, loading or unloading of dangerous goods have detailed operational procedures and instructions?</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A73135" w:rsidRDefault="00852372" w:rsidP="00ED0CEE">
            <w:pPr>
              <w:spacing w:beforeLines="60" w:before="144" w:afterLines="60" w:after="144"/>
            </w:pPr>
            <w:r>
              <w:t>7.</w:t>
            </w:r>
            <w:r>
              <w:tab/>
            </w:r>
            <w:r w:rsidR="00A73135" w:rsidRPr="00A73135">
              <w:t>Is there t</w:t>
            </w:r>
            <w:r w:rsidR="00A73135" w:rsidRPr="00A73135">
              <w:rPr>
                <w:lang w:val="en-CA"/>
              </w:rPr>
              <w:t>he introduction of measures to increase awareness of the risks inherent in the carriage, loading and unloading of dangerous goods?</w:t>
            </w:r>
            <w:r w:rsidR="008A57EE">
              <w:rPr>
                <w:lang w:val="en-CA"/>
              </w:rPr>
              <w:t xml:space="preserve"> </w:t>
            </w:r>
            <w:r w:rsidR="008A57EE" w:rsidRPr="008A57EE">
              <w:rPr>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852372"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GB"/>
              </w:rPr>
              <w:t>8.</w:t>
            </w:r>
            <w:r>
              <w:rPr>
                <w:rFonts w:ascii="Times New Roman" w:eastAsia="Times New Roman" w:hAnsi="Times New Roman" w:cs="Times New Roman"/>
                <w:sz w:val="20"/>
                <w:szCs w:val="20"/>
                <w:lang w:val="en-GB"/>
              </w:rPr>
              <w:tab/>
            </w:r>
            <w:r w:rsidR="00A73135" w:rsidRPr="00A73135">
              <w:rPr>
                <w:rFonts w:ascii="Times New Roman" w:eastAsia="Times New Roman" w:hAnsi="Times New Roman" w:cs="Times New Roman"/>
                <w:sz w:val="20"/>
                <w:szCs w:val="20"/>
                <w:lang w:val="en-GB"/>
              </w:rPr>
              <w:t>Is there th</w:t>
            </w:r>
            <w:r w:rsidR="00A73135" w:rsidRPr="00A73135">
              <w:rPr>
                <w:rFonts w:ascii="Times New Roman" w:eastAsia="Times New Roman" w:hAnsi="Times New Roman" w:cs="Times New Roman"/>
                <w:sz w:val="20"/>
                <w:szCs w:val="20"/>
                <w:lang w:val="en-CA"/>
              </w:rPr>
              <w:t>e implementation of verification procedures to ensure the presence on board the means of transport of the documents and safety equipment which must accompany transport and the compliance of such documents and equipment with the regulations?</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A73135" w:rsidRDefault="00A73135" w:rsidP="00ED0CEE">
            <w:pPr>
              <w:spacing w:beforeLines="60" w:before="144" w:afterLines="60" w:after="144"/>
            </w:pPr>
            <w:r w:rsidRPr="00A73135">
              <w:rPr>
                <w:lang w:val="en-CA"/>
              </w:rPr>
              <w:t>9.</w:t>
            </w:r>
            <w:r w:rsidR="00852372">
              <w:rPr>
                <w:lang w:val="en-CA"/>
              </w:rPr>
              <w:tab/>
            </w:r>
            <w:r w:rsidRPr="00A73135">
              <w:rPr>
                <w:lang w:val="en-CA"/>
              </w:rPr>
              <w:t>Is there the implementation of verification procedures to ensure compliance with the requirements governing loading and unloading?</w:t>
            </w:r>
            <w:r w:rsidR="008A57EE">
              <w:rPr>
                <w:lang w:val="en-CA"/>
              </w:rPr>
              <w:t xml:space="preserve"> </w:t>
            </w:r>
            <w:r w:rsidR="008A57EE" w:rsidRPr="008A57EE">
              <w:rPr>
                <w:lang w:val="en-CA"/>
              </w:rPr>
              <w:t>Comments:</w:t>
            </w:r>
          </w:p>
        </w:tc>
        <w:tc>
          <w:tcPr>
            <w:tcW w:w="709"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437826" w:rsidRDefault="00A73135" w:rsidP="00ED0CEE">
            <w:pPr>
              <w:pStyle w:val="ListParagraph"/>
              <w:spacing w:beforeLines="60" w:before="144" w:afterLines="60" w:after="144"/>
              <w:ind w:left="0"/>
              <w:rPr>
                <w:rFonts w:ascii="Times New Roman" w:hAnsi="Times New Roman" w:cs="Times New Roman"/>
                <w:sz w:val="20"/>
                <w:szCs w:val="20"/>
                <w:lang w:val="en-US"/>
              </w:rPr>
            </w:pPr>
          </w:p>
        </w:tc>
      </w:tr>
      <w:tr w:rsidR="00A73135" w:rsidRPr="00A73135" w:rsidTr="00852372">
        <w:tc>
          <w:tcPr>
            <w:tcW w:w="5909" w:type="dxa"/>
          </w:tcPr>
          <w:p w:rsidR="00A73135" w:rsidRPr="00F717BB" w:rsidRDefault="00852372" w:rsidP="00ED0CEE">
            <w:pPr>
              <w:pStyle w:val="ListParagraph"/>
              <w:spacing w:beforeLines="60" w:before="144" w:afterLines="60" w:after="144"/>
              <w:ind w:left="0"/>
              <w:rPr>
                <w:rFonts w:ascii="Times New Roman" w:hAnsi="Times New Roman" w:cs="Times New Roman"/>
                <w:sz w:val="20"/>
                <w:szCs w:val="20"/>
                <w:lang w:val="en-US"/>
              </w:rPr>
            </w:pPr>
            <w:r>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ab/>
            </w:r>
            <w:r w:rsidR="00A73135" w:rsidRPr="00A73135">
              <w:rPr>
                <w:rFonts w:ascii="Times New Roman" w:eastAsia="Times New Roman" w:hAnsi="Times New Roman" w:cs="Times New Roman"/>
                <w:sz w:val="20"/>
                <w:szCs w:val="20"/>
                <w:lang w:val="en-CA"/>
              </w:rPr>
              <w:t>Is there the implementation of appropriate measures to avoid the recurrence of accidents, incidents or serious infringements?</w:t>
            </w:r>
            <w:r w:rsidR="008A57EE">
              <w:rPr>
                <w:rFonts w:ascii="Times New Roman" w:eastAsia="Times New Roman" w:hAnsi="Times New Roman" w:cs="Times New Roman"/>
                <w:sz w:val="20"/>
                <w:szCs w:val="20"/>
                <w:lang w:val="en-CA"/>
              </w:rPr>
              <w:t xml:space="preserve"> </w:t>
            </w:r>
            <w:r w:rsidR="008A57EE" w:rsidRPr="008A57EE">
              <w:rPr>
                <w:rFonts w:ascii="Times New Roman" w:eastAsia="Times New Roman" w:hAnsi="Times New Roman" w:cs="Times New Roman"/>
                <w:sz w:val="20"/>
                <w:szCs w:val="20"/>
                <w:lang w:val="en-CA"/>
              </w:rPr>
              <w:t>Comments:</w:t>
            </w:r>
          </w:p>
        </w:tc>
        <w:tc>
          <w:tcPr>
            <w:tcW w:w="709"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567"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c>
          <w:tcPr>
            <w:tcW w:w="1701" w:type="dxa"/>
          </w:tcPr>
          <w:p w:rsidR="00A73135" w:rsidRPr="00F717BB" w:rsidRDefault="00A73135" w:rsidP="00ED0CEE">
            <w:pPr>
              <w:pStyle w:val="ListParagraph"/>
              <w:spacing w:beforeLines="60" w:before="144" w:afterLines="60" w:after="144"/>
              <w:ind w:left="0"/>
              <w:rPr>
                <w:rFonts w:ascii="Times New Roman" w:hAnsi="Times New Roman" w:cs="Times New Roman"/>
                <w:sz w:val="20"/>
                <w:szCs w:val="20"/>
                <w:lang w:val="en-US"/>
              </w:rPr>
            </w:pPr>
          </w:p>
        </w:tc>
      </w:tr>
    </w:tbl>
    <w:p w:rsidR="00F717BB" w:rsidRDefault="00F717BB" w:rsidP="00F717BB">
      <w:pPr>
        <w:pStyle w:val="SingleTxtG"/>
        <w:spacing w:before="240" w:after="0"/>
        <w:jc w:val="center"/>
      </w:pPr>
      <w:r>
        <w:rPr>
          <w:u w:val="single"/>
        </w:rPr>
        <w:tab/>
      </w:r>
      <w:r>
        <w:rPr>
          <w:u w:val="single"/>
        </w:rPr>
        <w:tab/>
      </w:r>
      <w:r>
        <w:rPr>
          <w:u w:val="single"/>
        </w:rPr>
        <w:tab/>
      </w:r>
    </w:p>
    <w:sectPr w:rsidR="00F717BB" w:rsidSect="009A3B63">
      <w:headerReference w:type="even" r:id="rId12"/>
      <w:headerReference w:type="default" r:id="rId13"/>
      <w:type w:val="continuous"/>
      <w:pgSz w:w="11907" w:h="16840" w:code="9"/>
      <w:pgMar w:top="1701" w:right="1134" w:bottom="2268" w:left="1134" w:header="1134" w:footer="1701"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8D" w:rsidRDefault="00EB128D"/>
  </w:endnote>
  <w:endnote w:type="continuationSeparator" w:id="0">
    <w:p w:rsidR="00EB128D" w:rsidRDefault="00EB128D"/>
  </w:endnote>
  <w:endnote w:type="continuationNotice" w:id="1">
    <w:p w:rsidR="00EB128D" w:rsidRDefault="00EB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8D" w:rsidRPr="000B175B" w:rsidRDefault="00EB128D" w:rsidP="000B175B">
      <w:pPr>
        <w:tabs>
          <w:tab w:val="right" w:pos="2155"/>
        </w:tabs>
        <w:spacing w:after="80"/>
        <w:ind w:left="680"/>
        <w:rPr>
          <w:u w:val="single"/>
        </w:rPr>
      </w:pPr>
      <w:r>
        <w:rPr>
          <w:u w:val="single"/>
        </w:rPr>
        <w:tab/>
      </w:r>
    </w:p>
  </w:footnote>
  <w:footnote w:type="continuationSeparator" w:id="0">
    <w:p w:rsidR="00EB128D" w:rsidRPr="00FC68B7" w:rsidRDefault="00EB128D" w:rsidP="00FC68B7">
      <w:pPr>
        <w:tabs>
          <w:tab w:val="left" w:pos="2155"/>
        </w:tabs>
        <w:spacing w:after="80"/>
        <w:ind w:left="680"/>
        <w:rPr>
          <w:u w:val="single"/>
        </w:rPr>
      </w:pPr>
      <w:r>
        <w:rPr>
          <w:u w:val="single"/>
        </w:rPr>
        <w:tab/>
      </w:r>
    </w:p>
  </w:footnote>
  <w:footnote w:type="continuationNotice" w:id="1">
    <w:p w:rsidR="00EB128D" w:rsidRDefault="00EB1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Default="00EB128D">
    <w:pPr>
      <w:pStyle w:val="Header"/>
    </w:pPr>
    <w:r>
      <w:tab/>
    </w:r>
    <w:r>
      <w:tab/>
    </w:r>
    <w:r>
      <w:tab/>
    </w:r>
    <w:r>
      <w:tab/>
    </w:r>
    <w:r>
      <w:tab/>
    </w:r>
    <w:r>
      <w:tab/>
    </w:r>
    <w:r>
      <w:tab/>
    </w:r>
    <w:r>
      <w:tab/>
    </w:r>
    <w:r>
      <w:tab/>
    </w:r>
    <w:r>
      <w:tab/>
    </w:r>
    <w:r>
      <w:tab/>
    </w:r>
    <w:r>
      <w:tab/>
    </w:r>
    <w:r>
      <w:tab/>
    </w:r>
    <w:r>
      <w:tab/>
    </w:r>
    <w:r>
      <w:tab/>
      <w:t>ANNEX 1</w:t>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Pr="00133FA1" w:rsidRDefault="00EB128D">
    <w:pPr>
      <w:pStyle w:val="Header"/>
      <w:jc w:val="right"/>
      <w:rPr>
        <w:szCs w:val="18"/>
      </w:rPr>
    </w:pPr>
    <w:r w:rsidRPr="00133FA1">
      <w:rPr>
        <w:szCs w:val="18"/>
        <w:lang w:val="es-ES"/>
      </w:rPr>
      <w:t>INF</w:t>
    </w:r>
    <w:r>
      <w:rPr>
        <w:szCs w:val="18"/>
        <w:lang w:val="es-ES"/>
      </w:rPr>
      <w:t>.</w:t>
    </w:r>
    <w:r w:rsidRPr="00133FA1">
      <w:rPr>
        <w:szCs w:val="18"/>
        <w:lang w:val="es-ES"/>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AE3E27"/>
    <w:multiLevelType w:val="hybridMultilevel"/>
    <w:tmpl w:val="549C7D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3707FA"/>
    <w:multiLevelType w:val="multilevel"/>
    <w:tmpl w:val="64AA3B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1BCD"/>
    <w:rsid w:val="00046B1F"/>
    <w:rsid w:val="00050F6B"/>
    <w:rsid w:val="00057E97"/>
    <w:rsid w:val="00072972"/>
    <w:rsid w:val="00072C8C"/>
    <w:rsid w:val="000733B5"/>
    <w:rsid w:val="000816C6"/>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26A7"/>
    <w:rsid w:val="0011666B"/>
    <w:rsid w:val="00125117"/>
    <w:rsid w:val="00133FA1"/>
    <w:rsid w:val="00155068"/>
    <w:rsid w:val="001643A0"/>
    <w:rsid w:val="00165F3A"/>
    <w:rsid w:val="001A57BD"/>
    <w:rsid w:val="001A6E55"/>
    <w:rsid w:val="001B13A5"/>
    <w:rsid w:val="001B4B04"/>
    <w:rsid w:val="001C18AB"/>
    <w:rsid w:val="001C6663"/>
    <w:rsid w:val="001C7895"/>
    <w:rsid w:val="001D0C8C"/>
    <w:rsid w:val="001D1419"/>
    <w:rsid w:val="001D26DF"/>
    <w:rsid w:val="001D3A03"/>
    <w:rsid w:val="001E0B9E"/>
    <w:rsid w:val="001E7B67"/>
    <w:rsid w:val="001F7435"/>
    <w:rsid w:val="00201D9D"/>
    <w:rsid w:val="00202DA8"/>
    <w:rsid w:val="00203753"/>
    <w:rsid w:val="002102FF"/>
    <w:rsid w:val="0021114C"/>
    <w:rsid w:val="0021157B"/>
    <w:rsid w:val="00211E0B"/>
    <w:rsid w:val="0024023A"/>
    <w:rsid w:val="00243217"/>
    <w:rsid w:val="00252290"/>
    <w:rsid w:val="00253018"/>
    <w:rsid w:val="0026060C"/>
    <w:rsid w:val="00267F5F"/>
    <w:rsid w:val="00286B4D"/>
    <w:rsid w:val="002A3C85"/>
    <w:rsid w:val="002A603B"/>
    <w:rsid w:val="002D4643"/>
    <w:rsid w:val="002D4B6C"/>
    <w:rsid w:val="002F175C"/>
    <w:rsid w:val="00302E18"/>
    <w:rsid w:val="003050A4"/>
    <w:rsid w:val="0030606F"/>
    <w:rsid w:val="003229D8"/>
    <w:rsid w:val="00323FAD"/>
    <w:rsid w:val="00327DE3"/>
    <w:rsid w:val="003358CF"/>
    <w:rsid w:val="00345184"/>
    <w:rsid w:val="00352709"/>
    <w:rsid w:val="003571EA"/>
    <w:rsid w:val="00371178"/>
    <w:rsid w:val="00381FC9"/>
    <w:rsid w:val="003A6810"/>
    <w:rsid w:val="003B36D1"/>
    <w:rsid w:val="003C2CC4"/>
    <w:rsid w:val="003C580C"/>
    <w:rsid w:val="003D4B23"/>
    <w:rsid w:val="00410C89"/>
    <w:rsid w:val="00422E03"/>
    <w:rsid w:val="00426B9B"/>
    <w:rsid w:val="004325CB"/>
    <w:rsid w:val="004356D2"/>
    <w:rsid w:val="00437826"/>
    <w:rsid w:val="00442A83"/>
    <w:rsid w:val="0045495B"/>
    <w:rsid w:val="00464C81"/>
    <w:rsid w:val="0048397A"/>
    <w:rsid w:val="00492FFF"/>
    <w:rsid w:val="004975C1"/>
    <w:rsid w:val="004A12F2"/>
    <w:rsid w:val="004A28A3"/>
    <w:rsid w:val="004C2461"/>
    <w:rsid w:val="004C7462"/>
    <w:rsid w:val="004D4E04"/>
    <w:rsid w:val="004D5426"/>
    <w:rsid w:val="004E0C05"/>
    <w:rsid w:val="004E1A85"/>
    <w:rsid w:val="004E77B2"/>
    <w:rsid w:val="00503DEB"/>
    <w:rsid w:val="00504B2D"/>
    <w:rsid w:val="00507993"/>
    <w:rsid w:val="00515FE8"/>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4AFA"/>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4D2"/>
    <w:rsid w:val="006D37AF"/>
    <w:rsid w:val="006D51D0"/>
    <w:rsid w:val="006E564B"/>
    <w:rsid w:val="006E7191"/>
    <w:rsid w:val="00703577"/>
    <w:rsid w:val="00705894"/>
    <w:rsid w:val="00720ABE"/>
    <w:rsid w:val="0072632A"/>
    <w:rsid w:val="007327D5"/>
    <w:rsid w:val="0073692B"/>
    <w:rsid w:val="007611CF"/>
    <w:rsid w:val="00761787"/>
    <w:rsid w:val="007629C8"/>
    <w:rsid w:val="00764668"/>
    <w:rsid w:val="0077047D"/>
    <w:rsid w:val="00776430"/>
    <w:rsid w:val="00797575"/>
    <w:rsid w:val="007B6BA5"/>
    <w:rsid w:val="007C3390"/>
    <w:rsid w:val="007C4F4B"/>
    <w:rsid w:val="007D6987"/>
    <w:rsid w:val="007E01E9"/>
    <w:rsid w:val="007E63F3"/>
    <w:rsid w:val="007F1F2D"/>
    <w:rsid w:val="007F6611"/>
    <w:rsid w:val="007F7106"/>
    <w:rsid w:val="007F7A86"/>
    <w:rsid w:val="008116D7"/>
    <w:rsid w:val="00811920"/>
    <w:rsid w:val="00815AD0"/>
    <w:rsid w:val="008242D7"/>
    <w:rsid w:val="008257B1"/>
    <w:rsid w:val="00826C3D"/>
    <w:rsid w:val="00843767"/>
    <w:rsid w:val="00852372"/>
    <w:rsid w:val="00854501"/>
    <w:rsid w:val="008679D9"/>
    <w:rsid w:val="00871389"/>
    <w:rsid w:val="00880848"/>
    <w:rsid w:val="00883999"/>
    <w:rsid w:val="00887652"/>
    <w:rsid w:val="008878DE"/>
    <w:rsid w:val="008979B1"/>
    <w:rsid w:val="008A57EE"/>
    <w:rsid w:val="008A6B25"/>
    <w:rsid w:val="008A6C4F"/>
    <w:rsid w:val="008A7B69"/>
    <w:rsid w:val="008B2335"/>
    <w:rsid w:val="008C7DAF"/>
    <w:rsid w:val="008E0678"/>
    <w:rsid w:val="008E0DAA"/>
    <w:rsid w:val="008E4D3A"/>
    <w:rsid w:val="008F622B"/>
    <w:rsid w:val="009223CA"/>
    <w:rsid w:val="00927378"/>
    <w:rsid w:val="00940F93"/>
    <w:rsid w:val="0094558F"/>
    <w:rsid w:val="00947DC2"/>
    <w:rsid w:val="00961690"/>
    <w:rsid w:val="009760F3"/>
    <w:rsid w:val="0098203C"/>
    <w:rsid w:val="00995CC5"/>
    <w:rsid w:val="009A0E8D"/>
    <w:rsid w:val="009A3B63"/>
    <w:rsid w:val="009B1518"/>
    <w:rsid w:val="009B26E7"/>
    <w:rsid w:val="009C454F"/>
    <w:rsid w:val="009D2A5B"/>
    <w:rsid w:val="009E1D8E"/>
    <w:rsid w:val="00A00A3F"/>
    <w:rsid w:val="00A01489"/>
    <w:rsid w:val="00A20E5A"/>
    <w:rsid w:val="00A3009E"/>
    <w:rsid w:val="00A3026E"/>
    <w:rsid w:val="00A338F1"/>
    <w:rsid w:val="00A72F22"/>
    <w:rsid w:val="00A73135"/>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2AC9"/>
    <w:rsid w:val="00BB7CD1"/>
    <w:rsid w:val="00BC3FA0"/>
    <w:rsid w:val="00BC4806"/>
    <w:rsid w:val="00BC6198"/>
    <w:rsid w:val="00BC7284"/>
    <w:rsid w:val="00BC74E9"/>
    <w:rsid w:val="00BE0C2E"/>
    <w:rsid w:val="00BF15A1"/>
    <w:rsid w:val="00BF68A8"/>
    <w:rsid w:val="00C10FE6"/>
    <w:rsid w:val="00C11A03"/>
    <w:rsid w:val="00C22C0C"/>
    <w:rsid w:val="00C3677C"/>
    <w:rsid w:val="00C4527F"/>
    <w:rsid w:val="00C463DD"/>
    <w:rsid w:val="00C467C9"/>
    <w:rsid w:val="00C4724C"/>
    <w:rsid w:val="00C6142C"/>
    <w:rsid w:val="00C629A0"/>
    <w:rsid w:val="00C64629"/>
    <w:rsid w:val="00C66736"/>
    <w:rsid w:val="00C66B36"/>
    <w:rsid w:val="00C73056"/>
    <w:rsid w:val="00C745C3"/>
    <w:rsid w:val="00CB3E03"/>
    <w:rsid w:val="00CD57D2"/>
    <w:rsid w:val="00CE4A8F"/>
    <w:rsid w:val="00D00610"/>
    <w:rsid w:val="00D2031B"/>
    <w:rsid w:val="00D25FE2"/>
    <w:rsid w:val="00D36CEE"/>
    <w:rsid w:val="00D43252"/>
    <w:rsid w:val="00D47EEA"/>
    <w:rsid w:val="00D550D4"/>
    <w:rsid w:val="00D65303"/>
    <w:rsid w:val="00D773DF"/>
    <w:rsid w:val="00D80773"/>
    <w:rsid w:val="00D876F8"/>
    <w:rsid w:val="00D9255F"/>
    <w:rsid w:val="00D95303"/>
    <w:rsid w:val="00D978C6"/>
    <w:rsid w:val="00DA3C1C"/>
    <w:rsid w:val="00DB0E7D"/>
    <w:rsid w:val="00DB6CA5"/>
    <w:rsid w:val="00E046DF"/>
    <w:rsid w:val="00E15557"/>
    <w:rsid w:val="00E27346"/>
    <w:rsid w:val="00E71BC8"/>
    <w:rsid w:val="00E7260F"/>
    <w:rsid w:val="00E7340D"/>
    <w:rsid w:val="00E73F5D"/>
    <w:rsid w:val="00E77E4E"/>
    <w:rsid w:val="00E96630"/>
    <w:rsid w:val="00EB128D"/>
    <w:rsid w:val="00EC106A"/>
    <w:rsid w:val="00EC32A0"/>
    <w:rsid w:val="00ED0CEE"/>
    <w:rsid w:val="00ED7A2A"/>
    <w:rsid w:val="00EE6B3A"/>
    <w:rsid w:val="00EF1D7F"/>
    <w:rsid w:val="00F227A6"/>
    <w:rsid w:val="00F31E5F"/>
    <w:rsid w:val="00F36F0D"/>
    <w:rsid w:val="00F4272A"/>
    <w:rsid w:val="00F6100A"/>
    <w:rsid w:val="00F66565"/>
    <w:rsid w:val="00F717BB"/>
    <w:rsid w:val="00F740A4"/>
    <w:rsid w:val="00F92CC8"/>
    <w:rsid w:val="00F93781"/>
    <w:rsid w:val="00FA28A2"/>
    <w:rsid w:val="00FB613B"/>
    <w:rsid w:val="00FC3C87"/>
    <w:rsid w:val="00FC68B7"/>
    <w:rsid w:val="00FD10F3"/>
    <w:rsid w:val="00FE0135"/>
    <w:rsid w:val="00FE106A"/>
    <w:rsid w:val="00FF145D"/>
    <w:rsid w:val="00FF58FF"/>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trans/danger/publi/adr/1.9/mapa_mercancias_peligrosas_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ce.org/trans/danger/publi/adr/country-info_e.html" TargetMode="External"/><Relationship Id="rId4" Type="http://schemas.microsoft.com/office/2007/relationships/stylesWithEffects" Target="stylesWithEffects.xml"/><Relationship Id="rId9" Type="http://schemas.openxmlformats.org/officeDocument/2006/relationships/hyperlink" Target="https://www.boe.es/boe/dias/2006/09/26/pdfs/A33640-33646.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A4E3-A6E3-4DC2-B98A-BD1CC726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2135</Words>
  <Characters>12170</Characters>
  <Application>Microsoft Office Word</Application>
  <DocSecurity>0</DocSecurity>
  <Lines>101</Lines>
  <Paragraphs>28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14277</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2016-03-07T08:58:00Z</cp:lastPrinted>
  <dcterms:created xsi:type="dcterms:W3CDTF">2016-03-07T08:59:00Z</dcterms:created>
  <dcterms:modified xsi:type="dcterms:W3CDTF">2016-03-07T09:39:00Z</dcterms:modified>
</cp:coreProperties>
</file>