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6095"/>
      </w:tblGrid>
      <w:tr w:rsidR="00B56E9C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11BB4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07993" w:rsidRDefault="00CD57D2" w:rsidP="0076005A">
            <w:pPr>
              <w:suppressAutoHyphens w:val="0"/>
              <w:spacing w:after="20"/>
              <w:jc w:val="right"/>
              <w:rPr>
                <w:b/>
                <w:sz w:val="24"/>
                <w:szCs w:val="24"/>
              </w:rPr>
            </w:pPr>
            <w:r w:rsidRPr="00507993">
              <w:rPr>
                <w:b/>
                <w:sz w:val="24"/>
                <w:szCs w:val="24"/>
              </w:rPr>
              <w:t>INF.</w:t>
            </w:r>
            <w:r w:rsidR="0076005A">
              <w:rPr>
                <w:b/>
                <w:sz w:val="24"/>
                <w:szCs w:val="24"/>
              </w:rPr>
              <w:t>27</w:t>
            </w:r>
          </w:p>
        </w:tc>
      </w:tr>
    </w:tbl>
    <w:p w:rsidR="00EC106A" w:rsidRDefault="00EC106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EC106A" w:rsidRDefault="00EC106A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C106A" w:rsidRDefault="00EC106A" w:rsidP="00EC106A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9D2A5B" w:rsidRDefault="009D2A5B" w:rsidP="009D2A5B">
      <w:pPr>
        <w:rPr>
          <w:b/>
        </w:rPr>
      </w:pPr>
      <w:r>
        <w:rPr>
          <w:b/>
        </w:rPr>
        <w:t>Joint Meeting of the RID Committee of Experts and the</w:t>
      </w:r>
    </w:p>
    <w:p w:rsidR="009D2A5B" w:rsidRDefault="009D2A5B" w:rsidP="009D2A5B">
      <w:pPr>
        <w:rPr>
          <w:b/>
        </w:rPr>
      </w:pPr>
      <w:r>
        <w:rPr>
          <w:b/>
        </w:rPr>
        <w:t>Working Party on the Transport of Dangerous Goods</w:t>
      </w:r>
      <w:r w:rsidR="000A3752">
        <w:rPr>
          <w:b/>
        </w:rPr>
        <w:tab/>
      </w:r>
      <w:r w:rsidR="000A3752">
        <w:rPr>
          <w:b/>
        </w:rPr>
        <w:tab/>
      </w:r>
      <w:r w:rsidR="000A3752">
        <w:rPr>
          <w:b/>
        </w:rPr>
        <w:tab/>
      </w:r>
      <w:r w:rsidR="000A3752">
        <w:rPr>
          <w:b/>
        </w:rPr>
        <w:tab/>
      </w:r>
      <w:r w:rsidR="000A3752">
        <w:rPr>
          <w:b/>
        </w:rPr>
        <w:tab/>
      </w:r>
      <w:r w:rsidR="00507993">
        <w:rPr>
          <w:b/>
        </w:rPr>
        <w:tab/>
      </w:r>
      <w:r w:rsidR="00996B19">
        <w:rPr>
          <w:b/>
        </w:rPr>
        <w:t>2</w:t>
      </w:r>
      <w:r w:rsidR="00A2118C">
        <w:rPr>
          <w:b/>
        </w:rPr>
        <w:t>9</w:t>
      </w:r>
      <w:r w:rsidR="00AE4840">
        <w:rPr>
          <w:b/>
        </w:rPr>
        <w:t xml:space="preserve"> </w:t>
      </w:r>
      <w:bookmarkStart w:id="0" w:name="_GoBack"/>
      <w:bookmarkEnd w:id="0"/>
      <w:r w:rsidR="002A0C49">
        <w:rPr>
          <w:b/>
        </w:rPr>
        <w:t>February</w:t>
      </w:r>
      <w:r w:rsidR="00AE4840">
        <w:rPr>
          <w:b/>
        </w:rPr>
        <w:t xml:space="preserve"> 2016</w:t>
      </w:r>
    </w:p>
    <w:p w:rsidR="009D2A5B" w:rsidRDefault="00BB7CD1" w:rsidP="00BB7CD1">
      <w:r>
        <w:t xml:space="preserve">Bern, </w:t>
      </w:r>
      <w:r w:rsidR="00D65303">
        <w:t>14</w:t>
      </w:r>
      <w:r>
        <w:t>–</w:t>
      </w:r>
      <w:r w:rsidR="00D65303">
        <w:t>18</w:t>
      </w:r>
      <w:r w:rsidR="00F66565">
        <w:t xml:space="preserve"> </w:t>
      </w:r>
      <w:r>
        <w:t>March 201</w:t>
      </w:r>
      <w:r w:rsidR="00D65303">
        <w:t>6</w:t>
      </w:r>
    </w:p>
    <w:p w:rsidR="00A555A5" w:rsidRPr="00A55B4D" w:rsidRDefault="00A555A5" w:rsidP="00A555A5">
      <w:r w:rsidRPr="00A55B4D">
        <w:t xml:space="preserve">Item </w:t>
      </w:r>
      <w:r>
        <w:t>5 b)</w:t>
      </w:r>
      <w:r w:rsidRPr="00A55B4D">
        <w:t xml:space="preserve"> of the provisional agenda</w:t>
      </w:r>
    </w:p>
    <w:p w:rsidR="00A555A5" w:rsidRPr="00563634" w:rsidRDefault="00A555A5" w:rsidP="00A555A5">
      <w:pPr>
        <w:rPr>
          <w:b/>
        </w:rPr>
      </w:pPr>
      <w:r w:rsidRPr="00563634">
        <w:rPr>
          <w:b/>
        </w:rPr>
        <w:t>Proposals for amendments to RID/ADR/ADN</w:t>
      </w:r>
      <w:r>
        <w:rPr>
          <w:b/>
        </w:rPr>
        <w:t>:</w:t>
      </w:r>
    </w:p>
    <w:p w:rsidR="00BB7CD1" w:rsidRPr="00BB7CD1" w:rsidRDefault="00A555A5" w:rsidP="00A555A5">
      <w:pPr>
        <w:rPr>
          <w:b/>
        </w:rPr>
      </w:pPr>
      <w:proofErr w:type="gramStart"/>
      <w:r>
        <w:rPr>
          <w:b/>
        </w:rPr>
        <w:t>n</w:t>
      </w:r>
      <w:r w:rsidRPr="00563634">
        <w:rPr>
          <w:b/>
        </w:rPr>
        <w:t>ew</w:t>
      </w:r>
      <w:proofErr w:type="gramEnd"/>
      <w:r w:rsidRPr="00563634">
        <w:rPr>
          <w:b/>
        </w:rPr>
        <w:t xml:space="preserve"> proposals</w:t>
      </w:r>
    </w:p>
    <w:p w:rsidR="002A0C49" w:rsidRDefault="009B1518" w:rsidP="002A0C49">
      <w:pPr>
        <w:pStyle w:val="HChG"/>
      </w:pPr>
      <w:r>
        <w:tab/>
      </w:r>
      <w:r>
        <w:tab/>
      </w:r>
      <w:r w:rsidR="00996B19">
        <w:t xml:space="preserve">Comments on 2016/7 (EIGA: Amendment to 4.1.1.17 concerning pressure receptacles) </w:t>
      </w:r>
      <w:r w:rsidR="002A0C49">
        <w:t xml:space="preserve"> </w:t>
      </w:r>
      <w:r w:rsidR="002A0C49">
        <w:tab/>
      </w:r>
      <w:r w:rsidR="002A0C49">
        <w:tab/>
      </w:r>
    </w:p>
    <w:p w:rsidR="002A0C49" w:rsidRDefault="002A0C49" w:rsidP="002A0C49">
      <w:pPr>
        <w:pStyle w:val="H1G"/>
      </w:pPr>
      <w:r>
        <w:tab/>
      </w:r>
      <w:r>
        <w:tab/>
      </w:r>
      <w:r w:rsidRPr="00A66E8A">
        <w:t xml:space="preserve">Transmitted by the </w:t>
      </w:r>
      <w:r>
        <w:t xml:space="preserve">Government of </w:t>
      </w:r>
      <w:r w:rsidRPr="00A66E8A">
        <w:t>the United Kingdom</w:t>
      </w:r>
    </w:p>
    <w:p w:rsidR="002A0C49" w:rsidRDefault="002A0C49" w:rsidP="002A0C49">
      <w:pPr>
        <w:pStyle w:val="HChG"/>
      </w:pPr>
      <w:r>
        <w:tab/>
      </w:r>
      <w:r>
        <w:tab/>
      </w:r>
      <w:r w:rsidR="00F40EC3">
        <w:t>Introduction</w:t>
      </w:r>
    </w:p>
    <w:p w:rsidR="003E4E08" w:rsidRPr="00A555A5" w:rsidRDefault="00A555A5" w:rsidP="00A555A5">
      <w:pPr>
        <w:pStyle w:val="SingleTxtG"/>
      </w:pPr>
      <w:r>
        <w:t>1.</w:t>
      </w:r>
      <w:r>
        <w:tab/>
      </w:r>
      <w:r w:rsidR="00617932" w:rsidRPr="00A555A5">
        <w:t>Following consideration of paper 2016/7</w:t>
      </w:r>
      <w:r w:rsidR="003E4E08" w:rsidRPr="00A555A5">
        <w:t>,</w:t>
      </w:r>
      <w:r w:rsidR="00617932" w:rsidRPr="00A555A5">
        <w:t xml:space="preserve"> the United Kingdom has considered the issue raised by the European Industrial Gases Association </w:t>
      </w:r>
      <w:r w:rsidR="00C865C7" w:rsidRPr="00A555A5">
        <w:t xml:space="preserve">(EIGA) </w:t>
      </w:r>
      <w:r w:rsidR="00617932" w:rsidRPr="00A555A5">
        <w:t>in general terms</w:t>
      </w:r>
      <w:r w:rsidR="003E4E08" w:rsidRPr="00A555A5">
        <w:t>, in comparison to the similar text that is used within Chapter 4.2</w:t>
      </w:r>
      <w:r w:rsidR="00617932" w:rsidRPr="00A555A5">
        <w:t>.</w:t>
      </w:r>
    </w:p>
    <w:p w:rsidR="00BB77D0" w:rsidRPr="00A555A5" w:rsidRDefault="00A555A5" w:rsidP="00A555A5">
      <w:pPr>
        <w:pStyle w:val="SingleTxtG"/>
      </w:pPr>
      <w:r>
        <w:t>2.</w:t>
      </w:r>
      <w:r>
        <w:tab/>
      </w:r>
      <w:r w:rsidR="00617932" w:rsidRPr="00A555A5">
        <w:t xml:space="preserve">The </w:t>
      </w:r>
      <w:r w:rsidRPr="00A555A5">
        <w:t>United Kingdom</w:t>
      </w:r>
      <w:r w:rsidR="00617932" w:rsidRPr="00A555A5">
        <w:t xml:space="preserve"> </w:t>
      </w:r>
      <w:r w:rsidR="00C865C7" w:rsidRPr="00A555A5">
        <w:t>agrees with EIGA on the issue of compat</w:t>
      </w:r>
      <w:r w:rsidR="00F40EC3" w:rsidRPr="00A555A5">
        <w:t>i</w:t>
      </w:r>
      <w:r w:rsidR="00C865C7" w:rsidRPr="00A555A5">
        <w:t xml:space="preserve">bility. However, the </w:t>
      </w:r>
      <w:r w:rsidRPr="00A555A5">
        <w:t>United Kingdom</w:t>
      </w:r>
      <w:r w:rsidR="00C865C7" w:rsidRPr="00A555A5">
        <w:t xml:space="preserve"> </w:t>
      </w:r>
      <w:r w:rsidR="00136571" w:rsidRPr="00A555A5">
        <w:t xml:space="preserve">proposes </w:t>
      </w:r>
      <w:r w:rsidR="00BB77D0" w:rsidRPr="00A555A5">
        <w:t xml:space="preserve">using the text </w:t>
      </w:r>
      <w:r w:rsidR="00136571" w:rsidRPr="00A555A5">
        <w:t>of</w:t>
      </w:r>
      <w:r w:rsidR="00BB77D0" w:rsidRPr="00A555A5">
        <w:t xml:space="preserve"> 4.1.1.17</w:t>
      </w:r>
      <w:r w:rsidR="00136571" w:rsidRPr="00A555A5">
        <w:t xml:space="preserve"> suitably amended</w:t>
      </w:r>
      <w:r w:rsidR="00BB77D0" w:rsidRPr="00A555A5">
        <w:t xml:space="preserve"> as a Note under the Chapter heading. This would harmonize Chapter 4.1 with Chapter 4.2 in the approach taken. </w:t>
      </w:r>
    </w:p>
    <w:p w:rsidR="00F40EC3" w:rsidRPr="00353BB1" w:rsidRDefault="00353BB1" w:rsidP="00353BB1">
      <w:pPr>
        <w:pStyle w:val="HChG"/>
      </w:pPr>
      <w:r>
        <w:tab/>
      </w:r>
      <w:r>
        <w:tab/>
      </w:r>
      <w:r w:rsidR="00F40EC3" w:rsidRPr="00353BB1">
        <w:t>Issue</w:t>
      </w:r>
    </w:p>
    <w:p w:rsidR="002A0C49" w:rsidRPr="00A555A5" w:rsidRDefault="00A555A5" w:rsidP="00A555A5">
      <w:pPr>
        <w:pStyle w:val="SingleTxtG"/>
      </w:pPr>
      <w:r>
        <w:t>3.</w:t>
      </w:r>
      <w:r>
        <w:tab/>
      </w:r>
      <w:r w:rsidR="00C865C7" w:rsidRPr="00A555A5">
        <w:t xml:space="preserve">The </w:t>
      </w:r>
      <w:r w:rsidRPr="00A555A5">
        <w:t>United Kingdom</w:t>
      </w:r>
      <w:r w:rsidR="00C865C7" w:rsidRPr="00A555A5">
        <w:t xml:space="preserve"> </w:t>
      </w:r>
      <w:r w:rsidR="00AD793D" w:rsidRPr="00A555A5">
        <w:t>thinks that</w:t>
      </w:r>
      <w:r w:rsidR="00C865C7" w:rsidRPr="00A555A5">
        <w:t xml:space="preserve"> the text of 4.1.1.17 should appear as a Note directly under the heading of Chapter 4.1</w:t>
      </w:r>
      <w:r w:rsidR="00AD793D" w:rsidRPr="00A555A5">
        <w:t>, so that there is con</w:t>
      </w:r>
      <w:r w:rsidR="00867D27" w:rsidRPr="00A555A5">
        <w:t>sistency with the approach taken</w:t>
      </w:r>
      <w:r w:rsidR="00AD793D" w:rsidRPr="00A555A5">
        <w:t xml:space="preserve"> </w:t>
      </w:r>
      <w:r w:rsidR="00AD10E3" w:rsidRPr="00A555A5">
        <w:t>in</w:t>
      </w:r>
      <w:r w:rsidR="00AD793D" w:rsidRPr="00A555A5">
        <w:t xml:space="preserve"> Chapter 4.2 </w:t>
      </w:r>
      <w:r w:rsidR="003C7FCB" w:rsidRPr="00A555A5">
        <w:t xml:space="preserve">in relation to </w:t>
      </w:r>
      <w:r w:rsidR="00AD793D" w:rsidRPr="00A555A5">
        <w:t xml:space="preserve">portable tanks and UN MEGCs. </w:t>
      </w:r>
      <w:r w:rsidR="00C865C7" w:rsidRPr="00A555A5">
        <w:t xml:space="preserve"> </w:t>
      </w:r>
    </w:p>
    <w:p w:rsidR="00C865C7" w:rsidRPr="00A555A5" w:rsidRDefault="00A555A5" w:rsidP="00A555A5">
      <w:pPr>
        <w:pStyle w:val="SingleTxtG"/>
      </w:pPr>
      <w:r>
        <w:t>4.</w:t>
      </w:r>
      <w:r>
        <w:tab/>
      </w:r>
      <w:r w:rsidR="00C865C7" w:rsidRPr="00A555A5">
        <w:t xml:space="preserve">4.1.1.17 </w:t>
      </w:r>
      <w:r w:rsidR="00AD793D" w:rsidRPr="00A555A5">
        <w:t>would then</w:t>
      </w:r>
      <w:r w:rsidR="00CD3B5C" w:rsidRPr="00A555A5">
        <w:t xml:space="preserve"> be</w:t>
      </w:r>
      <w:r w:rsidR="00C865C7" w:rsidRPr="00A555A5">
        <w:t xml:space="preserve"> deleted</w:t>
      </w:r>
      <w:r w:rsidR="00AD793D" w:rsidRPr="00A555A5">
        <w:t>,</w:t>
      </w:r>
      <w:r w:rsidR="00C865C7" w:rsidRPr="00A555A5">
        <w:t xml:space="preserve"> with</w:t>
      </w:r>
      <w:r w:rsidR="00AD793D" w:rsidRPr="00A555A5">
        <w:t xml:space="preserve"> a</w:t>
      </w:r>
      <w:r w:rsidR="00C865C7" w:rsidRPr="00A555A5">
        <w:t xml:space="preserve"> </w:t>
      </w:r>
      <w:r w:rsidR="00AD793D" w:rsidRPr="00A555A5">
        <w:t>consequential</w:t>
      </w:r>
      <w:r w:rsidR="00C865C7" w:rsidRPr="00A555A5">
        <w:t xml:space="preserve"> renumbering</w:t>
      </w:r>
      <w:r w:rsidR="00AD793D" w:rsidRPr="00A555A5">
        <w:t>. This will act to further</w:t>
      </w:r>
      <w:r w:rsidR="00C865C7" w:rsidRPr="00A555A5">
        <w:t xml:space="preserve"> </w:t>
      </w:r>
      <w:r w:rsidR="00AD793D" w:rsidRPr="00A555A5">
        <w:t>align the</w:t>
      </w:r>
      <w:r w:rsidR="00C865C7" w:rsidRPr="00A555A5">
        <w:t xml:space="preserve"> text of 4.1.1 with th</w:t>
      </w:r>
      <w:r w:rsidR="00AD793D" w:rsidRPr="00A555A5">
        <w:t>at of the</w:t>
      </w:r>
      <w:r w:rsidR="00CD3B5C" w:rsidRPr="00A555A5">
        <w:t xml:space="preserve"> United Nations Model Regulations.</w:t>
      </w:r>
      <w:r w:rsidR="00C865C7" w:rsidRPr="00A555A5">
        <w:t xml:space="preserve"> </w:t>
      </w:r>
    </w:p>
    <w:p w:rsidR="00CD3B5C" w:rsidRPr="00A555A5" w:rsidRDefault="00A555A5" w:rsidP="00A555A5">
      <w:pPr>
        <w:pStyle w:val="SingleTxtG"/>
      </w:pPr>
      <w:r>
        <w:t>5.</w:t>
      </w:r>
      <w:r>
        <w:tab/>
      </w:r>
      <w:r w:rsidR="002F2348" w:rsidRPr="00A555A5">
        <w:t>T</w:t>
      </w:r>
      <w:r w:rsidR="00CD3B5C" w:rsidRPr="00A555A5">
        <w:t xml:space="preserve">he </w:t>
      </w:r>
      <w:r w:rsidRPr="00A555A5">
        <w:t>United Kingdom</w:t>
      </w:r>
      <w:r w:rsidR="002F2348" w:rsidRPr="00A555A5">
        <w:t xml:space="preserve"> also</w:t>
      </w:r>
      <w:r w:rsidR="00CD3B5C" w:rsidRPr="00A555A5">
        <w:t xml:space="preserve"> considers the reference to 6.3.1</w:t>
      </w:r>
      <w:r w:rsidR="002F2348" w:rsidRPr="00A555A5">
        <w:t>, currently in 4.1.1.17</w:t>
      </w:r>
      <w:r w:rsidR="004826D9" w:rsidRPr="00A555A5">
        <w:t xml:space="preserve"> to be erroneous and</w:t>
      </w:r>
      <w:r w:rsidR="00CD3B5C" w:rsidRPr="00A555A5">
        <w:t xml:space="preserve"> should</w:t>
      </w:r>
      <w:r w:rsidR="004826D9" w:rsidRPr="00A555A5">
        <w:t xml:space="preserve"> instead</w:t>
      </w:r>
      <w:r w:rsidR="00CD3B5C" w:rsidRPr="00A555A5">
        <w:t xml:space="preserve"> be to 6.3.4. In addition</w:t>
      </w:r>
      <w:r w:rsidR="002F2348" w:rsidRPr="00A555A5">
        <w:t>,</w:t>
      </w:r>
      <w:r w:rsidR="00CD3B5C" w:rsidRPr="00A555A5">
        <w:t xml:space="preserve"> </w:t>
      </w:r>
      <w:r w:rsidR="002F2348" w:rsidRPr="00A555A5">
        <w:t xml:space="preserve">we </w:t>
      </w:r>
      <w:r w:rsidR="00AD10E3" w:rsidRPr="00A555A5">
        <w:t xml:space="preserve">propose </w:t>
      </w:r>
      <w:r w:rsidR="00BB77D0" w:rsidRPr="00A555A5">
        <w:t xml:space="preserve">the addition of </w:t>
      </w:r>
      <w:r w:rsidR="00CD3B5C" w:rsidRPr="00A555A5">
        <w:t>a reference to 6.2.2.9 and 6.2.2.10</w:t>
      </w:r>
      <w:r w:rsidR="00BB77D0" w:rsidRPr="00A555A5">
        <w:t>,</w:t>
      </w:r>
      <w:r w:rsidR="00CD3B5C" w:rsidRPr="00A555A5">
        <w:t xml:space="preserve"> to deal with the marking of UN metal hydride storage systems and UN bundles of cylinders.</w:t>
      </w:r>
    </w:p>
    <w:p w:rsidR="00C81D95" w:rsidRDefault="00A555A5" w:rsidP="00A555A5">
      <w:pPr>
        <w:pStyle w:val="SingleTxtG"/>
        <w:rPr>
          <w:szCs w:val="28"/>
        </w:rPr>
      </w:pPr>
      <w:r>
        <w:t>6.</w:t>
      </w:r>
      <w:r>
        <w:tab/>
      </w:r>
      <w:r w:rsidR="00CD3B5C" w:rsidRPr="00A555A5">
        <w:t>By analogy</w:t>
      </w:r>
      <w:r w:rsidR="002F2348" w:rsidRPr="00A555A5">
        <w:t>,</w:t>
      </w:r>
      <w:r w:rsidR="00CD3B5C" w:rsidRPr="00A555A5">
        <w:t xml:space="preserve"> the </w:t>
      </w:r>
      <w:r w:rsidRPr="00A555A5">
        <w:t>United Kingdom</w:t>
      </w:r>
      <w:r w:rsidR="00CD3B5C" w:rsidRPr="00A555A5">
        <w:t xml:space="preserve"> </w:t>
      </w:r>
      <w:r w:rsidR="002F2348" w:rsidRPr="00A555A5">
        <w:t xml:space="preserve">also </w:t>
      </w:r>
      <w:r w:rsidR="00AD10E3" w:rsidRPr="00A555A5">
        <w:t>proposes</w:t>
      </w:r>
      <w:r w:rsidR="002F2348" w:rsidRPr="00A555A5">
        <w:t xml:space="preserve"> that </w:t>
      </w:r>
      <w:r w:rsidR="00CD3B5C" w:rsidRPr="00A555A5">
        <w:t>there should</w:t>
      </w:r>
      <w:r w:rsidR="002F2348" w:rsidRPr="00A555A5">
        <w:t xml:space="preserve"> </w:t>
      </w:r>
      <w:r w:rsidR="00CD3B5C" w:rsidRPr="00A555A5">
        <w:t>be</w:t>
      </w:r>
      <w:r w:rsidR="002F2348" w:rsidRPr="00A555A5">
        <w:t xml:space="preserve"> an</w:t>
      </w:r>
      <w:r w:rsidR="00CD3B5C" w:rsidRPr="00A555A5">
        <w:t xml:space="preserve"> equivalent text for flexible bulk containers (BK3)</w:t>
      </w:r>
      <w:r w:rsidR="002F2348" w:rsidRPr="00A555A5">
        <w:t xml:space="preserve">, by the addition of a Note under </w:t>
      </w:r>
      <w:r w:rsidR="00412253" w:rsidRPr="00A555A5">
        <w:t xml:space="preserve">the heading of </w:t>
      </w:r>
      <w:r w:rsidR="002F2348" w:rsidRPr="00A555A5">
        <w:t>7.3.2.</w:t>
      </w:r>
      <w:r w:rsidR="00412253" w:rsidRPr="00A555A5">
        <w:t>10</w:t>
      </w:r>
      <w:r w:rsidR="00F759AD" w:rsidRPr="00A555A5">
        <w:t xml:space="preserve"> </w:t>
      </w:r>
      <w:r w:rsidR="00AD10E3" w:rsidRPr="00A555A5">
        <w:t>f</w:t>
      </w:r>
      <w:r w:rsidR="00BB77D0" w:rsidRPr="00A555A5">
        <w:t>or</w:t>
      </w:r>
      <w:r w:rsidR="00F759AD" w:rsidRPr="00A555A5">
        <w:t xml:space="preserve"> those that are marked in accordance with 6.11.5.5 but were approved in a State not contracted to RID/ADR.</w:t>
      </w:r>
      <w:r w:rsidR="00F759AD">
        <w:t xml:space="preserve"> </w:t>
      </w:r>
      <w:r w:rsidR="00353BB1">
        <w:tab/>
      </w:r>
      <w:r w:rsidR="00353BB1">
        <w:tab/>
      </w:r>
    </w:p>
    <w:p w:rsidR="005364E2" w:rsidRPr="00C81D95" w:rsidRDefault="00A555A5" w:rsidP="00A555A5">
      <w:pPr>
        <w:pStyle w:val="H1G"/>
      </w:pPr>
      <w:r>
        <w:tab/>
      </w:r>
      <w:r>
        <w:tab/>
      </w:r>
      <w:r w:rsidR="005364E2" w:rsidRPr="00C81D95">
        <w:t>Proposal 1</w:t>
      </w:r>
    </w:p>
    <w:p w:rsidR="002F2348" w:rsidRDefault="00A555A5" w:rsidP="00A555A5">
      <w:pPr>
        <w:pStyle w:val="SingleTxtG"/>
      </w:pPr>
      <w:r>
        <w:t>7.</w:t>
      </w:r>
      <w:r>
        <w:tab/>
      </w:r>
      <w:r w:rsidR="002F2348" w:rsidRPr="00A555A5">
        <w:t>Add the current text of 4.1.1.17 as</w:t>
      </w:r>
      <w:r w:rsidR="00412253" w:rsidRPr="00A555A5">
        <w:t xml:space="preserve"> a</w:t>
      </w:r>
      <w:r w:rsidR="002F2348" w:rsidRPr="00A555A5">
        <w:t xml:space="preserve"> Note under the heading of Chapter 4.1, amended as follows</w:t>
      </w:r>
      <w:r w:rsidR="002F2348">
        <w:t xml:space="preserve">: </w:t>
      </w:r>
    </w:p>
    <w:p w:rsidR="002F2348" w:rsidRDefault="002F2348" w:rsidP="002F2348">
      <w:pPr>
        <w:pStyle w:val="SingleTxtG"/>
        <w:tabs>
          <w:tab w:val="num" w:pos="1854"/>
        </w:tabs>
        <w:ind w:left="1560"/>
      </w:pPr>
      <w:r w:rsidRPr="00CC1D50">
        <w:lastRenderedPageBreak/>
        <w:t>“</w:t>
      </w:r>
      <w:r w:rsidRPr="004826D9">
        <w:rPr>
          <w:b/>
          <w:i/>
        </w:rPr>
        <w:t>NOTE</w:t>
      </w:r>
      <w:r w:rsidRPr="00CC1D50">
        <w:t xml:space="preserve">: </w:t>
      </w:r>
      <w:proofErr w:type="spellStart"/>
      <w:r w:rsidRPr="00CC1D50">
        <w:t>Packagings</w:t>
      </w:r>
      <w:proofErr w:type="spellEnd"/>
      <w:r w:rsidRPr="00CC1D50">
        <w:t xml:space="preserve">, including IBCs and large </w:t>
      </w:r>
      <w:proofErr w:type="spellStart"/>
      <w:r w:rsidRPr="00CC1D50">
        <w:t>packagings</w:t>
      </w:r>
      <w:proofErr w:type="spellEnd"/>
      <w:r w:rsidRPr="00CC1D50">
        <w:t xml:space="preserve">, marked in accordance with 6.1.3, 6.2.2.7, 6.2.2.8, </w:t>
      </w:r>
      <w:r w:rsidRPr="004826D9">
        <w:rPr>
          <w:b/>
          <w:u w:val="single"/>
        </w:rPr>
        <w:t>6.2.2.9, 6.2.2.10</w:t>
      </w:r>
      <w:r>
        <w:rPr>
          <w:u w:val="single"/>
        </w:rPr>
        <w:t>,</w:t>
      </w:r>
      <w:r>
        <w:t xml:space="preserve"> </w:t>
      </w:r>
      <w:r w:rsidRPr="00CC1D50">
        <w:t>6.3.</w:t>
      </w:r>
      <w:r w:rsidRPr="00B03784">
        <w:rPr>
          <w:strike/>
        </w:rPr>
        <w:t>1</w:t>
      </w:r>
      <w:r w:rsidRPr="004826D9">
        <w:rPr>
          <w:b/>
          <w:u w:val="single"/>
        </w:rPr>
        <w:t>4</w:t>
      </w:r>
      <w:r w:rsidRPr="00CC1D50">
        <w:t xml:space="preserve">, 6.5.2 or 6.6.3 but which were </w:t>
      </w:r>
      <w:proofErr w:type="gramStart"/>
      <w:r w:rsidRPr="00CC1D50">
        <w:t>approved</w:t>
      </w:r>
      <w:proofErr w:type="gramEnd"/>
      <w:r w:rsidRPr="00CC1D50">
        <w:t xml:space="preserve"> in a State which is not a</w:t>
      </w:r>
      <w:r>
        <w:t>n RID Contracting State / a</w:t>
      </w:r>
      <w:r w:rsidRPr="00CC1D50">
        <w:t xml:space="preserve"> Contracting Party to ADR may nevertheless be used for carriage under </w:t>
      </w:r>
      <w:r>
        <w:t>RID/</w:t>
      </w:r>
      <w:r w:rsidRPr="00CC1D50">
        <w:t>ADR.</w:t>
      </w:r>
      <w:r>
        <w:t>”</w:t>
      </w:r>
    </w:p>
    <w:p w:rsidR="002F2348" w:rsidRDefault="00A555A5" w:rsidP="00A555A5">
      <w:pPr>
        <w:pStyle w:val="SingleTxtG"/>
      </w:pPr>
      <w:r>
        <w:t>8.</w:t>
      </w:r>
      <w:r>
        <w:tab/>
      </w:r>
      <w:r w:rsidR="002F2348">
        <w:t>Consequential amendment</w:t>
      </w:r>
      <w:r w:rsidR="00F759AD">
        <w:t>:</w:t>
      </w:r>
    </w:p>
    <w:p w:rsidR="00B03784" w:rsidRDefault="00B03784" w:rsidP="00F759AD">
      <w:pPr>
        <w:pStyle w:val="Retraitcorpsdetexte"/>
        <w:keepNext/>
        <w:keepLines/>
        <w:ind w:left="1985" w:hanging="425"/>
      </w:pPr>
      <w:proofErr w:type="spellStart"/>
      <w:proofErr w:type="gramStart"/>
      <w:r>
        <w:t>i</w:t>
      </w:r>
      <w:proofErr w:type="spellEnd"/>
      <w:proofErr w:type="gramEnd"/>
      <w:r>
        <w:t xml:space="preserve"> </w:t>
      </w:r>
      <w:r w:rsidR="00F759AD">
        <w:t>D</w:t>
      </w:r>
      <w:r>
        <w:t>elete the current text of 4.1.1.17 and renumber the paragraphs that follow accordingly.</w:t>
      </w:r>
    </w:p>
    <w:p w:rsidR="00F759AD" w:rsidRPr="004826D9" w:rsidRDefault="00A555A5" w:rsidP="00A555A5">
      <w:pPr>
        <w:pStyle w:val="H1G"/>
      </w:pPr>
      <w:r>
        <w:tab/>
      </w:r>
      <w:r>
        <w:tab/>
      </w:r>
      <w:r w:rsidR="00F759AD" w:rsidRPr="004826D9">
        <w:t>Proposal 2</w:t>
      </w:r>
    </w:p>
    <w:p w:rsidR="00B03784" w:rsidRDefault="00A555A5" w:rsidP="00A555A5">
      <w:pPr>
        <w:pStyle w:val="SingleTxtG"/>
      </w:pPr>
      <w:r>
        <w:t>9.</w:t>
      </w:r>
      <w:r>
        <w:tab/>
        <w:t>U</w:t>
      </w:r>
      <w:r w:rsidR="00B03784">
        <w:t xml:space="preserve">nder </w:t>
      </w:r>
      <w:r w:rsidR="00882E9B">
        <w:t xml:space="preserve">the heading </w:t>
      </w:r>
      <w:proofErr w:type="gramStart"/>
      <w:r w:rsidR="00EC053A">
        <w:t>of</w:t>
      </w:r>
      <w:r w:rsidR="00882E9B">
        <w:t xml:space="preserve"> </w:t>
      </w:r>
      <w:r w:rsidR="00B03784">
        <w:t xml:space="preserve"> 7.3.2</w:t>
      </w:r>
      <w:r w:rsidR="00882E9B">
        <w:t>.10</w:t>
      </w:r>
      <w:proofErr w:type="gramEnd"/>
      <w:r w:rsidR="00B03784">
        <w:t xml:space="preserve"> </w:t>
      </w:r>
      <w:r w:rsidR="004C7248">
        <w:t>of RID/ADR insert:</w:t>
      </w:r>
    </w:p>
    <w:p w:rsidR="00BB7FE9" w:rsidRDefault="004C7248" w:rsidP="00F759AD">
      <w:pPr>
        <w:pStyle w:val="Retraitcorpsdetexte"/>
        <w:keepNext/>
        <w:keepLines/>
        <w:ind w:left="1560"/>
        <w:rPr>
          <w:b/>
          <w:u w:val="single"/>
        </w:rPr>
      </w:pPr>
      <w:r>
        <w:t>“</w:t>
      </w:r>
      <w:r w:rsidRPr="004826D9">
        <w:rPr>
          <w:b/>
          <w:i/>
        </w:rPr>
        <w:t>NOTE</w:t>
      </w:r>
      <w:r>
        <w:t xml:space="preserve">: </w:t>
      </w:r>
      <w:r w:rsidRPr="004C7248">
        <w:t xml:space="preserve">Flexible bulk containers marked in accordance with 6.11.5.5 but which were approved in a State which is not </w:t>
      </w:r>
      <w:r>
        <w:t xml:space="preserve">an RID Contracting State / </w:t>
      </w:r>
      <w:r w:rsidRPr="004C7248">
        <w:t xml:space="preserve">a Contracting Party to ADR may nevertheless be used for carriage under </w:t>
      </w:r>
      <w:r w:rsidR="00F40EC3">
        <w:t>RID/</w:t>
      </w:r>
      <w:r>
        <w:t>A</w:t>
      </w:r>
      <w:r w:rsidRPr="004C7248">
        <w:t>DR.</w:t>
      </w:r>
      <w:r w:rsidR="00F40EC3">
        <w:t>”</w:t>
      </w:r>
    </w:p>
    <w:p w:rsidR="007C738E" w:rsidRPr="00867D27" w:rsidRDefault="00BD501B" w:rsidP="00867D27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C738E" w:rsidRPr="00867D27" w:rsidSect="0076005A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C4B" w:rsidRDefault="00AA6C4B"/>
  </w:endnote>
  <w:endnote w:type="continuationSeparator" w:id="0">
    <w:p w:rsidR="00AA6C4B" w:rsidRDefault="00AA6C4B"/>
  </w:endnote>
  <w:endnote w:type="continuationNotice" w:id="1">
    <w:p w:rsidR="00AA6C4B" w:rsidRDefault="00AA6C4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BB1" w:rsidRDefault="00F77054">
    <w:pPr>
      <w:pStyle w:val="Pieddepage"/>
    </w:pPr>
    <w:r w:rsidRPr="00652CFC">
      <w:rPr>
        <w:b/>
        <w:sz w:val="18"/>
        <w:szCs w:val="18"/>
      </w:rPr>
      <w:fldChar w:fldCharType="begin"/>
    </w:r>
    <w:r w:rsidR="00353BB1"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A555A5">
      <w:rPr>
        <w:b/>
        <w:noProof/>
        <w:sz w:val="18"/>
        <w:szCs w:val="18"/>
      </w:rPr>
      <w:t>2</w:t>
    </w:r>
    <w:r w:rsidRPr="00652CFC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BB1" w:rsidRPr="00652CFC" w:rsidRDefault="00F77054">
    <w:pPr>
      <w:pStyle w:val="Pieddepage"/>
      <w:jc w:val="right"/>
      <w:rPr>
        <w:b/>
        <w:sz w:val="18"/>
        <w:szCs w:val="18"/>
      </w:rPr>
    </w:pPr>
    <w:r w:rsidRPr="00652CFC">
      <w:rPr>
        <w:b/>
        <w:sz w:val="18"/>
        <w:szCs w:val="18"/>
      </w:rPr>
      <w:fldChar w:fldCharType="begin"/>
    </w:r>
    <w:r w:rsidR="00353BB1"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353BB1">
      <w:rPr>
        <w:b/>
        <w:noProof/>
        <w:sz w:val="18"/>
        <w:szCs w:val="18"/>
      </w:rPr>
      <w:t>3</w:t>
    </w:r>
    <w:r w:rsidRPr="00652CFC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C4B" w:rsidRPr="000B175B" w:rsidRDefault="00AA6C4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A6C4B" w:rsidRPr="00FC68B7" w:rsidRDefault="00AA6C4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A6C4B" w:rsidRDefault="00AA6C4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05A" w:rsidRDefault="0076005A">
    <w:pPr>
      <w:pStyle w:val="En-tte"/>
    </w:pPr>
    <w:r>
      <w:t>INF.27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BB1" w:rsidRPr="00652CFC" w:rsidRDefault="00353BB1" w:rsidP="00652CFC">
    <w:pPr>
      <w:pStyle w:val="En-tte"/>
      <w:pBdr>
        <w:bottom w:val="single" w:sz="4" w:space="1" w:color="auto"/>
      </w:pBdr>
      <w:jc w:val="right"/>
      <w:rPr>
        <w:lang w:val="fr-CH"/>
      </w:rPr>
    </w:pPr>
    <w:r>
      <w:rPr>
        <w:lang w:val="fr-CH"/>
      </w:rPr>
      <w:t>INF.17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FEC36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BA43C54"/>
    <w:multiLevelType w:val="hybridMultilevel"/>
    <w:tmpl w:val="38D490D6"/>
    <w:lvl w:ilvl="0" w:tplc="2C38E510">
      <w:start w:val="3"/>
      <w:numFmt w:val="decimal"/>
      <w:lvlText w:val="%1."/>
      <w:lvlJc w:val="left"/>
      <w:pPr>
        <w:ind w:left="4434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14814E18"/>
    <w:multiLevelType w:val="hybridMultilevel"/>
    <w:tmpl w:val="96D85864"/>
    <w:lvl w:ilvl="0" w:tplc="3AB0E2D6">
      <w:start w:val="7"/>
      <w:numFmt w:val="decimal"/>
      <w:lvlText w:val="%1.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ED50D06A">
      <w:start w:val="8"/>
      <w:numFmt w:val="decimal"/>
      <w:lvlText w:val="%3."/>
      <w:lvlJc w:val="left"/>
      <w:pPr>
        <w:ind w:left="3294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B015E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E424EF"/>
    <w:multiLevelType w:val="hybridMultilevel"/>
    <w:tmpl w:val="23A86708"/>
    <w:lvl w:ilvl="0" w:tplc="D14CEB68">
      <w:numFmt w:val="bullet"/>
      <w:lvlText w:val="-"/>
      <w:lvlJc w:val="left"/>
      <w:pPr>
        <w:ind w:left="2421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>
    <w:nsid w:val="58BA27E0"/>
    <w:multiLevelType w:val="hybridMultilevel"/>
    <w:tmpl w:val="2200B9D2"/>
    <w:lvl w:ilvl="0" w:tplc="6B424B10">
      <w:start w:val="1"/>
      <w:numFmt w:val="decimal"/>
      <w:lvlText w:val="%1.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77107D3F"/>
    <w:multiLevelType w:val="hybridMultilevel"/>
    <w:tmpl w:val="6E8C5A48"/>
    <w:lvl w:ilvl="0" w:tplc="0809001B">
      <w:start w:val="1"/>
      <w:numFmt w:val="lowerRoman"/>
      <w:lvlText w:val="%1."/>
      <w:lvlJc w:val="righ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78912AC6"/>
    <w:multiLevelType w:val="hybridMultilevel"/>
    <w:tmpl w:val="59E4F2DC"/>
    <w:lvl w:ilvl="0" w:tplc="6B424B10">
      <w:start w:val="1"/>
      <w:numFmt w:val="decimal"/>
      <w:lvlText w:val="%1."/>
      <w:lvlJc w:val="left"/>
      <w:pPr>
        <w:ind w:left="2994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80" w:hanging="360"/>
      </w:pPr>
    </w:lvl>
    <w:lvl w:ilvl="2" w:tplc="2C38E510">
      <w:start w:val="3"/>
      <w:numFmt w:val="decimal"/>
      <w:lvlText w:val="%3."/>
      <w:lvlJc w:val="left"/>
      <w:pPr>
        <w:ind w:left="330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3">
    <w:nsid w:val="7895405A"/>
    <w:multiLevelType w:val="hybridMultilevel"/>
    <w:tmpl w:val="B50C254C"/>
    <w:lvl w:ilvl="0" w:tplc="3AB0E2D6">
      <w:start w:val="7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7D962C6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6"/>
  </w:num>
  <w:num w:numId="13">
    <w:abstractNumId w:val="10"/>
  </w:num>
  <w:num w:numId="14">
    <w:abstractNumId w:val="20"/>
  </w:num>
  <w:num w:numId="15">
    <w:abstractNumId w:val="14"/>
  </w:num>
  <w:num w:numId="16">
    <w:abstractNumId w:val="11"/>
  </w:num>
  <w:num w:numId="17">
    <w:abstractNumId w:val="24"/>
  </w:num>
  <w:num w:numId="18">
    <w:abstractNumId w:val="15"/>
  </w:num>
  <w:num w:numId="19">
    <w:abstractNumId w:val="18"/>
  </w:num>
  <w:num w:numId="20">
    <w:abstractNumId w:val="19"/>
  </w:num>
  <w:num w:numId="21">
    <w:abstractNumId w:val="22"/>
  </w:num>
  <w:num w:numId="22">
    <w:abstractNumId w:val="12"/>
  </w:num>
  <w:num w:numId="23">
    <w:abstractNumId w:val="23"/>
  </w:num>
  <w:num w:numId="24">
    <w:abstractNumId w:val="13"/>
  </w:num>
  <w:num w:numId="25">
    <w:abstractNumId w:val="2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001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C4D51"/>
    <w:rsid w:val="00006BEC"/>
    <w:rsid w:val="00024ED8"/>
    <w:rsid w:val="00037F90"/>
    <w:rsid w:val="00046B1F"/>
    <w:rsid w:val="00050F6B"/>
    <w:rsid w:val="00057E97"/>
    <w:rsid w:val="00072C8C"/>
    <w:rsid w:val="000733B5"/>
    <w:rsid w:val="00081815"/>
    <w:rsid w:val="00084484"/>
    <w:rsid w:val="000931C0"/>
    <w:rsid w:val="00096262"/>
    <w:rsid w:val="00097556"/>
    <w:rsid w:val="000A3752"/>
    <w:rsid w:val="000A7267"/>
    <w:rsid w:val="000B0595"/>
    <w:rsid w:val="000B175B"/>
    <w:rsid w:val="000B3A0F"/>
    <w:rsid w:val="000B4EF7"/>
    <w:rsid w:val="000B618A"/>
    <w:rsid w:val="000B633F"/>
    <w:rsid w:val="000C2C03"/>
    <w:rsid w:val="000C2D2E"/>
    <w:rsid w:val="000C4D51"/>
    <w:rsid w:val="000C7F79"/>
    <w:rsid w:val="000E0415"/>
    <w:rsid w:val="000F0A39"/>
    <w:rsid w:val="0010391C"/>
    <w:rsid w:val="00104CDA"/>
    <w:rsid w:val="001103AA"/>
    <w:rsid w:val="0011666B"/>
    <w:rsid w:val="00125117"/>
    <w:rsid w:val="00133A32"/>
    <w:rsid w:val="00136571"/>
    <w:rsid w:val="00155068"/>
    <w:rsid w:val="00165F3A"/>
    <w:rsid w:val="00195A77"/>
    <w:rsid w:val="001A57BD"/>
    <w:rsid w:val="001A6E55"/>
    <w:rsid w:val="001B0AFF"/>
    <w:rsid w:val="001B13A5"/>
    <w:rsid w:val="001B4B04"/>
    <w:rsid w:val="001C6663"/>
    <w:rsid w:val="001C7895"/>
    <w:rsid w:val="001D0C8C"/>
    <w:rsid w:val="001D1419"/>
    <w:rsid w:val="001D26DF"/>
    <w:rsid w:val="001D3A03"/>
    <w:rsid w:val="001E0B9E"/>
    <w:rsid w:val="001E7B67"/>
    <w:rsid w:val="001F7435"/>
    <w:rsid w:val="00202DA8"/>
    <w:rsid w:val="00203753"/>
    <w:rsid w:val="002102FF"/>
    <w:rsid w:val="0021114C"/>
    <w:rsid w:val="0021157B"/>
    <w:rsid w:val="00211E0B"/>
    <w:rsid w:val="0024023A"/>
    <w:rsid w:val="00243217"/>
    <w:rsid w:val="00252290"/>
    <w:rsid w:val="00267F5F"/>
    <w:rsid w:val="00286B4D"/>
    <w:rsid w:val="002A0C49"/>
    <w:rsid w:val="002A3C85"/>
    <w:rsid w:val="002A603B"/>
    <w:rsid w:val="002B3D8B"/>
    <w:rsid w:val="002D4643"/>
    <w:rsid w:val="002D4B6C"/>
    <w:rsid w:val="002F175C"/>
    <w:rsid w:val="002F2348"/>
    <w:rsid w:val="00302E18"/>
    <w:rsid w:val="003050A4"/>
    <w:rsid w:val="0030606F"/>
    <w:rsid w:val="003229D8"/>
    <w:rsid w:val="00327451"/>
    <w:rsid w:val="003358CF"/>
    <w:rsid w:val="00345184"/>
    <w:rsid w:val="00352709"/>
    <w:rsid w:val="00353BB1"/>
    <w:rsid w:val="003571EA"/>
    <w:rsid w:val="00371178"/>
    <w:rsid w:val="003A6810"/>
    <w:rsid w:val="003B36D1"/>
    <w:rsid w:val="003C2CC4"/>
    <w:rsid w:val="003C7FCB"/>
    <w:rsid w:val="003D4B23"/>
    <w:rsid w:val="003E4E08"/>
    <w:rsid w:val="00400297"/>
    <w:rsid w:val="00410C89"/>
    <w:rsid w:val="00412253"/>
    <w:rsid w:val="00422E03"/>
    <w:rsid w:val="00426B9B"/>
    <w:rsid w:val="004325CB"/>
    <w:rsid w:val="004356D2"/>
    <w:rsid w:val="00442A83"/>
    <w:rsid w:val="0045495B"/>
    <w:rsid w:val="00464C81"/>
    <w:rsid w:val="004826D9"/>
    <w:rsid w:val="0048397A"/>
    <w:rsid w:val="00483F1B"/>
    <w:rsid w:val="004A12F2"/>
    <w:rsid w:val="004A28A3"/>
    <w:rsid w:val="004C0783"/>
    <w:rsid w:val="004C2461"/>
    <w:rsid w:val="004C408F"/>
    <w:rsid w:val="004C7248"/>
    <w:rsid w:val="004C7462"/>
    <w:rsid w:val="004D4E04"/>
    <w:rsid w:val="004D5426"/>
    <w:rsid w:val="004E0C05"/>
    <w:rsid w:val="004E77B2"/>
    <w:rsid w:val="00503DEB"/>
    <w:rsid w:val="00504B2D"/>
    <w:rsid w:val="00507993"/>
    <w:rsid w:val="0052136D"/>
    <w:rsid w:val="00522B58"/>
    <w:rsid w:val="00523CD7"/>
    <w:rsid w:val="00527371"/>
    <w:rsid w:val="0052775E"/>
    <w:rsid w:val="005364E2"/>
    <w:rsid w:val="005420F2"/>
    <w:rsid w:val="00543B68"/>
    <w:rsid w:val="00546993"/>
    <w:rsid w:val="005628B6"/>
    <w:rsid w:val="005917D5"/>
    <w:rsid w:val="0059363D"/>
    <w:rsid w:val="005B3DB3"/>
    <w:rsid w:val="005B4E13"/>
    <w:rsid w:val="005C68F0"/>
    <w:rsid w:val="005D2A29"/>
    <w:rsid w:val="005E6A77"/>
    <w:rsid w:val="005F7B75"/>
    <w:rsid w:val="006001EE"/>
    <w:rsid w:val="00605042"/>
    <w:rsid w:val="00611FC4"/>
    <w:rsid w:val="006176FB"/>
    <w:rsid w:val="00617932"/>
    <w:rsid w:val="00630BAF"/>
    <w:rsid w:val="00640B26"/>
    <w:rsid w:val="00652CFC"/>
    <w:rsid w:val="00652D0A"/>
    <w:rsid w:val="00657D30"/>
    <w:rsid w:val="006623D5"/>
    <w:rsid w:val="00662BB6"/>
    <w:rsid w:val="00667F8F"/>
    <w:rsid w:val="006741F1"/>
    <w:rsid w:val="00684C21"/>
    <w:rsid w:val="006A2530"/>
    <w:rsid w:val="006B1C12"/>
    <w:rsid w:val="006C3589"/>
    <w:rsid w:val="006D37AF"/>
    <w:rsid w:val="006D51D0"/>
    <w:rsid w:val="006E23DB"/>
    <w:rsid w:val="006E564B"/>
    <w:rsid w:val="006E7191"/>
    <w:rsid w:val="00703577"/>
    <w:rsid w:val="00705894"/>
    <w:rsid w:val="00713B57"/>
    <w:rsid w:val="0072632A"/>
    <w:rsid w:val="007327D5"/>
    <w:rsid w:val="007550A7"/>
    <w:rsid w:val="0076005A"/>
    <w:rsid w:val="007611CF"/>
    <w:rsid w:val="00761787"/>
    <w:rsid w:val="007629C8"/>
    <w:rsid w:val="00764668"/>
    <w:rsid w:val="0077047D"/>
    <w:rsid w:val="00776430"/>
    <w:rsid w:val="007850B8"/>
    <w:rsid w:val="00797575"/>
    <w:rsid w:val="007B6BA5"/>
    <w:rsid w:val="007C0684"/>
    <w:rsid w:val="007C3390"/>
    <w:rsid w:val="007C4F4B"/>
    <w:rsid w:val="007C738E"/>
    <w:rsid w:val="007E01E9"/>
    <w:rsid w:val="007E63F3"/>
    <w:rsid w:val="007F1F2D"/>
    <w:rsid w:val="007F6611"/>
    <w:rsid w:val="007F7106"/>
    <w:rsid w:val="007F7A86"/>
    <w:rsid w:val="008116D7"/>
    <w:rsid w:val="00811920"/>
    <w:rsid w:val="00815AD0"/>
    <w:rsid w:val="008242D7"/>
    <w:rsid w:val="008257B1"/>
    <w:rsid w:val="00826C3D"/>
    <w:rsid w:val="00843767"/>
    <w:rsid w:val="00854501"/>
    <w:rsid w:val="00863760"/>
    <w:rsid w:val="008679D9"/>
    <w:rsid w:val="00867D27"/>
    <w:rsid w:val="00871389"/>
    <w:rsid w:val="00880848"/>
    <w:rsid w:val="00882E9B"/>
    <w:rsid w:val="00883999"/>
    <w:rsid w:val="00887652"/>
    <w:rsid w:val="008878DE"/>
    <w:rsid w:val="008979B1"/>
    <w:rsid w:val="008A6B25"/>
    <w:rsid w:val="008A6C4F"/>
    <w:rsid w:val="008A7B69"/>
    <w:rsid w:val="008B2335"/>
    <w:rsid w:val="008C7DAF"/>
    <w:rsid w:val="008E0678"/>
    <w:rsid w:val="008E0DAA"/>
    <w:rsid w:val="008E4D3A"/>
    <w:rsid w:val="008F4144"/>
    <w:rsid w:val="009223CA"/>
    <w:rsid w:val="0093365E"/>
    <w:rsid w:val="00940F93"/>
    <w:rsid w:val="0094558F"/>
    <w:rsid w:val="00961690"/>
    <w:rsid w:val="009760F3"/>
    <w:rsid w:val="0098203C"/>
    <w:rsid w:val="00996B19"/>
    <w:rsid w:val="009A0E8D"/>
    <w:rsid w:val="009B1518"/>
    <w:rsid w:val="009B26E7"/>
    <w:rsid w:val="009C454F"/>
    <w:rsid w:val="009D2A5B"/>
    <w:rsid w:val="009E1D8E"/>
    <w:rsid w:val="00A00A3F"/>
    <w:rsid w:val="00A01489"/>
    <w:rsid w:val="00A2118C"/>
    <w:rsid w:val="00A3009E"/>
    <w:rsid w:val="00A3026E"/>
    <w:rsid w:val="00A338F1"/>
    <w:rsid w:val="00A555A5"/>
    <w:rsid w:val="00A72F22"/>
    <w:rsid w:val="00A7360F"/>
    <w:rsid w:val="00A748A6"/>
    <w:rsid w:val="00A769F4"/>
    <w:rsid w:val="00A776B4"/>
    <w:rsid w:val="00A8292C"/>
    <w:rsid w:val="00A84C05"/>
    <w:rsid w:val="00A94361"/>
    <w:rsid w:val="00AA293C"/>
    <w:rsid w:val="00AA66C0"/>
    <w:rsid w:val="00AA6C4B"/>
    <w:rsid w:val="00AD10E3"/>
    <w:rsid w:val="00AD44C2"/>
    <w:rsid w:val="00AD48FA"/>
    <w:rsid w:val="00AD793D"/>
    <w:rsid w:val="00AE4840"/>
    <w:rsid w:val="00B03784"/>
    <w:rsid w:val="00B11BB4"/>
    <w:rsid w:val="00B22BC2"/>
    <w:rsid w:val="00B30179"/>
    <w:rsid w:val="00B36690"/>
    <w:rsid w:val="00B421C1"/>
    <w:rsid w:val="00B52FD7"/>
    <w:rsid w:val="00B55C71"/>
    <w:rsid w:val="00B56E4A"/>
    <w:rsid w:val="00B56E9C"/>
    <w:rsid w:val="00B61320"/>
    <w:rsid w:val="00B61BB6"/>
    <w:rsid w:val="00B64B1F"/>
    <w:rsid w:val="00B6553F"/>
    <w:rsid w:val="00B70F1E"/>
    <w:rsid w:val="00B77D05"/>
    <w:rsid w:val="00B81206"/>
    <w:rsid w:val="00B81E12"/>
    <w:rsid w:val="00B8280B"/>
    <w:rsid w:val="00BA2681"/>
    <w:rsid w:val="00BB77D0"/>
    <w:rsid w:val="00BB7CD1"/>
    <w:rsid w:val="00BB7FE9"/>
    <w:rsid w:val="00BC3FA0"/>
    <w:rsid w:val="00BC74E9"/>
    <w:rsid w:val="00BD501B"/>
    <w:rsid w:val="00BD55A0"/>
    <w:rsid w:val="00BF15A1"/>
    <w:rsid w:val="00BF68A8"/>
    <w:rsid w:val="00C07840"/>
    <w:rsid w:val="00C10FE6"/>
    <w:rsid w:val="00C11A03"/>
    <w:rsid w:val="00C22C0C"/>
    <w:rsid w:val="00C4527F"/>
    <w:rsid w:val="00C463DD"/>
    <w:rsid w:val="00C467C9"/>
    <w:rsid w:val="00C4724C"/>
    <w:rsid w:val="00C50425"/>
    <w:rsid w:val="00C629A0"/>
    <w:rsid w:val="00C64629"/>
    <w:rsid w:val="00C73056"/>
    <w:rsid w:val="00C745C3"/>
    <w:rsid w:val="00C81D95"/>
    <w:rsid w:val="00C865C7"/>
    <w:rsid w:val="00C93E90"/>
    <w:rsid w:val="00CB3E03"/>
    <w:rsid w:val="00CC1C18"/>
    <w:rsid w:val="00CC1D50"/>
    <w:rsid w:val="00CC2C6A"/>
    <w:rsid w:val="00CD3B5C"/>
    <w:rsid w:val="00CD57D2"/>
    <w:rsid w:val="00CE4A8F"/>
    <w:rsid w:val="00CF4E5A"/>
    <w:rsid w:val="00D00610"/>
    <w:rsid w:val="00D2031B"/>
    <w:rsid w:val="00D25FE2"/>
    <w:rsid w:val="00D43252"/>
    <w:rsid w:val="00D47EEA"/>
    <w:rsid w:val="00D550D4"/>
    <w:rsid w:val="00D65303"/>
    <w:rsid w:val="00D72BD7"/>
    <w:rsid w:val="00D773DF"/>
    <w:rsid w:val="00D80773"/>
    <w:rsid w:val="00D876F8"/>
    <w:rsid w:val="00D9255F"/>
    <w:rsid w:val="00D95303"/>
    <w:rsid w:val="00D978C6"/>
    <w:rsid w:val="00DA3C1C"/>
    <w:rsid w:val="00DB2347"/>
    <w:rsid w:val="00DB6CA5"/>
    <w:rsid w:val="00E046DF"/>
    <w:rsid w:val="00E15557"/>
    <w:rsid w:val="00E27346"/>
    <w:rsid w:val="00E71BC8"/>
    <w:rsid w:val="00E7260F"/>
    <w:rsid w:val="00E73F5D"/>
    <w:rsid w:val="00E77E4E"/>
    <w:rsid w:val="00E96630"/>
    <w:rsid w:val="00EC053A"/>
    <w:rsid w:val="00EC106A"/>
    <w:rsid w:val="00EC32A0"/>
    <w:rsid w:val="00ED7A2A"/>
    <w:rsid w:val="00EE6B3A"/>
    <w:rsid w:val="00EF1D7F"/>
    <w:rsid w:val="00F227A6"/>
    <w:rsid w:val="00F31E5F"/>
    <w:rsid w:val="00F36F0D"/>
    <w:rsid w:val="00F40EC3"/>
    <w:rsid w:val="00F4272A"/>
    <w:rsid w:val="00F6100A"/>
    <w:rsid w:val="00F66565"/>
    <w:rsid w:val="00F759AD"/>
    <w:rsid w:val="00F77054"/>
    <w:rsid w:val="00F8764E"/>
    <w:rsid w:val="00F93781"/>
    <w:rsid w:val="00F961E1"/>
    <w:rsid w:val="00FA3772"/>
    <w:rsid w:val="00FB613B"/>
    <w:rsid w:val="00FC3C87"/>
    <w:rsid w:val="00FC68B7"/>
    <w:rsid w:val="00FE0135"/>
    <w:rsid w:val="00FE106A"/>
    <w:rsid w:val="00FF145D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Titre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A84C05"/>
    <w:pPr>
      <w:spacing w:line="240" w:lineRule="auto"/>
      <w:outlineLvl w:val="1"/>
    </w:pPr>
  </w:style>
  <w:style w:type="paragraph" w:styleId="Titre3">
    <w:name w:val="heading 3"/>
    <w:basedOn w:val="Normal"/>
    <w:next w:val="Normal"/>
    <w:qFormat/>
    <w:rsid w:val="00A84C05"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rsid w:val="00A84C05"/>
    <w:pPr>
      <w:spacing w:line="240" w:lineRule="auto"/>
      <w:outlineLvl w:val="3"/>
    </w:pPr>
  </w:style>
  <w:style w:type="paragraph" w:styleId="Titre5">
    <w:name w:val="heading 5"/>
    <w:basedOn w:val="Normal"/>
    <w:next w:val="Normal"/>
    <w:qFormat/>
    <w:rsid w:val="00A84C05"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rsid w:val="00A84C05"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rsid w:val="00A84C05"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rsid w:val="00A84C05"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rsid w:val="00A84C05"/>
    <w:pPr>
      <w:spacing w:line="240" w:lineRule="auto"/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4C0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4C0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A84C05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A84C05"/>
    <w:pPr>
      <w:spacing w:after="120"/>
      <w:ind w:left="1134" w:right="1134"/>
      <w:jc w:val="both"/>
    </w:pPr>
  </w:style>
  <w:style w:type="character" w:styleId="Numrodepage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Textebrut">
    <w:name w:val="Plain Text"/>
    <w:basedOn w:val="Normal"/>
    <w:semiHidden/>
    <w:rsid w:val="00A84C05"/>
    <w:rPr>
      <w:rFonts w:cs="Courier New"/>
    </w:rPr>
  </w:style>
  <w:style w:type="paragraph" w:styleId="Corpsdetexte">
    <w:name w:val="Body Text"/>
    <w:basedOn w:val="Normal"/>
    <w:next w:val="Normal"/>
    <w:semiHidden/>
    <w:rsid w:val="00A84C05"/>
  </w:style>
  <w:style w:type="paragraph" w:styleId="Retraitcorpsdetexte">
    <w:name w:val="Body Text Indent"/>
    <w:basedOn w:val="Normal"/>
    <w:semiHidden/>
    <w:rsid w:val="00A84C05"/>
    <w:pPr>
      <w:spacing w:after="120"/>
      <w:ind w:left="283"/>
    </w:pPr>
  </w:style>
  <w:style w:type="paragraph" w:styleId="Normalcentr">
    <w:name w:val="Block Text"/>
    <w:basedOn w:val="Normal"/>
    <w:semiHidden/>
    <w:rsid w:val="00A84C05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link w:val="NotedebasdepageC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rsid w:val="007B6BA5"/>
  </w:style>
  <w:style w:type="character" w:styleId="Marquedecommentaire">
    <w:name w:val="annotation reference"/>
    <w:semiHidden/>
    <w:rsid w:val="00A84C05"/>
    <w:rPr>
      <w:sz w:val="6"/>
    </w:rPr>
  </w:style>
  <w:style w:type="paragraph" w:styleId="Commentaire">
    <w:name w:val="annotation text"/>
    <w:basedOn w:val="Normal"/>
    <w:link w:val="CommentaireCar"/>
    <w:semiHidden/>
    <w:rsid w:val="00A84C05"/>
  </w:style>
  <w:style w:type="character" w:styleId="Numrodeligne">
    <w:name w:val="line number"/>
    <w:semiHidden/>
    <w:rsid w:val="00A84C05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4C0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4C0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4C0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4C0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Aucuneliste"/>
    <w:semiHidden/>
    <w:rsid w:val="008A6C4F"/>
    <w:pPr>
      <w:numPr>
        <w:numId w:val="14"/>
      </w:numPr>
    </w:pPr>
  </w:style>
  <w:style w:type="numbering" w:styleId="1ai">
    <w:name w:val="Outline List 1"/>
    <w:basedOn w:val="Aucuneliste"/>
    <w:semiHidden/>
    <w:rsid w:val="008A6C4F"/>
    <w:pPr>
      <w:numPr>
        <w:numId w:val="15"/>
      </w:numPr>
    </w:pPr>
  </w:style>
  <w:style w:type="numbering" w:styleId="ArticleSection">
    <w:name w:val="Outline List 3"/>
    <w:basedOn w:val="Aucuneliste"/>
    <w:semiHidden/>
    <w:rsid w:val="008A6C4F"/>
    <w:pPr>
      <w:numPr>
        <w:numId w:val="16"/>
      </w:numPr>
    </w:pPr>
  </w:style>
  <w:style w:type="paragraph" w:styleId="Corpsdetexte2">
    <w:name w:val="Body Text 2"/>
    <w:basedOn w:val="Normal"/>
    <w:semiHidden/>
    <w:rsid w:val="008A6C4F"/>
    <w:pPr>
      <w:spacing w:after="120" w:line="480" w:lineRule="auto"/>
    </w:pPr>
  </w:style>
  <w:style w:type="paragraph" w:styleId="Corpsdetexte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8A6C4F"/>
    <w:pPr>
      <w:spacing w:after="120"/>
      <w:ind w:firstLine="210"/>
    </w:pPr>
  </w:style>
  <w:style w:type="paragraph" w:styleId="Retraitcorpset1relig">
    <w:name w:val="Body Text First Indent 2"/>
    <w:basedOn w:val="Retraitcorpsdetexte"/>
    <w:semiHidden/>
    <w:rsid w:val="008A6C4F"/>
    <w:pPr>
      <w:ind w:firstLine="210"/>
    </w:pPr>
  </w:style>
  <w:style w:type="paragraph" w:styleId="Retraitcorpsdetexte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Signaturelectronique">
    <w:name w:val="E-mail Signature"/>
    <w:basedOn w:val="Normal"/>
    <w:semiHidden/>
    <w:rsid w:val="008A6C4F"/>
  </w:style>
  <w:style w:type="character" w:styleId="Accentuation">
    <w:name w:val="Emphasis"/>
    <w:qFormat/>
    <w:rsid w:val="008A6C4F"/>
    <w:rPr>
      <w:i/>
      <w:iCs/>
    </w:rPr>
  </w:style>
  <w:style w:type="paragraph" w:styleId="Adresseexpditeur">
    <w:name w:val="envelope return"/>
    <w:basedOn w:val="Normal"/>
    <w:semiHidden/>
    <w:rsid w:val="008A6C4F"/>
    <w:rPr>
      <w:rFonts w:ascii="Arial" w:hAnsi="Arial" w:cs="Arial"/>
    </w:rPr>
  </w:style>
  <w:style w:type="character" w:styleId="Lienhypertextesuivivisit">
    <w:name w:val="FollowedHyperlink"/>
    <w:semiHidden/>
    <w:rsid w:val="008A6C4F"/>
    <w:rPr>
      <w:color w:val="800080"/>
      <w:u w:val="single"/>
    </w:rPr>
  </w:style>
  <w:style w:type="character" w:styleId="AcronymeHTML">
    <w:name w:val="HTML Acronym"/>
    <w:basedOn w:val="Policepardfaut"/>
    <w:semiHidden/>
    <w:rsid w:val="008A6C4F"/>
  </w:style>
  <w:style w:type="paragraph" w:styleId="AdresseHTML">
    <w:name w:val="HTML Address"/>
    <w:basedOn w:val="Normal"/>
    <w:semiHidden/>
    <w:rsid w:val="008A6C4F"/>
    <w:rPr>
      <w:i/>
      <w:iCs/>
    </w:rPr>
  </w:style>
  <w:style w:type="character" w:styleId="CitationHTML">
    <w:name w:val="HTML Cite"/>
    <w:semiHidden/>
    <w:rsid w:val="008A6C4F"/>
    <w:rPr>
      <w:i/>
      <w:iCs/>
    </w:rPr>
  </w:style>
  <w:style w:type="character" w:styleId="CodeHTML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DfinitionHTML">
    <w:name w:val="HTML Definition"/>
    <w:semiHidden/>
    <w:rsid w:val="008A6C4F"/>
    <w:rPr>
      <w:i/>
      <w:iCs/>
    </w:rPr>
  </w:style>
  <w:style w:type="character" w:styleId="ClavierHTML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ExempleHTML">
    <w:name w:val="HTML Sample"/>
    <w:semiHidden/>
    <w:rsid w:val="008A6C4F"/>
    <w:rPr>
      <w:rFonts w:ascii="Courier New" w:hAnsi="Courier New" w:cs="Courier New"/>
    </w:rPr>
  </w:style>
  <w:style w:type="character" w:styleId="MachinecrireHTML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8A6C4F"/>
    <w:rPr>
      <w:i/>
      <w:iCs/>
    </w:rPr>
  </w:style>
  <w:style w:type="character" w:styleId="Lienhypertexte">
    <w:name w:val="Hyperlink"/>
    <w:rsid w:val="008A6C4F"/>
    <w:rPr>
      <w:color w:val="0000FF"/>
      <w:u w:val="single"/>
    </w:rPr>
  </w:style>
  <w:style w:type="paragraph" w:styleId="Liste">
    <w:name w:val="List"/>
    <w:basedOn w:val="Normal"/>
    <w:semiHidden/>
    <w:rsid w:val="008A6C4F"/>
    <w:pPr>
      <w:ind w:left="283" w:hanging="283"/>
    </w:pPr>
  </w:style>
  <w:style w:type="paragraph" w:styleId="Liste2">
    <w:name w:val="List 2"/>
    <w:basedOn w:val="Normal"/>
    <w:semiHidden/>
    <w:rsid w:val="008A6C4F"/>
    <w:pPr>
      <w:ind w:left="566" w:hanging="283"/>
    </w:pPr>
  </w:style>
  <w:style w:type="paragraph" w:styleId="Liste3">
    <w:name w:val="List 3"/>
    <w:basedOn w:val="Normal"/>
    <w:semiHidden/>
    <w:rsid w:val="008A6C4F"/>
    <w:pPr>
      <w:ind w:left="849" w:hanging="283"/>
    </w:pPr>
  </w:style>
  <w:style w:type="paragraph" w:styleId="Liste4">
    <w:name w:val="List 4"/>
    <w:basedOn w:val="Normal"/>
    <w:semiHidden/>
    <w:rsid w:val="008A6C4F"/>
    <w:pPr>
      <w:ind w:left="1132" w:hanging="283"/>
    </w:pPr>
  </w:style>
  <w:style w:type="paragraph" w:styleId="Liste5">
    <w:name w:val="List 5"/>
    <w:basedOn w:val="Normal"/>
    <w:semiHidden/>
    <w:rsid w:val="008A6C4F"/>
    <w:pPr>
      <w:ind w:left="1415" w:hanging="283"/>
    </w:pPr>
  </w:style>
  <w:style w:type="paragraph" w:styleId="Listepuces">
    <w:name w:val="List Bullet"/>
    <w:basedOn w:val="Normal"/>
    <w:semiHidden/>
    <w:rsid w:val="008A6C4F"/>
    <w:pPr>
      <w:numPr>
        <w:numId w:val="6"/>
      </w:numPr>
    </w:pPr>
  </w:style>
  <w:style w:type="paragraph" w:styleId="Listepuces2">
    <w:name w:val="List Bullet 2"/>
    <w:basedOn w:val="Normal"/>
    <w:semiHidden/>
    <w:rsid w:val="008A6C4F"/>
    <w:pPr>
      <w:numPr>
        <w:numId w:val="7"/>
      </w:numPr>
    </w:pPr>
  </w:style>
  <w:style w:type="paragraph" w:styleId="Listepuces3">
    <w:name w:val="List Bullet 3"/>
    <w:basedOn w:val="Normal"/>
    <w:semiHidden/>
    <w:rsid w:val="008A6C4F"/>
    <w:pPr>
      <w:numPr>
        <w:numId w:val="8"/>
      </w:numPr>
    </w:pPr>
  </w:style>
  <w:style w:type="paragraph" w:styleId="Listepuces4">
    <w:name w:val="List Bullet 4"/>
    <w:basedOn w:val="Normal"/>
    <w:semiHidden/>
    <w:rsid w:val="008A6C4F"/>
    <w:pPr>
      <w:numPr>
        <w:numId w:val="9"/>
      </w:numPr>
    </w:pPr>
  </w:style>
  <w:style w:type="paragraph" w:styleId="Listepuces5">
    <w:name w:val="List Bullet 5"/>
    <w:basedOn w:val="Normal"/>
    <w:semiHidden/>
    <w:rsid w:val="008A6C4F"/>
    <w:pPr>
      <w:numPr>
        <w:numId w:val="10"/>
      </w:numPr>
    </w:pPr>
  </w:style>
  <w:style w:type="paragraph" w:styleId="Listecontinue">
    <w:name w:val="List Continue"/>
    <w:basedOn w:val="Normal"/>
    <w:semiHidden/>
    <w:rsid w:val="008A6C4F"/>
    <w:pPr>
      <w:spacing w:after="120"/>
      <w:ind w:left="283"/>
    </w:pPr>
  </w:style>
  <w:style w:type="paragraph" w:styleId="Listecontinue2">
    <w:name w:val="List Continue 2"/>
    <w:basedOn w:val="Normal"/>
    <w:semiHidden/>
    <w:rsid w:val="008A6C4F"/>
    <w:pPr>
      <w:spacing w:after="120"/>
      <w:ind w:left="566"/>
    </w:pPr>
  </w:style>
  <w:style w:type="paragraph" w:styleId="Listecontinue3">
    <w:name w:val="List Continue 3"/>
    <w:basedOn w:val="Normal"/>
    <w:semiHidden/>
    <w:rsid w:val="008A6C4F"/>
    <w:pPr>
      <w:spacing w:after="120"/>
      <w:ind w:left="849"/>
    </w:pPr>
  </w:style>
  <w:style w:type="paragraph" w:styleId="Listecontinue4">
    <w:name w:val="List Continue 4"/>
    <w:basedOn w:val="Normal"/>
    <w:semiHidden/>
    <w:rsid w:val="008A6C4F"/>
    <w:pPr>
      <w:spacing w:after="120"/>
      <w:ind w:left="1132"/>
    </w:pPr>
  </w:style>
  <w:style w:type="paragraph" w:styleId="Listecontinue5">
    <w:name w:val="List Continue 5"/>
    <w:basedOn w:val="Normal"/>
    <w:semiHidden/>
    <w:rsid w:val="008A6C4F"/>
    <w:pPr>
      <w:spacing w:after="120"/>
      <w:ind w:left="1415"/>
    </w:pPr>
  </w:style>
  <w:style w:type="paragraph" w:styleId="Listenumros">
    <w:name w:val="List Number"/>
    <w:basedOn w:val="Normal"/>
    <w:semiHidden/>
    <w:rsid w:val="008A6C4F"/>
    <w:pPr>
      <w:numPr>
        <w:numId w:val="5"/>
      </w:numPr>
    </w:pPr>
  </w:style>
  <w:style w:type="paragraph" w:styleId="Listenumros2">
    <w:name w:val="List Number 2"/>
    <w:basedOn w:val="Normal"/>
    <w:semiHidden/>
    <w:rsid w:val="008A6C4F"/>
    <w:pPr>
      <w:numPr>
        <w:numId w:val="4"/>
      </w:numPr>
    </w:pPr>
  </w:style>
  <w:style w:type="paragraph" w:styleId="Listenumros3">
    <w:name w:val="List Number 3"/>
    <w:basedOn w:val="Normal"/>
    <w:semiHidden/>
    <w:rsid w:val="008A6C4F"/>
    <w:pPr>
      <w:numPr>
        <w:numId w:val="3"/>
      </w:numPr>
    </w:pPr>
  </w:style>
  <w:style w:type="paragraph" w:styleId="Listenumros4">
    <w:name w:val="List Number 4"/>
    <w:basedOn w:val="Normal"/>
    <w:semiHidden/>
    <w:rsid w:val="008A6C4F"/>
    <w:pPr>
      <w:numPr>
        <w:numId w:val="1"/>
      </w:numPr>
    </w:pPr>
  </w:style>
  <w:style w:type="paragraph" w:styleId="Listenumros5">
    <w:name w:val="List Number 5"/>
    <w:basedOn w:val="Normal"/>
    <w:semiHidden/>
    <w:rsid w:val="008A6C4F"/>
    <w:pPr>
      <w:numPr>
        <w:numId w:val="2"/>
      </w:numPr>
    </w:pPr>
  </w:style>
  <w:style w:type="paragraph" w:styleId="En-ttedemessage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Retraitnormal">
    <w:name w:val="Normal Indent"/>
    <w:basedOn w:val="Normal"/>
    <w:semiHidden/>
    <w:rsid w:val="008A6C4F"/>
    <w:pPr>
      <w:ind w:left="567"/>
    </w:pPr>
  </w:style>
  <w:style w:type="paragraph" w:styleId="Titredenote">
    <w:name w:val="Note Heading"/>
    <w:basedOn w:val="Normal"/>
    <w:next w:val="Normal"/>
    <w:semiHidden/>
    <w:rsid w:val="008A6C4F"/>
  </w:style>
  <w:style w:type="paragraph" w:styleId="Salutations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lev">
    <w:name w:val="Strong"/>
    <w:qFormat/>
    <w:rsid w:val="008A6C4F"/>
    <w:rPr>
      <w:b/>
      <w:bCs/>
    </w:rPr>
  </w:style>
  <w:style w:type="paragraph" w:styleId="Sous-titr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Effets3D1">
    <w:name w:val="Table 3D effects 1"/>
    <w:basedOn w:val="Tableau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3D2">
    <w:name w:val="Table 3D effects 2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3D3">
    <w:name w:val="Table 3D effects 3"/>
    <w:basedOn w:val="Tableau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1">
    <w:name w:val="Table Classic 1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2">
    <w:name w:val="Table Classic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3">
    <w:name w:val="Table Classic 3"/>
    <w:basedOn w:val="Tableau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4">
    <w:name w:val="Table Classic 4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1">
    <w:name w:val="Table Colorful 1"/>
    <w:basedOn w:val="Tableau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2">
    <w:name w:val="Table Colorful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3">
    <w:name w:val="Table Colorful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1">
    <w:name w:val="Table Columns 1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2">
    <w:name w:val="Table Columns 2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3">
    <w:name w:val="Table Columns 3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4">
    <w:name w:val="Table Columns 4"/>
    <w:basedOn w:val="Tableau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5">
    <w:name w:val="Table Columns 5"/>
    <w:basedOn w:val="Tableau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Contemporain">
    <w:name w:val="Table Contemporary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gant">
    <w:name w:val="Table Elegant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1">
    <w:name w:val="Table Grid 1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2">
    <w:name w:val="Table Grid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3">
    <w:name w:val="Table Grid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4">
    <w:name w:val="Table Grid 4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5">
    <w:name w:val="Table Grid 5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6">
    <w:name w:val="Table Grid 6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7">
    <w:name w:val="Table Grid 7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8">
    <w:name w:val="Table Grid 8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nel">
    <w:name w:val="Table Professional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imple1">
    <w:name w:val="Table Simple 1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imple2">
    <w:name w:val="Table Simple 2"/>
    <w:basedOn w:val="Tableau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imple3">
    <w:name w:val="Table Simple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e1">
    <w:name w:val="Table Subtle 1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e2">
    <w:name w:val="Table Subtle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">
    <w:name w:val="Table Theme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1">
    <w:name w:val="Table Web 1"/>
    <w:basedOn w:val="Tableau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Tableau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Tableau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sedestinataire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link w:val="PieddepageCar"/>
    <w:uiPriority w:val="99"/>
    <w:rsid w:val="008878DE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Textedebulles">
    <w:name w:val="Balloon Text"/>
    <w:basedOn w:val="Normal"/>
    <w:link w:val="TextedebullesCar"/>
    <w:rsid w:val="00D550D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character" w:customStyle="1" w:styleId="NotedebasdepageCar">
    <w:name w:val="Note de bas de page Car"/>
    <w:aliases w:val="5_G Car"/>
    <w:link w:val="Notedebasdepage"/>
    <w:rsid w:val="003571EA"/>
    <w:rPr>
      <w:sz w:val="18"/>
      <w:lang w:eastAsia="en-US"/>
    </w:rPr>
  </w:style>
  <w:style w:type="paragraph" w:customStyle="1" w:styleId="Titre11">
    <w:name w:val="Titre 11"/>
    <w:basedOn w:val="Normal"/>
    <w:rsid w:val="00652CFC"/>
    <w:pPr>
      <w:keepNext/>
      <w:keepLines/>
      <w:spacing w:before="480" w:line="276" w:lineRule="auto"/>
    </w:pPr>
    <w:rPr>
      <w:rFonts w:ascii="Cambria" w:eastAsia="Arial Unicode MS" w:hAnsi="Cambria" w:cs="Calibri"/>
      <w:b/>
      <w:bCs/>
      <w:color w:val="365F91"/>
      <w:sz w:val="28"/>
      <w:szCs w:val="28"/>
      <w:lang w:val="fr-FR"/>
    </w:rPr>
  </w:style>
  <w:style w:type="paragraph" w:customStyle="1" w:styleId="Titre21">
    <w:name w:val="Titre 21"/>
    <w:basedOn w:val="Normal"/>
    <w:rsid w:val="00652CFC"/>
    <w:pPr>
      <w:keepNext/>
      <w:keepLines/>
      <w:spacing w:before="200" w:line="276" w:lineRule="auto"/>
    </w:pPr>
    <w:rPr>
      <w:rFonts w:ascii="Cambria" w:eastAsia="Arial Unicode MS" w:hAnsi="Cambria" w:cs="Calibri"/>
      <w:b/>
      <w:bCs/>
      <w:color w:val="4F81BD"/>
      <w:sz w:val="26"/>
      <w:szCs w:val="26"/>
      <w:lang w:val="fr-FR"/>
    </w:rPr>
  </w:style>
  <w:style w:type="paragraph" w:styleId="Paragraphedeliste">
    <w:name w:val="List Paragraph"/>
    <w:basedOn w:val="Normal"/>
    <w:rsid w:val="00652CFC"/>
    <w:pP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lang w:val="fr-FR"/>
    </w:rPr>
  </w:style>
  <w:style w:type="character" w:customStyle="1" w:styleId="PieddepageCar">
    <w:name w:val="Pied de page Car"/>
    <w:aliases w:val="3_G Car"/>
    <w:link w:val="Pieddepage"/>
    <w:uiPriority w:val="99"/>
    <w:rsid w:val="00652CFC"/>
    <w:rPr>
      <w:sz w:val="16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93365E"/>
    <w:pPr>
      <w:spacing w:line="240" w:lineRule="auto"/>
    </w:pPr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93365E"/>
    <w:rPr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3365E"/>
    <w:rPr>
      <w:b/>
      <w:bCs/>
      <w:lang w:eastAsia="en-US"/>
    </w:rPr>
  </w:style>
  <w:style w:type="paragraph" w:styleId="Rvision">
    <w:name w:val="Revision"/>
    <w:hidden/>
    <w:uiPriority w:val="99"/>
    <w:semiHidden/>
    <w:rsid w:val="004826D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48621-5AC5-4771-9F22-7BF44201F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437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Maison</cp:lastModifiedBy>
  <cp:revision>4</cp:revision>
  <cp:lastPrinted>2016-02-16T20:21:00Z</cp:lastPrinted>
  <dcterms:created xsi:type="dcterms:W3CDTF">2016-02-29T10:15:00Z</dcterms:created>
  <dcterms:modified xsi:type="dcterms:W3CDTF">2016-02-29T10:21:00Z</dcterms:modified>
</cp:coreProperties>
</file>