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E3" w:rsidRPr="00B9159C" w:rsidRDefault="000072E3" w:rsidP="000072E3">
      <w:pPr>
        <w:spacing w:line="60" w:lineRule="exact"/>
        <w:rPr>
          <w:color w:val="010000"/>
          <w:sz w:val="6"/>
        </w:rPr>
        <w:sectPr w:rsidR="000072E3" w:rsidRPr="00B9159C" w:rsidSect="000072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9159C" w:rsidRPr="00750C21" w:rsidRDefault="00B9159C" w:rsidP="00750C21">
      <w:pPr>
        <w:rPr>
          <w:b/>
          <w:bCs/>
          <w:sz w:val="28"/>
          <w:szCs w:val="28"/>
        </w:rPr>
      </w:pPr>
      <w:r w:rsidRPr="00750C21">
        <w:rPr>
          <w:b/>
          <w:bCs/>
          <w:sz w:val="28"/>
          <w:szCs w:val="28"/>
        </w:rPr>
        <w:t>Европейская экономическая комиссия</w:t>
      </w:r>
    </w:p>
    <w:p w:rsidR="00750C21" w:rsidRPr="00750C21" w:rsidRDefault="00750C21" w:rsidP="00750C21">
      <w:pPr>
        <w:spacing w:line="120" w:lineRule="exact"/>
        <w:rPr>
          <w:sz w:val="10"/>
        </w:rPr>
      </w:pPr>
    </w:p>
    <w:p w:rsidR="00B9159C" w:rsidRPr="00750C21" w:rsidRDefault="00B9159C" w:rsidP="00705E57">
      <w:pPr>
        <w:rPr>
          <w:b/>
          <w:bCs/>
        </w:rPr>
      </w:pPr>
      <w:r w:rsidRPr="00750C21">
        <w:rPr>
          <w:b/>
          <w:bCs/>
        </w:rPr>
        <w:t xml:space="preserve">Административный комитет Европейского соглашения </w:t>
      </w:r>
      <w:r w:rsidR="00705E57">
        <w:rPr>
          <w:b/>
          <w:bCs/>
        </w:rPr>
        <w:br/>
      </w:r>
      <w:r w:rsidRPr="00750C21">
        <w:rPr>
          <w:b/>
          <w:bCs/>
        </w:rPr>
        <w:t xml:space="preserve">о международной перевозке опасных грузов </w:t>
      </w:r>
      <w:r w:rsidR="00705E57">
        <w:rPr>
          <w:b/>
          <w:bCs/>
        </w:rPr>
        <w:br/>
      </w:r>
      <w:r w:rsidRPr="00750C21">
        <w:rPr>
          <w:b/>
          <w:bCs/>
        </w:rPr>
        <w:t>по внутренним водным путям (ВОПОГ)</w:t>
      </w:r>
    </w:p>
    <w:p w:rsidR="00750C21" w:rsidRPr="00750C21" w:rsidRDefault="00750C21" w:rsidP="00750C21">
      <w:pPr>
        <w:spacing w:line="120" w:lineRule="exact"/>
        <w:rPr>
          <w:sz w:val="10"/>
        </w:rPr>
      </w:pPr>
    </w:p>
    <w:p w:rsidR="00B9159C" w:rsidRPr="00750C21" w:rsidRDefault="00B9159C" w:rsidP="00750C21">
      <w:pPr>
        <w:rPr>
          <w:b/>
          <w:bCs/>
        </w:rPr>
      </w:pPr>
      <w:r w:rsidRPr="00750C21">
        <w:rPr>
          <w:b/>
          <w:bCs/>
        </w:rPr>
        <w:t>Шестнадцатая сессия</w:t>
      </w:r>
    </w:p>
    <w:p w:rsidR="00B9159C" w:rsidRPr="00B9159C" w:rsidRDefault="00B9159C" w:rsidP="00750C21">
      <w:r w:rsidRPr="00B9159C">
        <w:t>Женева, 29 января 2016 года</w:t>
      </w:r>
    </w:p>
    <w:p w:rsidR="00750C21" w:rsidRPr="00750C21" w:rsidRDefault="00750C21" w:rsidP="00750C21">
      <w:pPr>
        <w:pStyle w:val="SingleTxt"/>
        <w:spacing w:after="0" w:line="120" w:lineRule="exact"/>
        <w:rPr>
          <w:sz w:val="10"/>
        </w:rPr>
      </w:pPr>
    </w:p>
    <w:p w:rsidR="00750C21" w:rsidRPr="00750C21" w:rsidRDefault="00750C21" w:rsidP="00750C21">
      <w:pPr>
        <w:pStyle w:val="SingleTxt"/>
        <w:spacing w:after="0" w:line="120" w:lineRule="exact"/>
        <w:rPr>
          <w:sz w:val="10"/>
        </w:rPr>
      </w:pPr>
    </w:p>
    <w:p w:rsidR="00750C21" w:rsidRPr="00750C21" w:rsidRDefault="00750C21" w:rsidP="00750C21">
      <w:pPr>
        <w:pStyle w:val="SingleTxt"/>
        <w:spacing w:after="0" w:line="120" w:lineRule="exact"/>
        <w:rPr>
          <w:sz w:val="10"/>
        </w:rPr>
      </w:pPr>
    </w:p>
    <w:p w:rsidR="000072E3" w:rsidRPr="00750C21" w:rsidRDefault="00B9159C" w:rsidP="00750C2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vertAlign w:val="superscript"/>
        </w:rPr>
      </w:pPr>
      <w:r w:rsidRPr="00B9159C">
        <w:tab/>
      </w:r>
      <w:r w:rsidRPr="00B9159C">
        <w:tab/>
        <w:t xml:space="preserve">Доклад Административного комитета Европейского соглашения о международной перевозке опасных </w:t>
      </w:r>
      <w:r w:rsidR="00750C21">
        <w:br/>
      </w:r>
      <w:r w:rsidRPr="00B9159C">
        <w:t xml:space="preserve">грузов по внутренним водным путям о работе </w:t>
      </w:r>
      <w:r w:rsidR="00750C21">
        <w:br/>
      </w:r>
      <w:r w:rsidRPr="00B9159C">
        <w:t>его шестнадцатой сессии</w:t>
      </w:r>
      <w:r w:rsidRPr="00705E57">
        <w:rPr>
          <w:b w:val="0"/>
          <w:bCs/>
          <w:sz w:val="20"/>
        </w:rPr>
        <w:footnoteReference w:customMarkFollows="1" w:id="1"/>
        <w:t>*</w:t>
      </w:r>
    </w:p>
    <w:p w:rsidR="00B9159C" w:rsidRPr="00B9159C" w:rsidRDefault="00B9159C" w:rsidP="00B9159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 w:hanging="1267"/>
        <w:rPr>
          <w:b w:val="0"/>
          <w:bCs/>
          <w:lang w:val="en-US"/>
        </w:rPr>
      </w:pPr>
      <w:r w:rsidRPr="00750C21">
        <w:br w:type="page"/>
      </w:r>
      <w:r w:rsidRPr="00B9159C">
        <w:rPr>
          <w:b w:val="0"/>
          <w:bCs/>
        </w:rPr>
        <w:lastRenderedPageBreak/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B9159C" w:rsidRPr="007F3705" w:rsidTr="00AA3408">
        <w:tc>
          <w:tcPr>
            <w:tcW w:w="1060" w:type="dxa"/>
            <w:shd w:val="clear" w:color="auto" w:fill="auto"/>
          </w:tcPr>
          <w:p w:rsidR="00B9159C" w:rsidRPr="007F3705" w:rsidRDefault="00B9159C" w:rsidP="00AA3408">
            <w:pPr>
              <w:spacing w:after="120" w:line="240" w:lineRule="auto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056" w:type="dxa"/>
            <w:shd w:val="clear" w:color="auto" w:fill="auto"/>
          </w:tcPr>
          <w:p w:rsidR="00B9159C" w:rsidRPr="007F3705" w:rsidRDefault="00B9159C" w:rsidP="00AA3408">
            <w:pPr>
              <w:spacing w:after="12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B9159C" w:rsidRPr="007F3705" w:rsidRDefault="00B9159C" w:rsidP="00AA3408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>Пункты</w:t>
            </w:r>
          </w:p>
        </w:tc>
        <w:tc>
          <w:tcPr>
            <w:tcW w:w="720" w:type="dxa"/>
            <w:shd w:val="clear" w:color="auto" w:fill="auto"/>
          </w:tcPr>
          <w:p w:rsidR="00B9159C" w:rsidRPr="007F3705" w:rsidRDefault="00B9159C" w:rsidP="00AA3408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>Стр.</w:t>
            </w:r>
          </w:p>
        </w:tc>
      </w:tr>
      <w:tr w:rsidR="00B9159C" w:rsidRPr="007F3705" w:rsidTr="00AA3408">
        <w:tc>
          <w:tcPr>
            <w:tcW w:w="8116" w:type="dxa"/>
            <w:gridSpan w:val="2"/>
            <w:shd w:val="clear" w:color="auto" w:fill="auto"/>
          </w:tcPr>
          <w:p w:rsidR="00B9159C" w:rsidRPr="007F3705" w:rsidRDefault="00B9159C" w:rsidP="00B9159C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t>Участники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9159C" w:rsidRPr="005714DB" w:rsidRDefault="00B9159C" w:rsidP="00AA3408">
            <w:pPr>
              <w:spacing w:after="120"/>
              <w:ind w:right="40"/>
              <w:jc w:val="right"/>
            </w:pPr>
            <w:r>
              <w:t>1–3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9159C" w:rsidRPr="007B2A45" w:rsidRDefault="00AE0CEC" w:rsidP="00AA3408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B9159C" w:rsidRPr="007F3705" w:rsidTr="00AA3408">
        <w:tc>
          <w:tcPr>
            <w:tcW w:w="8116" w:type="dxa"/>
            <w:gridSpan w:val="2"/>
            <w:shd w:val="clear" w:color="auto" w:fill="auto"/>
          </w:tcPr>
          <w:p w:rsidR="00B9159C" w:rsidRPr="007F3705" w:rsidRDefault="00B9159C" w:rsidP="00B9159C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 w:rsidRPr="006642B0">
              <w:tab/>
            </w:r>
            <w:r>
              <w:t>Утверждение повестки дня (пункт 1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9159C" w:rsidRPr="007F3705" w:rsidRDefault="00B9159C" w:rsidP="00AA3408">
            <w:pPr>
              <w:spacing w:after="120"/>
              <w:ind w:right="40"/>
              <w:jc w:val="right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9159C" w:rsidRPr="007F3705" w:rsidRDefault="00AE0CEC" w:rsidP="00AA3408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B9159C" w:rsidRPr="007F3705" w:rsidTr="00AA3408">
        <w:tc>
          <w:tcPr>
            <w:tcW w:w="8116" w:type="dxa"/>
            <w:gridSpan w:val="2"/>
            <w:shd w:val="clear" w:color="auto" w:fill="auto"/>
          </w:tcPr>
          <w:p w:rsidR="00B9159C" w:rsidRPr="006642B0" w:rsidRDefault="00B9159C" w:rsidP="00750C21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6642B0">
              <w:tab/>
            </w:r>
            <w:r>
              <w:t>Выборы должностных лиц на 2016 год (пункт 2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9159C" w:rsidRDefault="00B9159C" w:rsidP="00AA3408">
            <w:pPr>
              <w:spacing w:after="120"/>
              <w:ind w:right="40"/>
              <w:jc w:val="right"/>
            </w:pPr>
            <w: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9159C" w:rsidRPr="007F3705" w:rsidRDefault="00AE0CEC" w:rsidP="00AA3408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B9159C" w:rsidRPr="007F3705" w:rsidTr="00AA3408">
        <w:tc>
          <w:tcPr>
            <w:tcW w:w="8116" w:type="dxa"/>
            <w:gridSpan w:val="2"/>
            <w:shd w:val="clear" w:color="auto" w:fill="auto"/>
          </w:tcPr>
          <w:p w:rsidR="00B9159C" w:rsidRPr="007F3705" w:rsidRDefault="00B9159C" w:rsidP="00B9159C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6642B0">
              <w:tab/>
            </w:r>
            <w:r w:rsidRPr="007F3705">
              <w:t xml:space="preserve">Состояние Европейского соглашения о международной перевозке опасных грузов по внутренним водным путям (ВОПОГ) </w:t>
            </w:r>
            <w:r w:rsidRPr="007C2E8C">
              <w:br/>
            </w:r>
            <w:r>
              <w:t>(пункт 3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9159C" w:rsidRPr="007F3705" w:rsidRDefault="00B9159C" w:rsidP="00AA3408">
            <w:pPr>
              <w:spacing w:after="120"/>
              <w:ind w:right="40"/>
              <w:jc w:val="right"/>
            </w:pPr>
            <w: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9159C" w:rsidRPr="007F3705" w:rsidRDefault="00AE0CEC" w:rsidP="00AA3408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B9159C" w:rsidRPr="007F3705" w:rsidTr="00AA3408">
        <w:tc>
          <w:tcPr>
            <w:tcW w:w="8116" w:type="dxa"/>
            <w:gridSpan w:val="2"/>
            <w:shd w:val="clear" w:color="auto" w:fill="auto"/>
          </w:tcPr>
          <w:p w:rsidR="00B9159C" w:rsidRPr="007F3705" w:rsidRDefault="00B9159C" w:rsidP="00B9159C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7F3705">
              <w:tab/>
            </w:r>
            <w:r>
              <w:t xml:space="preserve">Вопросы, относящиеся к осуществлению ВОПОГ </w:t>
            </w:r>
            <w:r w:rsidRPr="006642B0">
              <w:br/>
            </w:r>
            <w:r>
              <w:t>(пункт 4 повестки дня)</w:t>
            </w:r>
            <w:r>
              <w:rPr>
                <w:spacing w:val="60"/>
                <w:sz w:val="17"/>
              </w:rPr>
              <w:tab/>
            </w:r>
            <w: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9159C" w:rsidRPr="007F3705" w:rsidRDefault="00B9159C" w:rsidP="00AA3408">
            <w:pPr>
              <w:spacing w:after="120"/>
              <w:ind w:right="40"/>
              <w:jc w:val="right"/>
            </w:pPr>
            <w:r>
              <w:t>7–13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9159C" w:rsidRPr="007F3705" w:rsidRDefault="00AE0CEC" w:rsidP="00AA3408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B9159C" w:rsidRPr="007F3705" w:rsidTr="00AA3408">
        <w:tc>
          <w:tcPr>
            <w:tcW w:w="8116" w:type="dxa"/>
            <w:gridSpan w:val="2"/>
            <w:shd w:val="clear" w:color="auto" w:fill="auto"/>
          </w:tcPr>
          <w:p w:rsidR="00B9159C" w:rsidRPr="007F3705" w:rsidRDefault="00B9159C" w:rsidP="00B9159C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>
              <w:t>Классификационные общества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9159C" w:rsidRPr="007F3705" w:rsidRDefault="00B9159C" w:rsidP="00AA3408">
            <w:pPr>
              <w:spacing w:after="120"/>
              <w:ind w:right="40"/>
              <w:jc w:val="right"/>
            </w:pPr>
            <w:r>
              <w:t>7–8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9159C" w:rsidRPr="007F3705" w:rsidRDefault="00AE0CEC" w:rsidP="00AA3408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B9159C" w:rsidRPr="007F3705" w:rsidTr="00AA3408">
        <w:tc>
          <w:tcPr>
            <w:tcW w:w="8116" w:type="dxa"/>
            <w:gridSpan w:val="2"/>
            <w:shd w:val="clear" w:color="auto" w:fill="auto"/>
          </w:tcPr>
          <w:p w:rsidR="00B9159C" w:rsidRDefault="00B9159C" w:rsidP="00B9159C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  <w:ind w:left="1296" w:firstLine="0"/>
            </w:pPr>
            <w:r>
              <w:t>Специальные разрешения, отступления и эквивалентные аналоги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9159C" w:rsidRPr="007F3705" w:rsidRDefault="00B9159C" w:rsidP="00AA3408">
            <w:pPr>
              <w:spacing w:after="120"/>
              <w:ind w:right="40"/>
              <w:jc w:val="right"/>
            </w:pPr>
            <w:r>
              <w:t>9–10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9159C" w:rsidRPr="007F3705" w:rsidRDefault="00AE0CEC" w:rsidP="00AA3408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B9159C" w:rsidRPr="007F3705" w:rsidTr="00AA3408">
        <w:tc>
          <w:tcPr>
            <w:tcW w:w="8116" w:type="dxa"/>
            <w:gridSpan w:val="2"/>
            <w:shd w:val="clear" w:color="auto" w:fill="auto"/>
          </w:tcPr>
          <w:p w:rsidR="00B9159C" w:rsidRDefault="00B9159C" w:rsidP="00B9159C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>
              <w:t>Различные уведомления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9159C" w:rsidRPr="007F3705" w:rsidRDefault="00B9159C" w:rsidP="00AA3408">
            <w:pPr>
              <w:spacing w:after="120"/>
              <w:ind w:right="40"/>
              <w:jc w:val="right"/>
            </w:pPr>
            <w:r>
              <w:t>11–12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9159C" w:rsidRPr="007F3705" w:rsidRDefault="00AE0CEC" w:rsidP="00AA3408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B9159C" w:rsidRPr="007F3705" w:rsidTr="00AA3408">
        <w:tc>
          <w:tcPr>
            <w:tcW w:w="8116" w:type="dxa"/>
            <w:gridSpan w:val="2"/>
            <w:shd w:val="clear" w:color="auto" w:fill="auto"/>
          </w:tcPr>
          <w:p w:rsidR="00B9159C" w:rsidRDefault="00B9159C" w:rsidP="00B9159C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>Другие вопросы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9159C" w:rsidRPr="007F3705" w:rsidRDefault="00B9159C" w:rsidP="00AA3408">
            <w:pPr>
              <w:spacing w:after="120"/>
              <w:ind w:right="40"/>
              <w:jc w:val="right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9159C" w:rsidRPr="007F3705" w:rsidRDefault="00AE0CEC" w:rsidP="00AA3408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B9159C" w:rsidRPr="007F3705" w:rsidTr="00AA3408">
        <w:tc>
          <w:tcPr>
            <w:tcW w:w="8116" w:type="dxa"/>
            <w:gridSpan w:val="2"/>
            <w:shd w:val="clear" w:color="auto" w:fill="auto"/>
          </w:tcPr>
          <w:p w:rsidR="00B9159C" w:rsidRDefault="00B9159C" w:rsidP="00B9159C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 w:rsidRPr="006642B0">
              <w:tab/>
            </w:r>
            <w:r>
              <w:t>Работа Комитета по вопросам безопасности (пункт 5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9159C" w:rsidRPr="007F3705" w:rsidRDefault="00B9159C" w:rsidP="00AA3408">
            <w:pPr>
              <w:spacing w:after="120"/>
              <w:ind w:right="40"/>
              <w:jc w:val="right"/>
            </w:pPr>
            <w:r>
              <w:t>14–16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9159C" w:rsidRPr="007F3705" w:rsidRDefault="00AE0CEC" w:rsidP="00AA3408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B9159C" w:rsidRPr="007F3705" w:rsidTr="00AA3408">
        <w:tc>
          <w:tcPr>
            <w:tcW w:w="8116" w:type="dxa"/>
            <w:gridSpan w:val="2"/>
            <w:shd w:val="clear" w:color="auto" w:fill="auto"/>
          </w:tcPr>
          <w:p w:rsidR="00B9159C" w:rsidRPr="007F3705" w:rsidRDefault="00B9159C" w:rsidP="00B9159C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 w:rsidRPr="006642B0">
              <w:tab/>
            </w:r>
            <w:r>
              <w:t>Программа работы и расписание совещаний (пункт 6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9159C" w:rsidRPr="007F3705" w:rsidRDefault="00B9159C" w:rsidP="00AA3408">
            <w:pPr>
              <w:spacing w:after="120"/>
              <w:ind w:right="40"/>
              <w:jc w:val="right"/>
            </w:pPr>
            <w:r>
              <w:t>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9159C" w:rsidRPr="007F3705" w:rsidRDefault="00AE0CEC" w:rsidP="00AA3408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B9159C" w:rsidRPr="007F3705" w:rsidTr="00AA3408">
        <w:tc>
          <w:tcPr>
            <w:tcW w:w="8116" w:type="dxa"/>
            <w:gridSpan w:val="2"/>
            <w:shd w:val="clear" w:color="auto" w:fill="auto"/>
          </w:tcPr>
          <w:p w:rsidR="00B9159C" w:rsidRPr="007F3705" w:rsidRDefault="00B9159C" w:rsidP="00B9159C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6642B0">
              <w:tab/>
            </w:r>
            <w:r>
              <w:t>Прочие вопросы (пункт 7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9159C" w:rsidRPr="007F3705" w:rsidRDefault="00B9159C" w:rsidP="00AA3408">
            <w:pPr>
              <w:spacing w:after="120"/>
              <w:ind w:right="40"/>
              <w:jc w:val="right"/>
            </w:pPr>
            <w:r>
              <w:t>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9159C" w:rsidRPr="007F3705" w:rsidRDefault="00AE0CEC" w:rsidP="00AA3408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B9159C" w:rsidRPr="007F3705" w:rsidTr="00AA3408">
        <w:tc>
          <w:tcPr>
            <w:tcW w:w="8116" w:type="dxa"/>
            <w:gridSpan w:val="2"/>
            <w:shd w:val="clear" w:color="auto" w:fill="auto"/>
          </w:tcPr>
          <w:p w:rsidR="00B9159C" w:rsidRPr="008A3CED" w:rsidRDefault="00B9159C" w:rsidP="00B9159C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>
              <w:tab/>
              <w:t>Утверждение доклада (пункт 8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9159C" w:rsidRDefault="00B9159C" w:rsidP="00AA3408">
            <w:pPr>
              <w:spacing w:after="120"/>
              <w:ind w:right="40"/>
              <w:jc w:val="right"/>
            </w:pPr>
            <w:r>
              <w:t>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9159C" w:rsidRDefault="00AE0CEC" w:rsidP="00AA3408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B9159C" w:rsidRPr="007F3705" w:rsidTr="00AA3408">
        <w:tc>
          <w:tcPr>
            <w:tcW w:w="8116" w:type="dxa"/>
            <w:gridSpan w:val="2"/>
            <w:shd w:val="clear" w:color="auto" w:fill="auto"/>
          </w:tcPr>
          <w:p w:rsidR="00B9159C" w:rsidRPr="00534F8B" w:rsidRDefault="00B9159C" w:rsidP="00AA3408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uppressAutoHyphens/>
              <w:spacing w:after="120"/>
            </w:pPr>
            <w:r>
              <w:t>Приложение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9159C" w:rsidRPr="007F3705" w:rsidRDefault="00B9159C" w:rsidP="00AA3408">
            <w:pPr>
              <w:spacing w:after="120"/>
              <w:ind w:right="40"/>
              <w:jc w:val="righ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9159C" w:rsidRPr="007F3705" w:rsidRDefault="00B9159C" w:rsidP="00AA3408">
            <w:pPr>
              <w:spacing w:after="120"/>
              <w:ind w:right="40"/>
              <w:jc w:val="right"/>
            </w:pPr>
          </w:p>
        </w:tc>
      </w:tr>
      <w:tr w:rsidR="00750C21" w:rsidRPr="007F3705" w:rsidTr="002D1ADB">
        <w:tc>
          <w:tcPr>
            <w:tcW w:w="9110" w:type="dxa"/>
            <w:gridSpan w:val="3"/>
            <w:shd w:val="clear" w:color="auto" w:fill="auto"/>
          </w:tcPr>
          <w:p w:rsidR="00750C21" w:rsidRPr="00D97B11" w:rsidRDefault="00750C21" w:rsidP="00D97B1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pacing w:after="120"/>
              <w:ind w:left="1296" w:right="40" w:firstLine="18"/>
              <w:rPr>
                <w:spacing w:val="60"/>
                <w:sz w:val="17"/>
              </w:rPr>
            </w:pPr>
            <w:r>
              <w:t xml:space="preserve">Решение Административного комитета ВОПОГ в отношении использования </w:t>
            </w:r>
            <w:r w:rsidR="00D97B11">
              <w:br/>
            </w:r>
            <w:r>
              <w:t xml:space="preserve">системы пожаротушения, генерирующей сухой аэрозоль, на танкере </w:t>
            </w:r>
            <w:r w:rsidR="00D97B11">
              <w:br/>
              <w:t>«</w:t>
            </w:r>
            <w:r>
              <w:rPr>
                <w:lang w:val="en-US"/>
              </w:rPr>
              <w:t>Chemgas</w:t>
            </w:r>
            <w:r w:rsidRPr="00750C21">
              <w:t xml:space="preserve"> 81</w:t>
            </w:r>
            <w:r w:rsidR="00D97B11">
              <w:t>»</w:t>
            </w:r>
            <w:r w:rsidR="00D97B1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50C21" w:rsidRPr="007F3705" w:rsidRDefault="00AE0CEC" w:rsidP="00AA3408">
            <w:pPr>
              <w:spacing w:after="120"/>
              <w:ind w:right="40"/>
              <w:jc w:val="right"/>
            </w:pPr>
            <w:r>
              <w:t>6</w:t>
            </w:r>
          </w:p>
        </w:tc>
      </w:tr>
    </w:tbl>
    <w:p w:rsidR="00B9159C" w:rsidRDefault="00B9159C" w:rsidP="00B9159C">
      <w:pPr>
        <w:pStyle w:val="SingleTxt"/>
        <w:spacing w:line="240" w:lineRule="auto"/>
      </w:pPr>
    </w:p>
    <w:p w:rsidR="00750C21" w:rsidRPr="00750C21" w:rsidRDefault="00750C21" w:rsidP="00D97B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D97B11">
        <w:lastRenderedPageBreak/>
        <w:tab/>
      </w:r>
      <w:r w:rsidRPr="00750C21">
        <w:t>I.</w:t>
      </w:r>
      <w:r w:rsidRPr="00750C21">
        <w:tab/>
        <w:t>Участники</w:t>
      </w:r>
    </w:p>
    <w:p w:rsidR="00D97B11" w:rsidRPr="00D97B11" w:rsidRDefault="00D97B11" w:rsidP="00D97B11">
      <w:pPr>
        <w:pStyle w:val="SingleTxt"/>
        <w:spacing w:after="0" w:line="120" w:lineRule="exact"/>
        <w:rPr>
          <w:bCs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Cs/>
          <w:sz w:val="10"/>
        </w:rPr>
      </w:pPr>
    </w:p>
    <w:p w:rsidR="00750C21" w:rsidRPr="00750C21" w:rsidRDefault="00750C21" w:rsidP="00750C21">
      <w:pPr>
        <w:pStyle w:val="SingleTxt"/>
        <w:spacing w:line="240" w:lineRule="auto"/>
        <w:rPr>
          <w:bCs/>
        </w:rPr>
      </w:pPr>
      <w:r w:rsidRPr="00750C21">
        <w:rPr>
          <w:bCs/>
        </w:rPr>
        <w:t>1.</w:t>
      </w:r>
      <w:r w:rsidRPr="00750C21">
        <w:rPr>
          <w:bCs/>
        </w:rPr>
        <w:tab/>
        <w:t>Административный комитет Европейского соглашения о международной перевозке опасных грузов по внутренним водным путям (ВОПОГ) провел свою шестнадцатую сессию в Женеве 29 января 2016 года. В работе сессии приняли участие представители следующих Договаривающихся сторон: Австрии, Бельгии, Германии, Люксембурга, Нидерландов, Российской Федерации, Румынии, Словакии, Украины, Франции, Хорватии и Швейцарии.</w:t>
      </w:r>
    </w:p>
    <w:p w:rsidR="00750C21" w:rsidRPr="00750C21" w:rsidRDefault="00750C21" w:rsidP="00750C21">
      <w:pPr>
        <w:pStyle w:val="SingleTxt"/>
        <w:spacing w:line="240" w:lineRule="auto"/>
        <w:rPr>
          <w:bCs/>
        </w:rPr>
      </w:pPr>
      <w:r w:rsidRPr="00750C21">
        <w:rPr>
          <w:bCs/>
        </w:rPr>
        <w:t>2.</w:t>
      </w:r>
      <w:r w:rsidRPr="00750C21">
        <w:rPr>
          <w:bCs/>
        </w:rPr>
        <w:tab/>
        <w:t>Административный комитет отметил, что необходимый для принятия решений кворум, составляющий не менее половины Договаривающихся сторон, достигнут.</w:t>
      </w:r>
    </w:p>
    <w:p w:rsidR="00750C21" w:rsidRPr="00750C21" w:rsidRDefault="00750C21" w:rsidP="00750C21">
      <w:pPr>
        <w:pStyle w:val="SingleTxt"/>
        <w:spacing w:line="240" w:lineRule="auto"/>
        <w:rPr>
          <w:bCs/>
        </w:rPr>
      </w:pPr>
      <w:r w:rsidRPr="00750C21">
        <w:rPr>
          <w:bCs/>
        </w:rPr>
        <w:t>3.</w:t>
      </w:r>
      <w:r w:rsidRPr="00750C21">
        <w:rPr>
          <w:bCs/>
        </w:rPr>
        <w:tab/>
        <w:t>В соответствии с пунктом 2 статьи 17 ВОПОГ и решением Комитета (ECE/ADN/2, пункт 8) в качестве наблюдателя на сессии присутствовал представитель Центральной комиссии судоходства по Рейну (ЦКСР).</w:t>
      </w:r>
    </w:p>
    <w:p w:rsidR="00750C21" w:rsidRPr="00D97B11" w:rsidRDefault="00750C21" w:rsidP="00D97B11">
      <w:pPr>
        <w:pStyle w:val="SingleTxt"/>
        <w:spacing w:after="0" w:line="120" w:lineRule="exact"/>
        <w:rPr>
          <w:b/>
          <w:bCs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/>
          <w:bCs/>
          <w:sz w:val="10"/>
        </w:rPr>
      </w:pPr>
    </w:p>
    <w:p w:rsidR="00750C21" w:rsidRPr="00750C21" w:rsidRDefault="00750C21" w:rsidP="00D97B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0C21">
        <w:tab/>
        <w:t>II.</w:t>
      </w:r>
      <w:r w:rsidRPr="00750C21">
        <w:tab/>
        <w:t>Утверждение повестки дня (пункт 1 повестки дня)</w:t>
      </w:r>
    </w:p>
    <w:p w:rsidR="00750C21" w:rsidRPr="00D97B11" w:rsidRDefault="00750C21" w:rsidP="00D97B11">
      <w:pPr>
        <w:pStyle w:val="SingleTxt"/>
        <w:spacing w:after="0" w:line="120" w:lineRule="exact"/>
        <w:rPr>
          <w:bCs/>
          <w:i/>
          <w:iCs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Cs/>
          <w:i/>
          <w:iCs/>
          <w:sz w:val="10"/>
        </w:rPr>
      </w:pPr>
    </w:p>
    <w:p w:rsidR="00750C21" w:rsidRPr="00750C21" w:rsidRDefault="00750C21" w:rsidP="00750C21">
      <w:pPr>
        <w:pStyle w:val="SingleTxt"/>
        <w:spacing w:line="240" w:lineRule="auto"/>
        <w:rPr>
          <w:bCs/>
        </w:rPr>
      </w:pPr>
      <w:r w:rsidRPr="00750C21">
        <w:rPr>
          <w:bCs/>
          <w:i/>
          <w:iCs/>
        </w:rPr>
        <w:t>Документы:</w:t>
      </w:r>
      <w:r w:rsidRPr="00750C21">
        <w:rPr>
          <w:bCs/>
        </w:rPr>
        <w:tab/>
        <w:t>ECE/ADN/34 и Add.1</w:t>
      </w:r>
    </w:p>
    <w:p w:rsidR="00750C21" w:rsidRPr="00750C21" w:rsidRDefault="00750C21" w:rsidP="00750C21">
      <w:pPr>
        <w:pStyle w:val="SingleTxt"/>
        <w:spacing w:line="240" w:lineRule="auto"/>
        <w:rPr>
          <w:bCs/>
        </w:rPr>
      </w:pPr>
      <w:r w:rsidRPr="00750C21">
        <w:rPr>
          <w:bCs/>
        </w:rPr>
        <w:t>4.</w:t>
      </w:r>
      <w:r w:rsidRPr="00750C21">
        <w:rPr>
          <w:bCs/>
        </w:rPr>
        <w:tab/>
        <w:t xml:space="preserve">Административный комитет утвердил повестку дня, подготовленную секретариатом. </w:t>
      </w:r>
    </w:p>
    <w:p w:rsidR="00D97B11" w:rsidRPr="00D97B11" w:rsidRDefault="00D97B11" w:rsidP="00D97B11">
      <w:pPr>
        <w:pStyle w:val="SingleTxt"/>
        <w:spacing w:after="0" w:line="120" w:lineRule="exact"/>
        <w:rPr>
          <w:b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/>
          <w:sz w:val="10"/>
        </w:rPr>
      </w:pPr>
    </w:p>
    <w:p w:rsidR="00750C21" w:rsidRPr="00750C21" w:rsidRDefault="00750C21" w:rsidP="00D97B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0C21">
        <w:tab/>
        <w:t>III.</w:t>
      </w:r>
      <w:r w:rsidRPr="00750C21">
        <w:tab/>
        <w:t xml:space="preserve">Выборы должностных лиц на 2016 год </w:t>
      </w:r>
      <w:r w:rsidRPr="00750C21">
        <w:br/>
        <w:t>(пункт 2 повестки дня)</w:t>
      </w:r>
    </w:p>
    <w:p w:rsidR="00D97B11" w:rsidRPr="00D97B11" w:rsidRDefault="00D97B11" w:rsidP="00D97B11">
      <w:pPr>
        <w:pStyle w:val="SingleTxt"/>
        <w:spacing w:after="0" w:line="120" w:lineRule="exact"/>
        <w:rPr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sz w:val="10"/>
        </w:rPr>
      </w:pPr>
    </w:p>
    <w:p w:rsidR="00750C21" w:rsidRPr="00750C21" w:rsidRDefault="00750C21" w:rsidP="00750C21">
      <w:pPr>
        <w:pStyle w:val="SingleTxt"/>
        <w:spacing w:line="240" w:lineRule="auto"/>
      </w:pPr>
      <w:r w:rsidRPr="00750C21">
        <w:t>5.</w:t>
      </w:r>
      <w:r w:rsidRPr="00750C21">
        <w:tab/>
        <w:t>По предложению представителя Нидерландов Председателем сессий, которые состоятся в 2016 году, был избран г-н Х. Райн (Германия), а заместителем Председателя − г-н Б. Биркльхубер (Австрия)</w:t>
      </w:r>
    </w:p>
    <w:p w:rsidR="00750C21" w:rsidRPr="00D97B11" w:rsidRDefault="00750C21" w:rsidP="00D97B11">
      <w:pPr>
        <w:pStyle w:val="SingleTxt"/>
        <w:spacing w:after="0" w:line="120" w:lineRule="exact"/>
        <w:rPr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sz w:val="10"/>
        </w:rPr>
      </w:pPr>
    </w:p>
    <w:p w:rsidR="00750C21" w:rsidRPr="00750C21" w:rsidRDefault="00750C21" w:rsidP="00D97B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0C21">
        <w:tab/>
        <w:t>I</w:t>
      </w:r>
      <w:r w:rsidRPr="00750C21">
        <w:rPr>
          <w:lang w:val="en-US"/>
        </w:rPr>
        <w:t>V</w:t>
      </w:r>
      <w:r w:rsidRPr="00750C21">
        <w:t>.</w:t>
      </w:r>
      <w:r w:rsidRPr="00750C21">
        <w:tab/>
        <w:t>Состояние Европейского соглашения о международной перевозке опасных грузов по внутренним водным путям</w:t>
      </w:r>
      <w:r w:rsidR="00D97B11">
        <w:t> </w:t>
      </w:r>
      <w:r w:rsidRPr="00750C21">
        <w:t>(ВОПОГ) (пункт 3 повестки дня)</w:t>
      </w:r>
    </w:p>
    <w:p w:rsidR="00750C21" w:rsidRPr="00D97B11" w:rsidRDefault="00750C21" w:rsidP="00D97B11">
      <w:pPr>
        <w:pStyle w:val="SingleTxt"/>
        <w:spacing w:after="0" w:line="120" w:lineRule="exact"/>
        <w:rPr>
          <w:bCs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Cs/>
          <w:sz w:val="10"/>
        </w:rPr>
      </w:pPr>
    </w:p>
    <w:p w:rsidR="00750C21" w:rsidRPr="00750C21" w:rsidRDefault="00750C21" w:rsidP="00750C21">
      <w:pPr>
        <w:pStyle w:val="SingleTxt"/>
        <w:spacing w:line="240" w:lineRule="auto"/>
        <w:rPr>
          <w:bCs/>
        </w:rPr>
      </w:pPr>
      <w:r w:rsidRPr="00750C21">
        <w:rPr>
          <w:bCs/>
        </w:rPr>
        <w:t>6.</w:t>
      </w:r>
      <w:r w:rsidRPr="00750C21">
        <w:rPr>
          <w:bCs/>
        </w:rPr>
        <w:tab/>
        <w:t>Административный комитет отметил, что число Договаривающихся сторон ВОПОГ по-прежнему составляет 18: 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Чешская Республика и Швейцария.</w:t>
      </w:r>
    </w:p>
    <w:p w:rsidR="00750C21" w:rsidRPr="00D97B11" w:rsidRDefault="00750C21" w:rsidP="00D97B11">
      <w:pPr>
        <w:pStyle w:val="SingleTxt"/>
        <w:spacing w:after="0" w:line="120" w:lineRule="exact"/>
        <w:rPr>
          <w:b/>
          <w:bCs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/>
          <w:bCs/>
          <w:sz w:val="10"/>
        </w:rPr>
      </w:pPr>
    </w:p>
    <w:p w:rsidR="00750C21" w:rsidRPr="00750C21" w:rsidRDefault="00750C21" w:rsidP="008E37B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0C21">
        <w:tab/>
        <w:t>V.</w:t>
      </w:r>
      <w:r w:rsidRPr="00750C21">
        <w:tab/>
        <w:t xml:space="preserve">Вопросы, относящиеся к осуществлению ВОПОГ </w:t>
      </w:r>
      <w:r w:rsidRPr="00750C21">
        <w:br/>
        <w:t>(пункт 4 повестки дня)</w:t>
      </w:r>
    </w:p>
    <w:p w:rsidR="00750C21" w:rsidRPr="00D97B11" w:rsidRDefault="00750C21" w:rsidP="00D97B11">
      <w:pPr>
        <w:pStyle w:val="SingleTxt"/>
        <w:spacing w:after="0" w:line="120" w:lineRule="exact"/>
        <w:rPr>
          <w:b/>
          <w:bCs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/>
          <w:bCs/>
          <w:sz w:val="10"/>
        </w:rPr>
      </w:pPr>
    </w:p>
    <w:p w:rsidR="00750C21" w:rsidRPr="00750C21" w:rsidRDefault="00750C21" w:rsidP="00D97B1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0C21">
        <w:tab/>
        <w:t>А.</w:t>
      </w:r>
      <w:r w:rsidRPr="00750C21">
        <w:tab/>
        <w:t>Классификационные общества</w:t>
      </w:r>
    </w:p>
    <w:p w:rsidR="00750C21" w:rsidRPr="00D97B11" w:rsidRDefault="00750C21" w:rsidP="00D97B11">
      <w:pPr>
        <w:pStyle w:val="SingleTxt"/>
        <w:spacing w:after="0" w:line="120" w:lineRule="exact"/>
        <w:rPr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sz w:val="10"/>
        </w:rPr>
      </w:pPr>
    </w:p>
    <w:p w:rsidR="00750C21" w:rsidRPr="00750C21" w:rsidRDefault="00750C21" w:rsidP="007D31A6">
      <w:pPr>
        <w:pStyle w:val="SingleTxt"/>
        <w:spacing w:line="240" w:lineRule="auto"/>
      </w:pPr>
      <w:r w:rsidRPr="00750C21">
        <w:t>7.</w:t>
      </w:r>
      <w:r w:rsidRPr="00750C21">
        <w:tab/>
      </w:r>
      <w:r w:rsidRPr="00750C21">
        <w:rPr>
          <w:bCs/>
        </w:rPr>
        <w:t xml:space="preserve">Административный комитет отметил, что на настоящий момент лишь </w:t>
      </w:r>
      <w:r w:rsidRPr="00750C21">
        <w:t xml:space="preserve">Регистр судоходства Украины и </w:t>
      </w:r>
      <w:r w:rsidR="00D97B11">
        <w:t>«</w:t>
      </w:r>
      <w:r w:rsidRPr="00750C21">
        <w:t>Дет Норшке Веритас Германишер Ллойд</w:t>
      </w:r>
      <w:r w:rsidR="00D97B11">
        <w:t>»</w:t>
      </w:r>
      <w:r w:rsidRPr="00750C21">
        <w:t xml:space="preserve"> </w:t>
      </w:r>
      <w:r w:rsidR="00D97B11">
        <w:br/>
      </w:r>
      <w:r w:rsidRPr="00750C21">
        <w:t>(DNV</w:t>
      </w:r>
      <w:r w:rsidR="00D97B11">
        <w:t> </w:t>
      </w:r>
      <w:r w:rsidRPr="00750C21">
        <w:t>GL</w:t>
      </w:r>
      <w:r w:rsidR="00D97B11">
        <w:t> </w:t>
      </w:r>
      <w:r w:rsidRPr="00750C21">
        <w:t xml:space="preserve">SE) предоставили доказательства сертификации независимым </w:t>
      </w:r>
      <w:r w:rsidR="00D97B11">
        <w:br/>
      </w:r>
      <w:r w:rsidRPr="00750C21">
        <w:t>органом, подтверждающей, что их процедуры соответствуют стандарту</w:t>
      </w:r>
      <w:r w:rsidR="00D97B11">
        <w:t> </w:t>
      </w:r>
      <w:r w:rsidRPr="00750C21">
        <w:t>EN</w:t>
      </w:r>
      <w:r w:rsidR="00D97B11">
        <w:t> </w:t>
      </w:r>
      <w:r w:rsidRPr="00750C21">
        <w:t>ISO/IEC</w:t>
      </w:r>
      <w:r w:rsidR="00D97B11">
        <w:t> </w:t>
      </w:r>
      <w:r w:rsidRPr="00750C21">
        <w:t xml:space="preserve">17020:2012. Остальным рекомендованным классификационным обществам ВОПОГ было предложено предоставить такие доказательства с учетом обсуждения этого вопроса в ходе двух предыдущих сессий Комитета по вопросам безопасности (см. </w:t>
      </w:r>
      <w:r w:rsidRPr="00750C21">
        <w:rPr>
          <w:lang w:val="en-US"/>
        </w:rPr>
        <w:t>ECE</w:t>
      </w:r>
      <w:r w:rsidRPr="00750C21">
        <w:t>/</w:t>
      </w:r>
      <w:r w:rsidRPr="00750C21">
        <w:rPr>
          <w:lang w:val="en-US"/>
        </w:rPr>
        <w:t>TRANS</w:t>
      </w:r>
      <w:r w:rsidRPr="00750C21">
        <w:t>/</w:t>
      </w:r>
      <w:r w:rsidRPr="00750C21">
        <w:rPr>
          <w:lang w:val="en-US"/>
        </w:rPr>
        <w:t>WP</w:t>
      </w:r>
      <w:r w:rsidRPr="00750C21">
        <w:t>.15/</w:t>
      </w:r>
      <w:r w:rsidRPr="00750C21">
        <w:rPr>
          <w:lang w:val="en-US"/>
        </w:rPr>
        <w:t>AC</w:t>
      </w:r>
      <w:r w:rsidRPr="00750C21">
        <w:t>.2/56, пункты 33</w:t>
      </w:r>
      <w:r w:rsidR="007D31A6">
        <w:t>–</w:t>
      </w:r>
      <w:r w:rsidRPr="00750C21">
        <w:t xml:space="preserve">36, и </w:t>
      </w:r>
      <w:r w:rsidRPr="00750C21">
        <w:rPr>
          <w:lang w:val="en-US"/>
        </w:rPr>
        <w:t>ECE</w:t>
      </w:r>
      <w:r w:rsidRPr="00750C21">
        <w:t>/</w:t>
      </w:r>
      <w:r w:rsidRPr="00750C21">
        <w:rPr>
          <w:lang w:val="en-US"/>
        </w:rPr>
        <w:t>TRANS</w:t>
      </w:r>
      <w:r w:rsidRPr="00750C21">
        <w:t>/</w:t>
      </w:r>
      <w:r w:rsidRPr="00750C21">
        <w:rPr>
          <w:lang w:val="en-US"/>
        </w:rPr>
        <w:t>WP</w:t>
      </w:r>
      <w:r w:rsidRPr="00750C21">
        <w:t>.15/</w:t>
      </w:r>
      <w:r w:rsidRPr="00750C21">
        <w:rPr>
          <w:lang w:val="en-US"/>
        </w:rPr>
        <w:t>AC</w:t>
      </w:r>
      <w:r w:rsidRPr="00750C21">
        <w:t>.2/58, пункты 16</w:t>
      </w:r>
      <w:r w:rsidR="007D31A6">
        <w:t>–</w:t>
      </w:r>
      <w:r w:rsidRPr="00750C21">
        <w:t xml:space="preserve">18). </w:t>
      </w:r>
    </w:p>
    <w:p w:rsidR="00750C21" w:rsidRPr="00750C21" w:rsidRDefault="00750C21" w:rsidP="00750C21">
      <w:pPr>
        <w:pStyle w:val="SingleTxt"/>
        <w:spacing w:line="240" w:lineRule="auto"/>
      </w:pPr>
      <w:r w:rsidRPr="00750C21">
        <w:t>8.</w:t>
      </w:r>
      <w:r w:rsidRPr="00750C21">
        <w:tab/>
        <w:t xml:space="preserve">Списки рекомендованных и признанных классификационных обществ размещены на веб-сайте секретариата по следующему адресу: </w:t>
      </w:r>
      <w:hyperlink r:id="rId14" w:history="1">
        <w:r w:rsidRPr="00D97B11">
          <w:rPr>
            <w:rStyle w:val="Hyperlink"/>
            <w:color w:val="auto"/>
            <w:u w:val="none"/>
          </w:rPr>
          <w:t>www.unece.org/trans/</w:t>
        </w:r>
        <w:r w:rsidR="00D97B11">
          <w:rPr>
            <w:rStyle w:val="Hyperlink"/>
            <w:color w:val="auto"/>
            <w:u w:val="none"/>
          </w:rPr>
          <w:t xml:space="preserve"> </w:t>
        </w:r>
        <w:r w:rsidRPr="00D97B11">
          <w:rPr>
            <w:rStyle w:val="Hyperlink"/>
            <w:color w:val="auto"/>
            <w:u w:val="none"/>
          </w:rPr>
          <w:t>danger/publi/adn/adnclassifications.html</w:t>
        </w:r>
      </w:hyperlink>
      <w:r w:rsidRPr="00750C21">
        <w:t>.</w:t>
      </w:r>
    </w:p>
    <w:p w:rsidR="00750C21" w:rsidRPr="00D97B11" w:rsidRDefault="00750C21" w:rsidP="00D97B11">
      <w:pPr>
        <w:pStyle w:val="SingleTxt"/>
        <w:spacing w:after="0" w:line="120" w:lineRule="exact"/>
        <w:rPr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sz w:val="10"/>
        </w:rPr>
      </w:pPr>
    </w:p>
    <w:p w:rsidR="00750C21" w:rsidRPr="00750C21" w:rsidRDefault="00750C21" w:rsidP="00D97B1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0C21">
        <w:tab/>
        <w:t>B.</w:t>
      </w:r>
      <w:r w:rsidRPr="00750C21">
        <w:tab/>
        <w:t>Специальные разрешения, отступления и эквивалентные аналоги</w:t>
      </w:r>
    </w:p>
    <w:p w:rsidR="00D97B11" w:rsidRPr="00D97B11" w:rsidRDefault="00D97B11" w:rsidP="00D97B11">
      <w:pPr>
        <w:pStyle w:val="SingleTxt"/>
        <w:spacing w:after="0" w:line="120" w:lineRule="exact"/>
        <w:rPr>
          <w:sz w:val="10"/>
          <w:lang w:bidi="ru-RU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sz w:val="10"/>
          <w:lang w:bidi="ru-RU"/>
        </w:rPr>
      </w:pPr>
    </w:p>
    <w:p w:rsidR="00750C21" w:rsidRPr="00750C21" w:rsidRDefault="00750C21" w:rsidP="00D97B11">
      <w:pPr>
        <w:pStyle w:val="SingleTxt"/>
        <w:spacing w:line="240" w:lineRule="auto"/>
      </w:pPr>
      <w:r w:rsidRPr="00750C21">
        <w:rPr>
          <w:lang w:bidi="ru-RU"/>
        </w:rPr>
        <w:t>9.</w:t>
      </w:r>
      <w:r w:rsidRPr="00750C21">
        <w:rPr>
          <w:lang w:bidi="ru-RU"/>
        </w:rPr>
        <w:tab/>
        <w:t>Административный комитет одобрил рекомендацию</w:t>
      </w:r>
      <w:r w:rsidRPr="00750C21">
        <w:t xml:space="preserve"> Комитета по вопросам безопасности (</w:t>
      </w:r>
      <w:r w:rsidRPr="00750C21">
        <w:rPr>
          <w:lang w:val="en-US"/>
        </w:rPr>
        <w:t>ECE</w:t>
      </w:r>
      <w:r w:rsidRPr="00750C21">
        <w:t>/</w:t>
      </w:r>
      <w:r w:rsidRPr="00750C21">
        <w:rPr>
          <w:lang w:val="en-US"/>
        </w:rPr>
        <w:t>TRANS</w:t>
      </w:r>
      <w:r w:rsidRPr="00750C21">
        <w:t>/</w:t>
      </w:r>
      <w:r w:rsidRPr="00750C21">
        <w:rPr>
          <w:lang w:val="en-US"/>
        </w:rPr>
        <w:t>WP</w:t>
      </w:r>
      <w:r w:rsidRPr="00750C21">
        <w:t>.15/</w:t>
      </w:r>
      <w:r w:rsidRPr="00750C21">
        <w:rPr>
          <w:lang w:val="en-US"/>
        </w:rPr>
        <w:t>AC</w:t>
      </w:r>
      <w:r w:rsidRPr="00750C21">
        <w:t>.2/58, пункт 9) о том, чтобы разрешить компетентному органу Нидерландов предоставить в соответствии с подразделом</w:t>
      </w:r>
      <w:r w:rsidR="00D97B11">
        <w:t> </w:t>
      </w:r>
      <w:r w:rsidRPr="00750C21">
        <w:t xml:space="preserve">1.5.3.2 временное отступление для танкера </w:t>
      </w:r>
      <w:r w:rsidR="00D97B11">
        <w:t>«</w:t>
      </w:r>
      <w:r w:rsidRPr="00750C21">
        <w:rPr>
          <w:lang w:val="en-US"/>
        </w:rPr>
        <w:t>Chemgas</w:t>
      </w:r>
      <w:r w:rsidRPr="00750C21">
        <w:t xml:space="preserve"> 851</w:t>
      </w:r>
      <w:r w:rsidR="00D97B11">
        <w:t>»</w:t>
      </w:r>
      <w:r w:rsidRPr="00750C21">
        <w:t xml:space="preserve"> (</w:t>
      </w:r>
      <w:r w:rsidR="00D97B11">
        <w:t>«</w:t>
      </w:r>
      <w:r w:rsidRPr="00750C21">
        <w:rPr>
          <w:lang w:val="fr-CH"/>
        </w:rPr>
        <w:t>Sirocco</w:t>
      </w:r>
      <w:r w:rsidR="00D97B11">
        <w:t>»</w:t>
      </w:r>
      <w:r w:rsidRPr="00750C21">
        <w:t>), позволяющее ему использовать</w:t>
      </w:r>
      <w:r w:rsidRPr="00750C21">
        <w:rPr>
          <w:lang w:bidi="ru-RU"/>
        </w:rPr>
        <w:t xml:space="preserve"> систему пожаротушения, </w:t>
      </w:r>
      <w:r w:rsidRPr="00750C21">
        <w:t>генерирующую</w:t>
      </w:r>
      <w:r w:rsidRPr="00750C21">
        <w:rPr>
          <w:lang w:bidi="ru-RU"/>
        </w:rPr>
        <w:t xml:space="preserve"> сухой аэрозоль (см. приложение).</w:t>
      </w:r>
    </w:p>
    <w:p w:rsidR="00750C21" w:rsidRPr="00750C21" w:rsidRDefault="00750C21" w:rsidP="00750C21">
      <w:pPr>
        <w:pStyle w:val="SingleTxt"/>
        <w:spacing w:line="240" w:lineRule="auto"/>
      </w:pPr>
      <w:r w:rsidRPr="00750C21">
        <w:t>10.</w:t>
      </w:r>
      <w:r w:rsidRPr="00750C21">
        <w:tab/>
        <w:t xml:space="preserve">Участникам напомнили, что с текстами специальных разрешений, специальных соглашений, отступлений и эквивалентных аналогов, а также сведениями об их состоянии и с текстами уведомлений можно ознакомиться на веб-сайте секретариата по следующему адресу: </w:t>
      </w:r>
      <w:hyperlink r:id="rId15" w:history="1">
        <w:r w:rsidRPr="00D97B11">
          <w:rPr>
            <w:rStyle w:val="Hyperlink"/>
            <w:color w:val="auto"/>
            <w:u w:val="none"/>
          </w:rPr>
          <w:t>http://www.unece.org/trans/danger/</w:t>
        </w:r>
        <w:r w:rsidR="00D97B11">
          <w:rPr>
            <w:rStyle w:val="Hyperlink"/>
            <w:color w:val="auto"/>
            <w:u w:val="none"/>
          </w:rPr>
          <w:t xml:space="preserve"> </w:t>
        </w:r>
        <w:r w:rsidRPr="00D97B11">
          <w:rPr>
            <w:rStyle w:val="Hyperlink"/>
            <w:color w:val="auto"/>
            <w:u w:val="none"/>
          </w:rPr>
          <w:t>danger.htm</w:t>
        </w:r>
      </w:hyperlink>
      <w:r w:rsidRPr="00750C21">
        <w:t>.</w:t>
      </w:r>
    </w:p>
    <w:p w:rsidR="00750C21" w:rsidRPr="00D97B11" w:rsidRDefault="00750C21" w:rsidP="00D97B11">
      <w:pPr>
        <w:pStyle w:val="SingleTxt"/>
        <w:spacing w:after="0" w:line="120" w:lineRule="exact"/>
        <w:rPr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sz w:val="10"/>
        </w:rPr>
      </w:pPr>
    </w:p>
    <w:p w:rsidR="00750C21" w:rsidRPr="00750C21" w:rsidRDefault="00750C21" w:rsidP="00D97B1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0C21">
        <w:tab/>
      </w:r>
      <w:r w:rsidRPr="00750C21">
        <w:rPr>
          <w:lang w:val="en-US"/>
        </w:rPr>
        <w:t>C</w:t>
      </w:r>
      <w:r w:rsidRPr="00750C21">
        <w:t>.</w:t>
      </w:r>
      <w:r w:rsidRPr="00750C21">
        <w:tab/>
        <w:t>Различные уведомления</w:t>
      </w:r>
    </w:p>
    <w:p w:rsidR="00D97B11" w:rsidRPr="00D97B11" w:rsidRDefault="00D97B11" w:rsidP="00D97B11">
      <w:pPr>
        <w:pStyle w:val="SingleTxt"/>
        <w:spacing w:after="0" w:line="120" w:lineRule="exact"/>
        <w:rPr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sz w:val="10"/>
        </w:rPr>
      </w:pPr>
    </w:p>
    <w:p w:rsidR="00750C21" w:rsidRPr="00750C21" w:rsidRDefault="00750C21" w:rsidP="00D97B11">
      <w:pPr>
        <w:pStyle w:val="SingleTxt"/>
        <w:spacing w:line="240" w:lineRule="auto"/>
      </w:pPr>
      <w:r w:rsidRPr="00750C21">
        <w:t>11.</w:t>
      </w:r>
      <w:r w:rsidRPr="00750C21">
        <w:tab/>
        <w:t>Комитет предложил странам проверить контактную информацию, относящуюся к их компетентным органам, и при необходимости признать классификационные общества на основе рекомендованного списка в соответствии с пунктом</w:t>
      </w:r>
      <w:r w:rsidR="00D97B11">
        <w:t> </w:t>
      </w:r>
      <w:r w:rsidRPr="00750C21">
        <w:t xml:space="preserve">1.15.2.4 прилагаемых Правил, если они еще не сделали этого. </w:t>
      </w:r>
    </w:p>
    <w:p w:rsidR="00750C21" w:rsidRPr="00750C21" w:rsidRDefault="00750C21" w:rsidP="00750C21">
      <w:pPr>
        <w:pStyle w:val="SingleTxt"/>
        <w:spacing w:line="240" w:lineRule="auto"/>
      </w:pPr>
      <w:r w:rsidRPr="00750C21">
        <w:t>12.</w:t>
      </w:r>
      <w:r w:rsidRPr="00750C21">
        <w:tab/>
        <w:t xml:space="preserve">Участникам напомнили, что в соответствии с пунктом 1.16.4.3 Правил, прилагаемых к ВОПОГ, </w:t>
      </w:r>
      <w:r w:rsidRPr="00750C21">
        <w:rPr>
          <w:lang w:bidi="ru-RU"/>
        </w:rPr>
        <w:t>Административный комитет</w:t>
      </w:r>
      <w:r w:rsidRPr="00750C21">
        <w:t xml:space="preserve"> должен вести обновляемый список назначенных органов по освидетельствованию. До сих пор информация получена только от Австрии и Чешской Республики, и с ней можно ознакомиться на веб-сайте секретариата по следующему адресу: </w:t>
      </w:r>
      <w:hyperlink r:id="rId16" w:history="1">
        <w:r w:rsidRPr="00D97B11">
          <w:rPr>
            <w:rStyle w:val="Hyperlink"/>
            <w:color w:val="auto"/>
            <w:u w:val="none"/>
          </w:rPr>
          <w:t>http://www.unece.org/trans/</w:t>
        </w:r>
        <w:r w:rsidR="00D97B11">
          <w:rPr>
            <w:rStyle w:val="Hyperlink"/>
            <w:color w:val="auto"/>
            <w:u w:val="none"/>
          </w:rPr>
          <w:t xml:space="preserve"> </w:t>
        </w:r>
        <w:r w:rsidRPr="00D97B11">
          <w:rPr>
            <w:rStyle w:val="Hyperlink"/>
            <w:color w:val="auto"/>
            <w:u w:val="none"/>
          </w:rPr>
          <w:t>danger/danger.htm</w:t>
        </w:r>
      </w:hyperlink>
      <w:r w:rsidRPr="00750C21">
        <w:t>.</w:t>
      </w:r>
    </w:p>
    <w:p w:rsidR="00D97B11" w:rsidRPr="00D97B11" w:rsidRDefault="00D97B11" w:rsidP="00D97B11">
      <w:pPr>
        <w:pStyle w:val="SingleTxt"/>
        <w:spacing w:after="0" w:line="120" w:lineRule="exact"/>
        <w:rPr>
          <w:b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/>
          <w:sz w:val="10"/>
        </w:rPr>
      </w:pPr>
    </w:p>
    <w:p w:rsidR="00750C21" w:rsidRPr="00750C21" w:rsidRDefault="00750C21" w:rsidP="00D97B1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0C21">
        <w:tab/>
        <w:t>D.</w:t>
      </w:r>
      <w:r w:rsidRPr="00750C21">
        <w:tab/>
        <w:t>Другие вопросы</w:t>
      </w:r>
    </w:p>
    <w:p w:rsidR="00D97B11" w:rsidRPr="00D97B11" w:rsidRDefault="00D97B11" w:rsidP="00D97B11">
      <w:pPr>
        <w:pStyle w:val="SingleTxt"/>
        <w:spacing w:after="0" w:line="120" w:lineRule="exact"/>
        <w:rPr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sz w:val="10"/>
        </w:rPr>
      </w:pPr>
    </w:p>
    <w:p w:rsidR="00750C21" w:rsidRPr="00750C21" w:rsidRDefault="00750C21" w:rsidP="00750C21">
      <w:pPr>
        <w:pStyle w:val="SingleTxt"/>
        <w:spacing w:line="240" w:lineRule="auto"/>
      </w:pPr>
      <w:r w:rsidRPr="00750C21">
        <w:t>13.</w:t>
      </w:r>
      <w:r w:rsidRPr="00750C21">
        <w:tab/>
        <w:t>В рамках этого пункта никакие другие вопросы не обсуждались.</w:t>
      </w:r>
    </w:p>
    <w:p w:rsidR="00D97B11" w:rsidRPr="00D97B11" w:rsidRDefault="00D97B11" w:rsidP="00D97B11">
      <w:pPr>
        <w:pStyle w:val="SingleTxt"/>
        <w:spacing w:after="0" w:line="120" w:lineRule="exact"/>
        <w:rPr>
          <w:b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/>
          <w:sz w:val="10"/>
        </w:rPr>
      </w:pPr>
    </w:p>
    <w:p w:rsidR="00750C21" w:rsidRPr="00750C21" w:rsidRDefault="00750C21" w:rsidP="00D97B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0C21">
        <w:tab/>
        <w:t>V</w:t>
      </w:r>
      <w:r w:rsidRPr="00750C21">
        <w:rPr>
          <w:lang w:val="en-US"/>
        </w:rPr>
        <w:t>I</w:t>
      </w:r>
      <w:r w:rsidRPr="00750C21">
        <w:t>.</w:t>
      </w:r>
      <w:r w:rsidRPr="00750C21">
        <w:tab/>
        <w:t xml:space="preserve">Работа Комитета по вопросам безопасности </w:t>
      </w:r>
      <w:r w:rsidRPr="00750C21">
        <w:br/>
        <w:t>(пункт 5 повестки дня)</w:t>
      </w:r>
    </w:p>
    <w:p w:rsidR="00D97B11" w:rsidRPr="00D97B11" w:rsidRDefault="00D97B11" w:rsidP="00D97B11">
      <w:pPr>
        <w:pStyle w:val="SingleTxt"/>
        <w:spacing w:after="0" w:line="120" w:lineRule="exact"/>
        <w:rPr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sz w:val="10"/>
        </w:rPr>
      </w:pPr>
    </w:p>
    <w:p w:rsidR="00750C21" w:rsidRPr="00750C21" w:rsidRDefault="00750C21" w:rsidP="00D97B11">
      <w:pPr>
        <w:pStyle w:val="SingleTxt"/>
        <w:spacing w:line="240" w:lineRule="auto"/>
      </w:pPr>
      <w:r w:rsidRPr="00750C21">
        <w:t>14.</w:t>
      </w:r>
      <w:r w:rsidRPr="00750C21">
        <w:tab/>
        <w:t>Административный комитет принял к сведению информацию о работе Комитета по вопросам безопасности, изложенную в докладе о работе его двадцать восьмой сессии, состоявшейся в Женеве 25</w:t>
      </w:r>
      <w:r w:rsidR="00D97B11">
        <w:t>–</w:t>
      </w:r>
      <w:r w:rsidRPr="00750C21">
        <w:t>29 января 2016 года (</w:t>
      </w:r>
      <w:r w:rsidRPr="00750C21">
        <w:rPr>
          <w:lang w:val="en-US"/>
        </w:rPr>
        <w:t>ECE</w:t>
      </w:r>
      <w:r w:rsidRPr="00750C21">
        <w:t>/</w:t>
      </w:r>
      <w:r w:rsidRPr="00750C21">
        <w:rPr>
          <w:lang w:val="en-US"/>
        </w:rPr>
        <w:t>TRANS</w:t>
      </w:r>
      <w:r w:rsidRPr="00750C21">
        <w:t>/</w:t>
      </w:r>
      <w:r w:rsidR="00D97B11">
        <w:t xml:space="preserve"> </w:t>
      </w:r>
      <w:r w:rsidRPr="00750C21">
        <w:rPr>
          <w:lang w:val="en-US"/>
        </w:rPr>
        <w:t>WP</w:t>
      </w:r>
      <w:r w:rsidRPr="00750C21">
        <w:t>.15/</w:t>
      </w:r>
      <w:r w:rsidRPr="00750C21">
        <w:rPr>
          <w:lang w:val="en-US"/>
        </w:rPr>
        <w:t>AC</w:t>
      </w:r>
      <w:r w:rsidRPr="00750C21">
        <w:t xml:space="preserve">.2/58 и </w:t>
      </w:r>
      <w:r w:rsidRPr="00750C21">
        <w:rPr>
          <w:lang w:val="en-US"/>
        </w:rPr>
        <w:t>Add</w:t>
      </w:r>
      <w:r w:rsidRPr="00750C21">
        <w:t xml:space="preserve">.1). Комитет по вопросам безопасности рассмотрел и проверил все поправки к Правилам, прилагаемым к ВОПОГ, которые он предложил на своих сессиях 2014 и 2015 годов для вступления в силу 1 января 2017 года и которые были сведены воедино секретариатом в документе ECE/ADN/2016/1, и внес в некоторые из них изменения. Он также предложил новые поправки и исправления к изданию ВОПОГ 2015 года. Административный комитет утвердил все эти поправки, приведенные в приложении </w:t>
      </w:r>
      <w:r w:rsidRPr="00750C21">
        <w:rPr>
          <w:lang w:val="en-US"/>
        </w:rPr>
        <w:t>I</w:t>
      </w:r>
      <w:r w:rsidRPr="00750C21">
        <w:t xml:space="preserve"> к докладу Комитета по вопросам безопасности, а также исправления, приведенные в приложениях </w:t>
      </w:r>
      <w:r w:rsidRPr="00750C21">
        <w:rPr>
          <w:lang w:val="en-US"/>
        </w:rPr>
        <w:t>II</w:t>
      </w:r>
      <w:r w:rsidRPr="00750C21">
        <w:t xml:space="preserve"> и </w:t>
      </w:r>
      <w:r w:rsidRPr="00750C21">
        <w:rPr>
          <w:lang w:val="en-US"/>
        </w:rPr>
        <w:t>III</w:t>
      </w:r>
      <w:r w:rsidRPr="00750C21">
        <w:t>.</w:t>
      </w:r>
    </w:p>
    <w:p w:rsidR="00750C21" w:rsidRPr="00750C21" w:rsidRDefault="00750C21" w:rsidP="00750C21">
      <w:pPr>
        <w:pStyle w:val="SingleTxt"/>
        <w:spacing w:line="240" w:lineRule="auto"/>
      </w:pPr>
      <w:r w:rsidRPr="00750C21">
        <w:t>15.</w:t>
      </w:r>
      <w:r w:rsidRPr="00750C21">
        <w:tab/>
        <w:t xml:space="preserve">Комитет просил секретариат подготовить сводный перечень всех предложенных поправок, принятых им для вступления в силу 1 января 2017 года, с тем чтобы в соответствии с процедурой, предусмотренной в статье 20, их можно было изложить в официальном предложении о поправках к ВОПОГ. Уведомление должно быть распространено не позднее 1 июля 2016 года с упоминанием предусмотренной даты вступления в силу − 1 января 2017 года. </w:t>
      </w:r>
    </w:p>
    <w:p w:rsidR="00750C21" w:rsidRPr="00750C21" w:rsidRDefault="00750C21" w:rsidP="00750C21">
      <w:pPr>
        <w:pStyle w:val="SingleTxt"/>
        <w:spacing w:line="240" w:lineRule="auto"/>
      </w:pPr>
      <w:r w:rsidRPr="00750C21">
        <w:t>16.</w:t>
      </w:r>
      <w:r w:rsidRPr="00750C21">
        <w:tab/>
        <w:t xml:space="preserve">Комитет также просил секретариат подготовить сводный текст ВОПОГ с изменениями по состоянию на 1 января 2017 года в качестве издания Организации Объединенных Наций и опубликовать его заблаговременно до 1 января </w:t>
      </w:r>
      <w:r w:rsidR="00D97B11">
        <w:br/>
      </w:r>
      <w:r w:rsidRPr="00750C21">
        <w:t>2017 года, с тем чтобы страны могли подготовиться к выполнению его новых положений.</w:t>
      </w:r>
    </w:p>
    <w:p w:rsidR="00750C21" w:rsidRPr="00D97B11" w:rsidRDefault="00750C21" w:rsidP="00D97B11">
      <w:pPr>
        <w:pStyle w:val="SingleTxt"/>
        <w:spacing w:after="0" w:line="120" w:lineRule="exact"/>
        <w:rPr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sz w:val="10"/>
        </w:rPr>
      </w:pPr>
    </w:p>
    <w:p w:rsidR="00750C21" w:rsidRPr="00750C21" w:rsidRDefault="00750C21" w:rsidP="00D97B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0C21">
        <w:tab/>
        <w:t>V</w:t>
      </w:r>
      <w:r w:rsidRPr="00750C21">
        <w:rPr>
          <w:lang w:val="en-US"/>
        </w:rPr>
        <w:t>I</w:t>
      </w:r>
      <w:r w:rsidRPr="00750C21">
        <w:t>I.</w:t>
      </w:r>
      <w:r w:rsidRPr="00750C21">
        <w:tab/>
        <w:t xml:space="preserve">Программа работы и расписание совещаний </w:t>
      </w:r>
      <w:r w:rsidRPr="00750C21">
        <w:br/>
        <w:t>(пункт 6 повестки дня)</w:t>
      </w:r>
    </w:p>
    <w:p w:rsidR="00750C21" w:rsidRPr="00D97B11" w:rsidRDefault="00750C21" w:rsidP="00D97B11">
      <w:pPr>
        <w:pStyle w:val="SingleTxt"/>
        <w:spacing w:after="0" w:line="120" w:lineRule="exact"/>
        <w:rPr>
          <w:bCs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Cs/>
          <w:sz w:val="10"/>
        </w:rPr>
      </w:pPr>
    </w:p>
    <w:p w:rsidR="00750C21" w:rsidRPr="00750C21" w:rsidRDefault="00750C21" w:rsidP="00750C21">
      <w:pPr>
        <w:pStyle w:val="SingleTxt"/>
        <w:spacing w:line="240" w:lineRule="auto"/>
        <w:rPr>
          <w:bCs/>
        </w:rPr>
      </w:pPr>
      <w:r w:rsidRPr="00750C21">
        <w:rPr>
          <w:bCs/>
        </w:rPr>
        <w:t>17.</w:t>
      </w:r>
      <w:r w:rsidRPr="00750C21">
        <w:rPr>
          <w:bCs/>
        </w:rPr>
        <w:tab/>
      </w:r>
      <w:r w:rsidRPr="00750C21">
        <w:t>Комитет постановил провести свою следующую сессию 26 августа 2016 года, в 12 ч. 00 м.</w:t>
      </w:r>
    </w:p>
    <w:p w:rsidR="00750C21" w:rsidRPr="00D97B11" w:rsidRDefault="00750C21" w:rsidP="00D97B11">
      <w:pPr>
        <w:pStyle w:val="SingleTxt"/>
        <w:spacing w:after="0" w:line="120" w:lineRule="exact"/>
        <w:rPr>
          <w:b/>
          <w:bCs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/>
          <w:bCs/>
          <w:sz w:val="10"/>
        </w:rPr>
      </w:pPr>
    </w:p>
    <w:p w:rsidR="00750C21" w:rsidRPr="00750C21" w:rsidRDefault="00750C21" w:rsidP="00D97B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0C21">
        <w:tab/>
        <w:t>VI</w:t>
      </w:r>
      <w:r w:rsidRPr="00750C21">
        <w:rPr>
          <w:lang w:val="en-US"/>
        </w:rPr>
        <w:t>I</w:t>
      </w:r>
      <w:r w:rsidRPr="00750C21">
        <w:t>I.</w:t>
      </w:r>
      <w:r w:rsidRPr="00750C21">
        <w:tab/>
        <w:t>Прочие вопросы (пункт 7 повестки дня)</w:t>
      </w:r>
    </w:p>
    <w:p w:rsidR="00750C21" w:rsidRPr="00D97B11" w:rsidRDefault="00750C21" w:rsidP="00D97B11">
      <w:pPr>
        <w:pStyle w:val="SingleTxt"/>
        <w:spacing w:after="0" w:line="120" w:lineRule="exact"/>
        <w:rPr>
          <w:bCs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Cs/>
          <w:sz w:val="10"/>
        </w:rPr>
      </w:pPr>
    </w:p>
    <w:p w:rsidR="00750C21" w:rsidRPr="00750C21" w:rsidRDefault="00750C21" w:rsidP="00750C21">
      <w:pPr>
        <w:pStyle w:val="SingleTxt"/>
        <w:spacing w:line="240" w:lineRule="auto"/>
        <w:rPr>
          <w:bCs/>
        </w:rPr>
      </w:pPr>
      <w:r w:rsidRPr="00750C21">
        <w:rPr>
          <w:bCs/>
        </w:rPr>
        <w:t>18.</w:t>
      </w:r>
      <w:r w:rsidRPr="00750C21">
        <w:rPr>
          <w:bCs/>
        </w:rPr>
        <w:tab/>
        <w:t xml:space="preserve">Никакие прочие вопросы </w:t>
      </w:r>
      <w:r w:rsidRPr="00750C21">
        <w:t xml:space="preserve">по этому пункту </w:t>
      </w:r>
      <w:r w:rsidRPr="00750C21">
        <w:rPr>
          <w:bCs/>
        </w:rPr>
        <w:t>Комитетом не обсуждались.</w:t>
      </w:r>
    </w:p>
    <w:p w:rsidR="00750C21" w:rsidRPr="00D97B11" w:rsidRDefault="00750C21" w:rsidP="00D97B11">
      <w:pPr>
        <w:pStyle w:val="SingleTxt"/>
        <w:spacing w:after="0" w:line="120" w:lineRule="exact"/>
        <w:rPr>
          <w:b/>
          <w:bCs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/>
          <w:bCs/>
          <w:sz w:val="10"/>
        </w:rPr>
      </w:pPr>
    </w:p>
    <w:p w:rsidR="00750C21" w:rsidRPr="00750C21" w:rsidRDefault="00750C21" w:rsidP="00D97B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0C21">
        <w:tab/>
        <w:t>IХ.</w:t>
      </w:r>
      <w:r w:rsidRPr="00750C21">
        <w:tab/>
        <w:t>Утверждение доклада (пункт 8 повестки дня)</w:t>
      </w:r>
    </w:p>
    <w:p w:rsidR="00750C21" w:rsidRPr="00D97B11" w:rsidRDefault="00750C21" w:rsidP="00D97B11">
      <w:pPr>
        <w:pStyle w:val="SingleTxt"/>
        <w:spacing w:after="0" w:line="120" w:lineRule="exact"/>
        <w:rPr>
          <w:bCs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Cs/>
          <w:sz w:val="10"/>
        </w:rPr>
      </w:pPr>
    </w:p>
    <w:p w:rsidR="00750C21" w:rsidRPr="00750C21" w:rsidRDefault="00750C21" w:rsidP="00750C21">
      <w:pPr>
        <w:pStyle w:val="SingleTxt"/>
        <w:spacing w:line="240" w:lineRule="auto"/>
        <w:rPr>
          <w:bCs/>
        </w:rPr>
      </w:pPr>
      <w:r w:rsidRPr="00750C21">
        <w:rPr>
          <w:bCs/>
        </w:rPr>
        <w:t>19.</w:t>
      </w:r>
      <w:r w:rsidRPr="00750C21">
        <w:rPr>
          <w:bCs/>
        </w:rPr>
        <w:tab/>
        <w:t xml:space="preserve">Административный комитет утвердил доклад о работе своей шестнадцатой сессии на основе проекта, подготовленного секретариатом и разосланного </w:t>
      </w:r>
      <w:r w:rsidRPr="00750C21">
        <w:t xml:space="preserve">делегациям </w:t>
      </w:r>
      <w:r w:rsidRPr="00750C21">
        <w:rPr>
          <w:bCs/>
        </w:rPr>
        <w:t>для одобрения по электронной почте после сессии.</w:t>
      </w:r>
    </w:p>
    <w:p w:rsidR="00750C21" w:rsidRPr="00750C21" w:rsidRDefault="00D97B11" w:rsidP="00D97B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rPr>
          <w:bCs/>
        </w:rPr>
        <w:br w:type="page"/>
      </w:r>
      <w:r w:rsidR="00750C21" w:rsidRPr="00750C21">
        <w:t>Приложение</w:t>
      </w:r>
      <w:r w:rsidR="00750C21" w:rsidRPr="00750C21">
        <w:rPr>
          <w:bCs/>
        </w:rPr>
        <w:t xml:space="preserve"> </w:t>
      </w:r>
    </w:p>
    <w:p w:rsidR="00750C21" w:rsidRPr="00D97B11" w:rsidRDefault="00750C21" w:rsidP="00D97B11">
      <w:pPr>
        <w:pStyle w:val="SingleTxt"/>
        <w:spacing w:after="0" w:line="120" w:lineRule="exact"/>
        <w:rPr>
          <w:bCs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Cs/>
          <w:sz w:val="10"/>
        </w:rPr>
      </w:pPr>
    </w:p>
    <w:p w:rsidR="00750C21" w:rsidRPr="00750C21" w:rsidRDefault="00750C21" w:rsidP="00D97B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0C21">
        <w:tab/>
      </w:r>
      <w:r w:rsidRPr="00750C21">
        <w:tab/>
        <w:t xml:space="preserve">Решение Административного комитета ВОПОГ в отношении использования системы пожаротушения, генерирующей сухой аэрозоль, на танкере </w:t>
      </w:r>
      <w:r w:rsidR="00D97B11">
        <w:t>«</w:t>
      </w:r>
      <w:r w:rsidRPr="00750C21">
        <w:rPr>
          <w:lang w:val="en-US"/>
        </w:rPr>
        <w:t>Chemgas</w:t>
      </w:r>
      <w:r w:rsidRPr="00750C21">
        <w:t xml:space="preserve"> 851</w:t>
      </w:r>
      <w:r w:rsidR="00D97B11">
        <w:t>»</w:t>
      </w:r>
    </w:p>
    <w:p w:rsidR="00D97B11" w:rsidRPr="00D97B11" w:rsidRDefault="00D97B11" w:rsidP="00D97B11">
      <w:pPr>
        <w:pStyle w:val="SingleTxt"/>
        <w:spacing w:after="0" w:line="120" w:lineRule="exact"/>
        <w:rPr>
          <w:b/>
          <w:sz w:val="10"/>
        </w:rPr>
      </w:pPr>
    </w:p>
    <w:p w:rsidR="00D97B11" w:rsidRPr="00D97B11" w:rsidRDefault="00D97B11" w:rsidP="00D97B11">
      <w:pPr>
        <w:pStyle w:val="SingleTxt"/>
        <w:spacing w:after="0" w:line="120" w:lineRule="exact"/>
        <w:rPr>
          <w:b/>
          <w:sz w:val="10"/>
        </w:rPr>
      </w:pPr>
    </w:p>
    <w:p w:rsidR="00750C21" w:rsidRPr="00750C21" w:rsidRDefault="00750C21" w:rsidP="00D97B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0C21">
        <w:tab/>
      </w:r>
      <w:r w:rsidRPr="00750C21">
        <w:tab/>
        <w:t>Отступление № 1/2016 от 29 января 2016 года</w:t>
      </w:r>
    </w:p>
    <w:p w:rsidR="00D97B11" w:rsidRPr="00D97B11" w:rsidRDefault="00D97B11" w:rsidP="00D97B11">
      <w:pPr>
        <w:pStyle w:val="SingleTxt"/>
        <w:spacing w:after="0" w:line="120" w:lineRule="exact"/>
        <w:rPr>
          <w:sz w:val="10"/>
        </w:rPr>
      </w:pPr>
    </w:p>
    <w:p w:rsidR="00750C21" w:rsidRPr="00750C21" w:rsidRDefault="00750C21" w:rsidP="00D97B11">
      <w:pPr>
        <w:pStyle w:val="SingleTxt"/>
        <w:spacing w:line="240" w:lineRule="auto"/>
      </w:pPr>
      <w:r w:rsidRPr="00750C21">
        <w:tab/>
        <w:t xml:space="preserve">Компетентному органу Нидерландов разрешается выдать дополнение к пробному свидетельству о допущении самоходному танкеру </w:t>
      </w:r>
      <w:r w:rsidR="00D97B11">
        <w:t>«</w:t>
      </w:r>
      <w:r w:rsidRPr="00750C21">
        <w:rPr>
          <w:lang w:val="en-US"/>
        </w:rPr>
        <w:t>Chemgas</w:t>
      </w:r>
      <w:r w:rsidRPr="00750C21">
        <w:t xml:space="preserve"> 851</w:t>
      </w:r>
      <w:r w:rsidR="00D97B11">
        <w:t>»</w:t>
      </w:r>
      <w:r w:rsidRPr="00750C21">
        <w:t xml:space="preserve"> </w:t>
      </w:r>
      <w:r w:rsidR="00D97B11">
        <w:br/>
      </w:r>
      <w:r w:rsidRPr="00750C21">
        <w:t>(</w:t>
      </w:r>
      <w:r w:rsidR="00D97B11">
        <w:t>«</w:t>
      </w:r>
      <w:r w:rsidRPr="00750C21">
        <w:rPr>
          <w:lang w:val="en-US"/>
        </w:rPr>
        <w:t>Sirocco</w:t>
      </w:r>
      <w:r w:rsidR="00D97B11">
        <w:t>»</w:t>
      </w:r>
      <w:r w:rsidRPr="00750C21">
        <w:t>) (официальный ИН 55679 и номер 24521</w:t>
      </w:r>
      <w:r w:rsidRPr="00750C21">
        <w:rPr>
          <w:lang w:val="en-US"/>
        </w:rPr>
        <w:t>F</w:t>
      </w:r>
      <w:r w:rsidRPr="00750C21">
        <w:t xml:space="preserve"> в Регистре БВ, танкер типа</w:t>
      </w:r>
      <w:r w:rsidR="00D97B11">
        <w:t> </w:t>
      </w:r>
      <w:r w:rsidRPr="00750C21">
        <w:rPr>
          <w:lang w:val="en-US"/>
        </w:rPr>
        <w:t>G</w:t>
      </w:r>
      <w:r w:rsidRPr="00750C21">
        <w:t xml:space="preserve"> согласно ВОПОГ), позволяющее ему использовать </w:t>
      </w:r>
      <w:r w:rsidRPr="00750C21">
        <w:rPr>
          <w:lang w:bidi="ru-RU"/>
        </w:rPr>
        <w:t xml:space="preserve">систему пожаротушения, </w:t>
      </w:r>
      <w:r w:rsidRPr="00750C21">
        <w:t>генерирующую</w:t>
      </w:r>
      <w:r w:rsidRPr="00750C21">
        <w:rPr>
          <w:lang w:bidi="ru-RU"/>
        </w:rPr>
        <w:t xml:space="preserve"> сухой аэрозоль (</w:t>
      </w:r>
      <w:r w:rsidRPr="00750C21">
        <w:rPr>
          <w:lang w:val="en-US"/>
        </w:rPr>
        <w:t>FP</w:t>
      </w:r>
      <w:r w:rsidRPr="00750C21">
        <w:rPr>
          <w:lang w:bidi="ru-RU"/>
        </w:rPr>
        <w:t>5700</w:t>
      </w:r>
      <w:r w:rsidRPr="00750C21">
        <w:rPr>
          <w:lang w:val="en-US"/>
        </w:rPr>
        <w:t>S</w:t>
      </w:r>
      <w:r w:rsidRPr="00750C21">
        <w:rPr>
          <w:lang w:bidi="ru-RU"/>
        </w:rPr>
        <w:t>).</w:t>
      </w:r>
    </w:p>
    <w:p w:rsidR="00750C21" w:rsidRPr="00750C21" w:rsidRDefault="00750C21" w:rsidP="00D97B11">
      <w:pPr>
        <w:pStyle w:val="SingleTxt"/>
        <w:spacing w:line="240" w:lineRule="auto"/>
      </w:pPr>
      <w:r w:rsidRPr="00750C21">
        <w:tab/>
        <w:t>В соответствии с подразделом 1.5.3.2 Правил, прилагаемых к ВОПОГ, вышеупомянутое судно может до 31 декабря 2018 года отступать от требований пункт</w:t>
      </w:r>
      <w:r w:rsidRPr="00750C21">
        <w:rPr>
          <w:lang w:val="en-US"/>
        </w:rPr>
        <w:t>a</w:t>
      </w:r>
      <w:r w:rsidRPr="00750C21">
        <w:t xml:space="preserve"> 9.3.1.40.2.1 </w:t>
      </w:r>
      <w:r w:rsidR="00D97B11">
        <w:t>«</w:t>
      </w:r>
      <w:r w:rsidRPr="00750C21">
        <w:t>Огнетушащие вещества</w:t>
      </w:r>
      <w:r w:rsidR="00D97B11">
        <w:t>»</w:t>
      </w:r>
      <w:r w:rsidRPr="00750C21">
        <w:t>. Рассматриваемое огнетушащее вещество не указано в данном пункте. Судно оборудовано стационарной системой пожаротушения, генерирующей</w:t>
      </w:r>
      <w:r w:rsidRPr="00750C21">
        <w:rPr>
          <w:lang w:bidi="ru-RU"/>
        </w:rPr>
        <w:t xml:space="preserve"> </w:t>
      </w:r>
      <w:r w:rsidRPr="00750C21">
        <w:t xml:space="preserve">огнетушащее вещество типа </w:t>
      </w:r>
      <w:r w:rsidRPr="00750C21">
        <w:rPr>
          <w:lang w:bidi="ru-RU"/>
        </w:rPr>
        <w:t>сухого аэрозоля</w:t>
      </w:r>
      <w:r w:rsidR="00D97B11">
        <w:rPr>
          <w:lang w:bidi="ru-RU"/>
        </w:rPr>
        <w:t> </w:t>
      </w:r>
      <w:r w:rsidRPr="00750C21">
        <w:rPr>
          <w:lang w:bidi="ru-RU"/>
        </w:rPr>
        <w:t>(</w:t>
      </w:r>
      <w:r w:rsidRPr="00750C21">
        <w:rPr>
          <w:lang w:val="en-US"/>
        </w:rPr>
        <w:t>FP</w:t>
      </w:r>
      <w:r w:rsidRPr="00750C21">
        <w:rPr>
          <w:lang w:bidi="ru-RU"/>
        </w:rPr>
        <w:t>5700</w:t>
      </w:r>
      <w:r w:rsidRPr="00750C21">
        <w:rPr>
          <w:lang w:val="en-US"/>
        </w:rPr>
        <w:t>S</w:t>
      </w:r>
      <w:r w:rsidRPr="00750C21">
        <w:rPr>
          <w:lang w:bidi="ru-RU"/>
        </w:rPr>
        <w:t>).</w:t>
      </w:r>
    </w:p>
    <w:p w:rsidR="00750C21" w:rsidRPr="00750C21" w:rsidRDefault="00750C21" w:rsidP="00705E57">
      <w:pPr>
        <w:pStyle w:val="SingleTxt"/>
        <w:spacing w:line="240" w:lineRule="auto"/>
      </w:pPr>
      <w:r w:rsidRPr="00750C21">
        <w:tab/>
        <w:t>Административный комитет постановил, что использование данной системы пожаротушения, генерирующей сухой аэрозоль, является достаточно безопасным при условии неизменного выполнения следующих требований, установленных Центральной комиссией судоходства по Рейну (ЦКСР)</w:t>
      </w:r>
      <w:r w:rsidR="00705E57" w:rsidRPr="00705E57">
        <w:rPr>
          <w:rStyle w:val="FootnoteReference"/>
          <w:vertAlign w:val="baseline"/>
        </w:rPr>
        <w:footnoteReference w:id="2"/>
      </w:r>
      <w:r w:rsidRPr="00750C21">
        <w:t>.</w:t>
      </w:r>
    </w:p>
    <w:p w:rsidR="00750C21" w:rsidRPr="00750C21" w:rsidRDefault="00750C21" w:rsidP="00750C21">
      <w:pPr>
        <w:pStyle w:val="SingleTxt"/>
        <w:spacing w:line="240" w:lineRule="auto"/>
      </w:pPr>
      <w:r w:rsidRPr="00750C21">
        <w:tab/>
        <w:t>Кроме того, должны применяться следующие требования:</w:t>
      </w:r>
    </w:p>
    <w:p w:rsidR="00750C21" w:rsidRPr="00750C21" w:rsidRDefault="00750C21" w:rsidP="00750C21">
      <w:pPr>
        <w:pStyle w:val="SingleTxt"/>
        <w:spacing w:line="240" w:lineRule="auto"/>
      </w:pPr>
      <w:r w:rsidRPr="00750C21">
        <w:t>1.</w:t>
      </w:r>
      <w:r w:rsidRPr="00750C21">
        <w:tab/>
        <w:t xml:space="preserve">Вся информация, связанная с использованием </w:t>
      </w:r>
      <w:r w:rsidRPr="00750C21">
        <w:rPr>
          <w:lang w:bidi="ru-RU"/>
        </w:rPr>
        <w:t xml:space="preserve">системы пожаротушения, </w:t>
      </w:r>
      <w:r w:rsidRPr="00750C21">
        <w:t>генерирующей</w:t>
      </w:r>
      <w:r w:rsidRPr="00750C21">
        <w:rPr>
          <w:lang w:bidi="ru-RU"/>
        </w:rPr>
        <w:t xml:space="preserve"> сухой аэрозоль (</w:t>
      </w:r>
      <w:r w:rsidRPr="00750C21">
        <w:rPr>
          <w:lang w:val="en-US"/>
        </w:rPr>
        <w:t>FP</w:t>
      </w:r>
      <w:r w:rsidRPr="00750C21">
        <w:rPr>
          <w:lang w:bidi="ru-RU"/>
        </w:rPr>
        <w:t>5700</w:t>
      </w:r>
      <w:r w:rsidRPr="00750C21">
        <w:rPr>
          <w:lang w:val="en-US"/>
        </w:rPr>
        <w:t>S</w:t>
      </w:r>
      <w:r w:rsidRPr="00750C21">
        <w:rPr>
          <w:lang w:bidi="ru-RU"/>
        </w:rPr>
        <w:t xml:space="preserve">), </w:t>
      </w:r>
      <w:r w:rsidRPr="00750C21">
        <w:t>должна собираться перевозчиком. Эта информация должна по запросу направляться соответствующему компетентному органу.</w:t>
      </w:r>
    </w:p>
    <w:p w:rsidR="00750C21" w:rsidRPr="00750C21" w:rsidRDefault="00750C21" w:rsidP="00750C21">
      <w:pPr>
        <w:pStyle w:val="SingleTxt"/>
        <w:spacing w:line="240" w:lineRule="auto"/>
      </w:pPr>
      <w:r w:rsidRPr="00750C21">
        <w:t>2.</w:t>
      </w:r>
      <w:r w:rsidRPr="00750C21">
        <w:tab/>
        <w:t xml:space="preserve">После использования стационарной </w:t>
      </w:r>
      <w:r w:rsidRPr="00750C21">
        <w:rPr>
          <w:lang w:bidi="ru-RU"/>
        </w:rPr>
        <w:t xml:space="preserve">системы пожаротушения, в </w:t>
      </w:r>
      <w:r w:rsidRPr="00750C21">
        <w:t>секретариат ЕЭК ООН для информирования Административного комитета должен направляться доклад об оценке, включающий данные о работе системы и отчет об осмотре, представленный классификационным обществом, которое классифицировало судно.</w:t>
      </w:r>
    </w:p>
    <w:p w:rsidR="00750C21" w:rsidRPr="00705E57" w:rsidRDefault="00705E57" w:rsidP="00705E57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C5D0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50C21" w:rsidRPr="00705E57" w:rsidSect="000072E3">
      <w:footnotePr>
        <w:numFmt w:val="chicago"/>
      </w:foot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36" w:rsidRDefault="006C0736" w:rsidP="008A1A7A">
      <w:pPr>
        <w:spacing w:line="240" w:lineRule="auto"/>
      </w:pPr>
      <w:r>
        <w:separator/>
      </w:r>
    </w:p>
  </w:endnote>
  <w:endnote w:type="continuationSeparator" w:id="0">
    <w:p w:rsidR="006C0736" w:rsidRDefault="006C073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072E3" w:rsidTr="000072E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072E3" w:rsidRPr="000072E3" w:rsidRDefault="000072E3" w:rsidP="000072E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D713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CD713F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072E3" w:rsidRPr="000072E3" w:rsidRDefault="000072E3" w:rsidP="000072E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F1B35">
            <w:rPr>
              <w:b w:val="0"/>
              <w:color w:val="000000"/>
              <w:sz w:val="14"/>
            </w:rPr>
            <w:t>GE.16-01814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072E3" w:rsidRPr="000072E3" w:rsidRDefault="000072E3" w:rsidP="00007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072E3" w:rsidTr="000072E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072E3" w:rsidRPr="000072E3" w:rsidRDefault="000072E3" w:rsidP="000072E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F1B35">
            <w:rPr>
              <w:b w:val="0"/>
              <w:color w:val="000000"/>
              <w:sz w:val="14"/>
            </w:rPr>
            <w:t>GE.16-01814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072E3" w:rsidRPr="000072E3" w:rsidRDefault="000072E3" w:rsidP="000072E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D713F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CD713F">
              <w:rPr>
                <w:noProof/>
              </w:rPr>
              <w:t>6</w:t>
            </w:r>
          </w:fldSimple>
        </w:p>
      </w:tc>
    </w:tr>
  </w:tbl>
  <w:p w:rsidR="000072E3" w:rsidRPr="000072E3" w:rsidRDefault="000072E3" w:rsidP="00007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072E3" w:rsidTr="000072E3">
      <w:tc>
        <w:tcPr>
          <w:tcW w:w="3873" w:type="dxa"/>
        </w:tcPr>
        <w:p w:rsidR="000072E3" w:rsidRDefault="000072E3" w:rsidP="00B9159C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463B064" wp14:editId="6F72BFF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ADN/3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ADN/3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GE.16-01814 (R)</w:t>
          </w:r>
          <w:r>
            <w:rPr>
              <w:color w:val="010000"/>
            </w:rPr>
            <w:t xml:space="preserve">    1</w:t>
          </w:r>
          <w:r w:rsidR="00B9159C">
            <w:rPr>
              <w:color w:val="010000"/>
              <w:lang w:val="en-US"/>
            </w:rPr>
            <w:t>6</w:t>
          </w:r>
          <w:r>
            <w:rPr>
              <w:color w:val="010000"/>
            </w:rPr>
            <w:t>0216    170216</w:t>
          </w:r>
        </w:p>
        <w:p w:rsidR="000072E3" w:rsidRPr="000072E3" w:rsidRDefault="000072E3" w:rsidP="000072E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*1601814*</w:t>
          </w:r>
        </w:p>
      </w:tc>
      <w:tc>
        <w:tcPr>
          <w:tcW w:w="5127" w:type="dxa"/>
        </w:tcPr>
        <w:p w:rsidR="000072E3" w:rsidRDefault="000072E3" w:rsidP="000072E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203A9C07" wp14:editId="03808EC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72E3" w:rsidRPr="000072E3" w:rsidRDefault="000072E3" w:rsidP="000072E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36" w:rsidRPr="00705E57" w:rsidRDefault="00705E57" w:rsidP="00705E57">
      <w:pPr>
        <w:pStyle w:val="Footer"/>
        <w:spacing w:after="80"/>
        <w:ind w:left="792"/>
        <w:rPr>
          <w:sz w:val="16"/>
        </w:rPr>
      </w:pPr>
      <w:r w:rsidRPr="00705E57">
        <w:rPr>
          <w:sz w:val="16"/>
        </w:rPr>
        <w:t>__________________</w:t>
      </w:r>
    </w:p>
  </w:footnote>
  <w:footnote w:type="continuationSeparator" w:id="0">
    <w:p w:rsidR="006C0736" w:rsidRPr="00705E57" w:rsidRDefault="00705E57" w:rsidP="00705E57">
      <w:pPr>
        <w:pStyle w:val="Footer"/>
        <w:spacing w:after="80"/>
        <w:ind w:left="792"/>
        <w:rPr>
          <w:sz w:val="16"/>
        </w:rPr>
      </w:pPr>
      <w:r w:rsidRPr="00705E57">
        <w:rPr>
          <w:sz w:val="16"/>
        </w:rPr>
        <w:t>__________________</w:t>
      </w:r>
    </w:p>
  </w:footnote>
  <w:footnote w:id="1">
    <w:p w:rsidR="00B9159C" w:rsidRPr="00151FFF" w:rsidRDefault="00B9159C" w:rsidP="00705E5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705E57">
        <w:rPr>
          <w:rStyle w:val="FootnoteReference"/>
          <w:vertAlign w:val="baseline"/>
        </w:rPr>
        <w:t>*</w:t>
      </w:r>
      <w:r w:rsidRPr="006642B0">
        <w:rPr>
          <w:rStyle w:val="FootnoteReference"/>
        </w:rPr>
        <w:tab/>
      </w:r>
      <w:r w:rsidRPr="006642B0">
        <w:t xml:space="preserve">Распространен на немецком языке Центральной комиссией судоходства по Рейну под условным обозначением </w:t>
      </w:r>
      <w:r w:rsidRPr="007F3705">
        <w:t>CCNR</w:t>
      </w:r>
      <w:r w:rsidR="00705E57">
        <w:t>/</w:t>
      </w:r>
      <w:r w:rsidRPr="007F3705">
        <w:t>ZKR</w:t>
      </w:r>
      <w:r w:rsidRPr="006642B0">
        <w:t>/</w:t>
      </w:r>
      <w:r w:rsidRPr="007F3705">
        <w:t>ADN</w:t>
      </w:r>
      <w:r w:rsidRPr="006642B0">
        <w:t>/3</w:t>
      </w:r>
      <w:r>
        <w:t>5</w:t>
      </w:r>
      <w:r w:rsidRPr="006642B0">
        <w:t>.</w:t>
      </w:r>
    </w:p>
  </w:footnote>
  <w:footnote w:id="2">
    <w:p w:rsidR="00705E57" w:rsidRDefault="00705E57" w:rsidP="00705E5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705E57">
        <w:rPr>
          <w:rStyle w:val="FootnoteReference"/>
          <w:vertAlign w:val="baseline"/>
        </w:rPr>
        <w:footnoteRef/>
      </w:r>
      <w:r>
        <w:t xml:space="preserve"> </w:t>
      </w:r>
      <w:r>
        <w:tab/>
      </w:r>
      <w:r w:rsidRPr="00750C21">
        <w:t xml:space="preserve">См. неофициальный документ </w:t>
      </w:r>
      <w:r w:rsidRPr="00750C21">
        <w:rPr>
          <w:lang w:val="en-US"/>
        </w:rPr>
        <w:t>INF</w:t>
      </w:r>
      <w:r w:rsidRPr="00750C21">
        <w:t xml:space="preserve">.3, представленный на двадцать  восьмой сессии Комитета по вопросам безопасности ВОПОГ, по следующему адресу: </w:t>
      </w:r>
      <w:hyperlink r:id="rId1" w:history="1">
        <w:r w:rsidRPr="00705E57">
          <w:rPr>
            <w:rStyle w:val="Hyperlink"/>
            <w:color w:val="auto"/>
            <w:u w:val="none"/>
            <w:lang w:val="en-US"/>
          </w:rPr>
          <w:t>http</w:t>
        </w:r>
        <w:r w:rsidRPr="00705E57">
          <w:rPr>
            <w:rStyle w:val="Hyperlink"/>
            <w:color w:val="auto"/>
            <w:u w:val="none"/>
          </w:rPr>
          <w:t>://</w:t>
        </w:r>
        <w:r w:rsidRPr="00705E57">
          <w:rPr>
            <w:rStyle w:val="Hyperlink"/>
            <w:color w:val="auto"/>
            <w:u w:val="none"/>
            <w:lang w:val="en-US"/>
          </w:rPr>
          <w:t>www</w:t>
        </w:r>
        <w:r w:rsidRPr="00705E57">
          <w:rPr>
            <w:rStyle w:val="Hyperlink"/>
            <w:color w:val="auto"/>
            <w:u w:val="none"/>
          </w:rPr>
          <w:t>.</w:t>
        </w:r>
        <w:r w:rsidRPr="00705E57">
          <w:rPr>
            <w:rStyle w:val="Hyperlink"/>
            <w:color w:val="auto"/>
            <w:u w:val="none"/>
            <w:lang w:val="en-US"/>
          </w:rPr>
          <w:t>unece</w:t>
        </w:r>
        <w:r w:rsidRPr="00705E57">
          <w:rPr>
            <w:rStyle w:val="Hyperlink"/>
            <w:color w:val="auto"/>
            <w:u w:val="none"/>
          </w:rPr>
          <w:t>.</w:t>
        </w:r>
        <w:r w:rsidRPr="00705E57">
          <w:rPr>
            <w:rStyle w:val="Hyperlink"/>
            <w:color w:val="auto"/>
            <w:u w:val="none"/>
            <w:lang w:val="en-US"/>
          </w:rPr>
          <w:t>org</w:t>
        </w:r>
        <w:r w:rsidRPr="00705E57">
          <w:rPr>
            <w:rStyle w:val="Hyperlink"/>
            <w:color w:val="auto"/>
            <w:u w:val="none"/>
          </w:rPr>
          <w:t>/</w:t>
        </w:r>
        <w:r w:rsidRPr="00705E57">
          <w:rPr>
            <w:rStyle w:val="Hyperlink"/>
            <w:color w:val="auto"/>
            <w:u w:val="none"/>
            <w:lang w:val="en-US"/>
          </w:rPr>
          <w:t>fileadmin</w:t>
        </w:r>
        <w:r w:rsidRPr="00705E57">
          <w:rPr>
            <w:rStyle w:val="Hyperlink"/>
            <w:color w:val="auto"/>
            <w:u w:val="none"/>
          </w:rPr>
          <w:t>/</w:t>
        </w:r>
        <w:r>
          <w:rPr>
            <w:rStyle w:val="Hyperlink"/>
            <w:color w:val="auto"/>
            <w:u w:val="none"/>
          </w:rPr>
          <w:t xml:space="preserve"> </w:t>
        </w:r>
        <w:r w:rsidRPr="00705E57">
          <w:rPr>
            <w:rStyle w:val="Hyperlink"/>
            <w:color w:val="auto"/>
            <w:u w:val="none"/>
            <w:lang w:val="en-US"/>
          </w:rPr>
          <w:t>DAM</w:t>
        </w:r>
        <w:r w:rsidRPr="00705E57">
          <w:rPr>
            <w:rStyle w:val="Hyperlink"/>
            <w:color w:val="auto"/>
            <w:u w:val="none"/>
          </w:rPr>
          <w:t>/</w:t>
        </w:r>
        <w:r w:rsidRPr="00705E57">
          <w:rPr>
            <w:rStyle w:val="Hyperlink"/>
            <w:color w:val="auto"/>
            <w:u w:val="none"/>
            <w:lang w:val="en-US"/>
          </w:rPr>
          <w:t>trans</w:t>
        </w:r>
        <w:r w:rsidRPr="00705E57">
          <w:rPr>
            <w:rStyle w:val="Hyperlink"/>
            <w:color w:val="auto"/>
            <w:u w:val="none"/>
          </w:rPr>
          <w:t>/</w:t>
        </w:r>
        <w:r w:rsidRPr="00705E57">
          <w:rPr>
            <w:rStyle w:val="Hyperlink"/>
            <w:color w:val="auto"/>
            <w:u w:val="none"/>
            <w:lang w:val="en-US"/>
          </w:rPr>
          <w:t>doc</w:t>
        </w:r>
        <w:r w:rsidRPr="00705E57">
          <w:rPr>
            <w:rStyle w:val="Hyperlink"/>
            <w:color w:val="auto"/>
            <w:u w:val="none"/>
          </w:rPr>
          <w:t>/2016/</w:t>
        </w:r>
        <w:r w:rsidRPr="00705E57">
          <w:rPr>
            <w:rStyle w:val="Hyperlink"/>
            <w:color w:val="auto"/>
            <w:u w:val="none"/>
            <w:lang w:val="en-US"/>
          </w:rPr>
          <w:t>dgwp</w:t>
        </w:r>
        <w:r w:rsidRPr="00705E57">
          <w:rPr>
            <w:rStyle w:val="Hyperlink"/>
            <w:color w:val="auto"/>
            <w:u w:val="none"/>
          </w:rPr>
          <w:t>15</w:t>
        </w:r>
        <w:r w:rsidRPr="00705E57">
          <w:rPr>
            <w:rStyle w:val="Hyperlink"/>
            <w:color w:val="auto"/>
            <w:u w:val="none"/>
            <w:lang w:val="en-US"/>
          </w:rPr>
          <w:t>ac</w:t>
        </w:r>
        <w:r w:rsidRPr="00705E57">
          <w:rPr>
            <w:rStyle w:val="Hyperlink"/>
            <w:color w:val="auto"/>
            <w:u w:val="none"/>
          </w:rPr>
          <w:t>2/</w:t>
        </w:r>
        <w:r w:rsidRPr="00705E57">
          <w:rPr>
            <w:rStyle w:val="Hyperlink"/>
            <w:color w:val="auto"/>
            <w:u w:val="none"/>
            <w:lang w:val="en-US"/>
          </w:rPr>
          <w:t>WP</w:t>
        </w:r>
        <w:r w:rsidRPr="00705E57">
          <w:rPr>
            <w:rStyle w:val="Hyperlink"/>
            <w:color w:val="auto"/>
            <w:u w:val="none"/>
          </w:rPr>
          <w:t>15-</w:t>
        </w:r>
        <w:r w:rsidRPr="00705E57">
          <w:rPr>
            <w:rStyle w:val="Hyperlink"/>
            <w:color w:val="auto"/>
            <w:u w:val="none"/>
            <w:lang w:val="en-US"/>
          </w:rPr>
          <w:t>AC</w:t>
        </w:r>
        <w:r w:rsidRPr="00705E57">
          <w:rPr>
            <w:rStyle w:val="Hyperlink"/>
            <w:color w:val="auto"/>
            <w:u w:val="none"/>
          </w:rPr>
          <w:t>2-28-</w:t>
        </w:r>
        <w:r w:rsidRPr="00705E57">
          <w:rPr>
            <w:rStyle w:val="Hyperlink"/>
            <w:color w:val="auto"/>
            <w:u w:val="none"/>
            <w:lang w:val="en-US"/>
          </w:rPr>
          <w:t>inf</w:t>
        </w:r>
        <w:r w:rsidRPr="00705E57">
          <w:rPr>
            <w:rStyle w:val="Hyperlink"/>
            <w:color w:val="auto"/>
            <w:u w:val="none"/>
          </w:rPr>
          <w:t>03</w:t>
        </w:r>
        <w:r w:rsidRPr="00705E57">
          <w:rPr>
            <w:rStyle w:val="Hyperlink"/>
            <w:color w:val="auto"/>
            <w:u w:val="none"/>
            <w:lang w:val="en-US"/>
          </w:rPr>
          <w:t>e</w:t>
        </w:r>
        <w:r w:rsidRPr="00705E57">
          <w:rPr>
            <w:rStyle w:val="Hyperlink"/>
            <w:color w:val="auto"/>
            <w:u w:val="none"/>
          </w:rPr>
          <w:t>.</w:t>
        </w:r>
        <w:r w:rsidRPr="00705E57">
          <w:rPr>
            <w:rStyle w:val="Hyperlink"/>
            <w:color w:val="auto"/>
            <w:u w:val="none"/>
            <w:lang w:val="en-US"/>
          </w:rPr>
          <w:t>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072E3" w:rsidTr="000072E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072E3" w:rsidRPr="000072E3" w:rsidRDefault="000072E3" w:rsidP="000072E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F1B35">
            <w:rPr>
              <w:b/>
            </w:rPr>
            <w:t>ECE/ADN/35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072E3" w:rsidRDefault="000072E3" w:rsidP="000072E3">
          <w:pPr>
            <w:pStyle w:val="Header"/>
          </w:pPr>
        </w:p>
      </w:tc>
    </w:tr>
  </w:tbl>
  <w:p w:rsidR="000072E3" w:rsidRPr="000072E3" w:rsidRDefault="000072E3" w:rsidP="00007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072E3" w:rsidTr="000072E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072E3" w:rsidRDefault="000072E3" w:rsidP="000072E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072E3" w:rsidRPr="000072E3" w:rsidRDefault="000072E3" w:rsidP="000072E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F1B35">
            <w:rPr>
              <w:b/>
            </w:rPr>
            <w:t>ECE/ADN/35</w:t>
          </w:r>
          <w:r>
            <w:rPr>
              <w:b/>
            </w:rPr>
            <w:fldChar w:fldCharType="end"/>
          </w:r>
        </w:p>
      </w:tc>
    </w:tr>
  </w:tbl>
  <w:p w:rsidR="000072E3" w:rsidRPr="000072E3" w:rsidRDefault="000072E3" w:rsidP="00007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072E3" w:rsidTr="000072E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072E3" w:rsidRPr="000072E3" w:rsidRDefault="000072E3" w:rsidP="000072E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072E3" w:rsidRDefault="000072E3" w:rsidP="000072E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072E3" w:rsidRPr="000072E3" w:rsidRDefault="000072E3" w:rsidP="000072E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/ADN/35</w:t>
          </w:r>
        </w:p>
      </w:tc>
    </w:tr>
    <w:tr w:rsidR="000072E3" w:rsidRPr="008E37B9" w:rsidTr="000072E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72E3" w:rsidRPr="000072E3" w:rsidRDefault="000072E3" w:rsidP="000072E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39CD42A5" wp14:editId="1282863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72E3" w:rsidRPr="000072E3" w:rsidRDefault="000072E3" w:rsidP="000072E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72E3" w:rsidRPr="000072E3" w:rsidRDefault="000072E3" w:rsidP="000072E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72E3" w:rsidRPr="00B9159C" w:rsidRDefault="000072E3" w:rsidP="000072E3">
          <w:pPr>
            <w:pStyle w:val="Distribution"/>
            <w:rPr>
              <w:color w:val="000000"/>
              <w:lang w:val="en-US"/>
            </w:rPr>
          </w:pPr>
          <w:r w:rsidRPr="00B9159C">
            <w:rPr>
              <w:color w:val="000000"/>
              <w:lang w:val="en-US"/>
            </w:rPr>
            <w:t>Distr.: General</w:t>
          </w:r>
        </w:p>
        <w:p w:rsidR="000072E3" w:rsidRPr="00B9159C" w:rsidRDefault="000072E3" w:rsidP="00B9159C">
          <w:pPr>
            <w:pStyle w:val="Publication"/>
            <w:rPr>
              <w:color w:val="000000"/>
              <w:lang w:val="en-US"/>
            </w:rPr>
          </w:pPr>
          <w:r w:rsidRPr="00B9159C">
            <w:rPr>
              <w:color w:val="000000"/>
              <w:lang w:val="en-US"/>
            </w:rPr>
            <w:t>10 February 2016</w:t>
          </w:r>
        </w:p>
        <w:p w:rsidR="000072E3" w:rsidRPr="00B9159C" w:rsidRDefault="000072E3" w:rsidP="000072E3">
          <w:pPr>
            <w:rPr>
              <w:color w:val="000000"/>
              <w:lang w:val="en-US"/>
            </w:rPr>
          </w:pPr>
          <w:r w:rsidRPr="00B9159C">
            <w:rPr>
              <w:color w:val="000000"/>
              <w:lang w:val="en-US"/>
            </w:rPr>
            <w:t>Russian</w:t>
          </w:r>
        </w:p>
        <w:p w:rsidR="000072E3" w:rsidRPr="00B9159C" w:rsidRDefault="000072E3" w:rsidP="000072E3">
          <w:pPr>
            <w:pStyle w:val="Original"/>
            <w:rPr>
              <w:color w:val="000000"/>
              <w:lang w:val="en-US"/>
            </w:rPr>
          </w:pPr>
          <w:r w:rsidRPr="00B9159C">
            <w:rPr>
              <w:color w:val="000000"/>
              <w:lang w:val="en-US"/>
            </w:rPr>
            <w:t>Original: English</w:t>
          </w:r>
        </w:p>
        <w:p w:rsidR="000072E3" w:rsidRPr="00B9159C" w:rsidRDefault="000072E3" w:rsidP="000072E3">
          <w:pPr>
            <w:rPr>
              <w:lang w:val="en-US"/>
            </w:rPr>
          </w:pPr>
        </w:p>
      </w:tc>
    </w:tr>
  </w:tbl>
  <w:p w:rsidR="000072E3" w:rsidRPr="00B9159C" w:rsidRDefault="000072E3" w:rsidP="000072E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332A"/>
    <w:multiLevelType w:val="multilevel"/>
    <w:tmpl w:val="E1CAA20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7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A3932"/>
    <w:multiLevelType w:val="multilevel"/>
    <w:tmpl w:val="246C94F4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1814*"/>
    <w:docVar w:name="CreationDt" w:val="2/17/2016 10:47 AM"/>
    <w:docVar w:name="DocCategory" w:val="Doc"/>
    <w:docVar w:name="DocType" w:val="Final"/>
    <w:docVar w:name="DutyStation" w:val="Geneva"/>
    <w:docVar w:name="FooterJN" w:val="GE.16-01814"/>
    <w:docVar w:name="jobn" w:val="GE.16-01814 (R)"/>
    <w:docVar w:name="jobnDT" w:val="GE.16-01814 (R)   170216"/>
    <w:docVar w:name="jobnDTDT" w:val="GE.16-01814 (R)   170216   170216"/>
    <w:docVar w:name="JobNo" w:val="GE.1601814R"/>
    <w:docVar w:name="JobNo2" w:val="1602215R"/>
    <w:docVar w:name="LocalDrive" w:val="0"/>
    <w:docVar w:name="OandT" w:val=" "/>
    <w:docVar w:name="PaperSize" w:val="A4"/>
    <w:docVar w:name="sss1" w:val="ECE/ADN/35"/>
    <w:docVar w:name="sss2" w:val="-"/>
    <w:docVar w:name="Symbol1" w:val="ECE/ADN/35"/>
    <w:docVar w:name="Symbol2" w:val="-"/>
  </w:docVars>
  <w:rsids>
    <w:rsidRoot w:val="006C0736"/>
    <w:rsid w:val="00004615"/>
    <w:rsid w:val="00004756"/>
    <w:rsid w:val="000072E3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2603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1B0"/>
    <w:rsid w:val="005D7642"/>
    <w:rsid w:val="005E0A46"/>
    <w:rsid w:val="005E3D0D"/>
    <w:rsid w:val="005E7DCF"/>
    <w:rsid w:val="005F02E0"/>
    <w:rsid w:val="005F1B35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0736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05E57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09CC"/>
    <w:rsid w:val="00731830"/>
    <w:rsid w:val="00736A19"/>
    <w:rsid w:val="00743C8D"/>
    <w:rsid w:val="00745258"/>
    <w:rsid w:val="00750C21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31A6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9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0CEC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9159C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0F78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D713F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1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A9C2EAF-A150-41B9-982F-1EFCA28F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00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2E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2E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E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750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3F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danger/danger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nece.org/trans/danger/danger.ht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nece.org/trans/danger/publi/adn/adnclassifications.htm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fileadmin/DAM/trans/doc/2016/dgwp15ac2/WP15-AC2-28-inf03e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A459-4441-4ABD-A980-0CADFE73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02</cp:lastModifiedBy>
  <cp:revision>2</cp:revision>
  <cp:lastPrinted>2016-02-17T12:16:00Z</cp:lastPrinted>
  <dcterms:created xsi:type="dcterms:W3CDTF">2016-06-01T10:13:00Z</dcterms:created>
  <dcterms:modified xsi:type="dcterms:W3CDTF">2016-06-01T10:13:00Z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1601814R</vt:lpwstr>
  </property>
  <property fmtid="{D5CDD505-2E9C-101B-9397-08002B2CF9AE}" pid="3" name="ODSRefJobNo">
    <vt:lpwstr>1602215R</vt:lpwstr>
  </property>
  <property fmtid="{D5CDD505-2E9C-101B-9397-08002B2CF9AE}" pid="4" name="Symbol1">
    <vt:lpwstr>ECE/ADN/35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February 2016</vt:lpwstr>
  </property>
  <property fmtid="{D5CDD505-2E9C-101B-9397-08002B2CF9AE}" pid="12" name="Original">
    <vt:lpwstr>English</vt:lpwstr>
  </property>
  <property fmtid="{D5CDD505-2E9C-101B-9397-08002B2CF9AE}" pid="13" name="Release Date">
    <vt:lpwstr>170216</vt:lpwstr>
  </property>
</Properties>
</file>