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14:paraId="5129DAF3" w14:textId="77777777" w:rsidTr="00B241B9">
        <w:trPr>
          <w:cantSplit/>
          <w:trHeight w:hRule="exact" w:val="851"/>
        </w:trPr>
        <w:tc>
          <w:tcPr>
            <w:tcW w:w="9639" w:type="dxa"/>
            <w:tcBorders>
              <w:bottom w:val="single" w:sz="4" w:space="0" w:color="auto"/>
            </w:tcBorders>
            <w:vAlign w:val="bottom"/>
          </w:tcPr>
          <w:p w14:paraId="5321C25A" w14:textId="33715775" w:rsidR="00745E22" w:rsidRPr="00AB16B2" w:rsidRDefault="00745E22" w:rsidP="00F138C6">
            <w:pPr>
              <w:jc w:val="right"/>
              <w:rPr>
                <w:b/>
                <w:sz w:val="40"/>
                <w:szCs w:val="40"/>
              </w:rPr>
            </w:pPr>
            <w:bookmarkStart w:id="0" w:name="_GoBack"/>
            <w:bookmarkEnd w:id="0"/>
            <w:r w:rsidRPr="00AB16B2">
              <w:rPr>
                <w:b/>
                <w:sz w:val="40"/>
                <w:szCs w:val="40"/>
              </w:rPr>
              <w:t>U</w:t>
            </w:r>
            <w:r w:rsidR="001A3A94" w:rsidRPr="00AB16B2">
              <w:rPr>
                <w:b/>
                <w:sz w:val="40"/>
                <w:szCs w:val="40"/>
              </w:rPr>
              <w:t>N/SCETDG</w:t>
            </w:r>
            <w:r w:rsidR="00E76261">
              <w:rPr>
                <w:b/>
                <w:sz w:val="40"/>
                <w:szCs w:val="40"/>
              </w:rPr>
              <w:t>/49/</w:t>
            </w:r>
            <w:r w:rsidR="006C0871">
              <w:rPr>
                <w:b/>
                <w:sz w:val="40"/>
                <w:szCs w:val="40"/>
              </w:rPr>
              <w:t>INF.</w:t>
            </w:r>
            <w:r w:rsidR="00F138C6">
              <w:rPr>
                <w:b/>
                <w:sz w:val="40"/>
                <w:szCs w:val="40"/>
              </w:rPr>
              <w:t>35</w:t>
            </w:r>
          </w:p>
        </w:tc>
      </w:tr>
      <w:tr w:rsidR="00745E22" w:rsidRPr="00AB16B2" w14:paraId="60BE53D3" w14:textId="77777777" w:rsidTr="00B241B9">
        <w:trPr>
          <w:cantSplit/>
          <w:trHeight w:val="2456"/>
        </w:trPr>
        <w:tc>
          <w:tcPr>
            <w:tcW w:w="9639" w:type="dxa"/>
            <w:tcBorders>
              <w:top w:val="single" w:sz="4" w:space="0" w:color="auto"/>
            </w:tcBorders>
          </w:tcPr>
          <w:p w14:paraId="4DC17777" w14:textId="77777777" w:rsidR="00745E22" w:rsidRPr="00AB16B2" w:rsidRDefault="00745E22" w:rsidP="00745E22">
            <w:pPr>
              <w:spacing w:before="120"/>
              <w:rPr>
                <w:b/>
                <w:sz w:val="24"/>
                <w:szCs w:val="24"/>
              </w:rPr>
            </w:pPr>
            <w:r w:rsidRPr="00AB16B2">
              <w:rPr>
                <w:b/>
                <w:sz w:val="24"/>
                <w:szCs w:val="24"/>
              </w:rPr>
              <w:t>Committee of Experts on the Transport of Dangerous Goods</w:t>
            </w:r>
            <w:r w:rsidRPr="00AB16B2">
              <w:rPr>
                <w:b/>
                <w:sz w:val="24"/>
                <w:szCs w:val="24"/>
              </w:rPr>
              <w:br/>
              <w:t>and on the Globally Harmonized System of Classification</w:t>
            </w:r>
            <w:r w:rsidRPr="00AB16B2">
              <w:rPr>
                <w:b/>
                <w:sz w:val="24"/>
                <w:szCs w:val="24"/>
              </w:rPr>
              <w:br/>
              <w:t>and Labelling of Chemicals</w:t>
            </w:r>
          </w:p>
          <w:p w14:paraId="1210EC3F" w14:textId="30843BD5" w:rsidR="00745E22" w:rsidRPr="00AB16B2" w:rsidRDefault="00745E22" w:rsidP="00745E22">
            <w:pPr>
              <w:spacing w:before="120"/>
              <w:rPr>
                <w:rFonts w:ascii="Helv" w:hAnsi="Helv" w:cs="Helv"/>
                <w:b/>
                <w:lang w:eastAsia="ko-KR"/>
              </w:rPr>
            </w:pPr>
            <w:r w:rsidRPr="00AB16B2">
              <w:rPr>
                <w:b/>
              </w:rPr>
              <w:t>Sub-Committee of Experts on the Transport of Dangerous Goods</w:t>
            </w:r>
            <w:r w:rsidR="000D3CED">
              <w:rPr>
                <w:b/>
              </w:rPr>
              <w:tab/>
            </w:r>
            <w:r w:rsidR="000D3CED">
              <w:rPr>
                <w:b/>
              </w:rPr>
              <w:tab/>
            </w:r>
            <w:r w:rsidR="000D3CED">
              <w:rPr>
                <w:b/>
              </w:rPr>
              <w:tab/>
            </w:r>
            <w:r w:rsidR="000D3CED">
              <w:rPr>
                <w:b/>
              </w:rPr>
              <w:tab/>
            </w:r>
            <w:r w:rsidR="000D3CED">
              <w:rPr>
                <w:b/>
              </w:rPr>
              <w:tab/>
            </w:r>
            <w:r w:rsidR="00F138C6">
              <w:rPr>
                <w:b/>
              </w:rPr>
              <w:t>16</w:t>
            </w:r>
            <w:r w:rsidR="00B7074F">
              <w:rPr>
                <w:b/>
              </w:rPr>
              <w:t xml:space="preserve"> June 2016</w:t>
            </w:r>
          </w:p>
          <w:p w14:paraId="2E43E276" w14:textId="77777777" w:rsidR="005260A1" w:rsidRPr="00AB16B2" w:rsidRDefault="005260A1" w:rsidP="005260A1">
            <w:pPr>
              <w:spacing w:before="120"/>
              <w:rPr>
                <w:b/>
              </w:rPr>
            </w:pPr>
            <w:r w:rsidRPr="00AB16B2">
              <w:rPr>
                <w:b/>
              </w:rPr>
              <w:t>Forty-</w:t>
            </w:r>
            <w:r w:rsidR="00E76261">
              <w:rPr>
                <w:b/>
                <w:lang w:eastAsia="ko-KR"/>
              </w:rPr>
              <w:t>ninth</w:t>
            </w:r>
            <w:r w:rsidRPr="00AB16B2">
              <w:rPr>
                <w:b/>
                <w:lang w:eastAsia="ko-KR"/>
              </w:rPr>
              <w:t xml:space="preserve"> </w:t>
            </w:r>
            <w:r w:rsidRPr="00AB16B2">
              <w:rPr>
                <w:b/>
              </w:rPr>
              <w:t>session</w:t>
            </w:r>
          </w:p>
          <w:p w14:paraId="7D539DD5" w14:textId="77777777" w:rsidR="005260A1" w:rsidRPr="00AB16B2" w:rsidRDefault="00E76261" w:rsidP="005260A1">
            <w:pPr>
              <w:rPr>
                <w:lang w:eastAsia="ko-KR"/>
              </w:rPr>
            </w:pPr>
            <w:r w:rsidRPr="00E76261">
              <w:t>Geneva, 27 June – 6 July 2016</w:t>
            </w:r>
          </w:p>
          <w:p w14:paraId="0BDAF3D6" w14:textId="5BF838DD" w:rsidR="005260A1" w:rsidRPr="00AB16B2" w:rsidRDefault="005260A1" w:rsidP="005260A1">
            <w:r w:rsidRPr="00AB16B2">
              <w:t xml:space="preserve">Item </w:t>
            </w:r>
            <w:r w:rsidR="006C0871">
              <w:t>2</w:t>
            </w:r>
            <w:r w:rsidR="00F138C6">
              <w:t xml:space="preserve"> </w:t>
            </w:r>
            <w:r w:rsidR="006C0871">
              <w:t>(e)</w:t>
            </w:r>
            <w:r w:rsidR="000D3CED">
              <w:rPr>
                <w:lang w:eastAsia="ko-KR"/>
              </w:rPr>
              <w:t xml:space="preserve"> </w:t>
            </w:r>
            <w:r w:rsidR="000C6406" w:rsidRPr="00AB16B2">
              <w:t>of</w:t>
            </w:r>
            <w:r w:rsidR="000C6406" w:rsidRPr="00AB16B2">
              <w:rPr>
                <w:lang w:eastAsia="ko-KR"/>
              </w:rPr>
              <w:t xml:space="preserve"> the</w:t>
            </w:r>
            <w:r w:rsidRPr="00AB16B2">
              <w:t xml:space="preserve"> provisional agenda</w:t>
            </w:r>
          </w:p>
          <w:p w14:paraId="69C90B2B" w14:textId="191D39D7" w:rsidR="005260A1" w:rsidRPr="00F138C6" w:rsidRDefault="006C0871" w:rsidP="00D42A94">
            <w:pPr>
              <w:rPr>
                <w:b/>
                <w:lang w:eastAsia="ko-KR"/>
              </w:rPr>
            </w:pPr>
            <w:r w:rsidRPr="00F138C6">
              <w:rPr>
                <w:b/>
              </w:rPr>
              <w:t>Ex</w:t>
            </w:r>
            <w:r w:rsidR="00F138C6" w:rsidRPr="00F138C6">
              <w:rPr>
                <w:b/>
              </w:rPr>
              <w:t>plosives and related matters: globally Harmonized standard for explosives security markings</w:t>
            </w:r>
          </w:p>
        </w:tc>
      </w:tr>
    </w:tbl>
    <w:p w14:paraId="00A2B261" w14:textId="77777777" w:rsidR="006D2216" w:rsidRPr="00DE0613" w:rsidRDefault="006D2216" w:rsidP="006D2216">
      <w:pPr>
        <w:pStyle w:val="HChG"/>
        <w:rPr>
          <w:szCs w:val="28"/>
        </w:rPr>
      </w:pPr>
      <w:r>
        <w:tab/>
      </w:r>
      <w:r>
        <w:tab/>
      </w:r>
      <w:r w:rsidR="006C0871" w:rsidRPr="006C0871">
        <w:t>Globally harmonized standard for explosives security markings</w:t>
      </w:r>
    </w:p>
    <w:p w14:paraId="7CA1D5DA" w14:textId="77777777" w:rsidR="006D2216" w:rsidRDefault="006D2216" w:rsidP="006D2216">
      <w:pPr>
        <w:pStyle w:val="H1G"/>
      </w:pPr>
      <w:r>
        <w:tab/>
      </w:r>
      <w:r>
        <w:tab/>
      </w:r>
      <w:r w:rsidRPr="002003B7">
        <w:t>Transmitted</w:t>
      </w:r>
      <w:r>
        <w:t xml:space="preserve"> by the </w:t>
      </w:r>
      <w:r w:rsidR="006C0871">
        <w:t>Institute of Makers of Explosives</w:t>
      </w:r>
    </w:p>
    <w:p w14:paraId="67960940" w14:textId="77777777" w:rsidR="006D2216" w:rsidRDefault="006D2216" w:rsidP="006D2216">
      <w:pPr>
        <w:pStyle w:val="HChG"/>
      </w:pPr>
      <w:r>
        <w:tab/>
      </w:r>
      <w:r>
        <w:tab/>
      </w:r>
      <w:r w:rsidRPr="002003B7">
        <w:t>Introduction</w:t>
      </w:r>
    </w:p>
    <w:p w14:paraId="01EDC7C7" w14:textId="2ACAB027" w:rsidR="006D2216" w:rsidRPr="00E07564" w:rsidRDefault="006D2216" w:rsidP="00285FB2">
      <w:pPr>
        <w:pStyle w:val="SingleTxtG"/>
        <w:numPr>
          <w:ilvl w:val="0"/>
          <w:numId w:val="38"/>
        </w:numPr>
        <w:spacing w:after="240"/>
        <w:ind w:left="1138" w:right="1138" w:firstLine="0"/>
      </w:pPr>
      <w:r w:rsidRPr="006D2216">
        <w:t>The</w:t>
      </w:r>
      <w:r>
        <w:t xml:space="preserve"> </w:t>
      </w:r>
      <w:r w:rsidR="006C0871">
        <w:t xml:space="preserve">Institute of Makers of Explosives provides this </w:t>
      </w:r>
      <w:r w:rsidR="00F138C6">
        <w:t>informal document as an update to the Sub-C</w:t>
      </w:r>
      <w:r w:rsidR="006C0871">
        <w:t>ommittee on the progress of the work to develop a globally harmonized standard for explosives security markin</w:t>
      </w:r>
      <w:r w:rsidR="00D446E9">
        <w:t>g</w:t>
      </w:r>
      <w:r w:rsidR="006C0871">
        <w:t>s.</w:t>
      </w:r>
    </w:p>
    <w:p w14:paraId="1A15C382" w14:textId="77777777" w:rsidR="006D2216" w:rsidRPr="00E07564" w:rsidRDefault="006D2216" w:rsidP="00285FB2">
      <w:pPr>
        <w:pStyle w:val="HChG"/>
        <w:spacing w:before="0"/>
        <w:rPr>
          <w:szCs w:val="28"/>
        </w:rPr>
      </w:pPr>
      <w:r>
        <w:tab/>
      </w:r>
      <w:r>
        <w:tab/>
        <w:t>Background</w:t>
      </w:r>
    </w:p>
    <w:p w14:paraId="774AC3B8" w14:textId="71CC9F3B" w:rsidR="004A02D7" w:rsidRPr="00E82655" w:rsidRDefault="00530952" w:rsidP="00285FB2">
      <w:pPr>
        <w:pStyle w:val="SingleTxtG"/>
        <w:numPr>
          <w:ilvl w:val="0"/>
          <w:numId w:val="38"/>
        </w:numPr>
        <w:spacing w:after="240"/>
        <w:ind w:left="1138" w:right="1138" w:firstLine="0"/>
      </w:pPr>
      <w:r w:rsidRPr="00E82655">
        <w:t xml:space="preserve">At the </w:t>
      </w:r>
      <w:r w:rsidR="00F138C6">
        <w:t xml:space="preserve">forty-third </w:t>
      </w:r>
      <w:r w:rsidRPr="00E82655">
        <w:t xml:space="preserve">session, IME </w:t>
      </w:r>
      <w:r w:rsidR="00FC04B4" w:rsidRPr="00E82655">
        <w:t>brought</w:t>
      </w:r>
      <w:r w:rsidR="00F138C6">
        <w:t xml:space="preserve"> to the attention of this Sub-C</w:t>
      </w:r>
      <w:r w:rsidR="004A02D7" w:rsidRPr="00E82655">
        <w:t>ommittee a need for a globally harmonized format for</w:t>
      </w:r>
      <w:r w:rsidR="00F138C6">
        <w:t xml:space="preserve"> explosives security markings. </w:t>
      </w:r>
      <w:r w:rsidR="004A02D7" w:rsidRPr="00E82655">
        <w:t>IME observed that:</w:t>
      </w:r>
    </w:p>
    <w:p w14:paraId="0ADC2DEB" w14:textId="7FD83FB4" w:rsidR="004A02D7" w:rsidRPr="00E82655" w:rsidRDefault="004A02D7" w:rsidP="00F138C6">
      <w:pPr>
        <w:pStyle w:val="Bullet1G"/>
      </w:pPr>
      <w:r w:rsidRPr="00E82655">
        <w:t>Count</w:t>
      </w:r>
      <w:r w:rsidR="00375372">
        <w:t>r</w:t>
      </w:r>
      <w:r w:rsidRPr="00E82655">
        <w:t xml:space="preserve">ies including the USA, China, Brazil, Russia, and </w:t>
      </w:r>
      <w:r w:rsidR="00C876A6">
        <w:t xml:space="preserve">those within the </w:t>
      </w:r>
      <w:r w:rsidRPr="00E82655">
        <w:t>European Union have implemented (and others are considering implementing) product traceability requirements utilizing varying marking formats.</w:t>
      </w:r>
    </w:p>
    <w:p w14:paraId="0E37F6C4" w14:textId="1EC1C018" w:rsidR="004A02D7" w:rsidRPr="00E82655" w:rsidRDefault="004A02D7" w:rsidP="00F138C6">
      <w:pPr>
        <w:pStyle w:val="Bullet1G"/>
      </w:pPr>
      <w:r w:rsidRPr="00E82655">
        <w:t xml:space="preserve">Without a globally harmonized </w:t>
      </w:r>
      <w:proofErr w:type="gramStart"/>
      <w:r w:rsidRPr="00E82655">
        <w:t>format</w:t>
      </w:r>
      <w:proofErr w:type="gramEnd"/>
      <w:r w:rsidR="00375372">
        <w:t xml:space="preserve"> we will have multiple formats which will make the task of identification by relevant authorities considerably more difficult.</w:t>
      </w:r>
    </w:p>
    <w:p w14:paraId="7B52504D" w14:textId="5D6D21A6" w:rsidR="004A02D7" w:rsidRPr="00E82655" w:rsidRDefault="004A02D7" w:rsidP="00F138C6">
      <w:pPr>
        <w:pStyle w:val="Bullet1G"/>
      </w:pPr>
      <w:r w:rsidRPr="00E82655">
        <w:t xml:space="preserve">Products for illicit use </w:t>
      </w:r>
      <w:proofErr w:type="gramStart"/>
      <w:r w:rsidRPr="00E82655">
        <w:t>are transferred</w:t>
      </w:r>
      <w:proofErr w:type="gramEnd"/>
      <w:r w:rsidRPr="00E82655">
        <w:t xml:space="preserve"> across country borders.</w:t>
      </w:r>
    </w:p>
    <w:p w14:paraId="70C2D5A7" w14:textId="1BE4B875" w:rsidR="00051CF5" w:rsidRPr="00E82655" w:rsidRDefault="00051CF5" w:rsidP="00F138C6">
      <w:pPr>
        <w:pStyle w:val="Bullet1G"/>
      </w:pPr>
      <w:r w:rsidRPr="00E82655">
        <w:t xml:space="preserve">The varied formats </w:t>
      </w:r>
      <w:r w:rsidR="00375372">
        <w:t>can become</w:t>
      </w:r>
      <w:r w:rsidRPr="00E82655">
        <w:t xml:space="preserve"> confusing to law enforcement </w:t>
      </w:r>
      <w:r w:rsidR="00C876A6">
        <w:t>and</w:t>
      </w:r>
      <w:r w:rsidRPr="00E82655">
        <w:t xml:space="preserve"> anti-terrorism </w:t>
      </w:r>
      <w:r w:rsidR="00645813" w:rsidRPr="00E82655">
        <w:t>bodies</w:t>
      </w:r>
      <w:r w:rsidR="00645813">
        <w:t xml:space="preserve">, </w:t>
      </w:r>
      <w:r w:rsidR="00645813" w:rsidRPr="00E82655">
        <w:t>defeats</w:t>
      </w:r>
      <w:r w:rsidRPr="00E82655">
        <w:t xml:space="preserve"> the intent of traceability</w:t>
      </w:r>
      <w:r w:rsidR="00C876A6">
        <w:t>,</w:t>
      </w:r>
      <w:r w:rsidRPr="00E82655">
        <w:t xml:space="preserve"> and delay</w:t>
      </w:r>
      <w:r w:rsidR="00375372">
        <w:t>s</w:t>
      </w:r>
      <w:r w:rsidRPr="00E82655">
        <w:t xml:space="preserve"> criminal and terrorist investigations.</w:t>
      </w:r>
    </w:p>
    <w:p w14:paraId="355D03AE" w14:textId="77777777" w:rsidR="00375372" w:rsidRDefault="00FC04B4" w:rsidP="00F138C6">
      <w:pPr>
        <w:pStyle w:val="Bullet1G"/>
      </w:pPr>
      <w:r w:rsidRPr="00E82655">
        <w:t xml:space="preserve">The varied formats place a difficult burden on industry to ensure that the markings applied to their products are compliant with the requirements of the destination country.  In some instances, markings have to </w:t>
      </w:r>
      <w:proofErr w:type="gramStart"/>
      <w:r w:rsidRPr="00E82655">
        <w:t>be replaced</w:t>
      </w:r>
      <w:proofErr w:type="gramEnd"/>
      <w:r w:rsidRPr="00E82655">
        <w:t xml:space="preserve"> with new markings as destinations change.  </w:t>
      </w:r>
    </w:p>
    <w:p w14:paraId="5DEB9F10" w14:textId="4C62F870" w:rsidR="00FC04B4" w:rsidRPr="00E82655" w:rsidRDefault="00FC04B4" w:rsidP="00F138C6">
      <w:pPr>
        <w:pStyle w:val="Bullet1G"/>
      </w:pPr>
      <w:r w:rsidRPr="00E82655">
        <w:t xml:space="preserve">This </w:t>
      </w:r>
      <w:proofErr w:type="gramStart"/>
      <w:r w:rsidRPr="00E82655">
        <w:t>could all be solved</w:t>
      </w:r>
      <w:proofErr w:type="gramEnd"/>
      <w:r w:rsidRPr="00E82655">
        <w:t xml:space="preserve"> with a globally harmonized format for the explosives security markings.</w:t>
      </w:r>
    </w:p>
    <w:p w14:paraId="74463518" w14:textId="6FE4AF24" w:rsidR="00FC04B4" w:rsidRPr="00E82655" w:rsidRDefault="00FC04B4" w:rsidP="00F138C6">
      <w:pPr>
        <w:pStyle w:val="Bullet1G"/>
      </w:pPr>
      <w:r w:rsidRPr="00E82655">
        <w:t xml:space="preserve">All explosives must, at some point in their life cycle, be transported; therefore, a logical </w:t>
      </w:r>
      <w:r w:rsidR="006715E7" w:rsidRPr="00E82655">
        <w:t xml:space="preserve">home for a marking harmonization recommendation is this Sub-committee and </w:t>
      </w:r>
      <w:proofErr w:type="gramStart"/>
      <w:r w:rsidR="006715E7" w:rsidRPr="00E82655">
        <w:t>its</w:t>
      </w:r>
      <w:proofErr w:type="gramEnd"/>
      <w:r w:rsidR="006715E7" w:rsidRPr="00E82655">
        <w:t xml:space="preserve"> Recommendations (Model Regulations).</w:t>
      </w:r>
    </w:p>
    <w:p w14:paraId="4FFA1E21" w14:textId="29813A00" w:rsidR="0087080D" w:rsidRPr="00E82655" w:rsidRDefault="00375372" w:rsidP="00285FB2">
      <w:pPr>
        <w:pStyle w:val="SingleTxtG"/>
        <w:spacing w:after="240"/>
      </w:pPr>
      <w:r>
        <w:t>E</w:t>
      </w:r>
      <w:r w:rsidR="004A02D7" w:rsidRPr="00E82655">
        <w:t xml:space="preserve">xperts </w:t>
      </w:r>
      <w:r w:rsidR="00B55E71" w:rsidRPr="00E82655">
        <w:t xml:space="preserve">have </w:t>
      </w:r>
      <w:r w:rsidR="004A02D7" w:rsidRPr="00E82655">
        <w:t>acknowledged the need</w:t>
      </w:r>
      <w:r w:rsidR="00B55E71" w:rsidRPr="00E82655">
        <w:t xml:space="preserve"> </w:t>
      </w:r>
      <w:r>
        <w:t xml:space="preserve">for a globally harmonized format </w:t>
      </w:r>
      <w:r w:rsidR="00B55E71" w:rsidRPr="00E82655">
        <w:t>and have</w:t>
      </w:r>
      <w:r w:rsidR="00051CF5" w:rsidRPr="00E82655">
        <w:t xml:space="preserve"> encouraged IME to work on a solution for consideration by the Sub-committee</w:t>
      </w:r>
      <w:r w:rsidR="00AE1C5E">
        <w:t xml:space="preserve">, which </w:t>
      </w:r>
      <w:r w:rsidR="00AE1C5E">
        <w:lastRenderedPageBreak/>
        <w:t>primarily focuses</w:t>
      </w:r>
      <w:r>
        <w:t xml:space="preserve"> on safety in transportation, and </w:t>
      </w:r>
      <w:r w:rsidR="00774E08">
        <w:t>preferably to be included in</w:t>
      </w:r>
      <w:r>
        <w:t xml:space="preserve"> </w:t>
      </w:r>
      <w:r w:rsidR="0040736D">
        <w:t>Chapter 1.4</w:t>
      </w:r>
      <w:r w:rsidR="00C14B98">
        <w:t>, Security Provisions,</w:t>
      </w:r>
      <w:r w:rsidR="0040736D">
        <w:t xml:space="preserve"> </w:t>
      </w:r>
      <w:r w:rsidR="00774E08">
        <w:t>of</w:t>
      </w:r>
      <w:r w:rsidR="0040736D">
        <w:t xml:space="preserve"> </w:t>
      </w:r>
      <w:r>
        <w:t>the Model Recommendations.</w:t>
      </w:r>
    </w:p>
    <w:p w14:paraId="1D8704FC" w14:textId="2814B84B" w:rsidR="00B55E71" w:rsidRPr="00E82655" w:rsidRDefault="00B55E71" w:rsidP="00285FB2">
      <w:pPr>
        <w:pStyle w:val="SingleTxtG"/>
        <w:numPr>
          <w:ilvl w:val="0"/>
          <w:numId w:val="38"/>
        </w:numPr>
        <w:spacing w:after="240"/>
        <w:ind w:left="1138" w:right="1138" w:firstLine="0"/>
      </w:pPr>
      <w:r w:rsidRPr="00E82655">
        <w:t>At the 44</w:t>
      </w:r>
      <w:r w:rsidRPr="00E82655">
        <w:rPr>
          <w:vertAlign w:val="superscript"/>
        </w:rPr>
        <w:t>th</w:t>
      </w:r>
      <w:r w:rsidRPr="00E82655">
        <w:t xml:space="preserve"> Session, IME presented a proposal describing a globally </w:t>
      </w:r>
      <w:r w:rsidR="000043C1" w:rsidRPr="00E82655">
        <w:t>harmonized</w:t>
      </w:r>
      <w:r w:rsidRPr="00E82655">
        <w:t xml:space="preserve"> format for explosives security markings.  This format </w:t>
      </w:r>
      <w:proofErr w:type="gramStart"/>
      <w:r w:rsidRPr="00E82655">
        <w:t>was based</w:t>
      </w:r>
      <w:proofErr w:type="gramEnd"/>
      <w:r w:rsidRPr="00E82655">
        <w:t xml:space="preserve"> upon th</w:t>
      </w:r>
      <w:r w:rsidR="0040736D">
        <w:t>at</w:t>
      </w:r>
      <w:r w:rsidRPr="00E82655">
        <w:t xml:space="preserve"> used within the European Union </w:t>
      </w:r>
      <w:r w:rsidR="00F86F56">
        <w:t xml:space="preserve">(as mandated in Directive 2008/43/EC) </w:t>
      </w:r>
      <w:r w:rsidRPr="00E82655">
        <w:t xml:space="preserve">as it was the format </w:t>
      </w:r>
      <w:r w:rsidR="00D240B0">
        <w:t xml:space="preserve">currently </w:t>
      </w:r>
      <w:r w:rsidRPr="00E82655">
        <w:t xml:space="preserve">in use by the largest </w:t>
      </w:r>
      <w:r w:rsidR="00645813">
        <w:t xml:space="preserve">bloc </w:t>
      </w:r>
      <w:r w:rsidR="00645813" w:rsidRPr="00E82655">
        <w:t>of</w:t>
      </w:r>
      <w:r w:rsidRPr="00E82655">
        <w:t xml:space="preserve"> countries.</w:t>
      </w:r>
    </w:p>
    <w:p w14:paraId="4F7F16A7" w14:textId="268D1505" w:rsidR="006D2216" w:rsidRPr="00E82655" w:rsidRDefault="006D2216" w:rsidP="00285FB2">
      <w:pPr>
        <w:pStyle w:val="HChG"/>
        <w:spacing w:before="0"/>
      </w:pPr>
      <w:r w:rsidRPr="00E82655">
        <w:tab/>
      </w:r>
      <w:r w:rsidRPr="00E82655">
        <w:tab/>
      </w:r>
      <w:r w:rsidR="00051CF5" w:rsidRPr="00E82655">
        <w:t>Discussion</w:t>
      </w:r>
      <w:r w:rsidRPr="00E82655">
        <w:t xml:space="preserve"> </w:t>
      </w:r>
    </w:p>
    <w:p w14:paraId="5994D344" w14:textId="3F6ADCF8" w:rsidR="00530952" w:rsidRPr="00E82655" w:rsidRDefault="00162D87" w:rsidP="00285FB2">
      <w:pPr>
        <w:pStyle w:val="SingleTxtG"/>
        <w:numPr>
          <w:ilvl w:val="0"/>
          <w:numId w:val="38"/>
        </w:numPr>
        <w:spacing w:after="240"/>
        <w:ind w:left="1138" w:right="1138" w:firstLine="0"/>
      </w:pPr>
      <w:r w:rsidRPr="00E82655">
        <w:t xml:space="preserve">IME’s sole intent </w:t>
      </w:r>
      <w:r w:rsidR="007C2724" w:rsidRPr="00E82655">
        <w:t>has always been</w:t>
      </w:r>
      <w:r w:rsidRPr="00E82655">
        <w:t xml:space="preserve"> to add a recommendation </w:t>
      </w:r>
      <w:r w:rsidR="007C2724" w:rsidRPr="00E82655">
        <w:t xml:space="preserve">for global </w:t>
      </w:r>
      <w:r w:rsidR="001A53AF" w:rsidRPr="00E82655">
        <w:t>harmonization</w:t>
      </w:r>
      <w:r w:rsidR="007C2724" w:rsidRPr="00E82655">
        <w:t xml:space="preserve"> of the </w:t>
      </w:r>
      <w:r w:rsidR="007C2724" w:rsidRPr="00E82655">
        <w:rPr>
          <w:u w:val="single"/>
        </w:rPr>
        <w:t>format</w:t>
      </w:r>
      <w:r w:rsidR="007C2724" w:rsidRPr="00E82655">
        <w:t xml:space="preserve"> used for explosives security markings in an appropriate place within the Model </w:t>
      </w:r>
      <w:r w:rsidR="001A53AF" w:rsidRPr="00E82655">
        <w:t>Regulations</w:t>
      </w:r>
      <w:r w:rsidR="007C2724" w:rsidRPr="00E82655">
        <w:t xml:space="preserve">.  </w:t>
      </w:r>
      <w:r w:rsidR="001A53AF" w:rsidRPr="00E82655">
        <w:t xml:space="preserve">It was never IME’s intention to establish a “track-and-trace” requirement within the Model Regulations.  Further, </w:t>
      </w:r>
      <w:r w:rsidR="007C2724" w:rsidRPr="00E82655">
        <w:t xml:space="preserve">IME never intended to get into </w:t>
      </w:r>
      <w:r w:rsidR="001A53AF" w:rsidRPr="00E82655">
        <w:t xml:space="preserve">implementation </w:t>
      </w:r>
      <w:r w:rsidR="007C2724" w:rsidRPr="00E82655">
        <w:t xml:space="preserve">issues such as </w:t>
      </w:r>
      <w:r w:rsidR="001A53AF" w:rsidRPr="00E82655">
        <w:t>the</w:t>
      </w:r>
      <w:r w:rsidR="007C2724" w:rsidRPr="00E82655">
        <w:t xml:space="preserve"> requirement to mark, what to mark and what not to mark, and so forth.</w:t>
      </w:r>
      <w:r w:rsidR="001A53AF" w:rsidRPr="00E82655">
        <w:t xml:space="preserve">  Due to very specific needs of implementing nations, IME has </w:t>
      </w:r>
      <w:r w:rsidR="00D240B0">
        <w:t>taken the position</w:t>
      </w:r>
      <w:r w:rsidR="001A53AF" w:rsidRPr="00E82655">
        <w:t xml:space="preserve"> that this aspect of security marking </w:t>
      </w:r>
      <w:proofErr w:type="gramStart"/>
      <w:r w:rsidR="001A53AF" w:rsidRPr="00E82655">
        <w:t>should be left</w:t>
      </w:r>
      <w:proofErr w:type="gramEnd"/>
      <w:r w:rsidR="001A53AF" w:rsidRPr="00E82655">
        <w:t xml:space="preserve"> to the responsible authorities and that </w:t>
      </w:r>
      <w:r w:rsidR="001A53AF" w:rsidRPr="00E82655">
        <w:rPr>
          <w:highlight w:val="yellow"/>
        </w:rPr>
        <w:t>this Sub-committee should</w:t>
      </w:r>
      <w:r w:rsidR="001A53AF" w:rsidRPr="00E82655">
        <w:t xml:space="preserve"> only </w:t>
      </w:r>
      <w:r w:rsidR="001A53AF" w:rsidRPr="00E82655">
        <w:rPr>
          <w:highlight w:val="yellow"/>
        </w:rPr>
        <w:t>recommend that the format</w:t>
      </w:r>
      <w:r w:rsidR="001A53AF" w:rsidRPr="00E82655">
        <w:t xml:space="preserve"> of explosives security markings </w:t>
      </w:r>
      <w:r w:rsidR="001A53AF" w:rsidRPr="00E82655">
        <w:rPr>
          <w:highlight w:val="yellow"/>
        </w:rPr>
        <w:t>be globally harmonized</w:t>
      </w:r>
      <w:r w:rsidR="001A53AF" w:rsidRPr="00E82655">
        <w:t>.</w:t>
      </w:r>
    </w:p>
    <w:p w14:paraId="6D377A15" w14:textId="0B194FD9" w:rsidR="001A53AF" w:rsidRPr="00E82655" w:rsidRDefault="001A53AF" w:rsidP="00285FB2">
      <w:pPr>
        <w:pStyle w:val="SingleTxtG"/>
        <w:numPr>
          <w:ilvl w:val="0"/>
          <w:numId w:val="38"/>
        </w:numPr>
        <w:spacing w:after="240"/>
        <w:ind w:left="1138" w:right="1138" w:firstLine="0"/>
      </w:pPr>
      <w:r w:rsidRPr="00E82655">
        <w:t>At the 47</w:t>
      </w:r>
      <w:r w:rsidR="00645813" w:rsidRPr="00E82655">
        <w:rPr>
          <w:vertAlign w:val="superscript"/>
        </w:rPr>
        <w:t>th</w:t>
      </w:r>
      <w:r w:rsidR="00645813" w:rsidRPr="00E82655">
        <w:t xml:space="preserve"> Session</w:t>
      </w:r>
      <w:r w:rsidRPr="00E82655">
        <w:t xml:space="preserve">, </w:t>
      </w:r>
      <w:r w:rsidR="00AE1C5E">
        <w:t xml:space="preserve">some experts </w:t>
      </w:r>
      <w:r w:rsidRPr="00E82655">
        <w:t>suggested that there might be a way to include the proposal by note or some other form that might be acceptable.</w:t>
      </w:r>
      <w:r w:rsidR="000F219D" w:rsidRPr="00E82655">
        <w:t xml:space="preserve">  Since IME is seeking only a recommendation of this Sub-committee, it agrees that a note may be the best course of action.</w:t>
      </w:r>
    </w:p>
    <w:p w14:paraId="335D6B70" w14:textId="057B64F8" w:rsidR="000F219D" w:rsidRPr="00E82655" w:rsidRDefault="000F219D" w:rsidP="00285FB2">
      <w:pPr>
        <w:pStyle w:val="SingleTxtG"/>
        <w:numPr>
          <w:ilvl w:val="0"/>
          <w:numId w:val="38"/>
        </w:numPr>
        <w:spacing w:after="240"/>
        <w:ind w:left="1138" w:right="1138" w:firstLine="0"/>
      </w:pPr>
      <w:r w:rsidRPr="00E82655">
        <w:t>The Sub-committee</w:t>
      </w:r>
      <w:r w:rsidR="00D240B0">
        <w:t xml:space="preserve"> is invited to consider the following issues</w:t>
      </w:r>
      <w:r w:rsidRPr="00E82655">
        <w:t>:</w:t>
      </w:r>
    </w:p>
    <w:p w14:paraId="7CD2E381" w14:textId="32D2077D" w:rsidR="000F219D" w:rsidRPr="00F138C6" w:rsidRDefault="00F138C6" w:rsidP="00F138C6">
      <w:pPr>
        <w:pStyle w:val="SingleTxtG"/>
        <w:ind w:left="1701"/>
        <w:rPr>
          <w:i/>
        </w:rPr>
      </w:pPr>
      <w:proofErr w:type="gramStart"/>
      <w:r>
        <w:rPr>
          <w:i/>
        </w:rPr>
        <w:t>(a)</w:t>
      </w:r>
      <w:r>
        <w:rPr>
          <w:i/>
        </w:rPr>
        <w:tab/>
      </w:r>
      <w:r w:rsidR="000F219D" w:rsidRPr="00F138C6">
        <w:rPr>
          <w:i/>
        </w:rPr>
        <w:t>Would inclusion of a note in the Mode</w:t>
      </w:r>
      <w:r>
        <w:rPr>
          <w:i/>
        </w:rPr>
        <w:t>l Regulations stating this Sub-C</w:t>
      </w:r>
      <w:r w:rsidR="000F219D" w:rsidRPr="00F138C6">
        <w:rPr>
          <w:i/>
        </w:rPr>
        <w:t>ommittee’s recommendation that, when used, the format for explosives security markings should follow a single, globally harmonized format.</w:t>
      </w:r>
      <w:proofErr w:type="gramEnd"/>
    </w:p>
    <w:p w14:paraId="6F5A6E97" w14:textId="134ACB6F" w:rsidR="00E82655" w:rsidRPr="00E82655" w:rsidRDefault="00E82655" w:rsidP="00F138C6">
      <w:pPr>
        <w:pStyle w:val="SingleTxtG"/>
        <w:ind w:left="1701"/>
      </w:pPr>
      <w:r>
        <w:t xml:space="preserve">IME is of the opinion that since all explosives </w:t>
      </w:r>
      <w:proofErr w:type="gramStart"/>
      <w:r>
        <w:t>must be transported</w:t>
      </w:r>
      <w:proofErr w:type="gramEnd"/>
      <w:r>
        <w:t>, inclusion of a note providing such a recommendation is appropriate.</w:t>
      </w:r>
    </w:p>
    <w:p w14:paraId="628F0F06" w14:textId="39D3EA84" w:rsidR="000F219D" w:rsidRPr="00F138C6" w:rsidRDefault="00F138C6" w:rsidP="00F138C6">
      <w:pPr>
        <w:pStyle w:val="SingleTxtG"/>
        <w:ind w:left="1701"/>
        <w:rPr>
          <w:i/>
        </w:rPr>
      </w:pPr>
      <w:r>
        <w:rPr>
          <w:i/>
        </w:rPr>
        <w:t>(b)</w:t>
      </w:r>
      <w:r>
        <w:rPr>
          <w:i/>
        </w:rPr>
        <w:tab/>
      </w:r>
      <w:r w:rsidR="000F219D" w:rsidRPr="00F138C6">
        <w:rPr>
          <w:i/>
        </w:rPr>
        <w:t xml:space="preserve">Is the format used within the European Union, and </w:t>
      </w:r>
      <w:r w:rsidR="00E82655" w:rsidRPr="00F138C6">
        <w:rPr>
          <w:i/>
        </w:rPr>
        <w:t>proposed</w:t>
      </w:r>
      <w:r w:rsidR="000F219D" w:rsidRPr="00F138C6">
        <w:rPr>
          <w:i/>
        </w:rPr>
        <w:t xml:space="preserve"> by IME (see </w:t>
      </w:r>
      <w:r w:rsidR="00E82655" w:rsidRPr="00F138C6">
        <w:rPr>
          <w:i/>
        </w:rPr>
        <w:t>F</w:t>
      </w:r>
      <w:r w:rsidR="000F219D" w:rsidRPr="00F138C6">
        <w:rPr>
          <w:i/>
        </w:rPr>
        <w:t>igure 1</w:t>
      </w:r>
      <w:r w:rsidR="00E82655" w:rsidRPr="00F138C6">
        <w:rPr>
          <w:i/>
        </w:rPr>
        <w:t xml:space="preserve"> on the following page</w:t>
      </w:r>
      <w:r w:rsidR="000F219D" w:rsidRPr="00F138C6">
        <w:rPr>
          <w:i/>
        </w:rPr>
        <w:t xml:space="preserve">), the appropriate format? </w:t>
      </w:r>
    </w:p>
    <w:p w14:paraId="7BF56C5F" w14:textId="668F95C2" w:rsidR="00E82655" w:rsidRPr="00E82655" w:rsidRDefault="00E82655" w:rsidP="00F138C6">
      <w:pPr>
        <w:pStyle w:val="SingleTxtG"/>
        <w:ind w:left="1701"/>
      </w:pPr>
      <w:r>
        <w:t xml:space="preserve">IME </w:t>
      </w:r>
      <w:r w:rsidRPr="00F138C6">
        <w:t>notes</w:t>
      </w:r>
      <w:r>
        <w:t xml:space="preserve"> that there are </w:t>
      </w:r>
      <w:r w:rsidR="008D7CCB">
        <w:t>various</w:t>
      </w:r>
      <w:r>
        <w:t xml:space="preserve"> formats already in use; however, the format used with the EU is used by </w:t>
      </w:r>
      <w:proofErr w:type="gramStart"/>
      <w:r>
        <w:t>more individual countries</w:t>
      </w:r>
      <w:proofErr w:type="gramEnd"/>
      <w:r>
        <w:t xml:space="preserve"> and has been accepted for use in other countries such as the USA and Brazil.  Therefore, IME is of the opinion that this format is the most appropriate upon which to base a globally harmonized format.</w:t>
      </w:r>
    </w:p>
    <w:p w14:paraId="17563F57" w14:textId="77777777" w:rsidR="00A2384B" w:rsidRDefault="00A2384B" w:rsidP="00A2384B">
      <w:pPr>
        <w:pStyle w:val="SingleTxtG"/>
        <w:keepNext/>
        <w:ind w:left="1858" w:right="1138"/>
      </w:pPr>
      <w:r w:rsidRPr="000F219D">
        <w:rPr>
          <w:noProof/>
          <w:lang w:eastAsia="en-GB"/>
        </w:rPr>
        <w:lastRenderedPageBreak/>
        <w:drawing>
          <wp:inline distT="0" distB="0" distL="0" distR="0" wp14:anchorId="461F5263" wp14:editId="70ED673E">
            <wp:extent cx="3766185" cy="2154555"/>
            <wp:effectExtent l="19050" t="19050" r="24765" b="1714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766185" cy="2154555"/>
                    </a:xfrm>
                    <a:prstGeom prst="rect">
                      <a:avLst/>
                    </a:prstGeom>
                    <a:ln>
                      <a:solidFill>
                        <a:schemeClr val="tx1"/>
                      </a:solidFill>
                    </a:ln>
                  </pic:spPr>
                </pic:pic>
              </a:graphicData>
            </a:graphic>
          </wp:inline>
        </w:drawing>
      </w:r>
    </w:p>
    <w:p w14:paraId="62C8A2ED" w14:textId="77777777" w:rsidR="00A2384B" w:rsidRDefault="00A2384B" w:rsidP="00A2384B">
      <w:pPr>
        <w:pStyle w:val="Caption"/>
        <w:jc w:val="center"/>
      </w:pPr>
      <w:r>
        <w:t xml:space="preserve">Figure </w:t>
      </w:r>
      <w:fldSimple w:instr=" SEQ Figure \* ARABIC ">
        <w:r w:rsidR="002272F5">
          <w:rPr>
            <w:noProof/>
          </w:rPr>
          <w:t>1</w:t>
        </w:r>
      </w:fldSimple>
      <w:r>
        <w:br/>
        <w:t xml:space="preserve">Proposed Globally Harmonized Format </w:t>
      </w:r>
      <w:r>
        <w:br/>
        <w:t>for Explosives Security Markings</w:t>
      </w:r>
    </w:p>
    <w:p w14:paraId="61911EC4" w14:textId="77777777" w:rsidR="00A2384B" w:rsidRDefault="00A2384B" w:rsidP="00A2384B">
      <w:pPr>
        <w:pStyle w:val="SingleTxtG"/>
        <w:keepNext/>
        <w:spacing w:after="240"/>
        <w:ind w:left="0" w:right="1138"/>
        <w:rPr>
          <w:i/>
        </w:rPr>
      </w:pPr>
    </w:p>
    <w:p w14:paraId="0D948580" w14:textId="1458109D" w:rsidR="000F219D" w:rsidRPr="00F138C6" w:rsidRDefault="00F138C6" w:rsidP="00F138C6">
      <w:pPr>
        <w:pStyle w:val="SingleTxtG"/>
        <w:ind w:left="1701"/>
        <w:rPr>
          <w:i/>
        </w:rPr>
      </w:pPr>
      <w:r>
        <w:rPr>
          <w:i/>
        </w:rPr>
        <w:t>(c)</w:t>
      </w:r>
      <w:r>
        <w:rPr>
          <w:i/>
        </w:rPr>
        <w:tab/>
      </w:r>
      <w:r w:rsidR="000F219D" w:rsidRPr="00F138C6">
        <w:rPr>
          <w:i/>
        </w:rPr>
        <w:t xml:space="preserve">Should the 2-digit country code be the </w:t>
      </w:r>
      <w:r w:rsidR="00E82655" w:rsidRPr="00F138C6">
        <w:rPr>
          <w:i/>
        </w:rPr>
        <w:t>“C</w:t>
      </w:r>
      <w:r w:rsidR="000F219D" w:rsidRPr="00F138C6">
        <w:rPr>
          <w:i/>
        </w:rPr>
        <w:t xml:space="preserve">ountry of </w:t>
      </w:r>
      <w:r w:rsidR="00E82655" w:rsidRPr="00F138C6">
        <w:rPr>
          <w:i/>
        </w:rPr>
        <w:t>Production” (as indicated in Figure 1)</w:t>
      </w:r>
      <w:r w:rsidR="000F219D" w:rsidRPr="00F138C6">
        <w:rPr>
          <w:i/>
        </w:rPr>
        <w:t xml:space="preserve"> or some other designation</w:t>
      </w:r>
      <w:r w:rsidR="00E82655" w:rsidRPr="00F138C6">
        <w:rPr>
          <w:i/>
        </w:rPr>
        <w:t>?</w:t>
      </w:r>
      <w:r w:rsidR="000F219D" w:rsidRPr="00F138C6">
        <w:rPr>
          <w:i/>
        </w:rPr>
        <w:t xml:space="preserve">  </w:t>
      </w:r>
    </w:p>
    <w:p w14:paraId="2456DDC8" w14:textId="69DD3F47" w:rsidR="00E82655" w:rsidRPr="00E82655" w:rsidRDefault="00E82655" w:rsidP="00F138C6">
      <w:pPr>
        <w:pStyle w:val="SingleTxtG"/>
        <w:ind w:left="1701"/>
      </w:pPr>
      <w:r>
        <w:t>Rec</w:t>
      </w:r>
      <w:r w:rsidR="008D7CCB">
        <w:t xml:space="preserve">ognizing that, where a country code is used in explosives security </w:t>
      </w:r>
      <w:r w:rsidR="008D7CCB" w:rsidRPr="00F138C6">
        <w:t>markings</w:t>
      </w:r>
      <w:r w:rsidR="008D7CCB">
        <w:t xml:space="preserve">, it most often refers to the country of production (or manufacture), </w:t>
      </w:r>
      <w:proofErr w:type="gramStart"/>
      <w:r w:rsidR="008D7CCB">
        <w:t>IME</w:t>
      </w:r>
      <w:proofErr w:type="gramEnd"/>
      <w:r w:rsidR="008D7CCB">
        <w:t xml:space="preserve"> supports this type of designation.  In some instances, for example within the European Union, the code may refer either to the country of production within the EU or the country of first import into the EU; therefore, there may need to be some flexibility in what this code means.  Primarily, it</w:t>
      </w:r>
      <w:r w:rsidR="00D240B0">
        <w:t>, along with the 3-digit manufacturing site code,</w:t>
      </w:r>
      <w:r w:rsidR="008D7CCB">
        <w:t xml:space="preserve"> </w:t>
      </w:r>
      <w:proofErr w:type="gramStart"/>
      <w:r w:rsidR="008D7CCB">
        <w:t>is used</w:t>
      </w:r>
      <w:proofErr w:type="gramEnd"/>
      <w:r w:rsidR="008D7CCB">
        <w:t xml:space="preserve"> to direct law enforcement officials to the correct initial contact point when beginning a trace of explosives for investigative purposes.</w:t>
      </w:r>
    </w:p>
    <w:p w14:paraId="5019A3BF" w14:textId="11821035" w:rsidR="00F464A0" w:rsidRPr="00F138C6" w:rsidRDefault="00F138C6" w:rsidP="00F138C6">
      <w:pPr>
        <w:pStyle w:val="SingleTxtG"/>
        <w:ind w:firstLine="567"/>
        <w:rPr>
          <w:i/>
        </w:rPr>
      </w:pPr>
      <w:r>
        <w:rPr>
          <w:i/>
        </w:rPr>
        <w:t>(d)</w:t>
      </w:r>
      <w:r>
        <w:rPr>
          <w:i/>
        </w:rPr>
        <w:tab/>
      </w:r>
      <w:r w:rsidR="00F464A0" w:rsidRPr="00F138C6">
        <w:rPr>
          <w:i/>
        </w:rPr>
        <w:t xml:space="preserve">Who should assign the 5-digit country/manufacturing site code?  </w:t>
      </w:r>
    </w:p>
    <w:p w14:paraId="02ABACEF" w14:textId="3A55F46C" w:rsidR="00F464A0" w:rsidRDefault="00F464A0" w:rsidP="00F464A0">
      <w:pPr>
        <w:pStyle w:val="SingleTxtG"/>
        <w:spacing w:after="240"/>
        <w:ind w:left="2214" w:right="1138"/>
      </w:pPr>
      <w:r>
        <w:t xml:space="preserve">As suggested to </w:t>
      </w:r>
      <w:r w:rsidR="00A2384B">
        <w:t>IME</w:t>
      </w:r>
      <w:r>
        <w:t xml:space="preserve"> by the United Kingdom during the 47</w:t>
      </w:r>
      <w:r w:rsidRPr="00F464A0">
        <w:rPr>
          <w:vertAlign w:val="superscript"/>
        </w:rPr>
        <w:t>th</w:t>
      </w:r>
      <w:r>
        <w:t xml:space="preserve"> Session, we believe that this should be “a</w:t>
      </w:r>
      <w:r w:rsidR="00F138C6">
        <w:t xml:space="preserve"> relevant authorizing agency”. </w:t>
      </w:r>
      <w:r w:rsidR="00A2384B">
        <w:t>Some e</w:t>
      </w:r>
      <w:r>
        <w:t>xamples are:</w:t>
      </w:r>
    </w:p>
    <w:p w14:paraId="2BA23E19" w14:textId="74875077" w:rsidR="00F464A0" w:rsidRDefault="00F464A0" w:rsidP="00F138C6">
      <w:pPr>
        <w:pStyle w:val="Bullet1G"/>
        <w:tabs>
          <w:tab w:val="clear" w:pos="1701"/>
        </w:tabs>
        <w:ind w:left="2268" w:firstLine="0"/>
      </w:pPr>
      <w:r>
        <w:t>U</w:t>
      </w:r>
      <w:r w:rsidR="00A2384B">
        <w:t>nited States of America</w:t>
      </w:r>
      <w:r>
        <w:t xml:space="preserve"> – Bureau of Alcohol, Tobacco, Firearms, and Explosives (ATF) of the U.S. Department of Justice</w:t>
      </w:r>
    </w:p>
    <w:p w14:paraId="12350DFF" w14:textId="0626ECB4" w:rsidR="00F464A0" w:rsidRDefault="00F464A0" w:rsidP="00F138C6">
      <w:pPr>
        <w:pStyle w:val="Bullet1G"/>
        <w:tabs>
          <w:tab w:val="clear" w:pos="1701"/>
        </w:tabs>
        <w:ind w:left="2268" w:firstLine="0"/>
      </w:pPr>
      <w:r>
        <w:t xml:space="preserve">United Kingdom – </w:t>
      </w:r>
      <w:r w:rsidR="00C01ADF">
        <w:t xml:space="preserve">Export Licensing, Explosives Inspectorate, </w:t>
      </w:r>
      <w:r>
        <w:t>Health Safety Executive</w:t>
      </w:r>
      <w:r w:rsidR="00A2384B">
        <w:t xml:space="preserve"> (HSE)</w:t>
      </w:r>
    </w:p>
    <w:p w14:paraId="14B6BC96" w14:textId="1E537874" w:rsidR="00F464A0" w:rsidRDefault="00F464A0" w:rsidP="00F138C6">
      <w:pPr>
        <w:pStyle w:val="Bullet1G"/>
        <w:tabs>
          <w:tab w:val="clear" w:pos="1701"/>
        </w:tabs>
        <w:ind w:left="2268" w:firstLine="0"/>
      </w:pPr>
      <w:r>
        <w:t>Canada –</w:t>
      </w:r>
      <w:r w:rsidR="00C01ADF">
        <w:t xml:space="preserve"> </w:t>
      </w:r>
      <w:r>
        <w:t>Explosives Regulatory Division</w:t>
      </w:r>
      <w:r w:rsidR="00A2384B">
        <w:t xml:space="preserve"> (ERD)</w:t>
      </w:r>
      <w:r w:rsidR="00C01ADF">
        <w:t xml:space="preserve"> of Natural Resources Canada</w:t>
      </w:r>
    </w:p>
    <w:p w14:paraId="58C16856" w14:textId="4252D282" w:rsidR="00C01ADF" w:rsidRDefault="00C01ADF" w:rsidP="00F138C6">
      <w:pPr>
        <w:pStyle w:val="Bullet1G"/>
        <w:tabs>
          <w:tab w:val="clear" w:pos="1701"/>
        </w:tabs>
        <w:ind w:left="2268" w:firstLine="0"/>
      </w:pPr>
      <w:r>
        <w:t xml:space="preserve">Brazil – Office of Controlled Products, Brazilian Army, Ministry of </w:t>
      </w:r>
      <w:proofErr w:type="spellStart"/>
      <w:r>
        <w:t>Defense</w:t>
      </w:r>
      <w:proofErr w:type="spellEnd"/>
    </w:p>
    <w:p w14:paraId="7DBEB852" w14:textId="19037D95" w:rsidR="000F219D" w:rsidRDefault="000F219D" w:rsidP="000F219D">
      <w:pPr>
        <w:pStyle w:val="HChG"/>
        <w:spacing w:before="0"/>
        <w:rPr>
          <w:szCs w:val="28"/>
        </w:rPr>
      </w:pPr>
      <w:r>
        <w:tab/>
      </w:r>
      <w:r>
        <w:tab/>
        <w:t xml:space="preserve">Conclusion </w:t>
      </w:r>
    </w:p>
    <w:p w14:paraId="1EDC5A8D" w14:textId="68B1756E" w:rsidR="008830D2" w:rsidRDefault="008830D2" w:rsidP="000F219D">
      <w:pPr>
        <w:pStyle w:val="SingleTxtG"/>
        <w:numPr>
          <w:ilvl w:val="0"/>
          <w:numId w:val="38"/>
        </w:numPr>
        <w:spacing w:after="240"/>
        <w:ind w:left="1138" w:right="1138" w:firstLine="0"/>
      </w:pPr>
      <w:r>
        <w:t xml:space="preserve">When IME first introduced this issue to the Sub-committee, it was only seeking to obtain a recommendation by the Sub-committee that, if security markings are required, those who require said markings adopt a globally harmonized format for the marking.  Input from the past few sessions </w:t>
      </w:r>
      <w:r w:rsidR="00645813">
        <w:t>have</w:t>
      </w:r>
      <w:r>
        <w:t xml:space="preserve"> made the issue more complex and less within the scope of the Sub-committee and its Model Regulations; therefore, IME believes that the </w:t>
      </w:r>
      <w:r>
        <w:lastRenderedPageBreak/>
        <w:t xml:space="preserve">best course of action is to return to the original concept:  a note recommending that a globally harmonized format </w:t>
      </w:r>
      <w:proofErr w:type="gramStart"/>
      <w:r>
        <w:t>be used</w:t>
      </w:r>
      <w:proofErr w:type="gramEnd"/>
      <w:r>
        <w:t xml:space="preserve">.  </w:t>
      </w:r>
    </w:p>
    <w:p w14:paraId="18B22A76" w14:textId="4D773164" w:rsidR="000F219D" w:rsidRPr="00530952" w:rsidRDefault="008830D2" w:rsidP="000F219D">
      <w:pPr>
        <w:pStyle w:val="SingleTxtG"/>
        <w:numPr>
          <w:ilvl w:val="0"/>
          <w:numId w:val="38"/>
        </w:numPr>
        <w:spacing w:after="240"/>
        <w:ind w:left="1138" w:right="1138" w:firstLine="0"/>
      </w:pPr>
      <w:r>
        <w:t>Submitted below, for the consideration and comment of the Sub-committee, is a draft proposal that IME believes best accomplishes this goal.  Should it appear that the Sub-committee is supportive of such a proposal, IME will return at the 50</w:t>
      </w:r>
      <w:r w:rsidRPr="008830D2">
        <w:rPr>
          <w:vertAlign w:val="superscript"/>
        </w:rPr>
        <w:t>th</w:t>
      </w:r>
      <w:r>
        <w:t xml:space="preserve"> Ses</w:t>
      </w:r>
      <w:r w:rsidR="00F3228D">
        <w:t>sion with a formal proposal for final consideration by the Sub-committee.</w:t>
      </w:r>
    </w:p>
    <w:p w14:paraId="03B92F59" w14:textId="05564E37" w:rsidR="00EB23A3" w:rsidRDefault="00EB23A3" w:rsidP="00285FB2">
      <w:pPr>
        <w:pStyle w:val="HChG"/>
        <w:spacing w:before="0"/>
        <w:rPr>
          <w:szCs w:val="28"/>
        </w:rPr>
      </w:pPr>
      <w:r>
        <w:tab/>
      </w:r>
      <w:r>
        <w:tab/>
      </w:r>
      <w:r w:rsidR="000F219D">
        <w:t>Proposal</w:t>
      </w:r>
      <w:r>
        <w:t xml:space="preserve"> </w:t>
      </w:r>
    </w:p>
    <w:p w14:paraId="725A25B9" w14:textId="59BEB4B7" w:rsidR="006D2216" w:rsidRDefault="00BC4756" w:rsidP="00C26741">
      <w:pPr>
        <w:pStyle w:val="SingleTxtG"/>
        <w:numPr>
          <w:ilvl w:val="0"/>
          <w:numId w:val="38"/>
        </w:numPr>
        <w:spacing w:after="240"/>
        <w:ind w:left="1138" w:right="1138" w:firstLine="0"/>
      </w:pPr>
      <w:r>
        <w:t xml:space="preserve">Insert the following note immediately after paragraph </w:t>
      </w:r>
      <w:r w:rsidR="00225BCB" w:rsidRPr="00225BCB">
        <w:t>1.4.3.2.1</w:t>
      </w:r>
      <w:r w:rsidR="00225BCB">
        <w:t xml:space="preserve"> of the Model </w:t>
      </w:r>
      <w:r w:rsidR="00AC798F">
        <w:t>Regulations</w:t>
      </w:r>
      <w:r w:rsidR="00225BCB">
        <w:t>:</w:t>
      </w:r>
    </w:p>
    <w:p w14:paraId="5652B566" w14:textId="791A2391" w:rsidR="00F3228D" w:rsidRPr="00225BCB" w:rsidRDefault="00F3228D" w:rsidP="00225BCB">
      <w:pPr>
        <w:pStyle w:val="SingleTxtG"/>
        <w:spacing w:after="240"/>
        <w:ind w:left="1689" w:right="1138"/>
        <w:rPr>
          <w:i/>
        </w:rPr>
      </w:pPr>
      <w:r w:rsidRPr="00225BCB">
        <w:rPr>
          <w:i/>
        </w:rPr>
        <w:t>Note: In addition to the security provisions of these Regulations</w:t>
      </w:r>
      <w:r w:rsidR="001E2FF8">
        <w:rPr>
          <w:i/>
        </w:rPr>
        <w:t>,</w:t>
      </w:r>
      <w:r w:rsidRPr="00225BCB">
        <w:rPr>
          <w:i/>
        </w:rPr>
        <w:t xml:space="preserve"> competent authorities may implement further security provisions for reasons other than safety of dangerous goods during transport. These provisions should be framed </w:t>
      </w:r>
      <w:proofErr w:type="gramStart"/>
      <w:r w:rsidRPr="00225BCB">
        <w:rPr>
          <w:i/>
        </w:rPr>
        <w:t xml:space="preserve">so as </w:t>
      </w:r>
      <w:r w:rsidR="008636C4">
        <w:rPr>
          <w:i/>
        </w:rPr>
        <w:t>to</w:t>
      </w:r>
      <w:proofErr w:type="gramEnd"/>
      <w:r w:rsidR="008636C4">
        <w:rPr>
          <w:i/>
        </w:rPr>
        <w:t xml:space="preserve"> </w:t>
      </w:r>
      <w:r w:rsidRPr="00225BCB">
        <w:rPr>
          <w:i/>
        </w:rPr>
        <w:t xml:space="preserve">not impede international and multimodal transport by different </w:t>
      </w:r>
      <w:r w:rsidR="0027745A">
        <w:rPr>
          <w:i/>
        </w:rPr>
        <w:t xml:space="preserve">explosives </w:t>
      </w:r>
      <w:r w:rsidRPr="00225BCB">
        <w:rPr>
          <w:i/>
        </w:rPr>
        <w:t xml:space="preserve">security markings. </w:t>
      </w:r>
      <w:r w:rsidR="0027745A">
        <w:rPr>
          <w:i/>
        </w:rPr>
        <w:t xml:space="preserve">It </w:t>
      </w:r>
      <w:proofErr w:type="gramStart"/>
      <w:r w:rsidR="0027745A">
        <w:rPr>
          <w:i/>
        </w:rPr>
        <w:t>is recommended</w:t>
      </w:r>
      <w:proofErr w:type="gramEnd"/>
      <w:r w:rsidR="0027745A">
        <w:rPr>
          <w:i/>
        </w:rPr>
        <w:t xml:space="preserve"> that</w:t>
      </w:r>
      <w:r w:rsidRPr="00225BCB">
        <w:rPr>
          <w:i/>
        </w:rPr>
        <w:t xml:space="preserve">, </w:t>
      </w:r>
      <w:r w:rsidR="00225BCB" w:rsidRPr="00225BCB">
        <w:rPr>
          <w:i/>
        </w:rPr>
        <w:t>when explosives security marking</w:t>
      </w:r>
      <w:r w:rsidR="0027745A">
        <w:rPr>
          <w:i/>
        </w:rPr>
        <w:t>s</w:t>
      </w:r>
      <w:r w:rsidR="00225BCB" w:rsidRPr="00225BCB">
        <w:rPr>
          <w:i/>
        </w:rPr>
        <w:t xml:space="preserve"> </w:t>
      </w:r>
      <w:r w:rsidR="0027745A">
        <w:rPr>
          <w:i/>
        </w:rPr>
        <w:t>are</w:t>
      </w:r>
      <w:r w:rsidR="00225BCB" w:rsidRPr="00225BCB">
        <w:rPr>
          <w:i/>
        </w:rPr>
        <w:t xml:space="preserve"> </w:t>
      </w:r>
      <w:r w:rsidR="0027745A">
        <w:rPr>
          <w:i/>
        </w:rPr>
        <w:t>required</w:t>
      </w:r>
      <w:r w:rsidR="00225BCB" w:rsidRPr="00225BCB">
        <w:rPr>
          <w:i/>
        </w:rPr>
        <w:t xml:space="preserve">, </w:t>
      </w:r>
      <w:r w:rsidR="0027745A">
        <w:rPr>
          <w:i/>
        </w:rPr>
        <w:t>the</w:t>
      </w:r>
      <w:r w:rsidR="001E2FF8">
        <w:rPr>
          <w:i/>
        </w:rPr>
        <w:t>y</w:t>
      </w:r>
      <w:r w:rsidR="0027745A">
        <w:rPr>
          <w:i/>
        </w:rPr>
        <w:t xml:space="preserve"> be formatted </w:t>
      </w:r>
      <w:r w:rsidRPr="00225BCB">
        <w:rPr>
          <w:i/>
        </w:rPr>
        <w:t xml:space="preserve">as </w:t>
      </w:r>
      <w:r w:rsidR="00225BCB" w:rsidRPr="00225BCB">
        <w:rPr>
          <w:i/>
        </w:rPr>
        <w:t xml:space="preserve">shown </w:t>
      </w:r>
      <w:r w:rsidR="00225BCB">
        <w:rPr>
          <w:i/>
        </w:rPr>
        <w:t>in Figure 1.4.1</w:t>
      </w:r>
      <w:r w:rsidR="00225BCB" w:rsidRPr="00225BCB">
        <w:rPr>
          <w:i/>
        </w:rPr>
        <w:t>.</w:t>
      </w:r>
    </w:p>
    <w:p w14:paraId="49F7DADE" w14:textId="77777777" w:rsidR="00225BCB" w:rsidRDefault="00225BCB" w:rsidP="0027745A">
      <w:pPr>
        <w:pStyle w:val="SingleTxtG"/>
        <w:keepNext/>
        <w:ind w:left="1138" w:right="1138"/>
        <w:jc w:val="center"/>
      </w:pPr>
      <w:r w:rsidRPr="000F219D">
        <w:rPr>
          <w:noProof/>
          <w:lang w:eastAsia="en-GB"/>
        </w:rPr>
        <w:drawing>
          <wp:inline distT="0" distB="0" distL="0" distR="0" wp14:anchorId="3747AFEA" wp14:editId="1CAC7BD6">
            <wp:extent cx="3766185" cy="2154555"/>
            <wp:effectExtent l="19050" t="19050" r="24765" b="1714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766185" cy="2154555"/>
                    </a:xfrm>
                    <a:prstGeom prst="rect">
                      <a:avLst/>
                    </a:prstGeom>
                    <a:ln>
                      <a:solidFill>
                        <a:schemeClr val="tx1"/>
                      </a:solidFill>
                    </a:ln>
                  </pic:spPr>
                </pic:pic>
              </a:graphicData>
            </a:graphic>
          </wp:inline>
        </w:drawing>
      </w:r>
    </w:p>
    <w:p w14:paraId="39982B4F" w14:textId="75D7979A" w:rsidR="00225BCB" w:rsidRPr="00530952" w:rsidRDefault="00225BCB" w:rsidP="00225BCB">
      <w:pPr>
        <w:pStyle w:val="Caption"/>
        <w:jc w:val="center"/>
      </w:pPr>
      <w:r>
        <w:t>Figure 1.4.1</w:t>
      </w:r>
      <w:r w:rsidR="0027745A">
        <w:br/>
        <w:t xml:space="preserve">Recommended Format </w:t>
      </w:r>
      <w:r w:rsidR="0027745A">
        <w:br/>
        <w:t>for Explosives Security Markings</w:t>
      </w:r>
    </w:p>
    <w:p w14:paraId="6F040E1C" w14:textId="12A443DC" w:rsidR="003462C8" w:rsidRPr="006D2216" w:rsidRDefault="006D2216" w:rsidP="002F6ECE">
      <w:pPr>
        <w:pStyle w:val="SingleTxtG"/>
        <w:spacing w:before="240" w:after="0"/>
        <w:jc w:val="center"/>
        <w:rPr>
          <w:u w:val="single"/>
        </w:rPr>
      </w:pPr>
      <w:r>
        <w:rPr>
          <w:u w:val="single"/>
        </w:rPr>
        <w:tab/>
      </w:r>
      <w:r>
        <w:rPr>
          <w:u w:val="single"/>
        </w:rPr>
        <w:tab/>
      </w:r>
      <w:r>
        <w:rPr>
          <w:u w:val="single"/>
        </w:rPr>
        <w:tab/>
      </w:r>
    </w:p>
    <w:sectPr w:rsidR="003462C8" w:rsidRPr="006D2216" w:rsidSect="00B564B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A9804" w14:textId="77777777" w:rsidR="006630FE" w:rsidRDefault="006630FE"/>
  </w:endnote>
  <w:endnote w:type="continuationSeparator" w:id="0">
    <w:p w14:paraId="3C132ED7" w14:textId="77777777" w:rsidR="006630FE" w:rsidRDefault="006630FE"/>
  </w:endnote>
  <w:endnote w:type="continuationNotice" w:id="1">
    <w:p w14:paraId="509CE647" w14:textId="77777777" w:rsidR="006630FE" w:rsidRDefault="00663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0350" w14:textId="3C93AEAF" w:rsidR="002F6ECE" w:rsidRPr="002F6ECE" w:rsidRDefault="002F6ECE" w:rsidP="002F6ECE">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2272F5">
      <w:rPr>
        <w:rStyle w:val="PageNumber"/>
        <w:noProof/>
      </w:rPr>
      <w:t>4</w:t>
    </w:r>
    <w:r>
      <w:rPr>
        <w:rStyle w:val="PageNumber"/>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07D19" w14:textId="30859D09" w:rsidR="002F6ECE" w:rsidRPr="002F6ECE" w:rsidRDefault="002F6ECE" w:rsidP="002F6ECE">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sidR="002272F5">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908E1" w14:textId="77777777" w:rsidR="002F6ECE" w:rsidRPr="00965381" w:rsidRDefault="002F6ECE" w:rsidP="002F6ECE">
    <w:pPr>
      <w:pStyle w:val="Footer"/>
      <w:rPr>
        <w:sz w:val="20"/>
      </w:rPr>
    </w:pPr>
    <w:r>
      <w:rPr>
        <w:noProof/>
        <w:lang w:eastAsia="en-GB"/>
      </w:rPr>
      <w:drawing>
        <wp:anchor distT="0" distB="0" distL="114300" distR="114300" simplePos="0" relativeHeight="251659264" behindDoc="0" locked="1" layoutInCell="1" allowOverlap="1" wp14:anchorId="52565BFB" wp14:editId="56138785">
          <wp:simplePos x="0" y="0"/>
          <wp:positionH relativeFrom="column">
            <wp:posOffset>5148580</wp:posOffset>
          </wp:positionH>
          <wp:positionV relativeFrom="paragraph">
            <wp:posOffset>-108585</wp:posOffset>
          </wp:positionV>
          <wp:extent cx="930275" cy="230505"/>
          <wp:effectExtent l="0" t="0" r="3175" b="0"/>
          <wp:wrapNone/>
          <wp:docPr id="1" name="그림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137B96" w14:textId="77777777" w:rsidR="002F6ECE" w:rsidRDefault="002F6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C9E90" w14:textId="77777777" w:rsidR="006630FE" w:rsidRPr="000B175B" w:rsidRDefault="006630FE" w:rsidP="000B175B">
      <w:pPr>
        <w:tabs>
          <w:tab w:val="right" w:pos="2155"/>
        </w:tabs>
        <w:spacing w:after="80"/>
        <w:ind w:left="680"/>
        <w:rPr>
          <w:u w:val="single"/>
        </w:rPr>
      </w:pPr>
      <w:r>
        <w:rPr>
          <w:u w:val="single"/>
        </w:rPr>
        <w:tab/>
      </w:r>
    </w:p>
  </w:footnote>
  <w:footnote w:type="continuationSeparator" w:id="0">
    <w:p w14:paraId="0F091BBD" w14:textId="77777777" w:rsidR="006630FE" w:rsidRPr="00FC68B7" w:rsidRDefault="006630FE" w:rsidP="00FC68B7">
      <w:pPr>
        <w:tabs>
          <w:tab w:val="left" w:pos="2155"/>
        </w:tabs>
        <w:spacing w:after="80"/>
        <w:ind w:left="680"/>
        <w:rPr>
          <w:u w:val="single"/>
        </w:rPr>
      </w:pPr>
      <w:r>
        <w:rPr>
          <w:u w:val="single"/>
        </w:rPr>
        <w:tab/>
      </w:r>
    </w:p>
  </w:footnote>
  <w:footnote w:type="continuationNotice" w:id="1">
    <w:p w14:paraId="3BA7B4C0" w14:textId="77777777" w:rsidR="006630FE" w:rsidRDefault="006630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79DDF" w14:textId="05463C9D" w:rsidR="002F6ECE" w:rsidRDefault="00F138C6">
    <w:pPr>
      <w:pStyle w:val="Header"/>
    </w:pPr>
    <w:r>
      <w:rPr>
        <w:lang w:val="fr-CH"/>
      </w:rPr>
      <w:t>UN/SCETDG/49/INF.35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202BE" w14:textId="0FC23FEB" w:rsidR="002F6ECE" w:rsidRDefault="00F138C6" w:rsidP="002F6ECE">
    <w:pPr>
      <w:pStyle w:val="Header"/>
      <w:jc w:val="right"/>
    </w:pPr>
    <w:r>
      <w:rPr>
        <w:lang w:val="fr-CH"/>
      </w:rPr>
      <w:t>UN/SCETDG/49/INF.35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3CBFA" w14:textId="4A07203A" w:rsidR="00D47723" w:rsidRDefault="00D47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nsid w:val="04AD05A2"/>
    <w:multiLevelType w:val="hybridMultilevel"/>
    <w:tmpl w:val="741834E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06133C60"/>
    <w:multiLevelType w:val="hybridMultilevel"/>
    <w:tmpl w:val="80327332"/>
    <w:lvl w:ilvl="0" w:tplc="85A2220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6">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0">
    <w:nsid w:val="197E1C9F"/>
    <w:multiLevelType w:val="hybridMultilevel"/>
    <w:tmpl w:val="E2FEA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D87D44"/>
    <w:multiLevelType w:val="hybridMultilevel"/>
    <w:tmpl w:val="EB56F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972D30"/>
    <w:multiLevelType w:val="hybridMultilevel"/>
    <w:tmpl w:val="DF404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6">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330F7C77"/>
    <w:multiLevelType w:val="hybridMultilevel"/>
    <w:tmpl w:val="74542318"/>
    <w:lvl w:ilvl="0" w:tplc="04090001">
      <w:start w:val="1"/>
      <w:numFmt w:val="bullet"/>
      <w:lvlText w:val=""/>
      <w:lvlJc w:val="left"/>
      <w:pPr>
        <w:ind w:left="2934" w:hanging="360"/>
      </w:pPr>
      <w:rPr>
        <w:rFonts w:ascii="Symbol" w:hAnsi="Symbol"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28">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9">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0">
    <w:nsid w:val="48AE0F4B"/>
    <w:multiLevelType w:val="hybridMultilevel"/>
    <w:tmpl w:val="139E1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2">
    <w:nsid w:val="515735E5"/>
    <w:multiLevelType w:val="hybridMultilevel"/>
    <w:tmpl w:val="BC360B5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34">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DF3E0F"/>
    <w:multiLevelType w:val="hybridMultilevel"/>
    <w:tmpl w:val="80327332"/>
    <w:lvl w:ilvl="0" w:tplc="85A2220C">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40">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41">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4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8"/>
  </w:num>
  <w:num w:numId="13">
    <w:abstractNumId w:val="13"/>
  </w:num>
  <w:num w:numId="14">
    <w:abstractNumId w:val="38"/>
  </w:num>
  <w:num w:numId="15">
    <w:abstractNumId w:val="42"/>
  </w:num>
  <w:num w:numId="16">
    <w:abstractNumId w:val="14"/>
  </w:num>
  <w:num w:numId="17">
    <w:abstractNumId w:val="17"/>
  </w:num>
  <w:num w:numId="18">
    <w:abstractNumId w:val="36"/>
  </w:num>
  <w:num w:numId="19">
    <w:abstractNumId w:val="23"/>
  </w:num>
  <w:num w:numId="20">
    <w:abstractNumId w:val="28"/>
  </w:num>
  <w:num w:numId="21">
    <w:abstractNumId w:val="43"/>
  </w:num>
  <w:num w:numId="22">
    <w:abstractNumId w:val="31"/>
  </w:num>
  <w:num w:numId="23">
    <w:abstractNumId w:val="33"/>
  </w:num>
  <w:num w:numId="24">
    <w:abstractNumId w:val="39"/>
  </w:num>
  <w:num w:numId="25">
    <w:abstractNumId w:val="29"/>
  </w:num>
  <w:num w:numId="26">
    <w:abstractNumId w:val="19"/>
  </w:num>
  <w:num w:numId="27">
    <w:abstractNumId w:val="24"/>
  </w:num>
  <w:num w:numId="28">
    <w:abstractNumId w:val="41"/>
  </w:num>
  <w:num w:numId="29">
    <w:abstractNumId w:val="34"/>
  </w:num>
  <w:num w:numId="30">
    <w:abstractNumId w:val="15"/>
  </w:num>
  <w:num w:numId="31">
    <w:abstractNumId w:val="40"/>
  </w:num>
  <w:num w:numId="32">
    <w:abstractNumId w:val="10"/>
  </w:num>
  <w:num w:numId="33">
    <w:abstractNumId w:val="25"/>
  </w:num>
  <w:num w:numId="34">
    <w:abstractNumId w:val="26"/>
  </w:num>
  <w:num w:numId="35">
    <w:abstractNumId w:val="16"/>
  </w:num>
  <w:num w:numId="36">
    <w:abstractNumId w:val="32"/>
  </w:num>
  <w:num w:numId="37">
    <w:abstractNumId w:val="11"/>
  </w:num>
  <w:num w:numId="38">
    <w:abstractNumId w:val="37"/>
  </w:num>
  <w:num w:numId="39">
    <w:abstractNumId w:val="12"/>
  </w:num>
  <w:num w:numId="40">
    <w:abstractNumId w:val="27"/>
  </w:num>
  <w:num w:numId="41">
    <w:abstractNumId w:val="30"/>
  </w:num>
  <w:num w:numId="42">
    <w:abstractNumId w:val="22"/>
  </w:num>
  <w:num w:numId="43">
    <w:abstractNumId w:val="21"/>
  </w:num>
  <w:num w:numId="4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ko-KR"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037E"/>
    <w:rsid w:val="00001847"/>
    <w:rsid w:val="000019F8"/>
    <w:rsid w:val="00002439"/>
    <w:rsid w:val="000028D7"/>
    <w:rsid w:val="000043C1"/>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CF5"/>
    <w:rsid w:val="00051F04"/>
    <w:rsid w:val="00054119"/>
    <w:rsid w:val="000543E8"/>
    <w:rsid w:val="0005605A"/>
    <w:rsid w:val="000563D4"/>
    <w:rsid w:val="0005762E"/>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4A"/>
    <w:rsid w:val="000913DB"/>
    <w:rsid w:val="00091419"/>
    <w:rsid w:val="000931C0"/>
    <w:rsid w:val="000931E9"/>
    <w:rsid w:val="0009347E"/>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9B7"/>
    <w:rsid w:val="000B5E0C"/>
    <w:rsid w:val="000B6882"/>
    <w:rsid w:val="000B7DB9"/>
    <w:rsid w:val="000C0299"/>
    <w:rsid w:val="000C192E"/>
    <w:rsid w:val="000C3E6A"/>
    <w:rsid w:val="000C3FDE"/>
    <w:rsid w:val="000C4743"/>
    <w:rsid w:val="000C4F4E"/>
    <w:rsid w:val="000C6406"/>
    <w:rsid w:val="000C6739"/>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19D"/>
    <w:rsid w:val="000F2644"/>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3ED5"/>
    <w:rsid w:val="00125ECE"/>
    <w:rsid w:val="00126790"/>
    <w:rsid w:val="001271D9"/>
    <w:rsid w:val="0012782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08B"/>
    <w:rsid w:val="00153977"/>
    <w:rsid w:val="00153D1A"/>
    <w:rsid w:val="00154971"/>
    <w:rsid w:val="00154BE7"/>
    <w:rsid w:val="00156035"/>
    <w:rsid w:val="001577E3"/>
    <w:rsid w:val="00160A9B"/>
    <w:rsid w:val="00160EF5"/>
    <w:rsid w:val="00162021"/>
    <w:rsid w:val="00162D87"/>
    <w:rsid w:val="001633FB"/>
    <w:rsid w:val="00164AB6"/>
    <w:rsid w:val="0016519E"/>
    <w:rsid w:val="00165E86"/>
    <w:rsid w:val="00165E97"/>
    <w:rsid w:val="00167DFD"/>
    <w:rsid w:val="00167E6B"/>
    <w:rsid w:val="00170AFF"/>
    <w:rsid w:val="00170C6C"/>
    <w:rsid w:val="00170FC3"/>
    <w:rsid w:val="00173CFA"/>
    <w:rsid w:val="00173ED0"/>
    <w:rsid w:val="001743BE"/>
    <w:rsid w:val="001743E2"/>
    <w:rsid w:val="001763F0"/>
    <w:rsid w:val="00176895"/>
    <w:rsid w:val="00177C99"/>
    <w:rsid w:val="001808B9"/>
    <w:rsid w:val="0018188B"/>
    <w:rsid w:val="00181B89"/>
    <w:rsid w:val="00182E3C"/>
    <w:rsid w:val="00182E84"/>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3651"/>
    <w:rsid w:val="001A3A94"/>
    <w:rsid w:val="001A53AF"/>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237B"/>
    <w:rsid w:val="001E2F48"/>
    <w:rsid w:val="001E2FF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5BCB"/>
    <w:rsid w:val="002272F5"/>
    <w:rsid w:val="002277BA"/>
    <w:rsid w:val="00227E92"/>
    <w:rsid w:val="002309A7"/>
    <w:rsid w:val="00231902"/>
    <w:rsid w:val="00233569"/>
    <w:rsid w:val="002335A3"/>
    <w:rsid w:val="00233D28"/>
    <w:rsid w:val="00237785"/>
    <w:rsid w:val="00240754"/>
    <w:rsid w:val="00241466"/>
    <w:rsid w:val="00242A98"/>
    <w:rsid w:val="00244E70"/>
    <w:rsid w:val="00245A08"/>
    <w:rsid w:val="00246F4A"/>
    <w:rsid w:val="00247EE5"/>
    <w:rsid w:val="0025155F"/>
    <w:rsid w:val="0025156D"/>
    <w:rsid w:val="002518E0"/>
    <w:rsid w:val="002543DD"/>
    <w:rsid w:val="00254599"/>
    <w:rsid w:val="00254B52"/>
    <w:rsid w:val="002558A7"/>
    <w:rsid w:val="00256E0E"/>
    <w:rsid w:val="002577EE"/>
    <w:rsid w:val="00257883"/>
    <w:rsid w:val="00260B85"/>
    <w:rsid w:val="00260C3C"/>
    <w:rsid w:val="00261352"/>
    <w:rsid w:val="002617AA"/>
    <w:rsid w:val="00264556"/>
    <w:rsid w:val="0026512F"/>
    <w:rsid w:val="002657E2"/>
    <w:rsid w:val="00266741"/>
    <w:rsid w:val="00267201"/>
    <w:rsid w:val="00270CFD"/>
    <w:rsid w:val="0027153A"/>
    <w:rsid w:val="002725CA"/>
    <w:rsid w:val="00273376"/>
    <w:rsid w:val="00273A98"/>
    <w:rsid w:val="00273ABA"/>
    <w:rsid w:val="00273E0F"/>
    <w:rsid w:val="00273F86"/>
    <w:rsid w:val="0027745A"/>
    <w:rsid w:val="00280D5B"/>
    <w:rsid w:val="00280E6C"/>
    <w:rsid w:val="00280EB7"/>
    <w:rsid w:val="00281A12"/>
    <w:rsid w:val="00282108"/>
    <w:rsid w:val="00282CF3"/>
    <w:rsid w:val="00283B8A"/>
    <w:rsid w:val="00284323"/>
    <w:rsid w:val="00284F49"/>
    <w:rsid w:val="00285802"/>
    <w:rsid w:val="00285FB2"/>
    <w:rsid w:val="00287651"/>
    <w:rsid w:val="00292A59"/>
    <w:rsid w:val="002936A9"/>
    <w:rsid w:val="002938DE"/>
    <w:rsid w:val="00293B11"/>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551"/>
    <w:rsid w:val="002C1F14"/>
    <w:rsid w:val="002C3AA3"/>
    <w:rsid w:val="002C4377"/>
    <w:rsid w:val="002C4A2D"/>
    <w:rsid w:val="002C4AFB"/>
    <w:rsid w:val="002D018E"/>
    <w:rsid w:val="002D0BCE"/>
    <w:rsid w:val="002D2AFC"/>
    <w:rsid w:val="002D5057"/>
    <w:rsid w:val="002D5C76"/>
    <w:rsid w:val="002D6B60"/>
    <w:rsid w:val="002D7BBC"/>
    <w:rsid w:val="002D7D49"/>
    <w:rsid w:val="002E02CF"/>
    <w:rsid w:val="002E058B"/>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6ECE"/>
    <w:rsid w:val="002F7696"/>
    <w:rsid w:val="002F7F56"/>
    <w:rsid w:val="00300BFB"/>
    <w:rsid w:val="00301868"/>
    <w:rsid w:val="003018BB"/>
    <w:rsid w:val="00303A51"/>
    <w:rsid w:val="00303F2C"/>
    <w:rsid w:val="003042DB"/>
    <w:rsid w:val="00304F7F"/>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461A3"/>
    <w:rsid w:val="003462C8"/>
    <w:rsid w:val="0035233B"/>
    <w:rsid w:val="0035273B"/>
    <w:rsid w:val="003528CF"/>
    <w:rsid w:val="003532BE"/>
    <w:rsid w:val="00353F29"/>
    <w:rsid w:val="0035588F"/>
    <w:rsid w:val="00356328"/>
    <w:rsid w:val="00360E44"/>
    <w:rsid w:val="00360EDB"/>
    <w:rsid w:val="003612AB"/>
    <w:rsid w:val="003631BC"/>
    <w:rsid w:val="00363D48"/>
    <w:rsid w:val="0036557B"/>
    <w:rsid w:val="003656B0"/>
    <w:rsid w:val="00367DFF"/>
    <w:rsid w:val="00372114"/>
    <w:rsid w:val="00372FF9"/>
    <w:rsid w:val="00375211"/>
    <w:rsid w:val="00375372"/>
    <w:rsid w:val="00375865"/>
    <w:rsid w:val="00375B0F"/>
    <w:rsid w:val="003761F7"/>
    <w:rsid w:val="003766FA"/>
    <w:rsid w:val="003768A5"/>
    <w:rsid w:val="00380AE7"/>
    <w:rsid w:val="00380D90"/>
    <w:rsid w:val="00381A82"/>
    <w:rsid w:val="00382E6F"/>
    <w:rsid w:val="00382EBE"/>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647"/>
    <w:rsid w:val="003A1892"/>
    <w:rsid w:val="003A1F7C"/>
    <w:rsid w:val="003A292B"/>
    <w:rsid w:val="003A2941"/>
    <w:rsid w:val="003A331F"/>
    <w:rsid w:val="003A5912"/>
    <w:rsid w:val="003A5DE7"/>
    <w:rsid w:val="003B15DA"/>
    <w:rsid w:val="003B1EB6"/>
    <w:rsid w:val="003B3F27"/>
    <w:rsid w:val="003B4464"/>
    <w:rsid w:val="003B59B4"/>
    <w:rsid w:val="003B7B3B"/>
    <w:rsid w:val="003B7B96"/>
    <w:rsid w:val="003B7F27"/>
    <w:rsid w:val="003C1B5A"/>
    <w:rsid w:val="003C2CC4"/>
    <w:rsid w:val="003C42F7"/>
    <w:rsid w:val="003C7F24"/>
    <w:rsid w:val="003D0AF5"/>
    <w:rsid w:val="003D16A8"/>
    <w:rsid w:val="003D4665"/>
    <w:rsid w:val="003D4780"/>
    <w:rsid w:val="003D4B23"/>
    <w:rsid w:val="003D5051"/>
    <w:rsid w:val="003D5A02"/>
    <w:rsid w:val="003D6983"/>
    <w:rsid w:val="003E1D81"/>
    <w:rsid w:val="003E1FE7"/>
    <w:rsid w:val="003E2D2A"/>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671F"/>
    <w:rsid w:val="003F71C3"/>
    <w:rsid w:val="003F7F7C"/>
    <w:rsid w:val="00400286"/>
    <w:rsid w:val="00400424"/>
    <w:rsid w:val="00400B36"/>
    <w:rsid w:val="0040110F"/>
    <w:rsid w:val="004014B9"/>
    <w:rsid w:val="004021B7"/>
    <w:rsid w:val="0040226B"/>
    <w:rsid w:val="004047A9"/>
    <w:rsid w:val="00404A4A"/>
    <w:rsid w:val="00405425"/>
    <w:rsid w:val="00405460"/>
    <w:rsid w:val="00405CEF"/>
    <w:rsid w:val="0040736D"/>
    <w:rsid w:val="004079C6"/>
    <w:rsid w:val="00411F70"/>
    <w:rsid w:val="00416030"/>
    <w:rsid w:val="00416204"/>
    <w:rsid w:val="0041685E"/>
    <w:rsid w:val="00417360"/>
    <w:rsid w:val="00417DF6"/>
    <w:rsid w:val="00420559"/>
    <w:rsid w:val="00421262"/>
    <w:rsid w:val="00421C1F"/>
    <w:rsid w:val="00421F84"/>
    <w:rsid w:val="00421FE4"/>
    <w:rsid w:val="00422F9D"/>
    <w:rsid w:val="00422FD9"/>
    <w:rsid w:val="00423338"/>
    <w:rsid w:val="00423396"/>
    <w:rsid w:val="0042458C"/>
    <w:rsid w:val="004257D0"/>
    <w:rsid w:val="00426F73"/>
    <w:rsid w:val="00427F98"/>
    <w:rsid w:val="00430222"/>
    <w:rsid w:val="00430424"/>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741A"/>
    <w:rsid w:val="00462CDF"/>
    <w:rsid w:val="00464231"/>
    <w:rsid w:val="0046751F"/>
    <w:rsid w:val="00470B7E"/>
    <w:rsid w:val="00471E70"/>
    <w:rsid w:val="00472D99"/>
    <w:rsid w:val="00473DDD"/>
    <w:rsid w:val="004752D2"/>
    <w:rsid w:val="0047595C"/>
    <w:rsid w:val="00475C0F"/>
    <w:rsid w:val="00476A80"/>
    <w:rsid w:val="00476F37"/>
    <w:rsid w:val="00477B20"/>
    <w:rsid w:val="004808A7"/>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02D7"/>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5E4"/>
    <w:rsid w:val="004B7CDD"/>
    <w:rsid w:val="004C07F1"/>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0952"/>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495"/>
    <w:rsid w:val="00560994"/>
    <w:rsid w:val="005615AA"/>
    <w:rsid w:val="0056265A"/>
    <w:rsid w:val="00562DB2"/>
    <w:rsid w:val="00564450"/>
    <w:rsid w:val="00565BE1"/>
    <w:rsid w:val="005678EB"/>
    <w:rsid w:val="00567F33"/>
    <w:rsid w:val="005706D5"/>
    <w:rsid w:val="00570729"/>
    <w:rsid w:val="00570B42"/>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B8D"/>
    <w:rsid w:val="00597E07"/>
    <w:rsid w:val="005A04B6"/>
    <w:rsid w:val="005A136F"/>
    <w:rsid w:val="005A264F"/>
    <w:rsid w:val="005A29EB"/>
    <w:rsid w:val="005A2FA1"/>
    <w:rsid w:val="005A336E"/>
    <w:rsid w:val="005A520B"/>
    <w:rsid w:val="005A636C"/>
    <w:rsid w:val="005A77BD"/>
    <w:rsid w:val="005A78C2"/>
    <w:rsid w:val="005B1135"/>
    <w:rsid w:val="005B3925"/>
    <w:rsid w:val="005B3959"/>
    <w:rsid w:val="005B3DB3"/>
    <w:rsid w:val="005B5449"/>
    <w:rsid w:val="005B5670"/>
    <w:rsid w:val="005B7B0F"/>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698C"/>
    <w:rsid w:val="005E6E3E"/>
    <w:rsid w:val="005E6E7A"/>
    <w:rsid w:val="005F0752"/>
    <w:rsid w:val="005F17A6"/>
    <w:rsid w:val="005F28EE"/>
    <w:rsid w:val="005F2E3C"/>
    <w:rsid w:val="005F3A1D"/>
    <w:rsid w:val="005F4046"/>
    <w:rsid w:val="005F4DDE"/>
    <w:rsid w:val="005F575A"/>
    <w:rsid w:val="005F5DB9"/>
    <w:rsid w:val="005F7477"/>
    <w:rsid w:val="005F77BE"/>
    <w:rsid w:val="005F7BD0"/>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4583"/>
    <w:rsid w:val="006457E7"/>
    <w:rsid w:val="00645813"/>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30FE"/>
    <w:rsid w:val="0066501C"/>
    <w:rsid w:val="00665708"/>
    <w:rsid w:val="006660BC"/>
    <w:rsid w:val="006661C0"/>
    <w:rsid w:val="00670796"/>
    <w:rsid w:val="006715E7"/>
    <w:rsid w:val="006718E6"/>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96DC8"/>
    <w:rsid w:val="006A0218"/>
    <w:rsid w:val="006A1E2D"/>
    <w:rsid w:val="006A38F6"/>
    <w:rsid w:val="006A43BA"/>
    <w:rsid w:val="006A7392"/>
    <w:rsid w:val="006B0F12"/>
    <w:rsid w:val="006B1935"/>
    <w:rsid w:val="006B1BA4"/>
    <w:rsid w:val="006B28B5"/>
    <w:rsid w:val="006B2C79"/>
    <w:rsid w:val="006B5300"/>
    <w:rsid w:val="006B5AF9"/>
    <w:rsid w:val="006B7E3E"/>
    <w:rsid w:val="006C00FE"/>
    <w:rsid w:val="006C0871"/>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2A1A"/>
    <w:rsid w:val="007635BE"/>
    <w:rsid w:val="00763E85"/>
    <w:rsid w:val="007667FE"/>
    <w:rsid w:val="00767241"/>
    <w:rsid w:val="007711E4"/>
    <w:rsid w:val="00774A4A"/>
    <w:rsid w:val="00774A8A"/>
    <w:rsid w:val="00774E08"/>
    <w:rsid w:val="00774E61"/>
    <w:rsid w:val="00776248"/>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2724"/>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A45"/>
    <w:rsid w:val="007D6363"/>
    <w:rsid w:val="007D688D"/>
    <w:rsid w:val="007D71BA"/>
    <w:rsid w:val="007E03C2"/>
    <w:rsid w:val="007E1228"/>
    <w:rsid w:val="007E237E"/>
    <w:rsid w:val="007E3A09"/>
    <w:rsid w:val="007E5BFA"/>
    <w:rsid w:val="007E636B"/>
    <w:rsid w:val="007E6E61"/>
    <w:rsid w:val="007E79DE"/>
    <w:rsid w:val="007F0F6D"/>
    <w:rsid w:val="007F13A7"/>
    <w:rsid w:val="007F1EDA"/>
    <w:rsid w:val="007F6611"/>
    <w:rsid w:val="00800200"/>
    <w:rsid w:val="00802437"/>
    <w:rsid w:val="008024C3"/>
    <w:rsid w:val="0080316E"/>
    <w:rsid w:val="0080599E"/>
    <w:rsid w:val="00806942"/>
    <w:rsid w:val="00807A73"/>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36C4"/>
    <w:rsid w:val="00865964"/>
    <w:rsid w:val="008668E3"/>
    <w:rsid w:val="00866C92"/>
    <w:rsid w:val="008679CF"/>
    <w:rsid w:val="0087073C"/>
    <w:rsid w:val="0087080D"/>
    <w:rsid w:val="00871FD5"/>
    <w:rsid w:val="008747D9"/>
    <w:rsid w:val="008756EA"/>
    <w:rsid w:val="008759A6"/>
    <w:rsid w:val="00876304"/>
    <w:rsid w:val="00876A6E"/>
    <w:rsid w:val="00877C31"/>
    <w:rsid w:val="00877FF8"/>
    <w:rsid w:val="00880D9B"/>
    <w:rsid w:val="00881D13"/>
    <w:rsid w:val="008830D2"/>
    <w:rsid w:val="00883A12"/>
    <w:rsid w:val="0088794F"/>
    <w:rsid w:val="00887AE5"/>
    <w:rsid w:val="00890A40"/>
    <w:rsid w:val="00896AEB"/>
    <w:rsid w:val="008979B1"/>
    <w:rsid w:val="008A0C46"/>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1FBD"/>
    <w:rsid w:val="008C22BA"/>
    <w:rsid w:val="008C263A"/>
    <w:rsid w:val="008C7D3E"/>
    <w:rsid w:val="008D0818"/>
    <w:rsid w:val="008D1EC4"/>
    <w:rsid w:val="008D3927"/>
    <w:rsid w:val="008D48A0"/>
    <w:rsid w:val="008D4BD3"/>
    <w:rsid w:val="008D4FC6"/>
    <w:rsid w:val="008D6115"/>
    <w:rsid w:val="008D65B4"/>
    <w:rsid w:val="008D7CCB"/>
    <w:rsid w:val="008E0E46"/>
    <w:rsid w:val="008E13A1"/>
    <w:rsid w:val="008E3553"/>
    <w:rsid w:val="008E3D8D"/>
    <w:rsid w:val="008E434F"/>
    <w:rsid w:val="008E52B4"/>
    <w:rsid w:val="008E55C0"/>
    <w:rsid w:val="008E58B6"/>
    <w:rsid w:val="008E68BA"/>
    <w:rsid w:val="008F04D6"/>
    <w:rsid w:val="008F1101"/>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9E9"/>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68"/>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1E11"/>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0D6"/>
    <w:rsid w:val="00990F1A"/>
    <w:rsid w:val="0099124E"/>
    <w:rsid w:val="00991261"/>
    <w:rsid w:val="0099130A"/>
    <w:rsid w:val="0099186D"/>
    <w:rsid w:val="00991A2B"/>
    <w:rsid w:val="00992489"/>
    <w:rsid w:val="009936E3"/>
    <w:rsid w:val="00993762"/>
    <w:rsid w:val="0099582E"/>
    <w:rsid w:val="00995A8B"/>
    <w:rsid w:val="00995CFD"/>
    <w:rsid w:val="00995D6E"/>
    <w:rsid w:val="009964C4"/>
    <w:rsid w:val="00996BEC"/>
    <w:rsid w:val="00997B56"/>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D28AE"/>
    <w:rsid w:val="009D327B"/>
    <w:rsid w:val="009D3446"/>
    <w:rsid w:val="009D3843"/>
    <w:rsid w:val="009D389D"/>
    <w:rsid w:val="009D3A86"/>
    <w:rsid w:val="009D42E6"/>
    <w:rsid w:val="009D434C"/>
    <w:rsid w:val="009D4EE5"/>
    <w:rsid w:val="009D62DD"/>
    <w:rsid w:val="009D6D22"/>
    <w:rsid w:val="009D7558"/>
    <w:rsid w:val="009E0146"/>
    <w:rsid w:val="009E289E"/>
    <w:rsid w:val="009E2D79"/>
    <w:rsid w:val="009E62D8"/>
    <w:rsid w:val="009E65AC"/>
    <w:rsid w:val="009F00CC"/>
    <w:rsid w:val="009F0F06"/>
    <w:rsid w:val="009F13FA"/>
    <w:rsid w:val="009F5568"/>
    <w:rsid w:val="009F6553"/>
    <w:rsid w:val="009F71AB"/>
    <w:rsid w:val="009F775F"/>
    <w:rsid w:val="00A010DF"/>
    <w:rsid w:val="00A0169F"/>
    <w:rsid w:val="00A016DC"/>
    <w:rsid w:val="00A0290F"/>
    <w:rsid w:val="00A02E57"/>
    <w:rsid w:val="00A03A1C"/>
    <w:rsid w:val="00A05C6A"/>
    <w:rsid w:val="00A05F3D"/>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384B"/>
    <w:rsid w:val="00A240CB"/>
    <w:rsid w:val="00A2473D"/>
    <w:rsid w:val="00A25695"/>
    <w:rsid w:val="00A2798A"/>
    <w:rsid w:val="00A27A99"/>
    <w:rsid w:val="00A320B1"/>
    <w:rsid w:val="00A32B01"/>
    <w:rsid w:val="00A3327F"/>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B6"/>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71E1"/>
    <w:rsid w:val="00AC07CC"/>
    <w:rsid w:val="00AC15A0"/>
    <w:rsid w:val="00AC4A81"/>
    <w:rsid w:val="00AC5743"/>
    <w:rsid w:val="00AC7202"/>
    <w:rsid w:val="00AC7446"/>
    <w:rsid w:val="00AC770A"/>
    <w:rsid w:val="00AC798F"/>
    <w:rsid w:val="00AC7BC8"/>
    <w:rsid w:val="00AD16CB"/>
    <w:rsid w:val="00AD24D7"/>
    <w:rsid w:val="00AD2C14"/>
    <w:rsid w:val="00AD2E6B"/>
    <w:rsid w:val="00AD7C75"/>
    <w:rsid w:val="00AD7CFB"/>
    <w:rsid w:val="00AE1493"/>
    <w:rsid w:val="00AE1A71"/>
    <w:rsid w:val="00AE1C5E"/>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443"/>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00"/>
    <w:rsid w:val="00B20DE2"/>
    <w:rsid w:val="00B20DFE"/>
    <w:rsid w:val="00B218F1"/>
    <w:rsid w:val="00B22699"/>
    <w:rsid w:val="00B239D1"/>
    <w:rsid w:val="00B241B9"/>
    <w:rsid w:val="00B2435A"/>
    <w:rsid w:val="00B24786"/>
    <w:rsid w:val="00B25598"/>
    <w:rsid w:val="00B25845"/>
    <w:rsid w:val="00B25DE5"/>
    <w:rsid w:val="00B2687F"/>
    <w:rsid w:val="00B26B78"/>
    <w:rsid w:val="00B26E73"/>
    <w:rsid w:val="00B30179"/>
    <w:rsid w:val="00B307BC"/>
    <w:rsid w:val="00B328DB"/>
    <w:rsid w:val="00B33037"/>
    <w:rsid w:val="00B3317B"/>
    <w:rsid w:val="00B33D2A"/>
    <w:rsid w:val="00B345F1"/>
    <w:rsid w:val="00B3466A"/>
    <w:rsid w:val="00B34685"/>
    <w:rsid w:val="00B3573D"/>
    <w:rsid w:val="00B36263"/>
    <w:rsid w:val="00B36B1A"/>
    <w:rsid w:val="00B36F2E"/>
    <w:rsid w:val="00B379EC"/>
    <w:rsid w:val="00B4029C"/>
    <w:rsid w:val="00B404C4"/>
    <w:rsid w:val="00B417C5"/>
    <w:rsid w:val="00B4349B"/>
    <w:rsid w:val="00B43886"/>
    <w:rsid w:val="00B43D25"/>
    <w:rsid w:val="00B44B78"/>
    <w:rsid w:val="00B44C97"/>
    <w:rsid w:val="00B459CE"/>
    <w:rsid w:val="00B45C66"/>
    <w:rsid w:val="00B501B5"/>
    <w:rsid w:val="00B50531"/>
    <w:rsid w:val="00B517F3"/>
    <w:rsid w:val="00B525CF"/>
    <w:rsid w:val="00B544B6"/>
    <w:rsid w:val="00B548DE"/>
    <w:rsid w:val="00B54DC8"/>
    <w:rsid w:val="00B55E71"/>
    <w:rsid w:val="00B564B8"/>
    <w:rsid w:val="00B575F7"/>
    <w:rsid w:val="00B57F4D"/>
    <w:rsid w:val="00B61396"/>
    <w:rsid w:val="00B619E2"/>
    <w:rsid w:val="00B6230D"/>
    <w:rsid w:val="00B63727"/>
    <w:rsid w:val="00B63A4B"/>
    <w:rsid w:val="00B649B5"/>
    <w:rsid w:val="00B6563C"/>
    <w:rsid w:val="00B66261"/>
    <w:rsid w:val="00B6699A"/>
    <w:rsid w:val="00B66D5F"/>
    <w:rsid w:val="00B67329"/>
    <w:rsid w:val="00B6770C"/>
    <w:rsid w:val="00B67E8F"/>
    <w:rsid w:val="00B7074F"/>
    <w:rsid w:val="00B70B3A"/>
    <w:rsid w:val="00B71DAD"/>
    <w:rsid w:val="00B7275B"/>
    <w:rsid w:val="00B73484"/>
    <w:rsid w:val="00B7649E"/>
    <w:rsid w:val="00B778B9"/>
    <w:rsid w:val="00B80041"/>
    <w:rsid w:val="00B81E12"/>
    <w:rsid w:val="00B822A6"/>
    <w:rsid w:val="00B84613"/>
    <w:rsid w:val="00B84E20"/>
    <w:rsid w:val="00B8549E"/>
    <w:rsid w:val="00B86CCE"/>
    <w:rsid w:val="00B9071D"/>
    <w:rsid w:val="00B92CF4"/>
    <w:rsid w:val="00B93068"/>
    <w:rsid w:val="00B93830"/>
    <w:rsid w:val="00B93B39"/>
    <w:rsid w:val="00B94859"/>
    <w:rsid w:val="00B94F8C"/>
    <w:rsid w:val="00B956B1"/>
    <w:rsid w:val="00B97D19"/>
    <w:rsid w:val="00BA0BAA"/>
    <w:rsid w:val="00BA223E"/>
    <w:rsid w:val="00BA57C6"/>
    <w:rsid w:val="00BB006F"/>
    <w:rsid w:val="00BB07B3"/>
    <w:rsid w:val="00BB15B0"/>
    <w:rsid w:val="00BB19DA"/>
    <w:rsid w:val="00BB2065"/>
    <w:rsid w:val="00BB238C"/>
    <w:rsid w:val="00BB29F9"/>
    <w:rsid w:val="00BB3357"/>
    <w:rsid w:val="00BB47AC"/>
    <w:rsid w:val="00BB665A"/>
    <w:rsid w:val="00BB68AB"/>
    <w:rsid w:val="00BB6B0A"/>
    <w:rsid w:val="00BB6F4A"/>
    <w:rsid w:val="00BB6F71"/>
    <w:rsid w:val="00BB7AA1"/>
    <w:rsid w:val="00BC2237"/>
    <w:rsid w:val="00BC33D7"/>
    <w:rsid w:val="00BC384F"/>
    <w:rsid w:val="00BC4531"/>
    <w:rsid w:val="00BC4756"/>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D76D9"/>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1ADF"/>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4B98"/>
    <w:rsid w:val="00C15ADA"/>
    <w:rsid w:val="00C16073"/>
    <w:rsid w:val="00C17997"/>
    <w:rsid w:val="00C22080"/>
    <w:rsid w:val="00C22E0C"/>
    <w:rsid w:val="00C22EBE"/>
    <w:rsid w:val="00C232D0"/>
    <w:rsid w:val="00C24336"/>
    <w:rsid w:val="00C24338"/>
    <w:rsid w:val="00C24F09"/>
    <w:rsid w:val="00C25B81"/>
    <w:rsid w:val="00C26741"/>
    <w:rsid w:val="00C26C36"/>
    <w:rsid w:val="00C276E7"/>
    <w:rsid w:val="00C27C99"/>
    <w:rsid w:val="00C31795"/>
    <w:rsid w:val="00C32844"/>
    <w:rsid w:val="00C32E50"/>
    <w:rsid w:val="00C33AE8"/>
    <w:rsid w:val="00C341F0"/>
    <w:rsid w:val="00C34E25"/>
    <w:rsid w:val="00C368D3"/>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876A6"/>
    <w:rsid w:val="00C90618"/>
    <w:rsid w:val="00C91354"/>
    <w:rsid w:val="00C91B67"/>
    <w:rsid w:val="00C92084"/>
    <w:rsid w:val="00C93310"/>
    <w:rsid w:val="00C93355"/>
    <w:rsid w:val="00C935A3"/>
    <w:rsid w:val="00C94950"/>
    <w:rsid w:val="00C968E8"/>
    <w:rsid w:val="00CA1EF0"/>
    <w:rsid w:val="00CA3586"/>
    <w:rsid w:val="00CA48E4"/>
    <w:rsid w:val="00CA4D82"/>
    <w:rsid w:val="00CA52EA"/>
    <w:rsid w:val="00CA67EB"/>
    <w:rsid w:val="00CB1414"/>
    <w:rsid w:val="00CB443D"/>
    <w:rsid w:val="00CB6D3B"/>
    <w:rsid w:val="00CB7183"/>
    <w:rsid w:val="00CB7738"/>
    <w:rsid w:val="00CB7C97"/>
    <w:rsid w:val="00CC2DC3"/>
    <w:rsid w:val="00CC5363"/>
    <w:rsid w:val="00CC57EE"/>
    <w:rsid w:val="00CC5F00"/>
    <w:rsid w:val="00CC6909"/>
    <w:rsid w:val="00CD05E4"/>
    <w:rsid w:val="00CD1E5E"/>
    <w:rsid w:val="00CD24D3"/>
    <w:rsid w:val="00CD3225"/>
    <w:rsid w:val="00CD44A1"/>
    <w:rsid w:val="00CD4B8D"/>
    <w:rsid w:val="00CD50B0"/>
    <w:rsid w:val="00CD6CEC"/>
    <w:rsid w:val="00CD7881"/>
    <w:rsid w:val="00CE4A8F"/>
    <w:rsid w:val="00CE521C"/>
    <w:rsid w:val="00CE687A"/>
    <w:rsid w:val="00CE74E6"/>
    <w:rsid w:val="00CE7E8B"/>
    <w:rsid w:val="00CF036B"/>
    <w:rsid w:val="00CF0FD3"/>
    <w:rsid w:val="00CF2EED"/>
    <w:rsid w:val="00CF3969"/>
    <w:rsid w:val="00CF462B"/>
    <w:rsid w:val="00CF6927"/>
    <w:rsid w:val="00CF7C05"/>
    <w:rsid w:val="00CF7DF6"/>
    <w:rsid w:val="00D015D9"/>
    <w:rsid w:val="00D020AE"/>
    <w:rsid w:val="00D02DB6"/>
    <w:rsid w:val="00D03FAD"/>
    <w:rsid w:val="00D044AC"/>
    <w:rsid w:val="00D0459E"/>
    <w:rsid w:val="00D05F4F"/>
    <w:rsid w:val="00D06922"/>
    <w:rsid w:val="00D10926"/>
    <w:rsid w:val="00D11694"/>
    <w:rsid w:val="00D16352"/>
    <w:rsid w:val="00D16C6B"/>
    <w:rsid w:val="00D17E00"/>
    <w:rsid w:val="00D202CC"/>
    <w:rsid w:val="00D2031B"/>
    <w:rsid w:val="00D20321"/>
    <w:rsid w:val="00D214C0"/>
    <w:rsid w:val="00D2197E"/>
    <w:rsid w:val="00D23B07"/>
    <w:rsid w:val="00D240B0"/>
    <w:rsid w:val="00D243B0"/>
    <w:rsid w:val="00D24DCC"/>
    <w:rsid w:val="00D25FE2"/>
    <w:rsid w:val="00D2649C"/>
    <w:rsid w:val="00D301DF"/>
    <w:rsid w:val="00D30806"/>
    <w:rsid w:val="00D32317"/>
    <w:rsid w:val="00D32540"/>
    <w:rsid w:val="00D331A1"/>
    <w:rsid w:val="00D338FC"/>
    <w:rsid w:val="00D33918"/>
    <w:rsid w:val="00D354C2"/>
    <w:rsid w:val="00D36516"/>
    <w:rsid w:val="00D36C11"/>
    <w:rsid w:val="00D370BE"/>
    <w:rsid w:val="00D40553"/>
    <w:rsid w:val="00D409EC"/>
    <w:rsid w:val="00D41E69"/>
    <w:rsid w:val="00D41EE2"/>
    <w:rsid w:val="00D42718"/>
    <w:rsid w:val="00D42A94"/>
    <w:rsid w:val="00D43252"/>
    <w:rsid w:val="00D444F3"/>
    <w:rsid w:val="00D44646"/>
    <w:rsid w:val="00D446E9"/>
    <w:rsid w:val="00D4604B"/>
    <w:rsid w:val="00D462B0"/>
    <w:rsid w:val="00D464D1"/>
    <w:rsid w:val="00D47723"/>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D28"/>
    <w:rsid w:val="00D82F5A"/>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6A3C"/>
    <w:rsid w:val="00DB720E"/>
    <w:rsid w:val="00DC0438"/>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19E8"/>
    <w:rsid w:val="00E320CC"/>
    <w:rsid w:val="00E3343C"/>
    <w:rsid w:val="00E340E4"/>
    <w:rsid w:val="00E35EEE"/>
    <w:rsid w:val="00E36202"/>
    <w:rsid w:val="00E37E75"/>
    <w:rsid w:val="00E402B6"/>
    <w:rsid w:val="00E407A6"/>
    <w:rsid w:val="00E41CE8"/>
    <w:rsid w:val="00E42994"/>
    <w:rsid w:val="00E43501"/>
    <w:rsid w:val="00E436A8"/>
    <w:rsid w:val="00E43D5C"/>
    <w:rsid w:val="00E44719"/>
    <w:rsid w:val="00E46044"/>
    <w:rsid w:val="00E46497"/>
    <w:rsid w:val="00E4658A"/>
    <w:rsid w:val="00E4664E"/>
    <w:rsid w:val="00E4746A"/>
    <w:rsid w:val="00E50D2D"/>
    <w:rsid w:val="00E5380F"/>
    <w:rsid w:val="00E547D8"/>
    <w:rsid w:val="00E54BA5"/>
    <w:rsid w:val="00E55D21"/>
    <w:rsid w:val="00E56149"/>
    <w:rsid w:val="00E5644E"/>
    <w:rsid w:val="00E568C1"/>
    <w:rsid w:val="00E5727A"/>
    <w:rsid w:val="00E57955"/>
    <w:rsid w:val="00E6115A"/>
    <w:rsid w:val="00E62284"/>
    <w:rsid w:val="00E62847"/>
    <w:rsid w:val="00E62B62"/>
    <w:rsid w:val="00E66568"/>
    <w:rsid w:val="00E70C67"/>
    <w:rsid w:val="00E7260F"/>
    <w:rsid w:val="00E72BB6"/>
    <w:rsid w:val="00E72BFE"/>
    <w:rsid w:val="00E7308F"/>
    <w:rsid w:val="00E75252"/>
    <w:rsid w:val="00E75830"/>
    <w:rsid w:val="00E76023"/>
    <w:rsid w:val="00E76261"/>
    <w:rsid w:val="00E76F66"/>
    <w:rsid w:val="00E76FB9"/>
    <w:rsid w:val="00E82655"/>
    <w:rsid w:val="00E849C9"/>
    <w:rsid w:val="00E8535A"/>
    <w:rsid w:val="00E85AD5"/>
    <w:rsid w:val="00E86C4E"/>
    <w:rsid w:val="00E9014A"/>
    <w:rsid w:val="00E9392C"/>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3A3"/>
    <w:rsid w:val="00EB2638"/>
    <w:rsid w:val="00EB450D"/>
    <w:rsid w:val="00EB5F17"/>
    <w:rsid w:val="00EB6832"/>
    <w:rsid w:val="00EB75BC"/>
    <w:rsid w:val="00EB7643"/>
    <w:rsid w:val="00EC045B"/>
    <w:rsid w:val="00EC0F47"/>
    <w:rsid w:val="00EC1BA5"/>
    <w:rsid w:val="00EC2302"/>
    <w:rsid w:val="00EC3A51"/>
    <w:rsid w:val="00EC3C9F"/>
    <w:rsid w:val="00EC438F"/>
    <w:rsid w:val="00EC638E"/>
    <w:rsid w:val="00EC6F78"/>
    <w:rsid w:val="00EC7156"/>
    <w:rsid w:val="00EC728D"/>
    <w:rsid w:val="00ED1346"/>
    <w:rsid w:val="00ED3228"/>
    <w:rsid w:val="00ED3542"/>
    <w:rsid w:val="00ED4469"/>
    <w:rsid w:val="00ED451A"/>
    <w:rsid w:val="00ED53D9"/>
    <w:rsid w:val="00ED706C"/>
    <w:rsid w:val="00ED7892"/>
    <w:rsid w:val="00ED78FB"/>
    <w:rsid w:val="00ED79CE"/>
    <w:rsid w:val="00ED7A2A"/>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8C6"/>
    <w:rsid w:val="00F13EC6"/>
    <w:rsid w:val="00F141BB"/>
    <w:rsid w:val="00F14650"/>
    <w:rsid w:val="00F14A7A"/>
    <w:rsid w:val="00F201D5"/>
    <w:rsid w:val="00F20F2F"/>
    <w:rsid w:val="00F22875"/>
    <w:rsid w:val="00F24A80"/>
    <w:rsid w:val="00F24C0B"/>
    <w:rsid w:val="00F26259"/>
    <w:rsid w:val="00F26A70"/>
    <w:rsid w:val="00F30DC2"/>
    <w:rsid w:val="00F3228D"/>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4A0"/>
    <w:rsid w:val="00F46BF6"/>
    <w:rsid w:val="00F47C96"/>
    <w:rsid w:val="00F503C6"/>
    <w:rsid w:val="00F52D53"/>
    <w:rsid w:val="00F5323D"/>
    <w:rsid w:val="00F53509"/>
    <w:rsid w:val="00F5357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869B0"/>
    <w:rsid w:val="00F86F56"/>
    <w:rsid w:val="00F90670"/>
    <w:rsid w:val="00F90976"/>
    <w:rsid w:val="00F91337"/>
    <w:rsid w:val="00F91D11"/>
    <w:rsid w:val="00F941EE"/>
    <w:rsid w:val="00F94237"/>
    <w:rsid w:val="00F948D3"/>
    <w:rsid w:val="00F95180"/>
    <w:rsid w:val="00F95C64"/>
    <w:rsid w:val="00F974A6"/>
    <w:rsid w:val="00FA163B"/>
    <w:rsid w:val="00FA2814"/>
    <w:rsid w:val="00FA3DE4"/>
    <w:rsid w:val="00FA3F80"/>
    <w:rsid w:val="00FA5044"/>
    <w:rsid w:val="00FA5D90"/>
    <w:rsid w:val="00FA6705"/>
    <w:rsid w:val="00FA7400"/>
    <w:rsid w:val="00FA76CD"/>
    <w:rsid w:val="00FB0463"/>
    <w:rsid w:val="00FB0A8D"/>
    <w:rsid w:val="00FB174D"/>
    <w:rsid w:val="00FB183B"/>
    <w:rsid w:val="00FB3DFA"/>
    <w:rsid w:val="00FB713E"/>
    <w:rsid w:val="00FB7972"/>
    <w:rsid w:val="00FC04B4"/>
    <w:rsid w:val="00FC04D8"/>
    <w:rsid w:val="00FC3475"/>
    <w:rsid w:val="00FC5C73"/>
    <w:rsid w:val="00FC68B7"/>
    <w:rsid w:val="00FC72D3"/>
    <w:rsid w:val="00FD081D"/>
    <w:rsid w:val="00FD08C7"/>
    <w:rsid w:val="00FD1B00"/>
    <w:rsid w:val="00FD2323"/>
    <w:rsid w:val="00FD25F7"/>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3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Normal Table" w:semiHidden="0" w:unhideWhenUsed="0"/>
    <w:lsdException w:name="No List" w:uiPriority="99"/>
    <w:lsdException w:name="Table Web 3" w:semiHidden="0" w:unhideWhenUsed="0"/>
    <w:lsdException w:name="Balloon Tex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8E"/>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4B49FC"/>
    <w:rPr>
      <w:sz w:val="6"/>
    </w:rPr>
  </w:style>
  <w:style w:type="paragraph" w:styleId="CommentText">
    <w:name w:val="annotation text"/>
    <w:basedOn w:val="Normal"/>
    <w:semiHidden/>
    <w:rsid w:val="004B49FC"/>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US" w:bidi="ar-SA"/>
    </w:rPr>
  </w:style>
  <w:style w:type="paragraph" w:customStyle="1" w:styleId="a">
    <w:name w:val="–"/>
    <w:rsid w:val="00982D44"/>
    <w:pPr>
      <w:autoSpaceDE w:val="0"/>
      <w:autoSpaceDN w:val="0"/>
      <w:adjustRightInd w:val="0"/>
    </w:pPr>
    <w:rPr>
      <w:rFonts w:ascii="Arial" w:hAnsi="Arial"/>
      <w:sz w:val="24"/>
      <w:lang w:val="en-US" w:eastAsia="de-DE"/>
    </w:rPr>
  </w:style>
  <w:style w:type="paragraph" w:customStyle="1" w:styleId="Standardowy">
    <w:name w:val="Standardowy"/>
    <w:rsid w:val="00982D44"/>
    <w:rPr>
      <w:rFonts w:ascii="Arial" w:hAnsi="Arial"/>
      <w:snapToGrid w:val="0"/>
      <w:sz w:val="24"/>
      <w:lang w:eastAsia="en-US"/>
    </w:rPr>
  </w:style>
  <w:style w:type="paragraph" w:customStyle="1" w:styleId="1">
    <w:name w:val="–1"/>
    <w:rsid w:val="00982D44"/>
    <w:pPr>
      <w:autoSpaceDE w:val="0"/>
      <w:autoSpaceDN w:val="0"/>
      <w:adjustRightInd w:val="0"/>
    </w:pPr>
    <w:rPr>
      <w:rFonts w:ascii="Arial" w:hAnsi="Arial"/>
      <w:sz w:val="24"/>
      <w:lang w:val="en-US" w:eastAsia="de-DE"/>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rPr>
  </w:style>
  <w:style w:type="character" w:customStyle="1" w:styleId="HeaderChar">
    <w:name w:val="Header Char"/>
    <w:aliases w:val="6_G Char"/>
    <w:link w:val="Header"/>
    <w:uiPriority w:val="99"/>
    <w:rsid w:val="00B6699A"/>
    <w:rPr>
      <w:b/>
      <w:sz w:val="18"/>
      <w:lang w:eastAsia="en-US"/>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lang w:val="en-US" w:eastAsia="ko-KR"/>
    </w:rPr>
  </w:style>
  <w:style w:type="paragraph" w:customStyle="1" w:styleId="s0">
    <w:name w:val="s0"/>
    <w:rsid w:val="002D5057"/>
    <w:pPr>
      <w:widowControl w:val="0"/>
      <w:autoSpaceDE w:val="0"/>
      <w:autoSpaceDN w:val="0"/>
      <w:adjustRightInd w:val="0"/>
    </w:pPr>
    <w:rPr>
      <w:rFonts w:ascii="HYHeadLine-Medium" w:eastAsia="HYHeadLine-Medium"/>
      <w:sz w:val="24"/>
      <w:szCs w:val="24"/>
      <w:lang w:val="en-US" w:eastAsia="ko-KR"/>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US"/>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lang w:val="en-US" w:eastAsia="ko-KR"/>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US"/>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US"/>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eastAsia="en-US"/>
    </w:rPr>
  </w:style>
  <w:style w:type="character" w:customStyle="1" w:styleId="FootnoteTextChar">
    <w:name w:val="Footnote Text Char"/>
    <w:aliases w:val="5_G Char"/>
    <w:link w:val="FootnoteText"/>
    <w:rsid w:val="006D2216"/>
    <w:rPr>
      <w:sz w:val="18"/>
      <w:lang w:eastAsia="en-US"/>
    </w:rPr>
  </w:style>
  <w:style w:type="character" w:customStyle="1" w:styleId="H1GChar">
    <w:name w:val="_ H_1_G Char"/>
    <w:link w:val="H1G"/>
    <w:locked/>
    <w:rsid w:val="006D2216"/>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Normal Table" w:semiHidden="0" w:unhideWhenUsed="0"/>
    <w:lsdException w:name="No List" w:uiPriority="99"/>
    <w:lsdException w:name="Table Web 3" w:semiHidden="0" w:unhideWhenUsed="0"/>
    <w:lsdException w:name="Balloon Tex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8E"/>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4B49FC"/>
    <w:rPr>
      <w:sz w:val="6"/>
    </w:rPr>
  </w:style>
  <w:style w:type="paragraph" w:styleId="CommentText">
    <w:name w:val="annotation text"/>
    <w:basedOn w:val="Normal"/>
    <w:semiHidden/>
    <w:rsid w:val="004B49FC"/>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US" w:bidi="ar-SA"/>
    </w:rPr>
  </w:style>
  <w:style w:type="paragraph" w:customStyle="1" w:styleId="a">
    <w:name w:val="–"/>
    <w:rsid w:val="00982D44"/>
    <w:pPr>
      <w:autoSpaceDE w:val="0"/>
      <w:autoSpaceDN w:val="0"/>
      <w:adjustRightInd w:val="0"/>
    </w:pPr>
    <w:rPr>
      <w:rFonts w:ascii="Arial" w:hAnsi="Arial"/>
      <w:sz w:val="24"/>
      <w:lang w:val="en-US" w:eastAsia="de-DE"/>
    </w:rPr>
  </w:style>
  <w:style w:type="paragraph" w:customStyle="1" w:styleId="Standardowy">
    <w:name w:val="Standardowy"/>
    <w:rsid w:val="00982D44"/>
    <w:rPr>
      <w:rFonts w:ascii="Arial" w:hAnsi="Arial"/>
      <w:snapToGrid w:val="0"/>
      <w:sz w:val="24"/>
      <w:lang w:eastAsia="en-US"/>
    </w:rPr>
  </w:style>
  <w:style w:type="paragraph" w:customStyle="1" w:styleId="1">
    <w:name w:val="–1"/>
    <w:rsid w:val="00982D44"/>
    <w:pPr>
      <w:autoSpaceDE w:val="0"/>
      <w:autoSpaceDN w:val="0"/>
      <w:adjustRightInd w:val="0"/>
    </w:pPr>
    <w:rPr>
      <w:rFonts w:ascii="Arial" w:hAnsi="Arial"/>
      <w:sz w:val="24"/>
      <w:lang w:val="en-US" w:eastAsia="de-DE"/>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rPr>
  </w:style>
  <w:style w:type="character" w:customStyle="1" w:styleId="HeaderChar">
    <w:name w:val="Header Char"/>
    <w:aliases w:val="6_G Char"/>
    <w:link w:val="Header"/>
    <w:uiPriority w:val="99"/>
    <w:rsid w:val="00B6699A"/>
    <w:rPr>
      <w:b/>
      <w:sz w:val="18"/>
      <w:lang w:eastAsia="en-US"/>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lang w:val="en-US" w:eastAsia="ko-KR"/>
    </w:rPr>
  </w:style>
  <w:style w:type="paragraph" w:customStyle="1" w:styleId="s0">
    <w:name w:val="s0"/>
    <w:rsid w:val="002D5057"/>
    <w:pPr>
      <w:widowControl w:val="0"/>
      <w:autoSpaceDE w:val="0"/>
      <w:autoSpaceDN w:val="0"/>
      <w:adjustRightInd w:val="0"/>
    </w:pPr>
    <w:rPr>
      <w:rFonts w:ascii="HYHeadLine-Medium" w:eastAsia="HYHeadLine-Medium"/>
      <w:sz w:val="24"/>
      <w:szCs w:val="24"/>
      <w:lang w:val="en-US" w:eastAsia="ko-KR"/>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US"/>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lang w:val="en-US" w:eastAsia="ko-KR"/>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US"/>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US"/>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eastAsia="en-US"/>
    </w:rPr>
  </w:style>
  <w:style w:type="character" w:customStyle="1" w:styleId="FootnoteTextChar">
    <w:name w:val="Footnote Text Char"/>
    <w:aliases w:val="5_G Char"/>
    <w:link w:val="FootnoteText"/>
    <w:rsid w:val="006D2216"/>
    <w:rPr>
      <w:sz w:val="18"/>
      <w:lang w:eastAsia="en-US"/>
    </w:rPr>
  </w:style>
  <w:style w:type="character" w:customStyle="1" w:styleId="H1GChar">
    <w:name w:val="_ H_1_G Char"/>
    <w:link w:val="H1G"/>
    <w:locked/>
    <w:rsid w:val="006D2216"/>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953488605">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166E1-D5ED-4DD9-9FBC-3F1EDBB2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1131</Words>
  <Characters>6450</Characters>
  <Application>Microsoft Office Word</Application>
  <DocSecurity>0</DocSecurity>
  <Lines>53</Lines>
  <Paragraphs>15</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Marking Proposal / 49th Session (June 2016)</vt:lpstr>
      <vt:lpstr>United Nations</vt:lpstr>
      <vt:lpstr>United Nations</vt:lpstr>
    </vt:vector>
  </TitlesOfParts>
  <Company>CSD</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Proposal / 49th Session (June 2016)</dc:title>
  <dc:creator>dboston@ime.org</dc:creator>
  <cp:lastModifiedBy>Laurence Berthet</cp:lastModifiedBy>
  <cp:revision>4</cp:revision>
  <cp:lastPrinted>2016-06-16T12:47:00Z</cp:lastPrinted>
  <dcterms:created xsi:type="dcterms:W3CDTF">2016-06-16T10:07:00Z</dcterms:created>
  <dcterms:modified xsi:type="dcterms:W3CDTF">2016-06-16T12:48:00Z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