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452F80" w:rsidTr="0034591A">
        <w:trPr>
          <w:trHeight w:hRule="exact" w:val="851"/>
        </w:trPr>
        <w:tc>
          <w:tcPr>
            <w:tcW w:w="1276" w:type="dxa"/>
            <w:tcBorders>
              <w:bottom w:val="single" w:sz="4" w:space="0" w:color="auto"/>
            </w:tcBorders>
          </w:tcPr>
          <w:p w:rsidR="00482AF2" w:rsidRPr="007B68DA" w:rsidRDefault="00482AF2" w:rsidP="00866D64">
            <w:pPr>
              <w:rPr>
                <w:lang w:val="fr-CA"/>
              </w:rPr>
            </w:pPr>
          </w:p>
        </w:tc>
        <w:tc>
          <w:tcPr>
            <w:tcW w:w="2268" w:type="dxa"/>
            <w:tcBorders>
              <w:bottom w:val="single" w:sz="4" w:space="0" w:color="auto"/>
            </w:tcBorders>
            <w:vAlign w:val="bottom"/>
          </w:tcPr>
          <w:p w:rsidR="00482AF2" w:rsidRPr="00452F80" w:rsidRDefault="007B68DA" w:rsidP="007F2BFC">
            <w:pPr>
              <w:spacing w:after="80" w:line="300" w:lineRule="exact"/>
              <w:rPr>
                <w:sz w:val="28"/>
                <w:highlight w:val="yellow"/>
                <w:lang w:val="fr-CA"/>
              </w:rPr>
            </w:pPr>
            <w:r w:rsidRPr="00706BA6">
              <w:rPr>
                <w:sz w:val="28"/>
                <w:lang w:val="fr-CA"/>
              </w:rPr>
              <w:t>Nations Unies</w:t>
            </w:r>
          </w:p>
        </w:tc>
        <w:tc>
          <w:tcPr>
            <w:tcW w:w="6095" w:type="dxa"/>
            <w:gridSpan w:val="2"/>
            <w:tcBorders>
              <w:bottom w:val="single" w:sz="4" w:space="0" w:color="auto"/>
            </w:tcBorders>
            <w:vAlign w:val="bottom"/>
          </w:tcPr>
          <w:p w:rsidR="007F2BFC" w:rsidRPr="00452F80" w:rsidRDefault="007F2BFC" w:rsidP="003B3686">
            <w:pPr>
              <w:jc w:val="right"/>
              <w:rPr>
                <w:highlight w:val="yellow"/>
                <w:lang w:val="fr-CA"/>
              </w:rPr>
            </w:pPr>
            <w:r w:rsidRPr="00706BA6">
              <w:rPr>
                <w:sz w:val="40"/>
                <w:lang w:val="fr-CA"/>
              </w:rPr>
              <w:t>ST</w:t>
            </w:r>
            <w:r w:rsidR="00706BA6">
              <w:rPr>
                <w:lang w:val="fr-CA"/>
              </w:rPr>
              <w:t>/SG/AC.10/C.3/2016</w:t>
            </w:r>
            <w:r w:rsidRPr="00706BA6">
              <w:rPr>
                <w:lang w:val="fr-CA"/>
              </w:rPr>
              <w:t>/</w:t>
            </w:r>
            <w:r w:rsidR="00706BA6">
              <w:rPr>
                <w:lang w:val="fr-CA"/>
              </w:rPr>
              <w:t>2</w:t>
            </w:r>
            <w:r w:rsidR="003B3686">
              <w:rPr>
                <w:lang w:val="fr-CA"/>
              </w:rPr>
              <w:t>3</w:t>
            </w:r>
          </w:p>
        </w:tc>
      </w:tr>
      <w:tr w:rsidR="00482AF2" w:rsidRPr="00452F80" w:rsidTr="00866D64">
        <w:trPr>
          <w:trHeight w:hRule="exact" w:val="2835"/>
        </w:trPr>
        <w:tc>
          <w:tcPr>
            <w:tcW w:w="1276" w:type="dxa"/>
            <w:tcBorders>
              <w:top w:val="single" w:sz="4" w:space="0" w:color="auto"/>
              <w:bottom w:val="single" w:sz="12" w:space="0" w:color="auto"/>
            </w:tcBorders>
          </w:tcPr>
          <w:p w:rsidR="00482AF2" w:rsidRPr="00452F80" w:rsidRDefault="00437918" w:rsidP="00866D64">
            <w:pPr>
              <w:spacing w:before="120"/>
              <w:jc w:val="center"/>
              <w:rPr>
                <w:highlight w:val="yellow"/>
                <w:lang w:val="fr-CA"/>
              </w:rPr>
            </w:pPr>
            <w:r>
              <w:rPr>
                <w:noProof/>
                <w:lang w:val="en-GB" w:eastAsia="en-GB"/>
              </w:rPr>
              <w:drawing>
                <wp:inline distT="0" distB="0" distL="0" distR="0" wp14:anchorId="0DE67B11" wp14:editId="5E0C008F">
                  <wp:extent cx="713105" cy="588010"/>
                  <wp:effectExtent l="0" t="0" r="0" b="254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452F80" w:rsidRDefault="00482AF2" w:rsidP="007F2BFC">
            <w:pPr>
              <w:spacing w:before="120" w:line="420" w:lineRule="exact"/>
              <w:rPr>
                <w:b/>
                <w:sz w:val="40"/>
                <w:szCs w:val="40"/>
                <w:highlight w:val="yellow"/>
                <w:lang w:val="fr-CA"/>
              </w:rPr>
            </w:pPr>
            <w:r w:rsidRPr="00706BA6">
              <w:rPr>
                <w:b/>
                <w:sz w:val="40"/>
                <w:szCs w:val="40"/>
                <w:lang w:val="fr-CA"/>
              </w:rPr>
              <w:t>Secr</w:t>
            </w:r>
            <w:r w:rsidR="007B68DA" w:rsidRPr="00706BA6">
              <w:rPr>
                <w:b/>
                <w:sz w:val="40"/>
                <w:szCs w:val="40"/>
                <w:lang w:val="fr-CA"/>
              </w:rPr>
              <w:t>é</w:t>
            </w:r>
            <w:r w:rsidRPr="00706BA6">
              <w:rPr>
                <w:b/>
                <w:sz w:val="40"/>
                <w:szCs w:val="40"/>
                <w:lang w:val="fr-CA"/>
              </w:rPr>
              <w:t>tariat</w:t>
            </w:r>
          </w:p>
        </w:tc>
        <w:tc>
          <w:tcPr>
            <w:tcW w:w="2835" w:type="dxa"/>
            <w:tcBorders>
              <w:top w:val="single" w:sz="4" w:space="0" w:color="auto"/>
              <w:bottom w:val="single" w:sz="12" w:space="0" w:color="auto"/>
            </w:tcBorders>
          </w:tcPr>
          <w:p w:rsidR="00BE3994" w:rsidRDefault="007B68DA" w:rsidP="0039192D">
            <w:pPr>
              <w:spacing w:before="240"/>
              <w:rPr>
                <w:lang w:val="fr-CA"/>
              </w:rPr>
            </w:pPr>
            <w:r w:rsidRPr="00706BA6">
              <w:rPr>
                <w:lang w:val="fr-CA"/>
              </w:rPr>
              <w:t>Distr</w:t>
            </w:r>
            <w:r w:rsidR="001D5127">
              <w:rPr>
                <w:lang w:val="fr-CA"/>
              </w:rPr>
              <w:t>.</w:t>
            </w:r>
            <w:r w:rsidRPr="00706BA6">
              <w:rPr>
                <w:lang w:val="fr-CA"/>
              </w:rPr>
              <w:t xml:space="preserve"> </w:t>
            </w:r>
            <w:r w:rsidR="0039192D" w:rsidRPr="00706BA6">
              <w:rPr>
                <w:lang w:val="fr-CA"/>
              </w:rPr>
              <w:t>G</w:t>
            </w:r>
            <w:r w:rsidRPr="00706BA6">
              <w:rPr>
                <w:lang w:val="fr-CA"/>
              </w:rPr>
              <w:t>énérale</w:t>
            </w:r>
          </w:p>
          <w:p w:rsidR="007B68DA" w:rsidRPr="00706BA6" w:rsidRDefault="0039192D" w:rsidP="00BE3994">
            <w:pPr>
              <w:spacing w:line="240" w:lineRule="exact"/>
              <w:rPr>
                <w:lang w:val="fr-CA"/>
              </w:rPr>
            </w:pPr>
            <w:r>
              <w:rPr>
                <w:lang w:val="fr-CA"/>
              </w:rPr>
              <w:t>7</w:t>
            </w:r>
            <w:r w:rsidR="00706BA6">
              <w:rPr>
                <w:lang w:val="fr-CA"/>
              </w:rPr>
              <w:t xml:space="preserve"> avril 2016</w:t>
            </w:r>
            <w:bookmarkStart w:id="0" w:name="_GoBack"/>
            <w:bookmarkEnd w:id="0"/>
          </w:p>
          <w:p w:rsidR="007B68DA" w:rsidRDefault="007B68DA" w:rsidP="007B68DA">
            <w:pPr>
              <w:spacing w:line="240" w:lineRule="exact"/>
              <w:rPr>
                <w:lang w:val="fr-CA"/>
              </w:rPr>
            </w:pPr>
          </w:p>
          <w:p w:rsidR="00706BA6" w:rsidRPr="00706BA6" w:rsidRDefault="00706BA6" w:rsidP="007B68DA">
            <w:pPr>
              <w:spacing w:line="240" w:lineRule="exact"/>
              <w:rPr>
                <w:lang w:val="fr-CA"/>
              </w:rPr>
            </w:pPr>
            <w:r>
              <w:rPr>
                <w:lang w:val="fr-CA"/>
              </w:rPr>
              <w:t>Français</w:t>
            </w:r>
          </w:p>
          <w:p w:rsidR="007F2BFC" w:rsidRPr="00452F80" w:rsidRDefault="00706BA6" w:rsidP="007B68DA">
            <w:pPr>
              <w:spacing w:line="240" w:lineRule="exact"/>
              <w:rPr>
                <w:highlight w:val="yellow"/>
                <w:lang w:val="fr-CA"/>
              </w:rPr>
            </w:pPr>
            <w:r>
              <w:rPr>
                <w:lang w:val="fr-CA"/>
              </w:rPr>
              <w:t>Original : a</w:t>
            </w:r>
            <w:r w:rsidR="007B68DA" w:rsidRPr="00706BA6">
              <w:rPr>
                <w:lang w:val="fr-CA"/>
              </w:rPr>
              <w:t>nglais et français</w:t>
            </w:r>
          </w:p>
        </w:tc>
      </w:tr>
    </w:tbl>
    <w:p w:rsidR="00796AA5" w:rsidRDefault="00796AA5" w:rsidP="00796AA5">
      <w:pPr>
        <w:spacing w:before="120"/>
        <w:rPr>
          <w:b/>
          <w:sz w:val="24"/>
          <w:szCs w:val="24"/>
          <w:lang w:val="fr-CA"/>
        </w:rPr>
      </w:pPr>
      <w:r>
        <w:rPr>
          <w:b/>
          <w:sz w:val="24"/>
          <w:szCs w:val="24"/>
          <w:lang w:val="fr-CA"/>
        </w:rPr>
        <w:t xml:space="preserve">Comité d'experts du transport des marchandises dangereuses </w:t>
      </w:r>
      <w:r>
        <w:rPr>
          <w:b/>
          <w:sz w:val="24"/>
          <w:szCs w:val="24"/>
          <w:lang w:val="fr-CA"/>
        </w:rPr>
        <w:br/>
        <w:t xml:space="preserve">et du système général harmonisé de classification </w:t>
      </w:r>
      <w:r>
        <w:rPr>
          <w:b/>
          <w:sz w:val="24"/>
          <w:szCs w:val="24"/>
          <w:lang w:val="fr-CA"/>
        </w:rPr>
        <w:br/>
        <w:t>et d'étiquetage des produits chimiques</w:t>
      </w:r>
    </w:p>
    <w:p w:rsidR="00796AA5" w:rsidRDefault="00796AA5" w:rsidP="00796AA5">
      <w:pPr>
        <w:spacing w:before="120"/>
        <w:rPr>
          <w:b/>
          <w:lang w:val="fr-CA"/>
        </w:rPr>
      </w:pPr>
      <w:r>
        <w:rPr>
          <w:b/>
          <w:lang w:val="fr-CA"/>
        </w:rPr>
        <w:t>Sous-comité d’experts du transport des marchandises dangereuses</w:t>
      </w:r>
    </w:p>
    <w:p w:rsidR="00796AA5" w:rsidRDefault="00796AA5" w:rsidP="00796AA5">
      <w:pPr>
        <w:spacing w:before="120"/>
        <w:rPr>
          <w:b/>
          <w:lang w:val="fr-CA"/>
        </w:rPr>
      </w:pPr>
      <w:r>
        <w:rPr>
          <w:b/>
          <w:lang w:val="fr-CA"/>
        </w:rPr>
        <w:t>Quarante-neuvième session</w:t>
      </w:r>
    </w:p>
    <w:p w:rsidR="007B68DA" w:rsidRPr="00706BA6" w:rsidRDefault="00796AA5" w:rsidP="00796AA5">
      <w:pPr>
        <w:rPr>
          <w:lang w:val="fr-CA"/>
        </w:rPr>
      </w:pPr>
      <w:r>
        <w:rPr>
          <w:lang w:val="fr-CA"/>
        </w:rPr>
        <w:t>Genève, du 27 juin au 6 juillet, 2016</w:t>
      </w:r>
    </w:p>
    <w:p w:rsidR="0039192D" w:rsidRPr="00281810" w:rsidRDefault="0039192D" w:rsidP="0039192D">
      <w:pPr>
        <w:ind w:right="57"/>
      </w:pPr>
      <w:r w:rsidRPr="00281810">
        <w:t>Point 3 de l’ordre du jour provisoire</w:t>
      </w:r>
    </w:p>
    <w:p w:rsidR="0039192D" w:rsidRPr="00706BA6" w:rsidRDefault="0039192D" w:rsidP="0039192D">
      <w:pPr>
        <w:rPr>
          <w:b/>
          <w:lang w:val="fr-CA"/>
        </w:rPr>
      </w:pPr>
      <w:r w:rsidRPr="00281810">
        <w:rPr>
          <w:b/>
        </w:rPr>
        <w:t>Inscription, classement et emballage</w:t>
      </w:r>
    </w:p>
    <w:p w:rsidR="00394572" w:rsidRPr="00873A93" w:rsidRDefault="00394572" w:rsidP="00394572">
      <w:pPr>
        <w:pStyle w:val="HChG"/>
      </w:pPr>
      <w:r w:rsidRPr="00873A93">
        <w:tab/>
      </w:r>
      <w:r w:rsidRPr="00873A93">
        <w:tab/>
        <w:t>Révision de l’instruction d’emballage LP902 dans le Règlement type</w:t>
      </w:r>
    </w:p>
    <w:p w:rsidR="00394572" w:rsidRPr="00873A93" w:rsidRDefault="00394572" w:rsidP="00394572">
      <w:pPr>
        <w:pStyle w:val="H1G"/>
        <w:ind w:firstLine="0"/>
      </w:pPr>
      <w:r>
        <w:t>Communication de</w:t>
      </w:r>
      <w:r w:rsidRPr="00873A93">
        <w:t xml:space="preserve"> l</w:t>
      </w:r>
      <w:r w:rsidRPr="00873A93">
        <w:rPr>
          <w:lang w:val="fr-CA"/>
        </w:rPr>
        <w:t>’expert du Canada</w:t>
      </w:r>
      <w:r>
        <w:rPr>
          <w:rStyle w:val="FootnoteReference"/>
        </w:rPr>
        <w:footnoteReference w:id="2"/>
      </w:r>
    </w:p>
    <w:p w:rsidR="00394572" w:rsidRPr="00873A93" w:rsidRDefault="00394572" w:rsidP="00394572">
      <w:pPr>
        <w:pStyle w:val="HChG"/>
      </w:pPr>
      <w:r>
        <w:tab/>
      </w:r>
      <w:r>
        <w:tab/>
      </w:r>
      <w:r w:rsidRPr="00873A93">
        <w:t>Objet</w:t>
      </w:r>
    </w:p>
    <w:p w:rsidR="00394572" w:rsidRDefault="00394572" w:rsidP="00394572">
      <w:pPr>
        <w:pStyle w:val="SingleTxtG"/>
      </w:pPr>
      <w:r>
        <w:t>1.</w:t>
      </w:r>
      <w:r>
        <w:tab/>
      </w:r>
      <w:r w:rsidRPr="00873A93">
        <w:t xml:space="preserve">Modifier l’instruction d’emballage LP902 de manière à </w:t>
      </w:r>
      <w:r>
        <w:rPr>
          <w:lang w:val="fr-CA"/>
        </w:rPr>
        <w:t>éliminer les incohérences</w:t>
      </w:r>
      <w:r w:rsidRPr="00873A93">
        <w:t xml:space="preserve"> entre les deux instructions d’emballages </w:t>
      </w:r>
      <w:r>
        <w:t>autorisées</w:t>
      </w:r>
      <w:r w:rsidRPr="00873A93">
        <w:t xml:space="preserve"> (P902 et LP902) pour les DISPOSITIF</w:t>
      </w:r>
      <w:r>
        <w:t>S</w:t>
      </w:r>
      <w:r w:rsidRPr="00873A93">
        <w:t xml:space="preserve"> DE SÉCURITÉ à amorçage électrique (ONU 3268).</w:t>
      </w:r>
    </w:p>
    <w:p w:rsidR="00394572" w:rsidRPr="0039192D" w:rsidRDefault="0039192D" w:rsidP="0039192D">
      <w:pPr>
        <w:pStyle w:val="SingleTxtG"/>
      </w:pPr>
      <w:r>
        <w:t>2.</w:t>
      </w:r>
      <w:r>
        <w:tab/>
        <w:t>Le document suivant est cité</w:t>
      </w:r>
      <w:r w:rsidR="00394572">
        <w:t>:</w:t>
      </w:r>
      <w:r>
        <w:t xml:space="preserve"> </w:t>
      </w:r>
      <w:hyperlink r:id="rId10" w:history="1">
        <w:r w:rsidR="00394572" w:rsidRPr="0039192D">
          <w:rPr>
            <w:rStyle w:val="Hyperlink"/>
            <w:color w:val="auto"/>
          </w:rPr>
          <w:t>ST/SG/AC.10/C.3/2010/26</w:t>
        </w:r>
      </w:hyperlink>
      <w:r w:rsidR="00394572" w:rsidRPr="0039192D">
        <w:t>.</w:t>
      </w:r>
    </w:p>
    <w:p w:rsidR="00394572" w:rsidRPr="0039192D" w:rsidRDefault="008E23E9" w:rsidP="008E23E9">
      <w:pPr>
        <w:pStyle w:val="HChG"/>
        <w:rPr>
          <w:lang w:val="en-GB"/>
        </w:rPr>
      </w:pPr>
      <w:r w:rsidRPr="0039192D">
        <w:tab/>
      </w:r>
      <w:r w:rsidRPr="0039192D">
        <w:tab/>
      </w:r>
      <w:r w:rsidR="00394572" w:rsidRPr="0039192D">
        <w:rPr>
          <w:lang w:val="en-GB"/>
        </w:rPr>
        <w:t>Introduction</w:t>
      </w:r>
    </w:p>
    <w:p w:rsidR="00394572" w:rsidRPr="00873A93" w:rsidRDefault="008E23E9" w:rsidP="008E23E9">
      <w:pPr>
        <w:pStyle w:val="SingleTxtG"/>
      </w:pPr>
      <w:r>
        <w:t>3.</w:t>
      </w:r>
      <w:r>
        <w:tab/>
      </w:r>
      <w:r w:rsidR="00394572" w:rsidRPr="00873A93">
        <w:t xml:space="preserve">L’expert du Canada recommande de modifier l’instruction d’emballage LP902 afin d’introduire une liste de code de grands emballages  rigides.  Cette modification est recommandée afin d’éviter une interprétation qui ne rencontrerait pas </w:t>
      </w:r>
      <w:r w:rsidR="00394572" w:rsidRPr="00873A93">
        <w:rPr>
          <w:lang w:val="fr-FR"/>
        </w:rPr>
        <w:t>l</w:t>
      </w:r>
      <w:r w:rsidR="00394572" w:rsidRPr="00873A93">
        <w:rPr>
          <w:lang w:val="fr-CA"/>
        </w:rPr>
        <w:t xml:space="preserve">’objectif de </w:t>
      </w:r>
      <w:r w:rsidR="00394572" w:rsidRPr="00873A93">
        <w:t xml:space="preserve">l’instruction d’emballage LP902 et afin d’uniformiser les différentes instructions d’emballage pour les </w:t>
      </w:r>
      <w:r w:rsidR="00394572">
        <w:t>grands emballages (LP)</w:t>
      </w:r>
      <w:r w:rsidR="00394572" w:rsidRPr="00873A93">
        <w:t xml:space="preserve">.  </w:t>
      </w:r>
    </w:p>
    <w:p w:rsidR="00394572" w:rsidRPr="008252B6" w:rsidRDefault="00394572" w:rsidP="00394572">
      <w:pPr>
        <w:pStyle w:val="SingleTxtG"/>
        <w:rPr>
          <w:b/>
        </w:rPr>
      </w:pPr>
    </w:p>
    <w:p w:rsidR="00394572" w:rsidRPr="00873A93" w:rsidRDefault="008E23E9" w:rsidP="008E23E9">
      <w:pPr>
        <w:pStyle w:val="HChG"/>
      </w:pPr>
      <w:r>
        <w:lastRenderedPageBreak/>
        <w:tab/>
      </w:r>
      <w:r>
        <w:tab/>
      </w:r>
      <w:r w:rsidR="00394572" w:rsidRPr="00873A93">
        <w:t>Contexte</w:t>
      </w:r>
    </w:p>
    <w:p w:rsidR="00394572" w:rsidRPr="00873A93" w:rsidRDefault="008E23E9" w:rsidP="008E23E9">
      <w:pPr>
        <w:pStyle w:val="SingleTxtG"/>
      </w:pPr>
      <w:r>
        <w:t>4.</w:t>
      </w:r>
      <w:r>
        <w:tab/>
      </w:r>
      <w:r w:rsidR="00394572" w:rsidRPr="00873A93">
        <w:t xml:space="preserve">Au cours de la trente-septième </w:t>
      </w:r>
      <w:r w:rsidR="00394572" w:rsidRPr="00873A93">
        <w:rPr>
          <w:lang w:val="fr-CA"/>
        </w:rPr>
        <w:t xml:space="preserve">session </w:t>
      </w:r>
      <w:r w:rsidR="00394572" w:rsidRPr="00873A93">
        <w:t xml:space="preserve">du Sous-Comité, les experts du Royaume-Uni et de la Suède ainsi que le représentant de l’Association du transport aérien international (IATA) ont soumis le document ST/SG/AC.10/C.3/2010/26 en vue de clarifier certaines instructions d’emballage. </w:t>
      </w:r>
    </w:p>
    <w:p w:rsidR="00394572" w:rsidRPr="00873A93" w:rsidRDefault="008E23E9" w:rsidP="008E23E9">
      <w:pPr>
        <w:pStyle w:val="SingleTxtG"/>
      </w:pPr>
      <w:r>
        <w:t>5.</w:t>
      </w:r>
      <w:r>
        <w:tab/>
      </w:r>
      <w:r w:rsidR="00394572" w:rsidRPr="00873A93">
        <w:t xml:space="preserve">Suite à cette session, l’instruction d’emballage P902 a été  modifiée de manière à clarifier son objectif.  Auparavant, dans cette instruction, il était simplement énoncé que les emballages devaient satisfaire au niveau d’épreuve du groupe d’emballage III.  Les auteurs du document ST/SG/AC.10/C.3/2010/26 </w:t>
      </w:r>
      <w:r w:rsidR="00394572">
        <w:t>avaient expliqué</w:t>
      </w:r>
      <w:r w:rsidR="00394572" w:rsidRPr="00873A93">
        <w:t xml:space="preserve"> que cette instruction pouvait être  interprétée comme indiquant : </w:t>
      </w:r>
    </w:p>
    <w:p w:rsidR="00394572" w:rsidRPr="00873A93" w:rsidRDefault="008E23E9" w:rsidP="008E23E9">
      <w:pPr>
        <w:pStyle w:val="SingleTxtG"/>
        <w:ind w:left="1701"/>
        <w:rPr>
          <w:lang w:val="fr-FR" w:eastAsia="en-CA"/>
        </w:rPr>
      </w:pPr>
      <w:r>
        <w:rPr>
          <w:lang w:val="fr-FR" w:eastAsia="en-CA"/>
        </w:rPr>
        <w:t>(a)</w:t>
      </w:r>
      <w:r>
        <w:rPr>
          <w:lang w:val="fr-FR" w:eastAsia="en-CA"/>
        </w:rPr>
        <w:tab/>
      </w:r>
      <w:r w:rsidR="00394572" w:rsidRPr="00873A93">
        <w:rPr>
          <w:lang w:val="fr-FR" w:eastAsia="en-CA"/>
        </w:rPr>
        <w:t>Que lorsqu’un colis d’expéditeur peut satisfaire au niveau d’épreuve, il ne nécessite pas de marque d’emballage ONU;</w:t>
      </w:r>
    </w:p>
    <w:p w:rsidR="00394572" w:rsidRPr="00873A93" w:rsidRDefault="008E23E9" w:rsidP="008E23E9">
      <w:pPr>
        <w:pStyle w:val="SingleTxtG"/>
        <w:ind w:left="1701"/>
        <w:rPr>
          <w:lang w:val="fr-FR"/>
        </w:rPr>
      </w:pPr>
      <w:r>
        <w:rPr>
          <w:lang w:val="fr-FR" w:eastAsia="en-CA"/>
        </w:rPr>
        <w:t>(b)</w:t>
      </w:r>
      <w:r>
        <w:rPr>
          <w:lang w:val="fr-FR" w:eastAsia="en-CA"/>
        </w:rPr>
        <w:tab/>
      </w:r>
      <w:r w:rsidR="00394572" w:rsidRPr="00873A93">
        <w:rPr>
          <w:lang w:val="fr-FR" w:eastAsia="en-CA"/>
        </w:rPr>
        <w:t>Qu’un sac pourrait être employé comme emballage extérieur.</w:t>
      </w:r>
    </w:p>
    <w:p w:rsidR="00394572" w:rsidRPr="00873A93" w:rsidRDefault="008E23E9" w:rsidP="008E23E9">
      <w:pPr>
        <w:pStyle w:val="SingleTxtG"/>
      </w:pPr>
      <w:r>
        <w:t>6.</w:t>
      </w:r>
      <w:r>
        <w:tab/>
      </w:r>
      <w:r w:rsidR="00394572" w:rsidRPr="00873A93">
        <w:t>Puisqu’</w:t>
      </w:r>
      <w:r w:rsidR="00394572" w:rsidRPr="00873A93">
        <w:rPr>
          <w:lang w:val="fr-FR" w:eastAsia="en-CA"/>
        </w:rPr>
        <w:t xml:space="preserve">aucune de ces affirmations ne répond aux objectifs de l’instruction d’emballage P902, les auteurs du document </w:t>
      </w:r>
      <w:r w:rsidR="00394572" w:rsidRPr="00873A93">
        <w:t xml:space="preserve">ST/SG/AC.10/C.3/2010/26 </w:t>
      </w:r>
      <w:r w:rsidR="00394572">
        <w:t>ont</w:t>
      </w:r>
      <w:r w:rsidR="00394572" w:rsidRPr="00873A93">
        <w:t xml:space="preserve"> </w:t>
      </w:r>
      <w:r w:rsidR="00394572" w:rsidRPr="00873A93">
        <w:rPr>
          <w:lang w:val="fr-FR" w:eastAsia="en-CA"/>
        </w:rPr>
        <w:t xml:space="preserve">proposé que cette instruction fasse l’objet de clarifications.  </w:t>
      </w:r>
      <w:r w:rsidR="00394572" w:rsidRPr="00873A93">
        <w:t>L’instruction d’emballage P902 a donc été modifiée comme suit dans la 17</w:t>
      </w:r>
      <w:r w:rsidR="00394572" w:rsidRPr="00873A93">
        <w:rPr>
          <w:vertAlign w:val="superscript"/>
        </w:rPr>
        <w:t>e</w:t>
      </w:r>
      <w:r w:rsidR="00394572" w:rsidRPr="00873A93">
        <w:t xml:space="preserve"> édition </w:t>
      </w:r>
      <w:r w:rsidR="0039192D">
        <w:t>révisée des Recommandations relatives au transport des marchandises dangereuses</w:t>
      </w:r>
      <w:r w:rsidR="003F6E57">
        <w:t xml:space="preserve"> Règlement type</w:t>
      </w:r>
      <w:r w:rsidR="00394572" w:rsidRPr="00873A93">
        <w:t>:</w:t>
      </w:r>
    </w:p>
    <w:tbl>
      <w:tblPr>
        <w:tblW w:w="0" w:type="auto"/>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7938"/>
        <w:gridCol w:w="850"/>
      </w:tblGrid>
      <w:tr w:rsidR="00394572" w:rsidRPr="00873A93" w:rsidTr="00DF65F5">
        <w:tc>
          <w:tcPr>
            <w:tcW w:w="855" w:type="dxa"/>
            <w:tcBorders>
              <w:bottom w:val="single" w:sz="4" w:space="0" w:color="000000"/>
            </w:tcBorders>
          </w:tcPr>
          <w:p w:rsidR="00394572" w:rsidRPr="00873A93" w:rsidRDefault="00394572" w:rsidP="00DF65F5">
            <w:pPr>
              <w:spacing w:before="60" w:after="60" w:line="240" w:lineRule="auto"/>
              <w:rPr>
                <w:b/>
                <w:bCs/>
              </w:rPr>
            </w:pPr>
            <w:r w:rsidRPr="00873A93">
              <w:rPr>
                <w:b/>
              </w:rPr>
              <w:t>P902</w:t>
            </w:r>
          </w:p>
        </w:tc>
        <w:tc>
          <w:tcPr>
            <w:tcW w:w="7938" w:type="dxa"/>
            <w:tcBorders>
              <w:bottom w:val="single" w:sz="4" w:space="0" w:color="000000"/>
            </w:tcBorders>
          </w:tcPr>
          <w:p w:rsidR="00394572" w:rsidRPr="00873A93" w:rsidRDefault="00394572" w:rsidP="00DF65F5">
            <w:pPr>
              <w:spacing w:before="60" w:after="60" w:line="240" w:lineRule="auto"/>
              <w:jc w:val="center"/>
              <w:rPr>
                <w:b/>
                <w:bCs/>
              </w:rPr>
            </w:pPr>
            <w:r w:rsidRPr="00873A93">
              <w:rPr>
                <w:b/>
                <w:bCs/>
              </w:rPr>
              <w:t>INSTRUCTION D’EMBALLAGE</w:t>
            </w:r>
          </w:p>
        </w:tc>
        <w:tc>
          <w:tcPr>
            <w:tcW w:w="850" w:type="dxa"/>
            <w:tcBorders>
              <w:bottom w:val="single" w:sz="4" w:space="0" w:color="000000"/>
            </w:tcBorders>
          </w:tcPr>
          <w:p w:rsidR="00394572" w:rsidRPr="00873A93" w:rsidRDefault="00394572" w:rsidP="00DF65F5">
            <w:pPr>
              <w:spacing w:before="60" w:after="60" w:line="240" w:lineRule="auto"/>
              <w:jc w:val="right"/>
              <w:rPr>
                <w:b/>
                <w:bCs/>
              </w:rPr>
            </w:pPr>
            <w:r w:rsidRPr="00873A93">
              <w:rPr>
                <w:b/>
              </w:rPr>
              <w:t>P902</w:t>
            </w:r>
          </w:p>
        </w:tc>
      </w:tr>
      <w:tr w:rsidR="00394572" w:rsidRPr="00873A93" w:rsidTr="00DF65F5">
        <w:tc>
          <w:tcPr>
            <w:tcW w:w="9643" w:type="dxa"/>
            <w:gridSpan w:val="3"/>
            <w:tcBorders>
              <w:top w:val="single" w:sz="4" w:space="0" w:color="000000"/>
              <w:bottom w:val="single" w:sz="4" w:space="0" w:color="000000"/>
            </w:tcBorders>
          </w:tcPr>
          <w:p w:rsidR="00394572" w:rsidRPr="00873A93" w:rsidRDefault="00394572" w:rsidP="00DF65F5">
            <w:pPr>
              <w:spacing w:before="60" w:after="60" w:line="240" w:lineRule="auto"/>
            </w:pPr>
            <w:r w:rsidRPr="00873A93">
              <w:t>Cette instruction s’applique au numéro ONU 3268.</w:t>
            </w:r>
          </w:p>
        </w:tc>
      </w:tr>
      <w:tr w:rsidR="00394572" w:rsidRPr="00873A93" w:rsidTr="00DF65F5">
        <w:tc>
          <w:tcPr>
            <w:tcW w:w="9643" w:type="dxa"/>
            <w:gridSpan w:val="3"/>
            <w:tcBorders>
              <w:top w:val="single" w:sz="4" w:space="0" w:color="000000"/>
            </w:tcBorders>
          </w:tcPr>
          <w:p w:rsidR="00394572" w:rsidRPr="00873A93" w:rsidRDefault="00394572" w:rsidP="00DF65F5">
            <w:pPr>
              <w:spacing w:before="60" w:after="60" w:line="240" w:lineRule="auto"/>
            </w:pPr>
            <w:r w:rsidRPr="00873A93">
              <w:rPr>
                <w:b/>
              </w:rPr>
              <w:t>Objets emballés:</w:t>
            </w:r>
          </w:p>
        </w:tc>
      </w:tr>
      <w:tr w:rsidR="00394572" w:rsidRPr="00873A93" w:rsidTr="00DF65F5">
        <w:tc>
          <w:tcPr>
            <w:tcW w:w="9643" w:type="dxa"/>
            <w:gridSpan w:val="3"/>
          </w:tcPr>
          <w:p w:rsidR="00394572" w:rsidRPr="00873A93" w:rsidRDefault="00394572" w:rsidP="00DF65F5">
            <w:pPr>
              <w:spacing w:before="60" w:after="60" w:line="240" w:lineRule="auto"/>
            </w:pPr>
            <w:r w:rsidRPr="00873A93">
              <w:t xml:space="preserve">Les emballages suivants sont autorisés s’il est satisfait aux dispositions générales des </w:t>
            </w:r>
            <w:r w:rsidRPr="00873A93">
              <w:rPr>
                <w:b/>
              </w:rPr>
              <w:t>4.1.1</w:t>
            </w:r>
            <w:r w:rsidRPr="00873A93">
              <w:t xml:space="preserve"> et </w:t>
            </w:r>
            <w:r w:rsidRPr="00873A93">
              <w:rPr>
                <w:b/>
              </w:rPr>
              <w:t>4.1.3</w:t>
            </w:r>
            <w:r w:rsidRPr="00873A93">
              <w:t>:</w:t>
            </w:r>
          </w:p>
        </w:tc>
      </w:tr>
      <w:tr w:rsidR="00394572" w:rsidRPr="00873A93" w:rsidTr="00DF65F5">
        <w:tc>
          <w:tcPr>
            <w:tcW w:w="9643" w:type="dxa"/>
            <w:gridSpan w:val="3"/>
          </w:tcPr>
          <w:p w:rsidR="00394572" w:rsidRPr="00873A93" w:rsidRDefault="00394572" w:rsidP="00DF65F5">
            <w:pPr>
              <w:spacing w:before="60" w:after="60" w:line="240" w:lineRule="auto"/>
              <w:ind w:left="567"/>
              <w:rPr>
                <w:color w:val="FF0000"/>
              </w:rPr>
            </w:pPr>
            <w:r w:rsidRPr="00873A93">
              <w:rPr>
                <w:color w:val="FF0000"/>
                <w:u w:val="single"/>
              </w:rPr>
              <w:t>Fûts (1A2, 1B2, 1N2, 1H2, 1D et 1G);</w:t>
            </w:r>
          </w:p>
        </w:tc>
      </w:tr>
      <w:tr w:rsidR="00394572" w:rsidRPr="00873A93" w:rsidTr="00DF65F5">
        <w:tc>
          <w:tcPr>
            <w:tcW w:w="9643" w:type="dxa"/>
            <w:gridSpan w:val="3"/>
          </w:tcPr>
          <w:p w:rsidR="00394572" w:rsidRPr="00873A93" w:rsidRDefault="00394572" w:rsidP="00DF65F5">
            <w:pPr>
              <w:spacing w:before="60" w:after="60" w:line="240" w:lineRule="auto"/>
              <w:ind w:left="567"/>
              <w:rPr>
                <w:color w:val="FF0000"/>
              </w:rPr>
            </w:pPr>
            <w:r w:rsidRPr="00873A93">
              <w:rPr>
                <w:color w:val="FF0000"/>
                <w:u w:val="single"/>
              </w:rPr>
              <w:t>Caisses (4A, 4B, 4N, 4C1, 4C2, 4D, 4F, 4G, 4H1, 4H2);</w:t>
            </w:r>
          </w:p>
        </w:tc>
      </w:tr>
      <w:tr w:rsidR="00394572" w:rsidRPr="00873A93" w:rsidTr="00DF65F5">
        <w:tc>
          <w:tcPr>
            <w:tcW w:w="9643" w:type="dxa"/>
            <w:gridSpan w:val="3"/>
          </w:tcPr>
          <w:p w:rsidR="00394572" w:rsidRPr="00873A93" w:rsidRDefault="00394572" w:rsidP="00DF65F5">
            <w:pPr>
              <w:spacing w:before="60" w:after="60" w:line="240" w:lineRule="auto"/>
              <w:ind w:left="567"/>
              <w:rPr>
                <w:color w:val="FF0000"/>
              </w:rPr>
            </w:pPr>
            <w:r w:rsidRPr="00873A93">
              <w:rPr>
                <w:color w:val="FF0000"/>
                <w:u w:val="single"/>
              </w:rPr>
              <w:t>Bidons (jerricanes) (3A2, 3B2 et 3H2).</w:t>
            </w:r>
          </w:p>
        </w:tc>
      </w:tr>
      <w:tr w:rsidR="00394572" w:rsidRPr="00873A93" w:rsidTr="00DF65F5">
        <w:tc>
          <w:tcPr>
            <w:tcW w:w="9643" w:type="dxa"/>
            <w:gridSpan w:val="3"/>
          </w:tcPr>
          <w:p w:rsidR="00394572" w:rsidRPr="00873A93" w:rsidRDefault="00394572" w:rsidP="00DF65F5">
            <w:pPr>
              <w:spacing w:before="60" w:after="60" w:line="240" w:lineRule="auto"/>
            </w:pPr>
            <w:r w:rsidRPr="00873A93">
              <w:t>Les emballages doivent satisfaire au niveau d’épreuve du groupe d’emballage III.</w:t>
            </w:r>
          </w:p>
        </w:tc>
      </w:tr>
      <w:tr w:rsidR="00394572" w:rsidRPr="00873A93" w:rsidTr="00DF65F5">
        <w:tc>
          <w:tcPr>
            <w:tcW w:w="9643" w:type="dxa"/>
            <w:gridSpan w:val="3"/>
          </w:tcPr>
          <w:p w:rsidR="00394572" w:rsidRPr="00873A93" w:rsidRDefault="00394572" w:rsidP="00DF65F5">
            <w:pPr>
              <w:spacing w:before="60" w:after="60" w:line="240" w:lineRule="auto"/>
            </w:pPr>
            <w:r w:rsidRPr="00873A93">
              <w:t>Les emballages doivent être conçus et construits de manière à empêcher tout mouvement des objets et tout fonctionnement accidentel dans les conditions normales de transport.</w:t>
            </w:r>
          </w:p>
        </w:tc>
      </w:tr>
      <w:tr w:rsidR="00394572" w:rsidRPr="00873A93" w:rsidTr="00DF65F5">
        <w:tc>
          <w:tcPr>
            <w:tcW w:w="9643" w:type="dxa"/>
            <w:gridSpan w:val="3"/>
          </w:tcPr>
          <w:p w:rsidR="00394572" w:rsidRPr="00873A93" w:rsidRDefault="00394572" w:rsidP="00DF65F5">
            <w:pPr>
              <w:spacing w:before="60" w:after="60" w:line="240" w:lineRule="auto"/>
            </w:pPr>
            <w:r w:rsidRPr="00873A93">
              <w:rPr>
                <w:b/>
              </w:rPr>
              <w:t>Objets non emballés:</w:t>
            </w:r>
          </w:p>
        </w:tc>
      </w:tr>
      <w:tr w:rsidR="00394572" w:rsidRPr="00873A93" w:rsidTr="00DF65F5">
        <w:tc>
          <w:tcPr>
            <w:tcW w:w="9643" w:type="dxa"/>
            <w:gridSpan w:val="3"/>
            <w:tcBorders>
              <w:bottom w:val="single" w:sz="4" w:space="0" w:color="000000"/>
            </w:tcBorders>
          </w:tcPr>
          <w:p w:rsidR="00394572" w:rsidRPr="00873A93" w:rsidRDefault="00394572" w:rsidP="00DF65F5">
            <w:pPr>
              <w:spacing w:before="60" w:after="60" w:line="240" w:lineRule="auto"/>
            </w:pPr>
            <w:r w:rsidRPr="00873A93">
              <w:t>Les objets peuvent aussi être transportés sans emballage dans des dispositifs de manutention spéciaux et des véhicules ou des conteneurs spécialement aménagés, lorsqu’ils sont transportés du lieu de fabrication au lieu d’assemblage.</w:t>
            </w:r>
          </w:p>
        </w:tc>
      </w:tr>
      <w:tr w:rsidR="00394572" w:rsidRPr="00873A93" w:rsidTr="00DF65F5">
        <w:trPr>
          <w:trHeight w:val="244"/>
        </w:trPr>
        <w:tc>
          <w:tcPr>
            <w:tcW w:w="9643" w:type="dxa"/>
            <w:gridSpan w:val="3"/>
            <w:tcBorders>
              <w:top w:val="single" w:sz="4" w:space="0" w:color="000000"/>
              <w:bottom w:val="nil"/>
            </w:tcBorders>
          </w:tcPr>
          <w:p w:rsidR="00394572" w:rsidRPr="00873A93" w:rsidRDefault="00394572" w:rsidP="00DF65F5">
            <w:pPr>
              <w:spacing w:before="60" w:after="60" w:line="240" w:lineRule="auto"/>
            </w:pPr>
            <w:r w:rsidRPr="00873A93">
              <w:rPr>
                <w:b/>
              </w:rPr>
              <w:t>Disposition supplémentaire</w:t>
            </w:r>
            <w:r w:rsidRPr="00873A93">
              <w:t>:</w:t>
            </w:r>
          </w:p>
        </w:tc>
      </w:tr>
      <w:tr w:rsidR="00394572" w:rsidRPr="00873A93" w:rsidTr="00DF65F5">
        <w:trPr>
          <w:trHeight w:val="360"/>
        </w:trPr>
        <w:tc>
          <w:tcPr>
            <w:tcW w:w="9643" w:type="dxa"/>
            <w:gridSpan w:val="3"/>
            <w:tcBorders>
              <w:top w:val="nil"/>
            </w:tcBorders>
            <w:vAlign w:val="center"/>
          </w:tcPr>
          <w:p w:rsidR="00394572" w:rsidRPr="00873A93" w:rsidRDefault="00394572" w:rsidP="00DF65F5">
            <w:pPr>
              <w:spacing w:before="60" w:after="60" w:line="240" w:lineRule="auto"/>
              <w:rPr>
                <w:b/>
              </w:rPr>
            </w:pPr>
            <w:r w:rsidRPr="00873A93">
              <w:t>Tout récipient à pression doit satisfaire aux dispositions de l’autorité compétente pour la ou les matières qu’il contient.</w:t>
            </w:r>
          </w:p>
        </w:tc>
      </w:tr>
    </w:tbl>
    <w:p w:rsidR="00394572" w:rsidRDefault="008E23E9" w:rsidP="008E23E9">
      <w:pPr>
        <w:pStyle w:val="SingleTxtG"/>
        <w:spacing w:before="120"/>
      </w:pPr>
      <w:r>
        <w:t>7.</w:t>
      </w:r>
      <w:r>
        <w:tab/>
      </w:r>
      <w:r w:rsidR="00394572" w:rsidRPr="00873A93">
        <w:t xml:space="preserve">Toutefois, </w:t>
      </w:r>
      <w:r w:rsidR="00394572">
        <w:t xml:space="preserve">les </w:t>
      </w:r>
      <w:r w:rsidR="00394572" w:rsidRPr="00873A93">
        <w:t>modification</w:t>
      </w:r>
      <w:r w:rsidR="00394572">
        <w:t>s corrélatives n</w:t>
      </w:r>
      <w:r w:rsidR="00394572">
        <w:rPr>
          <w:lang w:val="fr-CA"/>
        </w:rPr>
        <w:t xml:space="preserve">’ont pas </w:t>
      </w:r>
      <w:r w:rsidR="00394572" w:rsidRPr="00873A93">
        <w:t>été apportée</w:t>
      </w:r>
      <w:r w:rsidR="00394572">
        <w:t>s</w:t>
      </w:r>
      <w:r w:rsidR="00394572" w:rsidRPr="00873A93">
        <w:t xml:space="preserve"> à l’instruction d’emballage LP902 </w:t>
      </w:r>
      <w:r w:rsidR="00394572">
        <w:rPr>
          <w:lang w:val="fr-CA"/>
        </w:rPr>
        <w:t xml:space="preserve">suite à la modification de l’instruction d’emballage P902 </w:t>
      </w:r>
      <w:r w:rsidR="00394572">
        <w:t xml:space="preserve">dans la </w:t>
      </w:r>
      <w:r>
        <w:t>dix</w:t>
      </w:r>
      <w:r>
        <w:noBreakHyphen/>
        <w:t xml:space="preserve">septième </w:t>
      </w:r>
      <w:r w:rsidR="00394572">
        <w:rPr>
          <w:lang w:val="fr-CA"/>
        </w:rPr>
        <w:t>édition</w:t>
      </w:r>
      <w:r w:rsidR="0039192D">
        <w:rPr>
          <w:lang w:val="fr-CA"/>
        </w:rPr>
        <w:t xml:space="preserve"> révisée</w:t>
      </w:r>
      <w:r w:rsidR="00394572" w:rsidRPr="00873A93">
        <w:t xml:space="preserve">.  </w:t>
      </w:r>
    </w:p>
    <w:p w:rsidR="008E23E9" w:rsidRDefault="008E23E9">
      <w:pPr>
        <w:suppressAutoHyphens w:val="0"/>
        <w:spacing w:line="240" w:lineRule="auto"/>
      </w:pPr>
      <w:r>
        <w:br w:type="page"/>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7938"/>
        <w:gridCol w:w="850"/>
      </w:tblGrid>
      <w:tr w:rsidR="00394572" w:rsidRPr="00873A93" w:rsidTr="00DF65F5">
        <w:tc>
          <w:tcPr>
            <w:tcW w:w="855" w:type="dxa"/>
            <w:tcBorders>
              <w:bottom w:val="single" w:sz="4" w:space="0" w:color="000000"/>
            </w:tcBorders>
          </w:tcPr>
          <w:p w:rsidR="00394572" w:rsidRPr="00873A93" w:rsidRDefault="00394572" w:rsidP="00DF65F5">
            <w:pPr>
              <w:spacing w:before="60" w:after="60" w:line="240" w:lineRule="auto"/>
              <w:rPr>
                <w:b/>
                <w:bCs/>
              </w:rPr>
            </w:pPr>
            <w:r w:rsidRPr="00873A93">
              <w:rPr>
                <w:b/>
              </w:rPr>
              <w:lastRenderedPageBreak/>
              <w:t>LP902</w:t>
            </w:r>
          </w:p>
        </w:tc>
        <w:tc>
          <w:tcPr>
            <w:tcW w:w="7938" w:type="dxa"/>
            <w:tcBorders>
              <w:bottom w:val="single" w:sz="4" w:space="0" w:color="000000"/>
            </w:tcBorders>
          </w:tcPr>
          <w:p w:rsidR="00394572" w:rsidRPr="00873A93" w:rsidRDefault="00394572" w:rsidP="00DF65F5">
            <w:pPr>
              <w:spacing w:before="60" w:after="60" w:line="240" w:lineRule="auto"/>
              <w:jc w:val="center"/>
              <w:rPr>
                <w:b/>
                <w:bCs/>
              </w:rPr>
            </w:pPr>
            <w:r w:rsidRPr="00873A93">
              <w:rPr>
                <w:b/>
                <w:bCs/>
              </w:rPr>
              <w:t>INSTRUCTION D’EMBALLAGE</w:t>
            </w:r>
          </w:p>
        </w:tc>
        <w:tc>
          <w:tcPr>
            <w:tcW w:w="850" w:type="dxa"/>
            <w:tcBorders>
              <w:bottom w:val="single" w:sz="4" w:space="0" w:color="000000"/>
            </w:tcBorders>
          </w:tcPr>
          <w:p w:rsidR="00394572" w:rsidRPr="00873A93" w:rsidRDefault="00394572" w:rsidP="00DF65F5">
            <w:pPr>
              <w:spacing w:before="60" w:after="60" w:line="240" w:lineRule="auto"/>
              <w:jc w:val="right"/>
              <w:rPr>
                <w:b/>
                <w:bCs/>
              </w:rPr>
            </w:pPr>
            <w:r w:rsidRPr="00873A93">
              <w:rPr>
                <w:b/>
              </w:rPr>
              <w:t>LP902</w:t>
            </w:r>
          </w:p>
        </w:tc>
      </w:tr>
      <w:tr w:rsidR="00394572" w:rsidRPr="00873A93" w:rsidTr="00DF65F5">
        <w:tc>
          <w:tcPr>
            <w:tcW w:w="9643" w:type="dxa"/>
            <w:gridSpan w:val="3"/>
            <w:tcBorders>
              <w:top w:val="single" w:sz="4" w:space="0" w:color="000000"/>
              <w:bottom w:val="single" w:sz="4" w:space="0" w:color="000000"/>
            </w:tcBorders>
          </w:tcPr>
          <w:p w:rsidR="00394572" w:rsidRPr="00873A93" w:rsidRDefault="00394572" w:rsidP="00DF65F5">
            <w:pPr>
              <w:spacing w:before="60" w:after="60" w:line="240" w:lineRule="auto"/>
            </w:pPr>
            <w:r w:rsidRPr="00873A93">
              <w:t>Cette instruction s’applique au numéro ONU 3268.</w:t>
            </w:r>
          </w:p>
        </w:tc>
      </w:tr>
      <w:tr w:rsidR="00394572" w:rsidRPr="00873A93" w:rsidTr="00DF65F5">
        <w:tc>
          <w:tcPr>
            <w:tcW w:w="9643" w:type="dxa"/>
            <w:gridSpan w:val="3"/>
            <w:tcBorders>
              <w:top w:val="single" w:sz="4" w:space="0" w:color="000000"/>
            </w:tcBorders>
          </w:tcPr>
          <w:p w:rsidR="00394572" w:rsidRPr="00873A93" w:rsidRDefault="00394572" w:rsidP="00DF65F5">
            <w:pPr>
              <w:spacing w:before="60" w:after="60" w:line="240" w:lineRule="auto"/>
            </w:pPr>
            <w:r w:rsidRPr="00873A93">
              <w:rPr>
                <w:b/>
              </w:rPr>
              <w:t>Objets emballés:</w:t>
            </w:r>
          </w:p>
        </w:tc>
      </w:tr>
      <w:tr w:rsidR="00394572" w:rsidRPr="00873A93" w:rsidTr="00DF65F5">
        <w:tc>
          <w:tcPr>
            <w:tcW w:w="9643" w:type="dxa"/>
            <w:gridSpan w:val="3"/>
          </w:tcPr>
          <w:p w:rsidR="00394572" w:rsidRPr="00873A93" w:rsidRDefault="00394572" w:rsidP="00DF65F5">
            <w:pPr>
              <w:spacing w:before="60" w:after="60" w:line="240" w:lineRule="auto"/>
            </w:pPr>
            <w:r w:rsidRPr="00873A93">
              <w:t xml:space="preserve">Les emballages suivants sont autorisés s’il est satisfait aux dispositions générales des </w:t>
            </w:r>
            <w:r w:rsidRPr="00873A93">
              <w:rPr>
                <w:b/>
              </w:rPr>
              <w:t>4.1.1</w:t>
            </w:r>
            <w:r w:rsidRPr="00873A93">
              <w:t xml:space="preserve"> et </w:t>
            </w:r>
            <w:r w:rsidRPr="00873A93">
              <w:rPr>
                <w:b/>
              </w:rPr>
              <w:t>4.1.3</w:t>
            </w:r>
            <w:r w:rsidRPr="00873A93">
              <w:t>:</w:t>
            </w:r>
          </w:p>
        </w:tc>
      </w:tr>
      <w:tr w:rsidR="00394572" w:rsidRPr="00873A93" w:rsidTr="00DF65F5">
        <w:tc>
          <w:tcPr>
            <w:tcW w:w="9643" w:type="dxa"/>
            <w:gridSpan w:val="3"/>
          </w:tcPr>
          <w:p w:rsidR="00394572" w:rsidRPr="00873A93" w:rsidRDefault="00394572" w:rsidP="00DF65F5">
            <w:pPr>
              <w:spacing w:before="60" w:after="60" w:line="240" w:lineRule="auto"/>
            </w:pPr>
            <w:r w:rsidRPr="00873A93">
              <w:t xml:space="preserve">Emballage satisfaisant au niveau d’épreuve du groupe d’emballage III.  </w:t>
            </w:r>
          </w:p>
        </w:tc>
      </w:tr>
      <w:tr w:rsidR="00394572" w:rsidRPr="00873A93" w:rsidTr="00DF65F5">
        <w:tc>
          <w:tcPr>
            <w:tcW w:w="9643" w:type="dxa"/>
            <w:gridSpan w:val="3"/>
          </w:tcPr>
          <w:p w:rsidR="00394572" w:rsidRPr="00873A93" w:rsidRDefault="00394572" w:rsidP="00DF65F5">
            <w:pPr>
              <w:spacing w:before="60" w:after="60" w:line="240" w:lineRule="auto"/>
            </w:pPr>
            <w:r w:rsidRPr="00873A93">
              <w:t>Les emballages doivent être conçus et fabriqués de manière à empêcher tout mouvement des objets et tout fonctionnement accidentel dans les conditions normales de transport.</w:t>
            </w:r>
          </w:p>
        </w:tc>
      </w:tr>
      <w:tr w:rsidR="00394572" w:rsidRPr="00873A93" w:rsidTr="00DF65F5">
        <w:tc>
          <w:tcPr>
            <w:tcW w:w="9643" w:type="dxa"/>
            <w:gridSpan w:val="3"/>
          </w:tcPr>
          <w:p w:rsidR="00394572" w:rsidRPr="00873A93" w:rsidRDefault="00394572" w:rsidP="00DF65F5">
            <w:pPr>
              <w:spacing w:before="60" w:after="60" w:line="240" w:lineRule="auto"/>
            </w:pPr>
            <w:r w:rsidRPr="00873A93">
              <w:rPr>
                <w:b/>
              </w:rPr>
              <w:t>Objets non emballés:</w:t>
            </w:r>
          </w:p>
        </w:tc>
      </w:tr>
      <w:tr w:rsidR="00394572" w:rsidRPr="00873A93" w:rsidTr="00DF65F5">
        <w:tc>
          <w:tcPr>
            <w:tcW w:w="9643" w:type="dxa"/>
            <w:gridSpan w:val="3"/>
            <w:tcBorders>
              <w:bottom w:val="single" w:sz="4" w:space="0" w:color="000000"/>
            </w:tcBorders>
          </w:tcPr>
          <w:p w:rsidR="00394572" w:rsidRPr="00873A93" w:rsidRDefault="00394572" w:rsidP="00DF65F5">
            <w:pPr>
              <w:spacing w:before="60" w:after="60" w:line="240" w:lineRule="auto"/>
            </w:pPr>
            <w:r w:rsidRPr="00873A93">
              <w:t>Les objets peuvent aussi être transportés sans emballage dans des dispositifs de manutention spéciaux et des véhicules ou des conteneurs spécialement aménagés, lorsqu’ils sont transportés du lieu de fabrication au lieu d’assemblage.</w:t>
            </w:r>
          </w:p>
        </w:tc>
      </w:tr>
      <w:tr w:rsidR="00394572" w:rsidRPr="00873A93" w:rsidTr="00DF65F5">
        <w:trPr>
          <w:trHeight w:val="244"/>
        </w:trPr>
        <w:tc>
          <w:tcPr>
            <w:tcW w:w="9643" w:type="dxa"/>
            <w:gridSpan w:val="3"/>
            <w:tcBorders>
              <w:top w:val="single" w:sz="4" w:space="0" w:color="000000"/>
              <w:bottom w:val="nil"/>
            </w:tcBorders>
          </w:tcPr>
          <w:p w:rsidR="00394572" w:rsidRPr="00873A93" w:rsidRDefault="00394572" w:rsidP="00DF65F5">
            <w:pPr>
              <w:spacing w:before="60" w:after="60" w:line="240" w:lineRule="auto"/>
            </w:pPr>
            <w:r w:rsidRPr="00873A93">
              <w:rPr>
                <w:b/>
              </w:rPr>
              <w:t>Disposition supplémentaire</w:t>
            </w:r>
            <w:r w:rsidRPr="00873A93">
              <w:t>:</w:t>
            </w:r>
          </w:p>
        </w:tc>
      </w:tr>
      <w:tr w:rsidR="00394572" w:rsidRPr="00873A93" w:rsidTr="00DF65F5">
        <w:trPr>
          <w:trHeight w:val="360"/>
        </w:trPr>
        <w:tc>
          <w:tcPr>
            <w:tcW w:w="9643" w:type="dxa"/>
            <w:gridSpan w:val="3"/>
            <w:tcBorders>
              <w:top w:val="nil"/>
            </w:tcBorders>
            <w:vAlign w:val="center"/>
          </w:tcPr>
          <w:p w:rsidR="00394572" w:rsidRPr="00873A93" w:rsidRDefault="00394572" w:rsidP="00DF65F5">
            <w:pPr>
              <w:spacing w:before="60" w:after="60" w:line="240" w:lineRule="auto"/>
              <w:rPr>
                <w:b/>
              </w:rPr>
            </w:pPr>
            <w:r w:rsidRPr="00873A93">
              <w:t>Tout récipient à pression doit satisfaire aux dispositions de l’autorité compétente pour la ou les matières qu’il contient.</w:t>
            </w:r>
          </w:p>
        </w:tc>
      </w:tr>
    </w:tbl>
    <w:p w:rsidR="00394572" w:rsidRPr="00873A93" w:rsidRDefault="008E23E9" w:rsidP="008E23E9">
      <w:pPr>
        <w:pStyle w:val="SingleTxtG"/>
        <w:spacing w:before="120"/>
      </w:pPr>
      <w:r>
        <w:t>8.</w:t>
      </w:r>
      <w:r>
        <w:tab/>
      </w:r>
      <w:r w:rsidR="00394572" w:rsidRPr="00873A93">
        <w:t xml:space="preserve">Conséquemment, si l’on consulte l’instruction </w:t>
      </w:r>
      <w:r w:rsidR="00394572">
        <w:t xml:space="preserve">d’emballage </w:t>
      </w:r>
      <w:r w:rsidR="00394572" w:rsidRPr="00873A93">
        <w:t>LP902 sans prendre en considération l’instruction P902, un grand emballage souple</w:t>
      </w:r>
      <w:r w:rsidR="00394572">
        <w:t xml:space="preserve"> est autorisé mais ne rencontre pas, selon l’avis de l’expert du Canada, </w:t>
      </w:r>
      <w:r w:rsidR="00394572" w:rsidRPr="00873A93">
        <w:t xml:space="preserve"> l’objecti</w:t>
      </w:r>
      <w:r w:rsidR="00394572">
        <w:t>f</w:t>
      </w:r>
      <w:r w:rsidR="00394572" w:rsidRPr="00873A93">
        <w:t xml:space="preserve"> de l’instruction </w:t>
      </w:r>
      <w:r w:rsidR="00394572">
        <w:t xml:space="preserve">d’emballage </w:t>
      </w:r>
      <w:r w:rsidR="00394572" w:rsidRPr="00873A93">
        <w:t xml:space="preserve">LP902.  Il est également à noter que cette instruction est la seule instruction d’emballage LP, à part l’instruction d’emballage LP621, à ne pas offrir une liste de codes de grands emballages </w:t>
      </w:r>
      <w:proofErr w:type="spellStart"/>
      <w:r w:rsidR="00394572">
        <w:t>autoris</w:t>
      </w:r>
      <w:r w:rsidR="00394572">
        <w:rPr>
          <w:lang w:val="fr-CA"/>
        </w:rPr>
        <w:t>és</w:t>
      </w:r>
      <w:proofErr w:type="spellEnd"/>
      <w:r w:rsidR="00394572" w:rsidRPr="00873A93">
        <w:t xml:space="preserve">.  </w:t>
      </w:r>
    </w:p>
    <w:p w:rsidR="00394572" w:rsidRDefault="008E23E9" w:rsidP="008E23E9">
      <w:pPr>
        <w:pStyle w:val="SingleTxtG"/>
      </w:pPr>
      <w:r>
        <w:t>9.</w:t>
      </w:r>
      <w:r>
        <w:tab/>
      </w:r>
      <w:r w:rsidR="00394572">
        <w:t>De plus, l</w:t>
      </w:r>
      <w:r w:rsidR="00394572" w:rsidRPr="00873A93">
        <w:t>’instruction d’emballage P902 dans la 19</w:t>
      </w:r>
      <w:r w:rsidR="00394572" w:rsidRPr="00873A93">
        <w:rPr>
          <w:vertAlign w:val="superscript"/>
        </w:rPr>
        <w:t>e</w:t>
      </w:r>
      <w:r w:rsidR="00394572" w:rsidRPr="00873A93">
        <w:t xml:space="preserve"> édition </w:t>
      </w:r>
      <w:r w:rsidR="003F6E57">
        <w:t>révisée des Recommandations relatives au transport des marchandises dangereuses, Règlement type</w:t>
      </w:r>
      <w:r w:rsidR="00394572" w:rsidRPr="00873A93">
        <w:t xml:space="preserve"> stipule clairement que seuls des emballages rigides et portant la marque de l’ONU </w:t>
      </w:r>
      <w:r w:rsidR="00394572">
        <w:t>sont autorisés</w:t>
      </w:r>
      <w:r w:rsidR="00394572" w:rsidRPr="00873A93">
        <w:t xml:space="preserve">.  </w:t>
      </w:r>
    </w:p>
    <w:p w:rsidR="00394572" w:rsidRPr="003E468F" w:rsidRDefault="008E23E9" w:rsidP="008E23E9">
      <w:pPr>
        <w:pStyle w:val="HChG"/>
      </w:pPr>
      <w:r>
        <w:tab/>
      </w:r>
      <w:r>
        <w:tab/>
      </w:r>
      <w:r w:rsidR="00394572">
        <w:t>Proposition</w:t>
      </w:r>
    </w:p>
    <w:p w:rsidR="00394572" w:rsidRPr="00873A93" w:rsidRDefault="008E23E9" w:rsidP="008E23E9">
      <w:pPr>
        <w:pStyle w:val="SingleTxtG"/>
      </w:pPr>
      <w:r>
        <w:t>10.</w:t>
      </w:r>
      <w:r>
        <w:tab/>
      </w:r>
      <w:r w:rsidR="00394572">
        <w:t>L’expert du Canada</w:t>
      </w:r>
      <w:r w:rsidR="00394572" w:rsidRPr="00873A93">
        <w:t xml:space="preserve"> propos</w:t>
      </w:r>
      <w:r w:rsidR="00394572">
        <w:t>e</w:t>
      </w:r>
      <w:r w:rsidR="00394572" w:rsidRPr="00873A93">
        <w:t xml:space="preserve"> d’apporter les mêmes modifications à l’instruction d’emballage LP902 de manière à créer une cohérence entre les deux instructions d’emballages </w:t>
      </w:r>
      <w:r w:rsidR="00394572">
        <w:t>autorisés</w:t>
      </w:r>
      <w:r w:rsidR="00394572" w:rsidRPr="00873A93">
        <w:t xml:space="preserve"> (P902 et LP902)  pour le numéro ONU 3268.</w:t>
      </w:r>
    </w:p>
    <w:p w:rsidR="008E23E9" w:rsidRDefault="008E23E9">
      <w:pPr>
        <w:suppressAutoHyphens w:val="0"/>
        <w:spacing w:line="240" w:lineRule="auto"/>
      </w:pPr>
      <w:r>
        <w:br w:type="page"/>
      </w:r>
    </w:p>
    <w:p w:rsidR="00394572" w:rsidRPr="00873A93" w:rsidRDefault="008E23E9" w:rsidP="008E23E9">
      <w:pPr>
        <w:pStyle w:val="SingleTxtG"/>
      </w:pPr>
      <w:r>
        <w:lastRenderedPageBreak/>
        <w:t>11.</w:t>
      </w:r>
      <w:r>
        <w:tab/>
      </w:r>
      <w:r w:rsidR="00394572" w:rsidRPr="00873A93">
        <w:t xml:space="preserve">L’instruction d’emballage </w:t>
      </w:r>
      <w:r>
        <w:t>LP902 se lirait donc comme suit</w:t>
      </w:r>
      <w:r w:rsidR="00394572" w:rsidRPr="00873A93">
        <w:t>:</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7938"/>
        <w:gridCol w:w="850"/>
      </w:tblGrid>
      <w:tr w:rsidR="00394572" w:rsidRPr="00873A93" w:rsidTr="00DF65F5">
        <w:tc>
          <w:tcPr>
            <w:tcW w:w="855" w:type="dxa"/>
            <w:tcBorders>
              <w:bottom w:val="single" w:sz="4" w:space="0" w:color="000000"/>
            </w:tcBorders>
          </w:tcPr>
          <w:p w:rsidR="00394572" w:rsidRPr="00873A93" w:rsidRDefault="00394572" w:rsidP="00DF65F5">
            <w:pPr>
              <w:spacing w:before="60" w:after="60" w:line="240" w:lineRule="auto"/>
              <w:rPr>
                <w:b/>
                <w:bCs/>
              </w:rPr>
            </w:pPr>
            <w:r w:rsidRPr="00873A93">
              <w:rPr>
                <w:b/>
              </w:rPr>
              <w:t>LP902</w:t>
            </w:r>
          </w:p>
        </w:tc>
        <w:tc>
          <w:tcPr>
            <w:tcW w:w="7938" w:type="dxa"/>
            <w:tcBorders>
              <w:bottom w:val="single" w:sz="4" w:space="0" w:color="000000"/>
            </w:tcBorders>
          </w:tcPr>
          <w:p w:rsidR="00394572" w:rsidRPr="00873A93" w:rsidRDefault="00394572" w:rsidP="00DF65F5">
            <w:pPr>
              <w:spacing w:before="60" w:after="60" w:line="240" w:lineRule="auto"/>
              <w:jc w:val="center"/>
              <w:rPr>
                <w:b/>
                <w:bCs/>
              </w:rPr>
            </w:pPr>
            <w:r w:rsidRPr="00873A93">
              <w:rPr>
                <w:b/>
                <w:bCs/>
              </w:rPr>
              <w:t>INSTRUCTION D’EMBALLAGE</w:t>
            </w:r>
          </w:p>
        </w:tc>
        <w:tc>
          <w:tcPr>
            <w:tcW w:w="850" w:type="dxa"/>
            <w:tcBorders>
              <w:bottom w:val="single" w:sz="4" w:space="0" w:color="000000"/>
            </w:tcBorders>
          </w:tcPr>
          <w:p w:rsidR="00394572" w:rsidRPr="00873A93" w:rsidRDefault="00394572" w:rsidP="00DF65F5">
            <w:pPr>
              <w:spacing w:before="60" w:after="60" w:line="240" w:lineRule="auto"/>
              <w:jc w:val="right"/>
              <w:rPr>
                <w:b/>
                <w:bCs/>
              </w:rPr>
            </w:pPr>
            <w:r w:rsidRPr="00873A93">
              <w:rPr>
                <w:b/>
              </w:rPr>
              <w:t>P902</w:t>
            </w:r>
          </w:p>
        </w:tc>
      </w:tr>
      <w:tr w:rsidR="00394572" w:rsidRPr="00873A93" w:rsidTr="00DF65F5">
        <w:tc>
          <w:tcPr>
            <w:tcW w:w="9643" w:type="dxa"/>
            <w:gridSpan w:val="3"/>
            <w:tcBorders>
              <w:top w:val="single" w:sz="4" w:space="0" w:color="000000"/>
              <w:bottom w:val="single" w:sz="4" w:space="0" w:color="000000"/>
            </w:tcBorders>
          </w:tcPr>
          <w:p w:rsidR="00394572" w:rsidRPr="00873A93" w:rsidRDefault="00394572" w:rsidP="00DF65F5">
            <w:pPr>
              <w:spacing w:before="60" w:after="60" w:line="240" w:lineRule="auto"/>
            </w:pPr>
            <w:r w:rsidRPr="00873A93">
              <w:t>Cette instruction s’applique au numéro ONU 3268.</w:t>
            </w:r>
          </w:p>
        </w:tc>
      </w:tr>
      <w:tr w:rsidR="00394572" w:rsidRPr="00873A93" w:rsidTr="00DF65F5">
        <w:tc>
          <w:tcPr>
            <w:tcW w:w="9643" w:type="dxa"/>
            <w:gridSpan w:val="3"/>
            <w:tcBorders>
              <w:top w:val="single" w:sz="4" w:space="0" w:color="000000"/>
            </w:tcBorders>
          </w:tcPr>
          <w:p w:rsidR="00394572" w:rsidRPr="00873A93" w:rsidRDefault="00394572" w:rsidP="00DF65F5">
            <w:pPr>
              <w:spacing w:before="60" w:after="60" w:line="240" w:lineRule="auto"/>
            </w:pPr>
            <w:r w:rsidRPr="00873A93">
              <w:rPr>
                <w:b/>
              </w:rPr>
              <w:t>Objets emballés:</w:t>
            </w:r>
          </w:p>
        </w:tc>
      </w:tr>
      <w:tr w:rsidR="00394572" w:rsidRPr="00873A93" w:rsidTr="00DF65F5">
        <w:tc>
          <w:tcPr>
            <w:tcW w:w="9643" w:type="dxa"/>
            <w:gridSpan w:val="3"/>
          </w:tcPr>
          <w:p w:rsidR="00394572" w:rsidRPr="00873A93" w:rsidRDefault="00394572" w:rsidP="00DF65F5">
            <w:pPr>
              <w:spacing w:before="60" w:after="60" w:line="240" w:lineRule="auto"/>
            </w:pPr>
            <w:r w:rsidRPr="00873A93">
              <w:t xml:space="preserve">Les emballages suivants sont autorisés s’il est satisfait aux dispositions générales des </w:t>
            </w:r>
            <w:r w:rsidRPr="00873A93">
              <w:rPr>
                <w:b/>
              </w:rPr>
              <w:t>4.1.1</w:t>
            </w:r>
            <w:r w:rsidRPr="00873A93">
              <w:t xml:space="preserve"> et </w:t>
            </w:r>
            <w:r w:rsidRPr="00873A93">
              <w:rPr>
                <w:b/>
              </w:rPr>
              <w:t>4.1.3</w:t>
            </w:r>
            <w:r w:rsidRPr="00873A93">
              <w:t>:</w:t>
            </w:r>
          </w:p>
          <w:p w:rsidR="00394572" w:rsidRPr="00873A93" w:rsidRDefault="00394572" w:rsidP="00DF65F5">
            <w:pPr>
              <w:spacing w:before="60" w:after="60" w:line="240" w:lineRule="auto"/>
            </w:pPr>
          </w:p>
          <w:p w:rsidR="00394572" w:rsidRPr="00873A93" w:rsidRDefault="00394572" w:rsidP="00DF65F5">
            <w:pPr>
              <w:spacing w:before="60" w:after="60" w:line="240" w:lineRule="auto"/>
              <w:rPr>
                <w:color w:val="FF0000"/>
              </w:rPr>
            </w:pPr>
            <w:r w:rsidRPr="00873A93">
              <w:rPr>
                <w:color w:val="FF0000"/>
              </w:rPr>
              <w:t xml:space="preserve">Grands emballages rigides satisfaisant au niveau d’épreuve du groupe d’emballage III, en : </w:t>
            </w:r>
          </w:p>
        </w:tc>
      </w:tr>
      <w:tr w:rsidR="00394572" w:rsidRPr="00873A93" w:rsidTr="00DF65F5">
        <w:tc>
          <w:tcPr>
            <w:tcW w:w="9643" w:type="dxa"/>
            <w:gridSpan w:val="3"/>
          </w:tcPr>
          <w:p w:rsidR="00394572" w:rsidRPr="00873A93" w:rsidRDefault="00394572" w:rsidP="00DF65F5">
            <w:pPr>
              <w:spacing w:before="60" w:after="60" w:line="240" w:lineRule="auto"/>
              <w:ind w:left="567"/>
              <w:rPr>
                <w:color w:val="FF0000"/>
                <w:u w:val="single"/>
              </w:rPr>
            </w:pPr>
            <w:r w:rsidRPr="00873A93">
              <w:rPr>
                <w:color w:val="FF0000"/>
                <w:u w:val="single"/>
              </w:rPr>
              <w:t>Acier (50A)</w:t>
            </w:r>
          </w:p>
          <w:p w:rsidR="00394572" w:rsidRPr="00873A93" w:rsidRDefault="00394572" w:rsidP="00DF65F5">
            <w:pPr>
              <w:spacing w:before="60" w:after="60" w:line="240" w:lineRule="auto"/>
              <w:ind w:left="567"/>
              <w:rPr>
                <w:color w:val="FF0000"/>
                <w:u w:val="single"/>
              </w:rPr>
            </w:pPr>
            <w:r w:rsidRPr="00873A93">
              <w:rPr>
                <w:color w:val="FF0000"/>
                <w:u w:val="single"/>
              </w:rPr>
              <w:t>Aluminium (50B)</w:t>
            </w:r>
          </w:p>
          <w:p w:rsidR="00394572" w:rsidRPr="00873A93" w:rsidRDefault="00394572" w:rsidP="00DF65F5">
            <w:pPr>
              <w:spacing w:before="60" w:after="60" w:line="240" w:lineRule="auto"/>
              <w:ind w:left="567"/>
              <w:rPr>
                <w:color w:val="FF0000"/>
                <w:u w:val="single"/>
              </w:rPr>
            </w:pPr>
            <w:r w:rsidRPr="00873A93">
              <w:rPr>
                <w:color w:val="FF0000"/>
                <w:u w:val="single"/>
              </w:rPr>
              <w:t>Métal autre que l’acier ou l’aluminium (50N)</w:t>
            </w:r>
          </w:p>
          <w:p w:rsidR="00394572" w:rsidRPr="00873A93" w:rsidRDefault="00394572" w:rsidP="00DF65F5">
            <w:pPr>
              <w:spacing w:before="60" w:after="60" w:line="240" w:lineRule="auto"/>
              <w:ind w:left="567"/>
              <w:rPr>
                <w:color w:val="FF0000"/>
                <w:u w:val="single"/>
              </w:rPr>
            </w:pPr>
            <w:r w:rsidRPr="00873A93">
              <w:rPr>
                <w:color w:val="FF0000"/>
                <w:u w:val="single"/>
              </w:rPr>
              <w:t>Plastique rigide (50H)</w:t>
            </w:r>
          </w:p>
          <w:p w:rsidR="00394572" w:rsidRPr="00873A93" w:rsidRDefault="00394572" w:rsidP="00DF65F5">
            <w:pPr>
              <w:spacing w:before="60" w:after="60" w:line="240" w:lineRule="auto"/>
              <w:ind w:left="567"/>
              <w:rPr>
                <w:color w:val="FF0000"/>
                <w:u w:val="single"/>
              </w:rPr>
            </w:pPr>
            <w:r w:rsidRPr="00873A93">
              <w:rPr>
                <w:color w:val="FF0000"/>
                <w:u w:val="single"/>
              </w:rPr>
              <w:t>Bois naturel (50C)</w:t>
            </w:r>
          </w:p>
          <w:p w:rsidR="00394572" w:rsidRPr="00873A93" w:rsidRDefault="00394572" w:rsidP="00DF65F5">
            <w:pPr>
              <w:spacing w:before="60" w:after="60" w:line="240" w:lineRule="auto"/>
              <w:ind w:left="567"/>
              <w:rPr>
                <w:color w:val="FF0000"/>
                <w:u w:val="single"/>
              </w:rPr>
            </w:pPr>
            <w:r w:rsidRPr="00873A93">
              <w:rPr>
                <w:color w:val="FF0000"/>
                <w:u w:val="single"/>
              </w:rPr>
              <w:t>Contre-plaqué (50D)</w:t>
            </w:r>
          </w:p>
          <w:p w:rsidR="00394572" w:rsidRPr="00873A93" w:rsidRDefault="00394572" w:rsidP="00DF65F5">
            <w:pPr>
              <w:spacing w:before="60" w:after="60" w:line="240" w:lineRule="auto"/>
              <w:ind w:left="567"/>
              <w:rPr>
                <w:color w:val="FF0000"/>
                <w:u w:val="single"/>
              </w:rPr>
            </w:pPr>
            <w:r w:rsidRPr="00873A93">
              <w:rPr>
                <w:color w:val="FF0000"/>
                <w:u w:val="single"/>
              </w:rPr>
              <w:t>Bois reconstitué (50F)</w:t>
            </w:r>
          </w:p>
          <w:p w:rsidR="00394572" w:rsidRPr="00873A93" w:rsidRDefault="00394572" w:rsidP="00DF65F5">
            <w:pPr>
              <w:spacing w:before="60" w:after="60" w:line="240" w:lineRule="auto"/>
              <w:ind w:left="567"/>
              <w:rPr>
                <w:color w:val="FF0000"/>
                <w:u w:val="single"/>
              </w:rPr>
            </w:pPr>
            <w:r w:rsidRPr="00873A93">
              <w:rPr>
                <w:color w:val="FF0000"/>
                <w:u w:val="single"/>
              </w:rPr>
              <w:t>Carton rigide (50G)</w:t>
            </w:r>
          </w:p>
          <w:p w:rsidR="00394572" w:rsidRPr="00873A93" w:rsidRDefault="00394572" w:rsidP="00DF65F5">
            <w:pPr>
              <w:spacing w:before="60" w:after="60" w:line="240" w:lineRule="auto"/>
              <w:rPr>
                <w:color w:val="FF0000"/>
              </w:rPr>
            </w:pPr>
          </w:p>
        </w:tc>
      </w:tr>
      <w:tr w:rsidR="00394572" w:rsidRPr="00873A93" w:rsidTr="00DF65F5">
        <w:tc>
          <w:tcPr>
            <w:tcW w:w="9643" w:type="dxa"/>
            <w:gridSpan w:val="3"/>
          </w:tcPr>
          <w:p w:rsidR="00394572" w:rsidRPr="00873A93" w:rsidRDefault="00394572" w:rsidP="00DF65F5">
            <w:pPr>
              <w:spacing w:before="60" w:after="60" w:line="240" w:lineRule="auto"/>
            </w:pPr>
            <w:r w:rsidRPr="00873A93">
              <w:rPr>
                <w:strike/>
                <w:color w:val="FF0000"/>
              </w:rPr>
              <w:t>Emballage satisfaisant au niveau d’épreuve du groupe d’emballage III.</w:t>
            </w:r>
            <w:r w:rsidRPr="00873A93">
              <w:t xml:space="preserve"> </w:t>
            </w:r>
          </w:p>
        </w:tc>
      </w:tr>
      <w:tr w:rsidR="00394572" w:rsidRPr="00873A93" w:rsidTr="00DF65F5">
        <w:tc>
          <w:tcPr>
            <w:tcW w:w="9643" w:type="dxa"/>
            <w:gridSpan w:val="3"/>
          </w:tcPr>
          <w:p w:rsidR="00394572" w:rsidRPr="00873A93" w:rsidRDefault="00394572" w:rsidP="00DF65F5">
            <w:pPr>
              <w:spacing w:before="60" w:after="60" w:line="240" w:lineRule="auto"/>
            </w:pPr>
            <w:r w:rsidRPr="00873A93">
              <w:t>Les emballages doivent être conçus et fabriqués de manière à empêcher tout mouvement des objets et tout fonctionnement accidentel dans les conditions normales de transport.</w:t>
            </w:r>
          </w:p>
        </w:tc>
      </w:tr>
      <w:tr w:rsidR="00394572" w:rsidRPr="00873A93" w:rsidTr="00DF65F5">
        <w:tc>
          <w:tcPr>
            <w:tcW w:w="9643" w:type="dxa"/>
            <w:gridSpan w:val="3"/>
          </w:tcPr>
          <w:p w:rsidR="00394572" w:rsidRPr="00873A93" w:rsidRDefault="00394572" w:rsidP="00DF65F5">
            <w:pPr>
              <w:spacing w:before="60" w:after="60" w:line="240" w:lineRule="auto"/>
            </w:pPr>
            <w:r w:rsidRPr="00873A93">
              <w:rPr>
                <w:b/>
              </w:rPr>
              <w:t>Objets non emballés:</w:t>
            </w:r>
          </w:p>
        </w:tc>
      </w:tr>
      <w:tr w:rsidR="00394572" w:rsidRPr="00873A93" w:rsidTr="00DF65F5">
        <w:tc>
          <w:tcPr>
            <w:tcW w:w="9643" w:type="dxa"/>
            <w:gridSpan w:val="3"/>
            <w:tcBorders>
              <w:bottom w:val="single" w:sz="4" w:space="0" w:color="000000"/>
            </w:tcBorders>
          </w:tcPr>
          <w:p w:rsidR="00394572" w:rsidRPr="00873A93" w:rsidRDefault="00394572" w:rsidP="00DF65F5">
            <w:pPr>
              <w:spacing w:before="60" w:after="60" w:line="240" w:lineRule="auto"/>
            </w:pPr>
            <w:r w:rsidRPr="00873A93">
              <w:t>Les objets peuvent aussi être transportés sans emballage dans des dispositifs de manutention spéciaux et des véhicules ou des conteneurs spécialement aménagés, lorsqu’ils sont transportés du lieu de fabrication au lieu d’assemblage.</w:t>
            </w:r>
          </w:p>
        </w:tc>
      </w:tr>
      <w:tr w:rsidR="00394572" w:rsidRPr="00873A93" w:rsidTr="00DF65F5">
        <w:trPr>
          <w:trHeight w:val="244"/>
        </w:trPr>
        <w:tc>
          <w:tcPr>
            <w:tcW w:w="9643" w:type="dxa"/>
            <w:gridSpan w:val="3"/>
            <w:tcBorders>
              <w:top w:val="single" w:sz="4" w:space="0" w:color="000000"/>
              <w:bottom w:val="nil"/>
            </w:tcBorders>
          </w:tcPr>
          <w:p w:rsidR="00394572" w:rsidRPr="00873A93" w:rsidRDefault="00394572" w:rsidP="00DF65F5">
            <w:pPr>
              <w:spacing w:before="60" w:after="60" w:line="240" w:lineRule="auto"/>
            </w:pPr>
            <w:r w:rsidRPr="00873A93">
              <w:rPr>
                <w:b/>
              </w:rPr>
              <w:t>Disposition supplémentaire</w:t>
            </w:r>
            <w:r w:rsidRPr="00873A93">
              <w:t>:</w:t>
            </w:r>
          </w:p>
        </w:tc>
      </w:tr>
      <w:tr w:rsidR="00394572" w:rsidRPr="00873A93" w:rsidTr="00DF65F5">
        <w:trPr>
          <w:trHeight w:val="360"/>
        </w:trPr>
        <w:tc>
          <w:tcPr>
            <w:tcW w:w="9643" w:type="dxa"/>
            <w:gridSpan w:val="3"/>
            <w:tcBorders>
              <w:top w:val="nil"/>
            </w:tcBorders>
            <w:vAlign w:val="center"/>
          </w:tcPr>
          <w:p w:rsidR="00394572" w:rsidRPr="00873A93" w:rsidRDefault="00394572" w:rsidP="00DF65F5">
            <w:pPr>
              <w:spacing w:before="60" w:after="60" w:line="240" w:lineRule="auto"/>
              <w:rPr>
                <w:b/>
              </w:rPr>
            </w:pPr>
            <w:r w:rsidRPr="00873A93">
              <w:t>Tout récipient à pression doit satisfaire aux dispositions de l’autorité compétente pour la ou les matières qu’il contient.</w:t>
            </w:r>
          </w:p>
        </w:tc>
      </w:tr>
    </w:tbl>
    <w:p w:rsidR="00394572" w:rsidRPr="008E23E9" w:rsidRDefault="008E23E9" w:rsidP="008E23E9">
      <w:pPr>
        <w:spacing w:before="240"/>
        <w:ind w:left="1134" w:right="1134"/>
        <w:jc w:val="center"/>
        <w:rPr>
          <w:u w:val="single"/>
        </w:rPr>
      </w:pPr>
      <w:r>
        <w:rPr>
          <w:u w:val="single"/>
        </w:rPr>
        <w:tab/>
      </w:r>
      <w:r>
        <w:rPr>
          <w:u w:val="single"/>
        </w:rPr>
        <w:tab/>
      </w:r>
      <w:r>
        <w:rPr>
          <w:u w:val="single"/>
        </w:rPr>
        <w:tab/>
      </w:r>
    </w:p>
    <w:p w:rsidR="00394572" w:rsidRPr="0039192D" w:rsidRDefault="00394572" w:rsidP="00394572"/>
    <w:p w:rsidR="003B3686" w:rsidRDefault="003B3686" w:rsidP="007B68DA">
      <w:pPr>
        <w:rPr>
          <w:b/>
          <w:lang w:val="fr-FR"/>
        </w:rPr>
      </w:pPr>
    </w:p>
    <w:p w:rsidR="003B3686" w:rsidRDefault="003B3686" w:rsidP="007B68DA">
      <w:pPr>
        <w:rPr>
          <w:b/>
          <w:lang w:val="fr-FR"/>
        </w:rPr>
      </w:pPr>
    </w:p>
    <w:p w:rsidR="003B3686" w:rsidRDefault="003B3686" w:rsidP="007B68DA">
      <w:pPr>
        <w:rPr>
          <w:b/>
          <w:lang w:val="fr-FR"/>
        </w:rPr>
      </w:pPr>
    </w:p>
    <w:p w:rsidR="003B3686" w:rsidRDefault="003B3686" w:rsidP="007B68DA">
      <w:pPr>
        <w:rPr>
          <w:b/>
          <w:lang w:val="fr-FR"/>
        </w:rPr>
      </w:pPr>
    </w:p>
    <w:p w:rsidR="003B3686" w:rsidRDefault="003B3686" w:rsidP="007B68DA">
      <w:pPr>
        <w:rPr>
          <w:b/>
          <w:lang w:val="fr-FR"/>
        </w:rPr>
      </w:pPr>
    </w:p>
    <w:p w:rsidR="003B3686" w:rsidRDefault="003B3686" w:rsidP="007B68DA">
      <w:pPr>
        <w:rPr>
          <w:b/>
          <w:lang w:val="fr-FR"/>
        </w:rPr>
      </w:pPr>
    </w:p>
    <w:p w:rsidR="003B3686" w:rsidRPr="00706BA6" w:rsidRDefault="003B3686" w:rsidP="007B68DA">
      <w:pPr>
        <w:rPr>
          <w:b/>
          <w:lang w:val="fr-CA"/>
        </w:rPr>
      </w:pPr>
    </w:p>
    <w:sectPr w:rsidR="003B3686" w:rsidRPr="00706BA6" w:rsidSect="00336B4C">
      <w:headerReference w:type="even" r:id="rId11"/>
      <w:head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52B" w:rsidRDefault="001F552B"/>
  </w:endnote>
  <w:endnote w:type="continuationSeparator" w:id="0">
    <w:p w:rsidR="001F552B" w:rsidRDefault="001F552B"/>
  </w:endnote>
  <w:endnote w:type="continuationNotice" w:id="1">
    <w:p w:rsidR="001F552B" w:rsidRPr="009528CE" w:rsidRDefault="001F552B" w:rsidP="009528CE">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52B" w:rsidRPr="00D27D5E" w:rsidRDefault="001F552B" w:rsidP="00D27D5E">
      <w:pPr>
        <w:tabs>
          <w:tab w:val="right" w:pos="2155"/>
        </w:tabs>
        <w:spacing w:after="80"/>
        <w:ind w:left="680"/>
        <w:rPr>
          <w:u w:val="single"/>
        </w:rPr>
      </w:pPr>
      <w:r>
        <w:rPr>
          <w:u w:val="single"/>
        </w:rPr>
        <w:tab/>
      </w:r>
    </w:p>
  </w:footnote>
  <w:footnote w:type="continuationSeparator" w:id="0">
    <w:p w:rsidR="001F552B" w:rsidRPr="00A40B11" w:rsidRDefault="001F552B" w:rsidP="00A40B11">
      <w:pPr>
        <w:tabs>
          <w:tab w:val="right" w:pos="2155"/>
        </w:tabs>
        <w:spacing w:after="80"/>
        <w:ind w:left="680"/>
        <w:rPr>
          <w:u w:val="single"/>
        </w:rPr>
      </w:pPr>
      <w:r w:rsidRPr="00A40B11">
        <w:rPr>
          <w:u w:val="single"/>
        </w:rPr>
        <w:tab/>
      </w:r>
    </w:p>
  </w:footnote>
  <w:footnote w:type="continuationNotice" w:id="1">
    <w:p w:rsidR="001F552B" w:rsidRPr="009528CE" w:rsidRDefault="001F552B" w:rsidP="009528CE">
      <w:pPr>
        <w:spacing w:line="240" w:lineRule="auto"/>
        <w:rPr>
          <w:sz w:val="2"/>
          <w:szCs w:val="2"/>
        </w:rPr>
      </w:pPr>
    </w:p>
  </w:footnote>
  <w:footnote w:id="2">
    <w:p w:rsidR="00394572" w:rsidRDefault="00394572" w:rsidP="00394572">
      <w:pPr>
        <w:pStyle w:val="FootnoteText"/>
        <w:ind w:firstLine="0"/>
      </w:pPr>
      <w:r>
        <w:rPr>
          <w:rStyle w:val="FootnoteReference"/>
        </w:rPr>
        <w:footnoteRef/>
      </w:r>
      <w:r>
        <w:t xml:space="preserve"> Conformément au programme de travail de 2015-2016 du Sous-comité, que le Comité a approuvé lors de sa septième session (voir ST/SG/AC.10/C.3/92 para. 95 et ST/SG/AC.10/42 para. 15</w:t>
      </w:r>
      <w:r w:rsidR="00FA7AD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83" w:rsidRPr="00EE5C58" w:rsidRDefault="00706BA6" w:rsidP="00EE5C58">
    <w:pPr>
      <w:pBdr>
        <w:bottom w:val="single" w:sz="4" w:space="1" w:color="auto"/>
      </w:pBdr>
      <w:rPr>
        <w:sz w:val="18"/>
        <w:szCs w:val="18"/>
        <w:lang w:val="fr-FR" w:eastAsia="fr-FR"/>
      </w:rPr>
    </w:pPr>
    <w:r>
      <w:rPr>
        <w:b/>
        <w:sz w:val="18"/>
        <w:szCs w:val="18"/>
      </w:rPr>
      <w:t>ST/SG/AC.10/C.3/2016</w:t>
    </w:r>
    <w:r w:rsidR="00EE5C58" w:rsidRPr="0068373D">
      <w:rPr>
        <w:b/>
        <w:sz w:val="18"/>
        <w:szCs w:val="18"/>
      </w:rPr>
      <w:t>/</w:t>
    </w:r>
    <w:r w:rsidR="00437918">
      <w:rPr>
        <w:noProof/>
        <w:sz w:val="18"/>
        <w:szCs w:val="18"/>
        <w:lang w:val="en-GB" w:eastAsia="en-GB"/>
      </w:rPr>
      <mc:AlternateContent>
        <mc:Choice Requires="wps">
          <w:drawing>
            <wp:anchor distT="0" distB="0" distL="114300" distR="114300" simplePos="0" relativeHeight="251656192" behindDoc="0" locked="0" layoutInCell="1" allowOverlap="1" wp14:anchorId="1E9A6CA3" wp14:editId="25466695">
              <wp:simplePos x="0" y="0"/>
              <wp:positionH relativeFrom="page">
                <wp:posOffset>9791700</wp:posOffset>
              </wp:positionH>
              <wp:positionV relativeFrom="margin">
                <wp:posOffset>0</wp:posOffset>
              </wp:positionV>
              <wp:extent cx="215900" cy="6120130"/>
              <wp:effectExtent l="0" t="0"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F83" w:rsidRPr="00361D90" w:rsidRDefault="00D92F83" w:rsidP="009F2C72">
                          <w:pPr>
                            <w:pStyle w:val="Header"/>
                          </w:pPr>
                          <w:r>
                            <w:t>ST/SG/AC.10/C.3/2014/62</w:t>
                          </w:r>
                        </w:p>
                        <w:p w:rsidR="00D92F83" w:rsidRDefault="00D92F8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1pt;margin-top:0;width:17pt;height:48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" stroked="f">
              <v:textbox style="layout-flow:vertical" inset="0,0,0,0">
                <w:txbxContent>
                  <w:p w:rsidR="00D92F83" w:rsidRPr="00361D90" w:rsidRDefault="00D92F83" w:rsidP="009F2C72">
                    <w:pPr>
                      <w:pStyle w:val="Header"/>
                    </w:pPr>
                    <w:r>
                      <w:t>ST/SG/AC.10/C.3/2014/62</w:t>
                    </w:r>
                  </w:p>
                  <w:p w:rsidR="00D92F83" w:rsidRDefault="00D92F83"/>
                </w:txbxContent>
              </v:textbox>
              <w10:wrap anchorx="page" anchory="margin"/>
            </v:shape>
          </w:pict>
        </mc:Fallback>
      </mc:AlternateContent>
    </w:r>
    <w:r w:rsidR="008E23E9">
      <w:rPr>
        <w:b/>
        <w:sz w:val="18"/>
        <w:szCs w:val="18"/>
      </w:rP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58" w:rsidRPr="00EE5C58" w:rsidRDefault="00EE5C58" w:rsidP="00EE5C58">
    <w:pPr>
      <w:pBdr>
        <w:bottom w:val="single" w:sz="4" w:space="1" w:color="auto"/>
      </w:pBdr>
      <w:jc w:val="right"/>
      <w:rPr>
        <w:sz w:val="18"/>
        <w:szCs w:val="18"/>
        <w:lang w:val="fr-FR" w:eastAsia="fr-FR"/>
      </w:rPr>
    </w:pPr>
    <w:r w:rsidRPr="008E23E9">
      <w:rPr>
        <w:b/>
        <w:sz w:val="18"/>
        <w:szCs w:val="18"/>
      </w:rPr>
      <w:t>ST/SG/AC</w:t>
    </w:r>
    <w:r w:rsidR="008E23E9">
      <w:rPr>
        <w:b/>
        <w:sz w:val="18"/>
        <w:szCs w:val="18"/>
      </w:rPr>
      <w:t>.10/C.3/2016</w:t>
    </w:r>
    <w:r w:rsidRPr="00EE5C58">
      <w:rPr>
        <w:b/>
        <w:sz w:val="18"/>
        <w:szCs w:val="18"/>
      </w:rPr>
      <w:t>/</w:t>
    </w:r>
    <w:r w:rsidR="008E23E9">
      <w:rPr>
        <w:b/>
        <w:sz w:val="18"/>
        <w:szCs w:val="18"/>
      </w:rPr>
      <w:t>2</w:t>
    </w:r>
    <w:r w:rsidRPr="00EE5C58">
      <w:rPr>
        <w:b/>
        <w:sz w:val="18"/>
        <w:szCs w:val="18"/>
      </w:rPr>
      <w:t>3</w:t>
    </w:r>
    <w:r w:rsidR="00437918">
      <w:rPr>
        <w:noProof/>
        <w:sz w:val="18"/>
        <w:szCs w:val="18"/>
        <w:lang w:val="en-GB" w:eastAsia="en-GB"/>
      </w:rPr>
      <mc:AlternateContent>
        <mc:Choice Requires="wps">
          <w:drawing>
            <wp:anchor distT="0" distB="0" distL="114300" distR="114300" simplePos="0" relativeHeight="251658240" behindDoc="0" locked="0" layoutInCell="1" allowOverlap="1" wp14:anchorId="18DA32E8" wp14:editId="05DF9A6B">
              <wp:simplePos x="0" y="0"/>
              <wp:positionH relativeFrom="page">
                <wp:posOffset>9791700</wp:posOffset>
              </wp:positionH>
              <wp:positionV relativeFrom="margin">
                <wp:posOffset>0</wp:posOffset>
              </wp:positionV>
              <wp:extent cx="215900" cy="6120130"/>
              <wp:effectExtent l="0" t="0" r="3175"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C58" w:rsidRPr="00361D90" w:rsidRDefault="00EE5C58" w:rsidP="00EE5C58">
                          <w:pPr>
                            <w:pStyle w:val="Header"/>
                          </w:pPr>
                          <w:r>
                            <w:t>ST/SG/AC.10/C.3/2014/62</w:t>
                          </w:r>
                        </w:p>
                        <w:p w:rsidR="00EE5C58" w:rsidRDefault="00EE5C58" w:rsidP="00EE5C5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771pt;margin-top:0;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Jleg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eiHCZXoCAAAG&#10;BQAADgAAAAAAAAAAAAAAAAAuAgAAZHJzL2Uyb0RvYy54bWxQSwECLQAUAAYACAAAACEAWb6kY+EA&#10;AAAKAQAADwAAAAAAAAAAAAAAAADUBAAAZHJzL2Rvd25yZXYueG1sUEsFBgAAAAAEAAQA8wAAAOIF&#10;AAAAAA==&#10;" stroked="f">
              <v:textbox style="layout-flow:vertical" inset="0,0,0,0">
                <w:txbxContent>
                  <w:p w:rsidR="00EE5C58" w:rsidRPr="00361D90" w:rsidRDefault="00EE5C58" w:rsidP="00EE5C58">
                    <w:pPr>
                      <w:pStyle w:val="Header"/>
                    </w:pPr>
                    <w:r>
                      <w:t>ST/SG/AC.10/C.3/2014/62</w:t>
                    </w:r>
                  </w:p>
                  <w:p w:rsidR="00EE5C58" w:rsidRDefault="00EE5C58" w:rsidP="00EE5C58"/>
                </w:txbxContent>
              </v:textbox>
              <w10:wrap anchorx="page" anchory="margin"/>
            </v:shape>
          </w:pict>
        </mc:Fallback>
      </mc:AlternateContent>
    </w:r>
  </w:p>
  <w:p w:rsidR="00D92F83" w:rsidRPr="009F2C72" w:rsidRDefault="00437918" w:rsidP="00EE5C58">
    <w:pPr>
      <w:jc w:val="right"/>
    </w:pPr>
    <w:r>
      <w:rPr>
        <w:noProof/>
        <w:lang w:val="en-GB" w:eastAsia="en-GB"/>
      </w:rPr>
      <mc:AlternateContent>
        <mc:Choice Requires="wps">
          <w:drawing>
            <wp:anchor distT="0" distB="0" distL="114300" distR="114300" simplePos="0" relativeHeight="251657216" behindDoc="0" locked="0" layoutInCell="1" allowOverlap="1" wp14:anchorId="6E33ADD2" wp14:editId="4FA03EE9">
              <wp:simplePos x="0" y="0"/>
              <wp:positionH relativeFrom="page">
                <wp:posOffset>9791700</wp:posOffset>
              </wp:positionH>
              <wp:positionV relativeFrom="margin">
                <wp:posOffset>0</wp:posOffset>
              </wp:positionV>
              <wp:extent cx="215900" cy="6120130"/>
              <wp:effectExtent l="0" t="0" r="3175"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F83" w:rsidRPr="00361D90" w:rsidRDefault="00D92F83" w:rsidP="009F2C72">
                          <w:pPr>
                            <w:pStyle w:val="Header"/>
                            <w:jc w:val="right"/>
                          </w:pPr>
                          <w:r>
                            <w:t>ST/SG/AC.10/C.3/2014/62</w:t>
                          </w:r>
                        </w:p>
                        <w:p w:rsidR="00D92F83" w:rsidRDefault="00D92F8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771pt;margin-top:0;width:17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AMIJQWfAIA&#10;AAYFAAAOAAAAAAAAAAAAAAAAAC4CAABkcnMvZTJvRG9jLnhtbFBLAQItABQABgAIAAAAIQBZvqRj&#10;4QAAAAoBAAAPAAAAAAAAAAAAAAAAANYEAABkcnMvZG93bnJldi54bWxQSwUGAAAAAAQABADzAAAA&#10;5AUAAAAA&#10;" stroked="f">
              <v:textbox style="layout-flow:vertical" inset="0,0,0,0">
                <w:txbxContent>
                  <w:p w:rsidR="00D92F83" w:rsidRPr="00361D90" w:rsidRDefault="00D92F83" w:rsidP="009F2C72">
                    <w:pPr>
                      <w:pStyle w:val="Header"/>
                      <w:jc w:val="right"/>
                    </w:pPr>
                    <w:r>
                      <w:t>ST/SG/AC.10/C.3/2014/62</w:t>
                    </w:r>
                  </w:p>
                  <w:p w:rsidR="00D92F83" w:rsidRDefault="00D92F83"/>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multilevel"/>
    <w:tmpl w:val="9C029E98"/>
    <w:lvl w:ilvl="0">
      <w:start w:val="1"/>
      <w:numFmt w:val="decimal"/>
      <w:lvlText w:val="%1."/>
      <w:lvlJc w:val="left"/>
      <w:pPr>
        <w:tabs>
          <w:tab w:val="num" w:pos="1138"/>
        </w:tabs>
        <w:ind w:left="1138"/>
      </w:pPr>
      <w:rPr>
        <w:rFonts w:cs="Times New Roman" w:hint="default"/>
      </w:rPr>
    </w:lvl>
    <w:lvl w:ilvl="1">
      <w:start w:val="1"/>
      <w:numFmt w:val="lowerLetter"/>
      <w:lvlText w:val="(%2)"/>
      <w:lvlJc w:val="left"/>
      <w:pPr>
        <w:tabs>
          <w:tab w:val="num" w:pos="1699"/>
        </w:tabs>
        <w:ind w:left="1699"/>
      </w:pPr>
      <w:rPr>
        <w:rFonts w:cs="Times New Roman" w:hint="default"/>
      </w:rPr>
    </w:lvl>
    <w:lvl w:ilvl="2">
      <w:start w:val="1"/>
      <w:numFmt w:val="lowerRoman"/>
      <w:lvlText w:val="%3)"/>
      <w:lvlJc w:val="left"/>
      <w:pPr>
        <w:tabs>
          <w:tab w:val="num" w:pos="1080"/>
        </w:tabs>
        <w:ind w:left="2261"/>
      </w:pPr>
      <w:rPr>
        <w:rFonts w:cs="Times New Roman" w:hint="default"/>
      </w:rPr>
    </w:lvl>
    <w:lvl w:ilvl="3">
      <w:start w:val="1"/>
      <w:numFmt w:val="decimal"/>
      <w:lvlText w:val="(%4)"/>
      <w:lvlJc w:val="left"/>
      <w:pPr>
        <w:tabs>
          <w:tab w:val="num" w:pos="1440"/>
        </w:tabs>
        <w:ind w:left="2822"/>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3D80C88"/>
    <w:multiLevelType w:val="hybridMultilevel"/>
    <w:tmpl w:val="C01EF03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3C7CEC"/>
    <w:multiLevelType w:val="hybridMultilevel"/>
    <w:tmpl w:val="6B7AA43E"/>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7">
    <w:nsid w:val="1E253887"/>
    <w:multiLevelType w:val="hybridMultilevel"/>
    <w:tmpl w:val="497EC7CC"/>
    <w:lvl w:ilvl="0" w:tplc="FAE4B376">
      <w:start w:val="1"/>
      <w:numFmt w:val="bullet"/>
      <w:pStyle w:val="List2"/>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463B6E"/>
    <w:multiLevelType w:val="hybridMultilevel"/>
    <w:tmpl w:val="BC441668"/>
    <w:lvl w:ilvl="0" w:tplc="0DC457A0">
      <w:start w:val="1"/>
      <w:numFmt w:val="decimal"/>
      <w:pStyle w:val="UNParagraph"/>
      <w:lvlText w:val="%1."/>
      <w:lvlJc w:val="left"/>
      <w:pPr>
        <w:ind w:left="1494" w:hanging="360"/>
      </w:p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42C55148"/>
    <w:multiLevelType w:val="hybridMultilevel"/>
    <w:tmpl w:val="81A2A22E"/>
    <w:lvl w:ilvl="0" w:tplc="359AE760">
      <w:start w:val="1"/>
      <w:numFmt w:val="decimal"/>
      <w:pStyle w:val="UNParagraphStyle"/>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2">
    <w:nsid w:val="46C66258"/>
    <w:multiLevelType w:val="hybridMultilevel"/>
    <w:tmpl w:val="297E4834"/>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3">
    <w:nsid w:val="560D009A"/>
    <w:multiLevelType w:val="multilevel"/>
    <w:tmpl w:val="32A40604"/>
    <w:lvl w:ilvl="0">
      <w:start w:val="1"/>
      <w:numFmt w:val="decimal"/>
      <w:lvlText w:val="%1"/>
      <w:lvlJc w:val="left"/>
      <w:pPr>
        <w:tabs>
          <w:tab w:val="num" w:pos="1425"/>
        </w:tabs>
        <w:ind w:left="1425" w:hanging="1425"/>
      </w:pPr>
      <w:rPr>
        <w:rFonts w:cs="Times New Roman" w:hint="default"/>
      </w:rPr>
    </w:lvl>
    <w:lvl w:ilvl="1">
      <w:start w:val="4"/>
      <w:numFmt w:val="decimal"/>
      <w:lvlText w:val="%1.%2"/>
      <w:lvlJc w:val="left"/>
      <w:pPr>
        <w:tabs>
          <w:tab w:val="num" w:pos="1425"/>
        </w:tabs>
        <w:ind w:left="1425" w:hanging="1425"/>
      </w:pPr>
      <w:rPr>
        <w:rFonts w:cs="Times New Roman" w:hint="default"/>
      </w:rPr>
    </w:lvl>
    <w:lvl w:ilvl="2">
      <w:start w:val="4"/>
      <w:numFmt w:val="decimal"/>
      <w:lvlText w:val="%1.%2.%3"/>
      <w:lvlJc w:val="left"/>
      <w:pPr>
        <w:tabs>
          <w:tab w:val="num" w:pos="1425"/>
        </w:tabs>
        <w:ind w:left="1425" w:hanging="1425"/>
      </w:pPr>
      <w:rPr>
        <w:rFonts w:cs="Times New Roman" w:hint="default"/>
      </w:rPr>
    </w:lvl>
    <w:lvl w:ilvl="3">
      <w:start w:val="3"/>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25"/>
        </w:tabs>
        <w:ind w:left="1425" w:hanging="1425"/>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5CA15801"/>
    <w:multiLevelType w:val="hybridMultilevel"/>
    <w:tmpl w:val="E6E6B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1194326"/>
    <w:multiLevelType w:val="hybridMultilevel"/>
    <w:tmpl w:val="1F8CB98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7">
    <w:nsid w:val="68AD07B2"/>
    <w:multiLevelType w:val="hybridMultilevel"/>
    <w:tmpl w:val="D7D47906"/>
    <w:lvl w:ilvl="0" w:tplc="8C4849A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6D9E0438"/>
    <w:multiLevelType w:val="hybridMultilevel"/>
    <w:tmpl w:val="FEEA2578"/>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num w:numId="1">
    <w:abstractNumId w:val="27"/>
  </w:num>
  <w:num w:numId="2">
    <w:abstractNumId w:val="20"/>
  </w:num>
  <w:num w:numId="3">
    <w:abstractNumId w:val="13"/>
  </w:num>
  <w:num w:numId="4">
    <w:abstractNumId w:val="27"/>
  </w:num>
  <w:num w:numId="5">
    <w:abstractNumId w:val="20"/>
  </w:num>
  <w:num w:numId="6">
    <w:abstractNumId w:val="13"/>
  </w:num>
  <w:num w:numId="7">
    <w:abstractNumId w:val="12"/>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25"/>
  </w:num>
  <w:num w:numId="19">
    <w:abstractNumId w:val="15"/>
  </w:num>
  <w:num w:numId="20">
    <w:abstractNumId w:val="11"/>
  </w:num>
  <w:num w:numId="21">
    <w:abstractNumId w:val="19"/>
  </w:num>
  <w:num w:numId="22">
    <w:abstractNumId w:val="17"/>
  </w:num>
  <w:num w:numId="23">
    <w:abstractNumId w:val="10"/>
  </w:num>
  <w:num w:numId="24">
    <w:abstractNumId w:val="23"/>
  </w:num>
  <w:num w:numId="25">
    <w:abstractNumId w:val="28"/>
  </w:num>
  <w:num w:numId="26">
    <w:abstractNumId w:val="24"/>
  </w:num>
  <w:num w:numId="27">
    <w:abstractNumId w:val="16"/>
  </w:num>
  <w:num w:numId="28">
    <w:abstractNumId w:val="21"/>
  </w:num>
  <w:num w:numId="29">
    <w:abstractNumId w:val="29"/>
  </w:num>
  <w:num w:numId="30">
    <w:abstractNumId w:val="14"/>
  </w:num>
  <w:num w:numId="31">
    <w:abstractNumId w:val="22"/>
  </w:num>
  <w:num w:numId="32">
    <w:abstractNumId w:val="26"/>
  </w:num>
  <w:num w:numId="3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nsport Canada - Lexique client|Transports Canada - TermBase general"/>
    <w:docVar w:name="TermBaseURL" w:val="empty"/>
    <w:docVar w:name="TextBases" w:val="LOCAL\TextBase TMs\TMD UN recommnedations"/>
    <w:docVar w:name="TextBaseURL" w:val="empty"/>
    <w:docVar w:name="UILng" w:val="en"/>
  </w:docVars>
  <w:rsids>
    <w:rsidRoot w:val="007C1F11"/>
    <w:rsid w:val="00016AC5"/>
    <w:rsid w:val="0001708A"/>
    <w:rsid w:val="000214C3"/>
    <w:rsid w:val="000237A0"/>
    <w:rsid w:val="00026F66"/>
    <w:rsid w:val="00035B33"/>
    <w:rsid w:val="000479B1"/>
    <w:rsid w:val="000578CA"/>
    <w:rsid w:val="000578EA"/>
    <w:rsid w:val="00057A16"/>
    <w:rsid w:val="00072E7B"/>
    <w:rsid w:val="00073282"/>
    <w:rsid w:val="000867A5"/>
    <w:rsid w:val="00090D4C"/>
    <w:rsid w:val="000931EA"/>
    <w:rsid w:val="00095CE5"/>
    <w:rsid w:val="00096E71"/>
    <w:rsid w:val="000A43D3"/>
    <w:rsid w:val="000A5F10"/>
    <w:rsid w:val="000A642E"/>
    <w:rsid w:val="000B3711"/>
    <w:rsid w:val="000C3374"/>
    <w:rsid w:val="000C407E"/>
    <w:rsid w:val="000C6686"/>
    <w:rsid w:val="000C72E6"/>
    <w:rsid w:val="000D6EDB"/>
    <w:rsid w:val="000E43D9"/>
    <w:rsid w:val="000F40E0"/>
    <w:rsid w:val="000F41F2"/>
    <w:rsid w:val="00101AB6"/>
    <w:rsid w:val="00106626"/>
    <w:rsid w:val="00132E12"/>
    <w:rsid w:val="001475CB"/>
    <w:rsid w:val="00150ED4"/>
    <w:rsid w:val="001531E2"/>
    <w:rsid w:val="00154CB9"/>
    <w:rsid w:val="00160540"/>
    <w:rsid w:val="00162DBF"/>
    <w:rsid w:val="001632DB"/>
    <w:rsid w:val="001742A0"/>
    <w:rsid w:val="00192EEB"/>
    <w:rsid w:val="001950C3"/>
    <w:rsid w:val="001A20FB"/>
    <w:rsid w:val="001A22D7"/>
    <w:rsid w:val="001A70ED"/>
    <w:rsid w:val="001B51FC"/>
    <w:rsid w:val="001B7CAB"/>
    <w:rsid w:val="001C3E69"/>
    <w:rsid w:val="001D44B7"/>
    <w:rsid w:val="001D5127"/>
    <w:rsid w:val="001D7F8A"/>
    <w:rsid w:val="001E3FEB"/>
    <w:rsid w:val="001E4A02"/>
    <w:rsid w:val="001E5706"/>
    <w:rsid w:val="001E68C9"/>
    <w:rsid w:val="001F1551"/>
    <w:rsid w:val="001F552B"/>
    <w:rsid w:val="00201A8F"/>
    <w:rsid w:val="002156CB"/>
    <w:rsid w:val="002165CB"/>
    <w:rsid w:val="0022034F"/>
    <w:rsid w:val="00220B3D"/>
    <w:rsid w:val="00225A8C"/>
    <w:rsid w:val="0023239B"/>
    <w:rsid w:val="00244BCD"/>
    <w:rsid w:val="0025557C"/>
    <w:rsid w:val="002634C2"/>
    <w:rsid w:val="002659F1"/>
    <w:rsid w:val="00270C25"/>
    <w:rsid w:val="00271132"/>
    <w:rsid w:val="00275215"/>
    <w:rsid w:val="00282F48"/>
    <w:rsid w:val="00283EFD"/>
    <w:rsid w:val="00287E79"/>
    <w:rsid w:val="00290ACF"/>
    <w:rsid w:val="002928F9"/>
    <w:rsid w:val="00295B1F"/>
    <w:rsid w:val="00297599"/>
    <w:rsid w:val="002A1C57"/>
    <w:rsid w:val="002A228E"/>
    <w:rsid w:val="002A5D07"/>
    <w:rsid w:val="002C5685"/>
    <w:rsid w:val="002D6C67"/>
    <w:rsid w:val="002E06B6"/>
    <w:rsid w:val="002E2059"/>
    <w:rsid w:val="003016B7"/>
    <w:rsid w:val="003066D0"/>
    <w:rsid w:val="003201A4"/>
    <w:rsid w:val="00320E93"/>
    <w:rsid w:val="0032241A"/>
    <w:rsid w:val="00324A2E"/>
    <w:rsid w:val="003366B1"/>
    <w:rsid w:val="00336B4C"/>
    <w:rsid w:val="0034591A"/>
    <w:rsid w:val="003515AA"/>
    <w:rsid w:val="00361D90"/>
    <w:rsid w:val="00364150"/>
    <w:rsid w:val="00371AF3"/>
    <w:rsid w:val="00373292"/>
    <w:rsid w:val="00374106"/>
    <w:rsid w:val="00377C5D"/>
    <w:rsid w:val="00380736"/>
    <w:rsid w:val="00381767"/>
    <w:rsid w:val="00381FF8"/>
    <w:rsid w:val="0039192D"/>
    <w:rsid w:val="00394572"/>
    <w:rsid w:val="00397670"/>
    <w:rsid w:val="003976D5"/>
    <w:rsid w:val="003A2283"/>
    <w:rsid w:val="003B3686"/>
    <w:rsid w:val="003B4D19"/>
    <w:rsid w:val="003C17A9"/>
    <w:rsid w:val="003C4DB1"/>
    <w:rsid w:val="003D0EB7"/>
    <w:rsid w:val="003D3BED"/>
    <w:rsid w:val="003D6C68"/>
    <w:rsid w:val="003F0DE8"/>
    <w:rsid w:val="003F21AA"/>
    <w:rsid w:val="003F336A"/>
    <w:rsid w:val="003F4EDF"/>
    <w:rsid w:val="003F5B56"/>
    <w:rsid w:val="003F6E57"/>
    <w:rsid w:val="003F70CE"/>
    <w:rsid w:val="004011E6"/>
    <w:rsid w:val="004159D0"/>
    <w:rsid w:val="004163E5"/>
    <w:rsid w:val="004204FF"/>
    <w:rsid w:val="004216A6"/>
    <w:rsid w:val="00421F7A"/>
    <w:rsid w:val="00425614"/>
    <w:rsid w:val="00435742"/>
    <w:rsid w:val="00437918"/>
    <w:rsid w:val="004421E9"/>
    <w:rsid w:val="00451FBA"/>
    <w:rsid w:val="00452F80"/>
    <w:rsid w:val="00454200"/>
    <w:rsid w:val="00456AF6"/>
    <w:rsid w:val="00456B34"/>
    <w:rsid w:val="0046126F"/>
    <w:rsid w:val="00470095"/>
    <w:rsid w:val="004823BC"/>
    <w:rsid w:val="00482AF2"/>
    <w:rsid w:val="004831C9"/>
    <w:rsid w:val="0049438B"/>
    <w:rsid w:val="004A0F69"/>
    <w:rsid w:val="004B0977"/>
    <w:rsid w:val="004B41A4"/>
    <w:rsid w:val="004B558A"/>
    <w:rsid w:val="004B5D67"/>
    <w:rsid w:val="004D33CD"/>
    <w:rsid w:val="004E2708"/>
    <w:rsid w:val="004F74A5"/>
    <w:rsid w:val="004F7B3E"/>
    <w:rsid w:val="005243F7"/>
    <w:rsid w:val="00524945"/>
    <w:rsid w:val="005352DA"/>
    <w:rsid w:val="0054283B"/>
    <w:rsid w:val="00543D5E"/>
    <w:rsid w:val="005459BD"/>
    <w:rsid w:val="00547203"/>
    <w:rsid w:val="00554BFB"/>
    <w:rsid w:val="00560341"/>
    <w:rsid w:val="00565B39"/>
    <w:rsid w:val="00571F41"/>
    <w:rsid w:val="0058132F"/>
    <w:rsid w:val="005839A2"/>
    <w:rsid w:val="00597EC1"/>
    <w:rsid w:val="005C2C64"/>
    <w:rsid w:val="005D5ABD"/>
    <w:rsid w:val="005E3B79"/>
    <w:rsid w:val="005E5D1F"/>
    <w:rsid w:val="0060237A"/>
    <w:rsid w:val="00603122"/>
    <w:rsid w:val="00607FA3"/>
    <w:rsid w:val="0061137D"/>
    <w:rsid w:val="00611A43"/>
    <w:rsid w:val="00611D43"/>
    <w:rsid w:val="00612D48"/>
    <w:rsid w:val="00613703"/>
    <w:rsid w:val="00616B45"/>
    <w:rsid w:val="00624C29"/>
    <w:rsid w:val="006300F8"/>
    <w:rsid w:val="00630D9B"/>
    <w:rsid w:val="00631953"/>
    <w:rsid w:val="006329D0"/>
    <w:rsid w:val="00634D94"/>
    <w:rsid w:val="006439EC"/>
    <w:rsid w:val="00657D39"/>
    <w:rsid w:val="006602CC"/>
    <w:rsid w:val="0066781B"/>
    <w:rsid w:val="006679FB"/>
    <w:rsid w:val="00683378"/>
    <w:rsid w:val="006833CC"/>
    <w:rsid w:val="0068373D"/>
    <w:rsid w:val="00683B4B"/>
    <w:rsid w:val="006924C3"/>
    <w:rsid w:val="006926D3"/>
    <w:rsid w:val="00693CCB"/>
    <w:rsid w:val="0069594A"/>
    <w:rsid w:val="006963D8"/>
    <w:rsid w:val="006A1F72"/>
    <w:rsid w:val="006A3B6E"/>
    <w:rsid w:val="006A4BC7"/>
    <w:rsid w:val="006B4590"/>
    <w:rsid w:val="006C340C"/>
    <w:rsid w:val="006D6BB6"/>
    <w:rsid w:val="006E4B75"/>
    <w:rsid w:val="006F1119"/>
    <w:rsid w:val="006F5816"/>
    <w:rsid w:val="0070347C"/>
    <w:rsid w:val="00703DCC"/>
    <w:rsid w:val="00706BA6"/>
    <w:rsid w:val="007176C1"/>
    <w:rsid w:val="007257C6"/>
    <w:rsid w:val="007266EE"/>
    <w:rsid w:val="00752967"/>
    <w:rsid w:val="007658AA"/>
    <w:rsid w:val="00766147"/>
    <w:rsid w:val="007724E2"/>
    <w:rsid w:val="00773250"/>
    <w:rsid w:val="00775774"/>
    <w:rsid w:val="00796AA5"/>
    <w:rsid w:val="007A1A63"/>
    <w:rsid w:val="007A7840"/>
    <w:rsid w:val="007B0519"/>
    <w:rsid w:val="007B286A"/>
    <w:rsid w:val="007B3C1E"/>
    <w:rsid w:val="007B68DA"/>
    <w:rsid w:val="007C1F11"/>
    <w:rsid w:val="007C4D5F"/>
    <w:rsid w:val="007D00E4"/>
    <w:rsid w:val="007D79DA"/>
    <w:rsid w:val="007E1C92"/>
    <w:rsid w:val="007E24E6"/>
    <w:rsid w:val="007E4EE8"/>
    <w:rsid w:val="007F2550"/>
    <w:rsid w:val="007F2BFC"/>
    <w:rsid w:val="007F5307"/>
    <w:rsid w:val="007F55CB"/>
    <w:rsid w:val="007F5722"/>
    <w:rsid w:val="008024E8"/>
    <w:rsid w:val="00811CDB"/>
    <w:rsid w:val="00824C47"/>
    <w:rsid w:val="00826CD8"/>
    <w:rsid w:val="00831085"/>
    <w:rsid w:val="008415CE"/>
    <w:rsid w:val="00844750"/>
    <w:rsid w:val="00851BA3"/>
    <w:rsid w:val="0086254F"/>
    <w:rsid w:val="00866D64"/>
    <w:rsid w:val="00871EF2"/>
    <w:rsid w:val="00873F1B"/>
    <w:rsid w:val="008765F3"/>
    <w:rsid w:val="008806FE"/>
    <w:rsid w:val="008A56E7"/>
    <w:rsid w:val="008B44C4"/>
    <w:rsid w:val="008B740C"/>
    <w:rsid w:val="008C3DA1"/>
    <w:rsid w:val="008D57E9"/>
    <w:rsid w:val="008E12DE"/>
    <w:rsid w:val="008E23E9"/>
    <w:rsid w:val="008E7FAE"/>
    <w:rsid w:val="00904BBD"/>
    <w:rsid w:val="00911BF7"/>
    <w:rsid w:val="00914F51"/>
    <w:rsid w:val="0091756C"/>
    <w:rsid w:val="009221FE"/>
    <w:rsid w:val="009260B7"/>
    <w:rsid w:val="00931BEB"/>
    <w:rsid w:val="0093478A"/>
    <w:rsid w:val="00942248"/>
    <w:rsid w:val="0094723C"/>
    <w:rsid w:val="009514ED"/>
    <w:rsid w:val="00951BBA"/>
    <w:rsid w:val="009528CE"/>
    <w:rsid w:val="00964237"/>
    <w:rsid w:val="009665E2"/>
    <w:rsid w:val="00974887"/>
    <w:rsid w:val="00977EC8"/>
    <w:rsid w:val="00982DB3"/>
    <w:rsid w:val="0099217C"/>
    <w:rsid w:val="009A16B8"/>
    <w:rsid w:val="009A2285"/>
    <w:rsid w:val="009A361C"/>
    <w:rsid w:val="009B4E94"/>
    <w:rsid w:val="009C3702"/>
    <w:rsid w:val="009C41C1"/>
    <w:rsid w:val="009C58E5"/>
    <w:rsid w:val="009C74D5"/>
    <w:rsid w:val="009D3A8C"/>
    <w:rsid w:val="009E7956"/>
    <w:rsid w:val="009E79B0"/>
    <w:rsid w:val="009F2C72"/>
    <w:rsid w:val="009F693E"/>
    <w:rsid w:val="00A1534D"/>
    <w:rsid w:val="00A161AD"/>
    <w:rsid w:val="00A21985"/>
    <w:rsid w:val="00A2492E"/>
    <w:rsid w:val="00A40B11"/>
    <w:rsid w:val="00A40F0E"/>
    <w:rsid w:val="00A42918"/>
    <w:rsid w:val="00A776F0"/>
    <w:rsid w:val="00A77FD0"/>
    <w:rsid w:val="00A83524"/>
    <w:rsid w:val="00A9336B"/>
    <w:rsid w:val="00A942D2"/>
    <w:rsid w:val="00AA1382"/>
    <w:rsid w:val="00AB0B5C"/>
    <w:rsid w:val="00AC67A1"/>
    <w:rsid w:val="00AC7977"/>
    <w:rsid w:val="00AE26DA"/>
    <w:rsid w:val="00AE352C"/>
    <w:rsid w:val="00AE69C4"/>
    <w:rsid w:val="00AE710F"/>
    <w:rsid w:val="00AF6155"/>
    <w:rsid w:val="00B0092D"/>
    <w:rsid w:val="00B10104"/>
    <w:rsid w:val="00B10F04"/>
    <w:rsid w:val="00B15353"/>
    <w:rsid w:val="00B15EC2"/>
    <w:rsid w:val="00B32E2D"/>
    <w:rsid w:val="00B36D7A"/>
    <w:rsid w:val="00B417DF"/>
    <w:rsid w:val="00B50416"/>
    <w:rsid w:val="00B61990"/>
    <w:rsid w:val="00B81BFA"/>
    <w:rsid w:val="00B84DEE"/>
    <w:rsid w:val="00B94001"/>
    <w:rsid w:val="00BA08F6"/>
    <w:rsid w:val="00BA626E"/>
    <w:rsid w:val="00BA7BD0"/>
    <w:rsid w:val="00BB58DE"/>
    <w:rsid w:val="00BE3994"/>
    <w:rsid w:val="00BE4FE3"/>
    <w:rsid w:val="00BE7617"/>
    <w:rsid w:val="00BF0556"/>
    <w:rsid w:val="00BF1492"/>
    <w:rsid w:val="00BF253F"/>
    <w:rsid w:val="00BF320C"/>
    <w:rsid w:val="00C00646"/>
    <w:rsid w:val="00C056B2"/>
    <w:rsid w:val="00C05DAF"/>
    <w:rsid w:val="00C14749"/>
    <w:rsid w:val="00C261F8"/>
    <w:rsid w:val="00C30209"/>
    <w:rsid w:val="00C33100"/>
    <w:rsid w:val="00C33506"/>
    <w:rsid w:val="00C4293A"/>
    <w:rsid w:val="00C743CD"/>
    <w:rsid w:val="00C824B1"/>
    <w:rsid w:val="00CA0680"/>
    <w:rsid w:val="00CB1CA5"/>
    <w:rsid w:val="00CB4AE9"/>
    <w:rsid w:val="00CB5142"/>
    <w:rsid w:val="00CC1CF3"/>
    <w:rsid w:val="00CD1A71"/>
    <w:rsid w:val="00CD1FBB"/>
    <w:rsid w:val="00CD2641"/>
    <w:rsid w:val="00CD61F0"/>
    <w:rsid w:val="00CE0E1D"/>
    <w:rsid w:val="00CF2E8B"/>
    <w:rsid w:val="00D0101B"/>
    <w:rsid w:val="00D016B5"/>
    <w:rsid w:val="00D034F1"/>
    <w:rsid w:val="00D06931"/>
    <w:rsid w:val="00D26DBB"/>
    <w:rsid w:val="00D27D5E"/>
    <w:rsid w:val="00D32F6E"/>
    <w:rsid w:val="00D34992"/>
    <w:rsid w:val="00D4038A"/>
    <w:rsid w:val="00D4114E"/>
    <w:rsid w:val="00D448D3"/>
    <w:rsid w:val="00D45A30"/>
    <w:rsid w:val="00D51115"/>
    <w:rsid w:val="00D54E45"/>
    <w:rsid w:val="00D60D5F"/>
    <w:rsid w:val="00D64BDE"/>
    <w:rsid w:val="00D8157A"/>
    <w:rsid w:val="00D81748"/>
    <w:rsid w:val="00D821B3"/>
    <w:rsid w:val="00D8396B"/>
    <w:rsid w:val="00D84875"/>
    <w:rsid w:val="00D85A2F"/>
    <w:rsid w:val="00D85D06"/>
    <w:rsid w:val="00D92EC1"/>
    <w:rsid w:val="00D92F83"/>
    <w:rsid w:val="00DB3805"/>
    <w:rsid w:val="00DB4E79"/>
    <w:rsid w:val="00DC0D63"/>
    <w:rsid w:val="00DD70C9"/>
    <w:rsid w:val="00DE6D90"/>
    <w:rsid w:val="00DF002F"/>
    <w:rsid w:val="00DF03FF"/>
    <w:rsid w:val="00DF186A"/>
    <w:rsid w:val="00DF2C2E"/>
    <w:rsid w:val="00E0244D"/>
    <w:rsid w:val="00E04D01"/>
    <w:rsid w:val="00E17E10"/>
    <w:rsid w:val="00E31329"/>
    <w:rsid w:val="00E327AF"/>
    <w:rsid w:val="00E53005"/>
    <w:rsid w:val="00E6498B"/>
    <w:rsid w:val="00E704AF"/>
    <w:rsid w:val="00E71421"/>
    <w:rsid w:val="00E749CC"/>
    <w:rsid w:val="00E76AD9"/>
    <w:rsid w:val="00E81E94"/>
    <w:rsid w:val="00E82607"/>
    <w:rsid w:val="00E94446"/>
    <w:rsid w:val="00EA44F5"/>
    <w:rsid w:val="00EB549A"/>
    <w:rsid w:val="00EB5BCC"/>
    <w:rsid w:val="00EC47B4"/>
    <w:rsid w:val="00EC5AFA"/>
    <w:rsid w:val="00EC72C7"/>
    <w:rsid w:val="00EE4F13"/>
    <w:rsid w:val="00EE5C58"/>
    <w:rsid w:val="00EF23D5"/>
    <w:rsid w:val="00EF5B30"/>
    <w:rsid w:val="00F13CEA"/>
    <w:rsid w:val="00F21CB9"/>
    <w:rsid w:val="00F4293B"/>
    <w:rsid w:val="00F43DB5"/>
    <w:rsid w:val="00F443E1"/>
    <w:rsid w:val="00F50C47"/>
    <w:rsid w:val="00F56B9D"/>
    <w:rsid w:val="00F6495C"/>
    <w:rsid w:val="00F64D11"/>
    <w:rsid w:val="00F67567"/>
    <w:rsid w:val="00F71AFD"/>
    <w:rsid w:val="00F81B30"/>
    <w:rsid w:val="00F85213"/>
    <w:rsid w:val="00F907D8"/>
    <w:rsid w:val="00F95FBF"/>
    <w:rsid w:val="00FA28C1"/>
    <w:rsid w:val="00FA5A79"/>
    <w:rsid w:val="00FA7AD1"/>
    <w:rsid w:val="00FB0BFE"/>
    <w:rsid w:val="00FB45FF"/>
    <w:rsid w:val="00FB49D4"/>
    <w:rsid w:val="00FB4A85"/>
    <w:rsid w:val="00FB4C51"/>
    <w:rsid w:val="00FB5601"/>
    <w:rsid w:val="00FC1B3D"/>
    <w:rsid w:val="00FC6B4A"/>
    <w:rsid w:val="00FD3EA2"/>
    <w:rsid w:val="00FD4586"/>
    <w:rsid w:val="00FD71B1"/>
    <w:rsid w:val="00FE7986"/>
    <w:rsid w:val="00FF1DBD"/>
    <w:rsid w:val="00FF3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0E4"/>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7D00E4"/>
    <w:pPr>
      <w:keepNext/>
      <w:keepLines/>
      <w:spacing w:after="0" w:line="240" w:lineRule="auto"/>
      <w:ind w:right="0"/>
      <w:jc w:val="left"/>
      <w:outlineLvl w:val="0"/>
    </w:pPr>
  </w:style>
  <w:style w:type="paragraph" w:styleId="Heading2">
    <w:name w:val="heading 2"/>
    <w:basedOn w:val="Normal"/>
    <w:next w:val="Normal"/>
    <w:link w:val="Heading2Char"/>
    <w:qFormat/>
    <w:rsid w:val="007D00E4"/>
    <w:pPr>
      <w:outlineLvl w:val="1"/>
    </w:pPr>
  </w:style>
  <w:style w:type="paragraph" w:styleId="Heading3">
    <w:name w:val="heading 3"/>
    <w:basedOn w:val="Normal"/>
    <w:next w:val="Normal"/>
    <w:link w:val="Heading3Char"/>
    <w:qFormat/>
    <w:rsid w:val="007D00E4"/>
    <w:pPr>
      <w:outlineLvl w:val="2"/>
    </w:pPr>
  </w:style>
  <w:style w:type="paragraph" w:styleId="Heading4">
    <w:name w:val="heading 4"/>
    <w:basedOn w:val="Normal"/>
    <w:next w:val="Normal"/>
    <w:link w:val="Heading4Char"/>
    <w:qFormat/>
    <w:rsid w:val="007D00E4"/>
    <w:pPr>
      <w:outlineLvl w:val="3"/>
    </w:pPr>
  </w:style>
  <w:style w:type="paragraph" w:styleId="Heading5">
    <w:name w:val="heading 5"/>
    <w:basedOn w:val="Normal"/>
    <w:next w:val="Normal"/>
    <w:link w:val="Heading5Char"/>
    <w:qFormat/>
    <w:rsid w:val="007D00E4"/>
    <w:pPr>
      <w:outlineLvl w:val="4"/>
    </w:pPr>
  </w:style>
  <w:style w:type="paragraph" w:styleId="Heading6">
    <w:name w:val="heading 6"/>
    <w:basedOn w:val="Normal"/>
    <w:next w:val="Normal"/>
    <w:link w:val="Heading6Char"/>
    <w:qFormat/>
    <w:rsid w:val="007D00E4"/>
    <w:pPr>
      <w:outlineLvl w:val="5"/>
    </w:pPr>
  </w:style>
  <w:style w:type="paragraph" w:styleId="Heading7">
    <w:name w:val="heading 7"/>
    <w:basedOn w:val="Normal"/>
    <w:next w:val="Normal"/>
    <w:link w:val="Heading7Char"/>
    <w:qFormat/>
    <w:rsid w:val="007D00E4"/>
    <w:pPr>
      <w:outlineLvl w:val="6"/>
    </w:pPr>
  </w:style>
  <w:style w:type="paragraph" w:styleId="Heading8">
    <w:name w:val="heading 8"/>
    <w:basedOn w:val="Normal"/>
    <w:next w:val="Normal"/>
    <w:link w:val="Heading8Char"/>
    <w:qFormat/>
    <w:rsid w:val="007D00E4"/>
    <w:pPr>
      <w:outlineLvl w:val="7"/>
    </w:pPr>
  </w:style>
  <w:style w:type="paragraph" w:styleId="Heading9">
    <w:name w:val="heading 9"/>
    <w:basedOn w:val="Normal"/>
    <w:next w:val="Normal"/>
    <w:link w:val="Heading9Char"/>
    <w:qFormat/>
    <w:rsid w:val="007D00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D00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D00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D00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00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00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00E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7D00E4"/>
    <w:pPr>
      <w:spacing w:after="120"/>
      <w:ind w:left="1134" w:right="1134"/>
      <w:jc w:val="both"/>
    </w:pPr>
  </w:style>
  <w:style w:type="paragraph" w:customStyle="1" w:styleId="SLG">
    <w:name w:val="__S_L_G"/>
    <w:basedOn w:val="Normal"/>
    <w:next w:val="Normal"/>
    <w:rsid w:val="007D00E4"/>
    <w:pPr>
      <w:keepNext/>
      <w:keepLines/>
      <w:spacing w:before="240" w:after="240" w:line="580" w:lineRule="exact"/>
      <w:ind w:left="1134" w:right="1134"/>
    </w:pPr>
    <w:rPr>
      <w:b/>
      <w:sz w:val="56"/>
    </w:rPr>
  </w:style>
  <w:style w:type="paragraph" w:customStyle="1" w:styleId="SMG">
    <w:name w:val="__S_M_G"/>
    <w:basedOn w:val="Normal"/>
    <w:next w:val="Normal"/>
    <w:rsid w:val="007D00E4"/>
    <w:pPr>
      <w:keepNext/>
      <w:keepLines/>
      <w:spacing w:before="240" w:after="240" w:line="420" w:lineRule="exact"/>
      <w:ind w:left="1134" w:right="1134"/>
    </w:pPr>
    <w:rPr>
      <w:b/>
      <w:sz w:val="40"/>
    </w:rPr>
  </w:style>
  <w:style w:type="paragraph" w:customStyle="1" w:styleId="SSG">
    <w:name w:val="__S_S_G"/>
    <w:basedOn w:val="Normal"/>
    <w:next w:val="Normal"/>
    <w:rsid w:val="007D00E4"/>
    <w:pPr>
      <w:keepNext/>
      <w:keepLines/>
      <w:spacing w:before="240" w:after="240" w:line="300" w:lineRule="exact"/>
      <w:ind w:left="1134" w:right="1134"/>
    </w:pPr>
    <w:rPr>
      <w:b/>
      <w:sz w:val="28"/>
    </w:rPr>
  </w:style>
  <w:style w:type="paragraph" w:customStyle="1" w:styleId="XLargeG">
    <w:name w:val="__XLarge_G"/>
    <w:basedOn w:val="Normal"/>
    <w:next w:val="Normal"/>
    <w:rsid w:val="007D00E4"/>
    <w:pPr>
      <w:keepNext/>
      <w:keepLines/>
      <w:spacing w:before="240" w:after="240" w:line="420" w:lineRule="exact"/>
      <w:ind w:left="1134" w:right="1134"/>
    </w:pPr>
    <w:rPr>
      <w:b/>
      <w:sz w:val="40"/>
    </w:rPr>
  </w:style>
  <w:style w:type="paragraph" w:customStyle="1" w:styleId="Bullet1G">
    <w:name w:val="_Bullet 1_G"/>
    <w:basedOn w:val="Normal"/>
    <w:rsid w:val="007D00E4"/>
    <w:pPr>
      <w:numPr>
        <w:numId w:val="4"/>
      </w:numPr>
      <w:spacing w:after="120"/>
      <w:ind w:right="1134"/>
      <w:jc w:val="both"/>
    </w:pPr>
  </w:style>
  <w:style w:type="paragraph" w:customStyle="1" w:styleId="Bullet2G">
    <w:name w:val="_Bullet 2_G"/>
    <w:basedOn w:val="Normal"/>
    <w:rsid w:val="007D00E4"/>
    <w:pPr>
      <w:numPr>
        <w:numId w:val="5"/>
      </w:numPr>
      <w:spacing w:after="120"/>
      <w:ind w:right="1134"/>
      <w:jc w:val="both"/>
    </w:pPr>
  </w:style>
  <w:style w:type="character" w:styleId="FootnoteReference">
    <w:name w:val="footnote reference"/>
    <w:aliases w:val="4_G,Footnote Reference/"/>
    <w:rsid w:val="007D00E4"/>
    <w:rPr>
      <w:rFonts w:ascii="Times New Roman" w:hAnsi="Times New Roman"/>
      <w:sz w:val="18"/>
      <w:vertAlign w:val="superscript"/>
      <w:lang w:val="fr-CH"/>
    </w:rPr>
  </w:style>
  <w:style w:type="character" w:styleId="EndnoteReference">
    <w:name w:val="endnote reference"/>
    <w:aliases w:val="1_G"/>
    <w:basedOn w:val="FootnoteReference"/>
    <w:rsid w:val="007D00E4"/>
    <w:rPr>
      <w:rFonts w:ascii="Times New Roman" w:hAnsi="Times New Roman"/>
      <w:sz w:val="18"/>
      <w:vertAlign w:val="superscript"/>
      <w:lang w:val="fr-CH"/>
    </w:rPr>
  </w:style>
  <w:style w:type="paragraph" w:styleId="Header">
    <w:name w:val="header"/>
    <w:aliases w:val="6_G"/>
    <w:basedOn w:val="Normal"/>
    <w:next w:val="Normal"/>
    <w:link w:val="HeaderChar"/>
    <w:rsid w:val="007D00E4"/>
    <w:pPr>
      <w:pBdr>
        <w:bottom w:val="single" w:sz="4" w:space="4" w:color="auto"/>
      </w:pBdr>
      <w:spacing w:line="240" w:lineRule="auto"/>
    </w:pPr>
    <w:rPr>
      <w:b/>
      <w:sz w:val="18"/>
    </w:rPr>
  </w:style>
  <w:style w:type="paragraph" w:styleId="FootnoteText">
    <w:name w:val="footnote text"/>
    <w:aliases w:val="5_G"/>
    <w:basedOn w:val="Normal"/>
    <w:link w:val="FootnoteTextChar1"/>
    <w:rsid w:val="007D00E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7D00E4"/>
  </w:style>
  <w:style w:type="character" w:styleId="PageNumber">
    <w:name w:val="page number"/>
    <w:aliases w:val="7_G"/>
    <w:rsid w:val="007D00E4"/>
    <w:rPr>
      <w:rFonts w:ascii="Times New Roman" w:hAnsi="Times New Roman"/>
      <w:b/>
      <w:sz w:val="18"/>
      <w:lang w:val="fr-CH"/>
    </w:rPr>
  </w:style>
  <w:style w:type="paragraph" w:styleId="Footer">
    <w:name w:val="footer"/>
    <w:aliases w:val="3_G"/>
    <w:basedOn w:val="Normal"/>
    <w:next w:val="Normal"/>
    <w:link w:val="FooterChar"/>
    <w:uiPriority w:val="99"/>
    <w:rsid w:val="007D00E4"/>
    <w:pPr>
      <w:spacing w:line="240" w:lineRule="auto"/>
    </w:pPr>
    <w:rPr>
      <w:sz w:val="16"/>
    </w:rPr>
  </w:style>
  <w:style w:type="character" w:styleId="Hyperlink">
    <w:name w:val="Hyperlink"/>
    <w:semiHidden/>
    <w:rsid w:val="007D00E4"/>
    <w:rPr>
      <w:color w:val="0000FF"/>
      <w:u w:val="none"/>
    </w:rPr>
  </w:style>
  <w:style w:type="character" w:styleId="FollowedHyperlink">
    <w:name w:val="FollowedHyperlink"/>
    <w:semiHidden/>
    <w:rsid w:val="007D00E4"/>
    <w:rPr>
      <w:color w:val="0000FF"/>
      <w:u w:val="none"/>
    </w:rPr>
  </w:style>
  <w:style w:type="paragraph" w:customStyle="1" w:styleId="ParNoG">
    <w:name w:val="_ParNo_G"/>
    <w:basedOn w:val="SingleTxtG"/>
    <w:rsid w:val="007D00E4"/>
    <w:pPr>
      <w:numPr>
        <w:numId w:val="6"/>
      </w:numPr>
    </w:pPr>
  </w:style>
  <w:style w:type="table" w:styleId="TableGrid">
    <w:name w:val="Table Grid"/>
    <w:basedOn w:val="TableNormal"/>
    <w:semiHidden/>
    <w:rsid w:val="007D00E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1GChar">
    <w:name w:val="_ H_1_G Char"/>
    <w:link w:val="H1G"/>
    <w:rsid w:val="00B84DEE"/>
    <w:rPr>
      <w:b/>
      <w:sz w:val="24"/>
      <w:lang w:val="fr-CH" w:eastAsia="en-US" w:bidi="ar-SA"/>
    </w:rPr>
  </w:style>
  <w:style w:type="character" w:customStyle="1" w:styleId="SingleTxtGCar">
    <w:name w:val="_ Single Txt_G Car"/>
    <w:link w:val="SingleTxtG"/>
    <w:locked/>
    <w:rsid w:val="00B84DEE"/>
    <w:rPr>
      <w:lang w:val="fr-CH" w:eastAsia="en-US" w:bidi="ar-SA"/>
    </w:rPr>
  </w:style>
  <w:style w:type="paragraph" w:styleId="PlainText">
    <w:name w:val="Plain Text"/>
    <w:basedOn w:val="Normal"/>
    <w:link w:val="PlainTextChar1"/>
    <w:semiHidden/>
    <w:rsid w:val="00D92F83"/>
    <w:rPr>
      <w:rFonts w:cs="Courier New"/>
      <w:lang w:val="en-GB"/>
    </w:rPr>
  </w:style>
  <w:style w:type="character" w:customStyle="1" w:styleId="HChGChar">
    <w:name w:val="_ H _Ch_G Char"/>
    <w:link w:val="HChG"/>
    <w:locked/>
    <w:rsid w:val="00456AF6"/>
    <w:rPr>
      <w:b/>
      <w:sz w:val="28"/>
      <w:lang w:val="fr-CH" w:eastAsia="en-US" w:bidi="ar-SA"/>
    </w:rPr>
  </w:style>
  <w:style w:type="paragraph" w:styleId="BodyText">
    <w:name w:val="Body Text"/>
    <w:basedOn w:val="Normal"/>
    <w:next w:val="Normal"/>
    <w:link w:val="BodyTextChar1"/>
    <w:semiHidden/>
    <w:rsid w:val="00D92F83"/>
    <w:rPr>
      <w:lang w:val="en-GB"/>
    </w:rPr>
  </w:style>
  <w:style w:type="paragraph" w:styleId="BodyTextIndent">
    <w:name w:val="Body Text Indent"/>
    <w:basedOn w:val="Normal"/>
    <w:link w:val="BodyTextIndentChar1"/>
    <w:semiHidden/>
    <w:rsid w:val="00D92F83"/>
    <w:pPr>
      <w:spacing w:after="120"/>
      <w:ind w:left="283"/>
    </w:pPr>
    <w:rPr>
      <w:lang w:val="en-GB"/>
    </w:rPr>
  </w:style>
  <w:style w:type="paragraph" w:styleId="BlockText">
    <w:name w:val="Block Text"/>
    <w:basedOn w:val="Normal"/>
    <w:semiHidden/>
    <w:rsid w:val="00D92F83"/>
    <w:pPr>
      <w:ind w:left="1440" w:right="1440"/>
    </w:pPr>
    <w:rPr>
      <w:lang w:val="en-GB"/>
    </w:rPr>
  </w:style>
  <w:style w:type="character" w:styleId="CommentReference">
    <w:name w:val="annotation reference"/>
    <w:semiHidden/>
    <w:rsid w:val="00D92F83"/>
    <w:rPr>
      <w:sz w:val="6"/>
    </w:rPr>
  </w:style>
  <w:style w:type="paragraph" w:styleId="CommentText">
    <w:name w:val="annotation text"/>
    <w:basedOn w:val="Normal"/>
    <w:link w:val="CommentTextChar2"/>
    <w:semiHidden/>
    <w:rsid w:val="00D92F83"/>
    <w:rPr>
      <w:lang w:val="en-GB"/>
    </w:rPr>
  </w:style>
  <w:style w:type="character" w:styleId="LineNumber">
    <w:name w:val="line number"/>
    <w:semiHidden/>
    <w:rsid w:val="00D92F83"/>
    <w:rPr>
      <w:sz w:val="14"/>
    </w:rPr>
  </w:style>
  <w:style w:type="numbering" w:styleId="111111">
    <w:name w:val="Outline List 2"/>
    <w:basedOn w:val="NoList"/>
    <w:rsid w:val="00D92F83"/>
    <w:pPr>
      <w:numPr>
        <w:numId w:val="18"/>
      </w:numPr>
    </w:pPr>
  </w:style>
  <w:style w:type="numbering" w:styleId="1ai">
    <w:name w:val="Outline List 1"/>
    <w:basedOn w:val="NoList"/>
    <w:rsid w:val="00D92F83"/>
    <w:pPr>
      <w:numPr>
        <w:numId w:val="19"/>
      </w:numPr>
    </w:pPr>
  </w:style>
  <w:style w:type="numbering" w:styleId="ArticleSection">
    <w:name w:val="Outline List 3"/>
    <w:basedOn w:val="NoList"/>
    <w:rsid w:val="00D92F83"/>
    <w:pPr>
      <w:numPr>
        <w:numId w:val="20"/>
      </w:numPr>
    </w:pPr>
  </w:style>
  <w:style w:type="paragraph" w:styleId="BodyText2">
    <w:name w:val="Body Text 2"/>
    <w:basedOn w:val="Normal"/>
    <w:link w:val="BodyText2Char1"/>
    <w:semiHidden/>
    <w:rsid w:val="00D92F83"/>
    <w:pPr>
      <w:spacing w:after="120" w:line="480" w:lineRule="auto"/>
    </w:pPr>
    <w:rPr>
      <w:lang w:val="en-GB"/>
    </w:rPr>
  </w:style>
  <w:style w:type="paragraph" w:styleId="BodyText3">
    <w:name w:val="Body Text 3"/>
    <w:basedOn w:val="Normal"/>
    <w:link w:val="BodyText3Char1"/>
    <w:semiHidden/>
    <w:rsid w:val="00D92F83"/>
    <w:pPr>
      <w:spacing w:after="120"/>
    </w:pPr>
    <w:rPr>
      <w:sz w:val="16"/>
      <w:szCs w:val="16"/>
      <w:lang w:val="en-GB"/>
    </w:rPr>
  </w:style>
  <w:style w:type="paragraph" w:styleId="BodyTextFirstIndent">
    <w:name w:val="Body Text First Indent"/>
    <w:basedOn w:val="BodyText"/>
    <w:link w:val="BodyTextFirstIndentChar1"/>
    <w:semiHidden/>
    <w:rsid w:val="00D92F83"/>
    <w:pPr>
      <w:spacing w:after="120"/>
      <w:ind w:firstLine="210"/>
    </w:pPr>
  </w:style>
  <w:style w:type="paragraph" w:styleId="BodyTextFirstIndent2">
    <w:name w:val="Body Text First Indent 2"/>
    <w:basedOn w:val="BodyTextIndent"/>
    <w:link w:val="BodyTextFirstIndent2Char1"/>
    <w:semiHidden/>
    <w:rsid w:val="00D92F83"/>
    <w:pPr>
      <w:ind w:firstLine="210"/>
    </w:pPr>
  </w:style>
  <w:style w:type="paragraph" w:styleId="BodyTextIndent2">
    <w:name w:val="Body Text Indent 2"/>
    <w:basedOn w:val="Normal"/>
    <w:link w:val="BodyTextIndent2Char1"/>
    <w:semiHidden/>
    <w:rsid w:val="00D92F83"/>
    <w:pPr>
      <w:spacing w:after="120" w:line="480" w:lineRule="auto"/>
      <w:ind w:left="283"/>
    </w:pPr>
    <w:rPr>
      <w:lang w:val="en-GB"/>
    </w:rPr>
  </w:style>
  <w:style w:type="paragraph" w:styleId="BodyTextIndent3">
    <w:name w:val="Body Text Indent 3"/>
    <w:basedOn w:val="Normal"/>
    <w:link w:val="BodyTextIndent3Char1"/>
    <w:semiHidden/>
    <w:rsid w:val="00D92F83"/>
    <w:pPr>
      <w:spacing w:after="120"/>
      <w:ind w:left="283"/>
    </w:pPr>
    <w:rPr>
      <w:sz w:val="16"/>
      <w:szCs w:val="16"/>
      <w:lang w:val="en-GB"/>
    </w:rPr>
  </w:style>
  <w:style w:type="paragraph" w:styleId="Closing">
    <w:name w:val="Closing"/>
    <w:basedOn w:val="Normal"/>
    <w:link w:val="ClosingChar1"/>
    <w:semiHidden/>
    <w:rsid w:val="00D92F83"/>
    <w:pPr>
      <w:ind w:left="4252"/>
    </w:pPr>
    <w:rPr>
      <w:lang w:val="en-GB"/>
    </w:rPr>
  </w:style>
  <w:style w:type="paragraph" w:styleId="Date">
    <w:name w:val="Date"/>
    <w:basedOn w:val="Normal"/>
    <w:next w:val="Normal"/>
    <w:link w:val="DateChar1"/>
    <w:semiHidden/>
    <w:rsid w:val="00D92F83"/>
    <w:rPr>
      <w:lang w:val="en-GB"/>
    </w:rPr>
  </w:style>
  <w:style w:type="paragraph" w:styleId="E-mailSignature">
    <w:name w:val="E-mail Signature"/>
    <w:basedOn w:val="Normal"/>
    <w:link w:val="E-mailSignatureChar1"/>
    <w:semiHidden/>
    <w:rsid w:val="00D92F83"/>
    <w:rPr>
      <w:lang w:val="en-GB"/>
    </w:rPr>
  </w:style>
  <w:style w:type="character" w:styleId="Emphasis">
    <w:name w:val="Emphasis"/>
    <w:qFormat/>
    <w:rsid w:val="00D92F83"/>
    <w:rPr>
      <w:i/>
      <w:iCs/>
    </w:rPr>
  </w:style>
  <w:style w:type="paragraph" w:styleId="EnvelopeReturn">
    <w:name w:val="envelope return"/>
    <w:basedOn w:val="Normal"/>
    <w:semiHidden/>
    <w:rsid w:val="00D92F83"/>
    <w:rPr>
      <w:rFonts w:ascii="Arial" w:hAnsi="Arial" w:cs="Arial"/>
      <w:lang w:val="en-GB"/>
    </w:rPr>
  </w:style>
  <w:style w:type="character" w:styleId="HTMLAcronym">
    <w:name w:val="HTML Acronym"/>
    <w:basedOn w:val="DefaultParagraphFont"/>
    <w:semiHidden/>
    <w:rsid w:val="00D92F83"/>
  </w:style>
  <w:style w:type="paragraph" w:styleId="HTMLAddress">
    <w:name w:val="HTML Address"/>
    <w:basedOn w:val="Normal"/>
    <w:link w:val="HTMLAddressChar1"/>
    <w:semiHidden/>
    <w:rsid w:val="00D92F83"/>
    <w:rPr>
      <w:i/>
      <w:iCs/>
      <w:lang w:val="en-GB"/>
    </w:rPr>
  </w:style>
  <w:style w:type="character" w:styleId="HTMLCite">
    <w:name w:val="HTML Cite"/>
    <w:semiHidden/>
    <w:rsid w:val="00D92F83"/>
    <w:rPr>
      <w:i/>
      <w:iCs/>
    </w:rPr>
  </w:style>
  <w:style w:type="character" w:styleId="HTMLCode">
    <w:name w:val="HTML Code"/>
    <w:semiHidden/>
    <w:rsid w:val="00D92F83"/>
    <w:rPr>
      <w:rFonts w:ascii="Courier New" w:hAnsi="Courier New" w:cs="Courier New"/>
      <w:sz w:val="20"/>
      <w:szCs w:val="20"/>
    </w:rPr>
  </w:style>
  <w:style w:type="character" w:styleId="HTMLDefinition">
    <w:name w:val="HTML Definition"/>
    <w:semiHidden/>
    <w:rsid w:val="00D92F83"/>
    <w:rPr>
      <w:i/>
      <w:iCs/>
    </w:rPr>
  </w:style>
  <w:style w:type="character" w:styleId="HTMLKeyboard">
    <w:name w:val="HTML Keyboard"/>
    <w:semiHidden/>
    <w:rsid w:val="00D92F83"/>
    <w:rPr>
      <w:rFonts w:ascii="Courier New" w:hAnsi="Courier New" w:cs="Courier New"/>
      <w:sz w:val="20"/>
      <w:szCs w:val="20"/>
    </w:rPr>
  </w:style>
  <w:style w:type="paragraph" w:styleId="HTMLPreformatted">
    <w:name w:val="HTML Preformatted"/>
    <w:basedOn w:val="Normal"/>
    <w:link w:val="HTMLPreformattedChar1"/>
    <w:semiHidden/>
    <w:rsid w:val="00D92F83"/>
    <w:rPr>
      <w:rFonts w:ascii="Courier New" w:hAnsi="Courier New" w:cs="Courier New"/>
      <w:lang w:val="en-GB"/>
    </w:rPr>
  </w:style>
  <w:style w:type="character" w:styleId="HTMLSample">
    <w:name w:val="HTML Sample"/>
    <w:semiHidden/>
    <w:rsid w:val="00D92F83"/>
    <w:rPr>
      <w:rFonts w:ascii="Courier New" w:hAnsi="Courier New" w:cs="Courier New"/>
    </w:rPr>
  </w:style>
  <w:style w:type="character" w:styleId="HTMLTypewriter">
    <w:name w:val="HTML Typewriter"/>
    <w:semiHidden/>
    <w:rsid w:val="00D92F83"/>
    <w:rPr>
      <w:rFonts w:ascii="Courier New" w:hAnsi="Courier New" w:cs="Courier New"/>
      <w:sz w:val="20"/>
      <w:szCs w:val="20"/>
    </w:rPr>
  </w:style>
  <w:style w:type="character" w:styleId="HTMLVariable">
    <w:name w:val="HTML Variable"/>
    <w:semiHidden/>
    <w:rsid w:val="00D92F83"/>
    <w:rPr>
      <w:i/>
      <w:iCs/>
    </w:rPr>
  </w:style>
  <w:style w:type="paragraph" w:styleId="List">
    <w:name w:val="List"/>
    <w:basedOn w:val="Normal"/>
    <w:semiHidden/>
    <w:rsid w:val="00D92F83"/>
    <w:pPr>
      <w:ind w:left="283" w:hanging="283"/>
    </w:pPr>
    <w:rPr>
      <w:lang w:val="en-GB"/>
    </w:rPr>
  </w:style>
  <w:style w:type="paragraph" w:styleId="List2">
    <w:name w:val="List 2"/>
    <w:basedOn w:val="Normal"/>
    <w:semiHidden/>
    <w:rsid w:val="00D92F83"/>
    <w:pPr>
      <w:numPr>
        <w:numId w:val="22"/>
      </w:numPr>
      <w:tabs>
        <w:tab w:val="clear" w:pos="2268"/>
      </w:tabs>
      <w:ind w:left="566" w:hanging="283"/>
    </w:pPr>
    <w:rPr>
      <w:lang w:val="en-GB"/>
    </w:rPr>
  </w:style>
  <w:style w:type="paragraph" w:styleId="List3">
    <w:name w:val="List 3"/>
    <w:basedOn w:val="Normal"/>
    <w:semiHidden/>
    <w:rsid w:val="00D92F83"/>
    <w:pPr>
      <w:ind w:left="849" w:hanging="283"/>
    </w:pPr>
    <w:rPr>
      <w:lang w:val="en-GB"/>
    </w:rPr>
  </w:style>
  <w:style w:type="paragraph" w:styleId="List4">
    <w:name w:val="List 4"/>
    <w:basedOn w:val="Normal"/>
    <w:semiHidden/>
    <w:rsid w:val="00D92F83"/>
    <w:pPr>
      <w:ind w:left="1132" w:hanging="283"/>
    </w:pPr>
    <w:rPr>
      <w:lang w:val="en-GB"/>
    </w:rPr>
  </w:style>
  <w:style w:type="paragraph" w:styleId="List5">
    <w:name w:val="List 5"/>
    <w:basedOn w:val="Normal"/>
    <w:semiHidden/>
    <w:rsid w:val="00D92F83"/>
    <w:pPr>
      <w:ind w:left="1415" w:hanging="283"/>
    </w:pPr>
    <w:rPr>
      <w:lang w:val="en-GB"/>
    </w:rPr>
  </w:style>
  <w:style w:type="paragraph" w:styleId="ListBullet">
    <w:name w:val="List Bullet"/>
    <w:basedOn w:val="Normal"/>
    <w:semiHidden/>
    <w:rsid w:val="00D92F83"/>
    <w:pPr>
      <w:numPr>
        <w:numId w:val="13"/>
      </w:numPr>
    </w:pPr>
    <w:rPr>
      <w:lang w:val="en-GB"/>
    </w:rPr>
  </w:style>
  <w:style w:type="paragraph" w:styleId="ListBullet2">
    <w:name w:val="List Bullet 2"/>
    <w:basedOn w:val="Normal"/>
    <w:semiHidden/>
    <w:rsid w:val="00D92F83"/>
    <w:pPr>
      <w:numPr>
        <w:numId w:val="14"/>
      </w:numPr>
    </w:pPr>
    <w:rPr>
      <w:lang w:val="en-GB"/>
    </w:rPr>
  </w:style>
  <w:style w:type="paragraph" w:styleId="ListBullet3">
    <w:name w:val="List Bullet 3"/>
    <w:basedOn w:val="Normal"/>
    <w:semiHidden/>
    <w:rsid w:val="00D92F83"/>
    <w:pPr>
      <w:numPr>
        <w:numId w:val="15"/>
      </w:numPr>
    </w:pPr>
    <w:rPr>
      <w:lang w:val="en-GB"/>
    </w:rPr>
  </w:style>
  <w:style w:type="paragraph" w:styleId="ListBullet4">
    <w:name w:val="List Bullet 4"/>
    <w:basedOn w:val="Normal"/>
    <w:semiHidden/>
    <w:rsid w:val="00D92F83"/>
    <w:pPr>
      <w:numPr>
        <w:numId w:val="16"/>
      </w:numPr>
    </w:pPr>
    <w:rPr>
      <w:lang w:val="en-GB"/>
    </w:rPr>
  </w:style>
  <w:style w:type="paragraph" w:styleId="ListBullet5">
    <w:name w:val="List Bullet 5"/>
    <w:basedOn w:val="Normal"/>
    <w:semiHidden/>
    <w:rsid w:val="00D92F83"/>
    <w:pPr>
      <w:numPr>
        <w:numId w:val="17"/>
      </w:numPr>
    </w:pPr>
    <w:rPr>
      <w:lang w:val="en-GB"/>
    </w:rPr>
  </w:style>
  <w:style w:type="paragraph" w:styleId="ListContinue">
    <w:name w:val="List Continue"/>
    <w:basedOn w:val="Normal"/>
    <w:semiHidden/>
    <w:rsid w:val="00D92F83"/>
    <w:pPr>
      <w:spacing w:after="120"/>
      <w:ind w:left="283"/>
    </w:pPr>
    <w:rPr>
      <w:lang w:val="en-GB"/>
    </w:rPr>
  </w:style>
  <w:style w:type="paragraph" w:styleId="ListContinue2">
    <w:name w:val="List Continue 2"/>
    <w:basedOn w:val="Normal"/>
    <w:semiHidden/>
    <w:rsid w:val="00D92F83"/>
    <w:pPr>
      <w:spacing w:after="120"/>
      <w:ind w:left="566"/>
    </w:pPr>
    <w:rPr>
      <w:lang w:val="en-GB"/>
    </w:rPr>
  </w:style>
  <w:style w:type="paragraph" w:styleId="ListContinue3">
    <w:name w:val="List Continue 3"/>
    <w:basedOn w:val="Normal"/>
    <w:semiHidden/>
    <w:rsid w:val="00D92F83"/>
    <w:pPr>
      <w:spacing w:after="120"/>
      <w:ind w:left="849"/>
    </w:pPr>
    <w:rPr>
      <w:lang w:val="en-GB"/>
    </w:rPr>
  </w:style>
  <w:style w:type="paragraph" w:styleId="ListContinue4">
    <w:name w:val="List Continue 4"/>
    <w:basedOn w:val="Normal"/>
    <w:semiHidden/>
    <w:rsid w:val="00D92F83"/>
    <w:pPr>
      <w:spacing w:after="120"/>
      <w:ind w:left="1132"/>
    </w:pPr>
    <w:rPr>
      <w:lang w:val="en-GB"/>
    </w:rPr>
  </w:style>
  <w:style w:type="paragraph" w:styleId="ListContinue5">
    <w:name w:val="List Continue 5"/>
    <w:basedOn w:val="Normal"/>
    <w:semiHidden/>
    <w:rsid w:val="00D92F83"/>
    <w:pPr>
      <w:spacing w:after="120"/>
      <w:ind w:left="1415"/>
    </w:pPr>
    <w:rPr>
      <w:lang w:val="en-GB"/>
    </w:rPr>
  </w:style>
  <w:style w:type="paragraph" w:styleId="ListNumber">
    <w:name w:val="List Number"/>
    <w:basedOn w:val="Normal"/>
    <w:semiHidden/>
    <w:rsid w:val="00D92F83"/>
    <w:pPr>
      <w:numPr>
        <w:numId w:val="12"/>
      </w:numPr>
    </w:pPr>
    <w:rPr>
      <w:lang w:val="en-GB"/>
    </w:rPr>
  </w:style>
  <w:style w:type="paragraph" w:styleId="ListNumber2">
    <w:name w:val="List Number 2"/>
    <w:basedOn w:val="Normal"/>
    <w:semiHidden/>
    <w:rsid w:val="00D92F83"/>
    <w:pPr>
      <w:numPr>
        <w:numId w:val="11"/>
      </w:numPr>
    </w:pPr>
    <w:rPr>
      <w:lang w:val="en-GB"/>
    </w:rPr>
  </w:style>
  <w:style w:type="paragraph" w:styleId="ListNumber3">
    <w:name w:val="List Number 3"/>
    <w:basedOn w:val="Normal"/>
    <w:semiHidden/>
    <w:rsid w:val="00D92F83"/>
    <w:pPr>
      <w:numPr>
        <w:numId w:val="10"/>
      </w:numPr>
    </w:pPr>
    <w:rPr>
      <w:lang w:val="en-GB"/>
    </w:rPr>
  </w:style>
  <w:style w:type="paragraph" w:styleId="ListNumber4">
    <w:name w:val="List Number 4"/>
    <w:basedOn w:val="Normal"/>
    <w:semiHidden/>
    <w:rsid w:val="00D92F83"/>
    <w:pPr>
      <w:numPr>
        <w:numId w:val="8"/>
      </w:numPr>
    </w:pPr>
    <w:rPr>
      <w:lang w:val="en-GB"/>
    </w:rPr>
  </w:style>
  <w:style w:type="paragraph" w:styleId="ListNumber5">
    <w:name w:val="List Number 5"/>
    <w:basedOn w:val="Normal"/>
    <w:semiHidden/>
    <w:rsid w:val="00D92F83"/>
    <w:pPr>
      <w:numPr>
        <w:numId w:val="9"/>
      </w:numPr>
    </w:pPr>
    <w:rPr>
      <w:lang w:val="en-GB"/>
    </w:rPr>
  </w:style>
  <w:style w:type="paragraph" w:styleId="MessageHeader">
    <w:name w:val="Message Header"/>
    <w:basedOn w:val="Normal"/>
    <w:link w:val="MessageHeaderChar1"/>
    <w:semiHidden/>
    <w:rsid w:val="00D92F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paragraph" w:styleId="NormalWeb">
    <w:name w:val="Normal (Web)"/>
    <w:basedOn w:val="Normal"/>
    <w:rsid w:val="00D92F83"/>
    <w:rPr>
      <w:sz w:val="24"/>
      <w:szCs w:val="24"/>
      <w:lang w:val="en-GB"/>
    </w:rPr>
  </w:style>
  <w:style w:type="paragraph" w:styleId="NormalIndent">
    <w:name w:val="Normal Indent"/>
    <w:basedOn w:val="Normal"/>
    <w:semiHidden/>
    <w:rsid w:val="00D92F83"/>
    <w:pPr>
      <w:ind w:left="567"/>
    </w:pPr>
    <w:rPr>
      <w:lang w:val="en-GB"/>
    </w:rPr>
  </w:style>
  <w:style w:type="paragraph" w:styleId="NoteHeading">
    <w:name w:val="Note Heading"/>
    <w:basedOn w:val="Normal"/>
    <w:next w:val="Normal"/>
    <w:link w:val="NoteHeadingChar1"/>
    <w:semiHidden/>
    <w:rsid w:val="00D92F83"/>
    <w:rPr>
      <w:lang w:val="en-GB"/>
    </w:rPr>
  </w:style>
  <w:style w:type="paragraph" w:styleId="Salutation">
    <w:name w:val="Salutation"/>
    <w:basedOn w:val="Normal"/>
    <w:next w:val="Normal"/>
    <w:link w:val="SalutationChar1"/>
    <w:semiHidden/>
    <w:rsid w:val="00D92F83"/>
    <w:rPr>
      <w:lang w:val="en-GB"/>
    </w:rPr>
  </w:style>
  <w:style w:type="paragraph" w:styleId="Signature">
    <w:name w:val="Signature"/>
    <w:basedOn w:val="Normal"/>
    <w:link w:val="SignatureChar1"/>
    <w:semiHidden/>
    <w:rsid w:val="00D92F83"/>
    <w:pPr>
      <w:ind w:left="4252"/>
    </w:pPr>
    <w:rPr>
      <w:lang w:val="en-GB"/>
    </w:rPr>
  </w:style>
  <w:style w:type="character" w:styleId="Strong">
    <w:name w:val="Strong"/>
    <w:qFormat/>
    <w:rsid w:val="00D92F83"/>
    <w:rPr>
      <w:b/>
      <w:bCs/>
    </w:rPr>
  </w:style>
  <w:style w:type="paragraph" w:styleId="Subtitle">
    <w:name w:val="Subtitle"/>
    <w:basedOn w:val="Normal"/>
    <w:link w:val="SubtitleChar1"/>
    <w:qFormat/>
    <w:rsid w:val="00D92F83"/>
    <w:pPr>
      <w:spacing w:after="60"/>
      <w:jc w:val="center"/>
      <w:outlineLvl w:val="1"/>
    </w:pPr>
    <w:rPr>
      <w:rFonts w:ascii="Arial" w:hAnsi="Arial" w:cs="Arial"/>
      <w:sz w:val="24"/>
      <w:szCs w:val="24"/>
      <w:lang w:val="en-GB"/>
    </w:rPr>
  </w:style>
  <w:style w:type="table" w:styleId="Table3Deffects1">
    <w:name w:val="Table 3D effects 1"/>
    <w:basedOn w:val="TableNormal"/>
    <w:semiHidden/>
    <w:rsid w:val="00D92F83"/>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92F83"/>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92F83"/>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92F8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92F8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92F83"/>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92F83"/>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92F83"/>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92F83"/>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92F83"/>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92F83"/>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92F83"/>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92F83"/>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92F83"/>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92F83"/>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92F83"/>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92F83"/>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92F8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92F83"/>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92F83"/>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92F83"/>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92F8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92F8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92F83"/>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92F83"/>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92F83"/>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92F83"/>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92F83"/>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92F8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92F8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92F83"/>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2F83"/>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2F83"/>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2F8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92F83"/>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2F83"/>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2F8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2F83"/>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2F83"/>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2F8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92F83"/>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2F83"/>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2F83"/>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D92F83"/>
    <w:pPr>
      <w:spacing w:before="240" w:after="60"/>
      <w:jc w:val="center"/>
      <w:outlineLvl w:val="0"/>
    </w:pPr>
    <w:rPr>
      <w:rFonts w:ascii="Arial" w:hAnsi="Arial" w:cs="Arial"/>
      <w:b/>
      <w:bCs/>
      <w:kern w:val="28"/>
      <w:sz w:val="32"/>
      <w:szCs w:val="32"/>
      <w:lang w:val="en-GB"/>
    </w:rPr>
  </w:style>
  <w:style w:type="paragraph" w:styleId="EnvelopeAddress">
    <w:name w:val="envelope address"/>
    <w:basedOn w:val="Normal"/>
    <w:semiHidden/>
    <w:rsid w:val="00D92F83"/>
    <w:pPr>
      <w:framePr w:w="7920" w:h="1980" w:hRule="exact" w:hSpace="180" w:wrap="auto" w:hAnchor="page" w:xAlign="center" w:yAlign="bottom"/>
      <w:ind w:left="2880"/>
    </w:pPr>
    <w:rPr>
      <w:rFonts w:ascii="Arial" w:hAnsi="Arial" w:cs="Arial"/>
      <w:sz w:val="24"/>
      <w:szCs w:val="24"/>
      <w:lang w:val="en-GB"/>
    </w:rPr>
  </w:style>
  <w:style w:type="paragraph" w:styleId="BalloonText">
    <w:name w:val="Balloon Text"/>
    <w:basedOn w:val="Normal"/>
    <w:link w:val="BalloonTextChar"/>
    <w:rsid w:val="00D92F83"/>
    <w:pPr>
      <w:spacing w:line="240" w:lineRule="auto"/>
    </w:pPr>
    <w:rPr>
      <w:rFonts w:ascii="Tahoma" w:hAnsi="Tahoma" w:cs="Tahoma"/>
      <w:sz w:val="16"/>
      <w:szCs w:val="16"/>
      <w:lang w:val="en-GB"/>
    </w:rPr>
  </w:style>
  <w:style w:type="character" w:customStyle="1" w:styleId="BalloonTextChar">
    <w:name w:val="Balloon Text Char"/>
    <w:link w:val="BalloonText"/>
    <w:rsid w:val="00D92F83"/>
    <w:rPr>
      <w:rFonts w:ascii="Tahoma" w:hAnsi="Tahoma" w:cs="Tahoma"/>
      <w:sz w:val="16"/>
      <w:szCs w:val="16"/>
      <w:lang w:val="en-GB" w:eastAsia="en-US" w:bidi="ar-SA"/>
    </w:rPr>
  </w:style>
  <w:style w:type="character" w:customStyle="1" w:styleId="FootnoteTextChar1">
    <w:name w:val="Footnote Text Char1"/>
    <w:aliases w:val="5_G Char1"/>
    <w:link w:val="FootnoteText"/>
    <w:locked/>
    <w:rsid w:val="00D92F83"/>
    <w:rPr>
      <w:sz w:val="18"/>
      <w:lang w:val="fr-CH" w:eastAsia="en-US" w:bidi="ar-SA"/>
    </w:rPr>
  </w:style>
  <w:style w:type="character" w:customStyle="1" w:styleId="SingleTxtGChar">
    <w:name w:val="_ Single Txt_G Char"/>
    <w:locked/>
    <w:rsid w:val="00D92F83"/>
    <w:rPr>
      <w:lang w:eastAsia="en-US"/>
    </w:rPr>
  </w:style>
  <w:style w:type="paragraph" w:styleId="Caption">
    <w:name w:val="caption"/>
    <w:basedOn w:val="Normal"/>
    <w:next w:val="Normal"/>
    <w:qFormat/>
    <w:rsid w:val="00D92F83"/>
    <w:rPr>
      <w:b/>
      <w:bCs/>
      <w:lang w:val="en-GB"/>
    </w:rPr>
  </w:style>
  <w:style w:type="character" w:customStyle="1" w:styleId="Heading1Char">
    <w:name w:val="Heading 1 Char"/>
    <w:aliases w:val="Table_G Char"/>
    <w:link w:val="Heading1"/>
    <w:rsid w:val="00D92F83"/>
    <w:rPr>
      <w:lang w:val="fr-CH" w:eastAsia="en-US" w:bidi="ar-SA"/>
    </w:rPr>
  </w:style>
  <w:style w:type="character" w:customStyle="1" w:styleId="Heading2Char">
    <w:name w:val="Heading 2 Char"/>
    <w:link w:val="Heading2"/>
    <w:rsid w:val="00D92F83"/>
    <w:rPr>
      <w:lang w:val="fr-CH" w:eastAsia="en-US" w:bidi="ar-SA"/>
    </w:rPr>
  </w:style>
  <w:style w:type="character" w:customStyle="1" w:styleId="Heading3Char">
    <w:name w:val="Heading 3 Char"/>
    <w:link w:val="Heading3"/>
    <w:rsid w:val="00D92F83"/>
    <w:rPr>
      <w:lang w:val="fr-CH" w:eastAsia="en-US" w:bidi="ar-SA"/>
    </w:rPr>
  </w:style>
  <w:style w:type="character" w:customStyle="1" w:styleId="Heading4Char">
    <w:name w:val="Heading 4 Char"/>
    <w:link w:val="Heading4"/>
    <w:rsid w:val="00D92F83"/>
    <w:rPr>
      <w:lang w:val="fr-CH" w:eastAsia="en-US" w:bidi="ar-SA"/>
    </w:rPr>
  </w:style>
  <w:style w:type="character" w:customStyle="1" w:styleId="Heading5Char">
    <w:name w:val="Heading 5 Char"/>
    <w:link w:val="Heading5"/>
    <w:rsid w:val="00D92F83"/>
    <w:rPr>
      <w:lang w:val="fr-CH" w:eastAsia="en-US" w:bidi="ar-SA"/>
    </w:rPr>
  </w:style>
  <w:style w:type="character" w:customStyle="1" w:styleId="Heading6Char">
    <w:name w:val="Heading 6 Char"/>
    <w:link w:val="Heading6"/>
    <w:rsid w:val="00D92F83"/>
    <w:rPr>
      <w:lang w:val="fr-CH" w:eastAsia="en-US" w:bidi="ar-SA"/>
    </w:rPr>
  </w:style>
  <w:style w:type="character" w:customStyle="1" w:styleId="Heading7Char">
    <w:name w:val="Heading 7 Char"/>
    <w:link w:val="Heading7"/>
    <w:rsid w:val="00D92F83"/>
    <w:rPr>
      <w:lang w:val="fr-CH" w:eastAsia="en-US" w:bidi="ar-SA"/>
    </w:rPr>
  </w:style>
  <w:style w:type="character" w:customStyle="1" w:styleId="Heading8Char">
    <w:name w:val="Heading 8 Char"/>
    <w:link w:val="Heading8"/>
    <w:rsid w:val="00D92F83"/>
    <w:rPr>
      <w:lang w:val="fr-CH" w:eastAsia="en-US" w:bidi="ar-SA"/>
    </w:rPr>
  </w:style>
  <w:style w:type="character" w:customStyle="1" w:styleId="Heading9Char">
    <w:name w:val="Heading 9 Char"/>
    <w:link w:val="Heading9"/>
    <w:rsid w:val="00D92F83"/>
    <w:rPr>
      <w:lang w:val="fr-CH" w:eastAsia="en-US" w:bidi="ar-SA"/>
    </w:rPr>
  </w:style>
  <w:style w:type="character" w:customStyle="1" w:styleId="EndnoteTextChar">
    <w:name w:val="Endnote Text Char"/>
    <w:aliases w:val="2_G Char"/>
    <w:link w:val="EndnoteText"/>
    <w:rsid w:val="00D92F83"/>
    <w:rPr>
      <w:sz w:val="18"/>
      <w:lang w:val="fr-CH" w:eastAsia="en-US" w:bidi="ar-SA"/>
    </w:rPr>
  </w:style>
  <w:style w:type="character" w:customStyle="1" w:styleId="FootnoteTextChar">
    <w:name w:val="Footnote Text Char"/>
    <w:aliases w:val="5_G Char"/>
    <w:rsid w:val="00D92F83"/>
    <w:rPr>
      <w:sz w:val="18"/>
    </w:rPr>
  </w:style>
  <w:style w:type="character" w:customStyle="1" w:styleId="FooterChar">
    <w:name w:val="Footer Char"/>
    <w:aliases w:val="3_G Char"/>
    <w:link w:val="Footer"/>
    <w:uiPriority w:val="99"/>
    <w:rsid w:val="00D92F83"/>
    <w:rPr>
      <w:sz w:val="16"/>
      <w:lang w:val="fr-CH" w:eastAsia="en-US" w:bidi="ar-SA"/>
    </w:rPr>
  </w:style>
  <w:style w:type="character" w:customStyle="1" w:styleId="HeaderChar">
    <w:name w:val="Header Char"/>
    <w:aliases w:val="6_G Char"/>
    <w:link w:val="Header"/>
    <w:rsid w:val="00D92F83"/>
    <w:rPr>
      <w:b/>
      <w:sz w:val="18"/>
      <w:lang w:val="fr-CH" w:eastAsia="en-US" w:bidi="ar-SA"/>
    </w:rPr>
  </w:style>
  <w:style w:type="character" w:customStyle="1" w:styleId="Heading1Char1">
    <w:name w:val="Heading 1 Char1"/>
    <w:aliases w:val="Table_G Char1"/>
    <w:locked/>
    <w:rsid w:val="00D92F83"/>
    <w:rPr>
      <w:rFonts w:ascii="Cambria" w:hAnsi="Cambria" w:cs="Times New Roman"/>
      <w:b/>
      <w:bCs/>
      <w:kern w:val="32"/>
      <w:sz w:val="32"/>
      <w:szCs w:val="32"/>
      <w:lang w:val="en-GB" w:eastAsia="x-none"/>
    </w:rPr>
  </w:style>
  <w:style w:type="character" w:customStyle="1" w:styleId="Heading2Char1">
    <w:name w:val="Heading 2 Char1"/>
    <w:semiHidden/>
    <w:locked/>
    <w:rsid w:val="00D92F83"/>
    <w:rPr>
      <w:rFonts w:ascii="Cambria" w:hAnsi="Cambria" w:cs="Times New Roman"/>
      <w:b/>
      <w:bCs/>
      <w:i/>
      <w:iCs/>
      <w:sz w:val="28"/>
      <w:szCs w:val="28"/>
      <w:lang w:val="en-GB" w:eastAsia="x-none"/>
    </w:rPr>
  </w:style>
  <w:style w:type="character" w:customStyle="1" w:styleId="Heading3Char1">
    <w:name w:val="Heading 3 Char1"/>
    <w:semiHidden/>
    <w:locked/>
    <w:rsid w:val="00D92F83"/>
    <w:rPr>
      <w:rFonts w:ascii="Cambria" w:hAnsi="Cambria" w:cs="Times New Roman"/>
      <w:b/>
      <w:bCs/>
      <w:sz w:val="26"/>
      <w:szCs w:val="26"/>
      <w:lang w:val="en-GB" w:eastAsia="x-none"/>
    </w:rPr>
  </w:style>
  <w:style w:type="character" w:customStyle="1" w:styleId="Heading4Char1">
    <w:name w:val="Heading 4 Char1"/>
    <w:semiHidden/>
    <w:locked/>
    <w:rsid w:val="00D92F83"/>
    <w:rPr>
      <w:rFonts w:ascii="Calibri" w:hAnsi="Calibri" w:cs="Times New Roman"/>
      <w:b/>
      <w:bCs/>
      <w:sz w:val="28"/>
      <w:szCs w:val="28"/>
      <w:lang w:val="en-GB" w:eastAsia="x-none"/>
    </w:rPr>
  </w:style>
  <w:style w:type="character" w:customStyle="1" w:styleId="Heading5Char1">
    <w:name w:val="Heading 5 Char1"/>
    <w:semiHidden/>
    <w:locked/>
    <w:rsid w:val="00D92F83"/>
    <w:rPr>
      <w:rFonts w:ascii="Calibri" w:hAnsi="Calibri" w:cs="Times New Roman"/>
      <w:b/>
      <w:bCs/>
      <w:i/>
      <w:iCs/>
      <w:sz w:val="26"/>
      <w:szCs w:val="26"/>
      <w:lang w:val="en-GB" w:eastAsia="x-none"/>
    </w:rPr>
  </w:style>
  <w:style w:type="character" w:customStyle="1" w:styleId="Heading6Char1">
    <w:name w:val="Heading 6 Char1"/>
    <w:semiHidden/>
    <w:locked/>
    <w:rsid w:val="00D92F83"/>
    <w:rPr>
      <w:rFonts w:ascii="Calibri" w:hAnsi="Calibri" w:cs="Times New Roman"/>
      <w:b/>
      <w:bCs/>
      <w:lang w:val="en-GB" w:eastAsia="x-none"/>
    </w:rPr>
  </w:style>
  <w:style w:type="character" w:customStyle="1" w:styleId="Heading7Char1">
    <w:name w:val="Heading 7 Char1"/>
    <w:semiHidden/>
    <w:locked/>
    <w:rsid w:val="00D92F83"/>
    <w:rPr>
      <w:rFonts w:ascii="Calibri" w:hAnsi="Calibri" w:cs="Times New Roman"/>
      <w:sz w:val="24"/>
      <w:szCs w:val="24"/>
      <w:lang w:val="en-GB" w:eastAsia="x-none"/>
    </w:rPr>
  </w:style>
  <w:style w:type="character" w:customStyle="1" w:styleId="Heading8Char1">
    <w:name w:val="Heading 8 Char1"/>
    <w:semiHidden/>
    <w:locked/>
    <w:rsid w:val="00D92F83"/>
    <w:rPr>
      <w:rFonts w:ascii="Calibri" w:hAnsi="Calibri" w:cs="Times New Roman"/>
      <w:i/>
      <w:iCs/>
      <w:sz w:val="24"/>
      <w:szCs w:val="24"/>
      <w:lang w:val="en-GB" w:eastAsia="x-none"/>
    </w:rPr>
  </w:style>
  <w:style w:type="character" w:customStyle="1" w:styleId="Heading9Char1">
    <w:name w:val="Heading 9 Char1"/>
    <w:semiHidden/>
    <w:locked/>
    <w:rsid w:val="00D92F83"/>
    <w:rPr>
      <w:rFonts w:ascii="Cambria" w:hAnsi="Cambria" w:cs="Times New Roman"/>
      <w:lang w:val="en-GB" w:eastAsia="x-none"/>
    </w:rPr>
  </w:style>
  <w:style w:type="paragraph" w:customStyle="1" w:styleId="ParaNoG">
    <w:name w:val="_ParaNo._G"/>
    <w:basedOn w:val="SingleTxtG"/>
    <w:rsid w:val="00D92F83"/>
    <w:pPr>
      <w:numPr>
        <w:numId w:val="23"/>
      </w:numPr>
      <w:tabs>
        <w:tab w:val="clear" w:pos="1494"/>
      </w:tabs>
    </w:pPr>
    <w:rPr>
      <w:lang w:val="en-US"/>
    </w:rPr>
  </w:style>
  <w:style w:type="character" w:customStyle="1" w:styleId="PlainTextChar">
    <w:name w:val="Plain Text Char"/>
    <w:semiHidden/>
    <w:rsid w:val="00D92F83"/>
    <w:rPr>
      <w:rFonts w:ascii="Consolas" w:hAnsi="Consolas" w:cs="Consolas"/>
      <w:sz w:val="21"/>
      <w:szCs w:val="21"/>
    </w:rPr>
  </w:style>
  <w:style w:type="character" w:customStyle="1" w:styleId="PlainTextChar1">
    <w:name w:val="Plain Text Char1"/>
    <w:link w:val="PlainText"/>
    <w:semiHidden/>
    <w:locked/>
    <w:rsid w:val="00D92F83"/>
    <w:rPr>
      <w:rFonts w:cs="Courier New"/>
      <w:lang w:val="en-GB" w:eastAsia="en-US" w:bidi="ar-SA"/>
    </w:rPr>
  </w:style>
  <w:style w:type="character" w:customStyle="1" w:styleId="BodyTextChar">
    <w:name w:val="Body Text Char"/>
    <w:semiHidden/>
    <w:rsid w:val="00D92F83"/>
  </w:style>
  <w:style w:type="character" w:customStyle="1" w:styleId="BodyTextChar1">
    <w:name w:val="Body Text Char1"/>
    <w:link w:val="BodyText"/>
    <w:semiHidden/>
    <w:locked/>
    <w:rsid w:val="00D92F83"/>
    <w:rPr>
      <w:lang w:val="en-GB" w:eastAsia="en-US" w:bidi="ar-SA"/>
    </w:rPr>
  </w:style>
  <w:style w:type="character" w:customStyle="1" w:styleId="BodyTextIndentChar">
    <w:name w:val="Body Text Indent Char"/>
    <w:semiHidden/>
    <w:rsid w:val="00D92F83"/>
  </w:style>
  <w:style w:type="character" w:customStyle="1" w:styleId="BodyTextIndentChar1">
    <w:name w:val="Body Text Indent Char1"/>
    <w:link w:val="BodyTextIndent"/>
    <w:semiHidden/>
    <w:locked/>
    <w:rsid w:val="00D92F83"/>
    <w:rPr>
      <w:lang w:val="en-GB" w:eastAsia="en-US" w:bidi="ar-SA"/>
    </w:rPr>
  </w:style>
  <w:style w:type="character" w:customStyle="1" w:styleId="EndnoteTextChar1">
    <w:name w:val="Endnote Text Char1"/>
    <w:aliases w:val="2_G Char1"/>
    <w:semiHidden/>
    <w:locked/>
    <w:rsid w:val="00D92F83"/>
    <w:rPr>
      <w:rFonts w:cs="Times New Roman"/>
      <w:sz w:val="20"/>
      <w:szCs w:val="20"/>
      <w:lang w:val="en-GB" w:eastAsia="x-none"/>
    </w:rPr>
  </w:style>
  <w:style w:type="character" w:customStyle="1" w:styleId="CommentTextChar">
    <w:name w:val="Comment Text Char"/>
    <w:semiHidden/>
    <w:rsid w:val="00D92F83"/>
  </w:style>
  <w:style w:type="character" w:customStyle="1" w:styleId="CommentTextChar1">
    <w:name w:val="Comment Text Char1"/>
    <w:semiHidden/>
    <w:locked/>
    <w:rsid w:val="00D92F83"/>
  </w:style>
  <w:style w:type="character" w:customStyle="1" w:styleId="BodyText2Char">
    <w:name w:val="Body Text 2 Char"/>
    <w:semiHidden/>
    <w:rsid w:val="00D92F83"/>
  </w:style>
  <w:style w:type="character" w:customStyle="1" w:styleId="BodyText2Char1">
    <w:name w:val="Body Text 2 Char1"/>
    <w:link w:val="BodyText2"/>
    <w:semiHidden/>
    <w:locked/>
    <w:rsid w:val="00D92F83"/>
    <w:rPr>
      <w:lang w:val="en-GB" w:eastAsia="en-US" w:bidi="ar-SA"/>
    </w:rPr>
  </w:style>
  <w:style w:type="character" w:customStyle="1" w:styleId="BodyText3Char">
    <w:name w:val="Body Text 3 Char"/>
    <w:semiHidden/>
    <w:rsid w:val="00D92F83"/>
    <w:rPr>
      <w:sz w:val="16"/>
      <w:szCs w:val="16"/>
    </w:rPr>
  </w:style>
  <w:style w:type="character" w:customStyle="1" w:styleId="BodyText3Char1">
    <w:name w:val="Body Text 3 Char1"/>
    <w:link w:val="BodyText3"/>
    <w:semiHidden/>
    <w:locked/>
    <w:rsid w:val="00D92F83"/>
    <w:rPr>
      <w:sz w:val="16"/>
      <w:szCs w:val="16"/>
      <w:lang w:val="en-GB" w:eastAsia="en-US" w:bidi="ar-SA"/>
    </w:rPr>
  </w:style>
  <w:style w:type="character" w:customStyle="1" w:styleId="BodyTextFirstIndentChar">
    <w:name w:val="Body Text First Indent Char"/>
    <w:semiHidden/>
    <w:rsid w:val="00D92F83"/>
  </w:style>
  <w:style w:type="character" w:customStyle="1" w:styleId="BodyTextFirstIndentChar1">
    <w:name w:val="Body Text First Indent Char1"/>
    <w:link w:val="BodyTextFirstIndent"/>
    <w:semiHidden/>
    <w:locked/>
    <w:rsid w:val="00D92F83"/>
    <w:rPr>
      <w:lang w:val="en-GB" w:eastAsia="en-US" w:bidi="ar-SA"/>
    </w:rPr>
  </w:style>
  <w:style w:type="character" w:customStyle="1" w:styleId="BodyTextFirstIndent2Char">
    <w:name w:val="Body Text First Indent 2 Char"/>
    <w:semiHidden/>
    <w:rsid w:val="00D92F83"/>
  </w:style>
  <w:style w:type="character" w:customStyle="1" w:styleId="BodyTextFirstIndent2Char1">
    <w:name w:val="Body Text First Indent 2 Char1"/>
    <w:link w:val="BodyTextFirstIndent2"/>
    <w:semiHidden/>
    <w:locked/>
    <w:rsid w:val="00D92F83"/>
    <w:rPr>
      <w:lang w:val="en-GB" w:eastAsia="en-US" w:bidi="ar-SA"/>
    </w:rPr>
  </w:style>
  <w:style w:type="character" w:customStyle="1" w:styleId="BodyTextIndent2Char">
    <w:name w:val="Body Text Indent 2 Char"/>
    <w:semiHidden/>
    <w:rsid w:val="00D92F83"/>
  </w:style>
  <w:style w:type="character" w:customStyle="1" w:styleId="BodyTextIndent2Char1">
    <w:name w:val="Body Text Indent 2 Char1"/>
    <w:link w:val="BodyTextIndent2"/>
    <w:semiHidden/>
    <w:locked/>
    <w:rsid w:val="00D92F83"/>
    <w:rPr>
      <w:lang w:val="en-GB" w:eastAsia="en-US" w:bidi="ar-SA"/>
    </w:rPr>
  </w:style>
  <w:style w:type="character" w:customStyle="1" w:styleId="BodyTextIndent3Char">
    <w:name w:val="Body Text Indent 3 Char"/>
    <w:semiHidden/>
    <w:rsid w:val="00D92F83"/>
    <w:rPr>
      <w:sz w:val="16"/>
      <w:szCs w:val="16"/>
    </w:rPr>
  </w:style>
  <w:style w:type="character" w:customStyle="1" w:styleId="BodyTextIndent3Char1">
    <w:name w:val="Body Text Indent 3 Char1"/>
    <w:link w:val="BodyTextIndent3"/>
    <w:semiHidden/>
    <w:locked/>
    <w:rsid w:val="00D92F83"/>
    <w:rPr>
      <w:sz w:val="16"/>
      <w:szCs w:val="16"/>
      <w:lang w:val="en-GB" w:eastAsia="en-US" w:bidi="ar-SA"/>
    </w:rPr>
  </w:style>
  <w:style w:type="character" w:customStyle="1" w:styleId="ClosingChar">
    <w:name w:val="Closing Char"/>
    <w:semiHidden/>
    <w:rsid w:val="00D92F83"/>
  </w:style>
  <w:style w:type="character" w:customStyle="1" w:styleId="ClosingChar1">
    <w:name w:val="Closing Char1"/>
    <w:link w:val="Closing"/>
    <w:semiHidden/>
    <w:locked/>
    <w:rsid w:val="00D92F83"/>
    <w:rPr>
      <w:lang w:val="en-GB" w:eastAsia="en-US" w:bidi="ar-SA"/>
    </w:rPr>
  </w:style>
  <w:style w:type="character" w:customStyle="1" w:styleId="DateChar">
    <w:name w:val="Date Char"/>
    <w:semiHidden/>
    <w:rsid w:val="00D92F83"/>
  </w:style>
  <w:style w:type="character" w:customStyle="1" w:styleId="DateChar1">
    <w:name w:val="Date Char1"/>
    <w:link w:val="Date"/>
    <w:semiHidden/>
    <w:locked/>
    <w:rsid w:val="00D92F83"/>
    <w:rPr>
      <w:lang w:val="en-GB" w:eastAsia="en-US" w:bidi="ar-SA"/>
    </w:rPr>
  </w:style>
  <w:style w:type="character" w:customStyle="1" w:styleId="E-mailSignatureChar">
    <w:name w:val="E-mail Signature Char"/>
    <w:semiHidden/>
    <w:rsid w:val="00D92F83"/>
  </w:style>
  <w:style w:type="character" w:customStyle="1" w:styleId="E-mailSignatureChar1">
    <w:name w:val="E-mail Signature Char1"/>
    <w:link w:val="E-mailSignature"/>
    <w:semiHidden/>
    <w:locked/>
    <w:rsid w:val="00D92F83"/>
    <w:rPr>
      <w:lang w:val="en-GB" w:eastAsia="en-US" w:bidi="ar-SA"/>
    </w:rPr>
  </w:style>
  <w:style w:type="character" w:customStyle="1" w:styleId="HTMLAddressChar">
    <w:name w:val="HTML Address Char"/>
    <w:semiHidden/>
    <w:rsid w:val="00D92F83"/>
    <w:rPr>
      <w:i/>
      <w:iCs/>
    </w:rPr>
  </w:style>
  <w:style w:type="character" w:customStyle="1" w:styleId="HTMLAddressChar1">
    <w:name w:val="HTML Address Char1"/>
    <w:link w:val="HTMLAddress"/>
    <w:semiHidden/>
    <w:locked/>
    <w:rsid w:val="00D92F83"/>
    <w:rPr>
      <w:i/>
      <w:iCs/>
      <w:lang w:val="en-GB" w:eastAsia="en-US" w:bidi="ar-SA"/>
    </w:rPr>
  </w:style>
  <w:style w:type="character" w:customStyle="1" w:styleId="HTMLPreformattedChar">
    <w:name w:val="HTML Preformatted Char"/>
    <w:semiHidden/>
    <w:rsid w:val="00D92F83"/>
    <w:rPr>
      <w:rFonts w:ascii="Consolas" w:hAnsi="Consolas" w:cs="Consolas"/>
    </w:rPr>
  </w:style>
  <w:style w:type="character" w:customStyle="1" w:styleId="HTMLPreformattedChar1">
    <w:name w:val="HTML Preformatted Char1"/>
    <w:link w:val="HTMLPreformatted"/>
    <w:semiHidden/>
    <w:locked/>
    <w:rsid w:val="00D92F83"/>
    <w:rPr>
      <w:rFonts w:ascii="Courier New" w:hAnsi="Courier New" w:cs="Courier New"/>
      <w:lang w:val="en-GB" w:eastAsia="en-US" w:bidi="ar-SA"/>
    </w:rPr>
  </w:style>
  <w:style w:type="character" w:customStyle="1" w:styleId="MessageHeaderChar">
    <w:name w:val="Message Header Char"/>
    <w:semiHidden/>
    <w:rsid w:val="00D92F83"/>
    <w:rPr>
      <w:rFonts w:ascii="Cambria" w:eastAsia="Times New Roman" w:hAnsi="Cambria" w:cs="Times New Roman"/>
      <w:sz w:val="24"/>
      <w:szCs w:val="24"/>
      <w:shd w:val="pct20" w:color="auto" w:fill="auto"/>
    </w:rPr>
  </w:style>
  <w:style w:type="character" w:customStyle="1" w:styleId="MessageHeaderChar1">
    <w:name w:val="Message Header Char1"/>
    <w:link w:val="MessageHeader"/>
    <w:semiHidden/>
    <w:locked/>
    <w:rsid w:val="00D92F83"/>
    <w:rPr>
      <w:rFonts w:ascii="Arial" w:hAnsi="Arial" w:cs="Arial"/>
      <w:sz w:val="24"/>
      <w:szCs w:val="24"/>
      <w:lang w:val="en-GB" w:eastAsia="en-US" w:bidi="ar-SA"/>
    </w:rPr>
  </w:style>
  <w:style w:type="character" w:customStyle="1" w:styleId="NoteHeadingChar">
    <w:name w:val="Note Heading Char"/>
    <w:semiHidden/>
    <w:rsid w:val="00D92F83"/>
  </w:style>
  <w:style w:type="character" w:customStyle="1" w:styleId="NoteHeadingChar1">
    <w:name w:val="Note Heading Char1"/>
    <w:link w:val="NoteHeading"/>
    <w:semiHidden/>
    <w:locked/>
    <w:rsid w:val="00D92F83"/>
    <w:rPr>
      <w:lang w:val="en-GB" w:eastAsia="en-US" w:bidi="ar-SA"/>
    </w:rPr>
  </w:style>
  <w:style w:type="character" w:customStyle="1" w:styleId="SalutationChar">
    <w:name w:val="Salutation Char"/>
    <w:semiHidden/>
    <w:rsid w:val="00D92F83"/>
  </w:style>
  <w:style w:type="character" w:customStyle="1" w:styleId="SalutationChar1">
    <w:name w:val="Salutation Char1"/>
    <w:link w:val="Salutation"/>
    <w:semiHidden/>
    <w:locked/>
    <w:rsid w:val="00D92F83"/>
    <w:rPr>
      <w:lang w:val="en-GB" w:eastAsia="en-US" w:bidi="ar-SA"/>
    </w:rPr>
  </w:style>
  <w:style w:type="character" w:customStyle="1" w:styleId="SignatureChar">
    <w:name w:val="Signature Char"/>
    <w:semiHidden/>
    <w:rsid w:val="00D92F83"/>
  </w:style>
  <w:style w:type="character" w:customStyle="1" w:styleId="SignatureChar1">
    <w:name w:val="Signature Char1"/>
    <w:link w:val="Signature"/>
    <w:semiHidden/>
    <w:locked/>
    <w:rsid w:val="00D92F83"/>
    <w:rPr>
      <w:lang w:val="en-GB" w:eastAsia="en-US" w:bidi="ar-SA"/>
    </w:rPr>
  </w:style>
  <w:style w:type="character" w:customStyle="1" w:styleId="SubtitleChar">
    <w:name w:val="Subtitle Char"/>
    <w:rsid w:val="00D92F83"/>
    <w:rPr>
      <w:rFonts w:ascii="Cambria" w:eastAsia="Times New Roman" w:hAnsi="Cambria" w:cs="Times New Roman"/>
      <w:i/>
      <w:iCs/>
      <w:color w:val="4F81BD"/>
      <w:spacing w:val="15"/>
      <w:sz w:val="24"/>
      <w:szCs w:val="24"/>
    </w:rPr>
  </w:style>
  <w:style w:type="character" w:customStyle="1" w:styleId="SubtitleChar1">
    <w:name w:val="Subtitle Char1"/>
    <w:link w:val="Subtitle"/>
    <w:locked/>
    <w:rsid w:val="00D92F83"/>
    <w:rPr>
      <w:rFonts w:ascii="Arial" w:hAnsi="Arial" w:cs="Arial"/>
      <w:sz w:val="24"/>
      <w:szCs w:val="24"/>
      <w:lang w:val="en-GB" w:eastAsia="en-US" w:bidi="ar-SA"/>
    </w:rPr>
  </w:style>
  <w:style w:type="character" w:customStyle="1" w:styleId="TitleChar">
    <w:name w:val="Title Char"/>
    <w:rsid w:val="00D92F83"/>
    <w:rPr>
      <w:rFonts w:ascii="Cambria" w:eastAsia="Times New Roman" w:hAnsi="Cambria" w:cs="Times New Roman"/>
      <w:color w:val="17365D"/>
      <w:spacing w:val="5"/>
      <w:kern w:val="28"/>
      <w:sz w:val="52"/>
      <w:szCs w:val="52"/>
    </w:rPr>
  </w:style>
  <w:style w:type="character" w:customStyle="1" w:styleId="TitleChar1">
    <w:name w:val="Title Char1"/>
    <w:link w:val="Title"/>
    <w:locked/>
    <w:rsid w:val="00D92F83"/>
    <w:rPr>
      <w:rFonts w:ascii="Arial" w:hAnsi="Arial" w:cs="Arial"/>
      <w:b/>
      <w:bCs/>
      <w:kern w:val="28"/>
      <w:sz w:val="32"/>
      <w:szCs w:val="32"/>
      <w:lang w:val="en-GB" w:eastAsia="en-US" w:bidi="ar-SA"/>
    </w:rPr>
  </w:style>
  <w:style w:type="character" w:customStyle="1" w:styleId="FooterChar1">
    <w:name w:val="Footer Char1"/>
    <w:aliases w:val="3_G Char1"/>
    <w:locked/>
    <w:rsid w:val="00D92F83"/>
    <w:rPr>
      <w:rFonts w:cs="Times New Roman"/>
      <w:sz w:val="16"/>
      <w:lang w:val="en-GB" w:eastAsia="en-US"/>
    </w:rPr>
  </w:style>
  <w:style w:type="character" w:customStyle="1" w:styleId="HeaderChar1">
    <w:name w:val="Header Char1"/>
    <w:aliases w:val="6_G Char1"/>
    <w:semiHidden/>
    <w:locked/>
    <w:rsid w:val="00D92F83"/>
    <w:rPr>
      <w:rFonts w:cs="Times New Roman"/>
      <w:sz w:val="20"/>
      <w:szCs w:val="20"/>
      <w:lang w:val="en-GB" w:eastAsia="x-none"/>
    </w:rPr>
  </w:style>
  <w:style w:type="character" w:customStyle="1" w:styleId="BalloonTextChar1">
    <w:name w:val="Balloon Text Char1"/>
    <w:locked/>
    <w:rsid w:val="00D92F83"/>
    <w:rPr>
      <w:rFonts w:ascii="Tahoma" w:hAnsi="Tahoma"/>
      <w:sz w:val="16"/>
      <w:szCs w:val="16"/>
      <w:lang w:val="en-US"/>
    </w:rPr>
  </w:style>
  <w:style w:type="paragraph" w:styleId="CommentSubject">
    <w:name w:val="annotation subject"/>
    <w:basedOn w:val="CommentText"/>
    <w:next w:val="CommentText"/>
    <w:link w:val="CommentSubjectChar1"/>
    <w:rsid w:val="00D92F83"/>
    <w:rPr>
      <w:b/>
      <w:bCs/>
    </w:rPr>
  </w:style>
  <w:style w:type="character" w:customStyle="1" w:styleId="CommentTextChar2">
    <w:name w:val="Comment Text Char2"/>
    <w:link w:val="CommentText"/>
    <w:semiHidden/>
    <w:rsid w:val="00D92F83"/>
    <w:rPr>
      <w:lang w:val="en-GB" w:eastAsia="en-US" w:bidi="ar-SA"/>
    </w:rPr>
  </w:style>
  <w:style w:type="character" w:customStyle="1" w:styleId="CommentSubjectChar">
    <w:name w:val="Comment Subject Char"/>
    <w:rsid w:val="00D92F83"/>
    <w:rPr>
      <w:b/>
      <w:bCs/>
      <w:lang w:eastAsia="en-US"/>
    </w:rPr>
  </w:style>
  <w:style w:type="character" w:customStyle="1" w:styleId="CommentSubjectChar1">
    <w:name w:val="Comment Subject Char1"/>
    <w:link w:val="CommentSubject"/>
    <w:locked/>
    <w:rsid w:val="00D92F83"/>
    <w:rPr>
      <w:b/>
      <w:bCs/>
      <w:lang w:val="en-GB" w:eastAsia="en-US" w:bidi="ar-SA"/>
    </w:rPr>
  </w:style>
  <w:style w:type="paragraph" w:customStyle="1" w:styleId="ManualHeading4">
    <w:name w:val="Manual Heading 4"/>
    <w:basedOn w:val="Normal"/>
    <w:next w:val="Normal"/>
    <w:rsid w:val="00D92F83"/>
    <w:pPr>
      <w:keepNext/>
      <w:keepLines/>
      <w:numPr>
        <w:ilvl w:val="12"/>
      </w:numPr>
      <w:tabs>
        <w:tab w:val="left" w:pos="1418"/>
      </w:tabs>
      <w:suppressAutoHyphens w:val="0"/>
      <w:autoSpaceDE w:val="0"/>
      <w:autoSpaceDN w:val="0"/>
      <w:adjustRightInd w:val="0"/>
      <w:spacing w:line="240" w:lineRule="auto"/>
      <w:jc w:val="both"/>
    </w:pPr>
    <w:rPr>
      <w:sz w:val="22"/>
      <w:szCs w:val="22"/>
      <w:lang w:val="en-GB" w:eastAsia="fr-FR"/>
    </w:rPr>
  </w:style>
  <w:style w:type="paragraph" w:styleId="ListParagraph">
    <w:name w:val="List Paragraph"/>
    <w:basedOn w:val="Normal"/>
    <w:uiPriority w:val="34"/>
    <w:qFormat/>
    <w:rsid w:val="00D92F83"/>
    <w:pPr>
      <w:ind w:left="720"/>
      <w:contextualSpacing/>
    </w:pPr>
    <w:rPr>
      <w:rFonts w:eastAsia="MS Minngs"/>
      <w:lang w:val="en-GB"/>
    </w:rPr>
  </w:style>
  <w:style w:type="paragraph" w:customStyle="1" w:styleId="Nummerierung">
    <w:name w:val="Nummerierung"/>
    <w:basedOn w:val="Normal"/>
    <w:rsid w:val="00380736"/>
    <w:pPr>
      <w:numPr>
        <w:numId w:val="25"/>
      </w:numPr>
      <w:suppressAutoHyphens w:val="0"/>
      <w:spacing w:line="240" w:lineRule="auto"/>
    </w:pPr>
    <w:rPr>
      <w:sz w:val="24"/>
      <w:szCs w:val="24"/>
      <w:lang w:val="en-US"/>
    </w:rPr>
  </w:style>
  <w:style w:type="paragraph" w:customStyle="1" w:styleId="UNParagraphStyle">
    <w:name w:val="UN Paragraph Style"/>
    <w:basedOn w:val="SingleTxtG"/>
    <w:link w:val="UNParagraphStyleChar"/>
    <w:qFormat/>
    <w:rsid w:val="00CB5142"/>
    <w:pPr>
      <w:numPr>
        <w:numId w:val="28"/>
      </w:numPr>
      <w:ind w:left="1134" w:firstLine="0"/>
    </w:pPr>
    <w:rPr>
      <w:lang w:val="en-CA"/>
    </w:rPr>
  </w:style>
  <w:style w:type="paragraph" w:customStyle="1" w:styleId="UNSectionTitle">
    <w:name w:val="UN Section Title"/>
    <w:basedOn w:val="HChG"/>
    <w:link w:val="UNSectionTitleChar"/>
    <w:qFormat/>
    <w:rsid w:val="00162DBF"/>
    <w:pPr>
      <w:spacing w:before="240" w:after="120"/>
      <w:ind w:firstLine="0"/>
    </w:pPr>
    <w:rPr>
      <w:lang w:val="en-CA"/>
    </w:rPr>
  </w:style>
  <w:style w:type="character" w:customStyle="1" w:styleId="UNParagraphStyleChar">
    <w:name w:val="UN Paragraph Style Char"/>
    <w:basedOn w:val="SingleTxtGCar"/>
    <w:link w:val="UNParagraphStyle"/>
    <w:rsid w:val="00CB5142"/>
    <w:rPr>
      <w:lang w:val="fr-CH" w:eastAsia="en-US" w:bidi="ar-SA"/>
    </w:rPr>
  </w:style>
  <w:style w:type="character" w:customStyle="1" w:styleId="UNSectionTitleChar">
    <w:name w:val="UN Section Title Char"/>
    <w:link w:val="UNSectionTitle"/>
    <w:rsid w:val="00162DBF"/>
    <w:rPr>
      <w:b/>
      <w:sz w:val="28"/>
      <w:lang w:val="fr-CH" w:eastAsia="en-US" w:bidi="ar-SA"/>
    </w:rPr>
  </w:style>
  <w:style w:type="paragraph" w:customStyle="1" w:styleId="UNParagraph">
    <w:name w:val="UN Paragraph"/>
    <w:basedOn w:val="Normal"/>
    <w:link w:val="UNParagraphChar"/>
    <w:qFormat/>
    <w:rsid w:val="00394572"/>
    <w:pPr>
      <w:numPr>
        <w:numId w:val="33"/>
      </w:numPr>
      <w:ind w:left="1134" w:right="1127" w:firstLine="0"/>
      <w:jc w:val="both"/>
    </w:pPr>
  </w:style>
  <w:style w:type="character" w:customStyle="1" w:styleId="UNParagraphChar">
    <w:name w:val="UN Paragraph Char"/>
    <w:link w:val="UNParagraph"/>
    <w:rsid w:val="00394572"/>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0E4"/>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7D00E4"/>
    <w:pPr>
      <w:keepNext/>
      <w:keepLines/>
      <w:spacing w:after="0" w:line="240" w:lineRule="auto"/>
      <w:ind w:right="0"/>
      <w:jc w:val="left"/>
      <w:outlineLvl w:val="0"/>
    </w:pPr>
  </w:style>
  <w:style w:type="paragraph" w:styleId="Heading2">
    <w:name w:val="heading 2"/>
    <w:basedOn w:val="Normal"/>
    <w:next w:val="Normal"/>
    <w:link w:val="Heading2Char"/>
    <w:qFormat/>
    <w:rsid w:val="007D00E4"/>
    <w:pPr>
      <w:outlineLvl w:val="1"/>
    </w:pPr>
  </w:style>
  <w:style w:type="paragraph" w:styleId="Heading3">
    <w:name w:val="heading 3"/>
    <w:basedOn w:val="Normal"/>
    <w:next w:val="Normal"/>
    <w:link w:val="Heading3Char"/>
    <w:qFormat/>
    <w:rsid w:val="007D00E4"/>
    <w:pPr>
      <w:outlineLvl w:val="2"/>
    </w:pPr>
  </w:style>
  <w:style w:type="paragraph" w:styleId="Heading4">
    <w:name w:val="heading 4"/>
    <w:basedOn w:val="Normal"/>
    <w:next w:val="Normal"/>
    <w:link w:val="Heading4Char"/>
    <w:qFormat/>
    <w:rsid w:val="007D00E4"/>
    <w:pPr>
      <w:outlineLvl w:val="3"/>
    </w:pPr>
  </w:style>
  <w:style w:type="paragraph" w:styleId="Heading5">
    <w:name w:val="heading 5"/>
    <w:basedOn w:val="Normal"/>
    <w:next w:val="Normal"/>
    <w:link w:val="Heading5Char"/>
    <w:qFormat/>
    <w:rsid w:val="007D00E4"/>
    <w:pPr>
      <w:outlineLvl w:val="4"/>
    </w:pPr>
  </w:style>
  <w:style w:type="paragraph" w:styleId="Heading6">
    <w:name w:val="heading 6"/>
    <w:basedOn w:val="Normal"/>
    <w:next w:val="Normal"/>
    <w:link w:val="Heading6Char"/>
    <w:qFormat/>
    <w:rsid w:val="007D00E4"/>
    <w:pPr>
      <w:outlineLvl w:val="5"/>
    </w:pPr>
  </w:style>
  <w:style w:type="paragraph" w:styleId="Heading7">
    <w:name w:val="heading 7"/>
    <w:basedOn w:val="Normal"/>
    <w:next w:val="Normal"/>
    <w:link w:val="Heading7Char"/>
    <w:qFormat/>
    <w:rsid w:val="007D00E4"/>
    <w:pPr>
      <w:outlineLvl w:val="6"/>
    </w:pPr>
  </w:style>
  <w:style w:type="paragraph" w:styleId="Heading8">
    <w:name w:val="heading 8"/>
    <w:basedOn w:val="Normal"/>
    <w:next w:val="Normal"/>
    <w:link w:val="Heading8Char"/>
    <w:qFormat/>
    <w:rsid w:val="007D00E4"/>
    <w:pPr>
      <w:outlineLvl w:val="7"/>
    </w:pPr>
  </w:style>
  <w:style w:type="paragraph" w:styleId="Heading9">
    <w:name w:val="heading 9"/>
    <w:basedOn w:val="Normal"/>
    <w:next w:val="Normal"/>
    <w:link w:val="Heading9Char"/>
    <w:qFormat/>
    <w:rsid w:val="007D00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D00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D00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D00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00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00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00E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7D00E4"/>
    <w:pPr>
      <w:spacing w:after="120"/>
      <w:ind w:left="1134" w:right="1134"/>
      <w:jc w:val="both"/>
    </w:pPr>
  </w:style>
  <w:style w:type="paragraph" w:customStyle="1" w:styleId="SLG">
    <w:name w:val="__S_L_G"/>
    <w:basedOn w:val="Normal"/>
    <w:next w:val="Normal"/>
    <w:rsid w:val="007D00E4"/>
    <w:pPr>
      <w:keepNext/>
      <w:keepLines/>
      <w:spacing w:before="240" w:after="240" w:line="580" w:lineRule="exact"/>
      <w:ind w:left="1134" w:right="1134"/>
    </w:pPr>
    <w:rPr>
      <w:b/>
      <w:sz w:val="56"/>
    </w:rPr>
  </w:style>
  <w:style w:type="paragraph" w:customStyle="1" w:styleId="SMG">
    <w:name w:val="__S_M_G"/>
    <w:basedOn w:val="Normal"/>
    <w:next w:val="Normal"/>
    <w:rsid w:val="007D00E4"/>
    <w:pPr>
      <w:keepNext/>
      <w:keepLines/>
      <w:spacing w:before="240" w:after="240" w:line="420" w:lineRule="exact"/>
      <w:ind w:left="1134" w:right="1134"/>
    </w:pPr>
    <w:rPr>
      <w:b/>
      <w:sz w:val="40"/>
    </w:rPr>
  </w:style>
  <w:style w:type="paragraph" w:customStyle="1" w:styleId="SSG">
    <w:name w:val="__S_S_G"/>
    <w:basedOn w:val="Normal"/>
    <w:next w:val="Normal"/>
    <w:rsid w:val="007D00E4"/>
    <w:pPr>
      <w:keepNext/>
      <w:keepLines/>
      <w:spacing w:before="240" w:after="240" w:line="300" w:lineRule="exact"/>
      <w:ind w:left="1134" w:right="1134"/>
    </w:pPr>
    <w:rPr>
      <w:b/>
      <w:sz w:val="28"/>
    </w:rPr>
  </w:style>
  <w:style w:type="paragraph" w:customStyle="1" w:styleId="XLargeG">
    <w:name w:val="__XLarge_G"/>
    <w:basedOn w:val="Normal"/>
    <w:next w:val="Normal"/>
    <w:rsid w:val="007D00E4"/>
    <w:pPr>
      <w:keepNext/>
      <w:keepLines/>
      <w:spacing w:before="240" w:after="240" w:line="420" w:lineRule="exact"/>
      <w:ind w:left="1134" w:right="1134"/>
    </w:pPr>
    <w:rPr>
      <w:b/>
      <w:sz w:val="40"/>
    </w:rPr>
  </w:style>
  <w:style w:type="paragraph" w:customStyle="1" w:styleId="Bullet1G">
    <w:name w:val="_Bullet 1_G"/>
    <w:basedOn w:val="Normal"/>
    <w:rsid w:val="007D00E4"/>
    <w:pPr>
      <w:numPr>
        <w:numId w:val="4"/>
      </w:numPr>
      <w:spacing w:after="120"/>
      <w:ind w:right="1134"/>
      <w:jc w:val="both"/>
    </w:pPr>
  </w:style>
  <w:style w:type="paragraph" w:customStyle="1" w:styleId="Bullet2G">
    <w:name w:val="_Bullet 2_G"/>
    <w:basedOn w:val="Normal"/>
    <w:rsid w:val="007D00E4"/>
    <w:pPr>
      <w:numPr>
        <w:numId w:val="5"/>
      </w:numPr>
      <w:spacing w:after="120"/>
      <w:ind w:right="1134"/>
      <w:jc w:val="both"/>
    </w:pPr>
  </w:style>
  <w:style w:type="character" w:styleId="FootnoteReference">
    <w:name w:val="footnote reference"/>
    <w:aliases w:val="4_G,Footnote Reference/"/>
    <w:rsid w:val="007D00E4"/>
    <w:rPr>
      <w:rFonts w:ascii="Times New Roman" w:hAnsi="Times New Roman"/>
      <w:sz w:val="18"/>
      <w:vertAlign w:val="superscript"/>
      <w:lang w:val="fr-CH"/>
    </w:rPr>
  </w:style>
  <w:style w:type="character" w:styleId="EndnoteReference">
    <w:name w:val="endnote reference"/>
    <w:aliases w:val="1_G"/>
    <w:basedOn w:val="FootnoteReference"/>
    <w:rsid w:val="007D00E4"/>
    <w:rPr>
      <w:rFonts w:ascii="Times New Roman" w:hAnsi="Times New Roman"/>
      <w:sz w:val="18"/>
      <w:vertAlign w:val="superscript"/>
      <w:lang w:val="fr-CH"/>
    </w:rPr>
  </w:style>
  <w:style w:type="paragraph" w:styleId="Header">
    <w:name w:val="header"/>
    <w:aliases w:val="6_G"/>
    <w:basedOn w:val="Normal"/>
    <w:next w:val="Normal"/>
    <w:link w:val="HeaderChar"/>
    <w:rsid w:val="007D00E4"/>
    <w:pPr>
      <w:pBdr>
        <w:bottom w:val="single" w:sz="4" w:space="4" w:color="auto"/>
      </w:pBdr>
      <w:spacing w:line="240" w:lineRule="auto"/>
    </w:pPr>
    <w:rPr>
      <w:b/>
      <w:sz w:val="18"/>
    </w:rPr>
  </w:style>
  <w:style w:type="paragraph" w:styleId="FootnoteText">
    <w:name w:val="footnote text"/>
    <w:aliases w:val="5_G"/>
    <w:basedOn w:val="Normal"/>
    <w:link w:val="FootnoteTextChar1"/>
    <w:rsid w:val="007D00E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7D00E4"/>
  </w:style>
  <w:style w:type="character" w:styleId="PageNumber">
    <w:name w:val="page number"/>
    <w:aliases w:val="7_G"/>
    <w:rsid w:val="007D00E4"/>
    <w:rPr>
      <w:rFonts w:ascii="Times New Roman" w:hAnsi="Times New Roman"/>
      <w:b/>
      <w:sz w:val="18"/>
      <w:lang w:val="fr-CH"/>
    </w:rPr>
  </w:style>
  <w:style w:type="paragraph" w:styleId="Footer">
    <w:name w:val="footer"/>
    <w:aliases w:val="3_G"/>
    <w:basedOn w:val="Normal"/>
    <w:next w:val="Normal"/>
    <w:link w:val="FooterChar"/>
    <w:uiPriority w:val="99"/>
    <w:rsid w:val="007D00E4"/>
    <w:pPr>
      <w:spacing w:line="240" w:lineRule="auto"/>
    </w:pPr>
    <w:rPr>
      <w:sz w:val="16"/>
    </w:rPr>
  </w:style>
  <w:style w:type="character" w:styleId="Hyperlink">
    <w:name w:val="Hyperlink"/>
    <w:semiHidden/>
    <w:rsid w:val="007D00E4"/>
    <w:rPr>
      <w:color w:val="0000FF"/>
      <w:u w:val="none"/>
    </w:rPr>
  </w:style>
  <w:style w:type="character" w:styleId="FollowedHyperlink">
    <w:name w:val="FollowedHyperlink"/>
    <w:semiHidden/>
    <w:rsid w:val="007D00E4"/>
    <w:rPr>
      <w:color w:val="0000FF"/>
      <w:u w:val="none"/>
    </w:rPr>
  </w:style>
  <w:style w:type="paragraph" w:customStyle="1" w:styleId="ParNoG">
    <w:name w:val="_ParNo_G"/>
    <w:basedOn w:val="SingleTxtG"/>
    <w:rsid w:val="007D00E4"/>
    <w:pPr>
      <w:numPr>
        <w:numId w:val="6"/>
      </w:numPr>
    </w:pPr>
  </w:style>
  <w:style w:type="table" w:styleId="TableGrid">
    <w:name w:val="Table Grid"/>
    <w:basedOn w:val="TableNormal"/>
    <w:semiHidden/>
    <w:rsid w:val="007D00E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1GChar">
    <w:name w:val="_ H_1_G Char"/>
    <w:link w:val="H1G"/>
    <w:rsid w:val="00B84DEE"/>
    <w:rPr>
      <w:b/>
      <w:sz w:val="24"/>
      <w:lang w:val="fr-CH" w:eastAsia="en-US" w:bidi="ar-SA"/>
    </w:rPr>
  </w:style>
  <w:style w:type="character" w:customStyle="1" w:styleId="SingleTxtGCar">
    <w:name w:val="_ Single Txt_G Car"/>
    <w:link w:val="SingleTxtG"/>
    <w:locked/>
    <w:rsid w:val="00B84DEE"/>
    <w:rPr>
      <w:lang w:val="fr-CH" w:eastAsia="en-US" w:bidi="ar-SA"/>
    </w:rPr>
  </w:style>
  <w:style w:type="paragraph" w:styleId="PlainText">
    <w:name w:val="Plain Text"/>
    <w:basedOn w:val="Normal"/>
    <w:link w:val="PlainTextChar1"/>
    <w:semiHidden/>
    <w:rsid w:val="00D92F83"/>
    <w:rPr>
      <w:rFonts w:cs="Courier New"/>
      <w:lang w:val="en-GB"/>
    </w:rPr>
  </w:style>
  <w:style w:type="character" w:customStyle="1" w:styleId="HChGChar">
    <w:name w:val="_ H _Ch_G Char"/>
    <w:link w:val="HChG"/>
    <w:locked/>
    <w:rsid w:val="00456AF6"/>
    <w:rPr>
      <w:b/>
      <w:sz w:val="28"/>
      <w:lang w:val="fr-CH" w:eastAsia="en-US" w:bidi="ar-SA"/>
    </w:rPr>
  </w:style>
  <w:style w:type="paragraph" w:styleId="BodyText">
    <w:name w:val="Body Text"/>
    <w:basedOn w:val="Normal"/>
    <w:next w:val="Normal"/>
    <w:link w:val="BodyTextChar1"/>
    <w:semiHidden/>
    <w:rsid w:val="00D92F83"/>
    <w:rPr>
      <w:lang w:val="en-GB"/>
    </w:rPr>
  </w:style>
  <w:style w:type="paragraph" w:styleId="BodyTextIndent">
    <w:name w:val="Body Text Indent"/>
    <w:basedOn w:val="Normal"/>
    <w:link w:val="BodyTextIndentChar1"/>
    <w:semiHidden/>
    <w:rsid w:val="00D92F83"/>
    <w:pPr>
      <w:spacing w:after="120"/>
      <w:ind w:left="283"/>
    </w:pPr>
    <w:rPr>
      <w:lang w:val="en-GB"/>
    </w:rPr>
  </w:style>
  <w:style w:type="paragraph" w:styleId="BlockText">
    <w:name w:val="Block Text"/>
    <w:basedOn w:val="Normal"/>
    <w:semiHidden/>
    <w:rsid w:val="00D92F83"/>
    <w:pPr>
      <w:ind w:left="1440" w:right="1440"/>
    </w:pPr>
    <w:rPr>
      <w:lang w:val="en-GB"/>
    </w:rPr>
  </w:style>
  <w:style w:type="character" w:styleId="CommentReference">
    <w:name w:val="annotation reference"/>
    <w:semiHidden/>
    <w:rsid w:val="00D92F83"/>
    <w:rPr>
      <w:sz w:val="6"/>
    </w:rPr>
  </w:style>
  <w:style w:type="paragraph" w:styleId="CommentText">
    <w:name w:val="annotation text"/>
    <w:basedOn w:val="Normal"/>
    <w:link w:val="CommentTextChar2"/>
    <w:semiHidden/>
    <w:rsid w:val="00D92F83"/>
    <w:rPr>
      <w:lang w:val="en-GB"/>
    </w:rPr>
  </w:style>
  <w:style w:type="character" w:styleId="LineNumber">
    <w:name w:val="line number"/>
    <w:semiHidden/>
    <w:rsid w:val="00D92F83"/>
    <w:rPr>
      <w:sz w:val="14"/>
    </w:rPr>
  </w:style>
  <w:style w:type="numbering" w:styleId="111111">
    <w:name w:val="Outline List 2"/>
    <w:basedOn w:val="NoList"/>
    <w:rsid w:val="00D92F83"/>
    <w:pPr>
      <w:numPr>
        <w:numId w:val="18"/>
      </w:numPr>
    </w:pPr>
  </w:style>
  <w:style w:type="numbering" w:styleId="1ai">
    <w:name w:val="Outline List 1"/>
    <w:basedOn w:val="NoList"/>
    <w:rsid w:val="00D92F83"/>
    <w:pPr>
      <w:numPr>
        <w:numId w:val="19"/>
      </w:numPr>
    </w:pPr>
  </w:style>
  <w:style w:type="numbering" w:styleId="ArticleSection">
    <w:name w:val="Outline List 3"/>
    <w:basedOn w:val="NoList"/>
    <w:rsid w:val="00D92F83"/>
    <w:pPr>
      <w:numPr>
        <w:numId w:val="20"/>
      </w:numPr>
    </w:pPr>
  </w:style>
  <w:style w:type="paragraph" w:styleId="BodyText2">
    <w:name w:val="Body Text 2"/>
    <w:basedOn w:val="Normal"/>
    <w:link w:val="BodyText2Char1"/>
    <w:semiHidden/>
    <w:rsid w:val="00D92F83"/>
    <w:pPr>
      <w:spacing w:after="120" w:line="480" w:lineRule="auto"/>
    </w:pPr>
    <w:rPr>
      <w:lang w:val="en-GB"/>
    </w:rPr>
  </w:style>
  <w:style w:type="paragraph" w:styleId="BodyText3">
    <w:name w:val="Body Text 3"/>
    <w:basedOn w:val="Normal"/>
    <w:link w:val="BodyText3Char1"/>
    <w:semiHidden/>
    <w:rsid w:val="00D92F83"/>
    <w:pPr>
      <w:spacing w:after="120"/>
    </w:pPr>
    <w:rPr>
      <w:sz w:val="16"/>
      <w:szCs w:val="16"/>
      <w:lang w:val="en-GB"/>
    </w:rPr>
  </w:style>
  <w:style w:type="paragraph" w:styleId="BodyTextFirstIndent">
    <w:name w:val="Body Text First Indent"/>
    <w:basedOn w:val="BodyText"/>
    <w:link w:val="BodyTextFirstIndentChar1"/>
    <w:semiHidden/>
    <w:rsid w:val="00D92F83"/>
    <w:pPr>
      <w:spacing w:after="120"/>
      <w:ind w:firstLine="210"/>
    </w:pPr>
  </w:style>
  <w:style w:type="paragraph" w:styleId="BodyTextFirstIndent2">
    <w:name w:val="Body Text First Indent 2"/>
    <w:basedOn w:val="BodyTextIndent"/>
    <w:link w:val="BodyTextFirstIndent2Char1"/>
    <w:semiHidden/>
    <w:rsid w:val="00D92F83"/>
    <w:pPr>
      <w:ind w:firstLine="210"/>
    </w:pPr>
  </w:style>
  <w:style w:type="paragraph" w:styleId="BodyTextIndent2">
    <w:name w:val="Body Text Indent 2"/>
    <w:basedOn w:val="Normal"/>
    <w:link w:val="BodyTextIndent2Char1"/>
    <w:semiHidden/>
    <w:rsid w:val="00D92F83"/>
    <w:pPr>
      <w:spacing w:after="120" w:line="480" w:lineRule="auto"/>
      <w:ind w:left="283"/>
    </w:pPr>
    <w:rPr>
      <w:lang w:val="en-GB"/>
    </w:rPr>
  </w:style>
  <w:style w:type="paragraph" w:styleId="BodyTextIndent3">
    <w:name w:val="Body Text Indent 3"/>
    <w:basedOn w:val="Normal"/>
    <w:link w:val="BodyTextIndent3Char1"/>
    <w:semiHidden/>
    <w:rsid w:val="00D92F83"/>
    <w:pPr>
      <w:spacing w:after="120"/>
      <w:ind w:left="283"/>
    </w:pPr>
    <w:rPr>
      <w:sz w:val="16"/>
      <w:szCs w:val="16"/>
      <w:lang w:val="en-GB"/>
    </w:rPr>
  </w:style>
  <w:style w:type="paragraph" w:styleId="Closing">
    <w:name w:val="Closing"/>
    <w:basedOn w:val="Normal"/>
    <w:link w:val="ClosingChar1"/>
    <w:semiHidden/>
    <w:rsid w:val="00D92F83"/>
    <w:pPr>
      <w:ind w:left="4252"/>
    </w:pPr>
    <w:rPr>
      <w:lang w:val="en-GB"/>
    </w:rPr>
  </w:style>
  <w:style w:type="paragraph" w:styleId="Date">
    <w:name w:val="Date"/>
    <w:basedOn w:val="Normal"/>
    <w:next w:val="Normal"/>
    <w:link w:val="DateChar1"/>
    <w:semiHidden/>
    <w:rsid w:val="00D92F83"/>
    <w:rPr>
      <w:lang w:val="en-GB"/>
    </w:rPr>
  </w:style>
  <w:style w:type="paragraph" w:styleId="E-mailSignature">
    <w:name w:val="E-mail Signature"/>
    <w:basedOn w:val="Normal"/>
    <w:link w:val="E-mailSignatureChar1"/>
    <w:semiHidden/>
    <w:rsid w:val="00D92F83"/>
    <w:rPr>
      <w:lang w:val="en-GB"/>
    </w:rPr>
  </w:style>
  <w:style w:type="character" w:styleId="Emphasis">
    <w:name w:val="Emphasis"/>
    <w:qFormat/>
    <w:rsid w:val="00D92F83"/>
    <w:rPr>
      <w:i/>
      <w:iCs/>
    </w:rPr>
  </w:style>
  <w:style w:type="paragraph" w:styleId="EnvelopeReturn">
    <w:name w:val="envelope return"/>
    <w:basedOn w:val="Normal"/>
    <w:semiHidden/>
    <w:rsid w:val="00D92F83"/>
    <w:rPr>
      <w:rFonts w:ascii="Arial" w:hAnsi="Arial" w:cs="Arial"/>
      <w:lang w:val="en-GB"/>
    </w:rPr>
  </w:style>
  <w:style w:type="character" w:styleId="HTMLAcronym">
    <w:name w:val="HTML Acronym"/>
    <w:basedOn w:val="DefaultParagraphFont"/>
    <w:semiHidden/>
    <w:rsid w:val="00D92F83"/>
  </w:style>
  <w:style w:type="paragraph" w:styleId="HTMLAddress">
    <w:name w:val="HTML Address"/>
    <w:basedOn w:val="Normal"/>
    <w:link w:val="HTMLAddressChar1"/>
    <w:semiHidden/>
    <w:rsid w:val="00D92F83"/>
    <w:rPr>
      <w:i/>
      <w:iCs/>
      <w:lang w:val="en-GB"/>
    </w:rPr>
  </w:style>
  <w:style w:type="character" w:styleId="HTMLCite">
    <w:name w:val="HTML Cite"/>
    <w:semiHidden/>
    <w:rsid w:val="00D92F83"/>
    <w:rPr>
      <w:i/>
      <w:iCs/>
    </w:rPr>
  </w:style>
  <w:style w:type="character" w:styleId="HTMLCode">
    <w:name w:val="HTML Code"/>
    <w:semiHidden/>
    <w:rsid w:val="00D92F83"/>
    <w:rPr>
      <w:rFonts w:ascii="Courier New" w:hAnsi="Courier New" w:cs="Courier New"/>
      <w:sz w:val="20"/>
      <w:szCs w:val="20"/>
    </w:rPr>
  </w:style>
  <w:style w:type="character" w:styleId="HTMLDefinition">
    <w:name w:val="HTML Definition"/>
    <w:semiHidden/>
    <w:rsid w:val="00D92F83"/>
    <w:rPr>
      <w:i/>
      <w:iCs/>
    </w:rPr>
  </w:style>
  <w:style w:type="character" w:styleId="HTMLKeyboard">
    <w:name w:val="HTML Keyboard"/>
    <w:semiHidden/>
    <w:rsid w:val="00D92F83"/>
    <w:rPr>
      <w:rFonts w:ascii="Courier New" w:hAnsi="Courier New" w:cs="Courier New"/>
      <w:sz w:val="20"/>
      <w:szCs w:val="20"/>
    </w:rPr>
  </w:style>
  <w:style w:type="paragraph" w:styleId="HTMLPreformatted">
    <w:name w:val="HTML Preformatted"/>
    <w:basedOn w:val="Normal"/>
    <w:link w:val="HTMLPreformattedChar1"/>
    <w:semiHidden/>
    <w:rsid w:val="00D92F83"/>
    <w:rPr>
      <w:rFonts w:ascii="Courier New" w:hAnsi="Courier New" w:cs="Courier New"/>
      <w:lang w:val="en-GB"/>
    </w:rPr>
  </w:style>
  <w:style w:type="character" w:styleId="HTMLSample">
    <w:name w:val="HTML Sample"/>
    <w:semiHidden/>
    <w:rsid w:val="00D92F83"/>
    <w:rPr>
      <w:rFonts w:ascii="Courier New" w:hAnsi="Courier New" w:cs="Courier New"/>
    </w:rPr>
  </w:style>
  <w:style w:type="character" w:styleId="HTMLTypewriter">
    <w:name w:val="HTML Typewriter"/>
    <w:semiHidden/>
    <w:rsid w:val="00D92F83"/>
    <w:rPr>
      <w:rFonts w:ascii="Courier New" w:hAnsi="Courier New" w:cs="Courier New"/>
      <w:sz w:val="20"/>
      <w:szCs w:val="20"/>
    </w:rPr>
  </w:style>
  <w:style w:type="character" w:styleId="HTMLVariable">
    <w:name w:val="HTML Variable"/>
    <w:semiHidden/>
    <w:rsid w:val="00D92F83"/>
    <w:rPr>
      <w:i/>
      <w:iCs/>
    </w:rPr>
  </w:style>
  <w:style w:type="paragraph" w:styleId="List">
    <w:name w:val="List"/>
    <w:basedOn w:val="Normal"/>
    <w:semiHidden/>
    <w:rsid w:val="00D92F83"/>
    <w:pPr>
      <w:ind w:left="283" w:hanging="283"/>
    </w:pPr>
    <w:rPr>
      <w:lang w:val="en-GB"/>
    </w:rPr>
  </w:style>
  <w:style w:type="paragraph" w:styleId="List2">
    <w:name w:val="List 2"/>
    <w:basedOn w:val="Normal"/>
    <w:semiHidden/>
    <w:rsid w:val="00D92F83"/>
    <w:pPr>
      <w:numPr>
        <w:numId w:val="22"/>
      </w:numPr>
      <w:tabs>
        <w:tab w:val="clear" w:pos="2268"/>
      </w:tabs>
      <w:ind w:left="566" w:hanging="283"/>
    </w:pPr>
    <w:rPr>
      <w:lang w:val="en-GB"/>
    </w:rPr>
  </w:style>
  <w:style w:type="paragraph" w:styleId="List3">
    <w:name w:val="List 3"/>
    <w:basedOn w:val="Normal"/>
    <w:semiHidden/>
    <w:rsid w:val="00D92F83"/>
    <w:pPr>
      <w:ind w:left="849" w:hanging="283"/>
    </w:pPr>
    <w:rPr>
      <w:lang w:val="en-GB"/>
    </w:rPr>
  </w:style>
  <w:style w:type="paragraph" w:styleId="List4">
    <w:name w:val="List 4"/>
    <w:basedOn w:val="Normal"/>
    <w:semiHidden/>
    <w:rsid w:val="00D92F83"/>
    <w:pPr>
      <w:ind w:left="1132" w:hanging="283"/>
    </w:pPr>
    <w:rPr>
      <w:lang w:val="en-GB"/>
    </w:rPr>
  </w:style>
  <w:style w:type="paragraph" w:styleId="List5">
    <w:name w:val="List 5"/>
    <w:basedOn w:val="Normal"/>
    <w:semiHidden/>
    <w:rsid w:val="00D92F83"/>
    <w:pPr>
      <w:ind w:left="1415" w:hanging="283"/>
    </w:pPr>
    <w:rPr>
      <w:lang w:val="en-GB"/>
    </w:rPr>
  </w:style>
  <w:style w:type="paragraph" w:styleId="ListBullet">
    <w:name w:val="List Bullet"/>
    <w:basedOn w:val="Normal"/>
    <w:semiHidden/>
    <w:rsid w:val="00D92F83"/>
    <w:pPr>
      <w:numPr>
        <w:numId w:val="13"/>
      </w:numPr>
    </w:pPr>
    <w:rPr>
      <w:lang w:val="en-GB"/>
    </w:rPr>
  </w:style>
  <w:style w:type="paragraph" w:styleId="ListBullet2">
    <w:name w:val="List Bullet 2"/>
    <w:basedOn w:val="Normal"/>
    <w:semiHidden/>
    <w:rsid w:val="00D92F83"/>
    <w:pPr>
      <w:numPr>
        <w:numId w:val="14"/>
      </w:numPr>
    </w:pPr>
    <w:rPr>
      <w:lang w:val="en-GB"/>
    </w:rPr>
  </w:style>
  <w:style w:type="paragraph" w:styleId="ListBullet3">
    <w:name w:val="List Bullet 3"/>
    <w:basedOn w:val="Normal"/>
    <w:semiHidden/>
    <w:rsid w:val="00D92F83"/>
    <w:pPr>
      <w:numPr>
        <w:numId w:val="15"/>
      </w:numPr>
    </w:pPr>
    <w:rPr>
      <w:lang w:val="en-GB"/>
    </w:rPr>
  </w:style>
  <w:style w:type="paragraph" w:styleId="ListBullet4">
    <w:name w:val="List Bullet 4"/>
    <w:basedOn w:val="Normal"/>
    <w:semiHidden/>
    <w:rsid w:val="00D92F83"/>
    <w:pPr>
      <w:numPr>
        <w:numId w:val="16"/>
      </w:numPr>
    </w:pPr>
    <w:rPr>
      <w:lang w:val="en-GB"/>
    </w:rPr>
  </w:style>
  <w:style w:type="paragraph" w:styleId="ListBullet5">
    <w:name w:val="List Bullet 5"/>
    <w:basedOn w:val="Normal"/>
    <w:semiHidden/>
    <w:rsid w:val="00D92F83"/>
    <w:pPr>
      <w:numPr>
        <w:numId w:val="17"/>
      </w:numPr>
    </w:pPr>
    <w:rPr>
      <w:lang w:val="en-GB"/>
    </w:rPr>
  </w:style>
  <w:style w:type="paragraph" w:styleId="ListContinue">
    <w:name w:val="List Continue"/>
    <w:basedOn w:val="Normal"/>
    <w:semiHidden/>
    <w:rsid w:val="00D92F83"/>
    <w:pPr>
      <w:spacing w:after="120"/>
      <w:ind w:left="283"/>
    </w:pPr>
    <w:rPr>
      <w:lang w:val="en-GB"/>
    </w:rPr>
  </w:style>
  <w:style w:type="paragraph" w:styleId="ListContinue2">
    <w:name w:val="List Continue 2"/>
    <w:basedOn w:val="Normal"/>
    <w:semiHidden/>
    <w:rsid w:val="00D92F83"/>
    <w:pPr>
      <w:spacing w:after="120"/>
      <w:ind w:left="566"/>
    </w:pPr>
    <w:rPr>
      <w:lang w:val="en-GB"/>
    </w:rPr>
  </w:style>
  <w:style w:type="paragraph" w:styleId="ListContinue3">
    <w:name w:val="List Continue 3"/>
    <w:basedOn w:val="Normal"/>
    <w:semiHidden/>
    <w:rsid w:val="00D92F83"/>
    <w:pPr>
      <w:spacing w:after="120"/>
      <w:ind w:left="849"/>
    </w:pPr>
    <w:rPr>
      <w:lang w:val="en-GB"/>
    </w:rPr>
  </w:style>
  <w:style w:type="paragraph" w:styleId="ListContinue4">
    <w:name w:val="List Continue 4"/>
    <w:basedOn w:val="Normal"/>
    <w:semiHidden/>
    <w:rsid w:val="00D92F83"/>
    <w:pPr>
      <w:spacing w:after="120"/>
      <w:ind w:left="1132"/>
    </w:pPr>
    <w:rPr>
      <w:lang w:val="en-GB"/>
    </w:rPr>
  </w:style>
  <w:style w:type="paragraph" w:styleId="ListContinue5">
    <w:name w:val="List Continue 5"/>
    <w:basedOn w:val="Normal"/>
    <w:semiHidden/>
    <w:rsid w:val="00D92F83"/>
    <w:pPr>
      <w:spacing w:after="120"/>
      <w:ind w:left="1415"/>
    </w:pPr>
    <w:rPr>
      <w:lang w:val="en-GB"/>
    </w:rPr>
  </w:style>
  <w:style w:type="paragraph" w:styleId="ListNumber">
    <w:name w:val="List Number"/>
    <w:basedOn w:val="Normal"/>
    <w:semiHidden/>
    <w:rsid w:val="00D92F83"/>
    <w:pPr>
      <w:numPr>
        <w:numId w:val="12"/>
      </w:numPr>
    </w:pPr>
    <w:rPr>
      <w:lang w:val="en-GB"/>
    </w:rPr>
  </w:style>
  <w:style w:type="paragraph" w:styleId="ListNumber2">
    <w:name w:val="List Number 2"/>
    <w:basedOn w:val="Normal"/>
    <w:semiHidden/>
    <w:rsid w:val="00D92F83"/>
    <w:pPr>
      <w:numPr>
        <w:numId w:val="11"/>
      </w:numPr>
    </w:pPr>
    <w:rPr>
      <w:lang w:val="en-GB"/>
    </w:rPr>
  </w:style>
  <w:style w:type="paragraph" w:styleId="ListNumber3">
    <w:name w:val="List Number 3"/>
    <w:basedOn w:val="Normal"/>
    <w:semiHidden/>
    <w:rsid w:val="00D92F83"/>
    <w:pPr>
      <w:numPr>
        <w:numId w:val="10"/>
      </w:numPr>
    </w:pPr>
    <w:rPr>
      <w:lang w:val="en-GB"/>
    </w:rPr>
  </w:style>
  <w:style w:type="paragraph" w:styleId="ListNumber4">
    <w:name w:val="List Number 4"/>
    <w:basedOn w:val="Normal"/>
    <w:semiHidden/>
    <w:rsid w:val="00D92F83"/>
    <w:pPr>
      <w:numPr>
        <w:numId w:val="8"/>
      </w:numPr>
    </w:pPr>
    <w:rPr>
      <w:lang w:val="en-GB"/>
    </w:rPr>
  </w:style>
  <w:style w:type="paragraph" w:styleId="ListNumber5">
    <w:name w:val="List Number 5"/>
    <w:basedOn w:val="Normal"/>
    <w:semiHidden/>
    <w:rsid w:val="00D92F83"/>
    <w:pPr>
      <w:numPr>
        <w:numId w:val="9"/>
      </w:numPr>
    </w:pPr>
    <w:rPr>
      <w:lang w:val="en-GB"/>
    </w:rPr>
  </w:style>
  <w:style w:type="paragraph" w:styleId="MessageHeader">
    <w:name w:val="Message Header"/>
    <w:basedOn w:val="Normal"/>
    <w:link w:val="MessageHeaderChar1"/>
    <w:semiHidden/>
    <w:rsid w:val="00D92F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paragraph" w:styleId="NormalWeb">
    <w:name w:val="Normal (Web)"/>
    <w:basedOn w:val="Normal"/>
    <w:rsid w:val="00D92F83"/>
    <w:rPr>
      <w:sz w:val="24"/>
      <w:szCs w:val="24"/>
      <w:lang w:val="en-GB"/>
    </w:rPr>
  </w:style>
  <w:style w:type="paragraph" w:styleId="NormalIndent">
    <w:name w:val="Normal Indent"/>
    <w:basedOn w:val="Normal"/>
    <w:semiHidden/>
    <w:rsid w:val="00D92F83"/>
    <w:pPr>
      <w:ind w:left="567"/>
    </w:pPr>
    <w:rPr>
      <w:lang w:val="en-GB"/>
    </w:rPr>
  </w:style>
  <w:style w:type="paragraph" w:styleId="NoteHeading">
    <w:name w:val="Note Heading"/>
    <w:basedOn w:val="Normal"/>
    <w:next w:val="Normal"/>
    <w:link w:val="NoteHeadingChar1"/>
    <w:semiHidden/>
    <w:rsid w:val="00D92F83"/>
    <w:rPr>
      <w:lang w:val="en-GB"/>
    </w:rPr>
  </w:style>
  <w:style w:type="paragraph" w:styleId="Salutation">
    <w:name w:val="Salutation"/>
    <w:basedOn w:val="Normal"/>
    <w:next w:val="Normal"/>
    <w:link w:val="SalutationChar1"/>
    <w:semiHidden/>
    <w:rsid w:val="00D92F83"/>
    <w:rPr>
      <w:lang w:val="en-GB"/>
    </w:rPr>
  </w:style>
  <w:style w:type="paragraph" w:styleId="Signature">
    <w:name w:val="Signature"/>
    <w:basedOn w:val="Normal"/>
    <w:link w:val="SignatureChar1"/>
    <w:semiHidden/>
    <w:rsid w:val="00D92F83"/>
    <w:pPr>
      <w:ind w:left="4252"/>
    </w:pPr>
    <w:rPr>
      <w:lang w:val="en-GB"/>
    </w:rPr>
  </w:style>
  <w:style w:type="character" w:styleId="Strong">
    <w:name w:val="Strong"/>
    <w:qFormat/>
    <w:rsid w:val="00D92F83"/>
    <w:rPr>
      <w:b/>
      <w:bCs/>
    </w:rPr>
  </w:style>
  <w:style w:type="paragraph" w:styleId="Subtitle">
    <w:name w:val="Subtitle"/>
    <w:basedOn w:val="Normal"/>
    <w:link w:val="SubtitleChar1"/>
    <w:qFormat/>
    <w:rsid w:val="00D92F83"/>
    <w:pPr>
      <w:spacing w:after="60"/>
      <w:jc w:val="center"/>
      <w:outlineLvl w:val="1"/>
    </w:pPr>
    <w:rPr>
      <w:rFonts w:ascii="Arial" w:hAnsi="Arial" w:cs="Arial"/>
      <w:sz w:val="24"/>
      <w:szCs w:val="24"/>
      <w:lang w:val="en-GB"/>
    </w:rPr>
  </w:style>
  <w:style w:type="table" w:styleId="Table3Deffects1">
    <w:name w:val="Table 3D effects 1"/>
    <w:basedOn w:val="TableNormal"/>
    <w:semiHidden/>
    <w:rsid w:val="00D92F83"/>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92F83"/>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92F83"/>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92F8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92F8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92F83"/>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92F83"/>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92F83"/>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92F83"/>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92F83"/>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92F83"/>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92F83"/>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92F83"/>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92F83"/>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92F83"/>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92F83"/>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92F83"/>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92F8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92F83"/>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92F83"/>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92F83"/>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92F8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92F8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92F83"/>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92F83"/>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92F83"/>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92F83"/>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92F83"/>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92F8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92F8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92F83"/>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2F83"/>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2F83"/>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2F8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92F83"/>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2F83"/>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2F8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2F83"/>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2F83"/>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2F8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92F83"/>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2F83"/>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2F83"/>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D92F83"/>
    <w:pPr>
      <w:spacing w:before="240" w:after="60"/>
      <w:jc w:val="center"/>
      <w:outlineLvl w:val="0"/>
    </w:pPr>
    <w:rPr>
      <w:rFonts w:ascii="Arial" w:hAnsi="Arial" w:cs="Arial"/>
      <w:b/>
      <w:bCs/>
      <w:kern w:val="28"/>
      <w:sz w:val="32"/>
      <w:szCs w:val="32"/>
      <w:lang w:val="en-GB"/>
    </w:rPr>
  </w:style>
  <w:style w:type="paragraph" w:styleId="EnvelopeAddress">
    <w:name w:val="envelope address"/>
    <w:basedOn w:val="Normal"/>
    <w:semiHidden/>
    <w:rsid w:val="00D92F83"/>
    <w:pPr>
      <w:framePr w:w="7920" w:h="1980" w:hRule="exact" w:hSpace="180" w:wrap="auto" w:hAnchor="page" w:xAlign="center" w:yAlign="bottom"/>
      <w:ind w:left="2880"/>
    </w:pPr>
    <w:rPr>
      <w:rFonts w:ascii="Arial" w:hAnsi="Arial" w:cs="Arial"/>
      <w:sz w:val="24"/>
      <w:szCs w:val="24"/>
      <w:lang w:val="en-GB"/>
    </w:rPr>
  </w:style>
  <w:style w:type="paragraph" w:styleId="BalloonText">
    <w:name w:val="Balloon Text"/>
    <w:basedOn w:val="Normal"/>
    <w:link w:val="BalloonTextChar"/>
    <w:rsid w:val="00D92F83"/>
    <w:pPr>
      <w:spacing w:line="240" w:lineRule="auto"/>
    </w:pPr>
    <w:rPr>
      <w:rFonts w:ascii="Tahoma" w:hAnsi="Tahoma" w:cs="Tahoma"/>
      <w:sz w:val="16"/>
      <w:szCs w:val="16"/>
      <w:lang w:val="en-GB"/>
    </w:rPr>
  </w:style>
  <w:style w:type="character" w:customStyle="1" w:styleId="BalloonTextChar">
    <w:name w:val="Balloon Text Char"/>
    <w:link w:val="BalloonText"/>
    <w:rsid w:val="00D92F83"/>
    <w:rPr>
      <w:rFonts w:ascii="Tahoma" w:hAnsi="Tahoma" w:cs="Tahoma"/>
      <w:sz w:val="16"/>
      <w:szCs w:val="16"/>
      <w:lang w:val="en-GB" w:eastAsia="en-US" w:bidi="ar-SA"/>
    </w:rPr>
  </w:style>
  <w:style w:type="character" w:customStyle="1" w:styleId="FootnoteTextChar1">
    <w:name w:val="Footnote Text Char1"/>
    <w:aliases w:val="5_G Char1"/>
    <w:link w:val="FootnoteText"/>
    <w:locked/>
    <w:rsid w:val="00D92F83"/>
    <w:rPr>
      <w:sz w:val="18"/>
      <w:lang w:val="fr-CH" w:eastAsia="en-US" w:bidi="ar-SA"/>
    </w:rPr>
  </w:style>
  <w:style w:type="character" w:customStyle="1" w:styleId="SingleTxtGChar">
    <w:name w:val="_ Single Txt_G Char"/>
    <w:locked/>
    <w:rsid w:val="00D92F83"/>
    <w:rPr>
      <w:lang w:eastAsia="en-US"/>
    </w:rPr>
  </w:style>
  <w:style w:type="paragraph" w:styleId="Caption">
    <w:name w:val="caption"/>
    <w:basedOn w:val="Normal"/>
    <w:next w:val="Normal"/>
    <w:qFormat/>
    <w:rsid w:val="00D92F83"/>
    <w:rPr>
      <w:b/>
      <w:bCs/>
      <w:lang w:val="en-GB"/>
    </w:rPr>
  </w:style>
  <w:style w:type="character" w:customStyle="1" w:styleId="Heading1Char">
    <w:name w:val="Heading 1 Char"/>
    <w:aliases w:val="Table_G Char"/>
    <w:link w:val="Heading1"/>
    <w:rsid w:val="00D92F83"/>
    <w:rPr>
      <w:lang w:val="fr-CH" w:eastAsia="en-US" w:bidi="ar-SA"/>
    </w:rPr>
  </w:style>
  <w:style w:type="character" w:customStyle="1" w:styleId="Heading2Char">
    <w:name w:val="Heading 2 Char"/>
    <w:link w:val="Heading2"/>
    <w:rsid w:val="00D92F83"/>
    <w:rPr>
      <w:lang w:val="fr-CH" w:eastAsia="en-US" w:bidi="ar-SA"/>
    </w:rPr>
  </w:style>
  <w:style w:type="character" w:customStyle="1" w:styleId="Heading3Char">
    <w:name w:val="Heading 3 Char"/>
    <w:link w:val="Heading3"/>
    <w:rsid w:val="00D92F83"/>
    <w:rPr>
      <w:lang w:val="fr-CH" w:eastAsia="en-US" w:bidi="ar-SA"/>
    </w:rPr>
  </w:style>
  <w:style w:type="character" w:customStyle="1" w:styleId="Heading4Char">
    <w:name w:val="Heading 4 Char"/>
    <w:link w:val="Heading4"/>
    <w:rsid w:val="00D92F83"/>
    <w:rPr>
      <w:lang w:val="fr-CH" w:eastAsia="en-US" w:bidi="ar-SA"/>
    </w:rPr>
  </w:style>
  <w:style w:type="character" w:customStyle="1" w:styleId="Heading5Char">
    <w:name w:val="Heading 5 Char"/>
    <w:link w:val="Heading5"/>
    <w:rsid w:val="00D92F83"/>
    <w:rPr>
      <w:lang w:val="fr-CH" w:eastAsia="en-US" w:bidi="ar-SA"/>
    </w:rPr>
  </w:style>
  <w:style w:type="character" w:customStyle="1" w:styleId="Heading6Char">
    <w:name w:val="Heading 6 Char"/>
    <w:link w:val="Heading6"/>
    <w:rsid w:val="00D92F83"/>
    <w:rPr>
      <w:lang w:val="fr-CH" w:eastAsia="en-US" w:bidi="ar-SA"/>
    </w:rPr>
  </w:style>
  <w:style w:type="character" w:customStyle="1" w:styleId="Heading7Char">
    <w:name w:val="Heading 7 Char"/>
    <w:link w:val="Heading7"/>
    <w:rsid w:val="00D92F83"/>
    <w:rPr>
      <w:lang w:val="fr-CH" w:eastAsia="en-US" w:bidi="ar-SA"/>
    </w:rPr>
  </w:style>
  <w:style w:type="character" w:customStyle="1" w:styleId="Heading8Char">
    <w:name w:val="Heading 8 Char"/>
    <w:link w:val="Heading8"/>
    <w:rsid w:val="00D92F83"/>
    <w:rPr>
      <w:lang w:val="fr-CH" w:eastAsia="en-US" w:bidi="ar-SA"/>
    </w:rPr>
  </w:style>
  <w:style w:type="character" w:customStyle="1" w:styleId="Heading9Char">
    <w:name w:val="Heading 9 Char"/>
    <w:link w:val="Heading9"/>
    <w:rsid w:val="00D92F83"/>
    <w:rPr>
      <w:lang w:val="fr-CH" w:eastAsia="en-US" w:bidi="ar-SA"/>
    </w:rPr>
  </w:style>
  <w:style w:type="character" w:customStyle="1" w:styleId="EndnoteTextChar">
    <w:name w:val="Endnote Text Char"/>
    <w:aliases w:val="2_G Char"/>
    <w:link w:val="EndnoteText"/>
    <w:rsid w:val="00D92F83"/>
    <w:rPr>
      <w:sz w:val="18"/>
      <w:lang w:val="fr-CH" w:eastAsia="en-US" w:bidi="ar-SA"/>
    </w:rPr>
  </w:style>
  <w:style w:type="character" w:customStyle="1" w:styleId="FootnoteTextChar">
    <w:name w:val="Footnote Text Char"/>
    <w:aliases w:val="5_G Char"/>
    <w:rsid w:val="00D92F83"/>
    <w:rPr>
      <w:sz w:val="18"/>
    </w:rPr>
  </w:style>
  <w:style w:type="character" w:customStyle="1" w:styleId="FooterChar">
    <w:name w:val="Footer Char"/>
    <w:aliases w:val="3_G Char"/>
    <w:link w:val="Footer"/>
    <w:uiPriority w:val="99"/>
    <w:rsid w:val="00D92F83"/>
    <w:rPr>
      <w:sz w:val="16"/>
      <w:lang w:val="fr-CH" w:eastAsia="en-US" w:bidi="ar-SA"/>
    </w:rPr>
  </w:style>
  <w:style w:type="character" w:customStyle="1" w:styleId="HeaderChar">
    <w:name w:val="Header Char"/>
    <w:aliases w:val="6_G Char"/>
    <w:link w:val="Header"/>
    <w:rsid w:val="00D92F83"/>
    <w:rPr>
      <w:b/>
      <w:sz w:val="18"/>
      <w:lang w:val="fr-CH" w:eastAsia="en-US" w:bidi="ar-SA"/>
    </w:rPr>
  </w:style>
  <w:style w:type="character" w:customStyle="1" w:styleId="Heading1Char1">
    <w:name w:val="Heading 1 Char1"/>
    <w:aliases w:val="Table_G Char1"/>
    <w:locked/>
    <w:rsid w:val="00D92F83"/>
    <w:rPr>
      <w:rFonts w:ascii="Cambria" w:hAnsi="Cambria" w:cs="Times New Roman"/>
      <w:b/>
      <w:bCs/>
      <w:kern w:val="32"/>
      <w:sz w:val="32"/>
      <w:szCs w:val="32"/>
      <w:lang w:val="en-GB" w:eastAsia="x-none"/>
    </w:rPr>
  </w:style>
  <w:style w:type="character" w:customStyle="1" w:styleId="Heading2Char1">
    <w:name w:val="Heading 2 Char1"/>
    <w:semiHidden/>
    <w:locked/>
    <w:rsid w:val="00D92F83"/>
    <w:rPr>
      <w:rFonts w:ascii="Cambria" w:hAnsi="Cambria" w:cs="Times New Roman"/>
      <w:b/>
      <w:bCs/>
      <w:i/>
      <w:iCs/>
      <w:sz w:val="28"/>
      <w:szCs w:val="28"/>
      <w:lang w:val="en-GB" w:eastAsia="x-none"/>
    </w:rPr>
  </w:style>
  <w:style w:type="character" w:customStyle="1" w:styleId="Heading3Char1">
    <w:name w:val="Heading 3 Char1"/>
    <w:semiHidden/>
    <w:locked/>
    <w:rsid w:val="00D92F83"/>
    <w:rPr>
      <w:rFonts w:ascii="Cambria" w:hAnsi="Cambria" w:cs="Times New Roman"/>
      <w:b/>
      <w:bCs/>
      <w:sz w:val="26"/>
      <w:szCs w:val="26"/>
      <w:lang w:val="en-GB" w:eastAsia="x-none"/>
    </w:rPr>
  </w:style>
  <w:style w:type="character" w:customStyle="1" w:styleId="Heading4Char1">
    <w:name w:val="Heading 4 Char1"/>
    <w:semiHidden/>
    <w:locked/>
    <w:rsid w:val="00D92F83"/>
    <w:rPr>
      <w:rFonts w:ascii="Calibri" w:hAnsi="Calibri" w:cs="Times New Roman"/>
      <w:b/>
      <w:bCs/>
      <w:sz w:val="28"/>
      <w:szCs w:val="28"/>
      <w:lang w:val="en-GB" w:eastAsia="x-none"/>
    </w:rPr>
  </w:style>
  <w:style w:type="character" w:customStyle="1" w:styleId="Heading5Char1">
    <w:name w:val="Heading 5 Char1"/>
    <w:semiHidden/>
    <w:locked/>
    <w:rsid w:val="00D92F83"/>
    <w:rPr>
      <w:rFonts w:ascii="Calibri" w:hAnsi="Calibri" w:cs="Times New Roman"/>
      <w:b/>
      <w:bCs/>
      <w:i/>
      <w:iCs/>
      <w:sz w:val="26"/>
      <w:szCs w:val="26"/>
      <w:lang w:val="en-GB" w:eastAsia="x-none"/>
    </w:rPr>
  </w:style>
  <w:style w:type="character" w:customStyle="1" w:styleId="Heading6Char1">
    <w:name w:val="Heading 6 Char1"/>
    <w:semiHidden/>
    <w:locked/>
    <w:rsid w:val="00D92F83"/>
    <w:rPr>
      <w:rFonts w:ascii="Calibri" w:hAnsi="Calibri" w:cs="Times New Roman"/>
      <w:b/>
      <w:bCs/>
      <w:lang w:val="en-GB" w:eastAsia="x-none"/>
    </w:rPr>
  </w:style>
  <w:style w:type="character" w:customStyle="1" w:styleId="Heading7Char1">
    <w:name w:val="Heading 7 Char1"/>
    <w:semiHidden/>
    <w:locked/>
    <w:rsid w:val="00D92F83"/>
    <w:rPr>
      <w:rFonts w:ascii="Calibri" w:hAnsi="Calibri" w:cs="Times New Roman"/>
      <w:sz w:val="24"/>
      <w:szCs w:val="24"/>
      <w:lang w:val="en-GB" w:eastAsia="x-none"/>
    </w:rPr>
  </w:style>
  <w:style w:type="character" w:customStyle="1" w:styleId="Heading8Char1">
    <w:name w:val="Heading 8 Char1"/>
    <w:semiHidden/>
    <w:locked/>
    <w:rsid w:val="00D92F83"/>
    <w:rPr>
      <w:rFonts w:ascii="Calibri" w:hAnsi="Calibri" w:cs="Times New Roman"/>
      <w:i/>
      <w:iCs/>
      <w:sz w:val="24"/>
      <w:szCs w:val="24"/>
      <w:lang w:val="en-GB" w:eastAsia="x-none"/>
    </w:rPr>
  </w:style>
  <w:style w:type="character" w:customStyle="1" w:styleId="Heading9Char1">
    <w:name w:val="Heading 9 Char1"/>
    <w:semiHidden/>
    <w:locked/>
    <w:rsid w:val="00D92F83"/>
    <w:rPr>
      <w:rFonts w:ascii="Cambria" w:hAnsi="Cambria" w:cs="Times New Roman"/>
      <w:lang w:val="en-GB" w:eastAsia="x-none"/>
    </w:rPr>
  </w:style>
  <w:style w:type="paragraph" w:customStyle="1" w:styleId="ParaNoG">
    <w:name w:val="_ParaNo._G"/>
    <w:basedOn w:val="SingleTxtG"/>
    <w:rsid w:val="00D92F83"/>
    <w:pPr>
      <w:numPr>
        <w:numId w:val="23"/>
      </w:numPr>
      <w:tabs>
        <w:tab w:val="clear" w:pos="1494"/>
      </w:tabs>
    </w:pPr>
    <w:rPr>
      <w:lang w:val="en-US"/>
    </w:rPr>
  </w:style>
  <w:style w:type="character" w:customStyle="1" w:styleId="PlainTextChar">
    <w:name w:val="Plain Text Char"/>
    <w:semiHidden/>
    <w:rsid w:val="00D92F83"/>
    <w:rPr>
      <w:rFonts w:ascii="Consolas" w:hAnsi="Consolas" w:cs="Consolas"/>
      <w:sz w:val="21"/>
      <w:szCs w:val="21"/>
    </w:rPr>
  </w:style>
  <w:style w:type="character" w:customStyle="1" w:styleId="PlainTextChar1">
    <w:name w:val="Plain Text Char1"/>
    <w:link w:val="PlainText"/>
    <w:semiHidden/>
    <w:locked/>
    <w:rsid w:val="00D92F83"/>
    <w:rPr>
      <w:rFonts w:cs="Courier New"/>
      <w:lang w:val="en-GB" w:eastAsia="en-US" w:bidi="ar-SA"/>
    </w:rPr>
  </w:style>
  <w:style w:type="character" w:customStyle="1" w:styleId="BodyTextChar">
    <w:name w:val="Body Text Char"/>
    <w:semiHidden/>
    <w:rsid w:val="00D92F83"/>
  </w:style>
  <w:style w:type="character" w:customStyle="1" w:styleId="BodyTextChar1">
    <w:name w:val="Body Text Char1"/>
    <w:link w:val="BodyText"/>
    <w:semiHidden/>
    <w:locked/>
    <w:rsid w:val="00D92F83"/>
    <w:rPr>
      <w:lang w:val="en-GB" w:eastAsia="en-US" w:bidi="ar-SA"/>
    </w:rPr>
  </w:style>
  <w:style w:type="character" w:customStyle="1" w:styleId="BodyTextIndentChar">
    <w:name w:val="Body Text Indent Char"/>
    <w:semiHidden/>
    <w:rsid w:val="00D92F83"/>
  </w:style>
  <w:style w:type="character" w:customStyle="1" w:styleId="BodyTextIndentChar1">
    <w:name w:val="Body Text Indent Char1"/>
    <w:link w:val="BodyTextIndent"/>
    <w:semiHidden/>
    <w:locked/>
    <w:rsid w:val="00D92F83"/>
    <w:rPr>
      <w:lang w:val="en-GB" w:eastAsia="en-US" w:bidi="ar-SA"/>
    </w:rPr>
  </w:style>
  <w:style w:type="character" w:customStyle="1" w:styleId="EndnoteTextChar1">
    <w:name w:val="Endnote Text Char1"/>
    <w:aliases w:val="2_G Char1"/>
    <w:semiHidden/>
    <w:locked/>
    <w:rsid w:val="00D92F83"/>
    <w:rPr>
      <w:rFonts w:cs="Times New Roman"/>
      <w:sz w:val="20"/>
      <w:szCs w:val="20"/>
      <w:lang w:val="en-GB" w:eastAsia="x-none"/>
    </w:rPr>
  </w:style>
  <w:style w:type="character" w:customStyle="1" w:styleId="CommentTextChar">
    <w:name w:val="Comment Text Char"/>
    <w:semiHidden/>
    <w:rsid w:val="00D92F83"/>
  </w:style>
  <w:style w:type="character" w:customStyle="1" w:styleId="CommentTextChar1">
    <w:name w:val="Comment Text Char1"/>
    <w:semiHidden/>
    <w:locked/>
    <w:rsid w:val="00D92F83"/>
  </w:style>
  <w:style w:type="character" w:customStyle="1" w:styleId="BodyText2Char">
    <w:name w:val="Body Text 2 Char"/>
    <w:semiHidden/>
    <w:rsid w:val="00D92F83"/>
  </w:style>
  <w:style w:type="character" w:customStyle="1" w:styleId="BodyText2Char1">
    <w:name w:val="Body Text 2 Char1"/>
    <w:link w:val="BodyText2"/>
    <w:semiHidden/>
    <w:locked/>
    <w:rsid w:val="00D92F83"/>
    <w:rPr>
      <w:lang w:val="en-GB" w:eastAsia="en-US" w:bidi="ar-SA"/>
    </w:rPr>
  </w:style>
  <w:style w:type="character" w:customStyle="1" w:styleId="BodyText3Char">
    <w:name w:val="Body Text 3 Char"/>
    <w:semiHidden/>
    <w:rsid w:val="00D92F83"/>
    <w:rPr>
      <w:sz w:val="16"/>
      <w:szCs w:val="16"/>
    </w:rPr>
  </w:style>
  <w:style w:type="character" w:customStyle="1" w:styleId="BodyText3Char1">
    <w:name w:val="Body Text 3 Char1"/>
    <w:link w:val="BodyText3"/>
    <w:semiHidden/>
    <w:locked/>
    <w:rsid w:val="00D92F83"/>
    <w:rPr>
      <w:sz w:val="16"/>
      <w:szCs w:val="16"/>
      <w:lang w:val="en-GB" w:eastAsia="en-US" w:bidi="ar-SA"/>
    </w:rPr>
  </w:style>
  <w:style w:type="character" w:customStyle="1" w:styleId="BodyTextFirstIndentChar">
    <w:name w:val="Body Text First Indent Char"/>
    <w:semiHidden/>
    <w:rsid w:val="00D92F83"/>
  </w:style>
  <w:style w:type="character" w:customStyle="1" w:styleId="BodyTextFirstIndentChar1">
    <w:name w:val="Body Text First Indent Char1"/>
    <w:link w:val="BodyTextFirstIndent"/>
    <w:semiHidden/>
    <w:locked/>
    <w:rsid w:val="00D92F83"/>
    <w:rPr>
      <w:lang w:val="en-GB" w:eastAsia="en-US" w:bidi="ar-SA"/>
    </w:rPr>
  </w:style>
  <w:style w:type="character" w:customStyle="1" w:styleId="BodyTextFirstIndent2Char">
    <w:name w:val="Body Text First Indent 2 Char"/>
    <w:semiHidden/>
    <w:rsid w:val="00D92F83"/>
  </w:style>
  <w:style w:type="character" w:customStyle="1" w:styleId="BodyTextFirstIndent2Char1">
    <w:name w:val="Body Text First Indent 2 Char1"/>
    <w:link w:val="BodyTextFirstIndent2"/>
    <w:semiHidden/>
    <w:locked/>
    <w:rsid w:val="00D92F83"/>
    <w:rPr>
      <w:lang w:val="en-GB" w:eastAsia="en-US" w:bidi="ar-SA"/>
    </w:rPr>
  </w:style>
  <w:style w:type="character" w:customStyle="1" w:styleId="BodyTextIndent2Char">
    <w:name w:val="Body Text Indent 2 Char"/>
    <w:semiHidden/>
    <w:rsid w:val="00D92F83"/>
  </w:style>
  <w:style w:type="character" w:customStyle="1" w:styleId="BodyTextIndent2Char1">
    <w:name w:val="Body Text Indent 2 Char1"/>
    <w:link w:val="BodyTextIndent2"/>
    <w:semiHidden/>
    <w:locked/>
    <w:rsid w:val="00D92F83"/>
    <w:rPr>
      <w:lang w:val="en-GB" w:eastAsia="en-US" w:bidi="ar-SA"/>
    </w:rPr>
  </w:style>
  <w:style w:type="character" w:customStyle="1" w:styleId="BodyTextIndent3Char">
    <w:name w:val="Body Text Indent 3 Char"/>
    <w:semiHidden/>
    <w:rsid w:val="00D92F83"/>
    <w:rPr>
      <w:sz w:val="16"/>
      <w:szCs w:val="16"/>
    </w:rPr>
  </w:style>
  <w:style w:type="character" w:customStyle="1" w:styleId="BodyTextIndent3Char1">
    <w:name w:val="Body Text Indent 3 Char1"/>
    <w:link w:val="BodyTextIndent3"/>
    <w:semiHidden/>
    <w:locked/>
    <w:rsid w:val="00D92F83"/>
    <w:rPr>
      <w:sz w:val="16"/>
      <w:szCs w:val="16"/>
      <w:lang w:val="en-GB" w:eastAsia="en-US" w:bidi="ar-SA"/>
    </w:rPr>
  </w:style>
  <w:style w:type="character" w:customStyle="1" w:styleId="ClosingChar">
    <w:name w:val="Closing Char"/>
    <w:semiHidden/>
    <w:rsid w:val="00D92F83"/>
  </w:style>
  <w:style w:type="character" w:customStyle="1" w:styleId="ClosingChar1">
    <w:name w:val="Closing Char1"/>
    <w:link w:val="Closing"/>
    <w:semiHidden/>
    <w:locked/>
    <w:rsid w:val="00D92F83"/>
    <w:rPr>
      <w:lang w:val="en-GB" w:eastAsia="en-US" w:bidi="ar-SA"/>
    </w:rPr>
  </w:style>
  <w:style w:type="character" w:customStyle="1" w:styleId="DateChar">
    <w:name w:val="Date Char"/>
    <w:semiHidden/>
    <w:rsid w:val="00D92F83"/>
  </w:style>
  <w:style w:type="character" w:customStyle="1" w:styleId="DateChar1">
    <w:name w:val="Date Char1"/>
    <w:link w:val="Date"/>
    <w:semiHidden/>
    <w:locked/>
    <w:rsid w:val="00D92F83"/>
    <w:rPr>
      <w:lang w:val="en-GB" w:eastAsia="en-US" w:bidi="ar-SA"/>
    </w:rPr>
  </w:style>
  <w:style w:type="character" w:customStyle="1" w:styleId="E-mailSignatureChar">
    <w:name w:val="E-mail Signature Char"/>
    <w:semiHidden/>
    <w:rsid w:val="00D92F83"/>
  </w:style>
  <w:style w:type="character" w:customStyle="1" w:styleId="E-mailSignatureChar1">
    <w:name w:val="E-mail Signature Char1"/>
    <w:link w:val="E-mailSignature"/>
    <w:semiHidden/>
    <w:locked/>
    <w:rsid w:val="00D92F83"/>
    <w:rPr>
      <w:lang w:val="en-GB" w:eastAsia="en-US" w:bidi="ar-SA"/>
    </w:rPr>
  </w:style>
  <w:style w:type="character" w:customStyle="1" w:styleId="HTMLAddressChar">
    <w:name w:val="HTML Address Char"/>
    <w:semiHidden/>
    <w:rsid w:val="00D92F83"/>
    <w:rPr>
      <w:i/>
      <w:iCs/>
    </w:rPr>
  </w:style>
  <w:style w:type="character" w:customStyle="1" w:styleId="HTMLAddressChar1">
    <w:name w:val="HTML Address Char1"/>
    <w:link w:val="HTMLAddress"/>
    <w:semiHidden/>
    <w:locked/>
    <w:rsid w:val="00D92F83"/>
    <w:rPr>
      <w:i/>
      <w:iCs/>
      <w:lang w:val="en-GB" w:eastAsia="en-US" w:bidi="ar-SA"/>
    </w:rPr>
  </w:style>
  <w:style w:type="character" w:customStyle="1" w:styleId="HTMLPreformattedChar">
    <w:name w:val="HTML Preformatted Char"/>
    <w:semiHidden/>
    <w:rsid w:val="00D92F83"/>
    <w:rPr>
      <w:rFonts w:ascii="Consolas" w:hAnsi="Consolas" w:cs="Consolas"/>
    </w:rPr>
  </w:style>
  <w:style w:type="character" w:customStyle="1" w:styleId="HTMLPreformattedChar1">
    <w:name w:val="HTML Preformatted Char1"/>
    <w:link w:val="HTMLPreformatted"/>
    <w:semiHidden/>
    <w:locked/>
    <w:rsid w:val="00D92F83"/>
    <w:rPr>
      <w:rFonts w:ascii="Courier New" w:hAnsi="Courier New" w:cs="Courier New"/>
      <w:lang w:val="en-GB" w:eastAsia="en-US" w:bidi="ar-SA"/>
    </w:rPr>
  </w:style>
  <w:style w:type="character" w:customStyle="1" w:styleId="MessageHeaderChar">
    <w:name w:val="Message Header Char"/>
    <w:semiHidden/>
    <w:rsid w:val="00D92F83"/>
    <w:rPr>
      <w:rFonts w:ascii="Cambria" w:eastAsia="Times New Roman" w:hAnsi="Cambria" w:cs="Times New Roman"/>
      <w:sz w:val="24"/>
      <w:szCs w:val="24"/>
      <w:shd w:val="pct20" w:color="auto" w:fill="auto"/>
    </w:rPr>
  </w:style>
  <w:style w:type="character" w:customStyle="1" w:styleId="MessageHeaderChar1">
    <w:name w:val="Message Header Char1"/>
    <w:link w:val="MessageHeader"/>
    <w:semiHidden/>
    <w:locked/>
    <w:rsid w:val="00D92F83"/>
    <w:rPr>
      <w:rFonts w:ascii="Arial" w:hAnsi="Arial" w:cs="Arial"/>
      <w:sz w:val="24"/>
      <w:szCs w:val="24"/>
      <w:lang w:val="en-GB" w:eastAsia="en-US" w:bidi="ar-SA"/>
    </w:rPr>
  </w:style>
  <w:style w:type="character" w:customStyle="1" w:styleId="NoteHeadingChar">
    <w:name w:val="Note Heading Char"/>
    <w:semiHidden/>
    <w:rsid w:val="00D92F83"/>
  </w:style>
  <w:style w:type="character" w:customStyle="1" w:styleId="NoteHeadingChar1">
    <w:name w:val="Note Heading Char1"/>
    <w:link w:val="NoteHeading"/>
    <w:semiHidden/>
    <w:locked/>
    <w:rsid w:val="00D92F83"/>
    <w:rPr>
      <w:lang w:val="en-GB" w:eastAsia="en-US" w:bidi="ar-SA"/>
    </w:rPr>
  </w:style>
  <w:style w:type="character" w:customStyle="1" w:styleId="SalutationChar">
    <w:name w:val="Salutation Char"/>
    <w:semiHidden/>
    <w:rsid w:val="00D92F83"/>
  </w:style>
  <w:style w:type="character" w:customStyle="1" w:styleId="SalutationChar1">
    <w:name w:val="Salutation Char1"/>
    <w:link w:val="Salutation"/>
    <w:semiHidden/>
    <w:locked/>
    <w:rsid w:val="00D92F83"/>
    <w:rPr>
      <w:lang w:val="en-GB" w:eastAsia="en-US" w:bidi="ar-SA"/>
    </w:rPr>
  </w:style>
  <w:style w:type="character" w:customStyle="1" w:styleId="SignatureChar">
    <w:name w:val="Signature Char"/>
    <w:semiHidden/>
    <w:rsid w:val="00D92F83"/>
  </w:style>
  <w:style w:type="character" w:customStyle="1" w:styleId="SignatureChar1">
    <w:name w:val="Signature Char1"/>
    <w:link w:val="Signature"/>
    <w:semiHidden/>
    <w:locked/>
    <w:rsid w:val="00D92F83"/>
    <w:rPr>
      <w:lang w:val="en-GB" w:eastAsia="en-US" w:bidi="ar-SA"/>
    </w:rPr>
  </w:style>
  <w:style w:type="character" w:customStyle="1" w:styleId="SubtitleChar">
    <w:name w:val="Subtitle Char"/>
    <w:rsid w:val="00D92F83"/>
    <w:rPr>
      <w:rFonts w:ascii="Cambria" w:eastAsia="Times New Roman" w:hAnsi="Cambria" w:cs="Times New Roman"/>
      <w:i/>
      <w:iCs/>
      <w:color w:val="4F81BD"/>
      <w:spacing w:val="15"/>
      <w:sz w:val="24"/>
      <w:szCs w:val="24"/>
    </w:rPr>
  </w:style>
  <w:style w:type="character" w:customStyle="1" w:styleId="SubtitleChar1">
    <w:name w:val="Subtitle Char1"/>
    <w:link w:val="Subtitle"/>
    <w:locked/>
    <w:rsid w:val="00D92F83"/>
    <w:rPr>
      <w:rFonts w:ascii="Arial" w:hAnsi="Arial" w:cs="Arial"/>
      <w:sz w:val="24"/>
      <w:szCs w:val="24"/>
      <w:lang w:val="en-GB" w:eastAsia="en-US" w:bidi="ar-SA"/>
    </w:rPr>
  </w:style>
  <w:style w:type="character" w:customStyle="1" w:styleId="TitleChar">
    <w:name w:val="Title Char"/>
    <w:rsid w:val="00D92F83"/>
    <w:rPr>
      <w:rFonts w:ascii="Cambria" w:eastAsia="Times New Roman" w:hAnsi="Cambria" w:cs="Times New Roman"/>
      <w:color w:val="17365D"/>
      <w:spacing w:val="5"/>
      <w:kern w:val="28"/>
      <w:sz w:val="52"/>
      <w:szCs w:val="52"/>
    </w:rPr>
  </w:style>
  <w:style w:type="character" w:customStyle="1" w:styleId="TitleChar1">
    <w:name w:val="Title Char1"/>
    <w:link w:val="Title"/>
    <w:locked/>
    <w:rsid w:val="00D92F83"/>
    <w:rPr>
      <w:rFonts w:ascii="Arial" w:hAnsi="Arial" w:cs="Arial"/>
      <w:b/>
      <w:bCs/>
      <w:kern w:val="28"/>
      <w:sz w:val="32"/>
      <w:szCs w:val="32"/>
      <w:lang w:val="en-GB" w:eastAsia="en-US" w:bidi="ar-SA"/>
    </w:rPr>
  </w:style>
  <w:style w:type="character" w:customStyle="1" w:styleId="FooterChar1">
    <w:name w:val="Footer Char1"/>
    <w:aliases w:val="3_G Char1"/>
    <w:locked/>
    <w:rsid w:val="00D92F83"/>
    <w:rPr>
      <w:rFonts w:cs="Times New Roman"/>
      <w:sz w:val="16"/>
      <w:lang w:val="en-GB" w:eastAsia="en-US"/>
    </w:rPr>
  </w:style>
  <w:style w:type="character" w:customStyle="1" w:styleId="HeaderChar1">
    <w:name w:val="Header Char1"/>
    <w:aliases w:val="6_G Char1"/>
    <w:semiHidden/>
    <w:locked/>
    <w:rsid w:val="00D92F83"/>
    <w:rPr>
      <w:rFonts w:cs="Times New Roman"/>
      <w:sz w:val="20"/>
      <w:szCs w:val="20"/>
      <w:lang w:val="en-GB" w:eastAsia="x-none"/>
    </w:rPr>
  </w:style>
  <w:style w:type="character" w:customStyle="1" w:styleId="BalloonTextChar1">
    <w:name w:val="Balloon Text Char1"/>
    <w:locked/>
    <w:rsid w:val="00D92F83"/>
    <w:rPr>
      <w:rFonts w:ascii="Tahoma" w:hAnsi="Tahoma"/>
      <w:sz w:val="16"/>
      <w:szCs w:val="16"/>
      <w:lang w:val="en-US"/>
    </w:rPr>
  </w:style>
  <w:style w:type="paragraph" w:styleId="CommentSubject">
    <w:name w:val="annotation subject"/>
    <w:basedOn w:val="CommentText"/>
    <w:next w:val="CommentText"/>
    <w:link w:val="CommentSubjectChar1"/>
    <w:rsid w:val="00D92F83"/>
    <w:rPr>
      <w:b/>
      <w:bCs/>
    </w:rPr>
  </w:style>
  <w:style w:type="character" w:customStyle="1" w:styleId="CommentTextChar2">
    <w:name w:val="Comment Text Char2"/>
    <w:link w:val="CommentText"/>
    <w:semiHidden/>
    <w:rsid w:val="00D92F83"/>
    <w:rPr>
      <w:lang w:val="en-GB" w:eastAsia="en-US" w:bidi="ar-SA"/>
    </w:rPr>
  </w:style>
  <w:style w:type="character" w:customStyle="1" w:styleId="CommentSubjectChar">
    <w:name w:val="Comment Subject Char"/>
    <w:rsid w:val="00D92F83"/>
    <w:rPr>
      <w:b/>
      <w:bCs/>
      <w:lang w:eastAsia="en-US"/>
    </w:rPr>
  </w:style>
  <w:style w:type="character" w:customStyle="1" w:styleId="CommentSubjectChar1">
    <w:name w:val="Comment Subject Char1"/>
    <w:link w:val="CommentSubject"/>
    <w:locked/>
    <w:rsid w:val="00D92F83"/>
    <w:rPr>
      <w:b/>
      <w:bCs/>
      <w:lang w:val="en-GB" w:eastAsia="en-US" w:bidi="ar-SA"/>
    </w:rPr>
  </w:style>
  <w:style w:type="paragraph" w:customStyle="1" w:styleId="ManualHeading4">
    <w:name w:val="Manual Heading 4"/>
    <w:basedOn w:val="Normal"/>
    <w:next w:val="Normal"/>
    <w:rsid w:val="00D92F83"/>
    <w:pPr>
      <w:keepNext/>
      <w:keepLines/>
      <w:numPr>
        <w:ilvl w:val="12"/>
      </w:numPr>
      <w:tabs>
        <w:tab w:val="left" w:pos="1418"/>
      </w:tabs>
      <w:suppressAutoHyphens w:val="0"/>
      <w:autoSpaceDE w:val="0"/>
      <w:autoSpaceDN w:val="0"/>
      <w:adjustRightInd w:val="0"/>
      <w:spacing w:line="240" w:lineRule="auto"/>
      <w:jc w:val="both"/>
    </w:pPr>
    <w:rPr>
      <w:sz w:val="22"/>
      <w:szCs w:val="22"/>
      <w:lang w:val="en-GB" w:eastAsia="fr-FR"/>
    </w:rPr>
  </w:style>
  <w:style w:type="paragraph" w:styleId="ListParagraph">
    <w:name w:val="List Paragraph"/>
    <w:basedOn w:val="Normal"/>
    <w:uiPriority w:val="34"/>
    <w:qFormat/>
    <w:rsid w:val="00D92F83"/>
    <w:pPr>
      <w:ind w:left="720"/>
      <w:contextualSpacing/>
    </w:pPr>
    <w:rPr>
      <w:rFonts w:eastAsia="MS Minngs"/>
      <w:lang w:val="en-GB"/>
    </w:rPr>
  </w:style>
  <w:style w:type="paragraph" w:customStyle="1" w:styleId="Nummerierung">
    <w:name w:val="Nummerierung"/>
    <w:basedOn w:val="Normal"/>
    <w:rsid w:val="00380736"/>
    <w:pPr>
      <w:numPr>
        <w:numId w:val="25"/>
      </w:numPr>
      <w:suppressAutoHyphens w:val="0"/>
      <w:spacing w:line="240" w:lineRule="auto"/>
    </w:pPr>
    <w:rPr>
      <w:sz w:val="24"/>
      <w:szCs w:val="24"/>
      <w:lang w:val="en-US"/>
    </w:rPr>
  </w:style>
  <w:style w:type="paragraph" w:customStyle="1" w:styleId="UNParagraphStyle">
    <w:name w:val="UN Paragraph Style"/>
    <w:basedOn w:val="SingleTxtG"/>
    <w:link w:val="UNParagraphStyleChar"/>
    <w:qFormat/>
    <w:rsid w:val="00CB5142"/>
    <w:pPr>
      <w:numPr>
        <w:numId w:val="28"/>
      </w:numPr>
      <w:ind w:left="1134" w:firstLine="0"/>
    </w:pPr>
    <w:rPr>
      <w:lang w:val="en-CA"/>
    </w:rPr>
  </w:style>
  <w:style w:type="paragraph" w:customStyle="1" w:styleId="UNSectionTitle">
    <w:name w:val="UN Section Title"/>
    <w:basedOn w:val="HChG"/>
    <w:link w:val="UNSectionTitleChar"/>
    <w:qFormat/>
    <w:rsid w:val="00162DBF"/>
    <w:pPr>
      <w:spacing w:before="240" w:after="120"/>
      <w:ind w:firstLine="0"/>
    </w:pPr>
    <w:rPr>
      <w:lang w:val="en-CA"/>
    </w:rPr>
  </w:style>
  <w:style w:type="character" w:customStyle="1" w:styleId="UNParagraphStyleChar">
    <w:name w:val="UN Paragraph Style Char"/>
    <w:basedOn w:val="SingleTxtGCar"/>
    <w:link w:val="UNParagraphStyle"/>
    <w:rsid w:val="00CB5142"/>
    <w:rPr>
      <w:lang w:val="fr-CH" w:eastAsia="en-US" w:bidi="ar-SA"/>
    </w:rPr>
  </w:style>
  <w:style w:type="character" w:customStyle="1" w:styleId="UNSectionTitleChar">
    <w:name w:val="UN Section Title Char"/>
    <w:link w:val="UNSectionTitle"/>
    <w:rsid w:val="00162DBF"/>
    <w:rPr>
      <w:b/>
      <w:sz w:val="28"/>
      <w:lang w:val="fr-CH" w:eastAsia="en-US" w:bidi="ar-SA"/>
    </w:rPr>
  </w:style>
  <w:style w:type="paragraph" w:customStyle="1" w:styleId="UNParagraph">
    <w:name w:val="UN Paragraph"/>
    <w:basedOn w:val="Normal"/>
    <w:link w:val="UNParagraphChar"/>
    <w:qFormat/>
    <w:rsid w:val="00394572"/>
    <w:pPr>
      <w:numPr>
        <w:numId w:val="33"/>
      </w:numPr>
      <w:ind w:left="1134" w:right="1127" w:firstLine="0"/>
      <w:jc w:val="both"/>
    </w:pPr>
  </w:style>
  <w:style w:type="character" w:customStyle="1" w:styleId="UNParagraphChar">
    <w:name w:val="UN Paragraph Char"/>
    <w:link w:val="UNParagraph"/>
    <w:rsid w:val="00394572"/>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nece.org/fileadmin/DAM/trans/doc/2010/ac10c3/ST-SG-AC10-C3-2010-26f.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A1904-89AD-4D6C-8EB8-20E538CE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923</Words>
  <Characters>5965</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ST/SG/AC.10/C.3/2014/62</vt:lpstr>
      <vt:lpstr>ST/SG/AC.10/C.3/2014/62</vt:lpstr>
    </vt:vector>
  </TitlesOfParts>
  <Company>Corinne</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ST/SG/AC.10/C.3/2014/62</dc:title>
  <dc:creator>CHAUTAGNAT</dc:creator>
  <cp:lastModifiedBy>barrio-champeau</cp:lastModifiedBy>
  <cp:revision>11</cp:revision>
  <cp:lastPrinted>2016-04-01T07:56:00Z</cp:lastPrinted>
  <dcterms:created xsi:type="dcterms:W3CDTF">2016-04-01T07:24:00Z</dcterms:created>
  <dcterms:modified xsi:type="dcterms:W3CDTF">2016-04-07T08:53:00Z</dcterms:modified>
</cp:coreProperties>
</file>