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FB1821">
            <w:bookmarkStart w:id="0" w:name="_GoBack"/>
            <w:bookmarkEnd w:id="0"/>
          </w:p>
        </w:tc>
        <w:tc>
          <w:tcPr>
            <w:tcW w:w="2268" w:type="dxa"/>
            <w:tcBorders>
              <w:bottom w:val="single" w:sz="4" w:space="0" w:color="auto"/>
            </w:tcBorders>
            <w:vAlign w:val="bottom"/>
          </w:tcPr>
          <w:p w:rsidR="00132EA9" w:rsidRPr="00DB58B5" w:rsidRDefault="00132EA9" w:rsidP="009C312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FB1821" w:rsidP="00FB1821">
            <w:pPr>
              <w:jc w:val="right"/>
            </w:pPr>
            <w:r w:rsidRPr="00FB1821">
              <w:rPr>
                <w:sz w:val="40"/>
              </w:rPr>
              <w:t>ST</w:t>
            </w:r>
            <w:r>
              <w:t>/SG/AC.10/C.3/2016/10</w:t>
            </w:r>
          </w:p>
        </w:tc>
      </w:tr>
      <w:tr w:rsidR="00132EA9" w:rsidRPr="00DB58B5" w:rsidTr="009C3129">
        <w:trPr>
          <w:trHeight w:hRule="exact" w:val="2835"/>
        </w:trPr>
        <w:tc>
          <w:tcPr>
            <w:tcW w:w="1276" w:type="dxa"/>
            <w:tcBorders>
              <w:top w:val="single" w:sz="4" w:space="0" w:color="auto"/>
              <w:bottom w:val="single" w:sz="12" w:space="0" w:color="auto"/>
            </w:tcBorders>
          </w:tcPr>
          <w:p w:rsidR="00132EA9" w:rsidRPr="00DB58B5" w:rsidRDefault="00132EA9" w:rsidP="009C3129">
            <w:pPr>
              <w:spacing w:before="120"/>
              <w:jc w:val="center"/>
            </w:pPr>
            <w:r>
              <w:rPr>
                <w:noProof/>
                <w:lang w:val="en-GB" w:eastAsia="en-GB"/>
              </w:rPr>
              <w:drawing>
                <wp:inline distT="0" distB="0" distL="0" distR="0" wp14:anchorId="43838CAA" wp14:editId="28B82DC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9C3129">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FB1821" w:rsidP="009C3129">
            <w:pPr>
              <w:spacing w:before="240"/>
            </w:pPr>
            <w:r>
              <w:t>Distr. générale</w:t>
            </w:r>
          </w:p>
          <w:p w:rsidR="00FB1821" w:rsidRDefault="00FB1821" w:rsidP="00FB1821">
            <w:pPr>
              <w:spacing w:line="240" w:lineRule="exact"/>
            </w:pPr>
            <w:r>
              <w:t>29 mars 2016</w:t>
            </w:r>
          </w:p>
          <w:p w:rsidR="00FB1821" w:rsidRDefault="00FB1821" w:rsidP="00FB1821">
            <w:pPr>
              <w:spacing w:line="240" w:lineRule="exact"/>
            </w:pPr>
            <w:r>
              <w:t>Français</w:t>
            </w:r>
          </w:p>
          <w:p w:rsidR="00FB1821" w:rsidRPr="00DB58B5" w:rsidRDefault="00FB1821" w:rsidP="00FB1821">
            <w:pPr>
              <w:spacing w:line="240" w:lineRule="exact"/>
            </w:pPr>
            <w:r>
              <w:t>Original : anglais</w:t>
            </w:r>
          </w:p>
        </w:tc>
      </w:tr>
    </w:tbl>
    <w:p w:rsidR="00FB1821" w:rsidRPr="00CA0680" w:rsidRDefault="00FB1821" w:rsidP="00FB1821">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t xml:space="preserve"> </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FB1821" w:rsidRPr="00CA0680" w:rsidRDefault="00FB1821" w:rsidP="00FB1821">
      <w:pPr>
        <w:spacing w:before="120"/>
        <w:rPr>
          <w:b/>
        </w:rPr>
      </w:pPr>
      <w:r w:rsidRPr="00CA0680">
        <w:rPr>
          <w:b/>
        </w:rPr>
        <w:t>Sous</w:t>
      </w:r>
      <w:r>
        <w:rPr>
          <w:b/>
        </w:rPr>
        <w:t>-</w:t>
      </w:r>
      <w:r w:rsidRPr="00CA0680">
        <w:rPr>
          <w:b/>
        </w:rPr>
        <w:t>Comité d’experts du transport des marchandises dangereuses</w:t>
      </w:r>
    </w:p>
    <w:p w:rsidR="00FB1821" w:rsidRDefault="00FB1821" w:rsidP="00FB1821">
      <w:pPr>
        <w:spacing w:before="120"/>
        <w:rPr>
          <w:b/>
        </w:rPr>
      </w:pPr>
      <w:r>
        <w:rPr>
          <w:b/>
        </w:rPr>
        <w:t xml:space="preserve">Quarante-neuvième </w:t>
      </w:r>
      <w:r w:rsidRPr="00CA0680">
        <w:rPr>
          <w:b/>
        </w:rPr>
        <w:t>session</w:t>
      </w:r>
    </w:p>
    <w:p w:rsidR="00FB1821" w:rsidRDefault="00FB1821" w:rsidP="00FB1821">
      <w:r>
        <w:t>Genève, 27 juin-6 juillet 2016</w:t>
      </w:r>
    </w:p>
    <w:p w:rsidR="00FB1821" w:rsidRDefault="00FB1821" w:rsidP="00FB1821">
      <w:r>
        <w:t>Point 2 c) de l’ordre du jour provisoire</w:t>
      </w:r>
    </w:p>
    <w:p w:rsidR="00FB1821" w:rsidRPr="003C4A9E" w:rsidRDefault="00FB1821" w:rsidP="00FB1821">
      <w:pPr>
        <w:rPr>
          <w:b/>
        </w:rPr>
      </w:pPr>
      <w:r w:rsidRPr="003C4A9E">
        <w:rPr>
          <w:b/>
        </w:rPr>
        <w:t>Explosifs et questions connexes</w:t>
      </w:r>
      <w:r>
        <w:rPr>
          <w:b/>
        </w:rPr>
        <w:t> </w:t>
      </w:r>
      <w:r w:rsidRPr="003C4A9E">
        <w:rPr>
          <w:b/>
        </w:rPr>
        <w:t>:</w:t>
      </w:r>
    </w:p>
    <w:p w:rsidR="00FB1821" w:rsidRPr="003C4A9E" w:rsidRDefault="00FB1821" w:rsidP="00FB1821">
      <w:pPr>
        <w:rPr>
          <w:b/>
        </w:rPr>
      </w:pPr>
      <w:r w:rsidRPr="003C4A9E">
        <w:rPr>
          <w:b/>
        </w:rPr>
        <w:t>Ré</w:t>
      </w:r>
      <w:r>
        <w:rPr>
          <w:b/>
        </w:rPr>
        <w:t>vision des épreuves des parties </w:t>
      </w:r>
      <w:r w:rsidRPr="003C4A9E">
        <w:rPr>
          <w:b/>
        </w:rPr>
        <w:t xml:space="preserve">I et II </w:t>
      </w:r>
      <w:r>
        <w:rPr>
          <w:b/>
        </w:rPr>
        <w:br/>
      </w:r>
      <w:r w:rsidRPr="003C4A9E">
        <w:rPr>
          <w:b/>
        </w:rPr>
        <w:t>du Manuel d’épreuves et de critères</w:t>
      </w:r>
    </w:p>
    <w:p w:rsidR="00FB1821" w:rsidRPr="003C4A9E" w:rsidRDefault="00FB1821" w:rsidP="00FB1821">
      <w:pPr>
        <w:pStyle w:val="HChG"/>
      </w:pPr>
      <w:r w:rsidRPr="003C4A9E">
        <w:tab/>
      </w:r>
      <w:r w:rsidRPr="003C4A9E">
        <w:tab/>
        <w:t xml:space="preserve">Documentation à l’appui de la proposition </w:t>
      </w:r>
      <w:r>
        <w:br/>
      </w:r>
      <w:r w:rsidRPr="003C4A9E">
        <w:t xml:space="preserve">de nouveau modèle de détonateur normalisé </w:t>
      </w:r>
      <w:r>
        <w:br/>
      </w:r>
      <w:r w:rsidRPr="003C4A9E">
        <w:t>dans le Manuel d’épreuves et de critères</w:t>
      </w:r>
    </w:p>
    <w:p w:rsidR="00FB1821" w:rsidRPr="003C4A9E" w:rsidRDefault="00FB1821" w:rsidP="00FB1821">
      <w:pPr>
        <w:pStyle w:val="H1G"/>
      </w:pPr>
      <w:r w:rsidRPr="003C4A9E">
        <w:tab/>
      </w:r>
      <w:r w:rsidRPr="003C4A9E">
        <w:tab/>
        <w:t>Communication de l’expert de l’Allemagne</w:t>
      </w:r>
      <w:r w:rsidRPr="00772252">
        <w:rPr>
          <w:rStyle w:val="FootnoteReference"/>
          <w:b w:val="0"/>
        </w:rPr>
        <w:footnoteReference w:id="2"/>
      </w:r>
    </w:p>
    <w:p w:rsidR="00FB1821" w:rsidRPr="003C4A9E" w:rsidRDefault="00FB1821" w:rsidP="00FB1821">
      <w:pPr>
        <w:pStyle w:val="HChG"/>
      </w:pPr>
      <w:r w:rsidRPr="003C4A9E">
        <w:tab/>
      </w:r>
      <w:r w:rsidRPr="003C4A9E">
        <w:tab/>
        <w:t>Introduction</w:t>
      </w:r>
    </w:p>
    <w:p w:rsidR="00FB1821" w:rsidRPr="003C4A9E" w:rsidRDefault="00FB1821" w:rsidP="00FB1821">
      <w:pPr>
        <w:pStyle w:val="ParNoG"/>
      </w:pPr>
      <w:r w:rsidRPr="003C4A9E">
        <w:t xml:space="preserve">Au cours de la quarante-septième session du Sous-Comité, une modification du modèle de détonateur normalisé (de type européen) </w:t>
      </w:r>
      <w:r w:rsidR="002565E9">
        <w:t>a été proposée dans le document </w:t>
      </w:r>
      <w:r w:rsidRPr="003C4A9E">
        <w:t>ST/SG/AC.10/C.3/2015/26. Bien que l’idée d’actualiser la spécification du détonateur normalisé ait été généralement appuyée, les débats au sein du groupe de travail des explosifs a permis de conclure qu’il serait souhaitable de disposer de davantage de données expérimentales pour démontrer que le modèle modifié fonction</w:t>
      </w:r>
      <w:r>
        <w:t>ne aussi bien que le précédent.</w:t>
      </w:r>
    </w:p>
    <w:p w:rsidR="00FB1821" w:rsidRPr="003C4A9E" w:rsidRDefault="00FB1821" w:rsidP="00FB1821">
      <w:pPr>
        <w:pStyle w:val="ParNoG"/>
      </w:pPr>
      <w:r w:rsidRPr="003C4A9E">
        <w:t>Une partie de ces données a été commun</w:t>
      </w:r>
      <w:r>
        <w:t>iquée dans le document informel </w:t>
      </w:r>
      <w:r w:rsidRPr="003C4A9E">
        <w:t>INF.37 (</w:t>
      </w:r>
      <w:r w:rsidR="002565E9">
        <w:t>quarante-septième</w:t>
      </w:r>
      <w:r w:rsidRPr="003C4A9E">
        <w:t xml:space="preserve"> session), où les résultats de l’épreuve de Trauzl ont montré que les volumes obtenus seraient les mêmes dans le cas du nouveau détonateur normalisé que dans </w:t>
      </w:r>
      <w:r w:rsidR="00DB48D0">
        <w:t>le cas</w:t>
      </w:r>
      <w:r w:rsidRPr="003C4A9E">
        <w:t xml:space="preserve"> de l’ancien.</w:t>
      </w:r>
    </w:p>
    <w:p w:rsidR="00FB1821" w:rsidRPr="003C4A9E" w:rsidRDefault="00FB1821" w:rsidP="00FB1821">
      <w:pPr>
        <w:pStyle w:val="ParNoG"/>
      </w:pPr>
      <w:r w:rsidRPr="003C4A9E">
        <w:t>Une autre possibilité de comparer les performances de ce détonateur a été examinée lors de la</w:t>
      </w:r>
      <w:r w:rsidR="002565E9">
        <w:t xml:space="preserve"> quarante-septième </w:t>
      </w:r>
      <w:r w:rsidRPr="003C4A9E">
        <w:t xml:space="preserve">session du Groupe de travail des explosifs, consiste à prendre </w:t>
      </w:r>
      <w:r w:rsidRPr="003C4A9E">
        <w:lastRenderedPageBreak/>
        <w:t>en considération les données de l’</w:t>
      </w:r>
      <w:r w:rsidR="002565E9">
        <w:t>épreuve dite « </w:t>
      </w:r>
      <w:r w:rsidRPr="003C4A9E">
        <w:t>sous l’eau</w:t>
      </w:r>
      <w:r w:rsidR="002565E9">
        <w:t> »</w:t>
      </w:r>
      <w:r w:rsidRPr="003C4A9E">
        <w:t>. Cette épreuve consiste à mesurer l’énergie de choc d’un détonateur en enregistrant le pic de pression maximale et le temps d’éclatement de la bulle de gaz engendrée lorsqu’un détonateur est mis à feu sous l’</w:t>
      </w:r>
      <w:r>
        <w:t>eau.</w:t>
      </w:r>
    </w:p>
    <w:p w:rsidR="00FB1821" w:rsidRPr="003C4A9E" w:rsidRDefault="00FB1821" w:rsidP="00FB1821">
      <w:pPr>
        <w:pStyle w:val="ParNoG"/>
      </w:pPr>
      <w:r w:rsidRPr="003C4A9E">
        <w:t xml:space="preserve">Un certain nombre d’essais ont été effectués conformément à la norme EN 13763 </w:t>
      </w:r>
      <w:r>
        <w:t>« </w:t>
      </w:r>
      <w:r w:rsidRPr="003C4A9E">
        <w:t xml:space="preserve">Explosifs à usage civil </w:t>
      </w:r>
      <w:r>
        <w:t>−</w:t>
      </w:r>
      <w:r w:rsidRPr="003C4A9E">
        <w:t xml:space="preserve"> Détonateurs et relais</w:t>
      </w:r>
      <w:r>
        <w:t> »</w:t>
      </w:r>
      <w:r w:rsidRPr="003C4A9E">
        <w:t xml:space="preserve">, partie 15 </w:t>
      </w:r>
      <w:r>
        <w:t>« </w:t>
      </w:r>
      <w:r w:rsidRPr="003C4A9E">
        <w:t>Détermination de la capacité d’amorçage équivalente</w:t>
      </w:r>
      <w:r>
        <w:t> »</w:t>
      </w:r>
      <w:r w:rsidRPr="003C4A9E">
        <w:t>. La norme européenne couvre cette épreuve et donne de nombreux détails techniques. Les paramètres expérimentaux pertinents sont les suivants</w:t>
      </w:r>
      <w:r>
        <w:t> </w:t>
      </w:r>
      <w:r w:rsidRPr="003C4A9E">
        <w:t>: un réservoir d’eau d’un volume de 500</w:t>
      </w:r>
      <w:r>
        <w:t> </w:t>
      </w:r>
      <w:r w:rsidRPr="003C4A9E">
        <w:t xml:space="preserve">l est utilisé et le manomètre </w:t>
      </w:r>
      <w:r>
        <w:t>est placé à une distance de 400 </w:t>
      </w:r>
      <w:r w:rsidRPr="003C4A9E">
        <w:t>mm du détonateur. Tous les deux doivent se trouver à une distance d’au moins 200</w:t>
      </w:r>
      <w:r>
        <w:t> </w:t>
      </w:r>
      <w:r w:rsidRPr="003C4A9E">
        <w:t>mm des parois du réservoir et à 400 mm sous la surface de l’eau. Les résultats de l’épreuve pour chacun des deux détonateurs, de l’ancien et du nouveau modèle, sont présentés</w:t>
      </w:r>
      <w:r>
        <w:t xml:space="preserve"> en annexe au présent document.</w:t>
      </w:r>
    </w:p>
    <w:p w:rsidR="00FB1821" w:rsidRPr="003C4A9E" w:rsidRDefault="00FB1821" w:rsidP="00FB1821">
      <w:pPr>
        <w:pStyle w:val="HChG"/>
      </w:pPr>
      <w:r w:rsidRPr="003C4A9E">
        <w:tab/>
      </w:r>
      <w:r w:rsidRPr="003C4A9E">
        <w:tab/>
        <w:t xml:space="preserve">Proposition </w:t>
      </w:r>
    </w:p>
    <w:p w:rsidR="00FB1821" w:rsidRDefault="00FB1821" w:rsidP="00FB1821">
      <w:pPr>
        <w:pStyle w:val="ParNoG"/>
      </w:pPr>
      <w:r w:rsidRPr="003C4A9E">
        <w:t>Il est proposé, sur la base des résultats expérimentaux fournis dans le présent document et dans les précédents, de modifier la spécification du détonateur normalisé. Le</w:t>
      </w:r>
      <w:r>
        <w:t> </w:t>
      </w:r>
      <w:r w:rsidRPr="003C4A9E">
        <w:t>modèle modifié doit être fondé sur la proposition qui figure dans le document</w:t>
      </w:r>
      <w:r>
        <w:t> </w:t>
      </w:r>
      <w:r w:rsidRPr="003C4A9E">
        <w:t xml:space="preserve">ST/SG/AC.10/C.3/2015/26, en tenant compte des observations formulées dans le rapport du groupe de travail des explosifs (Document </w:t>
      </w:r>
      <w:r>
        <w:t>informel </w:t>
      </w:r>
      <w:r w:rsidRPr="003C4A9E">
        <w:t xml:space="preserve">INF.53, </w:t>
      </w:r>
      <w:r w:rsidR="002565E9">
        <w:t xml:space="preserve">quarante-septième </w:t>
      </w:r>
      <w:r w:rsidRPr="003C4A9E">
        <w:t>session).</w:t>
      </w:r>
    </w:p>
    <w:p w:rsidR="00FB1821" w:rsidRPr="001F3E1D" w:rsidRDefault="00FB1821" w:rsidP="00FB1821">
      <w:pPr>
        <w:pStyle w:val="HChG"/>
      </w:pPr>
      <w:r>
        <w:br w:type="page"/>
      </w:r>
      <w:r w:rsidRPr="001F3E1D">
        <w:lastRenderedPageBreak/>
        <w:t>Annexe</w:t>
      </w:r>
    </w:p>
    <w:p w:rsidR="00FB1821" w:rsidRPr="00811F18" w:rsidRDefault="00FB1821" w:rsidP="00FB1821">
      <w:pPr>
        <w:pStyle w:val="HChG"/>
      </w:pPr>
      <w:r w:rsidRPr="001F3E1D">
        <w:tab/>
      </w:r>
      <w:r w:rsidRPr="001F3E1D">
        <w:tab/>
      </w:r>
      <w:r w:rsidRPr="00811F18">
        <w:t>Résultats des épreuves sous l’eau avec le détonateur normalisé</w:t>
      </w:r>
    </w:p>
    <w:p w:rsidR="00FB1821" w:rsidRDefault="00FB1821" w:rsidP="002565E9">
      <w:pPr>
        <w:pStyle w:val="ParNoG"/>
        <w:numPr>
          <w:ilvl w:val="0"/>
          <w:numId w:val="14"/>
        </w:numPr>
      </w:pPr>
      <w:r w:rsidRPr="001F3E1D">
        <w:t>Les graphiques ci-après montrent les traces de la pression enregistrées à l’Institut fédéral allemand de recherche et d’essais de matériaux (BAM). Les épreuves sont référencées d’après leur numérotation d’origine en tant que V20 et V21 pour le modèle de détonateur normalisé original (0,6</w:t>
      </w:r>
      <w:r>
        <w:t> </w:t>
      </w:r>
      <w:r w:rsidRPr="001F3E1D">
        <w:t>g de penthrite comme charge primaire, enveloppe en cuivre produite par dyniTEC en Allemagne). À titre de comparaison, un détonateur avec une charge primaire de 0,</w:t>
      </w:r>
      <w:r>
        <w:t>6 </w:t>
      </w:r>
      <w:r w:rsidRPr="001F3E1D">
        <w:t>g de penthrite et une enveloppe en cuivre produite par Austin Detonator, en République tchèque et contenant tous les éléments du nouveau modèle de détonateur normalisé a été soumis à deux épreuves sous l’eau numérotées V15 et V16. Un tableau résume les valeurs obtenues à partir des données initiales.</w:t>
      </w:r>
    </w:p>
    <w:p w:rsidR="00FB1821" w:rsidRDefault="00FB1821" w:rsidP="002565E9">
      <w:pPr>
        <w:pStyle w:val="ParNoG"/>
        <w:numPr>
          <w:ilvl w:val="0"/>
          <w:numId w:val="0"/>
        </w:numPr>
        <w:spacing w:before="120"/>
        <w:ind w:left="1134"/>
      </w:pPr>
      <w:r>
        <w:rPr>
          <w:noProof/>
          <w:lang w:val="en-GB" w:eastAsia="en-GB"/>
        </w:rPr>
        <mc:AlternateContent>
          <mc:Choice Requires="wps">
            <w:drawing>
              <wp:anchor distT="0" distB="0" distL="114300" distR="114300" simplePos="0" relativeHeight="251661312" behindDoc="0" locked="0" layoutInCell="1" allowOverlap="1" wp14:anchorId="750C5CC4" wp14:editId="764FB3CD">
                <wp:simplePos x="0" y="0"/>
                <wp:positionH relativeFrom="column">
                  <wp:posOffset>726440</wp:posOffset>
                </wp:positionH>
                <wp:positionV relativeFrom="paragraph">
                  <wp:posOffset>2482215</wp:posOffset>
                </wp:positionV>
                <wp:extent cx="4220845" cy="26670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422084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1821" w:rsidRPr="00BB0141" w:rsidRDefault="00FB1821" w:rsidP="00FB1821">
                            <w:pPr>
                              <w:jc w:val="center"/>
                            </w:pPr>
                            <w:r w:rsidRPr="00BB0141">
                              <w:t>temps [ms]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left:0;text-align:left;margin-left:57.2pt;margin-top:195.45pt;width:332.3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" filled="f" stroked="f" strokeweight=".5pt">
                <v:textbox>
                  <w:txbxContent>
                    <w:p w:rsidR="00FB1821" w:rsidRPr="00BB0141" w:rsidRDefault="00FB1821" w:rsidP="00FB1821">
                      <w:pPr>
                        <w:jc w:val="center"/>
                      </w:pPr>
                      <w:r w:rsidRPr="00BB0141">
                        <w:t>temps [ms]</w:t>
                      </w: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6AB1AF30" wp14:editId="3D9ABE0C">
                <wp:simplePos x="0" y="0"/>
                <wp:positionH relativeFrom="column">
                  <wp:posOffset>727710</wp:posOffset>
                </wp:positionH>
                <wp:positionV relativeFrom="paragraph">
                  <wp:posOffset>53975</wp:posOffset>
                </wp:positionV>
                <wp:extent cx="4220210" cy="33274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422021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1821" w:rsidRPr="008F00E5" w:rsidRDefault="00FB1821" w:rsidP="00FB1821">
                            <w:pPr>
                              <w:jc w:val="center"/>
                              <w:rPr>
                                <w:b/>
                              </w:rPr>
                            </w:pPr>
                            <w:r w:rsidRPr="008F00E5">
                              <w:rPr>
                                <w:b/>
                              </w:rPr>
                              <w:t>V20 : détonateur normalisé, ancien modèle, Cu 0,6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7" type="#_x0000_t202" style="position:absolute;left:0;text-align:left;margin-left:57.3pt;margin-top:4.25pt;width:332.3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" filled="f" stroked="f" strokeweight=".5pt">
                <v:textbox>
                  <w:txbxContent>
                    <w:p w:rsidR="00FB1821" w:rsidRPr="008F00E5" w:rsidRDefault="00FB1821" w:rsidP="00FB1821">
                      <w:pPr>
                        <w:jc w:val="center"/>
                        <w:rPr>
                          <w:b/>
                        </w:rPr>
                      </w:pPr>
                      <w:r w:rsidRPr="008F00E5">
                        <w:rPr>
                          <w:b/>
                        </w:rPr>
                        <w:t>V20 : détonateur normalisé, ancien modèle, Cu 0,6 g</w:t>
                      </w:r>
                    </w:p>
                  </w:txbxContent>
                </v:textbox>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7479A4A1" wp14:editId="79AD9F42">
                <wp:simplePos x="0" y="0"/>
                <wp:positionH relativeFrom="column">
                  <wp:posOffset>-530225</wp:posOffset>
                </wp:positionH>
                <wp:positionV relativeFrom="paragraph">
                  <wp:posOffset>1234440</wp:posOffset>
                </wp:positionV>
                <wp:extent cx="2704465" cy="266700"/>
                <wp:effectExtent l="0" t="0" r="317" b="0"/>
                <wp:wrapNone/>
                <wp:docPr id="6" name="Zone de texte 6"/>
                <wp:cNvGraphicFramePr/>
                <a:graphic xmlns:a="http://schemas.openxmlformats.org/drawingml/2006/main">
                  <a:graphicData uri="http://schemas.microsoft.com/office/word/2010/wordprocessingShape">
                    <wps:wsp>
                      <wps:cNvSpPr txBox="1"/>
                      <wps:spPr>
                        <a:xfrm rot="16200000">
                          <a:off x="0" y="0"/>
                          <a:ext cx="270446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1821" w:rsidRPr="00BB0141" w:rsidRDefault="00FB1821" w:rsidP="00FB1821">
                            <w:pPr>
                              <w:jc w:val="center"/>
                            </w:pPr>
                            <w:r w:rsidRPr="00BB0141">
                              <w:t>pression [kPa]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8" type="#_x0000_t202" style="position:absolute;left:0;text-align:left;margin-left:-41.75pt;margin-top:97.2pt;width:212.95pt;height:21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" filled="f" stroked="f" strokeweight=".5pt">
                <v:textbox>
                  <w:txbxContent>
                    <w:p w:rsidR="00FB1821" w:rsidRPr="00BB0141" w:rsidRDefault="00FB1821" w:rsidP="00FB1821">
                      <w:pPr>
                        <w:jc w:val="center"/>
                      </w:pPr>
                      <w:r w:rsidRPr="00BB0141">
                        <w:t>pression [kPa]</w:t>
                      </w:r>
                    </w:p>
                  </w:txbxContent>
                </v:textbox>
              </v:shape>
            </w:pict>
          </mc:Fallback>
        </mc:AlternateContent>
      </w:r>
      <w:r>
        <w:rPr>
          <w:noProof/>
          <w:lang w:val="en-GB" w:eastAsia="en-GB"/>
        </w:rPr>
        <w:drawing>
          <wp:inline distT="0" distB="0" distL="0" distR="0" wp14:anchorId="14C3A10A" wp14:editId="3005AC10">
            <wp:extent cx="4212000" cy="2702547"/>
            <wp:effectExtent l="19050" t="19050" r="17145" b="222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2000" cy="2702547"/>
                    </a:xfrm>
                    <a:prstGeom prst="rect">
                      <a:avLst/>
                    </a:prstGeom>
                    <a:noFill/>
                    <a:ln>
                      <a:solidFill>
                        <a:schemeClr val="bg1">
                          <a:lumMod val="75000"/>
                          <a:alpha val="97000"/>
                        </a:schemeClr>
                      </a:solidFill>
                    </a:ln>
                  </pic:spPr>
                </pic:pic>
              </a:graphicData>
            </a:graphic>
          </wp:inline>
        </w:drawing>
      </w:r>
    </w:p>
    <w:p w:rsidR="00FB1821" w:rsidRDefault="00FB1821" w:rsidP="00FB1821">
      <w:pPr>
        <w:pStyle w:val="ParNoG"/>
        <w:numPr>
          <w:ilvl w:val="0"/>
          <w:numId w:val="0"/>
        </w:numPr>
        <w:ind w:left="1134"/>
      </w:pPr>
      <w:r>
        <w:rPr>
          <w:noProof/>
          <w:lang w:val="en-GB" w:eastAsia="en-GB"/>
        </w:rPr>
        <mc:AlternateContent>
          <mc:Choice Requires="wps">
            <w:drawing>
              <wp:anchor distT="0" distB="0" distL="114300" distR="114300" simplePos="0" relativeHeight="251664384" behindDoc="0" locked="0" layoutInCell="1" allowOverlap="1" wp14:anchorId="64A6BAD3" wp14:editId="6B5A28C3">
                <wp:simplePos x="0" y="0"/>
                <wp:positionH relativeFrom="column">
                  <wp:posOffset>737235</wp:posOffset>
                </wp:positionH>
                <wp:positionV relativeFrom="paragraph">
                  <wp:posOffset>110490</wp:posOffset>
                </wp:positionV>
                <wp:extent cx="4211320" cy="26670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421132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1821" w:rsidRPr="008F00E5" w:rsidRDefault="00FB1821" w:rsidP="00FB1821">
                            <w:pPr>
                              <w:jc w:val="center"/>
                              <w:rPr>
                                <w:b/>
                              </w:rPr>
                            </w:pPr>
                            <w:r w:rsidRPr="008F00E5">
                              <w:rPr>
                                <w:b/>
                              </w:rPr>
                              <w:t>V2</w:t>
                            </w:r>
                            <w:r>
                              <w:rPr>
                                <w:b/>
                              </w:rPr>
                              <w:t>1</w:t>
                            </w:r>
                            <w:r w:rsidRPr="008F00E5">
                              <w:rPr>
                                <w:b/>
                              </w:rPr>
                              <w:t> : détonateur normalisé, ancien modèle, Cu 0,6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 o:spid="_x0000_s1029" type="#_x0000_t202" style="position:absolute;left:0;text-align:left;margin-left:58.05pt;margin-top:8.7pt;width:331.6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" filled="f" stroked="f" strokeweight=".5pt">
                <v:textbox>
                  <w:txbxContent>
                    <w:p w:rsidR="00FB1821" w:rsidRPr="008F00E5" w:rsidRDefault="00FB1821" w:rsidP="00FB1821">
                      <w:pPr>
                        <w:jc w:val="center"/>
                        <w:rPr>
                          <w:b/>
                        </w:rPr>
                      </w:pPr>
                      <w:r w:rsidRPr="008F00E5">
                        <w:rPr>
                          <w:b/>
                        </w:rPr>
                        <w:t>V2</w:t>
                      </w:r>
                      <w:r>
                        <w:rPr>
                          <w:b/>
                        </w:rPr>
                        <w:t>1</w:t>
                      </w:r>
                      <w:r w:rsidRPr="008F00E5">
                        <w:rPr>
                          <w:b/>
                        </w:rPr>
                        <w:t> : détonateur normalisé, ancien modèle, Cu 0,6 g</w:t>
                      </w:r>
                    </w:p>
                  </w:txbxContent>
                </v:textbox>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7CDAA132" wp14:editId="6A66EBA1">
                <wp:simplePos x="0" y="0"/>
                <wp:positionH relativeFrom="column">
                  <wp:posOffset>727710</wp:posOffset>
                </wp:positionH>
                <wp:positionV relativeFrom="paragraph">
                  <wp:posOffset>2491740</wp:posOffset>
                </wp:positionV>
                <wp:extent cx="4220845" cy="26670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422084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1821" w:rsidRPr="00BB0141" w:rsidRDefault="00FB1821" w:rsidP="00FB1821">
                            <w:pPr>
                              <w:jc w:val="center"/>
                            </w:pPr>
                            <w:r w:rsidRPr="00BB0141">
                              <w:t>temps [ms]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30" type="#_x0000_t202" style="position:absolute;left:0;text-align:left;margin-left:57.3pt;margin-top:196.2pt;width:332.3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" filled="f" stroked="f" strokeweight=".5pt">
                <v:textbox>
                  <w:txbxContent>
                    <w:p w:rsidR="00FB1821" w:rsidRPr="00BB0141" w:rsidRDefault="00FB1821" w:rsidP="00FB1821">
                      <w:pPr>
                        <w:jc w:val="center"/>
                      </w:pPr>
                      <w:r w:rsidRPr="00BB0141">
                        <w:t>temps [ms]</w:t>
                      </w:r>
                    </w:p>
                  </w:txbxContent>
                </v:textbox>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096A720F" wp14:editId="53A65282">
                <wp:simplePos x="0" y="0"/>
                <wp:positionH relativeFrom="column">
                  <wp:posOffset>-510698</wp:posOffset>
                </wp:positionH>
                <wp:positionV relativeFrom="paragraph">
                  <wp:posOffset>1253332</wp:posOffset>
                </wp:positionV>
                <wp:extent cx="2742881" cy="266700"/>
                <wp:effectExtent l="0" t="0" r="317" b="0"/>
                <wp:wrapNone/>
                <wp:docPr id="10" name="Zone de texte 10"/>
                <wp:cNvGraphicFramePr/>
                <a:graphic xmlns:a="http://schemas.openxmlformats.org/drawingml/2006/main">
                  <a:graphicData uri="http://schemas.microsoft.com/office/word/2010/wordprocessingShape">
                    <wps:wsp>
                      <wps:cNvSpPr txBox="1"/>
                      <wps:spPr>
                        <a:xfrm rot="16200000">
                          <a:off x="0" y="0"/>
                          <a:ext cx="2742881"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1821" w:rsidRPr="00BB0141" w:rsidRDefault="00FB1821" w:rsidP="00FB1821">
                            <w:pPr>
                              <w:jc w:val="center"/>
                            </w:pPr>
                            <w:r w:rsidRPr="00BB0141">
                              <w:t>pression [kPa]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31" type="#_x0000_t202" style="position:absolute;left:0;text-align:left;margin-left:-40.2pt;margin-top:98.7pt;width:215.95pt;height:21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" filled="f" stroked="f" strokeweight=".5pt">
                <v:textbox>
                  <w:txbxContent>
                    <w:p w:rsidR="00FB1821" w:rsidRPr="00BB0141" w:rsidRDefault="00FB1821" w:rsidP="00FB1821">
                      <w:pPr>
                        <w:jc w:val="center"/>
                      </w:pPr>
                      <w:r w:rsidRPr="00BB0141">
                        <w:t>pression [kPa]</w:t>
                      </w:r>
                    </w:p>
                  </w:txbxContent>
                </v:textbox>
              </v:shape>
            </w:pict>
          </mc:Fallback>
        </mc:AlternateContent>
      </w:r>
      <w:r>
        <w:rPr>
          <w:noProof/>
          <w:lang w:val="en-GB" w:eastAsia="en-GB"/>
        </w:rPr>
        <w:drawing>
          <wp:inline distT="0" distB="0" distL="0" distR="0" wp14:anchorId="2EB833BF" wp14:editId="6BA5FD27">
            <wp:extent cx="4212000" cy="2742283"/>
            <wp:effectExtent l="19050" t="19050" r="17145" b="203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2000" cy="2742283"/>
                    </a:xfrm>
                    <a:prstGeom prst="rect">
                      <a:avLst/>
                    </a:prstGeom>
                    <a:noFill/>
                    <a:ln>
                      <a:solidFill>
                        <a:schemeClr val="bg1">
                          <a:lumMod val="75000"/>
                          <a:alpha val="97000"/>
                        </a:schemeClr>
                      </a:solidFill>
                    </a:ln>
                  </pic:spPr>
                </pic:pic>
              </a:graphicData>
            </a:graphic>
          </wp:inline>
        </w:drawing>
      </w:r>
    </w:p>
    <w:p w:rsidR="00FB1821" w:rsidRDefault="00FB1821" w:rsidP="00FB1821">
      <w:pPr>
        <w:pStyle w:val="ParNoG"/>
        <w:numPr>
          <w:ilvl w:val="0"/>
          <w:numId w:val="0"/>
        </w:numPr>
        <w:spacing w:before="120"/>
        <w:ind w:left="1134"/>
      </w:pPr>
      <w:r>
        <w:rPr>
          <w:noProof/>
          <w:lang w:val="en-GB" w:eastAsia="en-GB"/>
        </w:rPr>
        <mc:AlternateContent>
          <mc:Choice Requires="wps">
            <w:drawing>
              <wp:anchor distT="0" distB="0" distL="114300" distR="114300" simplePos="0" relativeHeight="251665408" behindDoc="0" locked="0" layoutInCell="1" allowOverlap="1" wp14:anchorId="59EDA80B" wp14:editId="0D5496F9">
                <wp:simplePos x="0" y="0"/>
                <wp:positionH relativeFrom="column">
                  <wp:posOffset>-673418</wp:posOffset>
                </wp:positionH>
                <wp:positionV relativeFrom="paragraph">
                  <wp:posOffset>1373823</wp:posOffset>
                </wp:positionV>
                <wp:extent cx="2990215" cy="266700"/>
                <wp:effectExtent l="0" t="0" r="0" b="0"/>
                <wp:wrapNone/>
                <wp:docPr id="17" name="Zone de texte 17"/>
                <wp:cNvGraphicFramePr/>
                <a:graphic xmlns:a="http://schemas.openxmlformats.org/drawingml/2006/main">
                  <a:graphicData uri="http://schemas.microsoft.com/office/word/2010/wordprocessingShape">
                    <wps:wsp>
                      <wps:cNvSpPr txBox="1"/>
                      <wps:spPr>
                        <a:xfrm rot="16200000">
                          <a:off x="0" y="0"/>
                          <a:ext cx="299021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1821" w:rsidRPr="00BB0141" w:rsidRDefault="00FB1821" w:rsidP="00FB1821">
                            <w:pPr>
                              <w:jc w:val="center"/>
                            </w:pPr>
                            <w:r w:rsidRPr="00BB0141">
                              <w:t>pression [kPa]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32" type="#_x0000_t202" style="position:absolute;left:0;text-align:left;margin-left:-53.05pt;margin-top:108.2pt;width:235.45pt;height:21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" filled="f" stroked="f" strokeweight=".5pt">
                <v:textbox>
                  <w:txbxContent>
                    <w:p w:rsidR="00FB1821" w:rsidRPr="00BB0141" w:rsidRDefault="00FB1821" w:rsidP="00FB1821">
                      <w:pPr>
                        <w:jc w:val="center"/>
                      </w:pPr>
                      <w:r w:rsidRPr="00BB0141">
                        <w:t>pression [kPa]</w:t>
                      </w:r>
                    </w:p>
                  </w:txbxContent>
                </v:textbox>
              </v:shape>
            </w:pict>
          </mc:Fallback>
        </mc:AlternateContent>
      </w:r>
      <w:r>
        <w:rPr>
          <w:noProof/>
          <w:lang w:val="en-GB" w:eastAsia="en-GB"/>
        </w:rPr>
        <mc:AlternateContent>
          <mc:Choice Requires="wps">
            <w:drawing>
              <wp:anchor distT="0" distB="0" distL="114300" distR="114300" simplePos="0" relativeHeight="251667456" behindDoc="0" locked="0" layoutInCell="1" allowOverlap="1" wp14:anchorId="0130944B" wp14:editId="3FB5BFD0">
                <wp:simplePos x="0" y="0"/>
                <wp:positionH relativeFrom="column">
                  <wp:posOffset>726440</wp:posOffset>
                </wp:positionH>
                <wp:positionV relativeFrom="paragraph">
                  <wp:posOffset>62865</wp:posOffset>
                </wp:positionV>
                <wp:extent cx="4676775" cy="2667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46767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1821" w:rsidRPr="008F00E5" w:rsidRDefault="00FB1821" w:rsidP="00FB1821">
                            <w:pPr>
                              <w:jc w:val="center"/>
                              <w:rPr>
                                <w:b/>
                              </w:rPr>
                            </w:pPr>
                            <w:r w:rsidRPr="008F00E5">
                              <w:rPr>
                                <w:b/>
                              </w:rPr>
                              <w:t>V</w:t>
                            </w:r>
                            <w:r>
                              <w:rPr>
                                <w:b/>
                              </w:rPr>
                              <w:t>15</w:t>
                            </w:r>
                            <w:r w:rsidRPr="008F00E5">
                              <w:rPr>
                                <w:b/>
                              </w:rPr>
                              <w:t xml:space="preserve"> : détonateur normalisé, </w:t>
                            </w:r>
                            <w:r>
                              <w:rPr>
                                <w:b/>
                              </w:rPr>
                              <w:t>nouveau</w:t>
                            </w:r>
                            <w:r w:rsidRPr="008F00E5">
                              <w:rPr>
                                <w:b/>
                              </w:rPr>
                              <w:t xml:space="preserve"> modèle, Cu 0,6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9" o:spid="_x0000_s1033" type="#_x0000_t202" style="position:absolute;left:0;text-align:left;margin-left:57.2pt;margin-top:4.95pt;width:368.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" filled="f" stroked="f" strokeweight=".5pt">
                <v:textbox>
                  <w:txbxContent>
                    <w:p w:rsidR="00FB1821" w:rsidRPr="008F00E5" w:rsidRDefault="00FB1821" w:rsidP="00FB1821">
                      <w:pPr>
                        <w:jc w:val="center"/>
                        <w:rPr>
                          <w:b/>
                        </w:rPr>
                      </w:pPr>
                      <w:r w:rsidRPr="008F00E5">
                        <w:rPr>
                          <w:b/>
                        </w:rPr>
                        <w:t>V</w:t>
                      </w:r>
                      <w:r>
                        <w:rPr>
                          <w:b/>
                        </w:rPr>
                        <w:t>15</w:t>
                      </w:r>
                      <w:r w:rsidRPr="008F00E5">
                        <w:rPr>
                          <w:b/>
                        </w:rPr>
                        <w:t xml:space="preserve"> : détonateur normalisé, </w:t>
                      </w:r>
                      <w:r>
                        <w:rPr>
                          <w:b/>
                        </w:rPr>
                        <w:t>nouveau</w:t>
                      </w:r>
                      <w:r w:rsidRPr="008F00E5">
                        <w:rPr>
                          <w:b/>
                        </w:rPr>
                        <w:t xml:space="preserve"> modèle, Cu 0,6 g</w:t>
                      </w:r>
                    </w:p>
                  </w:txbxContent>
                </v:textbox>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3A8C5BBE" wp14:editId="35A84A69">
                <wp:simplePos x="0" y="0"/>
                <wp:positionH relativeFrom="column">
                  <wp:posOffset>726440</wp:posOffset>
                </wp:positionH>
                <wp:positionV relativeFrom="paragraph">
                  <wp:posOffset>2729865</wp:posOffset>
                </wp:positionV>
                <wp:extent cx="4676775" cy="266700"/>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46767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1821" w:rsidRPr="00BB0141" w:rsidRDefault="00FB1821" w:rsidP="00FB1821">
                            <w:pPr>
                              <w:jc w:val="center"/>
                            </w:pPr>
                            <w:r w:rsidRPr="00BB0141">
                              <w:t>temps [ms]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34" type="#_x0000_t202" style="position:absolute;left:0;text-align:left;margin-left:57.2pt;margin-top:214.95pt;width:368.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" filled="f" stroked="f" strokeweight=".5pt">
                <v:textbox>
                  <w:txbxContent>
                    <w:p w:rsidR="00FB1821" w:rsidRPr="00BB0141" w:rsidRDefault="00FB1821" w:rsidP="00FB1821">
                      <w:pPr>
                        <w:jc w:val="center"/>
                      </w:pPr>
                      <w:r w:rsidRPr="00BB0141">
                        <w:t>temps [ms]</w:t>
                      </w:r>
                    </w:p>
                  </w:txbxContent>
                </v:textbox>
              </v:shape>
            </w:pict>
          </mc:Fallback>
        </mc:AlternateContent>
      </w:r>
      <w:r>
        <w:rPr>
          <w:noProof/>
          <w:lang w:val="en-GB" w:eastAsia="en-GB"/>
        </w:rPr>
        <w:drawing>
          <wp:inline distT="0" distB="0" distL="0" distR="0" wp14:anchorId="143B7570" wp14:editId="4815149E">
            <wp:extent cx="4680000" cy="2995200"/>
            <wp:effectExtent l="19050" t="19050" r="25400" b="1524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0000" cy="2995200"/>
                    </a:xfrm>
                    <a:prstGeom prst="rect">
                      <a:avLst/>
                    </a:prstGeom>
                    <a:noFill/>
                    <a:ln>
                      <a:solidFill>
                        <a:schemeClr val="bg1">
                          <a:lumMod val="75000"/>
                          <a:alpha val="97000"/>
                        </a:schemeClr>
                      </a:solidFill>
                    </a:ln>
                  </pic:spPr>
                </pic:pic>
              </a:graphicData>
            </a:graphic>
          </wp:inline>
        </w:drawing>
      </w:r>
    </w:p>
    <w:p w:rsidR="00FB1821" w:rsidRDefault="00FB1821" w:rsidP="00FB1821">
      <w:pPr>
        <w:pStyle w:val="ParNoG"/>
        <w:numPr>
          <w:ilvl w:val="0"/>
          <w:numId w:val="0"/>
        </w:numPr>
        <w:spacing w:before="240" w:after="240"/>
        <w:ind w:left="1134"/>
      </w:pPr>
      <w:r>
        <w:rPr>
          <w:noProof/>
          <w:lang w:val="en-GB" w:eastAsia="en-GB"/>
        </w:rPr>
        <mc:AlternateContent>
          <mc:Choice Requires="wps">
            <w:drawing>
              <wp:anchor distT="0" distB="0" distL="114300" distR="114300" simplePos="0" relativeHeight="251669504" behindDoc="0" locked="0" layoutInCell="1" allowOverlap="1" wp14:anchorId="6BC4BD73" wp14:editId="75A4CCA0">
                <wp:simplePos x="0" y="0"/>
                <wp:positionH relativeFrom="column">
                  <wp:posOffset>735330</wp:posOffset>
                </wp:positionH>
                <wp:positionV relativeFrom="paragraph">
                  <wp:posOffset>2844165</wp:posOffset>
                </wp:positionV>
                <wp:extent cx="4676775" cy="266700"/>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46767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1821" w:rsidRPr="00BB0141" w:rsidRDefault="00FB1821" w:rsidP="00FB1821">
                            <w:pPr>
                              <w:jc w:val="center"/>
                            </w:pPr>
                            <w:r w:rsidRPr="00BB0141">
                              <w:t>temps [ms]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 o:spid="_x0000_s1035" type="#_x0000_t202" style="position:absolute;left:0;text-align:left;margin-left:57.9pt;margin-top:223.95pt;width:368.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" filled="f" stroked="f" strokeweight=".5pt">
                <v:textbox>
                  <w:txbxContent>
                    <w:p w:rsidR="00FB1821" w:rsidRPr="00BB0141" w:rsidRDefault="00FB1821" w:rsidP="00FB1821">
                      <w:pPr>
                        <w:jc w:val="center"/>
                      </w:pPr>
                      <w:r w:rsidRPr="00BB0141">
                        <w:t>temps [ms]</w:t>
                      </w:r>
                    </w:p>
                  </w:txbxContent>
                </v:textbox>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4E4B0CE3" wp14:editId="303A368F">
                <wp:simplePos x="0" y="0"/>
                <wp:positionH relativeFrom="column">
                  <wp:posOffset>-692468</wp:posOffset>
                </wp:positionH>
                <wp:positionV relativeFrom="paragraph">
                  <wp:posOffset>1401763</wp:posOffset>
                </wp:positionV>
                <wp:extent cx="3047365" cy="266700"/>
                <wp:effectExtent l="0" t="0" r="317" b="0"/>
                <wp:wrapNone/>
                <wp:docPr id="21" name="Zone de texte 21"/>
                <wp:cNvGraphicFramePr/>
                <a:graphic xmlns:a="http://schemas.openxmlformats.org/drawingml/2006/main">
                  <a:graphicData uri="http://schemas.microsoft.com/office/word/2010/wordprocessingShape">
                    <wps:wsp>
                      <wps:cNvSpPr txBox="1"/>
                      <wps:spPr>
                        <a:xfrm rot="16200000">
                          <a:off x="0" y="0"/>
                          <a:ext cx="304736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1821" w:rsidRPr="00BB0141" w:rsidRDefault="00FB1821" w:rsidP="00FB1821">
                            <w:pPr>
                              <w:jc w:val="center"/>
                            </w:pPr>
                            <w:r w:rsidRPr="00BB0141">
                              <w:t>pression [kPa]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1" o:spid="_x0000_s1036" type="#_x0000_t202" style="position:absolute;left:0;text-align:left;margin-left:-54.55pt;margin-top:110.4pt;width:239.95pt;height:21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" filled="f" stroked="f" strokeweight=".5pt">
                <v:textbox>
                  <w:txbxContent>
                    <w:p w:rsidR="00FB1821" w:rsidRPr="00BB0141" w:rsidRDefault="00FB1821" w:rsidP="00FB1821">
                      <w:pPr>
                        <w:jc w:val="center"/>
                      </w:pPr>
                      <w:r w:rsidRPr="00BB0141">
                        <w:t>pression [kPa]</w:t>
                      </w:r>
                    </w:p>
                  </w:txbxContent>
                </v:textbox>
              </v:shape>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444BDA79" wp14:editId="2D093B96">
                <wp:simplePos x="0" y="0"/>
                <wp:positionH relativeFrom="column">
                  <wp:posOffset>735330</wp:posOffset>
                </wp:positionH>
                <wp:positionV relativeFrom="paragraph">
                  <wp:posOffset>129540</wp:posOffset>
                </wp:positionV>
                <wp:extent cx="4676775" cy="266700"/>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46767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1821" w:rsidRPr="008F00E5" w:rsidRDefault="00FB1821" w:rsidP="00FB1821">
                            <w:pPr>
                              <w:jc w:val="center"/>
                              <w:rPr>
                                <w:b/>
                              </w:rPr>
                            </w:pPr>
                            <w:r w:rsidRPr="008F00E5">
                              <w:rPr>
                                <w:b/>
                              </w:rPr>
                              <w:t>V</w:t>
                            </w:r>
                            <w:r>
                              <w:rPr>
                                <w:b/>
                              </w:rPr>
                              <w:t>16</w:t>
                            </w:r>
                            <w:r w:rsidRPr="008F00E5">
                              <w:rPr>
                                <w:b/>
                              </w:rPr>
                              <w:t xml:space="preserve"> : détonateur normalisé, </w:t>
                            </w:r>
                            <w:r>
                              <w:rPr>
                                <w:b/>
                              </w:rPr>
                              <w:t>nouveau</w:t>
                            </w:r>
                            <w:r w:rsidRPr="008F00E5">
                              <w:rPr>
                                <w:b/>
                              </w:rPr>
                              <w:t xml:space="preserve"> modèle, Cu 0,6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 o:spid="_x0000_s1037" type="#_x0000_t202" style="position:absolute;left:0;text-align:left;margin-left:57.9pt;margin-top:10.2pt;width:368.2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" filled="f" stroked="f" strokeweight=".5pt">
                <v:textbox>
                  <w:txbxContent>
                    <w:p w:rsidR="00FB1821" w:rsidRPr="008F00E5" w:rsidRDefault="00FB1821" w:rsidP="00FB1821">
                      <w:pPr>
                        <w:jc w:val="center"/>
                        <w:rPr>
                          <w:b/>
                        </w:rPr>
                      </w:pPr>
                      <w:r w:rsidRPr="008F00E5">
                        <w:rPr>
                          <w:b/>
                        </w:rPr>
                        <w:t>V</w:t>
                      </w:r>
                      <w:r>
                        <w:rPr>
                          <w:b/>
                        </w:rPr>
                        <w:t>16</w:t>
                      </w:r>
                      <w:r w:rsidRPr="008F00E5">
                        <w:rPr>
                          <w:b/>
                        </w:rPr>
                        <w:t xml:space="preserve"> : détonateur normalisé, </w:t>
                      </w:r>
                      <w:r>
                        <w:rPr>
                          <w:b/>
                        </w:rPr>
                        <w:t>nouveau</w:t>
                      </w:r>
                      <w:r w:rsidRPr="008F00E5">
                        <w:rPr>
                          <w:b/>
                        </w:rPr>
                        <w:t xml:space="preserve"> modèle, Cu 0,6 g</w:t>
                      </w:r>
                    </w:p>
                  </w:txbxContent>
                </v:textbox>
              </v:shape>
            </w:pict>
          </mc:Fallback>
        </mc:AlternateContent>
      </w:r>
      <w:r>
        <w:rPr>
          <w:noProof/>
          <w:lang w:val="en-GB" w:eastAsia="en-GB"/>
        </w:rPr>
        <w:drawing>
          <wp:inline distT="0" distB="0" distL="0" distR="0" wp14:anchorId="563FA4FC" wp14:editId="62A939ED">
            <wp:extent cx="4680000" cy="3049548"/>
            <wp:effectExtent l="19050" t="19050" r="25400" b="1778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0000" cy="3049548"/>
                    </a:xfrm>
                    <a:prstGeom prst="rect">
                      <a:avLst/>
                    </a:prstGeom>
                    <a:noFill/>
                    <a:ln>
                      <a:solidFill>
                        <a:schemeClr val="bg1">
                          <a:lumMod val="75000"/>
                          <a:alpha val="97000"/>
                        </a:schemeClr>
                      </a:solidFill>
                    </a:ln>
                  </pic:spPr>
                </pic:pic>
              </a:graphicData>
            </a:graphic>
          </wp:inline>
        </w:drawing>
      </w:r>
    </w:p>
    <w:tbl>
      <w:tblPr>
        <w:tblStyle w:val="TableGrid"/>
        <w:tblW w:w="7370" w:type="dxa"/>
        <w:tblInd w:w="1134" w:type="dxa"/>
        <w:tblLayout w:type="fixed"/>
        <w:tblLook w:val="05E0" w:firstRow="1" w:lastRow="1" w:firstColumn="1" w:lastColumn="1" w:noHBand="0" w:noVBand="1"/>
      </w:tblPr>
      <w:tblGrid>
        <w:gridCol w:w="1181"/>
        <w:gridCol w:w="1526"/>
        <w:gridCol w:w="1526"/>
        <w:gridCol w:w="1441"/>
        <w:gridCol w:w="1696"/>
      </w:tblGrid>
      <w:tr w:rsidR="00FB1821" w:rsidRPr="00B40C9F" w:rsidTr="00E7348D">
        <w:tc>
          <w:tcPr>
            <w:tcW w:w="1181" w:type="dxa"/>
            <w:shd w:val="clear" w:color="auto" w:fill="auto"/>
            <w:vAlign w:val="bottom"/>
          </w:tcPr>
          <w:p w:rsidR="00FB1821" w:rsidRPr="00B40C9F" w:rsidRDefault="00FB1821" w:rsidP="00E7348D">
            <w:pPr>
              <w:spacing w:before="60" w:after="60" w:line="240" w:lineRule="exact"/>
              <w:ind w:left="57" w:right="57"/>
              <w:rPr>
                <w:b/>
              </w:rPr>
            </w:pPr>
            <w:r w:rsidRPr="00B40C9F">
              <w:rPr>
                <w:b/>
              </w:rPr>
              <w:t>Date</w:t>
            </w:r>
          </w:p>
        </w:tc>
        <w:tc>
          <w:tcPr>
            <w:tcW w:w="1526" w:type="dxa"/>
            <w:shd w:val="clear" w:color="auto" w:fill="auto"/>
            <w:vAlign w:val="bottom"/>
          </w:tcPr>
          <w:p w:rsidR="00FB1821" w:rsidRPr="00B40C9F" w:rsidRDefault="00FB1821" w:rsidP="00E7348D">
            <w:pPr>
              <w:spacing w:before="60" w:after="60" w:line="240" w:lineRule="exact"/>
              <w:ind w:left="57" w:right="57"/>
              <w:jc w:val="center"/>
              <w:rPr>
                <w:b/>
              </w:rPr>
            </w:pPr>
            <w:r w:rsidRPr="00B40C9F">
              <w:rPr>
                <w:b/>
              </w:rPr>
              <w:t xml:space="preserve">Numéro </w:t>
            </w:r>
            <w:r>
              <w:rPr>
                <w:b/>
              </w:rPr>
              <w:br/>
            </w:r>
            <w:r w:rsidRPr="00B40C9F">
              <w:rPr>
                <w:b/>
              </w:rPr>
              <w:t>de l’épreuve</w:t>
            </w:r>
          </w:p>
        </w:tc>
        <w:tc>
          <w:tcPr>
            <w:tcW w:w="1526" w:type="dxa"/>
            <w:shd w:val="clear" w:color="auto" w:fill="auto"/>
            <w:vAlign w:val="bottom"/>
          </w:tcPr>
          <w:p w:rsidR="00FB1821" w:rsidRPr="00B40C9F" w:rsidRDefault="00FB1821" w:rsidP="00E7348D">
            <w:pPr>
              <w:spacing w:before="60" w:after="60" w:line="240" w:lineRule="exact"/>
              <w:ind w:left="57" w:right="57"/>
              <w:jc w:val="center"/>
              <w:rPr>
                <w:b/>
              </w:rPr>
            </w:pPr>
            <w:r w:rsidRPr="00B40C9F">
              <w:rPr>
                <w:b/>
              </w:rPr>
              <w:t xml:space="preserve">Modèle </w:t>
            </w:r>
            <w:r>
              <w:rPr>
                <w:b/>
              </w:rPr>
              <w:br/>
            </w:r>
            <w:r w:rsidRPr="00B40C9F">
              <w:rPr>
                <w:b/>
              </w:rPr>
              <w:t>de détonateur</w:t>
            </w:r>
          </w:p>
        </w:tc>
        <w:tc>
          <w:tcPr>
            <w:tcW w:w="1441" w:type="dxa"/>
            <w:shd w:val="clear" w:color="auto" w:fill="auto"/>
            <w:vAlign w:val="bottom"/>
          </w:tcPr>
          <w:p w:rsidR="00FB1821" w:rsidRPr="00B40C9F" w:rsidRDefault="00FB1821" w:rsidP="00E7348D">
            <w:pPr>
              <w:spacing w:before="60" w:after="60" w:line="240" w:lineRule="exact"/>
              <w:ind w:left="57" w:right="57"/>
              <w:jc w:val="center"/>
              <w:rPr>
                <w:b/>
              </w:rPr>
            </w:pPr>
            <w:r w:rsidRPr="00B40C9F">
              <w:rPr>
                <w:b/>
              </w:rPr>
              <w:t>Pic de pression [MPa]</w:t>
            </w:r>
          </w:p>
        </w:tc>
        <w:tc>
          <w:tcPr>
            <w:tcW w:w="1696" w:type="dxa"/>
            <w:shd w:val="clear" w:color="auto" w:fill="auto"/>
            <w:vAlign w:val="bottom"/>
          </w:tcPr>
          <w:p w:rsidR="00FB1821" w:rsidRPr="00B40C9F" w:rsidRDefault="00FB1821" w:rsidP="00E7348D">
            <w:pPr>
              <w:spacing w:before="60" w:after="60" w:line="240" w:lineRule="exact"/>
              <w:ind w:left="57" w:right="57"/>
              <w:jc w:val="center"/>
              <w:rPr>
                <w:b/>
              </w:rPr>
            </w:pPr>
            <w:r w:rsidRPr="00B40C9F">
              <w:rPr>
                <w:b/>
              </w:rPr>
              <w:t>Temps d’éclatement [ms]</w:t>
            </w:r>
          </w:p>
        </w:tc>
      </w:tr>
      <w:tr w:rsidR="00FB1821" w:rsidRPr="00B40C9F" w:rsidTr="00E7348D">
        <w:tc>
          <w:tcPr>
            <w:tcW w:w="1181" w:type="dxa"/>
            <w:shd w:val="clear" w:color="auto" w:fill="auto"/>
            <w:vAlign w:val="bottom"/>
          </w:tcPr>
          <w:p w:rsidR="00FB1821" w:rsidRPr="00B40C9F" w:rsidRDefault="00FB1821" w:rsidP="00E7348D">
            <w:pPr>
              <w:spacing w:before="60" w:after="60" w:line="240" w:lineRule="exact"/>
              <w:ind w:left="57" w:right="57"/>
            </w:pPr>
            <w:r>
              <w:t>02-09-2015</w:t>
            </w:r>
          </w:p>
        </w:tc>
        <w:tc>
          <w:tcPr>
            <w:tcW w:w="1526" w:type="dxa"/>
            <w:shd w:val="clear" w:color="auto" w:fill="auto"/>
            <w:vAlign w:val="bottom"/>
          </w:tcPr>
          <w:p w:rsidR="00FB1821" w:rsidRPr="00B40C9F" w:rsidRDefault="00FB1821" w:rsidP="00E7348D">
            <w:pPr>
              <w:spacing w:before="60" w:after="60" w:line="240" w:lineRule="exact"/>
              <w:ind w:left="57" w:right="57"/>
              <w:jc w:val="center"/>
            </w:pPr>
            <w:r>
              <w:t>V20</w:t>
            </w:r>
          </w:p>
        </w:tc>
        <w:tc>
          <w:tcPr>
            <w:tcW w:w="1526" w:type="dxa"/>
            <w:shd w:val="clear" w:color="auto" w:fill="auto"/>
            <w:vAlign w:val="bottom"/>
          </w:tcPr>
          <w:p w:rsidR="00FB1821" w:rsidRPr="00B40C9F" w:rsidRDefault="00FB1821" w:rsidP="00E7348D">
            <w:pPr>
              <w:spacing w:before="60" w:after="60" w:line="240" w:lineRule="exact"/>
              <w:ind w:left="57" w:right="57"/>
              <w:jc w:val="center"/>
            </w:pPr>
            <w:r>
              <w:t>Ancien</w:t>
            </w:r>
          </w:p>
        </w:tc>
        <w:tc>
          <w:tcPr>
            <w:tcW w:w="1441" w:type="dxa"/>
            <w:shd w:val="clear" w:color="auto" w:fill="auto"/>
            <w:vAlign w:val="bottom"/>
          </w:tcPr>
          <w:p w:rsidR="00FB1821" w:rsidRPr="00B40C9F" w:rsidRDefault="00FB1821" w:rsidP="00E7348D">
            <w:pPr>
              <w:spacing w:before="60" w:after="60" w:line="240" w:lineRule="exact"/>
              <w:ind w:left="57" w:right="57"/>
              <w:jc w:val="center"/>
            </w:pPr>
            <w:r>
              <w:t>8,41</w:t>
            </w:r>
          </w:p>
        </w:tc>
        <w:tc>
          <w:tcPr>
            <w:tcW w:w="1696" w:type="dxa"/>
            <w:shd w:val="clear" w:color="auto" w:fill="auto"/>
            <w:vAlign w:val="bottom"/>
          </w:tcPr>
          <w:p w:rsidR="00FB1821" w:rsidRPr="00B40C9F" w:rsidRDefault="00FB1821" w:rsidP="00E7348D">
            <w:pPr>
              <w:spacing w:before="60" w:after="60" w:line="240" w:lineRule="exact"/>
              <w:ind w:left="57" w:right="57"/>
              <w:jc w:val="center"/>
            </w:pPr>
            <w:r>
              <w:t>24,04</w:t>
            </w:r>
          </w:p>
        </w:tc>
      </w:tr>
      <w:tr w:rsidR="00FB1821" w:rsidRPr="00B40C9F" w:rsidTr="00E7348D">
        <w:tc>
          <w:tcPr>
            <w:tcW w:w="1181" w:type="dxa"/>
            <w:shd w:val="clear" w:color="auto" w:fill="auto"/>
          </w:tcPr>
          <w:p w:rsidR="00FB1821" w:rsidRPr="00B40C9F" w:rsidRDefault="00FB1821" w:rsidP="00E7348D">
            <w:pPr>
              <w:spacing w:before="60" w:after="60" w:line="240" w:lineRule="exact"/>
              <w:ind w:left="57" w:right="57"/>
            </w:pPr>
            <w:r w:rsidRPr="00B40C9F">
              <w:t>02-09-2015</w:t>
            </w:r>
          </w:p>
        </w:tc>
        <w:tc>
          <w:tcPr>
            <w:tcW w:w="1526" w:type="dxa"/>
            <w:shd w:val="clear" w:color="auto" w:fill="auto"/>
          </w:tcPr>
          <w:p w:rsidR="00FB1821" w:rsidRPr="00B40C9F" w:rsidRDefault="00FB1821" w:rsidP="00E7348D">
            <w:pPr>
              <w:spacing w:before="60" w:after="60" w:line="240" w:lineRule="exact"/>
              <w:ind w:left="57" w:right="57"/>
              <w:jc w:val="center"/>
            </w:pPr>
            <w:r w:rsidRPr="00B40C9F">
              <w:t>V21</w:t>
            </w:r>
          </w:p>
        </w:tc>
        <w:tc>
          <w:tcPr>
            <w:tcW w:w="1526" w:type="dxa"/>
            <w:shd w:val="clear" w:color="auto" w:fill="auto"/>
          </w:tcPr>
          <w:p w:rsidR="00FB1821" w:rsidRPr="00B40C9F" w:rsidRDefault="00FB1821" w:rsidP="00E7348D">
            <w:pPr>
              <w:spacing w:before="60" w:after="60" w:line="240" w:lineRule="exact"/>
              <w:ind w:left="57" w:right="57"/>
              <w:jc w:val="center"/>
            </w:pPr>
            <w:r w:rsidRPr="00B40C9F">
              <w:t>Ancien</w:t>
            </w:r>
          </w:p>
        </w:tc>
        <w:tc>
          <w:tcPr>
            <w:tcW w:w="1441" w:type="dxa"/>
            <w:shd w:val="clear" w:color="auto" w:fill="auto"/>
          </w:tcPr>
          <w:p w:rsidR="00FB1821" w:rsidRPr="00B40C9F" w:rsidRDefault="00FB1821" w:rsidP="00E7348D">
            <w:pPr>
              <w:spacing w:before="60" w:after="60" w:line="240" w:lineRule="exact"/>
              <w:ind w:left="57" w:right="57"/>
              <w:jc w:val="center"/>
            </w:pPr>
            <w:r w:rsidRPr="00B40C9F">
              <w:t>8,26</w:t>
            </w:r>
          </w:p>
        </w:tc>
        <w:tc>
          <w:tcPr>
            <w:tcW w:w="1696" w:type="dxa"/>
            <w:shd w:val="clear" w:color="auto" w:fill="auto"/>
          </w:tcPr>
          <w:p w:rsidR="00FB1821" w:rsidRPr="00B40C9F" w:rsidRDefault="00FB1821" w:rsidP="00E7348D">
            <w:pPr>
              <w:spacing w:before="60" w:after="60" w:line="240" w:lineRule="exact"/>
              <w:ind w:left="57" w:right="57"/>
              <w:jc w:val="center"/>
            </w:pPr>
            <w:r w:rsidRPr="00B40C9F">
              <w:t>24,02</w:t>
            </w:r>
          </w:p>
        </w:tc>
      </w:tr>
      <w:tr w:rsidR="00FB1821" w:rsidRPr="00B40C9F" w:rsidTr="00E7348D">
        <w:tc>
          <w:tcPr>
            <w:tcW w:w="1181" w:type="dxa"/>
            <w:shd w:val="clear" w:color="auto" w:fill="auto"/>
          </w:tcPr>
          <w:p w:rsidR="00FB1821" w:rsidRPr="00B40C9F" w:rsidRDefault="00FB1821" w:rsidP="00E7348D">
            <w:pPr>
              <w:spacing w:before="60" w:after="60" w:line="240" w:lineRule="exact"/>
              <w:ind w:left="57" w:right="57"/>
            </w:pPr>
            <w:r w:rsidRPr="00B40C9F">
              <w:t>02-09-2015</w:t>
            </w:r>
          </w:p>
        </w:tc>
        <w:tc>
          <w:tcPr>
            <w:tcW w:w="1526" w:type="dxa"/>
            <w:shd w:val="clear" w:color="auto" w:fill="auto"/>
          </w:tcPr>
          <w:p w:rsidR="00FB1821" w:rsidRPr="00B40C9F" w:rsidRDefault="00FB1821" w:rsidP="00E7348D">
            <w:pPr>
              <w:spacing w:before="60" w:after="60" w:line="240" w:lineRule="exact"/>
              <w:ind w:left="57" w:right="57"/>
              <w:jc w:val="center"/>
            </w:pPr>
            <w:r w:rsidRPr="00B40C9F">
              <w:t>V15</w:t>
            </w:r>
          </w:p>
        </w:tc>
        <w:tc>
          <w:tcPr>
            <w:tcW w:w="1526" w:type="dxa"/>
            <w:shd w:val="clear" w:color="auto" w:fill="auto"/>
          </w:tcPr>
          <w:p w:rsidR="00FB1821" w:rsidRPr="00B40C9F" w:rsidRDefault="00FB1821" w:rsidP="00E7348D">
            <w:pPr>
              <w:spacing w:before="60" w:after="60" w:line="240" w:lineRule="exact"/>
              <w:ind w:left="57" w:right="57"/>
              <w:jc w:val="center"/>
            </w:pPr>
            <w:r w:rsidRPr="00B40C9F">
              <w:t>Nouveau</w:t>
            </w:r>
          </w:p>
        </w:tc>
        <w:tc>
          <w:tcPr>
            <w:tcW w:w="1441" w:type="dxa"/>
            <w:shd w:val="clear" w:color="auto" w:fill="auto"/>
          </w:tcPr>
          <w:p w:rsidR="00FB1821" w:rsidRPr="00B40C9F" w:rsidRDefault="00FB1821" w:rsidP="00E7348D">
            <w:pPr>
              <w:spacing w:before="60" w:after="60" w:line="240" w:lineRule="exact"/>
              <w:ind w:left="57" w:right="57"/>
              <w:jc w:val="center"/>
            </w:pPr>
            <w:r w:rsidRPr="00B40C9F">
              <w:t>8,23</w:t>
            </w:r>
          </w:p>
        </w:tc>
        <w:tc>
          <w:tcPr>
            <w:tcW w:w="1696" w:type="dxa"/>
            <w:shd w:val="clear" w:color="auto" w:fill="auto"/>
          </w:tcPr>
          <w:p w:rsidR="00FB1821" w:rsidRPr="00B40C9F" w:rsidRDefault="00FB1821" w:rsidP="00E7348D">
            <w:pPr>
              <w:spacing w:before="60" w:after="60" w:line="240" w:lineRule="exact"/>
              <w:ind w:left="57" w:right="57"/>
              <w:jc w:val="center"/>
            </w:pPr>
            <w:r w:rsidRPr="00B40C9F">
              <w:t>23,83</w:t>
            </w:r>
          </w:p>
        </w:tc>
      </w:tr>
      <w:tr w:rsidR="00FB1821" w:rsidRPr="00B40C9F" w:rsidTr="00E7348D">
        <w:tc>
          <w:tcPr>
            <w:tcW w:w="1181" w:type="dxa"/>
            <w:shd w:val="clear" w:color="auto" w:fill="auto"/>
          </w:tcPr>
          <w:p w:rsidR="00FB1821" w:rsidRPr="00B40C9F" w:rsidRDefault="00FB1821" w:rsidP="00E7348D">
            <w:pPr>
              <w:spacing w:before="60" w:after="60" w:line="240" w:lineRule="exact"/>
              <w:ind w:left="57" w:right="57"/>
            </w:pPr>
            <w:r w:rsidRPr="00B40C9F">
              <w:t>02-09-2015</w:t>
            </w:r>
          </w:p>
        </w:tc>
        <w:tc>
          <w:tcPr>
            <w:tcW w:w="1526" w:type="dxa"/>
            <w:shd w:val="clear" w:color="auto" w:fill="auto"/>
          </w:tcPr>
          <w:p w:rsidR="00FB1821" w:rsidRPr="00B40C9F" w:rsidRDefault="00FB1821" w:rsidP="00E7348D">
            <w:pPr>
              <w:spacing w:before="60" w:after="60" w:line="240" w:lineRule="exact"/>
              <w:ind w:left="57" w:right="57"/>
              <w:jc w:val="center"/>
            </w:pPr>
            <w:r w:rsidRPr="00B40C9F">
              <w:t>V16</w:t>
            </w:r>
          </w:p>
        </w:tc>
        <w:tc>
          <w:tcPr>
            <w:tcW w:w="1526" w:type="dxa"/>
            <w:shd w:val="clear" w:color="auto" w:fill="auto"/>
          </w:tcPr>
          <w:p w:rsidR="00FB1821" w:rsidRPr="00B40C9F" w:rsidRDefault="00FB1821" w:rsidP="00E7348D">
            <w:pPr>
              <w:spacing w:before="60" w:after="60" w:line="240" w:lineRule="exact"/>
              <w:ind w:left="57" w:right="57"/>
              <w:jc w:val="center"/>
            </w:pPr>
            <w:r w:rsidRPr="00B40C9F">
              <w:t>Nouveau</w:t>
            </w:r>
          </w:p>
        </w:tc>
        <w:tc>
          <w:tcPr>
            <w:tcW w:w="1441" w:type="dxa"/>
            <w:shd w:val="clear" w:color="auto" w:fill="auto"/>
          </w:tcPr>
          <w:p w:rsidR="00FB1821" w:rsidRPr="00B40C9F" w:rsidRDefault="00FB1821" w:rsidP="00E7348D">
            <w:pPr>
              <w:spacing w:before="60" w:after="60" w:line="240" w:lineRule="exact"/>
              <w:ind w:left="57" w:right="57"/>
              <w:jc w:val="center"/>
            </w:pPr>
            <w:r w:rsidRPr="00B40C9F">
              <w:t>8,30</w:t>
            </w:r>
          </w:p>
        </w:tc>
        <w:tc>
          <w:tcPr>
            <w:tcW w:w="1696" w:type="dxa"/>
            <w:shd w:val="clear" w:color="auto" w:fill="auto"/>
          </w:tcPr>
          <w:p w:rsidR="00FB1821" w:rsidRPr="00B40C9F" w:rsidRDefault="00FB1821" w:rsidP="00E7348D">
            <w:pPr>
              <w:spacing w:before="60" w:after="60" w:line="240" w:lineRule="exact"/>
              <w:ind w:left="57" w:right="57"/>
              <w:jc w:val="center"/>
            </w:pPr>
            <w:r w:rsidRPr="00B40C9F">
              <w:t>23,88</w:t>
            </w:r>
          </w:p>
        </w:tc>
      </w:tr>
    </w:tbl>
    <w:p w:rsidR="00446FE5" w:rsidRPr="00FB1821" w:rsidRDefault="00FB1821" w:rsidP="00FB1821">
      <w:pPr>
        <w:pStyle w:val="SingleTxtG"/>
        <w:spacing w:before="240" w:after="0"/>
        <w:jc w:val="center"/>
        <w:rPr>
          <w:u w:val="single"/>
        </w:rPr>
      </w:pPr>
      <w:r>
        <w:rPr>
          <w:u w:val="single"/>
        </w:rPr>
        <w:tab/>
      </w:r>
      <w:r>
        <w:rPr>
          <w:u w:val="single"/>
        </w:rPr>
        <w:tab/>
      </w:r>
      <w:r>
        <w:rPr>
          <w:u w:val="single"/>
        </w:rPr>
        <w:tab/>
      </w:r>
    </w:p>
    <w:sectPr w:rsidR="00446FE5" w:rsidRPr="00FB1821" w:rsidSect="00FB1821">
      <w:headerReference w:type="even" r:id="rId13"/>
      <w:headerReference w:type="default" r:id="rId14"/>
      <w:footerReference w:type="even" r:id="rId15"/>
      <w:footerReference w:type="default" r:id="rId16"/>
      <w:footerReference w:type="first" r:id="rId17"/>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69C" w:rsidRDefault="00CE569C" w:rsidP="00F95C08">
      <w:pPr>
        <w:spacing w:line="240" w:lineRule="auto"/>
      </w:pPr>
    </w:p>
  </w:endnote>
  <w:endnote w:type="continuationSeparator" w:id="0">
    <w:p w:rsidR="00CE569C" w:rsidRPr="00AC3823" w:rsidRDefault="00CE569C" w:rsidP="00AC3823">
      <w:pPr>
        <w:pStyle w:val="Footer"/>
      </w:pPr>
    </w:p>
  </w:endnote>
  <w:endnote w:type="continuationNotice" w:id="1">
    <w:p w:rsidR="00CE569C" w:rsidRDefault="00CE56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821" w:rsidRPr="00FB1821" w:rsidRDefault="00FB1821" w:rsidP="00FB1821">
    <w:pPr>
      <w:pStyle w:val="Footer"/>
      <w:tabs>
        <w:tab w:val="right" w:pos="9638"/>
      </w:tabs>
    </w:pPr>
    <w:r w:rsidRPr="00FB1821">
      <w:rPr>
        <w:b/>
        <w:sz w:val="18"/>
      </w:rPr>
      <w:fldChar w:fldCharType="begin"/>
    </w:r>
    <w:r w:rsidRPr="00FB1821">
      <w:rPr>
        <w:b/>
        <w:sz w:val="18"/>
      </w:rPr>
      <w:instrText xml:space="preserve"> PAGE  \* MERGEFORMAT </w:instrText>
    </w:r>
    <w:r w:rsidRPr="00FB1821">
      <w:rPr>
        <w:b/>
        <w:sz w:val="18"/>
      </w:rPr>
      <w:fldChar w:fldCharType="separate"/>
    </w:r>
    <w:r w:rsidR="00B32E10">
      <w:rPr>
        <w:b/>
        <w:noProof/>
        <w:sz w:val="18"/>
      </w:rPr>
      <w:t>4</w:t>
    </w:r>
    <w:r w:rsidRPr="00FB1821">
      <w:rPr>
        <w:b/>
        <w:sz w:val="18"/>
      </w:rPr>
      <w:fldChar w:fldCharType="end"/>
    </w:r>
    <w:r>
      <w:rPr>
        <w:b/>
        <w:sz w:val="18"/>
      </w:rPr>
      <w:tab/>
    </w:r>
    <w:r>
      <w:t>GE.16-05048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821" w:rsidRPr="00FB1821" w:rsidRDefault="00FB1821" w:rsidP="00FB1821">
    <w:pPr>
      <w:pStyle w:val="Footer"/>
      <w:tabs>
        <w:tab w:val="right" w:pos="9638"/>
      </w:tabs>
      <w:rPr>
        <w:b/>
        <w:sz w:val="18"/>
      </w:rPr>
    </w:pPr>
    <w:r>
      <w:t>GE.16-05048</w:t>
    </w:r>
    <w:r>
      <w:tab/>
    </w:r>
    <w:r w:rsidRPr="00FB1821">
      <w:rPr>
        <w:b/>
        <w:sz w:val="18"/>
      </w:rPr>
      <w:fldChar w:fldCharType="begin"/>
    </w:r>
    <w:r w:rsidRPr="00FB1821">
      <w:rPr>
        <w:b/>
        <w:sz w:val="18"/>
      </w:rPr>
      <w:instrText xml:space="preserve"> PAGE  \* MERGEFORMAT </w:instrText>
    </w:r>
    <w:r w:rsidRPr="00FB1821">
      <w:rPr>
        <w:b/>
        <w:sz w:val="18"/>
      </w:rPr>
      <w:fldChar w:fldCharType="separate"/>
    </w:r>
    <w:r w:rsidR="00B32E10">
      <w:rPr>
        <w:b/>
        <w:noProof/>
        <w:sz w:val="18"/>
      </w:rPr>
      <w:t>3</w:t>
    </w:r>
    <w:r w:rsidRPr="00FB182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FB1821" w:rsidRDefault="00FB1821" w:rsidP="00FB1821">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369CC0E5" wp14:editId="36A0E171">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16-05048  (F)    180516    190516</w:t>
    </w:r>
    <w:r>
      <w:rPr>
        <w:sz w:val="20"/>
      </w:rPr>
      <w:br/>
    </w:r>
    <w:r w:rsidRPr="00FB1821">
      <w:rPr>
        <w:rFonts w:ascii="C39T30Lfz" w:hAnsi="C39T30Lfz"/>
        <w:sz w:val="56"/>
      </w:rPr>
      <w:t></w:t>
    </w:r>
    <w:r w:rsidRPr="00FB1821">
      <w:rPr>
        <w:rFonts w:ascii="C39T30Lfz" w:hAnsi="C39T30Lfz"/>
        <w:sz w:val="56"/>
      </w:rPr>
      <w:t></w:t>
    </w:r>
    <w:r w:rsidRPr="00FB1821">
      <w:rPr>
        <w:rFonts w:ascii="C39T30Lfz" w:hAnsi="C39T30Lfz"/>
        <w:sz w:val="56"/>
      </w:rPr>
      <w:t></w:t>
    </w:r>
    <w:r w:rsidRPr="00FB1821">
      <w:rPr>
        <w:rFonts w:ascii="C39T30Lfz" w:hAnsi="C39T30Lfz"/>
        <w:sz w:val="56"/>
      </w:rPr>
      <w:t></w:t>
    </w:r>
    <w:r w:rsidRPr="00FB1821">
      <w:rPr>
        <w:rFonts w:ascii="C39T30Lfz" w:hAnsi="C39T30Lfz"/>
        <w:sz w:val="56"/>
      </w:rPr>
      <w:t></w:t>
    </w:r>
    <w:r w:rsidRPr="00FB1821">
      <w:rPr>
        <w:rFonts w:ascii="C39T30Lfz" w:hAnsi="C39T30Lfz"/>
        <w:sz w:val="56"/>
      </w:rPr>
      <w:t></w:t>
    </w:r>
    <w:r w:rsidRPr="00FB1821">
      <w:rPr>
        <w:rFonts w:ascii="C39T30Lfz" w:hAnsi="C39T30Lfz"/>
        <w:sz w:val="56"/>
      </w:rPr>
      <w:t></w:t>
    </w:r>
    <w:r w:rsidRPr="00FB1821">
      <w:rPr>
        <w:rFonts w:ascii="C39T30Lfz" w:hAnsi="C39T30Lfz"/>
        <w:sz w:val="56"/>
      </w:rPr>
      <w:t></w:t>
    </w:r>
    <w:r w:rsidRPr="00FB1821">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1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1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69C" w:rsidRPr="00AC3823" w:rsidRDefault="00CE569C" w:rsidP="00AC3823">
      <w:pPr>
        <w:pStyle w:val="Footer"/>
        <w:tabs>
          <w:tab w:val="right" w:pos="2155"/>
        </w:tabs>
        <w:spacing w:after="80" w:line="240" w:lineRule="atLeast"/>
        <w:ind w:left="680"/>
        <w:rPr>
          <w:u w:val="single"/>
        </w:rPr>
      </w:pPr>
      <w:r>
        <w:rPr>
          <w:u w:val="single"/>
        </w:rPr>
        <w:tab/>
      </w:r>
    </w:p>
  </w:footnote>
  <w:footnote w:type="continuationSeparator" w:id="0">
    <w:p w:rsidR="00CE569C" w:rsidRPr="00AC3823" w:rsidRDefault="00CE569C" w:rsidP="00AC3823">
      <w:pPr>
        <w:pStyle w:val="Footer"/>
        <w:tabs>
          <w:tab w:val="right" w:pos="2155"/>
        </w:tabs>
        <w:spacing w:after="80" w:line="240" w:lineRule="atLeast"/>
        <w:ind w:left="680"/>
        <w:rPr>
          <w:u w:val="single"/>
        </w:rPr>
      </w:pPr>
      <w:r>
        <w:rPr>
          <w:u w:val="single"/>
        </w:rPr>
        <w:tab/>
      </w:r>
    </w:p>
  </w:footnote>
  <w:footnote w:type="continuationNotice" w:id="1">
    <w:p w:rsidR="00CE569C" w:rsidRPr="00AC3823" w:rsidRDefault="00CE569C">
      <w:pPr>
        <w:spacing w:line="240" w:lineRule="auto"/>
        <w:rPr>
          <w:sz w:val="2"/>
          <w:szCs w:val="2"/>
        </w:rPr>
      </w:pPr>
    </w:p>
  </w:footnote>
  <w:footnote w:id="2">
    <w:p w:rsidR="00FB1821" w:rsidRDefault="00FB1821" w:rsidP="00FB1821">
      <w:pPr>
        <w:pStyle w:val="FootnoteText"/>
      </w:pPr>
      <w:r>
        <w:tab/>
      </w:r>
      <w:r>
        <w:rPr>
          <w:rStyle w:val="FootnoteReference"/>
        </w:rPr>
        <w:footnoteRef/>
      </w:r>
      <w:r>
        <w:tab/>
      </w:r>
      <w:r w:rsidRPr="003C4A9E">
        <w:t>Conformément au programme de travail du Sous-Comité pour 2015-2016, adopté par le Comité à sa septième session</w:t>
      </w:r>
      <w:r>
        <w:t xml:space="preserve"> (voir ST/SG/AC.10/C.3/92, par. </w:t>
      </w:r>
      <w:r w:rsidRPr="003C4A9E">
        <w:t>95, et ST/SG/AC.10/42, par.</w:t>
      </w:r>
      <w:r>
        <w:t> </w:t>
      </w:r>
      <w:r w:rsidRPr="003C4A9E">
        <w:t>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821" w:rsidRPr="00FB1821" w:rsidRDefault="00FB1821">
    <w:pPr>
      <w:pStyle w:val="Header"/>
    </w:pPr>
    <w:r>
      <w:t>ST/SG/AC.10/C.3/2016/10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821" w:rsidRPr="00FB1821" w:rsidRDefault="00FB1821" w:rsidP="00FB1821">
    <w:pPr>
      <w:pStyle w:val="Header"/>
      <w:jc w:val="right"/>
    </w:pPr>
    <w:r>
      <w:t>ST/SG/AC.10/C.3/2016/10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69C"/>
    <w:rsid w:val="00017F94"/>
    <w:rsid w:val="00023842"/>
    <w:rsid w:val="000305D3"/>
    <w:rsid w:val="000334F9"/>
    <w:rsid w:val="0007796D"/>
    <w:rsid w:val="000B7790"/>
    <w:rsid w:val="000D0672"/>
    <w:rsid w:val="00111F2F"/>
    <w:rsid w:val="00132EA9"/>
    <w:rsid w:val="0014365E"/>
    <w:rsid w:val="00176178"/>
    <w:rsid w:val="001F525A"/>
    <w:rsid w:val="001F5A5F"/>
    <w:rsid w:val="00223272"/>
    <w:rsid w:val="0024779E"/>
    <w:rsid w:val="002565E9"/>
    <w:rsid w:val="00283190"/>
    <w:rsid w:val="002832AC"/>
    <w:rsid w:val="00290F61"/>
    <w:rsid w:val="002B6EFC"/>
    <w:rsid w:val="002D7C93"/>
    <w:rsid w:val="00441C3B"/>
    <w:rsid w:val="00446FE5"/>
    <w:rsid w:val="00452396"/>
    <w:rsid w:val="004E468C"/>
    <w:rsid w:val="005505B7"/>
    <w:rsid w:val="00573BE5"/>
    <w:rsid w:val="00586ED3"/>
    <w:rsid w:val="00596AA9"/>
    <w:rsid w:val="0068456F"/>
    <w:rsid w:val="0071601D"/>
    <w:rsid w:val="00772252"/>
    <w:rsid w:val="007A62E6"/>
    <w:rsid w:val="0080684C"/>
    <w:rsid w:val="00871C75"/>
    <w:rsid w:val="008776DC"/>
    <w:rsid w:val="009705C8"/>
    <w:rsid w:val="009C1CF4"/>
    <w:rsid w:val="00A30353"/>
    <w:rsid w:val="00AC3823"/>
    <w:rsid w:val="00AE323C"/>
    <w:rsid w:val="00B00181"/>
    <w:rsid w:val="00B00B0D"/>
    <w:rsid w:val="00B32E10"/>
    <w:rsid w:val="00B765F7"/>
    <w:rsid w:val="00BA0CA9"/>
    <w:rsid w:val="00BD3A7A"/>
    <w:rsid w:val="00C02897"/>
    <w:rsid w:val="00CE569C"/>
    <w:rsid w:val="00D3439C"/>
    <w:rsid w:val="00D73DB4"/>
    <w:rsid w:val="00DB1831"/>
    <w:rsid w:val="00DB48D0"/>
    <w:rsid w:val="00DD3BFD"/>
    <w:rsid w:val="00DF6678"/>
    <w:rsid w:val="00EF2E22"/>
    <w:rsid w:val="00F660DF"/>
    <w:rsid w:val="00F730C8"/>
    <w:rsid w:val="00F95C08"/>
    <w:rsid w:val="00FB182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628</Words>
  <Characters>3582</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ST/SG/AC.10/C.3/2016/10</vt:lpstr>
      <vt:lpstr>ST/SG/AC.10/C.3/2016/10</vt:lpstr>
    </vt:vector>
  </TitlesOfParts>
  <Company>DCM</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ST/SG/AC.10/C.3/2016/10</dc:title>
  <dc:subject>final</dc:subject>
  <dc:creator>Deschamps</dc:creator>
  <cp:lastModifiedBy>Laurence Berthet</cp:lastModifiedBy>
  <cp:revision>2</cp:revision>
  <cp:lastPrinted>2016-05-19T13:21:00Z</cp:lastPrinted>
  <dcterms:created xsi:type="dcterms:W3CDTF">2016-05-19T13:21:00Z</dcterms:created>
  <dcterms:modified xsi:type="dcterms:W3CDTF">2016-05-19T13:21:00Z</dcterms:modified>
</cp:coreProperties>
</file>