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FB1897" w:rsidRPr="00245892" w:rsidTr="00F77538">
        <w:trPr>
          <w:trHeight w:hRule="exact" w:val="851"/>
        </w:trPr>
        <w:tc>
          <w:tcPr>
            <w:tcW w:w="4900" w:type="dxa"/>
            <w:gridSpan w:val="2"/>
            <w:tcBorders>
              <w:bottom w:val="single" w:sz="4" w:space="0" w:color="auto"/>
            </w:tcBorders>
            <w:vAlign w:val="bottom"/>
          </w:tcPr>
          <w:p w:rsidR="00FB1897" w:rsidRPr="00245892" w:rsidRDefault="00FB1897" w:rsidP="00F77538">
            <w:pPr>
              <w:spacing w:after="80" w:line="300" w:lineRule="exact"/>
              <w:rPr>
                <w:sz w:val="28"/>
              </w:rPr>
            </w:pPr>
            <w:bookmarkStart w:id="0" w:name="_GoBack"/>
            <w:bookmarkEnd w:id="0"/>
            <w:r w:rsidRPr="00245892">
              <w:rPr>
                <w:sz w:val="28"/>
              </w:rPr>
              <w:t>Организация Объединенных Наций</w:t>
            </w:r>
          </w:p>
        </w:tc>
        <w:tc>
          <w:tcPr>
            <w:tcW w:w="195" w:type="dxa"/>
            <w:tcBorders>
              <w:bottom w:val="single" w:sz="4" w:space="0" w:color="auto"/>
            </w:tcBorders>
            <w:vAlign w:val="bottom"/>
          </w:tcPr>
          <w:p w:rsidR="00FB1897" w:rsidRPr="00245892" w:rsidRDefault="00FB1897" w:rsidP="00F77538">
            <w:pPr>
              <w:jc w:val="right"/>
            </w:pPr>
          </w:p>
        </w:tc>
        <w:tc>
          <w:tcPr>
            <w:tcW w:w="4544" w:type="dxa"/>
            <w:gridSpan w:val="2"/>
            <w:tcBorders>
              <w:left w:val="nil"/>
              <w:bottom w:val="single" w:sz="4" w:space="0" w:color="auto"/>
            </w:tcBorders>
            <w:vAlign w:val="bottom"/>
          </w:tcPr>
          <w:p w:rsidR="00FB1897" w:rsidRPr="00245892" w:rsidRDefault="008E7D1B" w:rsidP="00F77538">
            <w:pPr>
              <w:jc w:val="right"/>
            </w:pPr>
            <w:r w:rsidRPr="009D6B18">
              <w:rPr>
                <w:sz w:val="40"/>
                <w:szCs w:val="40"/>
                <w:lang w:val="en-US"/>
              </w:rPr>
              <w:t>ECE</w:t>
            </w:r>
            <w:r w:rsidR="00FB1897" w:rsidRPr="00245892">
              <w:t>/</w:t>
            </w:r>
            <w:fldSimple w:instr=" FILLIN  &quot;Введите символ после ЕCE/&quot;  \* MERGEFORMAT ">
              <w:r w:rsidR="003C00BF">
                <w:t>TRANS/WP.29/GRSP/2015/11</w:t>
              </w:r>
            </w:fldSimple>
            <w:r w:rsidR="00FB1897" w:rsidRPr="00245892">
              <w:t xml:space="preserve">                  </w:t>
            </w:r>
          </w:p>
        </w:tc>
      </w:tr>
      <w:tr w:rsidR="00FB1897" w:rsidRPr="00245892" w:rsidTr="003C00BF">
        <w:trPr>
          <w:trHeight w:val="2286"/>
        </w:trPr>
        <w:tc>
          <w:tcPr>
            <w:tcW w:w="1280" w:type="dxa"/>
            <w:tcBorders>
              <w:top w:val="single" w:sz="4" w:space="0" w:color="auto"/>
              <w:bottom w:val="single" w:sz="12" w:space="0" w:color="auto"/>
            </w:tcBorders>
          </w:tcPr>
          <w:p w:rsidR="00FB1897" w:rsidRPr="00245892" w:rsidRDefault="00DB74B5" w:rsidP="00F77538">
            <w:pPr>
              <w:spacing w:before="120"/>
              <w:jc w:val="center"/>
            </w:pPr>
            <w:r>
              <w:rPr>
                <w:noProof/>
                <w:lang w:val="en-GB" w:eastAsia="en-GB"/>
              </w:rPr>
              <w:drawing>
                <wp:inline distT="0" distB="0" distL="0" distR="0" wp14:anchorId="21CF6A61" wp14:editId="2D30C04A">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FB1897" w:rsidRPr="00FB1897" w:rsidRDefault="00FB1897" w:rsidP="00FB1897">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FB1897" w:rsidRPr="00245892" w:rsidRDefault="00FB1897" w:rsidP="00F77538">
            <w:pPr>
              <w:spacing w:before="240"/>
            </w:pPr>
            <w:proofErr w:type="spellStart"/>
            <w:r w:rsidRPr="00245892">
              <w:t>Distr</w:t>
            </w:r>
            <w:proofErr w:type="spellEnd"/>
            <w:r w:rsidRPr="00245892">
              <w:t xml:space="preserve">.: </w:t>
            </w:r>
            <w:bookmarkStart w:id="1"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0C4A76">
              <w:fldChar w:fldCharType="separate"/>
            </w:r>
            <w:r w:rsidRPr="00245892">
              <w:fldChar w:fldCharType="end"/>
            </w:r>
            <w:bookmarkEnd w:id="1"/>
          </w:p>
          <w:p w:rsidR="00FB1897" w:rsidRPr="00245892" w:rsidRDefault="00FB1897" w:rsidP="00F77538">
            <w:r w:rsidRPr="00245892">
              <w:fldChar w:fldCharType="begin"/>
            </w:r>
            <w:r w:rsidRPr="00245892">
              <w:instrText xml:space="preserve"> FILLIN  "Введите дату документа" \* MERGEFORMAT </w:instrText>
            </w:r>
            <w:r w:rsidRPr="00245892">
              <w:fldChar w:fldCharType="separate"/>
            </w:r>
            <w:r w:rsidR="003C00BF">
              <w:t xml:space="preserve">2 </w:t>
            </w:r>
            <w:proofErr w:type="spellStart"/>
            <w:r w:rsidR="003C00BF">
              <w:t>March</w:t>
            </w:r>
            <w:proofErr w:type="spellEnd"/>
            <w:r w:rsidR="003C00BF">
              <w:t xml:space="preserve"> 2015</w:t>
            </w:r>
            <w:r w:rsidRPr="00245892">
              <w:fldChar w:fldCharType="end"/>
            </w:r>
          </w:p>
          <w:p w:rsidR="00FB1897" w:rsidRPr="00245892" w:rsidRDefault="00FB1897" w:rsidP="00F77538">
            <w:r w:rsidRPr="00245892">
              <w:t>Russian</w:t>
            </w:r>
          </w:p>
          <w:p w:rsidR="00FB1897" w:rsidRPr="00245892" w:rsidRDefault="00FB1897" w:rsidP="00F77538">
            <w:proofErr w:type="spellStart"/>
            <w:r w:rsidRPr="00245892">
              <w:t>Original</w:t>
            </w:r>
            <w:proofErr w:type="spellEnd"/>
            <w:r w:rsidRPr="00245892">
              <w:t xml:space="preserve">: </w:t>
            </w:r>
            <w:bookmarkStart w:id="2"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0C4A76">
              <w:fldChar w:fldCharType="separate"/>
            </w:r>
            <w:r w:rsidRPr="00245892">
              <w:fldChar w:fldCharType="end"/>
            </w:r>
            <w:bookmarkEnd w:id="2"/>
          </w:p>
          <w:p w:rsidR="00FB1897" w:rsidRPr="00245892" w:rsidRDefault="00FB1897" w:rsidP="00F77538"/>
        </w:tc>
      </w:tr>
    </w:tbl>
    <w:p w:rsidR="00FB1897" w:rsidRDefault="00FB1897" w:rsidP="00F77538">
      <w:pPr>
        <w:spacing w:before="120"/>
        <w:rPr>
          <w:b/>
          <w:sz w:val="28"/>
          <w:szCs w:val="28"/>
        </w:rPr>
      </w:pPr>
      <w:r w:rsidRPr="00245892">
        <w:rPr>
          <w:b/>
          <w:sz w:val="28"/>
          <w:szCs w:val="28"/>
        </w:rPr>
        <w:t>Европейская экономическая комиссия</w:t>
      </w:r>
    </w:p>
    <w:p w:rsidR="009D6B18" w:rsidRDefault="003C00BF" w:rsidP="003C00BF">
      <w:pPr>
        <w:spacing w:before="120" w:line="240" w:lineRule="auto"/>
        <w:rPr>
          <w:lang w:val="en-US"/>
        </w:rPr>
      </w:pPr>
      <w:r w:rsidRPr="00E40663">
        <w:rPr>
          <w:sz w:val="28"/>
          <w:szCs w:val="28"/>
        </w:rPr>
        <w:t>Комитет по внутреннему транспорту</w:t>
      </w:r>
    </w:p>
    <w:p w:rsidR="003C00BF" w:rsidRPr="00E40663" w:rsidRDefault="003C00BF" w:rsidP="003C00BF">
      <w:pPr>
        <w:spacing w:before="120" w:line="240" w:lineRule="auto"/>
        <w:rPr>
          <w:b/>
          <w:sz w:val="24"/>
          <w:szCs w:val="24"/>
        </w:rPr>
      </w:pPr>
      <w:r w:rsidRPr="00E40663">
        <w:rPr>
          <w:b/>
          <w:sz w:val="24"/>
          <w:szCs w:val="24"/>
        </w:rPr>
        <w:t xml:space="preserve">Всемирный форум для согласования </w:t>
      </w:r>
    </w:p>
    <w:p w:rsidR="003C00BF" w:rsidRDefault="003C00BF" w:rsidP="003C00BF">
      <w:pPr>
        <w:spacing w:line="240" w:lineRule="auto"/>
        <w:rPr>
          <w:b/>
          <w:sz w:val="24"/>
          <w:szCs w:val="24"/>
          <w:lang w:val="en-US"/>
        </w:rPr>
      </w:pPr>
      <w:r w:rsidRPr="00E40663">
        <w:rPr>
          <w:b/>
          <w:sz w:val="24"/>
          <w:szCs w:val="24"/>
        </w:rPr>
        <w:t>правил в области транспортных средств</w:t>
      </w:r>
    </w:p>
    <w:p w:rsidR="003C00BF" w:rsidRDefault="003C00BF" w:rsidP="003C00BF">
      <w:pPr>
        <w:spacing w:before="120" w:line="240" w:lineRule="auto"/>
        <w:rPr>
          <w:b/>
          <w:lang w:val="en-US"/>
        </w:rPr>
      </w:pPr>
      <w:r w:rsidRPr="00E40663">
        <w:rPr>
          <w:b/>
        </w:rPr>
        <w:t>Рабочая группа по пассивной безопасности</w:t>
      </w:r>
    </w:p>
    <w:p w:rsidR="003C00BF" w:rsidRPr="00E40663" w:rsidRDefault="003C00BF" w:rsidP="003C00BF">
      <w:pPr>
        <w:spacing w:before="120" w:line="240" w:lineRule="auto"/>
        <w:rPr>
          <w:b/>
        </w:rPr>
      </w:pPr>
      <w:r w:rsidRPr="00E40663">
        <w:rPr>
          <w:b/>
        </w:rPr>
        <w:t>Пятьдесят седьмая сессия</w:t>
      </w:r>
    </w:p>
    <w:p w:rsidR="003C00BF" w:rsidRPr="00E40663" w:rsidRDefault="003C00BF" w:rsidP="003C00BF">
      <w:pPr>
        <w:spacing w:line="240" w:lineRule="auto"/>
      </w:pPr>
      <w:r w:rsidRPr="00E40663">
        <w:t>Женева, 18−22 мая 2015 года</w:t>
      </w:r>
    </w:p>
    <w:p w:rsidR="003C00BF" w:rsidRPr="00E40663" w:rsidRDefault="003C00BF" w:rsidP="003C00BF">
      <w:pPr>
        <w:spacing w:line="240" w:lineRule="auto"/>
      </w:pPr>
      <w:r w:rsidRPr="00E40663">
        <w:t>Пункт 15 предварительной повестки дня</w:t>
      </w:r>
    </w:p>
    <w:p w:rsidR="003C00BF" w:rsidRPr="003C00BF" w:rsidRDefault="003C00BF" w:rsidP="003C00BF">
      <w:pPr>
        <w:spacing w:line="240" w:lineRule="auto"/>
      </w:pPr>
      <w:r w:rsidRPr="00CA3110">
        <w:rPr>
          <w:b/>
        </w:rPr>
        <w:t xml:space="preserve">Предложение по новым правилам, </w:t>
      </w:r>
      <w:r w:rsidRPr="00CA3110">
        <w:rPr>
          <w:b/>
        </w:rPr>
        <w:br/>
        <w:t>касающимся лобового удара</w:t>
      </w:r>
    </w:p>
    <w:p w:rsidR="003C00BF" w:rsidRPr="003C00BF" w:rsidRDefault="003C00BF" w:rsidP="003C00BF">
      <w:pPr>
        <w:pStyle w:val="HChGR"/>
      </w:pPr>
      <w:r w:rsidRPr="002E23C5">
        <w:tab/>
      </w:r>
      <w:r w:rsidRPr="002E23C5">
        <w:tab/>
      </w:r>
      <w:r w:rsidRPr="00CA3110">
        <w:t>Проект новых правил по единообразным предписаниям, касающимся официального утверждения легковых автомобилей в случае лобового</w:t>
      </w:r>
      <w:r>
        <w:rPr>
          <w:lang w:val="en-US"/>
        </w:rPr>
        <w:t> </w:t>
      </w:r>
      <w:r w:rsidRPr="00CA3110">
        <w:t>столкновения с уделением особого внимания</w:t>
      </w:r>
      <w:r>
        <w:rPr>
          <w:lang w:val="en-US"/>
        </w:rPr>
        <w:t> </w:t>
      </w:r>
      <w:r w:rsidRPr="00CA3110">
        <w:t>удерживающей системе</w:t>
      </w:r>
    </w:p>
    <w:p w:rsidR="003C00BF" w:rsidRPr="003C00BF" w:rsidRDefault="003C00BF" w:rsidP="003C00BF">
      <w:pPr>
        <w:pStyle w:val="H1GR"/>
      </w:pPr>
      <w:r w:rsidRPr="002E23C5">
        <w:tab/>
      </w:r>
      <w:r w:rsidRPr="002E23C5">
        <w:tab/>
      </w:r>
      <w:r w:rsidRPr="00CA3110">
        <w:t>Представлено экспертом от Франции в качестве Председателя неофициальной рабочей группы по лобовому столкновению</w:t>
      </w:r>
      <w:r w:rsidRPr="00CA3110">
        <w:rPr>
          <w:rStyle w:val="FootnoteReference"/>
          <w:b w:val="0"/>
          <w:sz w:val="20"/>
          <w:vertAlign w:val="baseline"/>
          <w:lang w:eastAsia="en-US"/>
        </w:rPr>
        <w:footnoteReference w:customMarkFollows="1" w:id="1"/>
        <w:t>*</w:t>
      </w:r>
    </w:p>
    <w:p w:rsidR="003C00BF" w:rsidRPr="003C00BF" w:rsidRDefault="003C00BF" w:rsidP="003C00BF">
      <w:pPr>
        <w:pStyle w:val="SingleTxtGR"/>
      </w:pPr>
      <w:r w:rsidRPr="002E23C5">
        <w:tab/>
      </w:r>
      <w:r w:rsidRPr="00CA3110">
        <w:t>Воспроизведенный ниже текст был подготовлен экспертами от неофиц</w:t>
      </w:r>
      <w:r w:rsidRPr="00CA3110">
        <w:t>и</w:t>
      </w:r>
      <w:r w:rsidRPr="00CA3110">
        <w:t>альной рабочей группы по лобовому столкновению (НРГ по ЛС) по итогам о</w:t>
      </w:r>
      <w:r w:rsidRPr="00CA3110">
        <w:t>б</w:t>
      </w:r>
      <w:r w:rsidRPr="00CA3110">
        <w:t>суждений в Рабочей группе по пассивной безопасности (</w:t>
      </w:r>
      <w:r w:rsidRPr="00E40663">
        <w:rPr>
          <w:lang w:val="en-US"/>
        </w:rPr>
        <w:t>GRSP</w:t>
      </w:r>
      <w:r w:rsidRPr="00CA3110">
        <w:t>) на ее пятьдесят шестой сессии (</w:t>
      </w:r>
      <w:r w:rsidRPr="00E40663">
        <w:rPr>
          <w:lang w:val="en-US"/>
        </w:rPr>
        <w:t>ECE</w:t>
      </w:r>
      <w:r w:rsidRPr="00CA3110">
        <w:t>/</w:t>
      </w:r>
      <w:r w:rsidRPr="00E40663">
        <w:rPr>
          <w:lang w:val="en-US"/>
        </w:rPr>
        <w:t>TRANS</w:t>
      </w:r>
      <w:r w:rsidRPr="00CA3110">
        <w:t>/</w:t>
      </w:r>
      <w:r w:rsidRPr="00E40663">
        <w:rPr>
          <w:lang w:val="en-US"/>
        </w:rPr>
        <w:t>WP</w:t>
      </w:r>
      <w:r w:rsidRPr="00CA3110">
        <w:t>29/</w:t>
      </w:r>
      <w:r w:rsidRPr="00E40663">
        <w:rPr>
          <w:lang w:val="en-US"/>
        </w:rPr>
        <w:t>GRSP</w:t>
      </w:r>
      <w:r w:rsidRPr="00CA3110">
        <w:t>/56, пункт 37). Цель этого предлож</w:t>
      </w:r>
      <w:r w:rsidRPr="00CA3110">
        <w:t>е</w:t>
      </w:r>
      <w:r w:rsidRPr="00CA3110">
        <w:t>ния − разработать отдельные новые правила ООН по лобовому столкновению с акцентом на удерживающие системы. В основу текста этих Правил ООН пол</w:t>
      </w:r>
      <w:r w:rsidRPr="00CA3110">
        <w:t>о</w:t>
      </w:r>
      <w:r w:rsidRPr="00CA3110">
        <w:t xml:space="preserve">жены документы </w:t>
      </w:r>
      <w:r w:rsidRPr="00E40663">
        <w:rPr>
          <w:lang w:val="en-US"/>
        </w:rPr>
        <w:t>ECE</w:t>
      </w:r>
      <w:r w:rsidRPr="00CA3110">
        <w:t>/</w:t>
      </w:r>
      <w:r w:rsidRPr="00E40663">
        <w:rPr>
          <w:lang w:val="en-US"/>
        </w:rPr>
        <w:t>TRANS</w:t>
      </w:r>
      <w:r w:rsidRPr="00CA3110">
        <w:t>/</w:t>
      </w:r>
      <w:r w:rsidRPr="00E40663">
        <w:rPr>
          <w:lang w:val="en-US"/>
        </w:rPr>
        <w:t>WP</w:t>
      </w:r>
      <w:r w:rsidRPr="00CA3110">
        <w:t>.29/</w:t>
      </w:r>
      <w:r w:rsidRPr="00E40663">
        <w:rPr>
          <w:lang w:val="en-US"/>
        </w:rPr>
        <w:t>GRSP</w:t>
      </w:r>
      <w:r w:rsidRPr="00CA3110">
        <w:t xml:space="preserve">/2014/10 и </w:t>
      </w:r>
      <w:r w:rsidRPr="00E40663">
        <w:rPr>
          <w:lang w:val="en-US"/>
        </w:rPr>
        <w:t>ECE</w:t>
      </w:r>
      <w:r w:rsidRPr="00CA3110">
        <w:t>/</w:t>
      </w:r>
      <w:r w:rsidRPr="00E40663">
        <w:rPr>
          <w:lang w:val="en-US"/>
        </w:rPr>
        <w:t>TRANS</w:t>
      </w:r>
      <w:r w:rsidRPr="00CA3110">
        <w:t>/</w:t>
      </w:r>
      <w:r w:rsidRPr="00E40663">
        <w:rPr>
          <w:lang w:val="en-US"/>
        </w:rPr>
        <w:t>WP</w:t>
      </w:r>
      <w:r w:rsidRPr="00CA3110">
        <w:t>.29/</w:t>
      </w:r>
      <w:r w:rsidRPr="00CA3110">
        <w:br/>
      </w:r>
      <w:r w:rsidRPr="00E40663">
        <w:rPr>
          <w:lang w:val="en-US"/>
        </w:rPr>
        <w:t>GRSP</w:t>
      </w:r>
      <w:r w:rsidRPr="00CA3110">
        <w:t xml:space="preserve">/2014/23 с поправками, содержащимися в неофициальном документе </w:t>
      </w:r>
      <w:r w:rsidRPr="00E40663">
        <w:rPr>
          <w:lang w:val="en-US"/>
        </w:rPr>
        <w:t>GRSP</w:t>
      </w:r>
      <w:r w:rsidRPr="00CA3110">
        <w:t xml:space="preserve"> 56-13-</w:t>
      </w:r>
      <w:r w:rsidRPr="00E40663">
        <w:rPr>
          <w:lang w:val="en-US"/>
        </w:rPr>
        <w:t>Rev</w:t>
      </w:r>
      <w:r w:rsidRPr="00CA3110">
        <w:t xml:space="preserve">.1, распространенном в ходе указанной сессии. Изменения к </w:t>
      </w:r>
      <w:r w:rsidRPr="00CA3110">
        <w:lastRenderedPageBreak/>
        <w:t xml:space="preserve">существующему тексту </w:t>
      </w:r>
      <w:r w:rsidRPr="00E40663">
        <w:rPr>
          <w:lang w:val="en-US"/>
        </w:rPr>
        <w:t>ECE</w:t>
      </w:r>
      <w:r w:rsidRPr="00CA3110">
        <w:t>/</w:t>
      </w:r>
      <w:r w:rsidRPr="00E40663">
        <w:rPr>
          <w:lang w:val="en-US"/>
        </w:rPr>
        <w:t>TRANS</w:t>
      </w:r>
      <w:r w:rsidRPr="00CA3110">
        <w:t>/</w:t>
      </w:r>
      <w:r w:rsidRPr="00E40663">
        <w:rPr>
          <w:lang w:val="en-US"/>
        </w:rPr>
        <w:t>WP</w:t>
      </w:r>
      <w:r w:rsidRPr="00CA3110">
        <w:t>.29/</w:t>
      </w:r>
      <w:r w:rsidRPr="00E40663">
        <w:rPr>
          <w:lang w:val="en-US"/>
        </w:rPr>
        <w:t>GRSP</w:t>
      </w:r>
      <w:r w:rsidRPr="00CA3110">
        <w:t>/2014/10 выделены жирным шрифтом, а текст, подлежащий исключению, − зачеркнут.</w:t>
      </w:r>
    </w:p>
    <w:p w:rsidR="003C00BF" w:rsidRPr="002E23C5" w:rsidRDefault="003C00BF" w:rsidP="003C00BF">
      <w:pPr>
        <w:pStyle w:val="HChGR"/>
      </w:pPr>
      <w:r w:rsidRPr="00CA3110">
        <w:tab/>
      </w:r>
      <w:r w:rsidRPr="00E40663">
        <w:rPr>
          <w:lang w:val="en-US"/>
        </w:rPr>
        <w:t>I</w:t>
      </w:r>
      <w:r w:rsidRPr="00CA3110">
        <w:t>.</w:t>
      </w:r>
      <w:r w:rsidRPr="00CA3110">
        <w:tab/>
        <w:t>Предложение</w:t>
      </w:r>
    </w:p>
    <w:p w:rsidR="003C00BF" w:rsidRPr="002E23C5" w:rsidRDefault="003C00BF" w:rsidP="003C00BF">
      <w:pPr>
        <w:pStyle w:val="HChGR"/>
      </w:pPr>
      <w:r w:rsidRPr="002E23C5">
        <w:tab/>
      </w:r>
      <w:r w:rsidRPr="002E23C5">
        <w:tab/>
      </w:r>
      <w:r w:rsidRPr="00CA3110">
        <w:t>Правила № [</w:t>
      </w:r>
      <w:r w:rsidRPr="00E40663">
        <w:rPr>
          <w:lang w:val="en-US"/>
        </w:rPr>
        <w:t>X</w:t>
      </w:r>
      <w:r w:rsidRPr="00CA3110">
        <w:t>]</w:t>
      </w:r>
    </w:p>
    <w:p w:rsidR="003C00BF" w:rsidRPr="003C00BF" w:rsidRDefault="003C00BF" w:rsidP="003C00BF">
      <w:pPr>
        <w:pStyle w:val="HChGR"/>
      </w:pPr>
      <w:r w:rsidRPr="002E23C5">
        <w:tab/>
      </w:r>
      <w:r w:rsidRPr="002E23C5">
        <w:tab/>
      </w:r>
      <w:r w:rsidRPr="00CA3110">
        <w:t>Единообразные предписания, касающиеся официального утверждения легковых автомобилей в</w:t>
      </w:r>
      <w:r>
        <w:rPr>
          <w:lang w:val="en-US"/>
        </w:rPr>
        <w:t> </w:t>
      </w:r>
      <w:r w:rsidRPr="00CA3110">
        <w:t>случае лобового столкновения с уделением особого внимания удерживающей системе</w:t>
      </w:r>
    </w:p>
    <w:p w:rsidR="003C00BF" w:rsidRPr="002E23C5" w:rsidRDefault="003C00BF" w:rsidP="003C00BF">
      <w:pPr>
        <w:suppressAutoHyphens/>
        <w:spacing w:after="120"/>
        <w:rPr>
          <w:sz w:val="28"/>
        </w:rPr>
      </w:pPr>
      <w:r w:rsidRPr="002E23C5">
        <w:rPr>
          <w:sz w:val="28"/>
        </w:rPr>
        <w:t>Содержание</w:t>
      </w:r>
    </w:p>
    <w:p w:rsidR="003C00BF" w:rsidRPr="002E23C5" w:rsidRDefault="003C00BF" w:rsidP="003C00BF">
      <w:pPr>
        <w:tabs>
          <w:tab w:val="right" w:pos="9638"/>
        </w:tabs>
        <w:suppressAutoHyphens/>
        <w:spacing w:after="120"/>
        <w:ind w:left="283"/>
        <w:rPr>
          <w:sz w:val="18"/>
        </w:rPr>
      </w:pPr>
      <w:r w:rsidRPr="002E23C5">
        <w:rPr>
          <w:i/>
          <w:sz w:val="18"/>
        </w:rPr>
        <w:tab/>
        <w:t>Стр.</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1.</w:t>
      </w:r>
      <w:r w:rsidRPr="00CA3110">
        <w:tab/>
        <w:t>Область применения</w:t>
      </w:r>
      <w:r w:rsidRPr="002E23C5">
        <w:tab/>
      </w:r>
      <w:r w:rsidR="003326D3">
        <w:tab/>
        <w:t>4</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2.</w:t>
      </w:r>
      <w:r w:rsidRPr="00CA3110">
        <w:tab/>
        <w:t>Определения</w:t>
      </w:r>
      <w:r w:rsidRPr="002E23C5">
        <w:tab/>
      </w:r>
      <w:r w:rsidR="003326D3">
        <w:tab/>
        <w:t>4</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3.</w:t>
      </w:r>
      <w:r w:rsidRPr="00CA3110">
        <w:tab/>
        <w:t>Заявка на официальное утверждение</w:t>
      </w:r>
      <w:r w:rsidRPr="002E23C5">
        <w:tab/>
      </w:r>
      <w:r w:rsidR="003326D3">
        <w:tab/>
        <w:t>8</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4.</w:t>
      </w:r>
      <w:r w:rsidRPr="00CA3110">
        <w:tab/>
        <w:t>Официальное утверждение</w:t>
      </w:r>
      <w:r w:rsidRPr="002E23C5">
        <w:tab/>
      </w:r>
      <w:r w:rsidR="003326D3">
        <w:tab/>
        <w:t>8</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5.</w:t>
      </w:r>
      <w:r w:rsidRPr="00CA3110">
        <w:tab/>
        <w:t>Технические требования</w:t>
      </w:r>
      <w:r w:rsidRPr="002E23C5">
        <w:tab/>
      </w:r>
      <w:r w:rsidR="003326D3">
        <w:tab/>
        <w:t>10</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6.</w:t>
      </w:r>
      <w:r w:rsidRPr="00CA3110">
        <w:tab/>
        <w:t xml:space="preserve">Инструкции для пользователей транспортных средств, оборудованных </w:t>
      </w:r>
      <w:r w:rsidRPr="00CA3110">
        <w:br/>
      </w:r>
      <w:r w:rsidRPr="00CA3110">
        <w:tab/>
      </w:r>
      <w:r w:rsidRPr="00CA3110">
        <w:tab/>
        <w:t>подушками безопасности</w:t>
      </w:r>
      <w:r w:rsidRPr="002E23C5">
        <w:tab/>
      </w:r>
      <w:r w:rsidR="003326D3">
        <w:tab/>
        <w:t>16</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7.</w:t>
      </w:r>
      <w:r w:rsidRPr="00CA3110">
        <w:tab/>
        <w:t xml:space="preserve">Модификация типа транспортного средства и распространение официального </w:t>
      </w:r>
      <w:r w:rsidRPr="00CA3110">
        <w:br/>
      </w:r>
      <w:r w:rsidRPr="00CA3110">
        <w:tab/>
      </w:r>
      <w:r w:rsidRPr="00CA3110">
        <w:tab/>
        <w:t>утверждения</w:t>
      </w:r>
      <w:r w:rsidRPr="002E23C5">
        <w:tab/>
      </w:r>
      <w:r w:rsidR="003326D3">
        <w:tab/>
        <w:t>17</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8.</w:t>
      </w:r>
      <w:r w:rsidRPr="00CA3110">
        <w:tab/>
        <w:t>Соответствие производства</w:t>
      </w:r>
      <w:r w:rsidRPr="002E23C5">
        <w:tab/>
      </w:r>
      <w:r w:rsidR="003326D3">
        <w:tab/>
        <w:t>18</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9.</w:t>
      </w:r>
      <w:r w:rsidRPr="00CA3110">
        <w:tab/>
        <w:t>Санкции, налагаемые за несоответствие производства</w:t>
      </w:r>
      <w:r w:rsidRPr="002E23C5">
        <w:tab/>
      </w:r>
      <w:r w:rsidR="003326D3">
        <w:tab/>
        <w:t>18</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10.</w:t>
      </w:r>
      <w:r w:rsidRPr="00CA3110">
        <w:tab/>
        <w:t>Окончательное прекращение производства</w:t>
      </w:r>
      <w:r w:rsidRPr="002E23C5">
        <w:tab/>
      </w:r>
      <w:r w:rsidR="003326D3">
        <w:tab/>
        <w:t>18</w:t>
      </w:r>
    </w:p>
    <w:p w:rsidR="003C00BF"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11.</w:t>
      </w:r>
      <w:r w:rsidRPr="00CA3110">
        <w:tab/>
        <w:t>Переходные положения</w:t>
      </w:r>
      <w:r w:rsidRPr="002E23C5">
        <w:tab/>
      </w:r>
      <w:r w:rsidR="003326D3">
        <w:tab/>
        <w:t>19</w:t>
      </w:r>
    </w:p>
    <w:p w:rsidR="003326D3" w:rsidRPr="002E23C5" w:rsidRDefault="003326D3" w:rsidP="003C00BF">
      <w:pPr>
        <w:tabs>
          <w:tab w:val="right" w:pos="850"/>
          <w:tab w:val="left" w:pos="1134"/>
          <w:tab w:val="left" w:pos="1559"/>
          <w:tab w:val="left" w:pos="1984"/>
          <w:tab w:val="left" w:leader="dot" w:pos="8787"/>
          <w:tab w:val="right" w:pos="9638"/>
        </w:tabs>
        <w:suppressAutoHyphens/>
        <w:spacing w:after="120"/>
      </w:pPr>
      <w:r>
        <w:tab/>
        <w:t>12.</w:t>
      </w:r>
      <w:r>
        <w:tab/>
      </w:r>
      <w:r w:rsidRPr="00CA3110">
        <w:t xml:space="preserve">Названия и адреса технических служб, уполномоченных проводить испытания </w:t>
      </w:r>
      <w:r>
        <w:br/>
      </w:r>
      <w:r>
        <w:tab/>
      </w:r>
      <w:r>
        <w:tab/>
      </w:r>
      <w:r w:rsidRPr="00CA3110">
        <w:t>для официального утверждения, и органов по официальному утверждению типа</w:t>
      </w:r>
      <w:r>
        <w:tab/>
      </w:r>
      <w:r>
        <w:tab/>
        <w:t>19</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CA3110">
        <w:t>Приложения</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1</w:t>
      </w:r>
      <w:r w:rsidRPr="00CA3110">
        <w:tab/>
        <w:t>Сообщение</w:t>
      </w:r>
      <w:r w:rsidRPr="002E23C5">
        <w:tab/>
      </w:r>
      <w:r w:rsidR="00CC1E05">
        <w:tab/>
        <w:t>20</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2</w:t>
      </w:r>
      <w:r w:rsidRPr="00CA3110">
        <w:tab/>
        <w:t>Схема знаков официального утверждения</w:t>
      </w:r>
      <w:r w:rsidRPr="002E23C5">
        <w:tab/>
      </w:r>
      <w:r w:rsidR="00CC1E05">
        <w:tab/>
        <w:t>22</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3</w:t>
      </w:r>
      <w:r w:rsidRPr="00CA3110">
        <w:tab/>
        <w:t>Процедура испытаний</w:t>
      </w:r>
      <w:r w:rsidRPr="002E23C5">
        <w:tab/>
      </w:r>
      <w:r w:rsidR="00CC1E05">
        <w:tab/>
        <w:t>23</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4</w:t>
      </w:r>
      <w:r w:rsidRPr="00CA3110">
        <w:tab/>
        <w:t>Критерии травмирования</w:t>
      </w:r>
      <w:r w:rsidRPr="002E23C5">
        <w:tab/>
      </w:r>
      <w:r w:rsidR="00CC1E05">
        <w:tab/>
        <w:t>30</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5</w:t>
      </w:r>
      <w:r w:rsidRPr="00CA3110">
        <w:tab/>
        <w:t>Расположение и установка манекенов и регулировка удерживающих систем</w:t>
      </w:r>
      <w:r w:rsidRPr="002E23C5">
        <w:tab/>
      </w:r>
      <w:r w:rsidR="00CC1E05">
        <w:tab/>
        <w:t>33</w:t>
      </w:r>
    </w:p>
    <w:p w:rsidR="003C00BF" w:rsidRPr="002E23C5" w:rsidRDefault="003C00BF" w:rsidP="003C00BF">
      <w:pPr>
        <w:tabs>
          <w:tab w:val="right" w:pos="850"/>
          <w:tab w:val="left" w:pos="1134"/>
          <w:tab w:val="left" w:pos="1559"/>
          <w:tab w:val="left" w:pos="1984"/>
          <w:tab w:val="left" w:leader="dot" w:pos="8787"/>
          <w:tab w:val="right" w:pos="9638"/>
        </w:tabs>
        <w:suppressAutoHyphens/>
        <w:spacing w:after="120"/>
      </w:pPr>
      <w:r w:rsidRPr="002E23C5">
        <w:tab/>
      </w:r>
      <w:r w:rsidRPr="00CA3110">
        <w:t>6</w:t>
      </w:r>
      <w:r w:rsidRPr="00CA3110">
        <w:tab/>
        <w:t xml:space="preserve">Процедура определения точки "Н" и фактического угла наклона туловища </w:t>
      </w:r>
      <w:r w:rsidRPr="00CA3110">
        <w:br/>
      </w:r>
      <w:r w:rsidRPr="00CA3110">
        <w:tab/>
      </w:r>
      <w:r w:rsidRPr="00CA3110">
        <w:tab/>
        <w:t>сидящего в автомобиле водителя или пассажира</w:t>
      </w:r>
      <w:r w:rsidRPr="002E23C5">
        <w:tab/>
      </w:r>
      <w:r w:rsidR="00CC1E05">
        <w:tab/>
        <w:t>41</w:t>
      </w:r>
    </w:p>
    <w:p w:rsidR="003C00BF" w:rsidRPr="002E23C5" w:rsidRDefault="003C00BF" w:rsidP="00016475">
      <w:pPr>
        <w:tabs>
          <w:tab w:val="right" w:pos="850"/>
          <w:tab w:val="left" w:pos="1134"/>
          <w:tab w:val="left" w:pos="1559"/>
          <w:tab w:val="left" w:pos="1984"/>
          <w:tab w:val="left" w:pos="2604"/>
          <w:tab w:val="left" w:leader="dot" w:pos="8787"/>
          <w:tab w:val="right" w:pos="9638"/>
        </w:tabs>
        <w:suppressAutoHyphens/>
        <w:spacing w:after="120"/>
      </w:pPr>
      <w:r w:rsidRPr="002E23C5">
        <w:tab/>
      </w:r>
      <w:r w:rsidRPr="002E23C5">
        <w:tab/>
      </w:r>
      <w:r w:rsidRPr="00CA3110">
        <w:t>Добавление 1 −</w:t>
      </w:r>
      <w:r w:rsidR="00016475" w:rsidRPr="00016475">
        <w:tab/>
      </w:r>
      <w:r w:rsidR="00016475" w:rsidRPr="00CA3110">
        <w:t>Описание объемного механизма определения точки "Н"</w:t>
      </w:r>
      <w:r w:rsidRPr="00CA3110">
        <w:br/>
      </w:r>
      <w:r w:rsidRPr="00CA3110">
        <w:tab/>
      </w:r>
      <w:r w:rsidRPr="00CA3110">
        <w:tab/>
      </w:r>
      <w:r w:rsidRPr="00CA3110">
        <w:tab/>
      </w:r>
      <w:r w:rsidRPr="00CA3110">
        <w:tab/>
      </w:r>
      <w:r w:rsidRPr="00CA3110">
        <w:tab/>
        <w:t>(Механизм 3-</w:t>
      </w:r>
      <w:r w:rsidRPr="00E40663">
        <w:rPr>
          <w:lang w:val="en-US"/>
        </w:rPr>
        <w:t>D</w:t>
      </w:r>
      <w:r w:rsidRPr="00CA3110">
        <w:t xml:space="preserve"> "Н")</w:t>
      </w:r>
      <w:r w:rsidR="00016475" w:rsidRPr="002E23C5">
        <w:tab/>
      </w:r>
      <w:r w:rsidR="00CC1E05">
        <w:tab/>
        <w:t>41</w:t>
      </w:r>
    </w:p>
    <w:p w:rsidR="00016475" w:rsidRPr="002E23C5" w:rsidRDefault="00016475" w:rsidP="00016475">
      <w:pPr>
        <w:tabs>
          <w:tab w:val="right" w:pos="850"/>
          <w:tab w:val="left" w:pos="1134"/>
          <w:tab w:val="left" w:pos="1559"/>
          <w:tab w:val="left" w:pos="1984"/>
          <w:tab w:val="left" w:pos="2604"/>
          <w:tab w:val="left" w:leader="dot" w:pos="8787"/>
          <w:tab w:val="right" w:pos="9638"/>
        </w:tabs>
        <w:suppressAutoHyphens/>
        <w:spacing w:after="120"/>
      </w:pPr>
      <w:r w:rsidRPr="002E23C5">
        <w:lastRenderedPageBreak/>
        <w:tab/>
      </w:r>
      <w:r w:rsidRPr="002E23C5">
        <w:tab/>
      </w:r>
      <w:r w:rsidRPr="00CA3110">
        <w:t>Добавление 2 –</w:t>
      </w:r>
      <w:r w:rsidRPr="00CA3110">
        <w:tab/>
        <w:t>Трехмерная система координат</w:t>
      </w:r>
      <w:r w:rsidRPr="002E23C5">
        <w:tab/>
      </w:r>
      <w:r w:rsidR="00CC1E05">
        <w:tab/>
        <w:t>41</w:t>
      </w:r>
    </w:p>
    <w:p w:rsidR="00016475" w:rsidRPr="002E23C5" w:rsidRDefault="00016475" w:rsidP="00016475">
      <w:pPr>
        <w:tabs>
          <w:tab w:val="right" w:pos="850"/>
          <w:tab w:val="left" w:pos="1134"/>
          <w:tab w:val="left" w:pos="1559"/>
          <w:tab w:val="left" w:pos="1984"/>
          <w:tab w:val="left" w:pos="2604"/>
          <w:tab w:val="left" w:leader="dot" w:pos="8787"/>
          <w:tab w:val="right" w:pos="9638"/>
        </w:tabs>
        <w:suppressAutoHyphens/>
        <w:spacing w:after="120"/>
      </w:pPr>
      <w:r w:rsidRPr="002E23C5">
        <w:tab/>
      </w:r>
      <w:r w:rsidRPr="002E23C5">
        <w:tab/>
      </w:r>
      <w:r w:rsidRPr="00CA3110">
        <w:t>Добавление 3 –</w:t>
      </w:r>
      <w:r w:rsidRPr="00CA3110">
        <w:tab/>
        <w:t>Исходные данные, касающиеся мест для сидения</w:t>
      </w:r>
      <w:r w:rsidRPr="00016475">
        <w:tab/>
      </w:r>
      <w:r w:rsidR="00CC1E05">
        <w:tab/>
        <w:t>41</w:t>
      </w:r>
    </w:p>
    <w:p w:rsidR="00016475" w:rsidRPr="002E23C5" w:rsidRDefault="00016475" w:rsidP="00FA6F7B">
      <w:pPr>
        <w:pageBreakBefore/>
        <w:tabs>
          <w:tab w:val="right" w:pos="850"/>
          <w:tab w:val="left" w:pos="1134"/>
          <w:tab w:val="left" w:pos="1559"/>
          <w:tab w:val="left" w:pos="1984"/>
          <w:tab w:val="left" w:pos="2604"/>
          <w:tab w:val="left" w:leader="dot" w:pos="8787"/>
          <w:tab w:val="right" w:pos="9638"/>
        </w:tabs>
        <w:suppressAutoHyphens/>
        <w:spacing w:after="120"/>
      </w:pPr>
      <w:r w:rsidRPr="002E23C5">
        <w:lastRenderedPageBreak/>
        <w:tab/>
      </w:r>
      <w:r w:rsidR="00FA6F7B" w:rsidRPr="00CA3110">
        <w:t>7</w:t>
      </w:r>
      <w:r w:rsidR="00FA6F7B" w:rsidRPr="00CA3110">
        <w:tab/>
        <w:t>Процедура испытания на тележке</w:t>
      </w:r>
      <w:r w:rsidR="00FA6F7B" w:rsidRPr="002E23C5">
        <w:tab/>
      </w:r>
      <w:r w:rsidR="00CC1E05">
        <w:tab/>
        <w:t>42</w:t>
      </w:r>
    </w:p>
    <w:p w:rsidR="00FA6F7B" w:rsidRPr="002E23C5" w:rsidRDefault="00FA6F7B" w:rsidP="00FA6F7B">
      <w:pPr>
        <w:tabs>
          <w:tab w:val="right" w:pos="850"/>
          <w:tab w:val="left" w:pos="1134"/>
          <w:tab w:val="left" w:pos="1559"/>
          <w:tab w:val="left" w:pos="1984"/>
          <w:tab w:val="left" w:pos="2296"/>
          <w:tab w:val="left" w:pos="2492"/>
          <w:tab w:val="left" w:leader="dot" w:pos="8787"/>
          <w:tab w:val="right" w:pos="9638"/>
        </w:tabs>
        <w:suppressAutoHyphens/>
        <w:spacing w:after="120"/>
      </w:pPr>
      <w:r w:rsidRPr="002E23C5">
        <w:tab/>
      </w:r>
      <w:r w:rsidRPr="002E23C5">
        <w:tab/>
      </w:r>
      <w:r w:rsidRPr="00CA3110">
        <w:t>Добавление</w:t>
      </w:r>
      <w:r w:rsidRPr="00CA3110">
        <w:tab/>
        <w:t>−</w:t>
      </w:r>
      <w:r w:rsidRPr="00CA3110">
        <w:tab/>
        <w:t xml:space="preserve">Кривая эквивалентности – полоса допустимого отклонения </w:t>
      </w:r>
      <w:r w:rsidRPr="00CA3110">
        <w:br/>
      </w:r>
      <w:r w:rsidRPr="00CA3110">
        <w:tab/>
      </w:r>
      <w:r w:rsidRPr="00CA3110">
        <w:tab/>
      </w:r>
      <w:r w:rsidRPr="00CA3110">
        <w:tab/>
      </w:r>
      <w:r w:rsidRPr="00CA3110">
        <w:tab/>
      </w:r>
      <w:r w:rsidRPr="00CA3110">
        <w:tab/>
      </w:r>
      <w:r w:rsidRPr="00CA3110">
        <w:tab/>
        <w:t xml:space="preserve">для кривой </w:t>
      </w:r>
      <w:r w:rsidRPr="002F0B6B">
        <w:sym w:font="Symbol" w:char="F044"/>
      </w:r>
      <w:r w:rsidRPr="00E40663">
        <w:rPr>
          <w:lang w:val="en-US"/>
        </w:rPr>
        <w:t>V</w:t>
      </w:r>
      <w:r w:rsidRPr="00CA3110">
        <w:t xml:space="preserve"> = </w:t>
      </w:r>
      <w:r w:rsidRPr="00E40663">
        <w:rPr>
          <w:lang w:val="en-US"/>
        </w:rPr>
        <w:t>f</w:t>
      </w:r>
      <w:r w:rsidRPr="00CA3110">
        <w:t>(</w:t>
      </w:r>
      <w:r w:rsidRPr="00E40663">
        <w:rPr>
          <w:lang w:val="en-US"/>
        </w:rPr>
        <w:t>t</w:t>
      </w:r>
      <w:r w:rsidRPr="00CA3110">
        <w:t>)</w:t>
      </w:r>
      <w:r w:rsidRPr="002E23C5">
        <w:tab/>
      </w:r>
      <w:r w:rsidR="00CC1E05">
        <w:tab/>
        <w:t>44</w:t>
      </w:r>
    </w:p>
    <w:p w:rsidR="00FA6F7B" w:rsidRPr="002E23C5" w:rsidRDefault="00FA6F7B" w:rsidP="00FA6F7B">
      <w:pPr>
        <w:tabs>
          <w:tab w:val="right" w:pos="850"/>
          <w:tab w:val="left" w:pos="1134"/>
          <w:tab w:val="left" w:pos="1559"/>
          <w:tab w:val="left" w:pos="1984"/>
          <w:tab w:val="left" w:pos="2296"/>
          <w:tab w:val="left" w:pos="2492"/>
          <w:tab w:val="left" w:leader="dot" w:pos="8787"/>
          <w:tab w:val="right" w:pos="9638"/>
        </w:tabs>
        <w:suppressAutoHyphens/>
        <w:spacing w:after="120"/>
      </w:pPr>
      <w:r w:rsidRPr="002E23C5">
        <w:tab/>
      </w:r>
      <w:r w:rsidRPr="00CA3110">
        <w:t>8</w:t>
      </w:r>
      <w:r w:rsidRPr="00CA3110">
        <w:tab/>
        <w:t xml:space="preserve">Методы измерения, применяемые при испытаниях с измерением параметров: </w:t>
      </w:r>
      <w:r w:rsidRPr="00CA3110">
        <w:br/>
      </w:r>
      <w:r w:rsidRPr="00CA3110">
        <w:tab/>
      </w:r>
      <w:r w:rsidRPr="00CA3110">
        <w:tab/>
        <w:t>контрольно-измерительные приборы</w:t>
      </w:r>
      <w:r w:rsidRPr="002E23C5">
        <w:tab/>
      </w:r>
      <w:r w:rsidR="00CC1E05">
        <w:tab/>
        <w:t>45</w:t>
      </w:r>
    </w:p>
    <w:p w:rsidR="00FA6F7B" w:rsidRPr="002E23C5" w:rsidRDefault="00FA6F7B" w:rsidP="00FA6F7B">
      <w:pPr>
        <w:tabs>
          <w:tab w:val="right" w:pos="850"/>
          <w:tab w:val="left" w:pos="1134"/>
          <w:tab w:val="left" w:pos="1559"/>
          <w:tab w:val="left" w:pos="1984"/>
          <w:tab w:val="left" w:pos="2296"/>
          <w:tab w:val="left" w:pos="2492"/>
          <w:tab w:val="left" w:leader="dot" w:pos="8787"/>
          <w:tab w:val="right" w:pos="9638"/>
        </w:tabs>
        <w:suppressAutoHyphens/>
        <w:spacing w:after="120"/>
      </w:pPr>
      <w:r w:rsidRPr="002E23C5">
        <w:tab/>
      </w:r>
      <w:r w:rsidRPr="00CA3110">
        <w:t>9</w:t>
      </w:r>
      <w:r w:rsidRPr="00CA3110">
        <w:tab/>
        <w:t xml:space="preserve">Порядок проведения испытания на предмет защиты лиц, находящихся </w:t>
      </w:r>
      <w:r w:rsidRPr="00CA3110">
        <w:br/>
      </w:r>
      <w:r w:rsidRPr="00CA3110">
        <w:tab/>
      </w:r>
      <w:r w:rsidRPr="00CA3110">
        <w:tab/>
        <w:t xml:space="preserve">в транспортных средствах, работающих на электричестве, от высокого </w:t>
      </w:r>
      <w:r w:rsidRPr="00CA3110">
        <w:br/>
      </w:r>
      <w:r w:rsidRPr="00CA3110">
        <w:tab/>
      </w:r>
      <w:r w:rsidRPr="00CA3110">
        <w:tab/>
        <w:t>напряжения и от опасности, связанной с утечкой электролита</w:t>
      </w:r>
      <w:r w:rsidRPr="002E23C5">
        <w:tab/>
      </w:r>
      <w:r w:rsidR="00CC1E05">
        <w:tab/>
        <w:t>51</w:t>
      </w:r>
    </w:p>
    <w:p w:rsidR="00FA6F7B" w:rsidRPr="002E23C5" w:rsidRDefault="00FA6F7B" w:rsidP="00FA6F7B">
      <w:pPr>
        <w:tabs>
          <w:tab w:val="right" w:pos="850"/>
          <w:tab w:val="left" w:pos="1134"/>
          <w:tab w:val="left" w:pos="1559"/>
          <w:tab w:val="left" w:pos="1984"/>
          <w:tab w:val="left" w:pos="2296"/>
          <w:tab w:val="left" w:pos="2492"/>
          <w:tab w:val="left" w:leader="dot" w:pos="8787"/>
          <w:tab w:val="right" w:pos="9638"/>
        </w:tabs>
        <w:suppressAutoHyphens/>
        <w:spacing w:after="120"/>
      </w:pPr>
      <w:r w:rsidRPr="002E23C5">
        <w:tab/>
      </w:r>
      <w:r w:rsidRPr="002E23C5">
        <w:tab/>
      </w:r>
      <w:r w:rsidRPr="00CA3110">
        <w:t>Добавление</w:t>
      </w:r>
      <w:r w:rsidRPr="00CA3110">
        <w:tab/>
        <w:t>−</w:t>
      </w:r>
      <w:r w:rsidRPr="00CA3110">
        <w:tab/>
      </w:r>
      <w:r w:rsidRPr="00CA3110">
        <w:rPr>
          <w:rFonts w:hint="eastAsia"/>
        </w:rPr>
        <w:t>Шарнирный</w:t>
      </w:r>
      <w:r w:rsidRPr="00CA3110">
        <w:t xml:space="preserve"> испытательный штифт (</w:t>
      </w:r>
      <w:r w:rsidRPr="00E40663">
        <w:rPr>
          <w:lang w:val="en-US"/>
        </w:rPr>
        <w:t>IPXXB</w:t>
      </w:r>
      <w:r w:rsidRPr="00CA3110">
        <w:t>)</w:t>
      </w:r>
      <w:r w:rsidRPr="002E23C5">
        <w:tab/>
      </w:r>
      <w:r w:rsidR="00CC1E05">
        <w:tab/>
        <w:t>57</w:t>
      </w:r>
    </w:p>
    <w:p w:rsidR="00016475" w:rsidRPr="00016475" w:rsidRDefault="00FA6F7B" w:rsidP="00F023B8">
      <w:pPr>
        <w:pStyle w:val="HChGR"/>
        <w:rPr>
          <w:sz w:val="20"/>
        </w:rPr>
      </w:pPr>
      <w:r>
        <w:br w:type="page"/>
      </w:r>
      <w:r w:rsidR="00F023B8" w:rsidRPr="00F023B8">
        <w:lastRenderedPageBreak/>
        <w:tab/>
      </w:r>
      <w:r w:rsidR="00F023B8" w:rsidRPr="00F023B8">
        <w:tab/>
      </w:r>
      <w:r w:rsidR="00F023B8" w:rsidRPr="00CA3110">
        <w:t>1.</w:t>
      </w:r>
      <w:r w:rsidR="00F023B8" w:rsidRPr="00CA3110">
        <w:tab/>
      </w:r>
      <w:r w:rsidR="00F023B8" w:rsidRPr="00CA3110">
        <w:tab/>
        <w:t>Область применения</w:t>
      </w:r>
    </w:p>
    <w:p w:rsidR="003C00BF" w:rsidRPr="00F023B8" w:rsidRDefault="00F023B8" w:rsidP="00F023B8">
      <w:pPr>
        <w:pStyle w:val="SingleTxtGR"/>
        <w:ind w:left="2268"/>
      </w:pPr>
      <w:r w:rsidRPr="00CA3110">
        <w:t>Настоящие Правила применяют к транспортным средствам катег</w:t>
      </w:r>
      <w:r w:rsidRPr="00CA3110">
        <w:t>о</w:t>
      </w:r>
      <w:r w:rsidRPr="00CA3110">
        <w:t xml:space="preserve">рий </w:t>
      </w:r>
      <w:r w:rsidRPr="00E40663">
        <w:rPr>
          <w:lang w:val="en-US"/>
        </w:rPr>
        <w:t>M</w:t>
      </w:r>
      <w:r w:rsidRPr="00CA3110">
        <w:rPr>
          <w:vertAlign w:val="subscript"/>
        </w:rPr>
        <w:t>1</w:t>
      </w:r>
      <w:r>
        <w:rPr>
          <w:rStyle w:val="FootnoteReference"/>
        </w:rPr>
        <w:footnoteReference w:id="2"/>
      </w:r>
      <w:r w:rsidRPr="00CA3110">
        <w:t>, максимальная допустимая масса которых не превышает 3,5</w:t>
      </w:r>
      <w:r>
        <w:t> </w:t>
      </w:r>
      <w:r w:rsidRPr="00CA3110">
        <w:t>т; другие транспортные средства могут официально утве</w:t>
      </w:r>
      <w:r w:rsidRPr="00CA3110">
        <w:t>р</w:t>
      </w:r>
      <w:r w:rsidRPr="00CA3110">
        <w:t>ждаться по просьбе изготовителя.</w:t>
      </w:r>
    </w:p>
    <w:p w:rsidR="00F023B8" w:rsidRPr="00F023B8" w:rsidRDefault="00F023B8" w:rsidP="00F023B8">
      <w:pPr>
        <w:pStyle w:val="HChGR"/>
      </w:pPr>
      <w:r w:rsidRPr="002E23C5">
        <w:tab/>
      </w:r>
      <w:r w:rsidRPr="002E23C5">
        <w:tab/>
      </w:r>
      <w:r w:rsidRPr="00CA3110">
        <w:t>2.</w:t>
      </w:r>
      <w:r w:rsidRPr="00CA3110">
        <w:tab/>
      </w:r>
      <w:r w:rsidRPr="00CA3110">
        <w:tab/>
        <w:t>Определения</w:t>
      </w:r>
    </w:p>
    <w:p w:rsidR="00F023B8" w:rsidRPr="00F023B8" w:rsidRDefault="00F023B8" w:rsidP="00F023B8">
      <w:pPr>
        <w:pStyle w:val="SingleTxtGR"/>
        <w:ind w:left="2268"/>
      </w:pPr>
      <w:r w:rsidRPr="00CA3110">
        <w:t>Для целей настоящих Правил:</w:t>
      </w:r>
    </w:p>
    <w:p w:rsidR="00F023B8" w:rsidRPr="00F023B8" w:rsidRDefault="00F023B8" w:rsidP="00F023B8">
      <w:pPr>
        <w:pStyle w:val="SingleTxtGR"/>
        <w:ind w:left="2268" w:hanging="1134"/>
      </w:pPr>
      <w:r w:rsidRPr="00CA3110">
        <w:t>2.1</w:t>
      </w:r>
      <w:r w:rsidRPr="00CA3110">
        <w:tab/>
      </w:r>
      <w:r w:rsidRPr="00CA3110">
        <w:tab/>
        <w:t>"</w:t>
      </w:r>
      <w:r w:rsidRPr="00CA3110">
        <w:rPr>
          <w:i/>
        </w:rPr>
        <w:t>Защитная система</w:t>
      </w:r>
      <w:r w:rsidRPr="00CA3110">
        <w:t>" означает элементы внутреннего оборудования и устройства, предназначенные для удержания водителей и пасс</w:t>
      </w:r>
      <w:r w:rsidRPr="00CA3110">
        <w:t>а</w:t>
      </w:r>
      <w:r w:rsidRPr="00CA3110">
        <w:t>жиров и обеспечения соблюдения требований, изложенных в пун</w:t>
      </w:r>
      <w:r w:rsidRPr="00CA3110">
        <w:t>к</w:t>
      </w:r>
      <w:r w:rsidRPr="00CA3110">
        <w:t>те 5 ниже.</w:t>
      </w:r>
    </w:p>
    <w:p w:rsidR="00F023B8" w:rsidRPr="00F023B8" w:rsidRDefault="00F023B8" w:rsidP="00F023B8">
      <w:pPr>
        <w:pStyle w:val="SingleTxtGR"/>
        <w:ind w:left="2268" w:hanging="1134"/>
      </w:pPr>
      <w:r w:rsidRPr="00CA3110">
        <w:t>2.2</w:t>
      </w:r>
      <w:r w:rsidRPr="00CA3110">
        <w:tab/>
      </w:r>
      <w:r w:rsidRPr="00CA3110">
        <w:tab/>
        <w:t>"</w:t>
      </w:r>
      <w:r w:rsidRPr="00CA3110">
        <w:rPr>
          <w:i/>
        </w:rPr>
        <w:t>Тип защитной системы</w:t>
      </w:r>
      <w:r w:rsidRPr="00CA3110">
        <w:t>" означает категорию защитных устройств, не имеющих между собой различий по таким существенным аспе</w:t>
      </w:r>
      <w:r w:rsidRPr="00CA3110">
        <w:t>к</w:t>
      </w:r>
      <w:r w:rsidRPr="00CA3110">
        <w:t>там, как:</w:t>
      </w:r>
    </w:p>
    <w:p w:rsidR="00F023B8" w:rsidRPr="00F023B8" w:rsidRDefault="00F023B8" w:rsidP="00F023B8">
      <w:pPr>
        <w:pStyle w:val="SingleTxtGR"/>
        <w:ind w:left="2835" w:hanging="567"/>
      </w:pPr>
      <w:r w:rsidRPr="00E40663">
        <w:rPr>
          <w:lang w:val="en-US"/>
        </w:rPr>
        <w:t>a</w:t>
      </w:r>
      <w:r w:rsidRPr="00CA3110">
        <w:t>)</w:t>
      </w:r>
      <w:r w:rsidRPr="00CA3110">
        <w:tab/>
        <w:t>технологии их изготовления;</w:t>
      </w:r>
    </w:p>
    <w:p w:rsidR="00F023B8" w:rsidRPr="00F023B8" w:rsidRDefault="00F023B8" w:rsidP="00F023B8">
      <w:pPr>
        <w:pStyle w:val="SingleTxtGR"/>
        <w:ind w:left="2835" w:hanging="567"/>
      </w:pPr>
      <w:r w:rsidRPr="00E40663">
        <w:rPr>
          <w:lang w:val="en-US"/>
        </w:rPr>
        <w:t>b</w:t>
      </w:r>
      <w:r w:rsidRPr="00CA3110">
        <w:t>)</w:t>
      </w:r>
      <w:r w:rsidRPr="00CA3110">
        <w:tab/>
        <w:t>их формы;</w:t>
      </w:r>
    </w:p>
    <w:p w:rsidR="00F023B8" w:rsidRPr="00F023B8" w:rsidRDefault="00F023B8" w:rsidP="00F023B8">
      <w:pPr>
        <w:pStyle w:val="SingleTxtGR"/>
        <w:ind w:left="2835" w:hanging="567"/>
      </w:pPr>
      <w:r w:rsidRPr="00E40663">
        <w:rPr>
          <w:lang w:val="en-US"/>
        </w:rPr>
        <w:t>c</w:t>
      </w:r>
      <w:r w:rsidRPr="00CA3110">
        <w:t>)</w:t>
      </w:r>
      <w:r w:rsidRPr="00CA3110">
        <w:tab/>
        <w:t>материалов, из которых они изготовлены.</w:t>
      </w:r>
    </w:p>
    <w:p w:rsidR="00F023B8" w:rsidRPr="00F023B8" w:rsidRDefault="00F023B8" w:rsidP="00F023B8">
      <w:pPr>
        <w:pStyle w:val="SingleTxtGR"/>
        <w:ind w:left="2268" w:hanging="1134"/>
      </w:pPr>
      <w:r w:rsidRPr="00CA3110">
        <w:t>2.3</w:t>
      </w:r>
      <w:r w:rsidRPr="00CA3110">
        <w:tab/>
      </w:r>
      <w:r w:rsidRPr="00CA3110">
        <w:tab/>
        <w:t>"</w:t>
      </w:r>
      <w:r w:rsidRPr="00CA3110">
        <w:rPr>
          <w:i/>
        </w:rPr>
        <w:t>Ширина транспортного средства</w:t>
      </w:r>
      <w:r w:rsidRPr="00CA3110">
        <w:t>" означает расстояние между двумя плоскостями, параллельными продольной центральной пло</w:t>
      </w:r>
      <w:r w:rsidRPr="00CA3110">
        <w:t>с</w:t>
      </w:r>
      <w:r w:rsidRPr="00CA3110">
        <w:t>кости (транспортного средства) и касающимися транспортного средства по обеим сторонам от вышеупомянутой плоскости, и</w:t>
      </w:r>
      <w:r w:rsidRPr="00CA3110">
        <w:t>с</w:t>
      </w:r>
      <w:r w:rsidRPr="00CA3110">
        <w:t>ключая при этом зеркала заднего вида, боковые габаритные фон</w:t>
      </w:r>
      <w:r w:rsidRPr="00CA3110">
        <w:t>а</w:t>
      </w:r>
      <w:r w:rsidRPr="00CA3110">
        <w:t>ри, указатели давления в шинах, указатели поворота, габаритные фонари, эластичные брызговики и деформируемую часть боковин шины, расположенную непосредственно над точкой контакта с д</w:t>
      </w:r>
      <w:r w:rsidRPr="00CA3110">
        <w:t>о</w:t>
      </w:r>
      <w:r w:rsidRPr="00CA3110">
        <w:t>рогой.</w:t>
      </w:r>
    </w:p>
    <w:p w:rsidR="00F023B8" w:rsidRPr="00F023B8" w:rsidRDefault="00F023B8" w:rsidP="00F023B8">
      <w:pPr>
        <w:pStyle w:val="SingleTxtGR"/>
        <w:ind w:left="2268" w:hanging="1134"/>
      </w:pPr>
      <w:r w:rsidRPr="00CA3110">
        <w:t>2.4</w:t>
      </w:r>
      <w:r w:rsidRPr="00CA3110">
        <w:tab/>
      </w:r>
      <w:r w:rsidRPr="00CA3110">
        <w:tab/>
        <w:t>"</w:t>
      </w:r>
      <w:r w:rsidRPr="00CA3110">
        <w:rPr>
          <w:i/>
        </w:rPr>
        <w:t>Тип транспортного средства</w:t>
      </w:r>
      <w:r w:rsidRPr="00CA3110">
        <w:t>" означает категорию механических транспортных средств, не имеющих между собой различий в таких важных аспектах, как:</w:t>
      </w:r>
    </w:p>
    <w:p w:rsidR="00F023B8" w:rsidRPr="00F023B8" w:rsidRDefault="00F023B8" w:rsidP="00F023B8">
      <w:pPr>
        <w:pStyle w:val="SingleTxtGR"/>
        <w:ind w:left="2268" w:hanging="1134"/>
      </w:pPr>
      <w:r w:rsidRPr="00CA3110">
        <w:t>2.4.1</w:t>
      </w:r>
      <w:r w:rsidRPr="00CA3110">
        <w:tab/>
      </w:r>
      <w:r w:rsidRPr="00CA3110">
        <w:tab/>
        <w:t>длина и ширина транспортного средства в той мере, в какой они оказывают отрицательное воздействие на результаты испытания на удар, предписанного в настоящих Правилах;</w:t>
      </w:r>
    </w:p>
    <w:p w:rsidR="00F023B8" w:rsidRPr="00F023B8" w:rsidRDefault="00F023B8" w:rsidP="00F023B8">
      <w:pPr>
        <w:pStyle w:val="SingleTxtGR"/>
        <w:ind w:left="2268" w:hanging="1134"/>
      </w:pPr>
      <w:r w:rsidRPr="00CA3110">
        <w:t>2.4.2</w:t>
      </w:r>
      <w:r w:rsidRPr="00CA3110">
        <w:tab/>
      </w:r>
      <w:r w:rsidRPr="00CA3110">
        <w:tab/>
        <w:t>конструкция, размеры, форма и материал той части транспортного средства, которая расположена перед поперечной плоскостью, пр</w:t>
      </w:r>
      <w:r w:rsidRPr="00CA3110">
        <w:t>о</w:t>
      </w:r>
      <w:r w:rsidRPr="00CA3110">
        <w:t>ходящей через точку "</w:t>
      </w:r>
      <w:r w:rsidRPr="00E40663">
        <w:rPr>
          <w:lang w:val="en-US"/>
        </w:rPr>
        <w:t>R</w:t>
      </w:r>
      <w:r w:rsidRPr="00CA3110">
        <w:t>" сиденья водителя, в той мере, в какой они оказывают отрицательное воздействие на результаты испытания на столкновение, предписанного в настоящих Правилах;</w:t>
      </w:r>
    </w:p>
    <w:p w:rsidR="00F023B8" w:rsidRPr="00F023B8" w:rsidRDefault="00F023B8" w:rsidP="00D85095">
      <w:pPr>
        <w:pStyle w:val="SingleTxtGR"/>
        <w:pageBreakBefore/>
        <w:ind w:left="2268" w:hanging="1134"/>
      </w:pPr>
      <w:r w:rsidRPr="00CA3110">
        <w:lastRenderedPageBreak/>
        <w:t>2.4.3</w:t>
      </w:r>
      <w:r w:rsidRPr="00CA3110">
        <w:tab/>
      </w:r>
      <w:r w:rsidRPr="00CA3110">
        <w:tab/>
        <w:t>форма и внутренние размеры салона и тип защитной системы в той мере, в какой они оказывают отрицательное воздействие на резул</w:t>
      </w:r>
      <w:r w:rsidRPr="00CA3110">
        <w:t>ь</w:t>
      </w:r>
      <w:r w:rsidRPr="00CA3110">
        <w:t>таты испытания на столкновение, предписанного в настоящих Пр</w:t>
      </w:r>
      <w:r w:rsidRPr="00CA3110">
        <w:t>а</w:t>
      </w:r>
      <w:r w:rsidRPr="00CA3110">
        <w:t>вилах;</w:t>
      </w:r>
    </w:p>
    <w:p w:rsidR="00F023B8" w:rsidRPr="00F023B8" w:rsidRDefault="00F023B8" w:rsidP="00F023B8">
      <w:pPr>
        <w:pStyle w:val="SingleTxtGR"/>
        <w:ind w:left="2268" w:hanging="1134"/>
      </w:pPr>
      <w:r w:rsidRPr="00CA3110">
        <w:t>2.4.4</w:t>
      </w:r>
      <w:r w:rsidRPr="00CA3110">
        <w:tab/>
      </w:r>
      <w:r w:rsidRPr="00CA3110">
        <w:tab/>
        <w:t>место расположения (переднее, заднее или центральное) и орие</w:t>
      </w:r>
      <w:r w:rsidRPr="00CA3110">
        <w:t>н</w:t>
      </w:r>
      <w:r w:rsidRPr="00CA3110">
        <w:t>тации (продольная или поперечная) двигателя в той мере, в какой они оказывают отрицательное воздействие на результаты испыт</w:t>
      </w:r>
      <w:r w:rsidRPr="00CA3110">
        <w:t>а</w:t>
      </w:r>
      <w:r w:rsidRPr="00CA3110">
        <w:t>ния на столкновение, предписанного в настоящих Правилах;</w:t>
      </w:r>
    </w:p>
    <w:p w:rsidR="00F023B8" w:rsidRPr="00F023B8" w:rsidRDefault="00F023B8" w:rsidP="00F023B8">
      <w:pPr>
        <w:pStyle w:val="SingleTxtGR"/>
        <w:ind w:left="2268" w:hanging="1134"/>
      </w:pPr>
      <w:r w:rsidRPr="00CA3110">
        <w:t>2.4.5</w:t>
      </w:r>
      <w:r w:rsidRPr="00CA3110">
        <w:tab/>
      </w:r>
      <w:r w:rsidRPr="00CA3110">
        <w:tab/>
        <w:t>порожняя масса в той мере, в какой она оказывает отрицательное воздействие на результаты испытания на столкновение, предписа</w:t>
      </w:r>
      <w:r w:rsidRPr="00CA3110">
        <w:t>н</w:t>
      </w:r>
      <w:r w:rsidRPr="00CA3110">
        <w:t>ного в настоящих Правилах;</w:t>
      </w:r>
    </w:p>
    <w:p w:rsidR="00F023B8" w:rsidRPr="00F023B8" w:rsidRDefault="00F023B8" w:rsidP="00F023B8">
      <w:pPr>
        <w:pStyle w:val="SingleTxtGR"/>
        <w:ind w:left="2268" w:hanging="1134"/>
      </w:pPr>
      <w:r w:rsidRPr="00CA3110">
        <w:t>2.4.6</w:t>
      </w:r>
      <w:r w:rsidRPr="00CA3110">
        <w:tab/>
      </w:r>
      <w:r w:rsidRPr="00CA3110">
        <w:tab/>
        <w:t>факультативные элементы или оборудование, устанавливаемые и</w:t>
      </w:r>
      <w:r w:rsidRPr="00CA3110">
        <w:t>з</w:t>
      </w:r>
      <w:r w:rsidRPr="00CA3110">
        <w:t>готовителем, в той мере, в какой они оказывают отрицательное воздействие на результаты испытания, предписанного в настоящих Правилах;</w:t>
      </w:r>
    </w:p>
    <w:p w:rsidR="00F023B8" w:rsidRPr="00F023B8" w:rsidRDefault="00F023B8" w:rsidP="00F023B8">
      <w:pPr>
        <w:pStyle w:val="SingleTxtGR"/>
        <w:ind w:left="2268" w:hanging="1134"/>
      </w:pPr>
      <w:r w:rsidRPr="00CA3110">
        <w:t>2.4.7</w:t>
      </w:r>
      <w:r w:rsidRPr="00CA3110">
        <w:tab/>
      </w:r>
      <w:r w:rsidRPr="00CA3110">
        <w:tab/>
        <w:t>местонахождение ПЭАС в той мере, в какой оно оказывает отриц</w:t>
      </w:r>
      <w:r w:rsidRPr="00CA3110">
        <w:t>а</w:t>
      </w:r>
      <w:r w:rsidRPr="00CA3110">
        <w:t>тельное воздействие на результаты испытания на столкновение, предписанного в настоящих Правилах.</w:t>
      </w:r>
    </w:p>
    <w:p w:rsidR="00F023B8" w:rsidRPr="00F023B8" w:rsidRDefault="00F023B8" w:rsidP="00F023B8">
      <w:pPr>
        <w:pStyle w:val="SingleTxtGR"/>
      </w:pPr>
      <w:r w:rsidRPr="00CA3110">
        <w:t>2.5</w:t>
      </w:r>
      <w:r w:rsidRPr="00CA3110">
        <w:tab/>
      </w:r>
      <w:r w:rsidRPr="00CA3110">
        <w:tab/>
        <w:t>Салон</w:t>
      </w:r>
    </w:p>
    <w:p w:rsidR="00F023B8" w:rsidRPr="00F023B8" w:rsidRDefault="00F023B8" w:rsidP="00F023B8">
      <w:pPr>
        <w:pStyle w:val="SingleTxtGR"/>
        <w:ind w:left="2268" w:hanging="1134"/>
      </w:pPr>
      <w:r w:rsidRPr="00CA3110">
        <w:t>2.5.1</w:t>
      </w:r>
      <w:r w:rsidRPr="00CA3110">
        <w:tab/>
      </w:r>
      <w:r w:rsidRPr="00CA3110">
        <w:tab/>
        <w:t>"</w:t>
      </w:r>
      <w:r w:rsidRPr="00CA3110">
        <w:rPr>
          <w:i/>
        </w:rPr>
        <w:t>Пассажирский салон с точки зрения защиты находящихся в нем лиц</w:t>
      </w:r>
      <w:r w:rsidRPr="00CA3110">
        <w:t>" означает пространство, предназначенное для водителя и па</w:t>
      </w:r>
      <w:r w:rsidRPr="00CA3110">
        <w:t>с</w:t>
      </w:r>
      <w:r w:rsidRPr="00CA3110">
        <w:t>сажиров и ограниченное крышей, полом, боковыми стенками, дв</w:t>
      </w:r>
      <w:r w:rsidRPr="00CA3110">
        <w:t>е</w:t>
      </w:r>
      <w:r w:rsidRPr="00CA3110">
        <w:t>рями, внешним остеклением, передней перегородкой и плоскостью перегородки заднего отделения или плоскостью опоры спинки за</w:t>
      </w:r>
      <w:r w:rsidRPr="00CA3110">
        <w:t>д</w:t>
      </w:r>
      <w:r w:rsidRPr="00CA3110">
        <w:t>него сиденья;</w:t>
      </w:r>
    </w:p>
    <w:p w:rsidR="00F023B8" w:rsidRPr="00F023B8" w:rsidRDefault="00F023B8" w:rsidP="00F023B8">
      <w:pPr>
        <w:pStyle w:val="SingleTxtGR"/>
        <w:ind w:left="2268" w:hanging="1134"/>
      </w:pPr>
      <w:r w:rsidRPr="00CA3110">
        <w:t>2.5.2</w:t>
      </w:r>
      <w:r w:rsidRPr="00CA3110">
        <w:tab/>
      </w:r>
      <w:r w:rsidRPr="00CA3110">
        <w:tab/>
        <w:t>"</w:t>
      </w:r>
      <w:r w:rsidRPr="00CA3110">
        <w:rPr>
          <w:i/>
        </w:rPr>
        <w:t>Пассажирский салон с точки зрения оценки электробезопасн</w:t>
      </w:r>
      <w:r w:rsidRPr="00CA3110">
        <w:rPr>
          <w:i/>
        </w:rPr>
        <w:t>о</w:t>
      </w:r>
      <w:r w:rsidRPr="00CA3110">
        <w:rPr>
          <w:i/>
        </w:rPr>
        <w:t>сти</w:t>
      </w:r>
      <w:r w:rsidRPr="00CA3110">
        <w:t>" означает пространство, предназначенное для водителя и па</w:t>
      </w:r>
      <w:r w:rsidRPr="00CA3110">
        <w:t>с</w:t>
      </w:r>
      <w:r w:rsidRPr="00CA3110">
        <w:t>сажиров и ограниченное крышей, полом, боковыми стенками, дв</w:t>
      </w:r>
      <w:r w:rsidRPr="00CA3110">
        <w:t>е</w:t>
      </w:r>
      <w:r w:rsidRPr="00CA3110">
        <w:t>рями, внешним остеклением, передней перегородкой и задней п</w:t>
      </w:r>
      <w:r w:rsidRPr="00CA3110">
        <w:t>е</w:t>
      </w:r>
      <w:r w:rsidRPr="00CA3110">
        <w:t>регородкой либо задней дверью, а также электрозащитными огра</w:t>
      </w:r>
      <w:r w:rsidRPr="00CA3110">
        <w:t>ж</w:t>
      </w:r>
      <w:r w:rsidRPr="00CA3110">
        <w:t>дениями и кожухами, служащими для защиты водителя и пассаж</w:t>
      </w:r>
      <w:r w:rsidRPr="00CA3110">
        <w:t>и</w:t>
      </w:r>
      <w:r w:rsidRPr="00CA3110">
        <w:t>ров от прямого контакта с частями, находящимися под высоким напряжением.</w:t>
      </w:r>
    </w:p>
    <w:p w:rsidR="00F023B8" w:rsidRPr="00F023B8" w:rsidRDefault="00F023B8" w:rsidP="00F023B8">
      <w:pPr>
        <w:pStyle w:val="SingleTxtGR"/>
        <w:ind w:left="2268" w:hanging="1134"/>
      </w:pPr>
      <w:r w:rsidRPr="00CA3110">
        <w:t>2.6</w:t>
      </w:r>
      <w:r w:rsidRPr="00CA3110">
        <w:tab/>
      </w:r>
      <w:r w:rsidRPr="00CA3110">
        <w:tab/>
        <w:t>"</w:t>
      </w:r>
      <w:r w:rsidRPr="00CA3110">
        <w:rPr>
          <w:i/>
        </w:rPr>
        <w:t xml:space="preserve">Точка </w:t>
      </w:r>
      <w:r w:rsidRPr="001E5DC3">
        <w:rPr>
          <w:i/>
          <w:lang w:val="en-US"/>
        </w:rPr>
        <w:t>R</w:t>
      </w:r>
      <w:r w:rsidRPr="00CA3110">
        <w:t>" означает контрольную точку каждого сиденья, определ</w:t>
      </w:r>
      <w:r w:rsidRPr="00CA3110">
        <w:t>я</w:t>
      </w:r>
      <w:r w:rsidRPr="00CA3110">
        <w:t>емую изготовителем относительно конструкции транспортного средства и указываемую в приложении 6.</w:t>
      </w:r>
    </w:p>
    <w:p w:rsidR="00F023B8" w:rsidRPr="00F023B8" w:rsidRDefault="00F023B8" w:rsidP="00F023B8">
      <w:pPr>
        <w:pStyle w:val="SingleTxtGR"/>
        <w:ind w:left="2268" w:hanging="1134"/>
      </w:pPr>
      <w:r w:rsidRPr="00CA3110">
        <w:t>2.7</w:t>
      </w:r>
      <w:r w:rsidRPr="00CA3110">
        <w:tab/>
      </w:r>
      <w:r w:rsidRPr="00CA3110">
        <w:tab/>
        <w:t>"</w:t>
      </w:r>
      <w:r w:rsidRPr="00CA3110">
        <w:rPr>
          <w:i/>
        </w:rPr>
        <w:t>Точка Н</w:t>
      </w:r>
      <w:r w:rsidRPr="00CA3110">
        <w:t>" означает контрольную точку каждого сиденья, определ</w:t>
      </w:r>
      <w:r w:rsidRPr="00CA3110">
        <w:t>я</w:t>
      </w:r>
      <w:r w:rsidRPr="00CA3110">
        <w:t>емую испытательной службой, осуществляющей официальное утверждение, в соответствии с процедурой, указанной в прилож</w:t>
      </w:r>
      <w:r w:rsidRPr="00CA3110">
        <w:t>е</w:t>
      </w:r>
      <w:r w:rsidRPr="00CA3110">
        <w:t>нии 6.</w:t>
      </w:r>
    </w:p>
    <w:p w:rsidR="00F023B8" w:rsidRPr="00F023B8" w:rsidRDefault="00F023B8" w:rsidP="00F023B8">
      <w:pPr>
        <w:pStyle w:val="SingleTxtGR"/>
        <w:ind w:left="2268" w:hanging="1134"/>
      </w:pPr>
      <w:r w:rsidRPr="00CA3110">
        <w:t>2.8</w:t>
      </w:r>
      <w:r w:rsidRPr="00CA3110">
        <w:tab/>
      </w:r>
      <w:r w:rsidRPr="00CA3110">
        <w:tab/>
        <w:t>"</w:t>
      </w:r>
      <w:r w:rsidRPr="00CA3110">
        <w:rPr>
          <w:i/>
        </w:rPr>
        <w:t>Порожняя масса в снаряженном состоянии</w:t>
      </w:r>
      <w:r w:rsidRPr="00CA3110">
        <w:t>" означает массу транспортного средства в снаряженном состоянии без водителя, пассажиров и грузов, но с топливом, охлаждающей жидкостью, смазочными материалами, инструментами и запасным колесом (е</w:t>
      </w:r>
      <w:r w:rsidRPr="00CA3110">
        <w:t>с</w:t>
      </w:r>
      <w:r w:rsidRPr="00CA3110">
        <w:t>ли последние поставляются изготовителем в качестве стандартного оборудования).</w:t>
      </w:r>
    </w:p>
    <w:p w:rsidR="00F023B8" w:rsidRPr="00F023B8" w:rsidRDefault="00F023B8" w:rsidP="00D85095">
      <w:pPr>
        <w:pStyle w:val="SingleTxtGR"/>
        <w:pageBreakBefore/>
        <w:ind w:left="2268" w:hanging="1134"/>
      </w:pPr>
      <w:r w:rsidRPr="00CA3110">
        <w:lastRenderedPageBreak/>
        <w:t>2.9</w:t>
      </w:r>
      <w:r w:rsidRPr="00CA3110">
        <w:tab/>
      </w:r>
      <w:r w:rsidRPr="00CA3110">
        <w:tab/>
        <w:t>"</w:t>
      </w:r>
      <w:r w:rsidRPr="00CA3110">
        <w:rPr>
          <w:i/>
        </w:rPr>
        <w:t>Подушка безопасности</w:t>
      </w:r>
      <w:r w:rsidRPr="00CA3110">
        <w:t>" означает устройство, устанавливаемое в механических транспортных средствах в дополнение к ремням бе</w:t>
      </w:r>
      <w:r w:rsidRPr="00CA3110">
        <w:t>з</w:t>
      </w:r>
      <w:r w:rsidRPr="00CA3110">
        <w:t>опасности и удерживающим системам, т.е. устройство, которое в случае сильного удара, воздействующего на транспортное средство, автоматически раскрывает соответствующий эластичный комп</w:t>
      </w:r>
      <w:r w:rsidRPr="00CA3110">
        <w:t>о</w:t>
      </w:r>
      <w:r w:rsidRPr="00CA3110">
        <w:t>нент, предназначенный для ограничения – посредством сжатия с</w:t>
      </w:r>
      <w:r w:rsidRPr="00CA3110">
        <w:t>о</w:t>
      </w:r>
      <w:r w:rsidRPr="00CA3110">
        <w:t>держащегося в нем газа – силы удара, которому подвергается вод</w:t>
      </w:r>
      <w:r w:rsidRPr="00CA3110">
        <w:t>и</w:t>
      </w:r>
      <w:r w:rsidRPr="00CA3110">
        <w:t>тель или пассажир транспортного средства в результате контакта какой-либо части или частей тела с элементами салона.</w:t>
      </w:r>
    </w:p>
    <w:p w:rsidR="00F023B8" w:rsidRPr="00F023B8" w:rsidRDefault="00F023B8" w:rsidP="00F023B8">
      <w:pPr>
        <w:pStyle w:val="SingleTxtGR"/>
        <w:ind w:left="2268" w:hanging="1134"/>
      </w:pPr>
      <w:r w:rsidRPr="00CA3110">
        <w:t>2.10</w:t>
      </w:r>
      <w:r w:rsidRPr="00CA3110">
        <w:tab/>
      </w:r>
      <w:r w:rsidRPr="00CA3110">
        <w:tab/>
        <w:t>"</w:t>
      </w:r>
      <w:r w:rsidRPr="00CA3110">
        <w:rPr>
          <w:i/>
        </w:rPr>
        <w:t>Подушка безопасности пассажира</w:t>
      </w:r>
      <w:r w:rsidRPr="00CA3110">
        <w:t>" означает подушку безопасн</w:t>
      </w:r>
      <w:r w:rsidRPr="00CA3110">
        <w:t>о</w:t>
      </w:r>
      <w:r w:rsidRPr="00CA3110">
        <w:t>сти в сборе, предназначенную для защиты пассажира (пассажиров), находящихся на сиденьях, помимо сиденья водителя, в случае л</w:t>
      </w:r>
      <w:r w:rsidRPr="00CA3110">
        <w:t>о</w:t>
      </w:r>
      <w:r w:rsidRPr="00CA3110">
        <w:t>бового столкновения.</w:t>
      </w:r>
    </w:p>
    <w:p w:rsidR="00F023B8" w:rsidRPr="00F023B8" w:rsidRDefault="00F023B8" w:rsidP="00F023B8">
      <w:pPr>
        <w:pStyle w:val="SingleTxtGR"/>
        <w:ind w:left="2268" w:hanging="1134"/>
      </w:pPr>
      <w:r w:rsidRPr="00CA3110">
        <w:t>2.11</w:t>
      </w:r>
      <w:r w:rsidRPr="00CA3110">
        <w:tab/>
      </w:r>
      <w:r w:rsidRPr="00CA3110">
        <w:tab/>
        <w:t>"</w:t>
      </w:r>
      <w:r w:rsidRPr="00CA3110">
        <w:rPr>
          <w:i/>
        </w:rPr>
        <w:t>Высоковольтный/высоковольтная</w:t>
      </w:r>
      <w:r w:rsidRPr="00CA3110">
        <w:t>" означает характеристику эле</w:t>
      </w:r>
      <w:r w:rsidRPr="00CA3110">
        <w:t>к</w:t>
      </w:r>
      <w:r w:rsidRPr="00CA3110">
        <w:t>трического компонента или цепи, если среднее квадратичное зн</w:t>
      </w:r>
      <w:r w:rsidRPr="00CA3110">
        <w:t>а</w:t>
      </w:r>
      <w:r w:rsidRPr="00CA3110">
        <w:t>чение его/ее рабочего напряжения составляет &gt;60 В и ≤1 500 В для постоянного тока или &gt;30 В и ≤1 000 В для переменного тока.</w:t>
      </w:r>
    </w:p>
    <w:p w:rsidR="00F023B8" w:rsidRPr="00F023B8" w:rsidRDefault="00F023B8" w:rsidP="00F023B8">
      <w:pPr>
        <w:pStyle w:val="SingleTxtGR"/>
        <w:ind w:left="2268" w:hanging="1134"/>
      </w:pPr>
      <w:r w:rsidRPr="00CA3110">
        <w:t>2.12</w:t>
      </w:r>
      <w:r w:rsidRPr="00CA3110">
        <w:tab/>
      </w:r>
      <w:r w:rsidRPr="00CA3110">
        <w:tab/>
        <w:t>"</w:t>
      </w:r>
      <w:r w:rsidRPr="00CA3110">
        <w:rPr>
          <w:i/>
        </w:rPr>
        <w:t>Перезаряжаемая энергоаккумулирующая система (ПЭАС)</w:t>
      </w:r>
      <w:r w:rsidRPr="00CA3110">
        <w:t>" озн</w:t>
      </w:r>
      <w:r w:rsidRPr="00CA3110">
        <w:t>а</w:t>
      </w:r>
      <w:r w:rsidRPr="00CA3110">
        <w:t>чает перезаряжаемую энергоаккумулирующую систему, которая обеспечивает подачу электроэнергии для создания тяги.</w:t>
      </w:r>
    </w:p>
    <w:p w:rsidR="00F023B8" w:rsidRPr="00F023B8" w:rsidRDefault="00F023B8" w:rsidP="00F023B8">
      <w:pPr>
        <w:pStyle w:val="SingleTxtGR"/>
        <w:ind w:left="2268" w:hanging="1134"/>
      </w:pPr>
      <w:r w:rsidRPr="00CA3110">
        <w:t>2.13</w:t>
      </w:r>
      <w:r w:rsidRPr="00CA3110">
        <w:tab/>
      </w:r>
      <w:r w:rsidRPr="00CA3110">
        <w:tab/>
        <w:t>"</w:t>
      </w:r>
      <w:r w:rsidRPr="00CA3110">
        <w:rPr>
          <w:i/>
        </w:rPr>
        <w:t>Электрозащитное ограждение</w:t>
      </w:r>
      <w:r w:rsidRPr="00CA3110">
        <w:t>" означает часть, обеспечивающую защиту от любого прямого контакта с деталями, находящимися под высоким напряжением.</w:t>
      </w:r>
    </w:p>
    <w:p w:rsidR="00F023B8" w:rsidRPr="00F023B8" w:rsidRDefault="00F023B8" w:rsidP="00F023B8">
      <w:pPr>
        <w:pStyle w:val="SingleTxtGR"/>
        <w:ind w:left="2268" w:hanging="1134"/>
      </w:pPr>
      <w:r w:rsidRPr="00CA3110">
        <w:t>2.14</w:t>
      </w:r>
      <w:r w:rsidRPr="00CA3110">
        <w:tab/>
      </w:r>
      <w:r w:rsidRPr="00CA3110">
        <w:tab/>
        <w:t>"</w:t>
      </w:r>
      <w:r w:rsidRPr="00CA3110">
        <w:rPr>
          <w:i/>
        </w:rPr>
        <w:t>Электрический привод</w:t>
      </w:r>
      <w:r w:rsidRPr="00CA3110">
        <w:t>" означает электрическую цепь, которая включает тяговый электродвигатель (тяговые электродвигатели) и может также включать ПЭАС, систему преобразования электр</w:t>
      </w:r>
      <w:r w:rsidRPr="00CA3110">
        <w:t>о</w:t>
      </w:r>
      <w:r w:rsidRPr="00CA3110">
        <w:t>энергии, электронные преобразователи, соответствующие жгуты проводов и соединители, а также соединительную систему для з</w:t>
      </w:r>
      <w:r w:rsidRPr="00CA3110">
        <w:t>а</w:t>
      </w:r>
      <w:r w:rsidRPr="00CA3110">
        <w:t>рядки ПЭАС.</w:t>
      </w:r>
    </w:p>
    <w:p w:rsidR="00F023B8" w:rsidRPr="00F023B8" w:rsidRDefault="00F023B8" w:rsidP="00F023B8">
      <w:pPr>
        <w:pStyle w:val="SingleTxtGR"/>
        <w:ind w:left="2268" w:hanging="1134"/>
      </w:pPr>
      <w:r w:rsidRPr="00CA3110">
        <w:t>2.15</w:t>
      </w:r>
      <w:r w:rsidRPr="00CA3110">
        <w:tab/>
      </w:r>
      <w:r w:rsidRPr="00CA3110">
        <w:tab/>
        <w:t>"</w:t>
      </w:r>
      <w:r w:rsidRPr="00CA3110">
        <w:rPr>
          <w:i/>
        </w:rPr>
        <w:t>Части под напряжением</w:t>
      </w:r>
      <w:r w:rsidRPr="00CA3110">
        <w:t>" означают токопроводящие части, пре</w:t>
      </w:r>
      <w:r w:rsidRPr="00CA3110">
        <w:t>д</w:t>
      </w:r>
      <w:r w:rsidRPr="00CA3110">
        <w:t>назначенные для работы под напряжением в обычных условиях эксплуатации.</w:t>
      </w:r>
    </w:p>
    <w:p w:rsidR="00F023B8" w:rsidRPr="00F023B8" w:rsidRDefault="00F023B8" w:rsidP="00F023B8">
      <w:pPr>
        <w:pStyle w:val="SingleTxtGR"/>
        <w:ind w:left="2268" w:hanging="1134"/>
      </w:pPr>
      <w:r w:rsidRPr="00CA3110">
        <w:t>2.16</w:t>
      </w:r>
      <w:r w:rsidRPr="00CA3110">
        <w:tab/>
      </w:r>
      <w:r w:rsidRPr="00CA3110">
        <w:tab/>
        <w:t>"</w:t>
      </w:r>
      <w:r w:rsidRPr="00CA3110">
        <w:rPr>
          <w:i/>
        </w:rPr>
        <w:t>Незащищенная токопроводящая часть</w:t>
      </w:r>
      <w:r w:rsidRPr="00CA3110">
        <w:t xml:space="preserve">" означает токопроводящую часть, до которой можно дотронуться в условиях уровня защиты </w:t>
      </w:r>
      <w:r w:rsidRPr="00E40663">
        <w:rPr>
          <w:lang w:val="en-US"/>
        </w:rPr>
        <w:t>IPXXB</w:t>
      </w:r>
      <w:r w:rsidRPr="00CA3110">
        <w:t xml:space="preserve"> и которая оказывается под напряжением при нарушении изоляции. К ней относятся части под защитным покрытием, кот</w:t>
      </w:r>
      <w:r w:rsidRPr="00CA3110">
        <w:t>о</w:t>
      </w:r>
      <w:r w:rsidRPr="00CA3110">
        <w:t>рые могут быть удалены без использования инструментов.</w:t>
      </w:r>
    </w:p>
    <w:p w:rsidR="00F023B8" w:rsidRPr="00F023B8" w:rsidRDefault="00F023B8" w:rsidP="00F023B8">
      <w:pPr>
        <w:pStyle w:val="SingleTxtGR"/>
        <w:ind w:left="2268" w:hanging="1134"/>
      </w:pPr>
      <w:r w:rsidRPr="00CA3110">
        <w:t>2.17</w:t>
      </w:r>
      <w:r w:rsidRPr="00CA3110">
        <w:tab/>
      </w:r>
      <w:r w:rsidRPr="00CA3110">
        <w:tab/>
        <w:t>"</w:t>
      </w:r>
      <w:r w:rsidRPr="00CA3110">
        <w:rPr>
          <w:i/>
        </w:rPr>
        <w:t>Прямой контакт</w:t>
      </w:r>
      <w:r w:rsidRPr="00CA3110">
        <w:t>" означает контакт людей с частями, находящ</w:t>
      </w:r>
      <w:r w:rsidRPr="00CA3110">
        <w:t>и</w:t>
      </w:r>
      <w:r w:rsidRPr="00CA3110">
        <w:t>мися под высоким напряжением.</w:t>
      </w:r>
    </w:p>
    <w:p w:rsidR="00F023B8" w:rsidRPr="00F023B8" w:rsidRDefault="00F023B8" w:rsidP="00F023B8">
      <w:pPr>
        <w:pStyle w:val="SingleTxtGR"/>
        <w:ind w:left="2268" w:hanging="1134"/>
      </w:pPr>
      <w:r w:rsidRPr="00CA3110">
        <w:t>2.18</w:t>
      </w:r>
      <w:r w:rsidRPr="00CA3110">
        <w:tab/>
      </w:r>
      <w:r w:rsidRPr="00CA3110">
        <w:tab/>
        <w:t>"</w:t>
      </w:r>
      <w:r w:rsidRPr="00CA3110">
        <w:rPr>
          <w:i/>
        </w:rPr>
        <w:t>Непрямой контакт</w:t>
      </w:r>
      <w:r w:rsidRPr="00CA3110">
        <w:t>" означает контакт людей с незащищенными токопроводящими частями.</w:t>
      </w:r>
    </w:p>
    <w:p w:rsidR="00F023B8" w:rsidRPr="00F023B8" w:rsidRDefault="00F023B8" w:rsidP="00F023B8">
      <w:pPr>
        <w:pStyle w:val="SingleTxtGR"/>
        <w:ind w:left="2268" w:hanging="1134"/>
      </w:pPr>
      <w:r w:rsidRPr="00CA3110">
        <w:t>2.19</w:t>
      </w:r>
      <w:r w:rsidRPr="00CA3110">
        <w:tab/>
      </w:r>
      <w:r w:rsidRPr="00CA3110">
        <w:tab/>
        <w:t>"</w:t>
      </w:r>
      <w:r w:rsidRPr="00CA3110">
        <w:rPr>
          <w:i/>
        </w:rPr>
        <w:t xml:space="preserve">Защита </w:t>
      </w:r>
      <w:r w:rsidRPr="001E5DC3">
        <w:rPr>
          <w:i/>
          <w:lang w:val="en-US"/>
        </w:rPr>
        <w:t>IPXXB</w:t>
      </w:r>
      <w:r w:rsidRPr="00CA3110">
        <w:t>" означает защиту от контакта с частями, наход</w:t>
      </w:r>
      <w:r w:rsidRPr="00CA3110">
        <w:t>я</w:t>
      </w:r>
      <w:r w:rsidRPr="00CA3110">
        <w:t>щимися под высоким напряжением, обеспечиваемую либо электр</w:t>
      </w:r>
      <w:r w:rsidRPr="00CA3110">
        <w:t>о</w:t>
      </w:r>
      <w:r w:rsidRPr="00CA3110">
        <w:t>защитным ограждением, либо кожухом и проверенную с использ</w:t>
      </w:r>
      <w:r w:rsidRPr="00CA3110">
        <w:t>о</w:t>
      </w:r>
      <w:r w:rsidRPr="00CA3110">
        <w:t>ванием шарнирного испытательного штифта (</w:t>
      </w:r>
      <w:r w:rsidRPr="00E40663">
        <w:rPr>
          <w:lang w:val="en-US"/>
        </w:rPr>
        <w:t>IPXXB</w:t>
      </w:r>
      <w:r w:rsidRPr="00CA3110">
        <w:t>), описанного в пункте 4 приложения 11.</w:t>
      </w:r>
    </w:p>
    <w:p w:rsidR="00F023B8" w:rsidRPr="00F023B8" w:rsidRDefault="00F023B8" w:rsidP="00D85095">
      <w:pPr>
        <w:pStyle w:val="SingleTxtGR"/>
        <w:pageBreakBefore/>
        <w:ind w:left="2268" w:hanging="1134"/>
      </w:pPr>
      <w:r w:rsidRPr="00CA3110">
        <w:lastRenderedPageBreak/>
        <w:t>2.20</w:t>
      </w:r>
      <w:r w:rsidRPr="00CA3110">
        <w:tab/>
      </w:r>
      <w:r w:rsidRPr="00CA3110">
        <w:tab/>
        <w:t>"</w:t>
      </w:r>
      <w:r w:rsidRPr="00CA3110">
        <w:rPr>
          <w:i/>
        </w:rPr>
        <w:t>Рабочее напряжение</w:t>
      </w:r>
      <w:r w:rsidRPr="00CA3110">
        <w:t>" означает наивысшее среднее квадратичное значение напряжения электрической цепи, которое указано изгот</w:t>
      </w:r>
      <w:r w:rsidRPr="00CA3110">
        <w:t>о</w:t>
      </w:r>
      <w:r w:rsidRPr="00CA3110">
        <w:t>вителем и которое может быть зафиксировано между любыми т</w:t>
      </w:r>
      <w:r w:rsidRPr="00CA3110">
        <w:t>о</w:t>
      </w:r>
      <w:r w:rsidRPr="00CA3110">
        <w:t>копроводящими частями при разомкнутой цепи либо в обычных условиях эксплуатации.</w:t>
      </w:r>
    </w:p>
    <w:p w:rsidR="00F023B8" w:rsidRPr="00F023B8" w:rsidRDefault="00F023B8" w:rsidP="00F023B8">
      <w:pPr>
        <w:pStyle w:val="SingleTxtGR"/>
        <w:ind w:left="2268" w:hanging="1134"/>
      </w:pPr>
      <w:r w:rsidRPr="00CA3110">
        <w:t>2.21</w:t>
      </w:r>
      <w:r w:rsidRPr="00CA3110">
        <w:tab/>
      </w:r>
      <w:r w:rsidRPr="00CA3110">
        <w:tab/>
        <w:t>"</w:t>
      </w:r>
      <w:r w:rsidRPr="00CA3110">
        <w:rPr>
          <w:i/>
        </w:rPr>
        <w:t>Соединительная система для зарядки перезаряжаемой энергоа</w:t>
      </w:r>
      <w:r w:rsidRPr="00CA3110">
        <w:rPr>
          <w:i/>
        </w:rPr>
        <w:t>к</w:t>
      </w:r>
      <w:r w:rsidRPr="00CA3110">
        <w:rPr>
          <w:i/>
        </w:rPr>
        <w:t>кумулирующей системы (ПЭАС)</w:t>
      </w:r>
      <w:r w:rsidRPr="00CA3110">
        <w:t>" означает электрическую цепь, используемую для зарядки ПЭАС от внешнего источника электр</w:t>
      </w:r>
      <w:r w:rsidRPr="00CA3110">
        <w:t>о</w:t>
      </w:r>
      <w:r w:rsidRPr="00CA3110">
        <w:t>питания, включая входное соединительное устройство на тран</w:t>
      </w:r>
      <w:r w:rsidRPr="00CA3110">
        <w:t>с</w:t>
      </w:r>
      <w:r w:rsidRPr="00CA3110">
        <w:t>портном средстве.</w:t>
      </w:r>
    </w:p>
    <w:p w:rsidR="00F023B8" w:rsidRPr="00F023B8" w:rsidRDefault="00F023B8" w:rsidP="00F023B8">
      <w:pPr>
        <w:pStyle w:val="SingleTxtGR"/>
        <w:ind w:left="2268" w:hanging="1134"/>
      </w:pPr>
      <w:r w:rsidRPr="00CA3110">
        <w:t>2.22</w:t>
      </w:r>
      <w:r w:rsidRPr="00CA3110">
        <w:tab/>
      </w:r>
      <w:r w:rsidRPr="00CA3110">
        <w:tab/>
        <w:t>"</w:t>
      </w:r>
      <w:r w:rsidRPr="00CA3110">
        <w:rPr>
          <w:i/>
        </w:rPr>
        <w:t>Электрическая масса</w:t>
      </w:r>
      <w:r w:rsidRPr="00CA3110">
        <w:t>" означает совокупность электрически св</w:t>
      </w:r>
      <w:r w:rsidRPr="00CA3110">
        <w:t>я</w:t>
      </w:r>
      <w:r w:rsidRPr="00CA3110">
        <w:t>занных друг с другом токопроводящих частей, электропотенциал которых берется за основу.</w:t>
      </w:r>
    </w:p>
    <w:p w:rsidR="00F023B8" w:rsidRPr="00F023B8" w:rsidRDefault="00F023B8" w:rsidP="00F023B8">
      <w:pPr>
        <w:pStyle w:val="SingleTxtGR"/>
        <w:ind w:left="2268" w:hanging="1134"/>
      </w:pPr>
      <w:r w:rsidRPr="00CA3110">
        <w:t>2.23</w:t>
      </w:r>
      <w:r w:rsidRPr="00CA3110">
        <w:tab/>
      </w:r>
      <w:r w:rsidRPr="00CA3110">
        <w:tab/>
        <w:t>"</w:t>
      </w:r>
      <w:r w:rsidRPr="00CA3110">
        <w:rPr>
          <w:i/>
        </w:rPr>
        <w:t>Электрическая цепь</w:t>
      </w:r>
      <w:r w:rsidRPr="00CA3110">
        <w:t>" означает совокупность находящихся под в</w:t>
      </w:r>
      <w:r w:rsidRPr="00CA3110">
        <w:t>ы</w:t>
      </w:r>
      <w:r w:rsidRPr="00CA3110">
        <w:t>соким напряжением и соединенных друг с другом частей, предн</w:t>
      </w:r>
      <w:r w:rsidRPr="00CA3110">
        <w:t>а</w:t>
      </w:r>
      <w:r w:rsidRPr="00CA3110">
        <w:t>значенных для пропускания электрического тока в обычных усл</w:t>
      </w:r>
      <w:r w:rsidRPr="00CA3110">
        <w:t>о</w:t>
      </w:r>
      <w:r w:rsidRPr="00CA3110">
        <w:t>виях эксплуатации.</w:t>
      </w:r>
    </w:p>
    <w:p w:rsidR="00F023B8" w:rsidRPr="00F023B8" w:rsidRDefault="00F023B8" w:rsidP="00F023B8">
      <w:pPr>
        <w:pStyle w:val="SingleTxtGR"/>
        <w:ind w:left="2268" w:hanging="1134"/>
      </w:pPr>
      <w:r w:rsidRPr="00CA3110">
        <w:t>2.24</w:t>
      </w:r>
      <w:r w:rsidRPr="00CA3110">
        <w:tab/>
      </w:r>
      <w:r w:rsidRPr="00CA3110">
        <w:tab/>
        <w:t>"</w:t>
      </w:r>
      <w:r w:rsidRPr="00CA3110">
        <w:rPr>
          <w:i/>
        </w:rPr>
        <w:t>Система преобразования электроэнергии</w:t>
      </w:r>
      <w:r w:rsidRPr="00CA3110">
        <w:t>" означает систему (например, топливный элемент), генерирующую и подающую эле</w:t>
      </w:r>
      <w:r w:rsidRPr="00CA3110">
        <w:t>к</w:t>
      </w:r>
      <w:r w:rsidRPr="00CA3110">
        <w:t>троэнергию для создания электрической тяги.</w:t>
      </w:r>
    </w:p>
    <w:p w:rsidR="00F023B8" w:rsidRPr="00F023B8" w:rsidRDefault="00F023B8" w:rsidP="00F023B8">
      <w:pPr>
        <w:pStyle w:val="SingleTxtGR"/>
        <w:ind w:left="2268" w:hanging="1134"/>
      </w:pPr>
      <w:r w:rsidRPr="00CA3110">
        <w:t>2.25</w:t>
      </w:r>
      <w:r w:rsidRPr="00CA3110">
        <w:tab/>
      </w:r>
      <w:r w:rsidRPr="00CA3110">
        <w:tab/>
        <w:t>"</w:t>
      </w:r>
      <w:r w:rsidRPr="00CA3110">
        <w:rPr>
          <w:i/>
        </w:rPr>
        <w:t>Электронный преобразователь</w:t>
      </w:r>
      <w:r w:rsidRPr="00CA3110">
        <w:t>" означает устройство, позволя</w:t>
      </w:r>
      <w:r w:rsidRPr="00CA3110">
        <w:t>ю</w:t>
      </w:r>
      <w:r w:rsidRPr="00CA3110">
        <w:t>щее обеспечивать контроль за электроэнергией и/или ее преобраз</w:t>
      </w:r>
      <w:r w:rsidRPr="00CA3110">
        <w:t>о</w:t>
      </w:r>
      <w:r w:rsidRPr="00CA3110">
        <w:t>вание для создания электрической тяги.</w:t>
      </w:r>
    </w:p>
    <w:p w:rsidR="00F023B8" w:rsidRPr="00F023B8" w:rsidRDefault="00F023B8" w:rsidP="00F023B8">
      <w:pPr>
        <w:pStyle w:val="SingleTxtGR"/>
        <w:ind w:left="2268" w:hanging="1134"/>
      </w:pPr>
      <w:r w:rsidRPr="00CA3110">
        <w:t>2.26</w:t>
      </w:r>
      <w:r w:rsidRPr="00CA3110">
        <w:tab/>
      </w:r>
      <w:r w:rsidRPr="00CA3110">
        <w:tab/>
        <w:t>"</w:t>
      </w:r>
      <w:r w:rsidRPr="00CA3110">
        <w:rPr>
          <w:i/>
        </w:rPr>
        <w:t>Кожух</w:t>
      </w:r>
      <w:r w:rsidRPr="00CA3110">
        <w:t>" означает элемент, закрывающий внутренние части и обе</w:t>
      </w:r>
      <w:r w:rsidRPr="00CA3110">
        <w:t>с</w:t>
      </w:r>
      <w:r w:rsidRPr="00CA3110">
        <w:t>печивающий защиту от любого прямого контакта.</w:t>
      </w:r>
    </w:p>
    <w:p w:rsidR="00F023B8" w:rsidRPr="00F023B8" w:rsidRDefault="00F023B8" w:rsidP="00F023B8">
      <w:pPr>
        <w:pStyle w:val="SingleTxtGR"/>
        <w:ind w:left="2268" w:hanging="1134"/>
      </w:pPr>
      <w:r w:rsidRPr="00CA3110">
        <w:t>2.27</w:t>
      </w:r>
      <w:r w:rsidRPr="00CA3110">
        <w:tab/>
      </w:r>
      <w:r w:rsidRPr="00CA3110">
        <w:tab/>
        <w:t>"</w:t>
      </w:r>
      <w:r w:rsidRPr="00CA3110">
        <w:rPr>
          <w:i/>
        </w:rPr>
        <w:t>Высоковольтная шина</w:t>
      </w:r>
      <w:r w:rsidRPr="00CA3110">
        <w:t>" означает электрическую цепь, включа</w:t>
      </w:r>
      <w:r w:rsidRPr="00CA3110">
        <w:t>ю</w:t>
      </w:r>
      <w:r w:rsidRPr="00CA3110">
        <w:t>щую соединительную систему для зарядки ПЭАС, которая функц</w:t>
      </w:r>
      <w:r w:rsidRPr="00CA3110">
        <w:t>и</w:t>
      </w:r>
      <w:r w:rsidRPr="00CA3110">
        <w:t>онирует под высоким напряжением.</w:t>
      </w:r>
    </w:p>
    <w:p w:rsidR="00F023B8" w:rsidRPr="00F023B8" w:rsidRDefault="00F023B8" w:rsidP="00F023B8">
      <w:pPr>
        <w:pStyle w:val="SingleTxtGR"/>
        <w:ind w:left="2268" w:hanging="1134"/>
      </w:pPr>
      <w:r w:rsidRPr="00CA3110">
        <w:t>2.28</w:t>
      </w:r>
      <w:r w:rsidRPr="00CA3110">
        <w:tab/>
      </w:r>
      <w:r w:rsidRPr="00CA3110">
        <w:tab/>
        <w:t>"</w:t>
      </w:r>
      <w:r w:rsidRPr="00CA3110">
        <w:rPr>
          <w:i/>
        </w:rPr>
        <w:t>Твердый изолятор</w:t>
      </w:r>
      <w:r w:rsidRPr="00CA3110">
        <w:t>" означает изоляционное покрытие кабельных жгутов, закрывающее и защищающее части, находящиеся под в</w:t>
      </w:r>
      <w:r w:rsidRPr="00CA3110">
        <w:t>ы</w:t>
      </w:r>
      <w:r w:rsidRPr="00CA3110">
        <w:t>соким напряжением, от любого прямого контакта, включая изол</w:t>
      </w:r>
      <w:r w:rsidRPr="00CA3110">
        <w:t>я</w:t>
      </w:r>
      <w:r w:rsidRPr="00CA3110">
        <w:t>цию находящихся под высоким напряжением частей соединителей, а также лак или краску, используемые для целей изоляции.</w:t>
      </w:r>
    </w:p>
    <w:p w:rsidR="00F023B8" w:rsidRPr="00F023B8" w:rsidRDefault="00F023B8" w:rsidP="00F023B8">
      <w:pPr>
        <w:pStyle w:val="SingleTxtGR"/>
        <w:ind w:left="2268" w:hanging="1134"/>
      </w:pPr>
      <w:r w:rsidRPr="00CA3110">
        <w:t>2.29</w:t>
      </w:r>
      <w:r w:rsidRPr="00CA3110">
        <w:tab/>
      </w:r>
      <w:r w:rsidRPr="00CA3110">
        <w:tab/>
        <w:t>"</w:t>
      </w:r>
      <w:r w:rsidRPr="00CA3110">
        <w:rPr>
          <w:i/>
        </w:rPr>
        <w:t>Автоматический разъединитель</w:t>
      </w:r>
      <w:r w:rsidRPr="00CA3110">
        <w:t>" означает устройство, которое после включения гальванически отделяет источники электроэне</w:t>
      </w:r>
      <w:r w:rsidRPr="00CA3110">
        <w:t>р</w:t>
      </w:r>
      <w:r w:rsidRPr="00CA3110">
        <w:t>гии от остальной высоковольтной цепи электрического привода.</w:t>
      </w:r>
    </w:p>
    <w:p w:rsidR="00F023B8" w:rsidRPr="00F023B8" w:rsidRDefault="00F023B8" w:rsidP="00F023B8">
      <w:pPr>
        <w:pStyle w:val="SingleTxtGR"/>
        <w:ind w:left="2268" w:hanging="1134"/>
      </w:pPr>
      <w:r w:rsidRPr="00CA3110">
        <w:t>2.30</w:t>
      </w:r>
      <w:r w:rsidRPr="00CA3110">
        <w:tab/>
      </w:r>
      <w:r w:rsidRPr="00CA3110">
        <w:tab/>
        <w:t>"</w:t>
      </w:r>
      <w:r w:rsidRPr="00CA3110">
        <w:rPr>
          <w:i/>
        </w:rPr>
        <w:t>Тяговая батарея открытого типа</w:t>
      </w:r>
      <w:r w:rsidRPr="00CA3110">
        <w:t>" означает тип жидкостной б</w:t>
      </w:r>
      <w:r w:rsidRPr="00CA3110">
        <w:t>а</w:t>
      </w:r>
      <w:r w:rsidRPr="00CA3110">
        <w:t>тареи, выделяющей водород, выпускаемый в атмосферу.</w:t>
      </w:r>
    </w:p>
    <w:p w:rsidR="00F023B8" w:rsidRPr="00F023B8" w:rsidRDefault="00F023B8" w:rsidP="00F023B8">
      <w:pPr>
        <w:pStyle w:val="SingleTxtGR"/>
        <w:ind w:left="2268" w:hanging="1134"/>
      </w:pPr>
      <w:r w:rsidRPr="00CA3110">
        <w:t>2.31</w:t>
      </w:r>
      <w:r w:rsidRPr="00CA3110">
        <w:tab/>
      </w:r>
      <w:r w:rsidRPr="00CA3110">
        <w:tab/>
        <w:t>"</w:t>
      </w:r>
      <w:r w:rsidRPr="00CA3110">
        <w:rPr>
          <w:i/>
        </w:rPr>
        <w:t>Автоматически срабатывающая система запирания дверей</w:t>
      </w:r>
      <w:r w:rsidRPr="00CA3110">
        <w:t>" означает систему, которая запирает двери автоматически с предв</w:t>
      </w:r>
      <w:r w:rsidRPr="00CA3110">
        <w:t>а</w:t>
      </w:r>
      <w:r w:rsidRPr="00CA3110">
        <w:t>рительно установленной скоростью или в любых иных условиях, определенных изготовителем.</w:t>
      </w:r>
    </w:p>
    <w:p w:rsidR="00F023B8" w:rsidRPr="002E23C5" w:rsidRDefault="00F023B8" w:rsidP="00D85095">
      <w:pPr>
        <w:pStyle w:val="HChGR"/>
        <w:pageBreakBefore/>
      </w:pPr>
      <w:r w:rsidRPr="00CA3110">
        <w:lastRenderedPageBreak/>
        <w:tab/>
      </w:r>
      <w:r w:rsidRPr="00CA3110">
        <w:tab/>
        <w:t>3.</w:t>
      </w:r>
      <w:r w:rsidRPr="00CA3110">
        <w:tab/>
      </w:r>
      <w:r w:rsidRPr="00CA3110">
        <w:tab/>
        <w:t>Заявка на официальное утверждение</w:t>
      </w:r>
    </w:p>
    <w:p w:rsidR="00F023B8" w:rsidRPr="00F023B8" w:rsidRDefault="00F023B8" w:rsidP="00F023B8">
      <w:pPr>
        <w:pStyle w:val="SingleTxtGR"/>
        <w:ind w:left="2268" w:hanging="1134"/>
      </w:pPr>
      <w:r w:rsidRPr="00CA3110">
        <w:t>3.1</w:t>
      </w:r>
      <w:r w:rsidRPr="00CA3110">
        <w:tab/>
      </w:r>
      <w:r w:rsidRPr="00CA3110">
        <w:tab/>
        <w:t>Заявка на официальное утверждение типа транспортного средства в отношении защиты водителей и пассажиров передних сидений в случае лобового столкновения представляется изготовителем транспортного средства или его надлежащим образом уполном</w:t>
      </w:r>
      <w:r w:rsidRPr="00CA3110">
        <w:t>о</w:t>
      </w:r>
      <w:r w:rsidRPr="00CA3110">
        <w:t>ченным представителем.</w:t>
      </w:r>
    </w:p>
    <w:p w:rsidR="00F023B8" w:rsidRPr="00F023B8" w:rsidRDefault="00F023B8" w:rsidP="00F023B8">
      <w:pPr>
        <w:pStyle w:val="SingleTxtGR"/>
        <w:ind w:left="2268" w:hanging="1134"/>
      </w:pPr>
      <w:r w:rsidRPr="00CA3110">
        <w:t>3.2</w:t>
      </w:r>
      <w:r w:rsidRPr="00CA3110">
        <w:tab/>
      </w:r>
      <w:r w:rsidRPr="00CA3110">
        <w:tab/>
        <w:t>К ней должны быть приложены перечисленные ниже документы в трех экземплярах и следующие сведения:</w:t>
      </w:r>
    </w:p>
    <w:p w:rsidR="00F023B8" w:rsidRPr="00F023B8" w:rsidRDefault="00F023B8" w:rsidP="00F023B8">
      <w:pPr>
        <w:pStyle w:val="SingleTxtGR"/>
        <w:ind w:left="2268" w:hanging="1134"/>
      </w:pPr>
      <w:r w:rsidRPr="00CA3110">
        <w:t>3.2.1</w:t>
      </w:r>
      <w:r w:rsidRPr="00CA3110">
        <w:tab/>
      </w:r>
      <w:r w:rsidRPr="00CA3110">
        <w:tab/>
        <w:t>подробное описание типа транспортного средства в отношении его конструкции, размеров, формы и используемых материалов;</w:t>
      </w:r>
    </w:p>
    <w:p w:rsidR="00F023B8" w:rsidRPr="00F023B8" w:rsidRDefault="00F023B8" w:rsidP="00F023B8">
      <w:pPr>
        <w:pStyle w:val="SingleTxtGR"/>
        <w:ind w:left="2268" w:hanging="1134"/>
      </w:pPr>
      <w:r w:rsidRPr="00CA3110">
        <w:t>3.2.2</w:t>
      </w:r>
      <w:r w:rsidRPr="00CA3110">
        <w:tab/>
      </w:r>
      <w:r w:rsidRPr="00CA3110">
        <w:tab/>
        <w:t>фотографии и/или схемы и чертежи транспортного средства, изо</w:t>
      </w:r>
      <w:r w:rsidRPr="00CA3110">
        <w:t>б</w:t>
      </w:r>
      <w:r w:rsidRPr="00CA3110">
        <w:t>ражающие вид типа транспортного средства спереди, сбоку и сз</w:t>
      </w:r>
      <w:r w:rsidRPr="00CA3110">
        <w:t>а</w:t>
      </w:r>
      <w:r w:rsidRPr="00CA3110">
        <w:t>ди, и элементы передней части конструкции;</w:t>
      </w:r>
    </w:p>
    <w:p w:rsidR="00F023B8" w:rsidRPr="00F023B8" w:rsidRDefault="00F023B8" w:rsidP="00F023B8">
      <w:pPr>
        <w:pStyle w:val="SingleTxtGR"/>
        <w:ind w:left="2268" w:hanging="1134"/>
      </w:pPr>
      <w:r w:rsidRPr="00CA3110">
        <w:t>3.2.3</w:t>
      </w:r>
      <w:r w:rsidRPr="00CA3110">
        <w:tab/>
      </w:r>
      <w:r w:rsidRPr="00CA3110">
        <w:tab/>
        <w:t>указание порожней массы транспортного средства в снаряженном состоянии;</w:t>
      </w:r>
    </w:p>
    <w:p w:rsidR="00F023B8" w:rsidRPr="00F023B8" w:rsidRDefault="00F023B8" w:rsidP="00F023B8">
      <w:pPr>
        <w:pStyle w:val="SingleTxtGR"/>
      </w:pPr>
      <w:r w:rsidRPr="00CA3110">
        <w:t>3.2.4</w:t>
      </w:r>
      <w:r w:rsidRPr="00CA3110">
        <w:tab/>
      </w:r>
      <w:r w:rsidRPr="00CA3110">
        <w:tab/>
        <w:t>форма и внутренние размеры салона;</w:t>
      </w:r>
    </w:p>
    <w:p w:rsidR="00F023B8" w:rsidRPr="00F023B8" w:rsidRDefault="00F023B8" w:rsidP="00F023B8">
      <w:pPr>
        <w:pStyle w:val="SingleTxtGR"/>
        <w:ind w:left="2268" w:hanging="1134"/>
      </w:pPr>
      <w:r w:rsidRPr="00CA3110">
        <w:t>3.2.5</w:t>
      </w:r>
      <w:r w:rsidRPr="00CA3110">
        <w:tab/>
      </w:r>
      <w:r w:rsidRPr="00CA3110">
        <w:tab/>
        <w:t>описание внутреннего оборудования и защитных систем, устано</w:t>
      </w:r>
      <w:r w:rsidRPr="00CA3110">
        <w:t>в</w:t>
      </w:r>
      <w:r w:rsidRPr="00CA3110">
        <w:t>ленных в транспортном средстве;</w:t>
      </w:r>
    </w:p>
    <w:p w:rsidR="00F023B8" w:rsidRPr="00F023B8" w:rsidRDefault="00F023B8" w:rsidP="00F023B8">
      <w:pPr>
        <w:pStyle w:val="SingleTxtGR"/>
        <w:ind w:left="2268" w:hanging="1134"/>
      </w:pPr>
      <w:r w:rsidRPr="00CA3110">
        <w:t>3.2.6</w:t>
      </w:r>
      <w:r w:rsidRPr="00CA3110">
        <w:tab/>
      </w:r>
      <w:r w:rsidRPr="00CA3110">
        <w:tab/>
        <w:t>общее описание типа источника электроэнергии, местонахождения и электрического привода (например, гибридного, электрического).</w:t>
      </w:r>
    </w:p>
    <w:p w:rsidR="00F023B8" w:rsidRPr="00F023B8" w:rsidRDefault="00F023B8" w:rsidP="00F023B8">
      <w:pPr>
        <w:pStyle w:val="SingleTxtGR"/>
        <w:ind w:left="2268" w:hanging="1134"/>
      </w:pPr>
      <w:r w:rsidRPr="00CA3110">
        <w:t>3.3</w:t>
      </w:r>
      <w:r w:rsidRPr="00CA3110">
        <w:tab/>
      </w:r>
      <w:r w:rsidRPr="00CA3110">
        <w:tab/>
        <w:t>Податель заявки на официальное утверждение может представить любую информацию и результаты проведенных испытаний, позв</w:t>
      </w:r>
      <w:r w:rsidRPr="00CA3110">
        <w:t>о</w:t>
      </w:r>
      <w:r w:rsidRPr="00CA3110">
        <w:t>ляющие убедиться в том, что данные требования могут быть с</w:t>
      </w:r>
      <w:r w:rsidRPr="00CA3110">
        <w:t>о</w:t>
      </w:r>
      <w:r w:rsidRPr="00CA3110">
        <w:t>блюдены с достаточной степенью уверенности.</w:t>
      </w:r>
    </w:p>
    <w:p w:rsidR="00F023B8" w:rsidRPr="00F023B8" w:rsidRDefault="00F023B8" w:rsidP="00F023B8">
      <w:pPr>
        <w:pStyle w:val="SingleTxtGR"/>
        <w:ind w:left="2268" w:hanging="1134"/>
      </w:pPr>
      <w:r w:rsidRPr="00CA3110">
        <w:t>3.4</w:t>
      </w:r>
      <w:r w:rsidRPr="00CA3110">
        <w:tab/>
      </w:r>
      <w:r w:rsidRPr="00CA3110">
        <w:tab/>
        <w:t>Технической службе, уполномоченной проводить испытания для официального утверждения, предоставляют транспортное средство, являющееся репрезентативным с точки зрения типа транспортных средств, подлежащего официальному утверждению.</w:t>
      </w:r>
    </w:p>
    <w:p w:rsidR="00F023B8" w:rsidRPr="00F023B8" w:rsidRDefault="00F023B8" w:rsidP="00F023B8">
      <w:pPr>
        <w:pStyle w:val="SingleTxtGR"/>
        <w:ind w:left="2268" w:hanging="1134"/>
      </w:pPr>
      <w:r w:rsidRPr="00CA3110">
        <w:t>3.4.1</w:t>
      </w:r>
      <w:r w:rsidRPr="00CA3110">
        <w:tab/>
      </w:r>
      <w:r w:rsidRPr="00CA3110">
        <w:tab/>
        <w:t>Транспортное средство, не имеющее всех присущих данному типу компонентов, может быть допущено к испытанию, если можно д</w:t>
      </w:r>
      <w:r w:rsidRPr="00CA3110">
        <w:t>о</w:t>
      </w:r>
      <w:r w:rsidRPr="00CA3110">
        <w:t>казать, что отсутствие таких компонентов не оказывает отриц</w:t>
      </w:r>
      <w:r w:rsidRPr="00CA3110">
        <w:t>а</w:t>
      </w:r>
      <w:r w:rsidRPr="00CA3110">
        <w:t>тельного воздействия на результаты испытания с точки зрения предписаний настоящих Правил.</w:t>
      </w:r>
    </w:p>
    <w:p w:rsidR="00F023B8" w:rsidRPr="00F023B8" w:rsidRDefault="00F023B8" w:rsidP="00F023B8">
      <w:pPr>
        <w:pStyle w:val="SingleTxtGR"/>
        <w:ind w:left="2268" w:hanging="1134"/>
      </w:pPr>
      <w:r w:rsidRPr="00CA3110">
        <w:t>3.4.2</w:t>
      </w:r>
      <w:r w:rsidRPr="00CA3110">
        <w:tab/>
      </w:r>
      <w:r w:rsidRPr="00CA3110">
        <w:tab/>
        <w:t>Податель заявки на официальное утверждение должен представить доказательства того, что применение пункта 3.4.1 выше не прот</w:t>
      </w:r>
      <w:r w:rsidRPr="00CA3110">
        <w:t>и</w:t>
      </w:r>
      <w:r w:rsidRPr="00CA3110">
        <w:t>воречит предписаниям настоящих Правил.</w:t>
      </w:r>
    </w:p>
    <w:p w:rsidR="00F023B8" w:rsidRPr="00F023B8" w:rsidRDefault="00F023B8" w:rsidP="00F023B8">
      <w:pPr>
        <w:pStyle w:val="HChGR"/>
      </w:pPr>
      <w:r w:rsidRPr="00CA3110">
        <w:tab/>
      </w:r>
      <w:r w:rsidRPr="00CA3110">
        <w:tab/>
        <w:t>4.</w:t>
      </w:r>
      <w:r w:rsidRPr="00CA3110">
        <w:tab/>
      </w:r>
      <w:r w:rsidRPr="00CA3110">
        <w:tab/>
        <w:t>Официальное утверждение</w:t>
      </w:r>
    </w:p>
    <w:p w:rsidR="00F023B8" w:rsidRPr="00F023B8" w:rsidRDefault="00F023B8" w:rsidP="00F023B8">
      <w:pPr>
        <w:pStyle w:val="SingleTxtGR"/>
        <w:ind w:left="2268" w:hanging="1134"/>
      </w:pPr>
      <w:r w:rsidRPr="00CA3110">
        <w:t>4.1</w:t>
      </w:r>
      <w:r w:rsidRPr="00CA3110">
        <w:tab/>
      </w:r>
      <w:r w:rsidRPr="00CA3110">
        <w:tab/>
        <w:t>Если тип транспортного средства, представленного на официальное утверждение на основании настоящих Правил, отвечает предпис</w:t>
      </w:r>
      <w:r w:rsidRPr="00CA3110">
        <w:t>а</w:t>
      </w:r>
      <w:r w:rsidRPr="00CA3110">
        <w:t>ниям настоящих Правил, то данный тип транспортного средства считается официально утвержденным.</w:t>
      </w:r>
    </w:p>
    <w:p w:rsidR="00F023B8" w:rsidRPr="00F023B8" w:rsidRDefault="00F023B8" w:rsidP="00F023B8">
      <w:pPr>
        <w:pStyle w:val="SingleTxtGR"/>
        <w:ind w:left="2268" w:hanging="1134"/>
      </w:pPr>
      <w:r w:rsidRPr="00CA3110">
        <w:lastRenderedPageBreak/>
        <w:t>4.1.1</w:t>
      </w:r>
      <w:r w:rsidRPr="00CA3110">
        <w:tab/>
      </w:r>
      <w:r w:rsidRPr="00CA3110">
        <w:tab/>
        <w:t>Техническая служба, назначаемая в соответствии с пунктом 12 н</w:t>
      </w:r>
      <w:r w:rsidRPr="00CA3110">
        <w:t>и</w:t>
      </w:r>
      <w:r w:rsidRPr="00CA3110">
        <w:t>же, проверяет выполнение соответствующих требований.</w:t>
      </w:r>
    </w:p>
    <w:p w:rsidR="00F023B8" w:rsidRPr="00F023B8" w:rsidRDefault="00F023B8" w:rsidP="00F023B8">
      <w:pPr>
        <w:pStyle w:val="SingleTxtGR"/>
        <w:ind w:left="2268" w:hanging="1134"/>
      </w:pPr>
      <w:r w:rsidRPr="00CA3110">
        <w:t>4.1.2</w:t>
      </w:r>
      <w:r w:rsidRPr="00CA3110">
        <w:tab/>
      </w:r>
      <w:r w:rsidRPr="00CA3110">
        <w:tab/>
        <w:t>В случае сомнения при проверке соответствия транспортного сре</w:t>
      </w:r>
      <w:r w:rsidRPr="00CA3110">
        <w:t>д</w:t>
      </w:r>
      <w:r w:rsidRPr="00CA3110">
        <w:t>ства требованиям настоящих Правил учитываются любые пре</w:t>
      </w:r>
      <w:r w:rsidRPr="00CA3110">
        <w:t>д</w:t>
      </w:r>
      <w:r w:rsidRPr="00CA3110">
        <w:t>ставленные изготовителем данные или результаты испытаний, к</w:t>
      </w:r>
      <w:r w:rsidRPr="00CA3110">
        <w:t>о</w:t>
      </w:r>
      <w:r w:rsidRPr="00CA3110">
        <w:t>торые могут быть приняты во внимание для подтверждения резул</w:t>
      </w:r>
      <w:r w:rsidRPr="00CA3110">
        <w:t>ь</w:t>
      </w:r>
      <w:r w:rsidRPr="00CA3110">
        <w:t>татов испытания, проведенного технической службой для офиц</w:t>
      </w:r>
      <w:r w:rsidRPr="00CA3110">
        <w:t>и</w:t>
      </w:r>
      <w:r w:rsidRPr="00CA3110">
        <w:t>ального утверждения.</w:t>
      </w:r>
    </w:p>
    <w:p w:rsidR="00F023B8" w:rsidRPr="00F023B8" w:rsidRDefault="00F023B8" w:rsidP="00F023B8">
      <w:pPr>
        <w:pStyle w:val="SingleTxtGR"/>
        <w:ind w:left="2268" w:hanging="1134"/>
      </w:pPr>
      <w:r w:rsidRPr="00CA3110">
        <w:t>4.2</w:t>
      </w:r>
      <w:r w:rsidRPr="00CA3110">
        <w:tab/>
      </w:r>
      <w:r w:rsidRPr="00CA3110">
        <w:tab/>
        <w:t>Каждому официально утвержденному типу присваивается номер официального утверждения. Первые две цифры этого номера (в</w:t>
      </w:r>
      <w:r>
        <w:t> </w:t>
      </w:r>
      <w:r w:rsidRPr="00CA3110">
        <w:t>настоящее время 00, что соответствует поправкам серии 00) ук</w:t>
      </w:r>
      <w:r w:rsidRPr="00CA3110">
        <w:t>а</w:t>
      </w:r>
      <w:r w:rsidRPr="00CA3110">
        <w:t>зывают серии поправок, включающих самые последние значител</w:t>
      </w:r>
      <w:r w:rsidRPr="00CA3110">
        <w:t>ь</w:t>
      </w:r>
      <w:r w:rsidRPr="00CA3110">
        <w:t>ные технические изменения, внесенные в Правила к моменту предоставления официального утверждения. Одна и та же Догов</w:t>
      </w:r>
      <w:r w:rsidRPr="00CA3110">
        <w:t>а</w:t>
      </w:r>
      <w:r w:rsidRPr="00CA3110">
        <w:t>ривающаяся сторона не может присвоить этот номер другому типу транспортного средства.</w:t>
      </w:r>
    </w:p>
    <w:p w:rsidR="00F023B8" w:rsidRPr="00F023B8" w:rsidRDefault="00F023B8" w:rsidP="00F023B8">
      <w:pPr>
        <w:pStyle w:val="SingleTxtGR"/>
        <w:ind w:left="2268" w:hanging="1134"/>
      </w:pPr>
      <w:r w:rsidRPr="00CA3110">
        <w:t>4.3</w:t>
      </w:r>
      <w:r w:rsidRPr="00CA3110">
        <w:tab/>
      </w:r>
      <w:r w:rsidRPr="00CA3110">
        <w:tab/>
        <w:t>Стороны Соглашения, применяющие настоящие Правила, уведо</w:t>
      </w:r>
      <w:r w:rsidRPr="00CA3110">
        <w:t>м</w:t>
      </w:r>
      <w:r w:rsidRPr="00CA3110">
        <w:t>ляются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которая соответствует образцу, пр</w:t>
      </w:r>
      <w:r w:rsidRPr="00CA3110">
        <w:t>и</w:t>
      </w:r>
      <w:r w:rsidRPr="00CA3110">
        <w:t>веденному в приложении 1 к настоящим Правилам, и к которой прилагаются также представленные подателем заявки на офиц</w:t>
      </w:r>
      <w:r w:rsidRPr="00CA3110">
        <w:t>и</w:t>
      </w:r>
      <w:r w:rsidRPr="00CA3110">
        <w:t>альное утверждение фотографии и/или схемы и чертежи, форматом не более А4 (210 х 297 мм) или кратным ему форматом и в соотве</w:t>
      </w:r>
      <w:r w:rsidRPr="00CA3110">
        <w:t>т</w:t>
      </w:r>
      <w:r w:rsidRPr="00CA3110">
        <w:t>ствующем масштабе.</w:t>
      </w:r>
    </w:p>
    <w:p w:rsidR="00F023B8" w:rsidRPr="00F023B8" w:rsidRDefault="00F023B8" w:rsidP="00F023B8">
      <w:pPr>
        <w:pStyle w:val="SingleTxtGR"/>
        <w:ind w:left="2268" w:hanging="1134"/>
      </w:pPr>
      <w:r w:rsidRPr="00CA3110">
        <w:t>4.4</w:t>
      </w:r>
      <w:r w:rsidRPr="00CA3110">
        <w:tab/>
      </w:r>
      <w:r w:rsidRPr="00CA3110">
        <w:tab/>
        <w:t>На каждом транспортном средстве, соответствующем типу тран</w:t>
      </w:r>
      <w:r w:rsidRPr="00CA3110">
        <w:t>с</w:t>
      </w:r>
      <w:r w:rsidRPr="00CA3110">
        <w:t>портного средства, официально утвержденному на основании настоящих Правил, должен проставляться на видном и легкод</w:t>
      </w:r>
      <w:r w:rsidRPr="00CA3110">
        <w:t>о</w:t>
      </w:r>
      <w:r w:rsidRPr="00CA3110">
        <w:t>ступном месте, указанном в регистрационной карточке официал</w:t>
      </w:r>
      <w:r w:rsidRPr="00CA3110">
        <w:t>ь</w:t>
      </w:r>
      <w:r w:rsidRPr="00CA3110">
        <w:t>ного утверждения, международный знак официального утвержд</w:t>
      </w:r>
      <w:r w:rsidRPr="00CA3110">
        <w:t>е</w:t>
      </w:r>
      <w:r w:rsidRPr="00CA3110">
        <w:t>ния, состоящий из:</w:t>
      </w:r>
    </w:p>
    <w:p w:rsidR="00F023B8" w:rsidRPr="00F023B8" w:rsidRDefault="00AA4FC0" w:rsidP="00AA4FC0">
      <w:pPr>
        <w:pStyle w:val="SingleTxtGR"/>
        <w:ind w:left="2268" w:hanging="1134"/>
      </w:pPr>
      <w:r w:rsidRPr="00CA3110">
        <w:t>4.4.1</w:t>
      </w:r>
      <w:r w:rsidRPr="00CA3110">
        <w:tab/>
      </w:r>
      <w:r w:rsidRPr="00CA3110">
        <w:tab/>
        <w:t>круга, в котором проставлена буква "Е", за которой следует отлич</w:t>
      </w:r>
      <w:r w:rsidRPr="00CA3110">
        <w:t>и</w:t>
      </w:r>
      <w:r w:rsidRPr="00CA3110">
        <w:t>тельный номер страны, предоставившей официальное утвержд</w:t>
      </w:r>
      <w:r w:rsidRPr="00CA3110">
        <w:t>е</w:t>
      </w:r>
      <w:r w:rsidRPr="00CA3110">
        <w:t>ние</w:t>
      </w:r>
      <w:r>
        <w:rPr>
          <w:rStyle w:val="FootnoteReference"/>
        </w:rPr>
        <w:footnoteReference w:id="3"/>
      </w:r>
      <w:r w:rsidRPr="00CA3110">
        <w:t>;</w:t>
      </w:r>
    </w:p>
    <w:p w:rsidR="00F023B8" w:rsidRPr="00AA4FC0" w:rsidRDefault="00AA4FC0" w:rsidP="00AA4FC0">
      <w:pPr>
        <w:pStyle w:val="SingleTxtGR"/>
        <w:ind w:left="2268" w:hanging="1134"/>
      </w:pPr>
      <w:r w:rsidRPr="00CA3110">
        <w:t>4.4.2</w:t>
      </w:r>
      <w:r w:rsidRPr="00CA3110">
        <w:tab/>
      </w:r>
      <w:r w:rsidRPr="00CA3110">
        <w:tab/>
        <w:t>номера настоящих Правил, за которым следуют буква "</w:t>
      </w:r>
      <w:r w:rsidRPr="00E40663">
        <w:rPr>
          <w:lang w:val="en-US"/>
        </w:rPr>
        <w:t>R</w:t>
      </w:r>
      <w:r w:rsidRPr="00CA3110">
        <w:t>", тире и номер официального утверждения, проставленные справа от круга, предусмотренного в пункте 4.4.1 выше.</w:t>
      </w:r>
    </w:p>
    <w:p w:rsidR="00AA4FC0" w:rsidRPr="00AA4FC0" w:rsidRDefault="00AA4FC0" w:rsidP="00AA4FC0">
      <w:pPr>
        <w:pStyle w:val="SingleTxtGR"/>
        <w:ind w:left="2268" w:hanging="1134"/>
      </w:pPr>
      <w:r w:rsidRPr="00CA3110">
        <w:t>4.5</w:t>
      </w:r>
      <w:r w:rsidRPr="00CA3110">
        <w:tab/>
      </w:r>
      <w:r w:rsidRPr="00CA3110">
        <w:tab/>
        <w:t>Если транспортное средство соответствует типу транспортного средства, официально утвержденному на основании других прил</w:t>
      </w:r>
      <w:r w:rsidRPr="00CA3110">
        <w:t>а</w:t>
      </w:r>
      <w:r w:rsidRPr="00CA3110">
        <w:t>гаемых к Соглашению правил в той же стране, которая предостав</w:t>
      </w:r>
      <w:r w:rsidRPr="00CA3110">
        <w:t>и</w:t>
      </w:r>
      <w:r w:rsidRPr="00CA3110">
        <w:t>ла официальное утверждение на основании настоящих Правил, то обозначение, предусмотренное в пункте 4.4.1 выше, повторять не следует; в таком случае номера правил и официальных утвержд</w:t>
      </w:r>
      <w:r w:rsidRPr="00CA3110">
        <w:t>е</w:t>
      </w:r>
      <w:r w:rsidRPr="00CA3110">
        <w:t>ний, а также дополнительные обозначения всех правил, на основ</w:t>
      </w:r>
      <w:r w:rsidRPr="00CA3110">
        <w:t>а</w:t>
      </w:r>
      <w:r w:rsidRPr="00CA3110">
        <w:t xml:space="preserve">нии которых предоставлено официальное утверждение в стране, </w:t>
      </w:r>
      <w:r w:rsidRPr="00CA3110">
        <w:lastRenderedPageBreak/>
        <w:t>предоставившей официальное утверждение на основании насто</w:t>
      </w:r>
      <w:r w:rsidRPr="00CA3110">
        <w:t>я</w:t>
      </w:r>
      <w:r w:rsidRPr="00CA3110">
        <w:t>щих Правил, должны быть расположены в вертикальных колонках, помещаемых справа от обозначения, предусмотренного в пун</w:t>
      </w:r>
      <w:r w:rsidRPr="00CA3110">
        <w:t>к</w:t>
      </w:r>
      <w:r w:rsidRPr="00CA3110">
        <w:t>те</w:t>
      </w:r>
      <w:r>
        <w:t> </w:t>
      </w:r>
      <w:r w:rsidRPr="00CA3110">
        <w:t>4.4.1.</w:t>
      </w:r>
    </w:p>
    <w:p w:rsidR="00AA4FC0" w:rsidRPr="00AA4FC0" w:rsidRDefault="00AA4FC0" w:rsidP="00AA4FC0">
      <w:pPr>
        <w:pStyle w:val="SingleTxtGR"/>
        <w:ind w:left="2268" w:hanging="1134"/>
      </w:pPr>
      <w:r w:rsidRPr="00CA3110">
        <w:t>4.6</w:t>
      </w:r>
      <w:r w:rsidRPr="00CA3110">
        <w:tab/>
      </w:r>
      <w:r w:rsidRPr="00CA3110">
        <w:tab/>
        <w:t>Знак официального утверждения должен быть четким и нестира</w:t>
      </w:r>
      <w:r w:rsidRPr="00CA3110">
        <w:t>е</w:t>
      </w:r>
      <w:r w:rsidRPr="00CA3110">
        <w:t>мым.</w:t>
      </w:r>
    </w:p>
    <w:p w:rsidR="00AA4FC0" w:rsidRPr="00AA4FC0" w:rsidRDefault="00AA4FC0" w:rsidP="00AA4FC0">
      <w:pPr>
        <w:pStyle w:val="SingleTxtGR"/>
        <w:ind w:left="2268" w:hanging="1134"/>
      </w:pPr>
      <w:r w:rsidRPr="00CA3110">
        <w:t>4.7</w:t>
      </w:r>
      <w:r w:rsidRPr="00CA3110">
        <w:tab/>
      </w:r>
      <w:r w:rsidRPr="00CA3110">
        <w:tab/>
        <w:t>Знак официального утверждения проставляют на прикрепляемой изготовителем табличке, на которой приводятся характеристики транспортного средства, или рядом с ней.</w:t>
      </w:r>
    </w:p>
    <w:p w:rsidR="00F023B8" w:rsidRPr="002E23C5" w:rsidRDefault="00AA4FC0" w:rsidP="00AA4FC0">
      <w:pPr>
        <w:pStyle w:val="SingleTxtGR"/>
        <w:ind w:left="2268" w:hanging="1134"/>
      </w:pPr>
      <w:r w:rsidRPr="00CA3110">
        <w:t>4.8</w:t>
      </w:r>
      <w:r w:rsidRPr="00CA3110">
        <w:tab/>
      </w:r>
      <w:r w:rsidRPr="00CA3110">
        <w:tab/>
      </w:r>
      <w:r w:rsidR="00D85095">
        <w:t xml:space="preserve">В </w:t>
      </w:r>
      <w:r w:rsidRPr="00CA3110">
        <w:t>приложении 2 к настоящим Правилам приводятся примеры зн</w:t>
      </w:r>
      <w:r w:rsidRPr="00CA3110">
        <w:t>а</w:t>
      </w:r>
      <w:r w:rsidRPr="00CA3110">
        <w:t>ков официального утверждения.</w:t>
      </w:r>
    </w:p>
    <w:p w:rsidR="00AA4FC0" w:rsidRPr="002E23C5" w:rsidRDefault="00AA4FC0" w:rsidP="00AA4FC0">
      <w:pPr>
        <w:pStyle w:val="HChGR"/>
      </w:pPr>
      <w:r w:rsidRPr="00CA3110">
        <w:tab/>
      </w:r>
      <w:r w:rsidRPr="00CA3110">
        <w:tab/>
        <w:t>5.</w:t>
      </w:r>
      <w:r w:rsidRPr="00CA3110">
        <w:tab/>
      </w:r>
      <w:r w:rsidRPr="00CA3110">
        <w:tab/>
        <w:t>Технические требования</w:t>
      </w:r>
    </w:p>
    <w:p w:rsidR="00AA4FC0" w:rsidRPr="00AA4FC0" w:rsidRDefault="00AA4FC0" w:rsidP="00AA4FC0">
      <w:pPr>
        <w:pStyle w:val="SingleTxtGR"/>
        <w:ind w:left="2268" w:hanging="1134"/>
      </w:pPr>
      <w:r w:rsidRPr="00CA3110">
        <w:t>5.1</w:t>
      </w:r>
      <w:r w:rsidRPr="00CA3110">
        <w:tab/>
      </w:r>
      <w:r w:rsidRPr="00CA3110">
        <w:tab/>
        <w:t>Общие технические требования</w:t>
      </w:r>
    </w:p>
    <w:p w:rsidR="00AA4FC0" w:rsidRPr="00AA4FC0" w:rsidRDefault="00AA4FC0" w:rsidP="00AA4FC0">
      <w:pPr>
        <w:pStyle w:val="SingleTxtGR"/>
        <w:ind w:left="2268" w:hanging="1134"/>
      </w:pPr>
      <w:r w:rsidRPr="00CA3110">
        <w:t>5.1.1</w:t>
      </w:r>
      <w:r w:rsidRPr="00CA3110">
        <w:tab/>
      </w:r>
      <w:r w:rsidRPr="00CA3110">
        <w:tab/>
        <w:t>Точка "Н" каждого сиденья определяется в соответствии с проц</w:t>
      </w:r>
      <w:r w:rsidRPr="00CA3110">
        <w:t>е</w:t>
      </w:r>
      <w:r w:rsidRPr="00CA3110">
        <w:t>дурой, описанной в приложении 6.</w:t>
      </w:r>
    </w:p>
    <w:p w:rsidR="00AA4FC0" w:rsidRPr="002E23C5" w:rsidRDefault="00AA4FC0" w:rsidP="00AA4FC0">
      <w:pPr>
        <w:pStyle w:val="SingleTxtGR"/>
        <w:ind w:left="2268" w:hanging="1134"/>
      </w:pPr>
      <w:r w:rsidRPr="00CA3110">
        <w:rPr>
          <w:strike/>
        </w:rPr>
        <w:t>[</w:t>
      </w:r>
      <w:r w:rsidRPr="00CA3110">
        <w:t>5.1.2</w:t>
      </w:r>
      <w:r w:rsidRPr="00CA3110">
        <w:tab/>
      </w:r>
      <w:r w:rsidRPr="00CA3110">
        <w:tab/>
        <w:t>Если защитная система передних сидений включает ремни, то ко</w:t>
      </w:r>
      <w:r w:rsidRPr="00CA3110">
        <w:t>м</w:t>
      </w:r>
      <w:r w:rsidRPr="00CA3110">
        <w:t>поненты этих ремней должны отвечать требованиям Правил № 16.</w:t>
      </w:r>
    </w:p>
    <w:p w:rsidR="00AA4FC0" w:rsidRPr="00AA4FC0" w:rsidRDefault="00AA4FC0" w:rsidP="00AA4FC0">
      <w:pPr>
        <w:pStyle w:val="SingleTxtGR"/>
        <w:ind w:left="2268" w:hanging="1134"/>
      </w:pPr>
      <w:r w:rsidRPr="00CA3110">
        <w:t>5.1.3</w:t>
      </w:r>
      <w:r w:rsidRPr="00CA3110">
        <w:tab/>
      </w:r>
      <w:r w:rsidRPr="00CA3110">
        <w:tab/>
        <w:t>Сиденья, на которые помещается манекен и защитная система к</w:t>
      </w:r>
      <w:r w:rsidRPr="00CA3110">
        <w:t>о</w:t>
      </w:r>
      <w:r w:rsidRPr="00CA3110">
        <w:t>торых включает ремни, должны быть оборудованы точками кре</w:t>
      </w:r>
      <w:r w:rsidRPr="00CA3110">
        <w:t>п</w:t>
      </w:r>
      <w:r w:rsidRPr="00CA3110">
        <w:t>ления в соответствии с Правилами № 14.</w:t>
      </w:r>
      <w:r w:rsidRPr="00CA3110">
        <w:rPr>
          <w:strike/>
        </w:rPr>
        <w:t>]</w:t>
      </w:r>
    </w:p>
    <w:p w:rsidR="00AA4FC0" w:rsidRPr="00AA4FC0" w:rsidRDefault="00AA4FC0" w:rsidP="00AA4FC0">
      <w:pPr>
        <w:pStyle w:val="SingleTxtGR"/>
        <w:ind w:left="2268" w:hanging="1134"/>
      </w:pPr>
      <w:r w:rsidRPr="00CA3110">
        <w:t>5.2</w:t>
      </w:r>
      <w:r w:rsidRPr="00CA3110">
        <w:tab/>
      </w:r>
      <w:r w:rsidRPr="00CA3110">
        <w:tab/>
        <w:t>Технические требования к испытанию удерживающей системы (испытание с использованием жесткого барьера полного профиля)</w:t>
      </w:r>
    </w:p>
    <w:p w:rsidR="00AA4FC0" w:rsidRPr="00AA4FC0" w:rsidRDefault="00AA4FC0" w:rsidP="00AA4FC0">
      <w:pPr>
        <w:pStyle w:val="SingleTxtGR"/>
        <w:ind w:left="2268"/>
      </w:pPr>
      <w:r w:rsidRPr="00CA3110">
        <w:t>Транспортное средство испытывают и официально утверждают в соответствии с методом, изложенным в приложении 3.</w:t>
      </w:r>
    </w:p>
    <w:p w:rsidR="00AA4FC0" w:rsidRPr="00AA4FC0" w:rsidRDefault="00EF27D9" w:rsidP="00EF27D9">
      <w:pPr>
        <w:pStyle w:val="SingleTxtGR"/>
        <w:ind w:left="2268"/>
      </w:pPr>
      <w:r w:rsidRPr="00CA3110">
        <w:t>В целях проведения этого испытания отбирают, по согласованию с технической службой, транспортное сред</w:t>
      </w:r>
      <w:r>
        <w:t>ство, которое, как счит</w:t>
      </w:r>
      <w:r>
        <w:t>а</w:t>
      </w:r>
      <w:r>
        <w:t xml:space="preserve">ется, </w:t>
      </w:r>
      <w:r w:rsidRPr="00CA3110">
        <w:t>оказывает самое неблагоприятное воздействие с точки зрения критерия травмирования, указанного в пункте 5.2.1.</w:t>
      </w:r>
    </w:p>
    <w:p w:rsidR="00AA4FC0" w:rsidRPr="00AA4FC0" w:rsidRDefault="00EF27D9" w:rsidP="00EF27D9">
      <w:pPr>
        <w:pStyle w:val="SingleTxtGR"/>
        <w:ind w:left="2268"/>
      </w:pPr>
      <w:r w:rsidRPr="00CA3110">
        <w:t>Результаты испытания транспортного средства, проведенного в с</w:t>
      </w:r>
      <w:r w:rsidRPr="00CA3110">
        <w:t>о</w:t>
      </w:r>
      <w:r w:rsidRPr="00CA3110">
        <w:t>ответствии с методом, описанным в приложении 3, считаются уд</w:t>
      </w:r>
      <w:r w:rsidRPr="00CA3110">
        <w:t>о</w:t>
      </w:r>
      <w:r w:rsidRPr="00CA3110">
        <w:t>влетворительными, если одновременно соблюдены все условия, и</w:t>
      </w:r>
      <w:r w:rsidRPr="00CA3110">
        <w:t>з</w:t>
      </w:r>
      <w:r w:rsidRPr="00CA3110">
        <w:t>ложенные в пунктах 5.2.1–5.2.6 ниже.</w:t>
      </w:r>
    </w:p>
    <w:p w:rsidR="00AA4FC0" w:rsidRPr="002E23C5" w:rsidRDefault="00EF27D9" w:rsidP="00EF27D9">
      <w:pPr>
        <w:pStyle w:val="SingleTxtGR"/>
        <w:ind w:left="2268"/>
      </w:pPr>
      <w:r w:rsidRPr="00CA3110">
        <w:t>Кроме того, транспортные средства, оборудованные электрическим приводом, должны соответствовать требованиям, изложенным в пункте 5.2.8. Соответствие этим требованиям может быть подтве</w:t>
      </w:r>
      <w:r w:rsidRPr="00CA3110">
        <w:t>р</w:t>
      </w:r>
      <w:r w:rsidRPr="00CA3110">
        <w:t>ждено с помощью отдельного испытания на удар по просьбе изг</w:t>
      </w:r>
      <w:r w:rsidRPr="00CA3110">
        <w:t>о</w:t>
      </w:r>
      <w:r w:rsidRPr="00CA3110">
        <w:t>товителя и после подтверждения соответствия технической слу</w:t>
      </w:r>
      <w:r w:rsidRPr="00CA3110">
        <w:t>ж</w:t>
      </w:r>
      <w:r w:rsidRPr="00CA3110">
        <w:t>бой при условии, что электрические компоненты не влияют на с</w:t>
      </w:r>
      <w:r w:rsidRPr="00CA3110">
        <w:t>о</w:t>
      </w:r>
      <w:r w:rsidRPr="00CA3110">
        <w:t>стояние защиты лиц, находящихся в транспортном средстве типа, определенное в пунктах 5.2.1−5.2.5 настоящих Правил. Примен</w:t>
      </w:r>
      <w:r w:rsidRPr="00CA3110">
        <w:t>и</w:t>
      </w:r>
      <w:r w:rsidRPr="00CA3110">
        <w:t>тельно к этому условию проверка выполнения требований, изл</w:t>
      </w:r>
      <w:r w:rsidRPr="00CA3110">
        <w:t>о</w:t>
      </w:r>
      <w:r w:rsidRPr="00CA3110">
        <w:t>женных в пункте 5.2.8, осуществляется при помощи методов, и</w:t>
      </w:r>
      <w:r w:rsidRPr="00CA3110">
        <w:t>з</w:t>
      </w:r>
      <w:r w:rsidRPr="00CA3110">
        <w:t>ложенных в приложении 3 к настоящим Правилам, кроме пун</w:t>
      </w:r>
      <w:r w:rsidRPr="00CA3110">
        <w:t>к</w:t>
      </w:r>
      <w:r w:rsidRPr="00CA3110">
        <w:t>тов</w:t>
      </w:r>
      <w:r>
        <w:t> </w:t>
      </w:r>
      <w:r w:rsidRPr="00CA3110">
        <w:t>2, 5 и 6 приложения 3.</w:t>
      </w:r>
    </w:p>
    <w:p w:rsidR="00EF27D9" w:rsidRPr="00EF27D9" w:rsidRDefault="00EF27D9" w:rsidP="00EF27D9">
      <w:pPr>
        <w:pStyle w:val="SingleTxtGR"/>
        <w:ind w:left="2268"/>
      </w:pPr>
      <w:r w:rsidRPr="00CA3110">
        <w:lastRenderedPageBreak/>
        <w:t>На сиденье водителя под углом 45° устанавливают манекен, соо</w:t>
      </w:r>
      <w:r w:rsidRPr="00CA3110">
        <w:t>т</w:t>
      </w:r>
      <w:r w:rsidRPr="00CA3110">
        <w:t>ветствующий техническим требованиям, предъявляемым к манек</w:t>
      </w:r>
      <w:r w:rsidRPr="00CA3110">
        <w:t>е</w:t>
      </w:r>
      <w:r w:rsidRPr="00CA3110">
        <w:t xml:space="preserve">ну "Гибрид </w:t>
      </w:r>
      <w:r w:rsidRPr="00E40663">
        <w:rPr>
          <w:lang w:val="en-US"/>
        </w:rPr>
        <w:t>III</w:t>
      </w:r>
      <w:r w:rsidRPr="00CA3110">
        <w:t>" 50-го процентиля (см. сноску 1 в приложении 3) и удовлетворяющий предписаниям по регулировке.</w:t>
      </w:r>
    </w:p>
    <w:p w:rsidR="00EF27D9" w:rsidRPr="00EF27D9" w:rsidRDefault="00EF27D9" w:rsidP="00EF27D9">
      <w:pPr>
        <w:pStyle w:val="SingleTxtGR"/>
        <w:ind w:left="2268"/>
      </w:pPr>
      <w:r w:rsidRPr="00CA3110">
        <w:t>На боковое переднее сиденья для пассажира под углом 45° уст</w:t>
      </w:r>
      <w:r w:rsidRPr="00CA3110">
        <w:t>а</w:t>
      </w:r>
      <w:r w:rsidRPr="00CA3110">
        <w:t xml:space="preserve">навливают манекен, соответствующий техническим требованиям, предъявляемым к манекену "Гибрид </w:t>
      </w:r>
      <w:r w:rsidRPr="00E40663">
        <w:rPr>
          <w:lang w:val="en-US"/>
        </w:rPr>
        <w:t>III</w:t>
      </w:r>
      <w:r w:rsidRPr="00CA3110">
        <w:t>" 5-го процентиля (см. сно</w:t>
      </w:r>
      <w:r w:rsidRPr="00CA3110">
        <w:t>с</w:t>
      </w:r>
      <w:r w:rsidRPr="00CA3110">
        <w:t>ку 1 в приложении 3) и удовлетворяющий предписаниям по рег</w:t>
      </w:r>
      <w:r w:rsidRPr="00CA3110">
        <w:t>у</w:t>
      </w:r>
      <w:r w:rsidRPr="00CA3110">
        <w:t>лировке.</w:t>
      </w:r>
    </w:p>
    <w:p w:rsidR="00EF27D9" w:rsidRPr="00EF27D9" w:rsidRDefault="00EF27D9" w:rsidP="00AA4FC0">
      <w:pPr>
        <w:pStyle w:val="SingleTxtGR"/>
        <w:ind w:left="2268" w:hanging="1134"/>
      </w:pPr>
      <w:r w:rsidRPr="00CA3110">
        <w:t>5.2.1</w:t>
      </w:r>
      <w:r w:rsidRPr="00CA3110">
        <w:tab/>
      </w:r>
      <w:r w:rsidRPr="00CA3110">
        <w:tab/>
        <w:t>Результаты измерений критерия, указанного в приложении 4, пр</w:t>
      </w:r>
      <w:r w:rsidRPr="00CA3110">
        <w:t>о</w:t>
      </w:r>
      <w:r w:rsidRPr="00CA3110">
        <w:t>изведенных в соответствии с приложением 8 в ходе испытаний с использованием манекенов, помещенных на передние боковые с</w:t>
      </w:r>
      <w:r w:rsidRPr="00CA3110">
        <w:t>и</w:t>
      </w:r>
      <w:r w:rsidRPr="00CA3110">
        <w:t>денья, должны удовлетворять следующим условиям:</w:t>
      </w:r>
    </w:p>
    <w:p w:rsidR="00EF27D9" w:rsidRPr="00EF27D9" w:rsidRDefault="00EF27D9" w:rsidP="00AA4FC0">
      <w:pPr>
        <w:pStyle w:val="SingleTxtGR"/>
        <w:ind w:left="2268" w:hanging="1134"/>
      </w:pPr>
      <w:r w:rsidRPr="00CA3110">
        <w:t>5.2.1.1</w:t>
      </w:r>
      <w:r w:rsidRPr="00CA3110">
        <w:tab/>
        <w:t>Требования к критериям травмирования манекена взрослого му</w:t>
      </w:r>
      <w:r w:rsidRPr="00CA3110">
        <w:t>ж</w:t>
      </w:r>
      <w:r w:rsidRPr="00CA3110">
        <w:t xml:space="preserve">чины 50-го процентиля "Гибрид </w:t>
      </w:r>
      <w:r w:rsidRPr="00E40663">
        <w:rPr>
          <w:lang w:val="en-US"/>
        </w:rPr>
        <w:t>III</w:t>
      </w:r>
      <w:r w:rsidRPr="00CA3110">
        <w:t>":</w:t>
      </w:r>
    </w:p>
    <w:p w:rsidR="00EF27D9" w:rsidRPr="00EF27D9" w:rsidRDefault="00EF27D9" w:rsidP="00AA4FC0">
      <w:pPr>
        <w:pStyle w:val="SingleTxtGR"/>
        <w:ind w:left="2268" w:hanging="1134"/>
      </w:pPr>
      <w:r w:rsidRPr="00CA3110">
        <w:t>5.2.1.1.1</w:t>
      </w:r>
      <w:r w:rsidRPr="00CA3110">
        <w:tab/>
        <w:t>значение критерия травмирования головы (</w:t>
      </w:r>
      <w:r w:rsidRPr="00E40663">
        <w:rPr>
          <w:lang w:val="en-US"/>
        </w:rPr>
        <w:t>HPC</w:t>
      </w:r>
      <w:r w:rsidRPr="00CA3110">
        <w:t>) не должно прев</w:t>
      </w:r>
      <w:r w:rsidRPr="00CA3110">
        <w:t>ы</w:t>
      </w:r>
      <w:r w:rsidRPr="00CA3110">
        <w:t xml:space="preserve">шать 1 000 единиц, а результирующее ускорение головы не должно превышать 80 </w:t>
      </w:r>
      <w:r w:rsidRPr="00E40663">
        <w:rPr>
          <w:lang w:val="en-US"/>
        </w:rPr>
        <w:t>g</w:t>
      </w:r>
      <w:r w:rsidRPr="00CA3110">
        <w:t xml:space="preserve"> в течение 3 мс. Последний показатель рассчитыв</w:t>
      </w:r>
      <w:r w:rsidRPr="00CA3110">
        <w:t>а</w:t>
      </w:r>
      <w:r w:rsidRPr="00CA3110">
        <w:t>ется кумулятивно без учета обратного движения головы;</w:t>
      </w:r>
    </w:p>
    <w:p w:rsidR="00EF27D9" w:rsidRPr="00EF27D9" w:rsidRDefault="00EF27D9" w:rsidP="00AA4FC0">
      <w:pPr>
        <w:pStyle w:val="SingleTxtGR"/>
        <w:ind w:left="2268" w:hanging="1134"/>
      </w:pPr>
      <w:r w:rsidRPr="00CA3110">
        <w:t>5.2.1.1.2</w:t>
      </w:r>
      <w:r w:rsidRPr="00CA3110">
        <w:tab/>
        <w:t>значения критериев травмирования шеи не должны превышать зн</w:t>
      </w:r>
      <w:r w:rsidRPr="00CA3110">
        <w:t>а</w:t>
      </w:r>
      <w:r w:rsidRPr="00CA3110">
        <w:t>чения, указанные ниже:</w:t>
      </w:r>
    </w:p>
    <w:p w:rsidR="00AA4FC0" w:rsidRPr="00AA4FC0" w:rsidRDefault="00EF27D9" w:rsidP="00EF27D9">
      <w:pPr>
        <w:pStyle w:val="SingleTxtGR"/>
        <w:ind w:left="2835" w:hanging="567"/>
      </w:pPr>
      <w:r w:rsidRPr="00E40663">
        <w:rPr>
          <w:lang w:val="en-US"/>
        </w:rPr>
        <w:t>a</w:t>
      </w:r>
      <w:r w:rsidRPr="00CA3110">
        <w:t>)</w:t>
      </w:r>
      <w:r w:rsidRPr="00CA3110">
        <w:tab/>
        <w:t>критерий травмирования шеи растягивающим усилием не должен превышать 3,3 кН;</w:t>
      </w:r>
    </w:p>
    <w:p w:rsidR="00AA4FC0" w:rsidRPr="00EF27D9" w:rsidRDefault="00EF27D9" w:rsidP="00EF27D9">
      <w:pPr>
        <w:pStyle w:val="SingleTxtGR"/>
        <w:ind w:left="2835" w:hanging="567"/>
      </w:pPr>
      <w:r w:rsidRPr="00E40663">
        <w:rPr>
          <w:lang w:val="en-US"/>
        </w:rPr>
        <w:t>b</w:t>
      </w:r>
      <w:r w:rsidRPr="00CA3110">
        <w:t>)</w:t>
      </w:r>
      <w:r w:rsidRPr="00CA3110">
        <w:tab/>
        <w:t>критерий травмирования шеи сдвигающим усилием в направлении вперед/назад в точке сочленения голова-шея не должен превышать 3,1 кН;</w:t>
      </w:r>
    </w:p>
    <w:p w:rsidR="00EF27D9" w:rsidRPr="00EF27D9" w:rsidRDefault="00EF27D9" w:rsidP="00EF27D9">
      <w:pPr>
        <w:pStyle w:val="SingleTxtGR"/>
        <w:ind w:left="2835" w:hanging="567"/>
      </w:pPr>
      <w:r w:rsidRPr="00E40663">
        <w:rPr>
          <w:lang w:val="en-US"/>
        </w:rPr>
        <w:t>c</w:t>
      </w:r>
      <w:r w:rsidRPr="00CA3110">
        <w:t>)</w:t>
      </w:r>
      <w:r w:rsidRPr="00CA3110">
        <w:tab/>
        <w:t>критерий травмирования шеи изгибающим моментом по оси у не должно превышать при растяжении 57 Нм;</w:t>
      </w:r>
    </w:p>
    <w:p w:rsidR="00EF27D9" w:rsidRPr="00EF27D9" w:rsidRDefault="00EF27D9" w:rsidP="00AA4FC0">
      <w:pPr>
        <w:pStyle w:val="SingleTxtGR"/>
        <w:ind w:left="2268" w:hanging="1134"/>
      </w:pPr>
      <w:r w:rsidRPr="00CA3110">
        <w:t>5.2.1.1.3</w:t>
      </w:r>
      <w:r w:rsidRPr="00CA3110">
        <w:tab/>
        <w:t>критерий сжатия грудной клетки (</w:t>
      </w:r>
      <w:r w:rsidRPr="00E40663">
        <w:rPr>
          <w:lang w:val="en-US"/>
        </w:rPr>
        <w:t>ThCC</w:t>
      </w:r>
      <w:r w:rsidRPr="00CA3110">
        <w:t>) не должен превышать 42</w:t>
      </w:r>
      <w:r>
        <w:t> </w:t>
      </w:r>
      <w:r w:rsidRPr="00CA3110">
        <w:t>мм;</w:t>
      </w:r>
    </w:p>
    <w:p w:rsidR="00EF27D9" w:rsidRPr="00EF27D9" w:rsidRDefault="00EF27D9" w:rsidP="00AA4FC0">
      <w:pPr>
        <w:pStyle w:val="SingleTxtGR"/>
        <w:ind w:left="2268" w:hanging="1134"/>
      </w:pPr>
      <w:r w:rsidRPr="00CA3110">
        <w:t>5.2.1.1.4</w:t>
      </w:r>
      <w:r w:rsidRPr="00CA3110">
        <w:tab/>
        <w:t>критерий травмирования мягких тканей (</w:t>
      </w:r>
      <w:r w:rsidRPr="00E40663">
        <w:rPr>
          <w:lang w:val="en-US"/>
        </w:rPr>
        <w:t>V</w:t>
      </w:r>
      <w:r w:rsidRPr="00CA3110">
        <w:t xml:space="preserve"> * </w:t>
      </w:r>
      <w:r w:rsidRPr="00E40663">
        <w:rPr>
          <w:lang w:val="en-US"/>
        </w:rPr>
        <w:t>C</w:t>
      </w:r>
      <w:r w:rsidRPr="00CA3110">
        <w:t>) грудной клетки не должен превышать 1,0 м/с;</w:t>
      </w:r>
    </w:p>
    <w:p w:rsidR="00EF27D9" w:rsidRPr="00EF27D9" w:rsidRDefault="00EF27D9" w:rsidP="00AA4FC0">
      <w:pPr>
        <w:pStyle w:val="SingleTxtGR"/>
        <w:ind w:left="2268" w:hanging="1134"/>
      </w:pPr>
      <w:r w:rsidRPr="00CA3110">
        <w:t>5.2.1.1.5</w:t>
      </w:r>
      <w:r w:rsidRPr="00CA3110">
        <w:tab/>
        <w:t>критерий нагрузки на бедро (</w:t>
      </w:r>
      <w:r w:rsidRPr="00E40663">
        <w:rPr>
          <w:lang w:val="en-US"/>
        </w:rPr>
        <w:t>FFC</w:t>
      </w:r>
      <w:r w:rsidRPr="00CA3110">
        <w:t>) не должен превышать 9,07 кН.</w:t>
      </w:r>
    </w:p>
    <w:p w:rsidR="00EF27D9" w:rsidRPr="00EF27D9" w:rsidRDefault="00EF27D9" w:rsidP="00AA4FC0">
      <w:pPr>
        <w:pStyle w:val="SingleTxtGR"/>
        <w:ind w:left="2268" w:hanging="1134"/>
      </w:pPr>
      <w:r w:rsidRPr="00CA3110">
        <w:t>5.2.1.2</w:t>
      </w:r>
      <w:r w:rsidRPr="00CA3110">
        <w:tab/>
        <w:t>Требования к критериям травмирования манекена взрослой же</w:t>
      </w:r>
      <w:r w:rsidRPr="00CA3110">
        <w:t>н</w:t>
      </w:r>
      <w:r w:rsidRPr="00CA3110">
        <w:t xml:space="preserve">щины 5-го процентиля "Гибрид </w:t>
      </w:r>
      <w:r w:rsidRPr="00E40663">
        <w:rPr>
          <w:lang w:val="en-US"/>
        </w:rPr>
        <w:t>III</w:t>
      </w:r>
      <w:r w:rsidRPr="00CA3110">
        <w:t>":</w:t>
      </w:r>
    </w:p>
    <w:p w:rsidR="00EF27D9" w:rsidRPr="00EF27D9" w:rsidRDefault="00EF27D9" w:rsidP="00AA4FC0">
      <w:pPr>
        <w:pStyle w:val="SingleTxtGR"/>
        <w:ind w:left="2268" w:hanging="1134"/>
      </w:pPr>
      <w:r w:rsidRPr="00CA3110">
        <w:t>5.2.1.2.1</w:t>
      </w:r>
      <w:r w:rsidRPr="00CA3110">
        <w:tab/>
        <w:t>значение критерия травмирования головы (</w:t>
      </w:r>
      <w:r w:rsidRPr="00E40663">
        <w:rPr>
          <w:lang w:val="en-US"/>
        </w:rPr>
        <w:t>HPC</w:t>
      </w:r>
      <w:r w:rsidRPr="00CA3110">
        <w:t>) не должно прев</w:t>
      </w:r>
      <w:r w:rsidRPr="00CA3110">
        <w:t>ы</w:t>
      </w:r>
      <w:r w:rsidRPr="00CA3110">
        <w:t xml:space="preserve">шать 1 000 единиц, а результирующее ускорение головы не должно превышать 80 </w:t>
      </w:r>
      <w:r w:rsidRPr="00E40663">
        <w:rPr>
          <w:lang w:val="en-US"/>
        </w:rPr>
        <w:t>g</w:t>
      </w:r>
      <w:r w:rsidRPr="00CA3110">
        <w:t xml:space="preserve"> в течение 3 мс. Последний показатель рассчитыв</w:t>
      </w:r>
      <w:r w:rsidRPr="00CA3110">
        <w:t>а</w:t>
      </w:r>
      <w:r w:rsidRPr="00CA3110">
        <w:t>ется кумулятивно без учета обратного движения головы;</w:t>
      </w:r>
    </w:p>
    <w:p w:rsidR="00EF27D9" w:rsidRPr="00EF27D9" w:rsidRDefault="00EF27D9" w:rsidP="00AA4FC0">
      <w:pPr>
        <w:pStyle w:val="SingleTxtGR"/>
        <w:ind w:left="2268" w:hanging="1134"/>
      </w:pPr>
      <w:r w:rsidRPr="00CA3110">
        <w:t>5.2.1.2.2</w:t>
      </w:r>
      <w:r w:rsidRPr="00CA3110">
        <w:tab/>
        <w:t>значения критериев травмирования шеи не должны превышать зн</w:t>
      </w:r>
      <w:r w:rsidRPr="00CA3110">
        <w:t>а</w:t>
      </w:r>
      <w:r w:rsidRPr="00CA3110">
        <w:t>чения, указанные ниже:</w:t>
      </w:r>
    </w:p>
    <w:p w:rsidR="00EF27D9" w:rsidRPr="00EF27D9" w:rsidRDefault="00EF27D9" w:rsidP="00EF27D9">
      <w:pPr>
        <w:pStyle w:val="SingleTxtGR"/>
        <w:ind w:left="2835" w:hanging="567"/>
      </w:pPr>
      <w:r w:rsidRPr="00E40663">
        <w:rPr>
          <w:lang w:val="en-US"/>
        </w:rPr>
        <w:t>a</w:t>
      </w:r>
      <w:r w:rsidRPr="00CA3110">
        <w:t>)</w:t>
      </w:r>
      <w:r w:rsidRPr="00CA3110">
        <w:tab/>
        <w:t>критерий травмирования шеи растягивающим усилием не должен превышать 2,9 кН;</w:t>
      </w:r>
    </w:p>
    <w:p w:rsidR="00EF27D9" w:rsidRPr="00EF27D9" w:rsidRDefault="00EF27D9" w:rsidP="00EF27D9">
      <w:pPr>
        <w:pStyle w:val="SingleTxtGR"/>
        <w:ind w:left="2835" w:hanging="567"/>
      </w:pPr>
      <w:r w:rsidRPr="00E40663">
        <w:rPr>
          <w:lang w:val="en-US"/>
        </w:rPr>
        <w:lastRenderedPageBreak/>
        <w:t>b</w:t>
      </w:r>
      <w:r w:rsidRPr="00CA3110">
        <w:t>)</w:t>
      </w:r>
      <w:r w:rsidRPr="00CA3110">
        <w:tab/>
        <w:t>критерий травмирования шеи сдвигающим усилием в направлении вперед/назад в точке сочленения голова-шея не должен превышать 2,7 кН;</w:t>
      </w:r>
    </w:p>
    <w:p w:rsidR="00EF27D9" w:rsidRPr="00EF27D9" w:rsidRDefault="00EF27D9" w:rsidP="00EF27D9">
      <w:pPr>
        <w:pStyle w:val="SingleTxtGR"/>
        <w:ind w:left="2835" w:hanging="567"/>
      </w:pPr>
      <w:r w:rsidRPr="00E40663">
        <w:rPr>
          <w:lang w:val="en-US"/>
        </w:rPr>
        <w:t>c</w:t>
      </w:r>
      <w:r w:rsidRPr="00CA3110">
        <w:t>)</w:t>
      </w:r>
      <w:r w:rsidRPr="00CA3110">
        <w:tab/>
        <w:t>критерий травмирования шеи изгибающим моментом по оси у не должно превышать при растяжении 57 Нм;</w:t>
      </w:r>
    </w:p>
    <w:p w:rsidR="00EF27D9" w:rsidRPr="00EF27D9" w:rsidRDefault="00EF27D9" w:rsidP="00AA4FC0">
      <w:pPr>
        <w:pStyle w:val="SingleTxtGR"/>
        <w:ind w:left="2268" w:hanging="1134"/>
      </w:pPr>
      <w:r w:rsidRPr="00CA3110">
        <w:t>5.2.1.2.3</w:t>
      </w:r>
      <w:r w:rsidRPr="00CA3110">
        <w:tab/>
        <w:t>критерий сжатия грудной клетки (</w:t>
      </w:r>
      <w:r w:rsidRPr="00E40663">
        <w:rPr>
          <w:lang w:val="en-US"/>
        </w:rPr>
        <w:t>ThCC</w:t>
      </w:r>
      <w:r w:rsidRPr="00CA3110">
        <w:t xml:space="preserve">) не должен превышать </w:t>
      </w:r>
      <w:r w:rsidRPr="00CA3110">
        <w:rPr>
          <w:strike/>
        </w:rPr>
        <w:t>[</w:t>
      </w:r>
      <w:r w:rsidRPr="00CA3110">
        <w:t>42</w:t>
      </w:r>
      <w:r w:rsidRPr="00CA3110">
        <w:rPr>
          <w:strike/>
        </w:rPr>
        <w:t>]</w:t>
      </w:r>
      <w:r>
        <w:t> </w:t>
      </w:r>
      <w:r w:rsidRPr="00CA3110">
        <w:t>мм;</w:t>
      </w:r>
    </w:p>
    <w:p w:rsidR="00EF27D9" w:rsidRPr="00EF27D9" w:rsidRDefault="00EF27D9" w:rsidP="00AA4FC0">
      <w:pPr>
        <w:pStyle w:val="SingleTxtGR"/>
        <w:ind w:left="2268" w:hanging="1134"/>
      </w:pPr>
      <w:r w:rsidRPr="00CA3110">
        <w:t>5.2.1.2.4</w:t>
      </w:r>
      <w:r w:rsidRPr="00CA3110">
        <w:tab/>
        <w:t>критерий травмирования мягких тканей (</w:t>
      </w:r>
      <w:r w:rsidRPr="00E40663">
        <w:rPr>
          <w:lang w:val="en-US"/>
        </w:rPr>
        <w:t>V</w:t>
      </w:r>
      <w:r w:rsidRPr="00CA3110">
        <w:t xml:space="preserve"> * </w:t>
      </w:r>
      <w:r w:rsidRPr="00E40663">
        <w:rPr>
          <w:lang w:val="en-US"/>
        </w:rPr>
        <w:t>C</w:t>
      </w:r>
      <w:r w:rsidRPr="00CA3110">
        <w:t>) грудной клетки не должен превышать 1,0 м/с;</w:t>
      </w:r>
    </w:p>
    <w:p w:rsidR="00EF27D9" w:rsidRPr="00EF27D9" w:rsidRDefault="00EF27D9" w:rsidP="00AA4FC0">
      <w:pPr>
        <w:pStyle w:val="SingleTxtGR"/>
        <w:ind w:left="2268" w:hanging="1134"/>
      </w:pPr>
      <w:r w:rsidRPr="00CA3110">
        <w:t>5.2.1.2.5</w:t>
      </w:r>
      <w:r w:rsidRPr="00CA3110">
        <w:tab/>
        <w:t>критерий нагрузки на бедро (</w:t>
      </w:r>
      <w:r w:rsidRPr="00E40663">
        <w:rPr>
          <w:lang w:val="en-US"/>
        </w:rPr>
        <w:t>FFC</w:t>
      </w:r>
      <w:r w:rsidRPr="00CA3110">
        <w:t>) не должен превышать 7 кН.</w:t>
      </w:r>
    </w:p>
    <w:p w:rsidR="00AA4FC0" w:rsidRPr="00EF27D9" w:rsidRDefault="00EF27D9" w:rsidP="00AA4FC0">
      <w:pPr>
        <w:pStyle w:val="SingleTxtGR"/>
        <w:ind w:left="2268" w:hanging="1134"/>
      </w:pPr>
      <w:r w:rsidRPr="00CA3110">
        <w:t>5.2.2</w:t>
      </w:r>
      <w:r w:rsidRPr="00CA3110">
        <w:tab/>
      </w:r>
      <w:r w:rsidRPr="00CA3110">
        <w:tab/>
        <w:t>Остаточное смещение рулевого колеса</w:t>
      </w:r>
    </w:p>
    <w:p w:rsidR="00EF27D9" w:rsidRPr="00EF27D9" w:rsidRDefault="00EF27D9" w:rsidP="00AA4FC0">
      <w:pPr>
        <w:pStyle w:val="SingleTxtGR"/>
        <w:ind w:left="2268" w:hanging="1134"/>
      </w:pPr>
      <w:r w:rsidRPr="00CA3110">
        <w:t>5.2.2.1</w:t>
      </w:r>
      <w:r w:rsidRPr="00CA3110">
        <w:tab/>
        <w:t>После испытания остаточное смещение рулевого колеса, измеря</w:t>
      </w:r>
      <w:r w:rsidRPr="00CA3110">
        <w:t>е</w:t>
      </w:r>
      <w:r w:rsidRPr="00CA3110">
        <w:t>мое в центре ступицы рулевого колеса, не должно превышать 80 мм в вертикальном направлении вверх и 100 мм в горизонтальном направлении назад.</w:t>
      </w:r>
    </w:p>
    <w:p w:rsidR="00EF27D9" w:rsidRPr="00EF27D9" w:rsidRDefault="00EF27D9" w:rsidP="00AA4FC0">
      <w:pPr>
        <w:pStyle w:val="SingleTxtGR"/>
        <w:ind w:left="2268" w:hanging="1134"/>
      </w:pPr>
      <w:r w:rsidRPr="00CA3110">
        <w:t>5.2.2.2</w:t>
      </w:r>
      <w:r w:rsidRPr="00CA3110">
        <w:tab/>
        <w:t>Считается, что положениям пункта 5.2.2.1 выше соответствуют те транспортные средства, которые удовлетворяют требованиям либо Правил № 12, либо Правил № 94, предъявляемым к смещению р</w:t>
      </w:r>
      <w:r w:rsidRPr="00CA3110">
        <w:t>у</w:t>
      </w:r>
      <w:r w:rsidRPr="00CA3110">
        <w:t>левого колеса.</w:t>
      </w:r>
    </w:p>
    <w:p w:rsidR="00EF27D9" w:rsidRPr="00EF27D9" w:rsidRDefault="00EF27D9" w:rsidP="00AA4FC0">
      <w:pPr>
        <w:pStyle w:val="SingleTxtGR"/>
        <w:ind w:left="2268" w:hanging="1134"/>
      </w:pPr>
      <w:r w:rsidRPr="00CA3110">
        <w:t>5.2.3</w:t>
      </w:r>
      <w:r w:rsidRPr="00CA3110">
        <w:tab/>
      </w:r>
      <w:r w:rsidRPr="00CA3110">
        <w:tab/>
        <w:t>Ни одна из дверей в ходе испытания не должна открываться.</w:t>
      </w:r>
    </w:p>
    <w:p w:rsidR="00EF27D9" w:rsidRPr="00EF27D9" w:rsidRDefault="00EF27D9" w:rsidP="00AA4FC0">
      <w:pPr>
        <w:pStyle w:val="SingleTxtGR"/>
        <w:ind w:left="2268" w:hanging="1134"/>
      </w:pPr>
      <w:r w:rsidRPr="00CA3110">
        <w:t>5.2.3.1</w:t>
      </w:r>
      <w:r w:rsidRPr="00CA3110">
        <w:tab/>
        <w:t>В случае автоматически срабатывающих систем запирания дверей, которые устанавливаются факультативно и/или которые могут о</w:t>
      </w:r>
      <w:r w:rsidRPr="00CA3110">
        <w:t>т</w:t>
      </w:r>
      <w:r w:rsidRPr="00CA3110">
        <w:t>ключаться водителем, соблюдение данного требования проверяется посредством использования − по усмотрению изготовителя − одн</w:t>
      </w:r>
      <w:r w:rsidRPr="00CA3110">
        <w:t>о</w:t>
      </w:r>
      <w:r w:rsidRPr="00CA3110">
        <w:t>го из следующих двух методов проведения испытаний:</w:t>
      </w:r>
    </w:p>
    <w:p w:rsidR="00EF27D9" w:rsidRPr="00EF27D9" w:rsidRDefault="00EF27D9" w:rsidP="00AA4FC0">
      <w:pPr>
        <w:pStyle w:val="SingleTxtGR"/>
        <w:ind w:left="2268" w:hanging="1134"/>
      </w:pPr>
      <w:r w:rsidRPr="00CA3110">
        <w:t>5.2.3.1.1</w:t>
      </w:r>
      <w:r w:rsidRPr="00CA3110">
        <w:tab/>
        <w:t>если испытания проводятся в соответствии с пунктом 1.4.3.5.2.1 приложения 3, то изготовитель также должен представить прие</w:t>
      </w:r>
      <w:r w:rsidRPr="00CA3110">
        <w:t>м</w:t>
      </w:r>
      <w:r w:rsidRPr="00CA3110">
        <w:t>лемые для технической службы доказательства (например, прои</w:t>
      </w:r>
      <w:r w:rsidRPr="00CA3110">
        <w:t>з</w:t>
      </w:r>
      <w:r w:rsidRPr="00CA3110">
        <w:t>водственные данные изготовителя), подтверждающие, что при о</w:t>
      </w:r>
      <w:r w:rsidRPr="00CA3110">
        <w:t>т</w:t>
      </w:r>
      <w:r w:rsidRPr="00CA3110">
        <w:t>сутствии этой системы или в том случае, когда она отключена, ни одна из дверей в момент столкновения не откроется.</w:t>
      </w:r>
    </w:p>
    <w:p w:rsidR="00EF27D9" w:rsidRPr="00EF27D9" w:rsidRDefault="00EF27D9" w:rsidP="00AA4FC0">
      <w:pPr>
        <w:pStyle w:val="SingleTxtGR"/>
        <w:ind w:left="2268" w:hanging="1134"/>
      </w:pPr>
      <w:r w:rsidRPr="00CA3110">
        <w:t>5.2.3.1.2</w:t>
      </w:r>
      <w:r w:rsidRPr="00CA3110">
        <w:tab/>
        <w:t>Это испытание проводится в соответствии с пунктом 1.4.3.5.2.2 приложения 3.</w:t>
      </w:r>
    </w:p>
    <w:p w:rsidR="00EF27D9" w:rsidRPr="00EF27D9" w:rsidRDefault="00EF27D9" w:rsidP="00AA4FC0">
      <w:pPr>
        <w:pStyle w:val="SingleTxtGR"/>
        <w:ind w:left="2268" w:hanging="1134"/>
      </w:pPr>
      <w:r w:rsidRPr="00CA3110">
        <w:t>5.2.4</w:t>
      </w:r>
      <w:r w:rsidRPr="00CA3110">
        <w:tab/>
      </w:r>
      <w:r w:rsidRPr="00CA3110">
        <w:tab/>
        <w:t>После столкновения боковые двери не должны быть заблокиров</w:t>
      </w:r>
      <w:r w:rsidRPr="00CA3110">
        <w:t>а</w:t>
      </w:r>
      <w:r w:rsidRPr="00CA3110">
        <w:t>ны.</w:t>
      </w:r>
    </w:p>
    <w:p w:rsidR="00EF27D9" w:rsidRPr="00EF27D9" w:rsidRDefault="00EF27D9" w:rsidP="00AA4FC0">
      <w:pPr>
        <w:pStyle w:val="SingleTxtGR"/>
        <w:ind w:left="2268" w:hanging="1134"/>
      </w:pPr>
      <w:r w:rsidRPr="00CA3110">
        <w:t>5.2.4.1</w:t>
      </w:r>
      <w:r w:rsidRPr="00CA3110">
        <w:tab/>
        <w:t>В случае транспортных средств, оборудованных автоматически срабатывающей системой запирания дверей, двери должны блок</w:t>
      </w:r>
      <w:r w:rsidRPr="00CA3110">
        <w:t>и</w:t>
      </w:r>
      <w:r w:rsidRPr="00CA3110">
        <w:t>руются до момента столкновения и разблокируются после столкн</w:t>
      </w:r>
      <w:r w:rsidRPr="00CA3110">
        <w:t>о</w:t>
      </w:r>
      <w:r w:rsidRPr="00CA3110">
        <w:t>вения.</w:t>
      </w:r>
    </w:p>
    <w:p w:rsidR="00EF27D9" w:rsidRPr="00EF27D9" w:rsidRDefault="00EF27D9" w:rsidP="00AA4FC0">
      <w:pPr>
        <w:pStyle w:val="SingleTxtGR"/>
        <w:ind w:left="2268" w:hanging="1134"/>
      </w:pPr>
      <w:r w:rsidRPr="00CA3110">
        <w:t>5.2.4.2</w:t>
      </w:r>
      <w:r w:rsidRPr="00CA3110">
        <w:tab/>
        <w:t>В случае транспортных средств, оборудованных автоматически срабатывающими системами запирания дверей, которые устанавл</w:t>
      </w:r>
      <w:r w:rsidRPr="00CA3110">
        <w:t>и</w:t>
      </w:r>
      <w:r w:rsidRPr="00CA3110">
        <w:t>ваются факультативно и/или которые могут отключаться водит</w:t>
      </w:r>
      <w:r w:rsidRPr="00CA3110">
        <w:t>е</w:t>
      </w:r>
      <w:r w:rsidRPr="00CA3110">
        <w:t>лем, соблюдение данного требования проверяется посредством и</w:t>
      </w:r>
      <w:r w:rsidRPr="00CA3110">
        <w:t>с</w:t>
      </w:r>
      <w:r w:rsidRPr="00CA3110">
        <w:t>пользования − по усмотрению изготовителя − одного из следующих двух методов проведения испытаний:</w:t>
      </w:r>
    </w:p>
    <w:p w:rsidR="00EF27D9" w:rsidRPr="00EF27D9" w:rsidRDefault="00EF27D9" w:rsidP="00AA4FC0">
      <w:pPr>
        <w:pStyle w:val="SingleTxtGR"/>
        <w:ind w:left="2268" w:hanging="1134"/>
      </w:pPr>
      <w:r w:rsidRPr="00CA3110">
        <w:lastRenderedPageBreak/>
        <w:t>5.2.4.2.1</w:t>
      </w:r>
      <w:r w:rsidRPr="00CA3110">
        <w:tab/>
        <w:t>Если испытания проводятся в соответствии с пунктом 1.4.3.5.2.1 приложения 3, то изготовитель также должен представить прие</w:t>
      </w:r>
      <w:r w:rsidRPr="00CA3110">
        <w:t>м</w:t>
      </w:r>
      <w:r w:rsidRPr="00CA3110">
        <w:t>лемые для технической службы доказательства (например, прои</w:t>
      </w:r>
      <w:r w:rsidRPr="00CA3110">
        <w:t>з</w:t>
      </w:r>
      <w:r w:rsidRPr="00CA3110">
        <w:t>водственные данные изготовителя), подтверждающие, что при о</w:t>
      </w:r>
      <w:r w:rsidRPr="00CA3110">
        <w:t>т</w:t>
      </w:r>
      <w:r w:rsidRPr="00CA3110">
        <w:t>сутствии этой системы или в том случае, когда она отключена, б</w:t>
      </w:r>
      <w:r w:rsidRPr="00CA3110">
        <w:t>о</w:t>
      </w:r>
      <w:r w:rsidRPr="00CA3110">
        <w:t>ковые двери не будут заблокированы после столкновения.</w:t>
      </w:r>
    </w:p>
    <w:p w:rsidR="00EF27D9" w:rsidRPr="00EF27D9" w:rsidRDefault="00EF27D9" w:rsidP="00AA4FC0">
      <w:pPr>
        <w:pStyle w:val="SingleTxtGR"/>
        <w:ind w:left="2268" w:hanging="1134"/>
      </w:pPr>
      <w:r w:rsidRPr="00CA3110">
        <w:t>5.2.4.2.2</w:t>
      </w:r>
      <w:r w:rsidRPr="00CA3110">
        <w:tab/>
        <w:t>Это испытание проводится на основании пункта 1.4.3.5.2.2 прил</w:t>
      </w:r>
      <w:r w:rsidRPr="00CA3110">
        <w:t>о</w:t>
      </w:r>
      <w:r w:rsidRPr="00CA3110">
        <w:t>жения 3.</w:t>
      </w:r>
    </w:p>
    <w:p w:rsidR="00EF27D9" w:rsidRPr="00EF27D9" w:rsidRDefault="00EF27D9" w:rsidP="00AA4FC0">
      <w:pPr>
        <w:pStyle w:val="SingleTxtGR"/>
        <w:ind w:left="2268" w:hanging="1134"/>
      </w:pPr>
      <w:r w:rsidRPr="00CA3110">
        <w:t>5.2.5</w:t>
      </w:r>
      <w:r w:rsidRPr="00CA3110">
        <w:tab/>
      </w:r>
      <w:r w:rsidRPr="00CA3110">
        <w:tab/>
        <w:t>Необходимо, чтобы после удара можно было без помощи инстр</w:t>
      </w:r>
      <w:r w:rsidRPr="00CA3110">
        <w:t>у</w:t>
      </w:r>
      <w:r w:rsidRPr="00CA3110">
        <w:t>ментов, за исключением тех, которые необходимы для удержания веса манекена:</w:t>
      </w:r>
    </w:p>
    <w:p w:rsidR="00EF27D9" w:rsidRPr="00EF27D9" w:rsidRDefault="00EF27D9" w:rsidP="00AA4FC0">
      <w:pPr>
        <w:pStyle w:val="SingleTxtGR"/>
        <w:ind w:left="2268" w:hanging="1134"/>
      </w:pPr>
      <w:r w:rsidRPr="00CA3110">
        <w:t>5.2.5.1</w:t>
      </w:r>
      <w:r w:rsidRPr="00CA3110">
        <w:tab/>
        <w:t>открыть, по крайней мере, одну дверь для каждого ряда сидений, если таковая имеется, а в случае отсутствия такой двери по мере необходимости отодвинуть сиденья или откинуть их спинки для эвакуации водителя и всех пассажиров; это требование применимо только для транспортных средств, оборудованных крышей жесткой конструкции;</w:t>
      </w:r>
    </w:p>
    <w:p w:rsidR="00EF27D9" w:rsidRPr="00EF27D9" w:rsidRDefault="00EF27D9" w:rsidP="00AA4FC0">
      <w:pPr>
        <w:pStyle w:val="SingleTxtGR"/>
        <w:ind w:left="2268" w:hanging="1134"/>
      </w:pPr>
      <w:r w:rsidRPr="00CA3110">
        <w:t>5.2.5.2</w:t>
      </w:r>
      <w:r w:rsidRPr="00CA3110">
        <w:tab/>
        <w:t>освободить манекены из удерживающей их системы, которая в сл</w:t>
      </w:r>
      <w:r w:rsidRPr="00CA3110">
        <w:t>у</w:t>
      </w:r>
      <w:r w:rsidRPr="00CA3110">
        <w:t>чае блокировки должна открываться под действием усилия не б</w:t>
      </w:r>
      <w:r w:rsidRPr="00CA3110">
        <w:t>о</w:t>
      </w:r>
      <w:r w:rsidRPr="00CA3110">
        <w:t>лее 60 Н, прилагаемого к центру кнопки, открывающей замок;</w:t>
      </w:r>
    </w:p>
    <w:p w:rsidR="00EF27D9" w:rsidRPr="00EF27D9" w:rsidRDefault="00EF27D9" w:rsidP="00AA4FC0">
      <w:pPr>
        <w:pStyle w:val="SingleTxtGR"/>
        <w:ind w:left="2268" w:hanging="1134"/>
      </w:pPr>
      <w:r w:rsidRPr="00CA3110">
        <w:t>5.2.5.3</w:t>
      </w:r>
      <w:r w:rsidRPr="00CA3110">
        <w:tab/>
        <w:t>извлечь манекены из транспортного средства без смещения сид</w:t>
      </w:r>
      <w:r w:rsidRPr="00CA3110">
        <w:t>е</w:t>
      </w:r>
      <w:r w:rsidRPr="00CA3110">
        <w:t>ний.</w:t>
      </w:r>
    </w:p>
    <w:p w:rsidR="00EF27D9" w:rsidRPr="00EF27D9" w:rsidRDefault="00EF27D9" w:rsidP="00AA4FC0">
      <w:pPr>
        <w:pStyle w:val="SingleTxtGR"/>
        <w:ind w:left="2268" w:hanging="1134"/>
      </w:pPr>
      <w:r w:rsidRPr="00CA3110">
        <w:t>5.2.6</w:t>
      </w:r>
      <w:r w:rsidRPr="00CA3110">
        <w:tab/>
      </w:r>
      <w:r w:rsidRPr="00CA3110">
        <w:tab/>
        <w:t>Если транспортное средство работает на жидком топливе, то д</w:t>
      </w:r>
      <w:r w:rsidRPr="00CA3110">
        <w:t>о</w:t>
      </w:r>
      <w:r w:rsidRPr="00CA3110">
        <w:t>пускается лишь незначительная утечка жидкости из системы пит</w:t>
      </w:r>
      <w:r w:rsidRPr="00CA3110">
        <w:t>а</w:t>
      </w:r>
      <w:r w:rsidRPr="00CA3110">
        <w:t>ния при столкновении.</w:t>
      </w:r>
    </w:p>
    <w:p w:rsidR="00EF27D9" w:rsidRPr="00EF27D9" w:rsidRDefault="00EF27D9" w:rsidP="00AA4FC0">
      <w:pPr>
        <w:pStyle w:val="SingleTxtGR"/>
        <w:ind w:left="2268" w:hanging="1134"/>
      </w:pPr>
      <w:r w:rsidRPr="00CA3110">
        <w:t>5.2.7</w:t>
      </w:r>
      <w:r w:rsidRPr="00CA3110">
        <w:tab/>
      </w:r>
      <w:r w:rsidRPr="00CA3110">
        <w:tab/>
        <w:t>В случае постоянной утечки жидкости из системы питания после столкновения эта утечка не должна превышать 30 г/мин; в том сл</w:t>
      </w:r>
      <w:r w:rsidRPr="00CA3110">
        <w:t>у</w:t>
      </w:r>
      <w:r w:rsidRPr="00CA3110">
        <w:t>чае, если жидкость из системы питания смешивается с жидкостями из других систем и если беспрепятственное отделение этих жидк</w:t>
      </w:r>
      <w:r w:rsidRPr="00CA3110">
        <w:t>о</w:t>
      </w:r>
      <w:r w:rsidRPr="00CA3110">
        <w:t>стей друг от друга и определение их количества не является во</w:t>
      </w:r>
      <w:r w:rsidRPr="00CA3110">
        <w:t>з</w:t>
      </w:r>
      <w:r w:rsidRPr="00CA3110">
        <w:t>можным, то постоянная утечка оценивается с учетом всей собра</w:t>
      </w:r>
      <w:r w:rsidRPr="00CA3110">
        <w:t>н</w:t>
      </w:r>
      <w:r w:rsidRPr="00CA3110">
        <w:t>ной жидкости.</w:t>
      </w:r>
    </w:p>
    <w:p w:rsidR="00EF27D9" w:rsidRPr="00EF27D9" w:rsidRDefault="00EF27D9" w:rsidP="00AA4FC0">
      <w:pPr>
        <w:pStyle w:val="SingleTxtGR"/>
        <w:ind w:left="2268" w:hanging="1134"/>
      </w:pPr>
      <w:r w:rsidRPr="00CA3110">
        <w:t>5.2.8</w:t>
      </w:r>
      <w:r w:rsidRPr="00CA3110">
        <w:tab/>
      </w:r>
      <w:r w:rsidRPr="00CA3110">
        <w:tab/>
        <w:t>После проведения испытания в соответствии с процедурой, опр</w:t>
      </w:r>
      <w:r w:rsidRPr="00CA3110">
        <w:t>е</w:t>
      </w:r>
      <w:r w:rsidRPr="00CA3110">
        <w:t>деленной в приложении 9 к настоящим Правилам, электрический привод, функционирующий при высоком напряжении, и высок</w:t>
      </w:r>
      <w:r w:rsidRPr="00CA3110">
        <w:t>о</w:t>
      </w:r>
      <w:r w:rsidRPr="00CA3110">
        <w:t>вольтные компоненты и системы, которые гальванически подс</w:t>
      </w:r>
      <w:r w:rsidRPr="00CA3110">
        <w:t>о</w:t>
      </w:r>
      <w:r w:rsidRPr="00CA3110">
        <w:t>единены к высоковольтной шине электрического привода, должны соответствовать следующим требованиям:</w:t>
      </w:r>
    </w:p>
    <w:p w:rsidR="00EF27D9" w:rsidRPr="00EF27D9" w:rsidRDefault="00EF27D9" w:rsidP="00AA4FC0">
      <w:pPr>
        <w:pStyle w:val="SingleTxtGR"/>
        <w:ind w:left="2268" w:hanging="1134"/>
      </w:pPr>
      <w:r w:rsidRPr="00CA3110">
        <w:t>5.2.8.1</w:t>
      </w:r>
      <w:r w:rsidRPr="00CA3110">
        <w:tab/>
        <w:t>Защита от поражения электрическим током</w:t>
      </w:r>
    </w:p>
    <w:p w:rsidR="00EF27D9" w:rsidRPr="00EF27D9" w:rsidRDefault="00EF27D9" w:rsidP="00EF27D9">
      <w:pPr>
        <w:pStyle w:val="SingleTxtGR"/>
        <w:ind w:left="2268"/>
      </w:pPr>
      <w:r w:rsidRPr="00CA3110">
        <w:t>После столкновения должно быть обеспечено соответствие по меньшей мере одному из четырех критериев, указанных в пун</w:t>
      </w:r>
      <w:r w:rsidRPr="00CA3110">
        <w:t>к</w:t>
      </w:r>
      <w:r w:rsidRPr="00CA3110">
        <w:t>тах</w:t>
      </w:r>
      <w:r>
        <w:t> </w:t>
      </w:r>
      <w:r w:rsidRPr="00CA3110">
        <w:t>5.2.8.1.1−5.2.8.1.4.2 ниже.</w:t>
      </w:r>
    </w:p>
    <w:p w:rsidR="00EF27D9" w:rsidRPr="002E23C5" w:rsidRDefault="00EF27D9" w:rsidP="00EF27D9">
      <w:pPr>
        <w:pStyle w:val="SingleTxtGR"/>
        <w:ind w:left="2268"/>
      </w:pPr>
      <w:r w:rsidRPr="00CA3110">
        <w:t>Если в транспортном средстве предусмотрены функция автомат</w:t>
      </w:r>
      <w:r w:rsidRPr="00CA3110">
        <w:t>и</w:t>
      </w:r>
      <w:r w:rsidRPr="00CA3110">
        <w:t>ческого разъединения или устройство(а), которое(ые) гальванич</w:t>
      </w:r>
      <w:r w:rsidRPr="00CA3110">
        <w:t>е</w:t>
      </w:r>
      <w:r w:rsidRPr="00CA3110">
        <w:t>ски разъединяет(ют) цепь электрического привода в условиях в</w:t>
      </w:r>
      <w:r w:rsidRPr="00CA3110">
        <w:t>о</w:t>
      </w:r>
      <w:r w:rsidRPr="00CA3110">
        <w:t>ждения, то к разомкнутой цепи или к каждой индивидуальной разомкнутой цепи после задействования функции разъединения применяется по меньшей мере один из нижеследующих критериев.</w:t>
      </w:r>
    </w:p>
    <w:p w:rsidR="00EF27D9" w:rsidRPr="002E23C5" w:rsidRDefault="00EF27D9" w:rsidP="00EF27D9">
      <w:pPr>
        <w:pStyle w:val="SingleTxtGR"/>
        <w:ind w:left="2268"/>
      </w:pPr>
      <w:r w:rsidRPr="00CA3110">
        <w:lastRenderedPageBreak/>
        <w:t xml:space="preserve">Вместе с тем критерии, определенные в пункте 5.2.8.1.4 ниже, не применяются, если </w:t>
      </w:r>
      <w:r w:rsidRPr="00CA3110">
        <w:rPr>
          <w:b/>
        </w:rPr>
        <w:t>уровень</w:t>
      </w:r>
      <w:r w:rsidRPr="00CA3110">
        <w:t xml:space="preserve"> защиты </w:t>
      </w:r>
      <w:r w:rsidRPr="00E40663">
        <w:rPr>
          <w:lang w:val="en-US"/>
        </w:rPr>
        <w:t>IPXXB</w:t>
      </w:r>
      <w:r w:rsidRPr="00CA3110">
        <w:t xml:space="preserve"> не обеспечивается для более чем одной части высоковольтной шины.</w:t>
      </w:r>
    </w:p>
    <w:p w:rsidR="00EF27D9" w:rsidRPr="002E23C5" w:rsidRDefault="00EF27D9" w:rsidP="00EF27D9">
      <w:pPr>
        <w:pStyle w:val="SingleTxtGR"/>
        <w:ind w:left="2268"/>
      </w:pPr>
      <w:r w:rsidRPr="00CA3110">
        <w:rPr>
          <w:strike/>
        </w:rPr>
        <w:t>В том случае</w:t>
      </w:r>
      <w:r w:rsidRPr="00CA3110">
        <w:t xml:space="preserve"> </w:t>
      </w:r>
      <w:r w:rsidRPr="00CA3110">
        <w:rPr>
          <w:b/>
        </w:rPr>
        <w:t>Е</w:t>
      </w:r>
      <w:r w:rsidRPr="00CA3110">
        <w:t>сли испытание проводят в условиях, когда часть(и) высоковольтной системы не работает(ют) под напряжением, пр</w:t>
      </w:r>
      <w:r w:rsidRPr="00CA3110">
        <w:t>о</w:t>
      </w:r>
      <w:r w:rsidRPr="00CA3110">
        <w:t>верку защиты от поражения электрическим током применительно к соответствующей(им) части(ям) выполняют в соответствии с пун</w:t>
      </w:r>
      <w:r w:rsidRPr="00CA3110">
        <w:t>к</w:t>
      </w:r>
      <w:r w:rsidRPr="00CA3110">
        <w:t>том 5.2.8.1.3 или 5.2.8.1.4 ниже.</w:t>
      </w:r>
    </w:p>
    <w:p w:rsidR="00EF27D9" w:rsidRPr="00EF27D9" w:rsidRDefault="00EF27D9" w:rsidP="00EF27D9">
      <w:pPr>
        <w:pStyle w:val="SingleTxtGR"/>
        <w:ind w:left="2268"/>
        <w:rPr>
          <w:b/>
        </w:rPr>
      </w:pPr>
      <w:r w:rsidRPr="00CA3110">
        <w:rPr>
          <w:b/>
        </w:rPr>
        <w:t>В случае соединительной системы для зарядки ПЭАС, которая не работает под напряжением в условиях вождения, необходимо обеспечить соответствие по меньшей мере одному из четырех критериев, указанных в пунктах 5.2.8.1.1−5.2.8.1.4.</w:t>
      </w:r>
    </w:p>
    <w:p w:rsidR="00EF27D9" w:rsidRPr="00EF27D9" w:rsidRDefault="00EF27D9" w:rsidP="00AA4FC0">
      <w:pPr>
        <w:pStyle w:val="SingleTxtGR"/>
        <w:ind w:left="2268" w:hanging="1134"/>
      </w:pPr>
      <w:r w:rsidRPr="00CA3110">
        <w:t>5.2.8.1.1</w:t>
      </w:r>
      <w:r w:rsidRPr="00CA3110">
        <w:tab/>
        <w:t>Отсутствие высокого напряжения</w:t>
      </w:r>
    </w:p>
    <w:p w:rsidR="00EF27D9" w:rsidRPr="00EF27D9" w:rsidRDefault="00EF27D9" w:rsidP="00EF27D9">
      <w:pPr>
        <w:pStyle w:val="SingleTxtGR"/>
        <w:ind w:left="2268"/>
      </w:pPr>
      <w:r w:rsidRPr="00CA3110">
        <w:t xml:space="preserve">Значения напряжения </w:t>
      </w:r>
      <w:r w:rsidRPr="00E40663">
        <w:rPr>
          <w:lang w:val="en-US"/>
        </w:rPr>
        <w:t>Vb</w:t>
      </w:r>
      <w:r w:rsidRPr="00CA3110">
        <w:t xml:space="preserve">, </w:t>
      </w:r>
      <w:r w:rsidRPr="00E40663">
        <w:rPr>
          <w:lang w:val="en-US"/>
        </w:rPr>
        <w:t>V</w:t>
      </w:r>
      <w:r w:rsidRPr="00CA3110">
        <w:t xml:space="preserve">1 и </w:t>
      </w:r>
      <w:r w:rsidRPr="00E40663">
        <w:rPr>
          <w:lang w:val="en-US"/>
        </w:rPr>
        <w:t>V</w:t>
      </w:r>
      <w:r w:rsidRPr="00CA3110">
        <w:t>2 высоковольтных шин должны составлять не более 30 В переменного тока или 60 В постоянного тока, как указано в пункте 2 приложения 9.</w:t>
      </w:r>
    </w:p>
    <w:p w:rsidR="00EF27D9" w:rsidRPr="00EF27D9" w:rsidRDefault="00EF27D9" w:rsidP="00AA4FC0">
      <w:pPr>
        <w:pStyle w:val="SingleTxtGR"/>
        <w:ind w:left="2268" w:hanging="1134"/>
      </w:pPr>
      <w:r w:rsidRPr="00CA3110">
        <w:t>5.2.8.1.2</w:t>
      </w:r>
      <w:r w:rsidRPr="00CA3110">
        <w:tab/>
        <w:t>Низкопотенциальная электроэнергия</w:t>
      </w:r>
    </w:p>
    <w:p w:rsidR="00EF27D9" w:rsidRPr="002E23C5" w:rsidRDefault="00EF27D9" w:rsidP="00EF27D9">
      <w:pPr>
        <w:pStyle w:val="SingleTxtGR"/>
        <w:ind w:left="2268"/>
      </w:pPr>
      <w:r w:rsidRPr="00CA3110">
        <w:t>Полная энергия (</w:t>
      </w:r>
      <w:r w:rsidRPr="00E40663">
        <w:rPr>
          <w:lang w:val="en-US"/>
        </w:rPr>
        <w:t>TE</w:t>
      </w:r>
      <w:r w:rsidRPr="00CA3110">
        <w:t>) на высоковольтных шинах должна составлять менее 2,0 джоулей при измерении в соответствии с методом пров</w:t>
      </w:r>
      <w:r w:rsidRPr="00CA3110">
        <w:t>е</w:t>
      </w:r>
      <w:r w:rsidRPr="00CA3110">
        <w:t>дения испытания, указанным в пункте 3 (формула а)) прилож</w:t>
      </w:r>
      <w:r w:rsidRPr="00CA3110">
        <w:t>е</w:t>
      </w:r>
      <w:r w:rsidRPr="00CA3110">
        <w:t>ния</w:t>
      </w:r>
      <w:r>
        <w:t> </w:t>
      </w:r>
      <w:r w:rsidRPr="00CA3110">
        <w:t>9. В качестве альтернативы полная энергия (</w:t>
      </w:r>
      <w:r w:rsidRPr="00E40663">
        <w:rPr>
          <w:lang w:val="en-US"/>
        </w:rPr>
        <w:t>TE</w:t>
      </w:r>
      <w:r w:rsidRPr="00CA3110">
        <w:t xml:space="preserve">) может быть рассчитана на основе измеренного напряжения </w:t>
      </w:r>
      <w:r w:rsidRPr="00E40663">
        <w:rPr>
          <w:lang w:val="en-US"/>
        </w:rPr>
        <w:t>Vb</w:t>
      </w:r>
      <w:r w:rsidRPr="00CA3110">
        <w:t xml:space="preserve"> высоковольтной шины и указанного изготовителем емкостного сопротивления ко</w:t>
      </w:r>
      <w:r w:rsidRPr="00CA3110">
        <w:t>н</w:t>
      </w:r>
      <w:r w:rsidRPr="00CA3110">
        <w:t xml:space="preserve">денсаторов Х (Сх) в соответствии с формулой </w:t>
      </w:r>
      <w:r w:rsidRPr="00E40663">
        <w:rPr>
          <w:lang w:val="en-US"/>
        </w:rPr>
        <w:t>b</w:t>
      </w:r>
      <w:r w:rsidRPr="00CA3110">
        <w:t>), приведенной в пункте 3 приложения 9.</w:t>
      </w:r>
    </w:p>
    <w:p w:rsidR="00EF27D9" w:rsidRPr="002E23C5" w:rsidRDefault="00EF27D9" w:rsidP="00EF27D9">
      <w:pPr>
        <w:pStyle w:val="SingleTxtGR"/>
        <w:ind w:left="2268"/>
      </w:pPr>
      <w:r w:rsidRPr="00CA3110">
        <w:t xml:space="preserve">Запас энергии в конденсаторах </w:t>
      </w:r>
      <w:r w:rsidRPr="00E40663">
        <w:rPr>
          <w:lang w:val="en-US"/>
        </w:rPr>
        <w:t>Y</w:t>
      </w:r>
      <w:r w:rsidRPr="00CA3110">
        <w:t xml:space="preserve"> (</w:t>
      </w:r>
      <w:r w:rsidRPr="00E40663">
        <w:rPr>
          <w:lang w:val="en-US"/>
        </w:rPr>
        <w:t>TEy</w:t>
      </w:r>
      <w:r w:rsidRPr="00CA3110">
        <w:t xml:space="preserve">1, </w:t>
      </w:r>
      <w:r w:rsidRPr="00E40663">
        <w:rPr>
          <w:lang w:val="en-US"/>
        </w:rPr>
        <w:t>TEy</w:t>
      </w:r>
      <w:r w:rsidRPr="00CA3110">
        <w:t>2) также должен с</w:t>
      </w:r>
      <w:r w:rsidRPr="00CA3110">
        <w:t>о</w:t>
      </w:r>
      <w:r w:rsidRPr="00CA3110">
        <w:t>ставлять менее 2,0 джоулей. Он рассчитывается на основе измере</w:t>
      </w:r>
      <w:r w:rsidRPr="00CA3110">
        <w:t>н</w:t>
      </w:r>
      <w:r w:rsidRPr="00CA3110">
        <w:t xml:space="preserve">ного напряжения </w:t>
      </w:r>
      <w:r w:rsidRPr="00E40663">
        <w:rPr>
          <w:lang w:val="en-US"/>
        </w:rPr>
        <w:t>V</w:t>
      </w:r>
      <w:r w:rsidRPr="00CA3110">
        <w:t xml:space="preserve">1 и </w:t>
      </w:r>
      <w:r w:rsidRPr="00E40663">
        <w:rPr>
          <w:lang w:val="en-US"/>
        </w:rPr>
        <w:t>V</w:t>
      </w:r>
      <w:r w:rsidRPr="00CA3110">
        <w:t>2 высоковольтных шин и электрической массы, а также указанного изготовителем емкостного сопротивл</w:t>
      </w:r>
      <w:r w:rsidRPr="00CA3110">
        <w:t>е</w:t>
      </w:r>
      <w:r w:rsidRPr="00CA3110">
        <w:t xml:space="preserve">ния конденсаторов </w:t>
      </w:r>
      <w:r w:rsidRPr="00E40663">
        <w:rPr>
          <w:lang w:val="en-US"/>
        </w:rPr>
        <w:t>Y</w:t>
      </w:r>
      <w:r w:rsidRPr="00CA3110">
        <w:t>, в соответствии с формулой с), приведенной в пункте 3 приложения 9.</w:t>
      </w:r>
    </w:p>
    <w:p w:rsidR="00EF27D9" w:rsidRPr="00EF27D9" w:rsidRDefault="00EF27D9" w:rsidP="00AA4FC0">
      <w:pPr>
        <w:pStyle w:val="SingleTxtGR"/>
        <w:ind w:left="2268" w:hanging="1134"/>
      </w:pPr>
      <w:r w:rsidRPr="00CA3110">
        <w:t>5.2.8.1.3</w:t>
      </w:r>
      <w:r w:rsidRPr="00CA3110">
        <w:tab/>
        <w:t>Физическая защита</w:t>
      </w:r>
    </w:p>
    <w:p w:rsidR="00EF27D9" w:rsidRPr="002E23C5" w:rsidRDefault="00EF27D9" w:rsidP="00EF27D9">
      <w:pPr>
        <w:pStyle w:val="SingleTxtGR"/>
        <w:ind w:left="2268"/>
      </w:pPr>
      <w:r w:rsidRPr="00CA3110">
        <w:t>Для предотвращения прямого контакта с частями, находящимися под высоким напряжением, должен обеспечиваться уровень защ</w:t>
      </w:r>
      <w:r w:rsidRPr="00CA3110">
        <w:t>и</w:t>
      </w:r>
      <w:r w:rsidRPr="00CA3110">
        <w:t xml:space="preserve">ты </w:t>
      </w:r>
      <w:r w:rsidRPr="00EF27D9">
        <w:t>IPXXB</w:t>
      </w:r>
      <w:r w:rsidRPr="00CA3110">
        <w:t>.</w:t>
      </w:r>
    </w:p>
    <w:p w:rsidR="00EF27D9" w:rsidRPr="002E23C5" w:rsidRDefault="00EF27D9" w:rsidP="00EF27D9">
      <w:pPr>
        <w:pStyle w:val="SingleTxtGR"/>
        <w:ind w:left="2268"/>
      </w:pPr>
      <w:r w:rsidRPr="00CA3110">
        <w:t>Кроме того, для защиты от поражения электрическим током в р</w:t>
      </w:r>
      <w:r w:rsidRPr="00CA3110">
        <w:t>е</w:t>
      </w:r>
      <w:r w:rsidRPr="00CA3110">
        <w:t>зультате непрямого контакта необходимо обеспечить, чтобы сопр</w:t>
      </w:r>
      <w:r w:rsidRPr="00CA3110">
        <w:t>о</w:t>
      </w:r>
      <w:r w:rsidRPr="00CA3110">
        <w:t>тивление между всеми незащищенными токопроводящими частями и электрической массой при силе тока не менее 0,2 А было н</w:t>
      </w:r>
      <w:r w:rsidRPr="00CA3110">
        <w:t>и</w:t>
      </w:r>
      <w:r w:rsidRPr="00CA3110">
        <w:t>же</w:t>
      </w:r>
      <w:r>
        <w:t> </w:t>
      </w:r>
      <w:r w:rsidRPr="00CA3110">
        <w:t>0,1 Ом.</w:t>
      </w:r>
    </w:p>
    <w:p w:rsidR="00EF27D9" w:rsidRPr="00EF27D9" w:rsidRDefault="00EF27D9" w:rsidP="00EF27D9">
      <w:pPr>
        <w:pStyle w:val="SingleTxtGR"/>
        <w:ind w:left="2268"/>
      </w:pPr>
      <w:r w:rsidRPr="00CA3110">
        <w:t>Это требование считается выполненным, если гальваническое с</w:t>
      </w:r>
      <w:r w:rsidRPr="00CA3110">
        <w:t>о</w:t>
      </w:r>
      <w:r w:rsidRPr="00CA3110">
        <w:t>единение произведено методом сварки.</w:t>
      </w:r>
    </w:p>
    <w:p w:rsidR="00EF27D9" w:rsidRPr="00EF27D9" w:rsidRDefault="00EF27D9" w:rsidP="00AA4FC0">
      <w:pPr>
        <w:pStyle w:val="SingleTxtGR"/>
        <w:ind w:left="2268" w:hanging="1134"/>
      </w:pPr>
      <w:r w:rsidRPr="00CA3110">
        <w:t>5.2.8.1.4</w:t>
      </w:r>
      <w:r w:rsidRPr="00CA3110">
        <w:tab/>
        <w:t>Сопротивление изоляции</w:t>
      </w:r>
    </w:p>
    <w:p w:rsidR="00EF27D9" w:rsidRPr="002E23C5" w:rsidRDefault="00EF27D9" w:rsidP="00EF27D9">
      <w:pPr>
        <w:pStyle w:val="SingleTxtGR"/>
        <w:ind w:left="2268"/>
      </w:pPr>
      <w:r w:rsidRPr="00CA3110">
        <w:t>Должно быть обеспечено соблюдение критериев, указанных ниже в пунктах 5.2.8.1.4.1 и 5.2.8.1.4.2.</w:t>
      </w:r>
    </w:p>
    <w:p w:rsidR="00EF27D9" w:rsidRPr="00EF27D9" w:rsidRDefault="00EF27D9" w:rsidP="00EF27D9">
      <w:pPr>
        <w:pStyle w:val="SingleTxtGR"/>
        <w:ind w:left="2268"/>
      </w:pPr>
      <w:r w:rsidRPr="00CA3110">
        <w:t>Измерения проводят в соответствии с пунктом 5 приложения 9.</w:t>
      </w:r>
    </w:p>
    <w:p w:rsidR="00EF27D9" w:rsidRPr="00EF27D9" w:rsidRDefault="00EF27D9" w:rsidP="00AA4FC0">
      <w:pPr>
        <w:pStyle w:val="SingleTxtGR"/>
        <w:ind w:left="2268" w:hanging="1134"/>
      </w:pPr>
      <w:r w:rsidRPr="00CA3110">
        <w:lastRenderedPageBreak/>
        <w:t>5.2.8.1.4.1</w:t>
      </w:r>
      <w:r w:rsidRPr="00CA3110">
        <w:tab/>
        <w:t>Электрический привод, содержащий раздельные электрические шины постоянного и переменного тока</w:t>
      </w:r>
    </w:p>
    <w:p w:rsidR="00EF27D9" w:rsidRPr="00EF27D9" w:rsidRDefault="00EF27D9" w:rsidP="00EF27D9">
      <w:pPr>
        <w:pStyle w:val="SingleTxtGR"/>
        <w:ind w:left="2268"/>
      </w:pPr>
      <w:r w:rsidRPr="00CA3110">
        <w:t>Если высоковольтные шины переменного тока и высоковольтные шины постоянного тока гальванически изолированы друг от друга, то сопротивление изоляции между высоковольтной шиной и эле</w:t>
      </w:r>
      <w:r w:rsidRPr="00CA3110">
        <w:t>к</w:t>
      </w:r>
      <w:r w:rsidRPr="00CA3110">
        <w:t>трической массой (</w:t>
      </w:r>
      <w:r w:rsidRPr="00EF27D9">
        <w:t>Ri</w:t>
      </w:r>
      <w:r w:rsidRPr="00CA3110">
        <w:t>, как определено в пункте 5 приложения 9) должно иметь минимальное значение 100 Ом/В рабочего напряж</w:t>
      </w:r>
      <w:r w:rsidRPr="00CA3110">
        <w:t>е</w:t>
      </w:r>
      <w:r w:rsidRPr="00CA3110">
        <w:t>ния в случае шин для постоянного тока и минимальное значение 500 Ом/В рабочего напряжения в случае шин для переменного т</w:t>
      </w:r>
      <w:r w:rsidRPr="00CA3110">
        <w:t>о</w:t>
      </w:r>
      <w:r w:rsidRPr="00CA3110">
        <w:t>ка.</w:t>
      </w:r>
    </w:p>
    <w:p w:rsidR="00EF27D9" w:rsidRPr="00EF27D9" w:rsidRDefault="00EF27D9" w:rsidP="00AA4FC0">
      <w:pPr>
        <w:pStyle w:val="SingleTxtGR"/>
        <w:ind w:left="2268" w:hanging="1134"/>
      </w:pPr>
      <w:r w:rsidRPr="00CA3110">
        <w:t>5.2.8.1.4.2</w:t>
      </w:r>
      <w:r w:rsidRPr="00CA3110">
        <w:tab/>
        <w:t>Электрический привод, содержащий комбинированные электрич</w:t>
      </w:r>
      <w:r w:rsidRPr="00CA3110">
        <w:t>е</w:t>
      </w:r>
      <w:r w:rsidRPr="00CA3110">
        <w:t>ские шины постоянного и переменного тока</w:t>
      </w:r>
    </w:p>
    <w:p w:rsidR="00EF27D9" w:rsidRPr="002E23C5" w:rsidRDefault="00EF27D9" w:rsidP="00EF27D9">
      <w:pPr>
        <w:pStyle w:val="SingleTxtGR"/>
        <w:ind w:left="2268"/>
      </w:pPr>
      <w:r w:rsidRPr="00CA3110">
        <w:t>Если высоковольтные шины переменного тока и высоковольтные шины постоянного тока гальванически соединены друг с другом, то сопротивление изоляции между высоковольтной шиной и электр</w:t>
      </w:r>
      <w:r w:rsidRPr="00CA3110">
        <w:t>и</w:t>
      </w:r>
      <w:r w:rsidRPr="00CA3110">
        <w:t>ческой массой (</w:t>
      </w:r>
      <w:r w:rsidRPr="00E40663">
        <w:rPr>
          <w:lang w:val="en-US"/>
        </w:rPr>
        <w:t>Ri</w:t>
      </w:r>
      <w:r w:rsidRPr="00CA3110">
        <w:t>, как определено в пункте 5 приложения 9) дол</w:t>
      </w:r>
      <w:r w:rsidRPr="00CA3110">
        <w:t>ж</w:t>
      </w:r>
      <w:r w:rsidRPr="00CA3110">
        <w:t>но иметь минимальное значение 500 Ом/В рабочего напряжения.</w:t>
      </w:r>
    </w:p>
    <w:p w:rsidR="00EF27D9" w:rsidRPr="00EF27D9" w:rsidRDefault="00EF27D9" w:rsidP="00EF27D9">
      <w:pPr>
        <w:pStyle w:val="SingleTxtGR"/>
        <w:ind w:left="2268"/>
      </w:pPr>
      <w:r w:rsidRPr="00CA3110">
        <w:t xml:space="preserve">Вместе с тем если защита </w:t>
      </w:r>
      <w:r w:rsidRPr="00E40663">
        <w:rPr>
          <w:lang w:val="en-US"/>
        </w:rPr>
        <w:t>IPXXB</w:t>
      </w:r>
      <w:r w:rsidRPr="00CA3110">
        <w:t xml:space="preserve"> обеспечивается для всех высок</w:t>
      </w:r>
      <w:r w:rsidRPr="00CA3110">
        <w:t>о</w:t>
      </w:r>
      <w:r w:rsidRPr="00CA3110">
        <w:t>вольтных шин переменного тока или если напряжение переменного тока составляет не более 30 В после столкновения транспортного средства, то сопротивление изоляции между высоковольтной ш</w:t>
      </w:r>
      <w:r w:rsidRPr="00CA3110">
        <w:t>и</w:t>
      </w:r>
      <w:r w:rsidRPr="00CA3110">
        <w:t>ной и электрической массой (</w:t>
      </w:r>
      <w:r w:rsidRPr="00E40663">
        <w:rPr>
          <w:lang w:val="en-US"/>
        </w:rPr>
        <w:t>Ri</w:t>
      </w:r>
      <w:r w:rsidRPr="00CA3110">
        <w:t>, как определено в пункте 5 прил</w:t>
      </w:r>
      <w:r w:rsidRPr="00CA3110">
        <w:t>о</w:t>
      </w:r>
      <w:r w:rsidRPr="00CA3110">
        <w:t>жения 9) должно иметь минимальное значение 100 Ом/В рабочего напряжения.</w:t>
      </w:r>
    </w:p>
    <w:p w:rsidR="00EF27D9" w:rsidRPr="00EF27D9" w:rsidRDefault="00EF27D9" w:rsidP="00AA4FC0">
      <w:pPr>
        <w:pStyle w:val="SingleTxtGR"/>
        <w:ind w:left="2268" w:hanging="1134"/>
      </w:pPr>
      <w:r w:rsidRPr="00CA3110">
        <w:t>5.2.8.2</w:t>
      </w:r>
      <w:r w:rsidRPr="00CA3110">
        <w:tab/>
        <w:t>Утечка электролита</w:t>
      </w:r>
    </w:p>
    <w:p w:rsidR="00EF27D9" w:rsidRPr="002E23C5" w:rsidRDefault="00EF27D9" w:rsidP="00EF27D9">
      <w:pPr>
        <w:pStyle w:val="SingleTxtGR"/>
        <w:ind w:left="2268"/>
      </w:pPr>
      <w:r w:rsidRPr="00CA3110">
        <w:t>За исключением тяговых батарей открытого типа, установленных за пределами салона, в течение 30 минут после столкновения ник</w:t>
      </w:r>
      <w:r w:rsidRPr="00CA3110">
        <w:t>а</w:t>
      </w:r>
      <w:r w:rsidRPr="00CA3110">
        <w:t>кой утечки электролита ПЭАС в салоне происходить не должно, а</w:t>
      </w:r>
      <w:r>
        <w:t> </w:t>
      </w:r>
      <w:r w:rsidRPr="00CA3110">
        <w:t>общий уровень утечки электролита ПЭАС не должен превышать 7%.</w:t>
      </w:r>
      <w:r w:rsidR="00F56A20">
        <w:t xml:space="preserve"> </w:t>
      </w:r>
      <w:r w:rsidRPr="00CA3110">
        <w:t>В случае тяговых батарей открытого типа за пределами салона допускается утечка не более 7%, но максимум 5,0 л электролита.</w:t>
      </w:r>
    </w:p>
    <w:p w:rsidR="00EF27D9" w:rsidRPr="00EF27D9" w:rsidRDefault="00EF27D9" w:rsidP="00EF27D9">
      <w:pPr>
        <w:pStyle w:val="SingleTxtGR"/>
        <w:ind w:left="2268"/>
      </w:pPr>
      <w:r w:rsidRPr="00CA3110">
        <w:t>Изготовитель должен доказать соответствие этому требованию с</w:t>
      </w:r>
      <w:r w:rsidRPr="00CA3110">
        <w:t>о</w:t>
      </w:r>
      <w:r w:rsidRPr="00CA3110">
        <w:t>гласно пункту 6 приложения</w:t>
      </w:r>
      <w:r w:rsidR="00F56A20">
        <w:t xml:space="preserve"> 9</w:t>
      </w:r>
      <w:r w:rsidRPr="00CA3110">
        <w:t>.</w:t>
      </w:r>
    </w:p>
    <w:p w:rsidR="00EF27D9" w:rsidRPr="00EF27D9" w:rsidRDefault="00EF27D9" w:rsidP="00AA4FC0">
      <w:pPr>
        <w:pStyle w:val="SingleTxtGR"/>
        <w:ind w:left="2268" w:hanging="1134"/>
      </w:pPr>
      <w:r w:rsidRPr="00CA3110">
        <w:t>5.2.8.3</w:t>
      </w:r>
      <w:r w:rsidRPr="00CA3110">
        <w:tab/>
        <w:t>Удержание ПЭАС</w:t>
      </w:r>
    </w:p>
    <w:p w:rsidR="00EF27D9" w:rsidRPr="002E23C5" w:rsidRDefault="00EF27D9" w:rsidP="00EF27D9">
      <w:pPr>
        <w:pStyle w:val="SingleTxtGR"/>
        <w:ind w:left="2268"/>
      </w:pPr>
      <w:r w:rsidRPr="00CA3110">
        <w:t>ПЭАС, находящиеся в салоне, должны оставаться в том месте, где они установлены, а компоненты ПЭАС должны находиться в пр</w:t>
      </w:r>
      <w:r w:rsidRPr="00CA3110">
        <w:t>е</w:t>
      </w:r>
      <w:r w:rsidRPr="00CA3110">
        <w:t>делах ПЭАС.</w:t>
      </w:r>
    </w:p>
    <w:p w:rsidR="00EF27D9" w:rsidRPr="002E23C5" w:rsidRDefault="00EF27D9" w:rsidP="00EF27D9">
      <w:pPr>
        <w:pStyle w:val="SingleTxtGR"/>
        <w:ind w:left="2268"/>
      </w:pPr>
      <w:r w:rsidRPr="00CA3110">
        <w:t>Для целей оценки электробезопасности ни одна из частей какой-либо ПЭАС, установленной за пределами салона, не должна поп</w:t>
      </w:r>
      <w:r w:rsidRPr="00CA3110">
        <w:t>а</w:t>
      </w:r>
      <w:r w:rsidRPr="00CA3110">
        <w:t>дать в салон в ходе или после испытания на удар.</w:t>
      </w:r>
    </w:p>
    <w:p w:rsidR="00EF27D9" w:rsidRPr="00EF27D9" w:rsidRDefault="00EF27D9" w:rsidP="00EF27D9">
      <w:pPr>
        <w:pStyle w:val="SingleTxtGR"/>
        <w:ind w:left="2268"/>
      </w:pPr>
      <w:r w:rsidRPr="00CA3110">
        <w:t>Изготовитель должен доказать соответствие этому требованию с</w:t>
      </w:r>
      <w:r w:rsidRPr="00CA3110">
        <w:t>о</w:t>
      </w:r>
      <w:r w:rsidRPr="00CA3110">
        <w:t>гласно пункту 7 приложения 9.</w:t>
      </w:r>
    </w:p>
    <w:p w:rsidR="00EF27D9" w:rsidRPr="002E23C5" w:rsidRDefault="00EE4C50" w:rsidP="00EE4C50">
      <w:pPr>
        <w:pStyle w:val="HChGR"/>
      </w:pPr>
      <w:r w:rsidRPr="00CA3110">
        <w:lastRenderedPageBreak/>
        <w:tab/>
      </w:r>
      <w:r w:rsidRPr="00CA3110">
        <w:tab/>
        <w:t>6.</w:t>
      </w:r>
      <w:r w:rsidRPr="00CA3110">
        <w:tab/>
      </w:r>
      <w:r w:rsidRPr="00CA3110">
        <w:tab/>
        <w:t xml:space="preserve">Инструкции для пользователей </w:t>
      </w:r>
      <w:r w:rsidRPr="00CA3110">
        <w:br/>
      </w:r>
      <w:r w:rsidRPr="00CA3110">
        <w:tab/>
      </w:r>
      <w:r w:rsidRPr="00CA3110">
        <w:tab/>
        <w:t xml:space="preserve">транспортных средств, оборудованных </w:t>
      </w:r>
      <w:r w:rsidRPr="00CA3110">
        <w:br/>
      </w:r>
      <w:r w:rsidRPr="00CA3110">
        <w:tab/>
      </w:r>
      <w:r w:rsidRPr="00CA3110">
        <w:tab/>
        <w:t>подушками безопасности</w:t>
      </w:r>
    </w:p>
    <w:p w:rsidR="00EF27D9" w:rsidRPr="00EE4C50" w:rsidRDefault="00EE4C50" w:rsidP="00AA4FC0">
      <w:pPr>
        <w:pStyle w:val="SingleTxtGR"/>
        <w:ind w:left="2268" w:hanging="1134"/>
      </w:pPr>
      <w:r w:rsidRPr="00CA3110">
        <w:t>6.1</w:t>
      </w:r>
      <w:r w:rsidRPr="00CA3110">
        <w:tab/>
      </w:r>
      <w:r w:rsidRPr="00CA3110">
        <w:tab/>
        <w:t>На транспортном средстве должна быть предусмотрена информ</w:t>
      </w:r>
      <w:r w:rsidRPr="00CA3110">
        <w:t>а</w:t>
      </w:r>
      <w:r w:rsidRPr="00CA3110">
        <w:t>ция, указывающая на то, что сиденья оборудованы подушками бе</w:t>
      </w:r>
      <w:r w:rsidRPr="00CA3110">
        <w:t>з</w:t>
      </w:r>
      <w:r w:rsidRPr="00CA3110">
        <w:t>опасности.</w:t>
      </w:r>
    </w:p>
    <w:p w:rsidR="00EF27D9" w:rsidRPr="00EE4C50" w:rsidRDefault="00EE4C50" w:rsidP="00AA4FC0">
      <w:pPr>
        <w:pStyle w:val="SingleTxtGR"/>
        <w:ind w:left="2268" w:hanging="1134"/>
      </w:pPr>
      <w:r w:rsidRPr="00CA3110">
        <w:t>6.1.1</w:t>
      </w:r>
      <w:r w:rsidRPr="00CA3110">
        <w:tab/>
      </w:r>
      <w:r w:rsidRPr="00CA3110">
        <w:tab/>
        <w:t>В случае транспортного средства, оборудованного подушкой бе</w:t>
      </w:r>
      <w:r w:rsidRPr="00CA3110">
        <w:t>з</w:t>
      </w:r>
      <w:r w:rsidRPr="00CA3110">
        <w:t>опасности в сборе в целях защиты водителя, эта информация должна представлять собой надпись "</w:t>
      </w:r>
      <w:r w:rsidRPr="00E40663">
        <w:rPr>
          <w:lang w:val="en-US"/>
        </w:rPr>
        <w:t>AIRBAG</w:t>
      </w:r>
      <w:r w:rsidRPr="00CA3110">
        <w:t>", расположенную внутри плоскости, ограниченной ободом рулевого колеса; эта надпись должна быть надежно закрепленной и легко видимой.</w:t>
      </w:r>
    </w:p>
    <w:p w:rsidR="00EE4C50" w:rsidRPr="000450D1" w:rsidRDefault="00EE4C50" w:rsidP="00EE4C50">
      <w:pPr>
        <w:pStyle w:val="SingleTxtGR"/>
        <w:ind w:left="1701"/>
      </w:pPr>
      <w:r w:rsidRPr="00B1596D">
        <w:rPr>
          <w:noProof/>
          <w:lang w:val="en-GB" w:eastAsia="en-GB"/>
        </w:rPr>
        <mc:AlternateContent>
          <mc:Choice Requires="wps">
            <w:drawing>
              <wp:anchor distT="0" distB="0" distL="114300" distR="114300" simplePos="0" relativeHeight="251613184" behindDoc="0" locked="0" layoutInCell="1" allowOverlap="1" wp14:anchorId="676F8CB2" wp14:editId="3D7584E5">
                <wp:simplePos x="0" y="0"/>
                <wp:positionH relativeFrom="column">
                  <wp:posOffset>1080770</wp:posOffset>
                </wp:positionH>
                <wp:positionV relativeFrom="paragraph">
                  <wp:posOffset>1128000</wp:posOffset>
                </wp:positionV>
                <wp:extent cx="0" cy="1456055"/>
                <wp:effectExtent l="0" t="0" r="19050" b="10795"/>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0" cy="14560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 o:spid="_x0000_s1026" style="position:absolute;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1pt,88.8pt" to="85.1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" strokecolor="black [3213]" strokeweight="1.5pt"/>
            </w:pict>
          </mc:Fallback>
        </mc:AlternateContent>
      </w:r>
      <w:r>
        <w:rPr>
          <w:noProof/>
          <w:lang w:val="en-GB" w:eastAsia="en-GB"/>
        </w:rPr>
        <mc:AlternateContent>
          <mc:Choice Requires="wps">
            <w:drawing>
              <wp:anchor distT="0" distB="0" distL="114300" distR="114300" simplePos="0" relativeHeight="251614208" behindDoc="0" locked="0" layoutInCell="1" allowOverlap="1" wp14:anchorId="6078252C" wp14:editId="7C36FCF8">
                <wp:simplePos x="0" y="0"/>
                <wp:positionH relativeFrom="column">
                  <wp:posOffset>2409585</wp:posOffset>
                </wp:positionH>
                <wp:positionV relativeFrom="paragraph">
                  <wp:posOffset>173990</wp:posOffset>
                </wp:positionV>
                <wp:extent cx="1626684" cy="228600"/>
                <wp:effectExtent l="0" t="0" r="1206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684"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BE77D9" w:rsidRPr="00E20E01" w:rsidRDefault="00BE77D9" w:rsidP="00FB31C2">
                            <w:pPr>
                              <w:spacing w:line="226" w:lineRule="auto"/>
                              <w:rPr>
                                <w:sz w:val="18"/>
                                <w:szCs w:val="18"/>
                              </w:rPr>
                            </w:pPr>
                            <w:r w:rsidRPr="00A54C68">
                              <w:rPr>
                                <w:bCs/>
                                <w:sz w:val="18"/>
                                <w:szCs w:val="18"/>
                              </w:rPr>
                              <w:t>Контур наклейки: вертикал</w:t>
                            </w:r>
                            <w:r w:rsidRPr="00A54C68">
                              <w:rPr>
                                <w:bCs/>
                                <w:sz w:val="18"/>
                                <w:szCs w:val="18"/>
                              </w:rPr>
                              <w:t>ь</w:t>
                            </w:r>
                            <w:r w:rsidRPr="00A54C68">
                              <w:rPr>
                                <w:bCs/>
                                <w:sz w:val="18"/>
                                <w:szCs w:val="18"/>
                              </w:rPr>
                              <w:t>ная и</w:t>
                            </w:r>
                            <w:r>
                              <w:rPr>
                                <w:bCs/>
                                <w:sz w:val="18"/>
                                <w:szCs w:val="18"/>
                              </w:rPr>
                              <w:t xml:space="preserve"> </w:t>
                            </w:r>
                            <w:r w:rsidRPr="00A54C68">
                              <w:rPr>
                                <w:bCs/>
                                <w:sz w:val="18"/>
                                <w:szCs w:val="18"/>
                              </w:rPr>
                              <w:t>горизонтальная линии черного цвета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189.75pt;margin-top:13.7pt;width:128.1pt;height:18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" filled="f" stroked="f">
                <v:stroke joinstyle="round"/>
                <v:path arrowok="t"/>
                <v:textbox style="mso-fit-shape-to-text:t" inset="0,0,0,0">
                  <w:txbxContent>
                    <w:p w:rsidR="00BE77D9" w:rsidRPr="00E20E01" w:rsidRDefault="00BE77D9" w:rsidP="00FB31C2">
                      <w:pPr>
                        <w:spacing w:line="226" w:lineRule="auto"/>
                        <w:rPr>
                          <w:sz w:val="18"/>
                          <w:szCs w:val="18"/>
                        </w:rPr>
                      </w:pPr>
                      <w:r w:rsidRPr="00A54C68">
                        <w:rPr>
                          <w:bCs/>
                          <w:sz w:val="18"/>
                          <w:szCs w:val="18"/>
                        </w:rPr>
                        <w:t>Контур наклейки: вертикал</w:t>
                      </w:r>
                      <w:r w:rsidRPr="00A54C68">
                        <w:rPr>
                          <w:bCs/>
                          <w:sz w:val="18"/>
                          <w:szCs w:val="18"/>
                        </w:rPr>
                        <w:t>ь</w:t>
                      </w:r>
                      <w:r w:rsidRPr="00A54C68">
                        <w:rPr>
                          <w:bCs/>
                          <w:sz w:val="18"/>
                          <w:szCs w:val="18"/>
                        </w:rPr>
                        <w:t>ная и</w:t>
                      </w:r>
                      <w:r>
                        <w:rPr>
                          <w:bCs/>
                          <w:sz w:val="18"/>
                          <w:szCs w:val="18"/>
                        </w:rPr>
                        <w:t xml:space="preserve"> </w:t>
                      </w:r>
                      <w:r w:rsidRPr="00A54C68">
                        <w:rPr>
                          <w:bCs/>
                          <w:sz w:val="18"/>
                          <w:szCs w:val="18"/>
                        </w:rPr>
                        <w:t>горизонтальная линии черного цвета</w:t>
                      </w:r>
                    </w:p>
                  </w:txbxContent>
                </v:textbox>
              </v:shape>
            </w:pict>
          </mc:Fallback>
        </mc:AlternateContent>
      </w:r>
      <w:r>
        <w:rPr>
          <w:noProof/>
          <w:lang w:val="en-GB" w:eastAsia="en-GB"/>
        </w:rPr>
        <mc:AlternateContent>
          <mc:Choice Requires="wps">
            <w:drawing>
              <wp:anchor distT="0" distB="0" distL="114300" distR="114300" simplePos="0" relativeHeight="251617280" behindDoc="0" locked="0" layoutInCell="1" allowOverlap="1" wp14:anchorId="6493BD30" wp14:editId="12CDC776">
                <wp:simplePos x="0" y="0"/>
                <wp:positionH relativeFrom="column">
                  <wp:posOffset>3257550</wp:posOffset>
                </wp:positionH>
                <wp:positionV relativeFrom="paragraph">
                  <wp:posOffset>1432800</wp:posOffset>
                </wp:positionV>
                <wp:extent cx="1904365" cy="285750"/>
                <wp:effectExtent l="0" t="0" r="635"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28575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BE77D9" w:rsidRPr="00A54C68" w:rsidRDefault="00BE77D9" w:rsidP="00EE4C50">
                            <w:pPr>
                              <w:spacing w:line="240" w:lineRule="auto"/>
                              <w:rPr>
                                <w:bCs/>
                                <w:sz w:val="18"/>
                                <w:szCs w:val="18"/>
                              </w:rPr>
                            </w:pPr>
                            <w:r w:rsidRPr="00A54C68">
                              <w:rPr>
                                <w:bCs/>
                                <w:sz w:val="18"/>
                                <w:szCs w:val="18"/>
                              </w:rPr>
                              <w:t>Обозначения вверху: черного цвета на желтом или автожелтом фоне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left:0;text-align:left;margin-left:256.5pt;margin-top:112.8pt;width:149.95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" filled="f" stroked="f">
                <v:stroke joinstyle="round"/>
                <v:path arrowok="t"/>
                <v:textbox inset="0,0,0,0">
                  <w:txbxContent>
                    <w:p w:rsidR="00BE77D9" w:rsidRPr="00A54C68" w:rsidRDefault="00BE77D9" w:rsidP="00EE4C50">
                      <w:pPr>
                        <w:spacing w:line="240" w:lineRule="auto"/>
                        <w:rPr>
                          <w:bCs/>
                          <w:sz w:val="18"/>
                          <w:szCs w:val="18"/>
                        </w:rPr>
                      </w:pPr>
                      <w:r w:rsidRPr="00A54C68">
                        <w:rPr>
                          <w:bCs/>
                          <w:sz w:val="18"/>
                          <w:szCs w:val="18"/>
                        </w:rPr>
                        <w:t>Обозначения вверху: черного цвета на желтом или автожелтом фоне</w:t>
                      </w:r>
                    </w:p>
                  </w:txbxContent>
                </v:textbox>
              </v:shape>
            </w:pict>
          </mc:Fallback>
        </mc:AlternateContent>
      </w:r>
      <w:r>
        <w:rPr>
          <w:noProof/>
          <w:lang w:val="en-GB" w:eastAsia="en-GB"/>
        </w:rPr>
        <mc:AlternateContent>
          <mc:Choice Requires="wps">
            <w:drawing>
              <wp:anchor distT="0" distB="0" distL="114300" distR="114300" simplePos="0" relativeHeight="251619328" behindDoc="0" locked="0" layoutInCell="1" allowOverlap="1" wp14:anchorId="7B69B85B" wp14:editId="21D267A2">
                <wp:simplePos x="0" y="0"/>
                <wp:positionH relativeFrom="column">
                  <wp:posOffset>3961130</wp:posOffset>
                </wp:positionH>
                <wp:positionV relativeFrom="paragraph">
                  <wp:posOffset>4305300</wp:posOffset>
                </wp:positionV>
                <wp:extent cx="1524635" cy="1121410"/>
                <wp:effectExtent l="0" t="0" r="0" b="254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112141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BE77D9" w:rsidRPr="00E20E01" w:rsidRDefault="00BE77D9" w:rsidP="00EE4C50">
                            <w:pPr>
                              <w:spacing w:line="240" w:lineRule="auto"/>
                              <w:rPr>
                                <w:sz w:val="18"/>
                                <w:szCs w:val="18"/>
                              </w:rPr>
                            </w:pPr>
                            <w:r w:rsidRPr="00A54C68">
                              <w:rPr>
                                <w:bCs/>
                                <w:sz w:val="18"/>
                                <w:szCs w:val="18"/>
                              </w:rPr>
                              <w:t>Изображения пиктограммы должны быть сгруппиров</w:t>
                            </w:r>
                            <w:r w:rsidRPr="00A54C68">
                              <w:rPr>
                                <w:bCs/>
                                <w:sz w:val="18"/>
                                <w:szCs w:val="18"/>
                              </w:rPr>
                              <w:t>а</w:t>
                            </w:r>
                            <w:r w:rsidRPr="00A54C68">
                              <w:rPr>
                                <w:bCs/>
                                <w:sz w:val="18"/>
                                <w:szCs w:val="18"/>
                              </w:rPr>
                              <w:t>ны, должны быть точно т</w:t>
                            </w:r>
                            <w:r w:rsidRPr="00A54C68">
                              <w:rPr>
                                <w:bCs/>
                                <w:sz w:val="18"/>
                                <w:szCs w:val="18"/>
                              </w:rPr>
                              <w:t>а</w:t>
                            </w:r>
                            <w:r w:rsidRPr="00A54C68">
                              <w:rPr>
                                <w:bCs/>
                                <w:sz w:val="18"/>
                                <w:szCs w:val="18"/>
                              </w:rPr>
                              <w:t>кого же размера или больше, а также должны быть в</w:t>
                            </w:r>
                            <w:r w:rsidRPr="00A54C68">
                              <w:rPr>
                                <w:bCs/>
                                <w:sz w:val="18"/>
                                <w:szCs w:val="18"/>
                              </w:rPr>
                              <w:t>ы</w:t>
                            </w:r>
                            <w:r w:rsidRPr="00A54C68">
                              <w:rPr>
                                <w:bCs/>
                                <w:sz w:val="18"/>
                                <w:szCs w:val="18"/>
                              </w:rPr>
                              <w:t>полнены в следующих цв</w:t>
                            </w:r>
                            <w:r w:rsidRPr="00A54C68">
                              <w:rPr>
                                <w:bCs/>
                                <w:sz w:val="18"/>
                                <w:szCs w:val="18"/>
                              </w:rPr>
                              <w:t>е</w:t>
                            </w:r>
                            <w:r w:rsidRPr="00A54C68">
                              <w:rPr>
                                <w:bCs/>
                                <w:sz w:val="18"/>
                                <w:szCs w:val="18"/>
                              </w:rPr>
                              <w:t>тах: красном, черном и б</w:t>
                            </w:r>
                            <w:r w:rsidRPr="00A54C68">
                              <w:rPr>
                                <w:bCs/>
                                <w:sz w:val="18"/>
                                <w:szCs w:val="18"/>
                              </w:rPr>
                              <w:t>е</w:t>
                            </w:r>
                            <w:r w:rsidRPr="00A54C68">
                              <w:rPr>
                                <w:bCs/>
                                <w:sz w:val="18"/>
                                <w:szCs w:val="18"/>
                              </w:rPr>
                              <w:t>лом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8" type="#_x0000_t202" style="position:absolute;left:0;text-align:left;margin-left:311.9pt;margin-top:339pt;width:120.05pt;height:88.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" filled="f" stroked="f">
                <v:stroke joinstyle="round"/>
                <v:path arrowok="t"/>
                <v:textbox inset="0,0,0,0">
                  <w:txbxContent>
                    <w:p w:rsidR="00BE77D9" w:rsidRPr="00E20E01" w:rsidRDefault="00BE77D9" w:rsidP="00EE4C50">
                      <w:pPr>
                        <w:spacing w:line="240" w:lineRule="auto"/>
                        <w:rPr>
                          <w:sz w:val="18"/>
                          <w:szCs w:val="18"/>
                        </w:rPr>
                      </w:pPr>
                      <w:r w:rsidRPr="00A54C68">
                        <w:rPr>
                          <w:bCs/>
                          <w:sz w:val="18"/>
                          <w:szCs w:val="18"/>
                        </w:rPr>
                        <w:t>Изображения пиктограммы должны быть сгруппиров</w:t>
                      </w:r>
                      <w:r w:rsidRPr="00A54C68">
                        <w:rPr>
                          <w:bCs/>
                          <w:sz w:val="18"/>
                          <w:szCs w:val="18"/>
                        </w:rPr>
                        <w:t>а</w:t>
                      </w:r>
                      <w:r w:rsidRPr="00A54C68">
                        <w:rPr>
                          <w:bCs/>
                          <w:sz w:val="18"/>
                          <w:szCs w:val="18"/>
                        </w:rPr>
                        <w:t>ны, должны быть точно т</w:t>
                      </w:r>
                      <w:r w:rsidRPr="00A54C68">
                        <w:rPr>
                          <w:bCs/>
                          <w:sz w:val="18"/>
                          <w:szCs w:val="18"/>
                        </w:rPr>
                        <w:t>а</w:t>
                      </w:r>
                      <w:r w:rsidRPr="00A54C68">
                        <w:rPr>
                          <w:bCs/>
                          <w:sz w:val="18"/>
                          <w:szCs w:val="18"/>
                        </w:rPr>
                        <w:t>кого же размера или больше, а также должны быть в</w:t>
                      </w:r>
                      <w:r w:rsidRPr="00A54C68">
                        <w:rPr>
                          <w:bCs/>
                          <w:sz w:val="18"/>
                          <w:szCs w:val="18"/>
                        </w:rPr>
                        <w:t>ы</w:t>
                      </w:r>
                      <w:r w:rsidRPr="00A54C68">
                        <w:rPr>
                          <w:bCs/>
                          <w:sz w:val="18"/>
                          <w:szCs w:val="18"/>
                        </w:rPr>
                        <w:t>полнены в следующих цв</w:t>
                      </w:r>
                      <w:r w:rsidRPr="00A54C68">
                        <w:rPr>
                          <w:bCs/>
                          <w:sz w:val="18"/>
                          <w:szCs w:val="18"/>
                        </w:rPr>
                        <w:t>е</w:t>
                      </w:r>
                      <w:r w:rsidRPr="00A54C68">
                        <w:rPr>
                          <w:bCs/>
                          <w:sz w:val="18"/>
                          <w:szCs w:val="18"/>
                        </w:rPr>
                        <w:t>тах: красном, черном и б</w:t>
                      </w:r>
                      <w:r w:rsidRPr="00A54C68">
                        <w:rPr>
                          <w:bCs/>
                          <w:sz w:val="18"/>
                          <w:szCs w:val="18"/>
                        </w:rPr>
                        <w:t>е</w:t>
                      </w:r>
                      <w:r w:rsidRPr="00A54C68">
                        <w:rPr>
                          <w:bCs/>
                          <w:sz w:val="18"/>
                          <w:szCs w:val="18"/>
                        </w:rPr>
                        <w:t>лом</w:t>
                      </w:r>
                    </w:p>
                  </w:txbxContent>
                </v:textbox>
              </v:shape>
            </w:pict>
          </mc:Fallback>
        </mc:AlternateContent>
      </w:r>
      <w:r>
        <w:rPr>
          <w:noProof/>
          <w:lang w:val="en-GB" w:eastAsia="en-GB"/>
        </w:rPr>
        <mc:AlternateContent>
          <mc:Choice Requires="wps">
            <w:drawing>
              <wp:anchor distT="0" distB="0" distL="114300" distR="114300" simplePos="0" relativeHeight="251618304" behindDoc="0" locked="0" layoutInCell="1" allowOverlap="1" wp14:anchorId="1FDE6CF9" wp14:editId="33074BFF">
                <wp:simplePos x="0" y="0"/>
                <wp:positionH relativeFrom="column">
                  <wp:posOffset>1792365</wp:posOffset>
                </wp:positionH>
                <wp:positionV relativeFrom="paragraph">
                  <wp:posOffset>4260850</wp:posOffset>
                </wp:positionV>
                <wp:extent cx="2005965" cy="813891"/>
                <wp:effectExtent l="0" t="0" r="13335" b="571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813891"/>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BE77D9" w:rsidRPr="00A54C68" w:rsidRDefault="00BE77D9" w:rsidP="00EE4C50">
                            <w:pPr>
                              <w:spacing w:line="240" w:lineRule="auto"/>
                              <w:rPr>
                                <w:sz w:val="18"/>
                                <w:szCs w:val="18"/>
                              </w:rPr>
                            </w:pPr>
                            <w:r w:rsidRPr="00A54C68">
                              <w:rPr>
                                <w:bCs/>
                                <w:sz w:val="18"/>
                                <w:szCs w:val="18"/>
                              </w:rPr>
                              <w:t>Пиктограмма в соответствии с ISO 2575:2004 - Z.01 должна быть точно такого же размера или больше, а также должна быть выполнена в следующих цветах: красном, черном и белом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9" type="#_x0000_t202" style="position:absolute;left:0;text-align:left;margin-left:141.15pt;margin-top:335.5pt;width:157.95pt;height:64.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" filled="f" stroked="f">
                <v:stroke joinstyle="round"/>
                <v:path arrowok="t"/>
                <v:textbox inset="0,0,0,0">
                  <w:txbxContent>
                    <w:p w:rsidR="00BE77D9" w:rsidRPr="00A54C68" w:rsidRDefault="00BE77D9" w:rsidP="00EE4C50">
                      <w:pPr>
                        <w:spacing w:line="240" w:lineRule="auto"/>
                        <w:rPr>
                          <w:sz w:val="18"/>
                          <w:szCs w:val="18"/>
                        </w:rPr>
                      </w:pPr>
                      <w:r w:rsidRPr="00A54C68">
                        <w:rPr>
                          <w:bCs/>
                          <w:sz w:val="18"/>
                          <w:szCs w:val="18"/>
                        </w:rPr>
                        <w:t>Пиктограмма в соответствии с ISO 2575:2004 - Z.01 должна быть точно такого же размера или больше, а также должна быть выполнена в следующих цветах: красном, черном и белом</w:t>
                      </w:r>
                    </w:p>
                  </w:txbxContent>
                </v:textbox>
              </v:shape>
            </w:pict>
          </mc:Fallback>
        </mc:AlternateContent>
      </w:r>
      <w:r>
        <w:rPr>
          <w:noProof/>
          <w:lang w:val="en-GB" w:eastAsia="en-GB"/>
        </w:rPr>
        <mc:AlternateContent>
          <mc:Choice Requires="wps">
            <w:drawing>
              <wp:anchor distT="0" distB="0" distL="114300" distR="114300" simplePos="0" relativeHeight="251616256" behindDoc="0" locked="0" layoutInCell="1" allowOverlap="1" wp14:anchorId="39FB50AD" wp14:editId="7952CAEB">
                <wp:simplePos x="0" y="0"/>
                <wp:positionH relativeFrom="column">
                  <wp:posOffset>1495691</wp:posOffset>
                </wp:positionH>
                <wp:positionV relativeFrom="paragraph">
                  <wp:posOffset>1058100</wp:posOffset>
                </wp:positionV>
                <wp:extent cx="1521442" cy="228600"/>
                <wp:effectExtent l="0" t="0" r="3175" b="762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42"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BE77D9" w:rsidRPr="00E20E01" w:rsidRDefault="00BE77D9" w:rsidP="00EE4C50">
                            <w:pPr>
                              <w:spacing w:line="240" w:lineRule="auto"/>
                              <w:jc w:val="center"/>
                              <w:rPr>
                                <w:sz w:val="18"/>
                                <w:szCs w:val="18"/>
                              </w:rPr>
                            </w:pPr>
                            <w:r w:rsidRPr="00A54C68">
                              <w:rPr>
                                <w:bCs/>
                                <w:sz w:val="18"/>
                                <w:szCs w:val="18"/>
                              </w:rPr>
                              <w:t>Белый 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7" o:spid="_x0000_s1030" type="#_x0000_t202" style="position:absolute;left:0;text-align:left;margin-left:117.75pt;margin-top:83.3pt;width:119.8pt;height:18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" filled="f" stroked="f">
                <v:stroke joinstyle="round"/>
                <v:path arrowok="t"/>
                <v:textbox style="mso-fit-shape-to-text:t" inset="0,0,0,0">
                  <w:txbxContent>
                    <w:p w:rsidR="00BE77D9" w:rsidRPr="00E20E01" w:rsidRDefault="00BE77D9" w:rsidP="00EE4C50">
                      <w:pPr>
                        <w:spacing w:line="240" w:lineRule="auto"/>
                        <w:jc w:val="center"/>
                        <w:rPr>
                          <w:sz w:val="18"/>
                          <w:szCs w:val="18"/>
                        </w:rPr>
                      </w:pPr>
                      <w:r w:rsidRPr="00A54C68">
                        <w:rPr>
                          <w:bCs/>
                          <w:sz w:val="18"/>
                          <w:szCs w:val="18"/>
                        </w:rPr>
                        <w:t>Белый фон</w:t>
                      </w:r>
                    </w:p>
                  </w:txbxContent>
                </v:textbox>
              </v:shape>
            </w:pict>
          </mc:Fallback>
        </mc:AlternateContent>
      </w:r>
      <w:r>
        <w:rPr>
          <w:noProof/>
          <w:lang w:val="en-GB" w:eastAsia="en-GB"/>
        </w:rPr>
        <mc:AlternateContent>
          <mc:Choice Requires="wps">
            <w:drawing>
              <wp:anchor distT="0" distB="0" distL="114300" distR="114300" simplePos="0" relativeHeight="251615232" behindDoc="0" locked="0" layoutInCell="1" allowOverlap="1" wp14:anchorId="783FA3E9" wp14:editId="3C801C4D">
                <wp:simplePos x="0" y="0"/>
                <wp:positionH relativeFrom="column">
                  <wp:posOffset>4041775</wp:posOffset>
                </wp:positionH>
                <wp:positionV relativeFrom="paragraph">
                  <wp:posOffset>927495</wp:posOffset>
                </wp:positionV>
                <wp:extent cx="1521442" cy="228600"/>
                <wp:effectExtent l="0" t="0" r="3175" b="762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42"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BE77D9" w:rsidRPr="00E20E01" w:rsidRDefault="00BE77D9" w:rsidP="00EE4C50">
                            <w:pPr>
                              <w:spacing w:line="240" w:lineRule="auto"/>
                              <w:jc w:val="center"/>
                              <w:rPr>
                                <w:sz w:val="18"/>
                                <w:szCs w:val="18"/>
                              </w:rPr>
                            </w:pPr>
                            <w:r w:rsidRPr="00A54C68">
                              <w:rPr>
                                <w:bCs/>
                                <w:sz w:val="18"/>
                                <w:szCs w:val="18"/>
                              </w:rPr>
                              <w:t>Белый 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6" o:spid="_x0000_s1031" type="#_x0000_t202" style="position:absolute;left:0;text-align:left;margin-left:318.25pt;margin-top:73.05pt;width:119.8pt;height:18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" filled="f" stroked="f">
                <v:stroke joinstyle="round"/>
                <v:path arrowok="t"/>
                <v:textbox style="mso-fit-shape-to-text:t" inset="0,0,0,0">
                  <w:txbxContent>
                    <w:p w:rsidR="00BE77D9" w:rsidRPr="00E20E01" w:rsidRDefault="00BE77D9" w:rsidP="00EE4C50">
                      <w:pPr>
                        <w:spacing w:line="240" w:lineRule="auto"/>
                        <w:jc w:val="center"/>
                        <w:rPr>
                          <w:sz w:val="18"/>
                          <w:szCs w:val="18"/>
                        </w:rPr>
                      </w:pPr>
                      <w:r w:rsidRPr="00A54C68">
                        <w:rPr>
                          <w:bCs/>
                          <w:sz w:val="18"/>
                          <w:szCs w:val="18"/>
                        </w:rPr>
                        <w:t>Белый фон</w:t>
                      </w:r>
                    </w:p>
                  </w:txbxContent>
                </v:textbox>
              </v:shape>
            </w:pict>
          </mc:Fallback>
        </mc:AlternateContent>
      </w:r>
      <w:r>
        <w:rPr>
          <w:noProof/>
          <w:lang w:val="en-GB" w:eastAsia="en-GB"/>
        </w:rPr>
        <w:drawing>
          <wp:inline distT="0" distB="0" distL="0" distR="0" wp14:anchorId="19CA9D27" wp14:editId="0CFB9938">
            <wp:extent cx="4862811" cy="59302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2398" b="3195"/>
                    <a:stretch/>
                  </pic:blipFill>
                  <pic:spPr bwMode="auto">
                    <a:xfrm>
                      <a:off x="0" y="0"/>
                      <a:ext cx="4874440" cy="5944439"/>
                    </a:xfrm>
                    <a:prstGeom prst="rect">
                      <a:avLst/>
                    </a:prstGeom>
                    <a:noFill/>
                    <a:ln>
                      <a:noFill/>
                    </a:ln>
                    <a:extLst>
                      <a:ext uri="{53640926-AAD7-44D8-BBD7-CCE9431645EC}">
                        <a14:shadowObscured xmlns:a14="http://schemas.microsoft.com/office/drawing/2010/main"/>
                      </a:ext>
                    </a:extLst>
                  </pic:spPr>
                </pic:pic>
              </a:graphicData>
            </a:graphic>
          </wp:inline>
        </w:drawing>
      </w:r>
    </w:p>
    <w:p w:rsidR="00EF27D9" w:rsidRPr="00EE4C50" w:rsidRDefault="00EE4C50" w:rsidP="00F81CE3">
      <w:pPr>
        <w:pStyle w:val="HChGR"/>
      </w:pPr>
      <w:r>
        <w:lastRenderedPageBreak/>
        <w:tab/>
      </w:r>
      <w:r>
        <w:tab/>
      </w:r>
      <w:r w:rsidRPr="00CA3110">
        <w:t>7.</w:t>
      </w:r>
      <w:r w:rsidRPr="00CA3110">
        <w:tab/>
      </w:r>
      <w:r w:rsidRPr="00CA3110">
        <w:tab/>
        <w:t xml:space="preserve">Модификация типа транспортного средства </w:t>
      </w:r>
      <w:r w:rsidR="00BE77D9">
        <w:rPr>
          <w:spacing w:val="2"/>
        </w:rPr>
        <w:br/>
      </w:r>
      <w:r w:rsidRPr="00BE77D9">
        <w:rPr>
          <w:spacing w:val="2"/>
        </w:rPr>
        <w:tab/>
      </w:r>
      <w:r w:rsidR="00BE77D9">
        <w:rPr>
          <w:spacing w:val="2"/>
        </w:rPr>
        <w:tab/>
      </w:r>
      <w:r w:rsidR="00BE77D9" w:rsidRPr="00BE77D9">
        <w:rPr>
          <w:spacing w:val="0"/>
        </w:rPr>
        <w:t xml:space="preserve">и </w:t>
      </w:r>
      <w:r w:rsidRPr="00BE77D9">
        <w:rPr>
          <w:spacing w:val="0"/>
        </w:rPr>
        <w:t xml:space="preserve">распространение официального </w:t>
      </w:r>
      <w:r w:rsidR="00BE77D9" w:rsidRPr="00BE77D9">
        <w:rPr>
          <w:spacing w:val="0"/>
        </w:rPr>
        <w:t>утверждения</w:t>
      </w:r>
    </w:p>
    <w:p w:rsidR="00EF27D9" w:rsidRPr="00EE4C50" w:rsidRDefault="00F81CE3" w:rsidP="00AA4FC0">
      <w:pPr>
        <w:pStyle w:val="SingleTxtGR"/>
        <w:ind w:left="2268" w:hanging="1134"/>
      </w:pPr>
      <w:r w:rsidRPr="00CA3110">
        <w:t>7.1</w:t>
      </w:r>
      <w:r w:rsidRPr="00CA3110">
        <w:tab/>
      </w:r>
      <w:r w:rsidRPr="00CA3110">
        <w:tab/>
        <w:t>Любое изменение конструкции, количества [передних] мест, о</w:t>
      </w:r>
      <w:r w:rsidRPr="00CA3110">
        <w:t>б</w:t>
      </w:r>
      <w:r w:rsidRPr="00CA3110">
        <w:t>шивки, внутреннего оборудовании и расположения органов упра</w:t>
      </w:r>
      <w:r w:rsidRPr="00CA3110">
        <w:t>в</w:t>
      </w:r>
      <w:r w:rsidRPr="00CA3110">
        <w:t>ления транспортного средства, а также механических частей, кот</w:t>
      </w:r>
      <w:r w:rsidRPr="00CA3110">
        <w:t>о</w:t>
      </w:r>
      <w:r w:rsidRPr="00CA3110">
        <w:t>рое может влиять на энергопоглощающую способность передней части транспортного средства, доводится до сведения органа по официальному утверждению типа, предоставившего официальное утверждение. В этом случае данный орган по официальному утверждению типа может:</w:t>
      </w:r>
    </w:p>
    <w:p w:rsidR="00EF27D9" w:rsidRPr="00EE4C50" w:rsidRDefault="00F81CE3" w:rsidP="00AA4FC0">
      <w:pPr>
        <w:pStyle w:val="SingleTxtGR"/>
        <w:ind w:left="2268" w:hanging="1134"/>
      </w:pPr>
      <w:r w:rsidRPr="00CA3110">
        <w:t>7.1.1</w:t>
      </w:r>
      <w:r w:rsidRPr="00CA3110">
        <w:tab/>
      </w:r>
      <w:r w:rsidRPr="00CA3110">
        <w:tab/>
        <w:t>либо прийти к заключению, что произведенные модификации не будут иметь значительных отрицательных последствий и что в л</w:t>
      </w:r>
      <w:r w:rsidRPr="00CA3110">
        <w:t>ю</w:t>
      </w:r>
      <w:r w:rsidRPr="00CA3110">
        <w:t>бом случае транспортное средство по-прежнему соответствует предъявляемым требованиям;</w:t>
      </w:r>
    </w:p>
    <w:p w:rsidR="00EF27D9" w:rsidRPr="00EE4C50" w:rsidRDefault="00F81CE3" w:rsidP="00AA4FC0">
      <w:pPr>
        <w:pStyle w:val="SingleTxtGR"/>
        <w:ind w:left="2268" w:hanging="1134"/>
      </w:pPr>
      <w:r w:rsidRPr="00CA3110">
        <w:t>7.1.2</w:t>
      </w:r>
      <w:r w:rsidRPr="00CA3110">
        <w:tab/>
      </w:r>
      <w:r w:rsidRPr="00CA3110">
        <w:tab/>
        <w:t>либо потребовать от технической службы, уполномоченной пров</w:t>
      </w:r>
      <w:r w:rsidRPr="00CA3110">
        <w:t>о</w:t>
      </w:r>
      <w:r w:rsidRPr="00CA3110">
        <w:t>дить испытания, провести, в зависимости от характера произведе</w:t>
      </w:r>
      <w:r w:rsidRPr="00CA3110">
        <w:t>н</w:t>
      </w:r>
      <w:r w:rsidRPr="00CA3110">
        <w:t>ных модификаций, одно из перечисленных ниже дополнительных испытаний. Поскольку настоящие Правила предназначены главным образом для оценки системы удержания, установленной на тран</w:t>
      </w:r>
      <w:r w:rsidRPr="00CA3110">
        <w:t>с</w:t>
      </w:r>
      <w:r w:rsidRPr="00CA3110">
        <w:t>портном средстве, могут быть проведены дополнительные упр</w:t>
      </w:r>
      <w:r w:rsidRPr="00CA3110">
        <w:t>о</w:t>
      </w:r>
      <w:r w:rsidRPr="00CA3110">
        <w:t>щенные испытания с использованием альтернативных процедур испытания, например тех, которые изложены в приложении 7.</w:t>
      </w:r>
    </w:p>
    <w:p w:rsidR="00EF27D9" w:rsidRPr="00EE4C50" w:rsidRDefault="00F81CE3" w:rsidP="00AA4FC0">
      <w:pPr>
        <w:pStyle w:val="SingleTxtGR"/>
        <w:ind w:left="2268" w:hanging="1134"/>
      </w:pPr>
      <w:r w:rsidRPr="00CA3110">
        <w:t>7.1.2.1</w:t>
      </w:r>
      <w:r w:rsidRPr="00CA3110">
        <w:tab/>
        <w:t>Любая модификация транспортного средства, влекущая за собой изменение общей формы конструкции транспортного средства и/или увеличение массы более чем на 8%, что, по мнению комп</w:t>
      </w:r>
      <w:r w:rsidRPr="00CA3110">
        <w:t>е</w:t>
      </w:r>
      <w:r w:rsidRPr="00CA3110">
        <w:t>тентного органа, заметно отразится на результатах испытаний, вл</w:t>
      </w:r>
      <w:r w:rsidRPr="00CA3110">
        <w:t>е</w:t>
      </w:r>
      <w:r w:rsidRPr="00CA3110">
        <w:t>чет за собой необходимость проведения повторного испытания, описанного в приложении 3;</w:t>
      </w:r>
    </w:p>
    <w:p w:rsidR="00EF27D9" w:rsidRPr="00EE4C50" w:rsidRDefault="00F81CE3" w:rsidP="00AA4FC0">
      <w:pPr>
        <w:pStyle w:val="SingleTxtGR"/>
        <w:ind w:left="2268" w:hanging="1134"/>
      </w:pPr>
      <w:r w:rsidRPr="00CA3110">
        <w:t>7.1.2.2</w:t>
      </w:r>
      <w:r w:rsidRPr="00CA3110">
        <w:tab/>
        <w:t>Если модификации касаются лишь внутреннего оборудования, ма</w:t>
      </w:r>
      <w:r w:rsidRPr="00CA3110">
        <w:t>с</w:t>
      </w:r>
      <w:r w:rsidRPr="00CA3110">
        <w:t>са не увеличивается более чем на 8% и число передних сидений, первоначально установленных на транспортном средстве, остается неизменным, то следует проводить:</w:t>
      </w:r>
    </w:p>
    <w:p w:rsidR="00EF27D9" w:rsidRPr="00EE4C50" w:rsidRDefault="00F81CE3" w:rsidP="00AA4FC0">
      <w:pPr>
        <w:pStyle w:val="SingleTxtGR"/>
        <w:ind w:left="2268" w:hanging="1134"/>
      </w:pPr>
      <w:r w:rsidRPr="00CA3110">
        <w:t>7.1.2.2.1</w:t>
      </w:r>
      <w:r w:rsidRPr="00CA3110">
        <w:tab/>
        <w:t>упрощенное испытание, предусмотренное в приложении 7, и/или</w:t>
      </w:r>
    </w:p>
    <w:p w:rsidR="00EF27D9" w:rsidRPr="00EE4C50" w:rsidRDefault="00F81CE3" w:rsidP="00AA4FC0">
      <w:pPr>
        <w:pStyle w:val="SingleTxtGR"/>
        <w:ind w:left="2268" w:hanging="1134"/>
      </w:pPr>
      <w:r w:rsidRPr="00CA3110">
        <w:t>7.1.2.2.2</w:t>
      </w:r>
      <w:r w:rsidRPr="00CA3110">
        <w:tab/>
        <w:t>частичное испытание, определяемое технической службой в зав</w:t>
      </w:r>
      <w:r w:rsidRPr="00CA3110">
        <w:t>и</w:t>
      </w:r>
      <w:r w:rsidRPr="00CA3110">
        <w:t>симости от произведенных модификаций.</w:t>
      </w:r>
    </w:p>
    <w:p w:rsidR="00EF27D9" w:rsidRPr="00EE4C50" w:rsidRDefault="00F81CE3" w:rsidP="00AA4FC0">
      <w:pPr>
        <w:pStyle w:val="SingleTxtGR"/>
        <w:ind w:left="2268" w:hanging="1134"/>
      </w:pPr>
      <w:r w:rsidRPr="00CA3110">
        <w:t>7.2</w:t>
      </w:r>
      <w:r w:rsidRPr="00CA3110">
        <w:tab/>
      </w:r>
      <w:r w:rsidRPr="00CA3110">
        <w:tab/>
        <w:t>Сообщение о подтверждении официального утверждения или об отказе в официальном утверждении с указанием изменений направляют Сторонам Соглашения, применяющим настоящие Пр</w:t>
      </w:r>
      <w:r w:rsidRPr="00CA3110">
        <w:t>а</w:t>
      </w:r>
      <w:r w:rsidRPr="00CA3110">
        <w:t>вила, в соответствии с процедурой, изложенной в пункте 4.3 выше.</w:t>
      </w:r>
    </w:p>
    <w:p w:rsidR="00EF27D9" w:rsidRPr="00EE4C50" w:rsidRDefault="00F81CE3" w:rsidP="00AA4FC0">
      <w:pPr>
        <w:pStyle w:val="SingleTxtGR"/>
        <w:ind w:left="2268" w:hanging="1134"/>
      </w:pPr>
      <w:r w:rsidRPr="00CA3110">
        <w:t>7.3</w:t>
      </w:r>
      <w:r w:rsidRPr="00CA3110">
        <w:tab/>
      </w:r>
      <w:r w:rsidRPr="00CA3110">
        <w:tab/>
        <w:t>Орган по официальному утверждению типа,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w:t>
      </w:r>
      <w:r w:rsidRPr="00CA3110">
        <w:t>и</w:t>
      </w:r>
      <w:r w:rsidRPr="00CA3110">
        <w:t>веденному в приложении 1 к настоящим Правилам.</w:t>
      </w:r>
    </w:p>
    <w:p w:rsidR="00EF27D9" w:rsidRPr="002E23C5" w:rsidRDefault="00F81CE3" w:rsidP="00F81CE3">
      <w:pPr>
        <w:pStyle w:val="HChGR"/>
      </w:pPr>
      <w:r w:rsidRPr="00CA3110">
        <w:lastRenderedPageBreak/>
        <w:tab/>
      </w:r>
      <w:r w:rsidRPr="00CA3110">
        <w:tab/>
        <w:t>8.</w:t>
      </w:r>
      <w:r w:rsidRPr="00CA3110">
        <w:tab/>
      </w:r>
      <w:r w:rsidRPr="00CA3110">
        <w:tab/>
        <w:t>Соответствие производства</w:t>
      </w:r>
    </w:p>
    <w:p w:rsidR="00F81CE3" w:rsidRPr="00F81CE3" w:rsidRDefault="00F81CE3" w:rsidP="00F81CE3">
      <w:pPr>
        <w:pStyle w:val="SingleTxtGR"/>
        <w:ind w:left="2268"/>
      </w:pPr>
      <w:r w:rsidRPr="00CA3110">
        <w:t>Процедуры обеспечения соответствия производства должны соо</w:t>
      </w:r>
      <w:r w:rsidRPr="00CA3110">
        <w:t>т</w:t>
      </w:r>
      <w:r w:rsidRPr="00CA3110">
        <w:t>ветствовать процедурам, изложенным в добавлении 2 к Соглаш</w:t>
      </w:r>
      <w:r w:rsidRPr="00CA3110">
        <w:t>е</w:t>
      </w:r>
      <w:r w:rsidRPr="00CA3110">
        <w:t>нию (</w:t>
      </w:r>
      <w:r w:rsidRPr="00E40663">
        <w:rPr>
          <w:lang w:val="en-US"/>
        </w:rPr>
        <w:t>E</w:t>
      </w:r>
      <w:r w:rsidRPr="00CA3110">
        <w:t>/</w:t>
      </w:r>
      <w:r w:rsidRPr="00E40663">
        <w:rPr>
          <w:lang w:val="en-US"/>
        </w:rPr>
        <w:t>ECE</w:t>
      </w:r>
      <w:r w:rsidRPr="00CA3110">
        <w:t>/324-</w:t>
      </w:r>
      <w:r w:rsidRPr="00E40663">
        <w:rPr>
          <w:lang w:val="en-US"/>
        </w:rPr>
        <w:t>E</w:t>
      </w:r>
      <w:r w:rsidRPr="00CA3110">
        <w:t>/</w:t>
      </w:r>
      <w:r w:rsidRPr="00E40663">
        <w:rPr>
          <w:lang w:val="en-US"/>
        </w:rPr>
        <w:t>ECE</w:t>
      </w:r>
      <w:r w:rsidRPr="00CA3110">
        <w:t>/</w:t>
      </w:r>
      <w:r w:rsidRPr="00E40663">
        <w:rPr>
          <w:lang w:val="en-US"/>
        </w:rPr>
        <w:t>TRANS</w:t>
      </w:r>
      <w:r w:rsidRPr="00CA3110">
        <w:t>/505/</w:t>
      </w:r>
      <w:r w:rsidRPr="00E40663">
        <w:rPr>
          <w:lang w:val="en-US"/>
        </w:rPr>
        <w:t>Rev</w:t>
      </w:r>
      <w:r w:rsidRPr="00CA3110">
        <w:t>.2), с учетом нижеследу</w:t>
      </w:r>
      <w:r w:rsidRPr="00CA3110">
        <w:t>ю</w:t>
      </w:r>
      <w:r w:rsidRPr="00CA3110">
        <w:t>щих требований.</w:t>
      </w:r>
    </w:p>
    <w:p w:rsidR="00F81CE3" w:rsidRPr="00F81CE3" w:rsidRDefault="00F81CE3" w:rsidP="00AA4FC0">
      <w:pPr>
        <w:pStyle w:val="SingleTxtGR"/>
        <w:ind w:left="2268" w:hanging="1134"/>
      </w:pPr>
      <w:r w:rsidRPr="00CA3110">
        <w:t>8.1</w:t>
      </w:r>
      <w:r w:rsidRPr="00CA3110">
        <w:tab/>
      </w:r>
      <w:r w:rsidRPr="00CA3110">
        <w:tab/>
        <w:t>Каждое транспортное средство, официально утвержденное на о</w:t>
      </w:r>
      <w:r w:rsidRPr="00CA3110">
        <w:t>с</w:t>
      </w:r>
      <w:r w:rsidRPr="00CA3110">
        <w:t>новании настоящих Правил, должно соответствовать официально утвержденному типу транспортного средства в отношении характ</w:t>
      </w:r>
      <w:r w:rsidRPr="00CA3110">
        <w:t>е</w:t>
      </w:r>
      <w:r w:rsidRPr="00CA3110">
        <w:t>ристик, влияющих на защиту водителя и пассажиров в случае л</w:t>
      </w:r>
      <w:r w:rsidRPr="00CA3110">
        <w:t>о</w:t>
      </w:r>
      <w:r w:rsidRPr="00CA3110">
        <w:t>бового столкновения.</w:t>
      </w:r>
    </w:p>
    <w:p w:rsidR="00F81CE3" w:rsidRPr="00F81CE3" w:rsidRDefault="00F81CE3" w:rsidP="00AA4FC0">
      <w:pPr>
        <w:pStyle w:val="SingleTxtGR"/>
        <w:ind w:left="2268" w:hanging="1134"/>
      </w:pPr>
      <w:r w:rsidRPr="00CA3110">
        <w:t>8.2</w:t>
      </w:r>
      <w:r w:rsidRPr="00CA3110">
        <w:tab/>
      </w:r>
      <w:r w:rsidRPr="00CA3110">
        <w:tab/>
        <w:t>Держатель официального утверждения должен обеспечить, чтобы по каждому типу транспортного средства были проведены, по крайней мере, испытания, предусматривающие измерения.</w:t>
      </w:r>
    </w:p>
    <w:p w:rsidR="00F81CE3" w:rsidRPr="00F81CE3" w:rsidRDefault="00F81CE3" w:rsidP="00AA4FC0">
      <w:pPr>
        <w:pStyle w:val="SingleTxtGR"/>
        <w:ind w:left="2268" w:hanging="1134"/>
      </w:pPr>
      <w:r w:rsidRPr="00CA3110">
        <w:t>8.3</w:t>
      </w:r>
      <w:r w:rsidRPr="00CA3110">
        <w:tab/>
      </w:r>
      <w:r w:rsidRPr="00CA3110">
        <w:tab/>
        <w:t>Орган по официальному утверждению типа, предоставивший оф</w:t>
      </w:r>
      <w:r w:rsidRPr="00CA3110">
        <w:t>и</w:t>
      </w:r>
      <w:r w:rsidRPr="00CA3110">
        <w:t>циальное утверждение типа, может в любое время проверить мет</w:t>
      </w:r>
      <w:r w:rsidRPr="00CA3110">
        <w:t>о</w:t>
      </w:r>
      <w:r w:rsidRPr="00CA3110">
        <w:t>ды контроля за соответствием производства, применяемые на ка</w:t>
      </w:r>
      <w:r w:rsidRPr="00CA3110">
        <w:t>ж</w:t>
      </w:r>
      <w:r w:rsidRPr="00CA3110">
        <w:t>дом производственном объекте. Обычно эти проверки проводятся с периодичностью один раз в два года.</w:t>
      </w:r>
    </w:p>
    <w:p w:rsidR="00F81CE3" w:rsidRPr="00F81CE3" w:rsidRDefault="00F81CE3" w:rsidP="00F81CE3">
      <w:pPr>
        <w:pStyle w:val="HChGR"/>
      </w:pPr>
      <w:r w:rsidRPr="00CA3110">
        <w:tab/>
      </w:r>
      <w:r w:rsidRPr="00CA3110">
        <w:tab/>
        <w:t>9.</w:t>
      </w:r>
      <w:r w:rsidRPr="00CA3110">
        <w:tab/>
      </w:r>
      <w:r w:rsidRPr="00CA3110">
        <w:tab/>
        <w:t xml:space="preserve">Санкции, налагаемые за несоответствие </w:t>
      </w:r>
      <w:r w:rsidRPr="00CA3110">
        <w:br/>
      </w:r>
      <w:r w:rsidRPr="00CA3110">
        <w:tab/>
      </w:r>
      <w:r w:rsidRPr="00CA3110">
        <w:tab/>
        <w:t>производства</w:t>
      </w:r>
    </w:p>
    <w:p w:rsidR="00F81CE3" w:rsidRPr="00F81CE3" w:rsidRDefault="00F81CE3" w:rsidP="00AA4FC0">
      <w:pPr>
        <w:pStyle w:val="SingleTxtGR"/>
        <w:ind w:left="2268" w:hanging="1134"/>
      </w:pPr>
      <w:r w:rsidRPr="00CA3110">
        <w:t>9.1</w:t>
      </w:r>
      <w:r w:rsidRPr="00CA3110">
        <w:tab/>
      </w:r>
      <w:r w:rsidRPr="00CA3110">
        <w:tab/>
        <w:t>Официальное утверждение типа транспортного средства, пред</w:t>
      </w:r>
      <w:r w:rsidRPr="00CA3110">
        <w:t>о</w:t>
      </w:r>
      <w:r w:rsidRPr="00CA3110">
        <w:t>ставленное на основании настоящих Правил, может быть отменено, если не соблюдается требование, изложенное в пункте 7.1 выше, или если транспортное средство или транспортные средства, от</w:t>
      </w:r>
      <w:r w:rsidRPr="00CA3110">
        <w:t>о</w:t>
      </w:r>
      <w:r w:rsidRPr="00CA3110">
        <w:t>бранные для проверки, не выдержали испытаний, предусмотре</w:t>
      </w:r>
      <w:r w:rsidRPr="00CA3110">
        <w:t>н</w:t>
      </w:r>
      <w:r w:rsidRPr="00CA3110">
        <w:t>ных в пункте 7.2 выше.</w:t>
      </w:r>
    </w:p>
    <w:p w:rsidR="00F81CE3" w:rsidRPr="00F81CE3" w:rsidRDefault="00F81CE3" w:rsidP="00AA4FC0">
      <w:pPr>
        <w:pStyle w:val="SingleTxtGR"/>
        <w:ind w:left="2268" w:hanging="1134"/>
      </w:pPr>
      <w:r w:rsidRPr="00CA3110">
        <w:t>9.2</w:t>
      </w:r>
      <w:r w:rsidRPr="00CA3110">
        <w:tab/>
      </w:r>
      <w:r w:rsidRPr="00CA3110">
        <w:tab/>
        <w:t>Если какая-либо Договаривающаяся сторона Соглашения, прим</w:t>
      </w:r>
      <w:r w:rsidRPr="00CA3110">
        <w:t>е</w:t>
      </w:r>
      <w:r w:rsidRPr="00CA3110">
        <w:t>няющая настоящие Правила, отменяет предоставленное ею ранее официальное утверждение, она немедленно сообщает об этом др</w:t>
      </w:r>
      <w:r w:rsidRPr="00CA3110">
        <w:t>у</w:t>
      </w:r>
      <w:r w:rsidRPr="00CA3110">
        <w:t>гим Договаривающимся сторонам, применяющим настоящие Пр</w:t>
      </w:r>
      <w:r w:rsidRPr="00CA3110">
        <w:t>а</w:t>
      </w:r>
      <w:r w:rsidRPr="00CA3110">
        <w:t>вила, посредством карточки сообщения, соответствующей образцу, приведенному в приложении 1 к настоящим Правилам.</w:t>
      </w:r>
    </w:p>
    <w:p w:rsidR="00F81CE3" w:rsidRPr="00F81CE3" w:rsidRDefault="00F81CE3" w:rsidP="00F81CE3">
      <w:pPr>
        <w:pStyle w:val="HChGR"/>
      </w:pPr>
      <w:r w:rsidRPr="00CA3110">
        <w:tab/>
      </w:r>
      <w:r w:rsidRPr="00CA3110">
        <w:tab/>
        <w:t>10.</w:t>
      </w:r>
      <w:r w:rsidRPr="00CA3110">
        <w:tab/>
      </w:r>
      <w:r w:rsidRPr="00CA3110">
        <w:tab/>
        <w:t>Окончательное прекращение производства</w:t>
      </w:r>
    </w:p>
    <w:p w:rsidR="00F81CE3" w:rsidRPr="00F81CE3" w:rsidRDefault="00F81CE3" w:rsidP="00F81CE3">
      <w:pPr>
        <w:pStyle w:val="SingleTxtGR"/>
        <w:ind w:left="2268"/>
      </w:pPr>
      <w:r w:rsidRPr="00CA3110">
        <w:t>Если держатель официального утверждения полностью прекращает производство типа транспортного средства, официально утве</w:t>
      </w:r>
      <w:r w:rsidRPr="00CA3110">
        <w:t>р</w:t>
      </w:r>
      <w:r w:rsidRPr="00CA3110">
        <w:t>жденного на основании настоящих Правил, он сообщает об этом органу по официальному утверждению типа, предоставившему официальное утверждение. По получении соответствующей и</w:t>
      </w:r>
      <w:r w:rsidRPr="00CA3110">
        <w:t>н</w:t>
      </w:r>
      <w:r w:rsidRPr="00CA3110">
        <w:t>формации данный орган уведомляет об этом другие Стороны С</w:t>
      </w:r>
      <w:r w:rsidRPr="00CA3110">
        <w:t>о</w:t>
      </w:r>
      <w:r w:rsidRPr="00CA3110">
        <w:t>глашения 1958 года, применяющие настоящие Правила, посре</w:t>
      </w:r>
      <w:r w:rsidRPr="00CA3110">
        <w:t>д</w:t>
      </w:r>
      <w:r w:rsidRPr="00CA3110">
        <w:t>ством карточки сообщения, соответствующей образцу, приведе</w:t>
      </w:r>
      <w:r w:rsidRPr="00CA3110">
        <w:t>н</w:t>
      </w:r>
      <w:r w:rsidRPr="00CA3110">
        <w:t>ному в приложении 1 к настоящим Правилам.</w:t>
      </w:r>
    </w:p>
    <w:p w:rsidR="00F81CE3" w:rsidRPr="00F81CE3" w:rsidRDefault="00F81CE3" w:rsidP="00F81CE3">
      <w:pPr>
        <w:pStyle w:val="HChGR"/>
      </w:pPr>
      <w:r w:rsidRPr="00CA3110">
        <w:lastRenderedPageBreak/>
        <w:tab/>
      </w:r>
      <w:r w:rsidRPr="00CA3110">
        <w:tab/>
        <w:t>11.</w:t>
      </w:r>
      <w:r w:rsidRPr="00CA3110">
        <w:tab/>
      </w:r>
      <w:r w:rsidRPr="00CA3110">
        <w:tab/>
        <w:t>Переходные положения</w:t>
      </w:r>
    </w:p>
    <w:p w:rsidR="00F81CE3" w:rsidRPr="00F81CE3" w:rsidRDefault="00F81CE3" w:rsidP="00F81CE3">
      <w:pPr>
        <w:pStyle w:val="SingleTxtGR"/>
        <w:ind w:left="2268"/>
      </w:pPr>
      <w:r w:rsidRPr="00CA3110">
        <w:rPr>
          <w:strike/>
        </w:rPr>
        <w:t>[</w:t>
      </w:r>
      <w:r w:rsidRPr="00CA3110">
        <w:t>Примечание: Поскольку в данном случае речь идет о новых пр</w:t>
      </w:r>
      <w:r w:rsidRPr="00CA3110">
        <w:t>а</w:t>
      </w:r>
      <w:r w:rsidRPr="00CA3110">
        <w:t>вилах, разработать какие-либо переходные положения или пред</w:t>
      </w:r>
      <w:r w:rsidRPr="00CA3110">
        <w:t>у</w:t>
      </w:r>
      <w:r w:rsidRPr="00CA3110">
        <w:t>смотреть их разработку было невозможно, поэтому рекомендуется включать их в том случае, когда это требуется национальным зак</w:t>
      </w:r>
      <w:r w:rsidRPr="00CA3110">
        <w:t>о</w:t>
      </w:r>
      <w:r w:rsidRPr="00CA3110">
        <w:t>нодательством. Следует иметь в виду, что после вступления в силу настоящих Правил необходимо будет предусмотреть достаточный переходной период и что применять эти Правила необходимо тол</w:t>
      </w:r>
      <w:r w:rsidRPr="00CA3110">
        <w:t>ь</w:t>
      </w:r>
      <w:r w:rsidRPr="00CA3110">
        <w:t>ко в случае официального утверждения новых типов.</w:t>
      </w:r>
      <w:r w:rsidRPr="00CA3110">
        <w:rPr>
          <w:strike/>
        </w:rPr>
        <w:t>]</w:t>
      </w:r>
    </w:p>
    <w:p w:rsidR="00F81CE3" w:rsidRPr="00F81CE3" w:rsidRDefault="00F81CE3" w:rsidP="00F81CE3">
      <w:pPr>
        <w:pStyle w:val="HChGR"/>
      </w:pPr>
      <w:r w:rsidRPr="00CA3110">
        <w:tab/>
      </w:r>
      <w:r w:rsidRPr="00CA3110">
        <w:tab/>
        <w:t>12.</w:t>
      </w:r>
      <w:r w:rsidRPr="00CA3110">
        <w:tab/>
      </w:r>
      <w:r w:rsidRPr="00CA3110">
        <w:tab/>
        <w:t xml:space="preserve">Названия и адреса технических служб, </w:t>
      </w:r>
      <w:r w:rsidRPr="00CA3110">
        <w:br/>
      </w:r>
      <w:r w:rsidRPr="00CA3110">
        <w:tab/>
      </w:r>
      <w:r w:rsidRPr="00CA3110">
        <w:tab/>
        <w:t xml:space="preserve">уполномоченных проводить испытания </w:t>
      </w:r>
      <w:r w:rsidRPr="00CA3110">
        <w:br/>
      </w:r>
      <w:r w:rsidRPr="00CA3110">
        <w:tab/>
      </w:r>
      <w:r w:rsidRPr="00CA3110">
        <w:tab/>
        <w:t xml:space="preserve">для официального утверждения, и органов </w:t>
      </w:r>
      <w:r w:rsidRPr="00CA3110">
        <w:br/>
      </w:r>
      <w:r w:rsidRPr="00CA3110">
        <w:tab/>
      </w:r>
      <w:r w:rsidRPr="00CA3110">
        <w:tab/>
        <w:t>по официальному утверждению типа</w:t>
      </w:r>
    </w:p>
    <w:p w:rsidR="00F81CE3" w:rsidRPr="00F81CE3" w:rsidRDefault="00F81CE3" w:rsidP="00F81CE3">
      <w:pPr>
        <w:pStyle w:val="SingleTxtGR"/>
        <w:ind w:left="2268"/>
      </w:pPr>
      <w:r w:rsidRPr="00CA3110">
        <w:t>Договаривающиеся стороны Соглашения, применяющие настоящие Правила, сообщают Секретариату Организации Объединенных Наций названия и адреса технических служб, ответственных за проведение испытаний для официального утверждения, изготов</w:t>
      </w:r>
      <w:r w:rsidRPr="00CA3110">
        <w:t>и</w:t>
      </w:r>
      <w:r w:rsidRPr="00CA3110">
        <w:t>телей, уполномоченных проводить испытания, а также органов по официальному утверждению типа, которые предоставляют офиц</w:t>
      </w:r>
      <w:r w:rsidRPr="00CA3110">
        <w:t>и</w:t>
      </w:r>
      <w:r w:rsidRPr="00CA3110">
        <w:t>альные утверждения и которым следует направлять выдаваемые в других странах регистрационные карточки предоставления офиц</w:t>
      </w:r>
      <w:r w:rsidRPr="00CA3110">
        <w:t>и</w:t>
      </w:r>
      <w:r w:rsidRPr="00CA3110">
        <w:t>ального утверждения, отказа в официальном утверждении или о</w:t>
      </w:r>
      <w:r w:rsidRPr="00CA3110">
        <w:t>т</w:t>
      </w:r>
      <w:r w:rsidRPr="00CA3110">
        <w:t>мены официального утверждения.</w:t>
      </w:r>
    </w:p>
    <w:p w:rsidR="002E23C5" w:rsidRDefault="002E23C5" w:rsidP="00AA4FC0">
      <w:pPr>
        <w:pStyle w:val="SingleTxtGR"/>
        <w:ind w:left="2268" w:hanging="1134"/>
        <w:sectPr w:rsidR="002E23C5" w:rsidSect="00FB1897">
          <w:headerReference w:type="even" r:id="rId11"/>
          <w:headerReference w:type="default" r:id="rId12"/>
          <w:footerReference w:type="even" r:id="rId13"/>
          <w:footerReference w:type="default" r:id="rId14"/>
          <w:footerReference w:type="first" r:id="rId15"/>
          <w:pgSz w:w="11907" w:h="16840" w:code="9"/>
          <w:pgMar w:top="1701" w:right="1134" w:bottom="2268" w:left="1134" w:header="1134" w:footer="1701" w:gutter="0"/>
          <w:cols w:space="720"/>
          <w:titlePg/>
          <w:docGrid w:linePitch="360"/>
        </w:sectPr>
      </w:pPr>
    </w:p>
    <w:p w:rsidR="00F81CE3" w:rsidRPr="00F81CE3" w:rsidRDefault="002E23C5" w:rsidP="002E23C5">
      <w:pPr>
        <w:pStyle w:val="HChGR"/>
      </w:pPr>
      <w:r w:rsidRPr="00CA3110">
        <w:lastRenderedPageBreak/>
        <w:t>Приложение 1</w:t>
      </w:r>
    </w:p>
    <w:p w:rsidR="00F81CE3" w:rsidRPr="00F81CE3" w:rsidRDefault="002E23C5" w:rsidP="002E23C5">
      <w:pPr>
        <w:pStyle w:val="HChGR"/>
      </w:pPr>
      <w:r w:rsidRPr="00CA3110">
        <w:tab/>
      </w:r>
      <w:r w:rsidRPr="00CA3110">
        <w:tab/>
        <w:t>Сообщение</w:t>
      </w:r>
    </w:p>
    <w:p w:rsidR="00EF27D9" w:rsidRPr="00EE4C50" w:rsidRDefault="002E23C5" w:rsidP="00831078">
      <w:pPr>
        <w:pStyle w:val="SingleTxtGR"/>
        <w:spacing w:after="240"/>
        <w:ind w:left="2268" w:hanging="1134"/>
      </w:pPr>
      <w:r w:rsidRPr="00DA4F10">
        <w:t>(максимальный формат: А4 (210 х 297 мм))</w:t>
      </w:r>
    </w:p>
    <w:p w:rsidR="00EF27D9" w:rsidRPr="00EE4C50" w:rsidRDefault="002E23C5" w:rsidP="00AA4FC0">
      <w:pPr>
        <w:pStyle w:val="SingleTxtGR"/>
        <w:ind w:left="2268" w:hanging="1134"/>
      </w:pPr>
      <w:r>
        <w:rPr>
          <w:noProof/>
          <w:lang w:val="en-GB" w:eastAsia="en-GB"/>
        </w:rPr>
        <mc:AlternateContent>
          <mc:Choice Requires="wps">
            <w:drawing>
              <wp:anchor distT="0" distB="0" distL="114300" distR="114300" simplePos="0" relativeHeight="251621376" behindDoc="0" locked="0" layoutInCell="1" allowOverlap="1" wp14:anchorId="32DB6DEE" wp14:editId="2714FEF5">
                <wp:simplePos x="0" y="0"/>
                <wp:positionH relativeFrom="column">
                  <wp:posOffset>1741805</wp:posOffset>
                </wp:positionH>
                <wp:positionV relativeFrom="paragraph">
                  <wp:posOffset>10987</wp:posOffset>
                </wp:positionV>
                <wp:extent cx="3954780" cy="914400"/>
                <wp:effectExtent l="0" t="0" r="762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DA4F10" w:rsidRDefault="00BE77D9" w:rsidP="002E23C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DA4F10">
                              <w:t>направленное:</w:t>
                            </w:r>
                            <w:r w:rsidRPr="00DA4F10">
                              <w:tab/>
                            </w:r>
                            <w:r w:rsidRPr="00DA4F10">
                              <w:tab/>
                              <w:t xml:space="preserve">Название административного </w:t>
                            </w:r>
                            <w:r>
                              <w:rPr>
                                <w:lang w:val="en-US"/>
                              </w:rPr>
                              <w:br/>
                            </w:r>
                            <w:r w:rsidRPr="00DA4F10">
                              <w:t>органа:</w:t>
                            </w:r>
                          </w:p>
                          <w:p w:rsidR="00BE77D9" w:rsidRPr="00DA4F10" w:rsidRDefault="00BE77D9" w:rsidP="002E23C5">
                            <w:pPr>
                              <w:tabs>
                                <w:tab w:val="left" w:leader="dot" w:pos="-720"/>
                                <w:tab w:val="left" w:pos="0"/>
                                <w:tab w:val="left" w:pos="680"/>
                                <w:tab w:val="left" w:pos="1394"/>
                                <w:tab w:val="left" w:pos="1707"/>
                                <w:tab w:val="left" w:pos="2114"/>
                                <w:tab w:val="left" w:pos="2834"/>
                                <w:tab w:val="left" w:leader="dot" w:pos="5530"/>
                                <w:tab w:val="left" w:pos="7143"/>
                                <w:tab w:val="left" w:pos="7857"/>
                                <w:tab w:val="left" w:pos="8577"/>
                              </w:tabs>
                              <w:ind w:left="2835"/>
                            </w:pPr>
                            <w:r>
                              <w:tab/>
                            </w:r>
                          </w:p>
                          <w:p w:rsidR="00BE77D9" w:rsidRPr="00DA4F10" w:rsidRDefault="00BE77D9" w:rsidP="002E23C5">
                            <w:pPr>
                              <w:tabs>
                                <w:tab w:val="left" w:leader="dot" w:pos="-720"/>
                                <w:tab w:val="left" w:pos="0"/>
                                <w:tab w:val="left" w:pos="680"/>
                                <w:tab w:val="left" w:pos="1394"/>
                                <w:tab w:val="left" w:pos="1707"/>
                                <w:tab w:val="left" w:pos="2114"/>
                                <w:tab w:val="left" w:pos="2834"/>
                                <w:tab w:val="left" w:leader="dot" w:pos="5530"/>
                                <w:tab w:val="left" w:pos="7143"/>
                                <w:tab w:val="left" w:pos="7857"/>
                                <w:tab w:val="left" w:pos="8577"/>
                              </w:tabs>
                              <w:ind w:left="2835"/>
                            </w:pPr>
                            <w:r>
                              <w:tab/>
                            </w:r>
                          </w:p>
                          <w:p w:rsidR="00BE77D9" w:rsidRPr="00DA4F10" w:rsidRDefault="00BE77D9" w:rsidP="002E23C5">
                            <w:pPr>
                              <w:tabs>
                                <w:tab w:val="left" w:leader="dot" w:pos="-720"/>
                                <w:tab w:val="left" w:pos="0"/>
                                <w:tab w:val="left" w:pos="680"/>
                                <w:tab w:val="left" w:pos="1394"/>
                                <w:tab w:val="left" w:pos="1707"/>
                                <w:tab w:val="left" w:pos="2114"/>
                                <w:tab w:val="left" w:pos="2834"/>
                                <w:tab w:val="left" w:leader="dot" w:pos="5530"/>
                                <w:tab w:val="left" w:pos="7143"/>
                                <w:tab w:val="left" w:pos="7857"/>
                                <w:tab w:val="left" w:pos="8577"/>
                              </w:tabs>
                              <w:ind w:left="2835"/>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2" type="#_x0000_t202" style="position:absolute;left:0;text-align:left;margin-left:137.15pt;margin-top:.85pt;width:311.4pt;height:1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" stroked="f">
                <v:textbox>
                  <w:txbxContent>
                    <w:p w:rsidR="00BE77D9" w:rsidRPr="00DA4F10" w:rsidRDefault="00BE77D9" w:rsidP="002E23C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DA4F10">
                        <w:t>направленное:</w:t>
                      </w:r>
                      <w:r w:rsidRPr="00DA4F10">
                        <w:tab/>
                      </w:r>
                      <w:r w:rsidRPr="00DA4F10">
                        <w:tab/>
                        <w:t xml:space="preserve">Название административного </w:t>
                      </w:r>
                      <w:r>
                        <w:rPr>
                          <w:lang w:val="en-US"/>
                        </w:rPr>
                        <w:br/>
                      </w:r>
                      <w:r w:rsidRPr="00DA4F10">
                        <w:t>органа:</w:t>
                      </w:r>
                    </w:p>
                    <w:p w:rsidR="00BE77D9" w:rsidRPr="00DA4F10" w:rsidRDefault="00BE77D9" w:rsidP="002E23C5">
                      <w:pPr>
                        <w:tabs>
                          <w:tab w:val="left" w:leader="dot" w:pos="-720"/>
                          <w:tab w:val="left" w:pos="0"/>
                          <w:tab w:val="left" w:pos="680"/>
                          <w:tab w:val="left" w:pos="1394"/>
                          <w:tab w:val="left" w:pos="1707"/>
                          <w:tab w:val="left" w:pos="2114"/>
                          <w:tab w:val="left" w:pos="2834"/>
                          <w:tab w:val="left" w:leader="dot" w:pos="5530"/>
                          <w:tab w:val="left" w:pos="7143"/>
                          <w:tab w:val="left" w:pos="7857"/>
                          <w:tab w:val="left" w:pos="8577"/>
                        </w:tabs>
                        <w:ind w:left="2835"/>
                      </w:pPr>
                      <w:r>
                        <w:tab/>
                      </w:r>
                    </w:p>
                    <w:p w:rsidR="00BE77D9" w:rsidRPr="00DA4F10" w:rsidRDefault="00BE77D9" w:rsidP="002E23C5">
                      <w:pPr>
                        <w:tabs>
                          <w:tab w:val="left" w:leader="dot" w:pos="-720"/>
                          <w:tab w:val="left" w:pos="0"/>
                          <w:tab w:val="left" w:pos="680"/>
                          <w:tab w:val="left" w:pos="1394"/>
                          <w:tab w:val="left" w:pos="1707"/>
                          <w:tab w:val="left" w:pos="2114"/>
                          <w:tab w:val="left" w:pos="2834"/>
                          <w:tab w:val="left" w:leader="dot" w:pos="5530"/>
                          <w:tab w:val="left" w:pos="7143"/>
                          <w:tab w:val="left" w:pos="7857"/>
                          <w:tab w:val="left" w:pos="8577"/>
                        </w:tabs>
                        <w:ind w:left="2835"/>
                      </w:pPr>
                      <w:r>
                        <w:tab/>
                      </w:r>
                    </w:p>
                    <w:p w:rsidR="00BE77D9" w:rsidRPr="00DA4F10" w:rsidRDefault="00BE77D9" w:rsidP="002E23C5">
                      <w:pPr>
                        <w:tabs>
                          <w:tab w:val="left" w:leader="dot" w:pos="-720"/>
                          <w:tab w:val="left" w:pos="0"/>
                          <w:tab w:val="left" w:pos="680"/>
                          <w:tab w:val="left" w:pos="1394"/>
                          <w:tab w:val="left" w:pos="1707"/>
                          <w:tab w:val="left" w:pos="2114"/>
                          <w:tab w:val="left" w:pos="2834"/>
                          <w:tab w:val="left" w:leader="dot" w:pos="5530"/>
                          <w:tab w:val="left" w:pos="7143"/>
                          <w:tab w:val="left" w:pos="7857"/>
                          <w:tab w:val="left" w:pos="8577"/>
                        </w:tabs>
                        <w:ind w:left="2835"/>
                      </w:pPr>
                      <w:r>
                        <w:tab/>
                      </w:r>
                    </w:p>
                  </w:txbxContent>
                </v:textbox>
              </v:shape>
            </w:pict>
          </mc:Fallback>
        </mc:AlternateContent>
      </w:r>
      <w:r>
        <w:rPr>
          <w:noProof/>
          <w:lang w:val="en-GB" w:eastAsia="en-GB"/>
        </w:rPr>
        <w:drawing>
          <wp:inline distT="0" distB="0" distL="0" distR="0" wp14:anchorId="6B85B905" wp14:editId="0417E19E">
            <wp:extent cx="826770" cy="826770"/>
            <wp:effectExtent l="0" t="0" r="0" b="0"/>
            <wp:docPr id="15" name="Рисунок 15"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nouvelle version x 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r w:rsidRPr="00DA4F10">
        <w:rPr>
          <w:rStyle w:val="FootnoteReference"/>
          <w:color w:val="FFFFFF" w:themeColor="background1"/>
        </w:rPr>
        <w:footnoteReference w:id="4"/>
      </w:r>
    </w:p>
    <w:p w:rsidR="00EF27D9" w:rsidRPr="00C63633" w:rsidRDefault="002E23C5" w:rsidP="00831078">
      <w:pPr>
        <w:pStyle w:val="SingleTxtGR"/>
        <w:spacing w:before="240" w:after="0"/>
        <w:ind w:left="2268" w:hanging="1134"/>
      </w:pPr>
      <w:r w:rsidRPr="00CA3110">
        <w:t>касающееся</w:t>
      </w:r>
      <w:r>
        <w:rPr>
          <w:rStyle w:val="FootnoteReference"/>
        </w:rPr>
        <w:footnoteReference w:id="5"/>
      </w:r>
      <w:r w:rsidRPr="00CA3110">
        <w:t>:</w:t>
      </w:r>
      <w:r w:rsidRPr="00CA3110">
        <w:tab/>
        <w:t>предоставления официального утверждения</w:t>
      </w:r>
    </w:p>
    <w:p w:rsidR="002E23C5" w:rsidRPr="00C63633" w:rsidRDefault="002E23C5" w:rsidP="002E23C5">
      <w:pPr>
        <w:pStyle w:val="SingleTxtGR"/>
        <w:spacing w:after="0"/>
        <w:ind w:left="2268" w:hanging="1134"/>
      </w:pPr>
      <w:r w:rsidRPr="00CA3110">
        <w:tab/>
      </w:r>
      <w:r w:rsidRPr="00CA3110">
        <w:tab/>
      </w:r>
      <w:r w:rsidRPr="00CA3110">
        <w:tab/>
        <w:t>распространения официального утверждения</w:t>
      </w:r>
    </w:p>
    <w:p w:rsidR="00AA4FC0" w:rsidRPr="00C63633" w:rsidRDefault="002E23C5" w:rsidP="002E23C5">
      <w:pPr>
        <w:pStyle w:val="SingleTxtGR"/>
        <w:spacing w:after="0"/>
        <w:ind w:left="2268" w:hanging="1134"/>
      </w:pPr>
      <w:r w:rsidRPr="00CA3110">
        <w:tab/>
      </w:r>
      <w:r w:rsidRPr="00CA3110">
        <w:tab/>
      </w:r>
      <w:r w:rsidRPr="00CA3110">
        <w:tab/>
        <w:t>отказа в официальном утверждении</w:t>
      </w:r>
    </w:p>
    <w:p w:rsidR="002E23C5" w:rsidRPr="00C63633" w:rsidRDefault="002E23C5" w:rsidP="002E23C5">
      <w:pPr>
        <w:pStyle w:val="SingleTxtGR"/>
        <w:spacing w:after="0"/>
        <w:ind w:left="2268" w:hanging="1134"/>
      </w:pPr>
      <w:r w:rsidRPr="00CA3110">
        <w:tab/>
      </w:r>
      <w:r w:rsidRPr="00CA3110">
        <w:tab/>
      </w:r>
      <w:r w:rsidRPr="00CA3110">
        <w:tab/>
        <w:t>отмены официального утверждения</w:t>
      </w:r>
    </w:p>
    <w:p w:rsidR="002E23C5" w:rsidRPr="00C63633" w:rsidRDefault="002E23C5" w:rsidP="00AA4FC0">
      <w:pPr>
        <w:pStyle w:val="SingleTxtGR"/>
        <w:ind w:left="2268" w:hanging="1134"/>
      </w:pPr>
      <w:r w:rsidRPr="00CA3110">
        <w:tab/>
      </w:r>
      <w:r w:rsidRPr="00CA3110">
        <w:tab/>
      </w:r>
      <w:r w:rsidRPr="00CA3110">
        <w:tab/>
        <w:t>окончательного прекращения производства</w:t>
      </w:r>
    </w:p>
    <w:p w:rsidR="00831078" w:rsidRDefault="00831078" w:rsidP="00831078">
      <w:pPr>
        <w:pStyle w:val="SingleTxtGR"/>
        <w:tabs>
          <w:tab w:val="clear" w:pos="3969"/>
          <w:tab w:val="left" w:leader="dot" w:pos="5103"/>
          <w:tab w:val="right" w:leader="dot" w:pos="8505"/>
        </w:tabs>
      </w:pPr>
      <w:r w:rsidRPr="00317047">
        <w:t>типа транспортного средства в отношении защиты водителя и пассажиров в случае лобового столкновения, на основании Правил № [</w:t>
      </w:r>
      <w:r w:rsidRPr="00E40663">
        <w:rPr>
          <w:lang w:val="en-US"/>
        </w:rPr>
        <w:t>X</w:t>
      </w:r>
      <w:r w:rsidRPr="00317047">
        <w:t>]</w:t>
      </w:r>
    </w:p>
    <w:p w:rsidR="002E23C5" w:rsidRPr="002E23C5" w:rsidRDefault="002E23C5" w:rsidP="00831078">
      <w:pPr>
        <w:pStyle w:val="SingleTxtGR"/>
        <w:tabs>
          <w:tab w:val="clear" w:pos="3969"/>
          <w:tab w:val="left" w:leader="dot" w:pos="5103"/>
          <w:tab w:val="right" w:leader="dot" w:pos="8505"/>
        </w:tabs>
        <w:ind w:left="2268" w:hanging="1134"/>
      </w:pPr>
      <w:r>
        <w:t xml:space="preserve">Официальное утверждение № </w:t>
      </w:r>
      <w:r>
        <w:tab/>
        <w:t xml:space="preserve"> </w:t>
      </w:r>
      <w:r w:rsidRPr="00283CFF">
        <w:t xml:space="preserve">Распространение № </w:t>
      </w:r>
      <w:r>
        <w:tab/>
      </w:r>
    </w:p>
    <w:p w:rsidR="002E23C5" w:rsidRPr="002E23C5" w:rsidRDefault="002E23C5" w:rsidP="002E23C5">
      <w:pPr>
        <w:pStyle w:val="SingleTxtGR"/>
        <w:tabs>
          <w:tab w:val="clear" w:pos="2835"/>
          <w:tab w:val="clear" w:pos="3402"/>
          <w:tab w:val="clear" w:pos="3969"/>
          <w:tab w:val="right" w:leader="dot" w:pos="8505"/>
        </w:tabs>
        <w:ind w:left="1701" w:hanging="567"/>
      </w:pPr>
      <w:r w:rsidRPr="00283CFF">
        <w:t>1.</w:t>
      </w:r>
      <w:r w:rsidRPr="00283CFF">
        <w:tab/>
        <w:t>Торговое наименование или товарный знак механического транспортного средства</w:t>
      </w:r>
      <w:r w:rsidRPr="002E23C5">
        <w:t xml:space="preserve"> </w:t>
      </w:r>
      <w:r w:rsidRPr="002E23C5">
        <w:tab/>
      </w:r>
    </w:p>
    <w:p w:rsidR="002E23C5" w:rsidRPr="00C63633" w:rsidRDefault="002E23C5" w:rsidP="002E23C5">
      <w:pPr>
        <w:pStyle w:val="SingleTxtGR"/>
        <w:tabs>
          <w:tab w:val="clear" w:pos="2835"/>
          <w:tab w:val="clear" w:pos="3402"/>
          <w:tab w:val="clear" w:pos="3969"/>
          <w:tab w:val="right" w:leader="dot" w:pos="8505"/>
        </w:tabs>
        <w:ind w:left="1701" w:hanging="567"/>
      </w:pPr>
      <w:r w:rsidRPr="00283CFF">
        <w:t>2.</w:t>
      </w:r>
      <w:r w:rsidRPr="00283CFF">
        <w:tab/>
        <w:t>Тип транспортного средства</w:t>
      </w:r>
      <w:r w:rsidRPr="00C63633">
        <w:t xml:space="preserve"> </w:t>
      </w:r>
      <w:r w:rsidRPr="00C63633">
        <w:tab/>
      </w:r>
    </w:p>
    <w:p w:rsidR="002E23C5" w:rsidRPr="00C63633" w:rsidRDefault="002E23C5" w:rsidP="002E23C5">
      <w:pPr>
        <w:pStyle w:val="SingleTxtGR"/>
        <w:tabs>
          <w:tab w:val="clear" w:pos="2835"/>
          <w:tab w:val="clear" w:pos="3402"/>
          <w:tab w:val="clear" w:pos="3969"/>
          <w:tab w:val="right" w:leader="dot" w:pos="8505"/>
        </w:tabs>
        <w:ind w:left="1701" w:hanging="567"/>
      </w:pPr>
      <w:r w:rsidRPr="00283CFF">
        <w:t>3.</w:t>
      </w:r>
      <w:r w:rsidRPr="00283CFF">
        <w:tab/>
      </w:r>
      <w:r w:rsidRPr="00317047">
        <w:t>Наименование изготовителя и его адрес</w:t>
      </w:r>
      <w:r w:rsidRPr="002E23C5">
        <w:t xml:space="preserve"> </w:t>
      </w:r>
      <w:r w:rsidRPr="002E23C5">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C63633">
        <w:tab/>
      </w:r>
      <w:r w:rsidRPr="00C63633">
        <w:tab/>
      </w:r>
      <w:r w:rsidRPr="00C63633">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283CFF">
        <w:t>4.</w:t>
      </w:r>
      <w:r w:rsidRPr="00283CFF">
        <w:tab/>
      </w:r>
      <w:r w:rsidRPr="00831078">
        <w:rPr>
          <w:spacing w:val="3"/>
        </w:rPr>
        <w:t>В соответствующих случаях фамилия и адрес представителя изготовителя</w:t>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C63633">
        <w:tab/>
      </w:r>
      <w:r w:rsidRPr="00C63633">
        <w:tab/>
      </w:r>
      <w:r w:rsidRPr="00C63633">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C63633">
        <w:tab/>
      </w:r>
      <w:r w:rsidRPr="00C63633">
        <w:tab/>
      </w:r>
      <w:r w:rsidRPr="00C63633">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317047">
        <w:t>5.</w:t>
      </w:r>
      <w:r w:rsidRPr="00317047">
        <w:tab/>
        <w:t>Краткое описание типа транспортного средства в отношении его ко</w:t>
      </w:r>
      <w:r w:rsidRPr="00317047">
        <w:t>н</w:t>
      </w:r>
      <w:r w:rsidRPr="00317047">
        <w:t>струкции, размеров, формы и используемых материалов</w:t>
      </w:r>
      <w:r w:rsidRPr="002E23C5">
        <w:t xml:space="preserve"> </w:t>
      </w:r>
      <w:r w:rsidRPr="002E23C5">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C63633">
        <w:tab/>
      </w:r>
      <w:r w:rsidRPr="00C63633">
        <w:tab/>
      </w:r>
      <w:r w:rsidRPr="00C63633">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317047">
        <w:t>5.1</w:t>
      </w:r>
      <w:r w:rsidRPr="00283CFF">
        <w:tab/>
      </w:r>
      <w:r w:rsidRPr="00831078">
        <w:rPr>
          <w:spacing w:val="3"/>
        </w:rPr>
        <w:t>Описание защитной системы, установленной на транспортном средстве</w:t>
      </w:r>
      <w:r w:rsidRPr="002E23C5">
        <w:t xml:space="preserve"> </w:t>
      </w:r>
      <w:r w:rsidRPr="002E23C5">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C63633">
        <w:tab/>
      </w:r>
      <w:r w:rsidRPr="00C63633">
        <w:tab/>
      </w:r>
      <w:r w:rsidRPr="00C63633">
        <w:tab/>
      </w:r>
    </w:p>
    <w:p w:rsidR="002E23C5" w:rsidRPr="002E23C5" w:rsidRDefault="002E23C5" w:rsidP="002E23C5">
      <w:pPr>
        <w:pStyle w:val="SingleTxtGR"/>
        <w:tabs>
          <w:tab w:val="clear" w:pos="1701"/>
          <w:tab w:val="clear" w:pos="2268"/>
          <w:tab w:val="clear" w:pos="2835"/>
          <w:tab w:val="clear" w:pos="3402"/>
          <w:tab w:val="clear" w:pos="3969"/>
          <w:tab w:val="right" w:leader="dot" w:pos="8505"/>
        </w:tabs>
        <w:ind w:left="1701" w:hanging="567"/>
      </w:pPr>
      <w:r w:rsidRPr="00283CFF">
        <w:t>5.2</w:t>
      </w:r>
      <w:r w:rsidRPr="00283CFF">
        <w:tab/>
        <w:t>Описание внутренних элементов конструкции или оборудования, которые</w:t>
      </w:r>
      <w:r w:rsidRPr="002E23C5">
        <w:t xml:space="preserve"> </w:t>
      </w:r>
      <w:r w:rsidRPr="00283CFF">
        <w:t>могут повлиять на результаты испытаний</w:t>
      </w:r>
      <w:r w:rsidRPr="002E23C5">
        <w:t xml:space="preserve"> </w:t>
      </w:r>
      <w:r w:rsidRPr="002E23C5">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C63633">
        <w:tab/>
      </w:r>
      <w:r w:rsidRPr="00C63633">
        <w:tab/>
      </w:r>
      <w:r w:rsidRPr="00C63633">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CA3110">
        <w:t>5.3</w:t>
      </w:r>
      <w:r w:rsidRPr="00CA3110">
        <w:tab/>
        <w:t>Местонахождение источника электроэнергии</w:t>
      </w:r>
      <w:r>
        <w:t xml:space="preserve"> </w:t>
      </w:r>
      <w:r>
        <w:tab/>
      </w:r>
      <w:r>
        <w:tab/>
      </w:r>
    </w:p>
    <w:p w:rsidR="002E23C5" w:rsidRPr="002E23C5" w:rsidRDefault="002E23C5" w:rsidP="00AA4FC0">
      <w:pPr>
        <w:pStyle w:val="SingleTxtGR"/>
        <w:ind w:left="2268" w:hanging="1134"/>
      </w:pPr>
      <w:r w:rsidRPr="00CA3110">
        <w:lastRenderedPageBreak/>
        <w:t>6.</w:t>
      </w:r>
      <w:r w:rsidRPr="00CA3110">
        <w:tab/>
        <w:t>Расположение двигателя: переднее/заднее/центральное</w:t>
      </w:r>
      <w:r w:rsidRPr="00CA3110">
        <w:rPr>
          <w:sz w:val="18"/>
          <w:szCs w:val="18"/>
          <w:vertAlign w:val="superscript"/>
        </w:rPr>
        <w:t>2</w:t>
      </w:r>
    </w:p>
    <w:p w:rsidR="002E23C5" w:rsidRPr="002E23C5" w:rsidRDefault="002E23C5" w:rsidP="00AA4FC0">
      <w:pPr>
        <w:pStyle w:val="SingleTxtGR"/>
        <w:ind w:left="2268" w:hanging="1134"/>
      </w:pPr>
      <w:r w:rsidRPr="00CA3110">
        <w:t>7.</w:t>
      </w:r>
      <w:r w:rsidRPr="00CA3110">
        <w:tab/>
        <w:t>Ведущая ось: передняя/задняя</w:t>
      </w:r>
      <w:r w:rsidRPr="00CA3110">
        <w:rPr>
          <w:sz w:val="18"/>
          <w:szCs w:val="18"/>
          <w:vertAlign w:val="superscript"/>
        </w:rPr>
        <w:t>2</w:t>
      </w:r>
    </w:p>
    <w:p w:rsidR="002E23C5" w:rsidRPr="002E23C5" w:rsidRDefault="002E23C5" w:rsidP="00AA4FC0">
      <w:pPr>
        <w:pStyle w:val="SingleTxtGR"/>
        <w:ind w:left="2268" w:hanging="1134"/>
      </w:pPr>
      <w:r w:rsidRPr="00CA3110">
        <w:t>8.</w:t>
      </w:r>
      <w:r w:rsidRPr="00CA3110">
        <w:tab/>
        <w:t>Масса транспортного средства, представленного на испытание:</w:t>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2268" w:hanging="567"/>
      </w:pPr>
      <w:r w:rsidRPr="00D90D51">
        <w:t>Передняя ось:</w:t>
      </w:r>
      <w:r w:rsidRPr="002E23C5">
        <w:t xml:space="preserve"> </w:t>
      </w:r>
      <w:r w:rsidRPr="002E23C5">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2268" w:hanging="567"/>
      </w:pPr>
      <w:r w:rsidRPr="00D90D51">
        <w:t>Задняя ось:</w:t>
      </w:r>
      <w:r w:rsidRPr="00C63633">
        <w:t xml:space="preserve"> </w:t>
      </w:r>
      <w:r w:rsidRPr="00C63633">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2268" w:hanging="567"/>
      </w:pPr>
      <w:r w:rsidRPr="00D90D51">
        <w:t>Полная масса:</w:t>
      </w:r>
      <w:r w:rsidRPr="00C63633">
        <w:t xml:space="preserve"> </w:t>
      </w:r>
      <w:r w:rsidRPr="00C63633">
        <w:tab/>
      </w:r>
    </w:p>
    <w:p w:rsidR="002E23C5" w:rsidRPr="00C63633" w:rsidRDefault="002E23C5" w:rsidP="002E23C5">
      <w:pPr>
        <w:pStyle w:val="SingleTxtGR"/>
        <w:tabs>
          <w:tab w:val="clear" w:pos="1701"/>
          <w:tab w:val="clear" w:pos="2268"/>
          <w:tab w:val="clear" w:pos="2835"/>
          <w:tab w:val="clear" w:pos="3402"/>
          <w:tab w:val="clear" w:pos="3969"/>
          <w:tab w:val="right" w:leader="dot" w:pos="8505"/>
        </w:tabs>
        <w:ind w:left="1701" w:hanging="567"/>
      </w:pPr>
      <w:r w:rsidRPr="00D90D51">
        <w:t>9.</w:t>
      </w:r>
      <w:r w:rsidRPr="00D90D51">
        <w:tab/>
        <w:t xml:space="preserve">Транспортное средство представлено на официальное утверждение </w:t>
      </w:r>
      <w:r w:rsidRPr="002E23C5">
        <w:br/>
      </w:r>
      <w:r w:rsidRPr="00D90D51">
        <w:t>(дата):</w:t>
      </w:r>
      <w:r w:rsidRPr="002E23C5">
        <w:t xml:space="preserve"> </w:t>
      </w:r>
      <w:r w:rsidRPr="002E23C5">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EB4843">
        <w:t>10.</w:t>
      </w:r>
      <w:r w:rsidRPr="00EB4843">
        <w:tab/>
      </w:r>
      <w:r w:rsidRPr="00D90D51">
        <w:t xml:space="preserve">Техническая служба, уполномоченная проводить испытания для </w:t>
      </w:r>
      <w:r w:rsidRPr="00EB4843">
        <w:br/>
      </w:r>
      <w:r w:rsidRPr="00D90D51">
        <w:t>официального</w:t>
      </w:r>
      <w:r w:rsidRPr="00EB4843">
        <w:t xml:space="preserve"> </w:t>
      </w:r>
      <w:r w:rsidRPr="00D90D51">
        <w:t>утверждения</w:t>
      </w:r>
      <w:r w:rsidRPr="00EB4843">
        <w:t xml:space="preserve"> </w:t>
      </w:r>
      <w:r w:rsidRPr="00EB4843">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11.</w:t>
      </w:r>
      <w:r w:rsidRPr="00D90D51">
        <w:tab/>
        <w:t>Дата протокола, выданного этой службой</w:t>
      </w:r>
      <w:r w:rsidRPr="00EB4843">
        <w:t xml:space="preserve"> </w:t>
      </w:r>
      <w:r w:rsidRPr="00EB4843">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12.</w:t>
      </w:r>
      <w:r w:rsidRPr="00D90D51">
        <w:tab/>
        <w:t>Номер протокола, выданного этой службой</w:t>
      </w:r>
      <w:r w:rsidRPr="00EB4843">
        <w:t xml:space="preserve"> </w:t>
      </w:r>
      <w:r w:rsidRPr="00EB4843">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13.</w:t>
      </w:r>
      <w:r w:rsidRPr="00D90D51">
        <w:tab/>
        <w:t>Официальное утверждение предоставлено/в официальном утверждении отказано/официальное утверждение распространено/официальное утве</w:t>
      </w:r>
      <w:r w:rsidRPr="00D90D51">
        <w:t>р</w:t>
      </w:r>
      <w:r w:rsidRPr="00D90D51">
        <w:t>ждение отменено</w:t>
      </w:r>
      <w:r w:rsidRPr="00D90D51">
        <w:rPr>
          <w:sz w:val="18"/>
          <w:szCs w:val="18"/>
          <w:vertAlign w:val="superscript"/>
        </w:rPr>
        <w:t>2</w:t>
      </w:r>
    </w:p>
    <w:p w:rsidR="00EB4843" w:rsidRPr="00EB484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14.</w:t>
      </w:r>
      <w:r w:rsidRPr="00D90D51">
        <w:tab/>
        <w:t>Место проставления на транспортном средстве знака официального утверждения</w:t>
      </w:r>
      <w:r w:rsidRPr="00EB4843">
        <w:t xml:space="preserve"> </w:t>
      </w:r>
      <w:r w:rsidRPr="00EB4843">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15.</w:t>
      </w:r>
      <w:r w:rsidRPr="00D90D51">
        <w:tab/>
        <w:t>Место</w:t>
      </w:r>
      <w:r w:rsidRPr="00C63633">
        <w:t xml:space="preserve"> </w:t>
      </w:r>
      <w:r w:rsidRPr="00C63633">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16.</w:t>
      </w:r>
      <w:r w:rsidRPr="00D90D51">
        <w:tab/>
        <w:t>Дата</w:t>
      </w:r>
      <w:r w:rsidRPr="00C63633">
        <w:t xml:space="preserve"> </w:t>
      </w:r>
      <w:r w:rsidRPr="00C63633">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17.</w:t>
      </w:r>
      <w:r w:rsidRPr="00D90D51">
        <w:tab/>
        <w:t>Подпись</w:t>
      </w:r>
      <w:r w:rsidRPr="00C63633">
        <w:t xml:space="preserve"> </w:t>
      </w:r>
      <w:r w:rsidRPr="00C63633">
        <w:tab/>
      </w:r>
    </w:p>
    <w:p w:rsidR="00EB4843" w:rsidRPr="00C6363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D90D51">
        <w:t>18.</w:t>
      </w:r>
      <w:r w:rsidRPr="00D90D51">
        <w:tab/>
        <w:t>К настоящему сообщению прилагаются следующие документы, на кот</w:t>
      </w:r>
      <w:r w:rsidRPr="00D90D51">
        <w:t>о</w:t>
      </w:r>
      <w:r w:rsidRPr="00D90D51">
        <w:t>рых указан приведенный выше номер официального утверждения:</w:t>
      </w:r>
      <w:r w:rsidRPr="00EB4843">
        <w:t xml:space="preserve"> </w:t>
      </w:r>
      <w:r w:rsidRPr="00EB4843">
        <w:tab/>
      </w:r>
    </w:p>
    <w:p w:rsidR="00EB4843" w:rsidRPr="00EB4843" w:rsidRDefault="00EB4843" w:rsidP="002E23C5">
      <w:pPr>
        <w:pStyle w:val="SingleTxtGR"/>
        <w:tabs>
          <w:tab w:val="clear" w:pos="1701"/>
          <w:tab w:val="clear" w:pos="2268"/>
          <w:tab w:val="clear" w:pos="2835"/>
          <w:tab w:val="clear" w:pos="3402"/>
          <w:tab w:val="clear" w:pos="3969"/>
          <w:tab w:val="right" w:leader="dot" w:pos="8505"/>
        </w:tabs>
        <w:ind w:left="1701" w:hanging="567"/>
      </w:pPr>
      <w:r w:rsidRPr="00C63633">
        <w:tab/>
      </w:r>
      <w:r w:rsidRPr="00CA3110">
        <w:t>(фотографии и/или схемы и чертежи, позволяющие определить в целом тип(ы) транспортного средства и его возможные модификации, охватыв</w:t>
      </w:r>
      <w:r w:rsidRPr="00CA3110">
        <w:t>а</w:t>
      </w:r>
      <w:r w:rsidRPr="00CA3110">
        <w:t>емые официальным утверждением)</w:t>
      </w:r>
    </w:p>
    <w:p w:rsidR="00C63633" w:rsidRDefault="00C63633" w:rsidP="00AA4FC0">
      <w:pPr>
        <w:pStyle w:val="SingleTxtGR"/>
        <w:ind w:left="2268" w:hanging="1134"/>
        <w:sectPr w:rsidR="00C63633" w:rsidSect="00FB1897">
          <w:headerReference w:type="default" r:id="rId17"/>
          <w:footerReference w:type="default" r:id="rId18"/>
          <w:headerReference w:type="first" r:id="rId19"/>
          <w:footerReference w:type="first" r:id="rId20"/>
          <w:footnotePr>
            <w:numRestart w:val="eachSect"/>
          </w:footnotePr>
          <w:pgSz w:w="11907" w:h="16840" w:code="9"/>
          <w:pgMar w:top="1701" w:right="1134" w:bottom="2268" w:left="1134" w:header="1134" w:footer="1701" w:gutter="0"/>
          <w:cols w:space="720"/>
          <w:titlePg/>
          <w:docGrid w:linePitch="360"/>
        </w:sectPr>
      </w:pPr>
    </w:p>
    <w:p w:rsidR="002E23C5" w:rsidRPr="002E23C5" w:rsidRDefault="00C63633" w:rsidP="00C63633">
      <w:pPr>
        <w:pStyle w:val="HChGR"/>
      </w:pPr>
      <w:r w:rsidRPr="00CA3110">
        <w:lastRenderedPageBreak/>
        <w:t>Приложение 2</w:t>
      </w:r>
    </w:p>
    <w:p w:rsidR="002E23C5" w:rsidRPr="002E23C5" w:rsidRDefault="00C63633" w:rsidP="00C63633">
      <w:pPr>
        <w:pStyle w:val="HChGR"/>
      </w:pPr>
      <w:r w:rsidRPr="00CA3110">
        <w:tab/>
      </w:r>
      <w:r w:rsidRPr="00CA3110">
        <w:tab/>
        <w:t>Схема знаков официального утверждения</w:t>
      </w:r>
    </w:p>
    <w:p w:rsidR="002E23C5" w:rsidRPr="002E23C5" w:rsidRDefault="00C63633" w:rsidP="00AA4FC0">
      <w:pPr>
        <w:pStyle w:val="SingleTxtGR"/>
        <w:ind w:left="2268" w:hanging="1134"/>
      </w:pPr>
      <w:r w:rsidRPr="00CA3110">
        <w:t xml:space="preserve">Образец </w:t>
      </w:r>
      <w:r w:rsidRPr="00E40663">
        <w:rPr>
          <w:lang w:val="en-US"/>
        </w:rPr>
        <w:t>A</w:t>
      </w:r>
    </w:p>
    <w:p w:rsidR="002E23C5" w:rsidRPr="002E23C5" w:rsidRDefault="00C63633" w:rsidP="00AB3435">
      <w:pPr>
        <w:pStyle w:val="SingleTxtGR"/>
        <w:spacing w:after="240"/>
        <w:ind w:left="2268" w:hanging="1134"/>
      </w:pPr>
      <w:r w:rsidRPr="00E40663">
        <w:t>(см. пункт 4.4 настоящих Правил)</w:t>
      </w:r>
    </w:p>
    <w:p w:rsidR="00C63633" w:rsidRPr="005E00E9" w:rsidRDefault="00C63633" w:rsidP="00C63633">
      <w:pPr>
        <w:widowControl w:val="0"/>
        <w:spacing w:line="240" w:lineRule="auto"/>
        <w:ind w:left="1134" w:right="1134"/>
        <w:rPr>
          <w:sz w:val="24"/>
          <w:lang w:val="en-US"/>
        </w:rPr>
      </w:pPr>
      <w:r>
        <w:rPr>
          <w:noProof/>
          <w:sz w:val="24"/>
          <w:lang w:val="en-GB" w:eastAsia="en-GB"/>
        </w:rPr>
        <mc:AlternateContent>
          <mc:Choice Requires="wpg">
            <w:drawing>
              <wp:inline distT="0" distB="0" distL="0" distR="0" wp14:anchorId="233713FC" wp14:editId="13067D1F">
                <wp:extent cx="5419725" cy="774065"/>
                <wp:effectExtent l="0" t="26670" r="3810" b="18415"/>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774065"/>
                          <a:chOff x="1771" y="9730"/>
                          <a:chExt cx="8877" cy="1284"/>
                        </a:xfrm>
                      </wpg:grpSpPr>
                      <wps:wsp>
                        <wps:cNvPr id="19" name="Oval 4"/>
                        <wps:cNvSpPr>
                          <a:spLocks noChangeArrowheads="1"/>
                        </wps:cNvSpPr>
                        <wps:spPr bwMode="auto">
                          <a:xfrm>
                            <a:off x="3751" y="9730"/>
                            <a:ext cx="1260" cy="1260"/>
                          </a:xfrm>
                          <a:prstGeom prst="ellipse">
                            <a:avLst/>
                          </a:prstGeom>
                          <a:solidFill>
                            <a:srgbClr val="FFFFFF"/>
                          </a:solidFill>
                          <a:ln w="38100">
                            <a:solidFill>
                              <a:srgbClr val="000000"/>
                            </a:solidFill>
                            <a:round/>
                            <a:headEnd/>
                            <a:tailEnd/>
                          </a:ln>
                        </wps:spPr>
                        <wps:txbx>
                          <w:txbxContent>
                            <w:p w:rsidR="00BE77D9" w:rsidRDefault="00BE77D9" w:rsidP="00C636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wps:wsp>
                        <wps:cNvPr id="20" name="Line 5"/>
                        <wps:cNvCnPr/>
                        <wps:spPr bwMode="auto">
                          <a:xfrm flipH="1">
                            <a:off x="3031" y="1009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
                        <wps:cNvCnPr/>
                        <wps:spPr bwMode="auto">
                          <a:xfrm flipH="1">
                            <a:off x="3031" y="1063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7"/>
                        <wps:cNvCnPr/>
                        <wps:spPr bwMode="auto">
                          <a:xfrm>
                            <a:off x="3211" y="1009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 name="Line 8"/>
                        <wps:cNvCnPr/>
                        <wps:spPr bwMode="auto">
                          <a:xfrm flipH="1">
                            <a:off x="2131" y="975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9"/>
                        <wps:cNvCnPr/>
                        <wps:spPr bwMode="auto">
                          <a:xfrm flipH="1">
                            <a:off x="2131" y="110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0"/>
                        <wps:cNvCnPr/>
                        <wps:spPr bwMode="auto">
                          <a:xfrm>
                            <a:off x="2311" y="9754"/>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 name="Text Box 11"/>
                        <wps:cNvSpPr txBox="1">
                          <a:spLocks noChangeArrowheads="1"/>
                        </wps:cNvSpPr>
                        <wps:spPr bwMode="auto">
                          <a:xfrm>
                            <a:off x="1771" y="10030"/>
                            <a:ext cx="5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6447D5" w:rsidRDefault="00BE77D9" w:rsidP="00C63633">
                              <w:pPr>
                                <w:spacing w:before="160"/>
                                <w:ind w:right="-539" w:firstLine="181"/>
                              </w:pPr>
                              <w:r w:rsidRPr="006447D5">
                                <w:t>a</w:t>
                              </w:r>
                            </w:p>
                          </w:txbxContent>
                        </wps:txbx>
                        <wps:bodyPr rot="0" vert="horz" wrap="square" lIns="0" tIns="0" rIns="0" bIns="0" anchor="t" anchorCtr="0" upright="1">
                          <a:noAutofit/>
                        </wps:bodyPr>
                      </wps:wsp>
                      <wps:wsp>
                        <wps:cNvPr id="27" name="Line 12"/>
                        <wps:cNvCnPr/>
                        <wps:spPr bwMode="auto">
                          <a:xfrm>
                            <a:off x="4651" y="1027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
                        <wps:cNvCnPr/>
                        <wps:spPr bwMode="auto">
                          <a:xfrm>
                            <a:off x="4651" y="1063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4"/>
                        <wps:cNvCnPr/>
                        <wps:spPr bwMode="auto">
                          <a:xfrm flipV="1">
                            <a:off x="55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Line 15"/>
                        <wps:cNvCnPr/>
                        <wps:spPr bwMode="auto">
                          <a:xfrm>
                            <a:off x="55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Line 16"/>
                        <wps:cNvCnPr/>
                        <wps:spPr bwMode="auto">
                          <a:xfrm>
                            <a:off x="55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17"/>
                        <wps:cNvSpPr txBox="1">
                          <a:spLocks noChangeArrowheads="1"/>
                        </wps:cNvSpPr>
                        <wps:spPr bwMode="auto">
                          <a:xfrm>
                            <a:off x="5734" y="10202"/>
                            <a:ext cx="3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6447D5" w:rsidRDefault="00BE77D9" w:rsidP="00C63633">
                              <w:pPr>
                                <w:rPr>
                                  <w:u w:val="single"/>
                                </w:rPr>
                              </w:pPr>
                              <w:r w:rsidRPr="006447D5">
                                <w:rPr>
                                  <w:u w:val="single"/>
                                </w:rPr>
                                <w:t>a</w:t>
                              </w:r>
                            </w:p>
                            <w:p w:rsidR="00BE77D9" w:rsidRPr="006447D5" w:rsidRDefault="00BE77D9" w:rsidP="00C63633">
                              <w:r w:rsidRPr="006447D5">
                                <w:t>3</w:t>
                              </w:r>
                            </w:p>
                          </w:txbxContent>
                        </wps:txbx>
                        <wps:bodyPr rot="0" vert="horz" wrap="square" lIns="0" tIns="0" rIns="0" bIns="0" anchor="t" anchorCtr="0" upright="1">
                          <a:noAutofit/>
                        </wps:bodyPr>
                      </wps:wsp>
                      <wps:wsp>
                        <wps:cNvPr id="33" name="Text Box 18"/>
                        <wps:cNvSpPr txBox="1">
                          <a:spLocks noChangeArrowheads="1"/>
                        </wps:cNvSpPr>
                        <wps:spPr bwMode="auto">
                          <a:xfrm>
                            <a:off x="6234" y="10090"/>
                            <a:ext cx="3817" cy="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6447D5" w:rsidRDefault="00BE77D9" w:rsidP="00C63633">
                              <w:pPr>
                                <w:pStyle w:val="Heading5"/>
                                <w:spacing w:before="0"/>
                                <w:rPr>
                                  <w:i w:val="0"/>
                                  <w:sz w:val="44"/>
                                  <w:szCs w:val="44"/>
                                  <w:lang w:val="fr-FR"/>
                                </w:rPr>
                              </w:pPr>
                              <w:r w:rsidRPr="006447D5">
                                <w:rPr>
                                  <w:i w:val="0"/>
                                  <w:sz w:val="44"/>
                                  <w:szCs w:val="44"/>
                                  <w:lang w:val="fr-FR"/>
                                </w:rPr>
                                <w:t xml:space="preserve">13X </w:t>
                              </w:r>
                              <w:r w:rsidRPr="006447D5">
                                <w:rPr>
                                  <w:i w:val="0"/>
                                  <w:sz w:val="44"/>
                                  <w:szCs w:val="44"/>
                                </w:rPr>
                                <w:t>R – 0</w:t>
                              </w:r>
                              <w:r w:rsidRPr="006447D5">
                                <w:rPr>
                                  <w:bCs w:val="0"/>
                                  <w:i w:val="0"/>
                                  <w:sz w:val="44"/>
                                  <w:szCs w:val="44"/>
                                  <w:lang w:val="fr-FR"/>
                                </w:rPr>
                                <w:t>01424</w:t>
                              </w:r>
                            </w:p>
                          </w:txbxContent>
                        </wps:txbx>
                        <wps:bodyPr rot="0" vert="horz" wrap="square" lIns="91440" tIns="45720" rIns="91440" bIns="45720" anchor="t" anchorCtr="0" upright="1">
                          <a:noAutofit/>
                        </wps:bodyPr>
                      </wps:wsp>
                      <wps:wsp>
                        <wps:cNvPr id="34" name="Text Box 19"/>
                        <wps:cNvSpPr txBox="1">
                          <a:spLocks noChangeArrowheads="1"/>
                        </wps:cNvSpPr>
                        <wps:spPr bwMode="auto">
                          <a:xfrm>
                            <a:off x="10231" y="10202"/>
                            <a:ext cx="417"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6447D5" w:rsidRDefault="00BE77D9" w:rsidP="00C63633">
                              <w:pPr>
                                <w:rPr>
                                  <w:u w:val="single"/>
                                </w:rPr>
                              </w:pPr>
                              <w:r w:rsidRPr="006447D5">
                                <w:rPr>
                                  <w:u w:val="single"/>
                                </w:rPr>
                                <w:t>a</w:t>
                              </w:r>
                            </w:p>
                            <w:p w:rsidR="00BE77D9" w:rsidRPr="006447D5" w:rsidRDefault="00BE77D9" w:rsidP="00C63633">
                              <w:r w:rsidRPr="006447D5">
                                <w:t>3</w:t>
                              </w:r>
                            </w:p>
                          </w:txbxContent>
                        </wps:txbx>
                        <wps:bodyPr rot="0" vert="horz" wrap="square" lIns="0" tIns="0" rIns="0" bIns="0" anchor="t" anchorCtr="0" upright="1">
                          <a:noAutofit/>
                        </wps:bodyPr>
                      </wps:wsp>
                      <wps:wsp>
                        <wps:cNvPr id="35" name="Line 20"/>
                        <wps:cNvCnPr/>
                        <wps:spPr bwMode="auto">
                          <a:xfrm>
                            <a:off x="100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 name="Line 21"/>
                        <wps:cNvCnPr/>
                        <wps:spPr bwMode="auto">
                          <a:xfrm>
                            <a:off x="100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2"/>
                        <wps:cNvCnPr/>
                        <wps:spPr bwMode="auto">
                          <a:xfrm flipV="1">
                            <a:off x="100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Line 23"/>
                        <wps:cNvCnPr/>
                        <wps:spPr bwMode="auto">
                          <a:xfrm>
                            <a:off x="9691" y="1027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4"/>
                        <wps:cNvCnPr/>
                        <wps:spPr bwMode="auto">
                          <a:xfrm>
                            <a:off x="9691" y="1063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25"/>
                        <wps:cNvSpPr txBox="1">
                          <a:spLocks noChangeArrowheads="1"/>
                        </wps:cNvSpPr>
                        <wps:spPr bwMode="auto">
                          <a:xfrm>
                            <a:off x="2491" y="9934"/>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C63633">
                              <w:pPr>
                                <w:rPr>
                                  <w:u w:val="single"/>
                                </w:rPr>
                              </w:pPr>
                              <w:r>
                                <w:rPr>
                                  <w:u w:val="single"/>
                                </w:rPr>
                                <w:t>a</w:t>
                              </w:r>
                            </w:p>
                            <w:p w:rsidR="00BE77D9" w:rsidRDefault="00BE77D9" w:rsidP="00C63633">
                              <w:r>
                                <w:t>2</w:t>
                              </w:r>
                            </w:p>
                          </w:txbxContent>
                        </wps:txbx>
                        <wps:bodyPr rot="0" vert="horz" wrap="square" lIns="91440" tIns="45720" rIns="91440" bIns="45720" anchor="t" anchorCtr="0" upright="1">
                          <a:noAutofit/>
                        </wps:bodyPr>
                      </wps:wsp>
                    </wpg:wgp>
                  </a:graphicData>
                </a:graphic>
              </wp:inline>
            </w:drawing>
          </mc:Choice>
          <mc:Fallback>
            <w:pict>
              <v:group id="Группа 17" o:spid="_x0000_s1033" style="width:426.75pt;height:60.95pt;mso-position-horizontal-relative:char;mso-position-vertical-relative:line" coordorigin="1771,9730" coordsize="8877,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">
                <v:oval id="Oval 4" o:spid="_x0000_s1034" style="position:absolute;left:3751;top:97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2aLwA&#10;AADbAAAADwAAAGRycy9kb3ducmV2LnhtbERPTYvCMBC9L/gfwgje1kQP4lajqCh4tav3oRnbYDMp&#10;SdT6742wsLd5vM9ZrnvXigeFaD1rmIwVCOLKG8u1hvPv4XsOIiZkg61n0vCiCOvV4GuJhfFPPtGj&#10;TLXIIRwL1NCk1BVSxqohh3HsO+LMXX1wmDIMtTQBnznctXKq1Ew6tJwbGuxo11B1K+9OA9f7k9rO&#10;b8GqYM9petm91KTUejTsNwsQifr0L/5zH02e/wOfX/IBcvU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YnZovAAAANsAAAAPAAAAAAAAAAAAAAAAAJgCAABkcnMvZG93bnJldi54&#10;bWxQSwUGAAAAAAQABAD1AAAAgQMAAAAA&#10;" strokeweight="3pt">
                  <v:textbox inset="0,0,0,0">
                    <w:txbxContent>
                      <w:p w:rsidR="00BE77D9" w:rsidRDefault="00BE77D9" w:rsidP="00C636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v:line id="Line 5" o:spid="_x0000_s1035" style="position:absolute;flip:x;visibility:visible;mso-wrap-style:square" from="3031,10090" to="3931,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6" o:spid="_x0000_s1036" style="position:absolute;flip:x;visibility:visible;mso-wrap-style:square" from="3031,10630" to="393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7" o:spid="_x0000_s1037" style="position:absolute;visibility:visible;mso-wrap-style:square" from="3211,10090" to="321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p5sQAAADbAAAADwAAAGRycy9kb3ducmV2LnhtbESPS2vDMBCE74X8B7GB3hrZppTiRAl5&#10;pz21eUCui7WxTayVkRTH+fdVodDjMDPfMJNZbxrRkfO1ZQXpKAFBXFhdc6ngdNy8vIPwAVljY5kU&#10;PMjDbDp4mmCu7Z331B1CKSKEfY4KqhDaXEpfVGTQj2xLHL2LdQZDlK6U2uE9wk0jsyR5kwZrjgsV&#10;trSsqLgebkbBt0s3r19nv0sf28/ter5edKvrXqnnYT8fgwjUh//wX/tDK8gy+P0Sf4C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GanmxAAAANsAAAAPAAAAAAAAAAAA&#10;AAAAAKECAABkcnMvZG93bnJldi54bWxQSwUGAAAAAAQABAD5AAAAkgMAAAAA&#10;">
                  <v:stroke startarrow="open" endarrow="open"/>
                </v:line>
                <v:line id="Line 8" o:spid="_x0000_s1038" style="position:absolute;flip:x;visibility:visible;mso-wrap-style:square" from="2131,9754" to="393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9" o:spid="_x0000_s1039" style="position:absolute;flip:x;visibility:visible;mso-wrap-style:square" from="2131,11014" to="3931,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10" o:spid="_x0000_s1040" style="position:absolute;visibility:visible;mso-wrap-style:square" from="2311,9754" to="2311,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sUAAADbAAAADwAAAGRycy9kb3ducmV2LnhtbESPT2vCQBTE7wW/w/IEb3UTqUVSV1Hr&#10;n3qy2oLXR/aZBLNvw+4a47fvFgo9DjPzG2Y670wtWnK+sqwgHSYgiHOrKy4UfH9tnicgfEDWWFsm&#10;BQ/yMJ/1nqaYaXvnI7WnUIgIYZ+hgjKEJpPS5yUZ9EPbEEfvYp3BEKUrpHZ4j3BTy1GSvEqDFceF&#10;EhtalZRfTzej4NOlm5fD2e/Sx3a/XS/Wy/b9elRq0O8WbyACdeE//Nf+0ApGY/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ksUAAADbAAAADwAAAAAAAAAA&#10;AAAAAAChAgAAZHJzL2Rvd25yZXYueG1sUEsFBgAAAAAEAAQA+QAAAJMDAAAAAA==&#10;">
                  <v:stroke startarrow="open" endarrow="open"/>
                </v:line>
                <v:shape id="Text Box 11" o:spid="_x0000_s1041" type="#_x0000_t202" style="position:absolute;left:1771;top:10030;width:5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BE77D9" w:rsidRPr="006447D5" w:rsidRDefault="00BE77D9" w:rsidP="00C63633">
                        <w:pPr>
                          <w:spacing w:before="160"/>
                          <w:ind w:right="-539" w:firstLine="181"/>
                        </w:pPr>
                        <w:r w:rsidRPr="006447D5">
                          <w:t>a</w:t>
                        </w:r>
                      </w:p>
                    </w:txbxContent>
                  </v:textbox>
                </v:shape>
                <v:line id="Line 12" o:spid="_x0000_s1042" style="position:absolute;visibility:visible;mso-wrap-style:square" from="4651,10270" to="573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3" o:spid="_x0000_s1043" style="position:absolute;visibility:visible;mso-wrap-style:square" from="4651,10630" to="573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4" o:spid="_x0000_s1044" style="position:absolute;flip:y;visibility:visible;mso-wrap-style:square" from="5551,10630" to="5551,1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ZjMMAAADbAAAADwAAAGRycy9kb3ducmV2LnhtbESPT2vCQBTE74LfYXmCN91ErNjoGpJC&#10;oZce/NP7M/uapGbfhuwa47fvCoLHYWZ+w2zTwTSip87VlhXE8wgEcWF1zaWC0/FztgbhPLLGxjIp&#10;uJODdDcebTHR9sZ76g++FAHCLkEFlfdtIqUrKjLo5rYlDt6v7Qz6ILtS6g5vAW4auYiilTRYc1io&#10;sKWPiorL4WoUDPb8Vv5k+WX/t4y/r31+umsfKTWdDNkGhKfBv8LP9pdWsHiHx5fwA+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CGYzDAAAA2wAAAA8AAAAAAAAAAAAA&#10;AAAAoQIAAGRycy9kb3ducmV2LnhtbFBLBQYAAAAABAAEAPkAAACRAwAAAAA=&#10;">
                  <v:stroke endarrow="open"/>
                </v:line>
                <v:line id="Line 15" o:spid="_x0000_s1045" style="position:absolute;visibility:visible;mso-wrap-style:square" from="5551,9910" to="555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iEsIAAADbAAAADwAAAGRycy9kb3ducmV2LnhtbERP3WrCMBS+F3yHcITdyEyduJ/OKGUw&#10;GF4M7PYAp82xDTYntUlr59Obi4GXH9//ZjfaRgzUeeNYwXKRgCAunTZcKfj9+Xx8BeEDssbGMSn4&#10;Iw+77XSywVS7Cx9oyEMlYgj7FBXUIbSplL6syaJfuJY4ckfXWQwRdpXUHV5iuG3kU5I8S4uGY0ON&#10;LX3UVJ7y3ipYm/P55dh/N0O2x7fCXuemkKTUw2zM3kEEGsNd/O/+0gpWcX38En+A3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iEsIAAADbAAAADwAAAAAAAAAAAAAA&#10;AAChAgAAZHJzL2Rvd25yZXYueG1sUEsFBgAAAAAEAAQA+QAAAJADAAAAAA==&#10;">
                  <v:stroke endarrow="open"/>
                </v:line>
                <v:line id="Line 16" o:spid="_x0000_s1046" style="position:absolute;visibility:visible;mso-wrap-style:square" from="5551,10270" to="555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 id="Text Box 17" o:spid="_x0000_s1047" type="#_x0000_t202" style="position:absolute;left:5734;top:10202;width:3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BE77D9" w:rsidRPr="006447D5" w:rsidRDefault="00BE77D9" w:rsidP="00C63633">
                        <w:pPr>
                          <w:rPr>
                            <w:u w:val="single"/>
                          </w:rPr>
                        </w:pPr>
                        <w:r w:rsidRPr="006447D5">
                          <w:rPr>
                            <w:u w:val="single"/>
                          </w:rPr>
                          <w:t>a</w:t>
                        </w:r>
                      </w:p>
                      <w:p w:rsidR="00BE77D9" w:rsidRPr="006447D5" w:rsidRDefault="00BE77D9" w:rsidP="00C63633">
                        <w:r w:rsidRPr="006447D5">
                          <w:t>3</w:t>
                        </w:r>
                      </w:p>
                    </w:txbxContent>
                  </v:textbox>
                </v:shape>
                <v:shape id="Text Box 18" o:spid="_x0000_s1048" type="#_x0000_t202" style="position:absolute;left:6234;top:10090;width:381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BE77D9" w:rsidRPr="006447D5" w:rsidRDefault="00BE77D9" w:rsidP="00C63633">
                        <w:pPr>
                          <w:pStyle w:val="51"/>
                          <w:spacing w:before="0"/>
                          <w:rPr>
                            <w:i w:val="0"/>
                            <w:sz w:val="44"/>
                            <w:szCs w:val="44"/>
                            <w:lang w:val="fr-FR"/>
                          </w:rPr>
                        </w:pPr>
                        <w:r w:rsidRPr="006447D5">
                          <w:rPr>
                            <w:i w:val="0"/>
                            <w:sz w:val="44"/>
                            <w:szCs w:val="44"/>
                            <w:lang w:val="fr-FR"/>
                          </w:rPr>
                          <w:t xml:space="preserve">13X </w:t>
                        </w:r>
                        <w:r w:rsidRPr="006447D5">
                          <w:rPr>
                            <w:i w:val="0"/>
                            <w:sz w:val="44"/>
                            <w:szCs w:val="44"/>
                          </w:rPr>
                          <w:t>R – 0</w:t>
                        </w:r>
                        <w:r w:rsidRPr="006447D5">
                          <w:rPr>
                            <w:bCs w:val="0"/>
                            <w:i w:val="0"/>
                            <w:sz w:val="44"/>
                            <w:szCs w:val="44"/>
                            <w:lang w:val="fr-FR"/>
                          </w:rPr>
                          <w:t>01424</w:t>
                        </w:r>
                      </w:p>
                    </w:txbxContent>
                  </v:textbox>
                </v:shape>
                <v:shape id="Text Box 19" o:spid="_x0000_s1049" type="#_x0000_t202" style="position:absolute;left:10231;top:10202;width:41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BE77D9" w:rsidRPr="006447D5" w:rsidRDefault="00BE77D9" w:rsidP="00C63633">
                        <w:pPr>
                          <w:rPr>
                            <w:u w:val="single"/>
                          </w:rPr>
                        </w:pPr>
                        <w:r w:rsidRPr="006447D5">
                          <w:rPr>
                            <w:u w:val="single"/>
                          </w:rPr>
                          <w:t>a</w:t>
                        </w:r>
                      </w:p>
                      <w:p w:rsidR="00BE77D9" w:rsidRPr="006447D5" w:rsidRDefault="00BE77D9" w:rsidP="00C63633">
                        <w:r w:rsidRPr="006447D5">
                          <w:t>3</w:t>
                        </w:r>
                      </w:p>
                    </w:txbxContent>
                  </v:textbox>
                </v:shape>
                <v:line id="Line 20" o:spid="_x0000_s1050" style="position:absolute;visibility:visible;mso-wrap-style:square" from="10051,9910" to="1005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BisUAAADbAAAADwAAAGRycy9kb3ducmV2LnhtbESP0WrCQBRE3wv+w3IFX4pubNHaNKtI&#10;QZA+FIz9gGv2JlnM3o3ZNcZ+fbdQ6OMwM2eYbDPYRvTUeeNYwXyWgCAunDZcKfg67qYrED4ga2wc&#10;k4I7edisRw8Zptrd+EB9HioRIexTVFCH0KZS+qImi37mWuLola6zGKLsKqk7vEW4beRTkiylRcNx&#10;ocaW3msqzvnVKliYy+WlvH42/fYDX0/2+9GcJCk1GQ/bNxCBhvAf/mvvtYLn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BisUAAADbAAAADwAAAAAAAAAA&#10;AAAAAAChAgAAZHJzL2Rvd25yZXYueG1sUEsFBgAAAAAEAAQA+QAAAJMDAAAAAA==&#10;">
                  <v:stroke endarrow="open"/>
                </v:line>
                <v:line id="Line 21" o:spid="_x0000_s1051" style="position:absolute;visibility:visible;mso-wrap-style:square" from="10051,10270" to="1005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2" o:spid="_x0000_s1052" style="position:absolute;flip:y;visibility:visible;mso-wrap-style:square" from="10051,10630" to="10051,1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uMEAAADbAAAADwAAAGRycy9kb3ducmV2LnhtbESPzarCMBSE94LvEI7gTlP/pRpFhQt3&#10;40Kv7o/Nsa02J6WJtb69EYS7HGbmG2a5bkwhaqpcblnBoB+BIE6szjlVcPr76c1BOI+ssbBMCl7k&#10;YL1qt5YYa/vkA9VHn4oAYRejgsz7MpbSJRkZdH1bEgfvaiuDPsgqlbrCZ4CbQg6jaCoN5hwWMixp&#10;l1FyPz6MgsZeJul5s70fbuPB/lFvTy/tI6W6nWazAOGp8f/hb/tXKxjN4PM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L64wQAAANsAAAAPAAAAAAAAAAAAAAAA&#10;AKECAABkcnMvZG93bnJldi54bWxQSwUGAAAAAAQABAD5AAAAjwMAAAAA&#10;">
                  <v:stroke endarrow="open"/>
                </v:line>
                <v:line id="Line 23" o:spid="_x0000_s1053" style="position:absolute;visibility:visible;mso-wrap-style:square" from="9691,10270" to="1023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4" o:spid="_x0000_s1054" style="position:absolute;visibility:visible;mso-wrap-style:square" from="9691,10630" to="1023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Text Box 25" o:spid="_x0000_s1055" type="#_x0000_t202" style="position:absolute;left:2491;top:993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BE77D9" w:rsidRDefault="00BE77D9" w:rsidP="00C63633">
                        <w:pPr>
                          <w:rPr>
                            <w:u w:val="single"/>
                          </w:rPr>
                        </w:pPr>
                        <w:r>
                          <w:rPr>
                            <w:u w:val="single"/>
                          </w:rPr>
                          <w:t>a</w:t>
                        </w:r>
                      </w:p>
                      <w:p w:rsidR="00BE77D9" w:rsidRDefault="00BE77D9" w:rsidP="00C63633">
                        <w:r>
                          <w:t>2</w:t>
                        </w:r>
                      </w:p>
                    </w:txbxContent>
                  </v:textbox>
                </v:shape>
                <w10:anchorlock/>
              </v:group>
            </w:pict>
          </mc:Fallback>
        </mc:AlternateContent>
      </w:r>
    </w:p>
    <w:p w:rsidR="002E23C5" w:rsidRPr="002E23C5" w:rsidRDefault="00C63633" w:rsidP="00AB3435">
      <w:pPr>
        <w:pStyle w:val="SingleTxtGR"/>
        <w:spacing w:before="120"/>
        <w:ind w:left="2268" w:hanging="1134"/>
      </w:pPr>
      <w:r w:rsidRPr="00E40663">
        <w:rPr>
          <w:lang w:val="en-US"/>
        </w:rPr>
        <w:t>a</w:t>
      </w:r>
      <w:r w:rsidRPr="006447D5">
        <w:t xml:space="preserve"> = 8 мм мин.</w:t>
      </w:r>
    </w:p>
    <w:p w:rsidR="002E23C5" w:rsidRPr="002E23C5" w:rsidRDefault="00C63633" w:rsidP="00C63633">
      <w:pPr>
        <w:pStyle w:val="SingleTxtGR"/>
      </w:pPr>
      <w:r w:rsidRPr="00AC02A8">
        <w:tab/>
      </w:r>
      <w:r w:rsidRPr="006447D5">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w:t>
      </w:r>
      <w:r w:rsidRPr="006447D5">
        <w:rPr>
          <w:strike/>
        </w:rPr>
        <w:t>Нидерландах (Е 4)</w:t>
      </w:r>
      <w:r w:rsidRPr="006447D5">
        <w:t xml:space="preserve"> </w:t>
      </w:r>
      <w:r w:rsidRPr="006447D5">
        <w:rPr>
          <w:b/>
        </w:rPr>
        <w:t>Франции (Е2)</w:t>
      </w:r>
      <w:r w:rsidRPr="006447D5">
        <w:t xml:space="preserve"> в отношении защ</w:t>
      </w:r>
      <w:r w:rsidRPr="006447D5">
        <w:t>и</w:t>
      </w:r>
      <w:r w:rsidRPr="006447D5">
        <w:t>ты водителя и пассажиров в случае лобового сто</w:t>
      </w:r>
      <w:r>
        <w:t>лкновения на основании Пр</w:t>
      </w:r>
      <w:r>
        <w:t>а</w:t>
      </w:r>
      <w:r>
        <w:t>вил № </w:t>
      </w:r>
      <w:r w:rsidRPr="006447D5">
        <w:rPr>
          <w:strike/>
        </w:rPr>
        <w:t>[</w:t>
      </w:r>
      <w:r w:rsidRPr="006447D5">
        <w:rPr>
          <w:b/>
        </w:rPr>
        <w:t>13</w:t>
      </w:r>
      <w:r w:rsidRPr="00E40663">
        <w:rPr>
          <w:lang w:val="en-US"/>
        </w:rPr>
        <w:t>X</w:t>
      </w:r>
      <w:r w:rsidRPr="006447D5">
        <w:rPr>
          <w:strike/>
        </w:rPr>
        <w:t>]</w:t>
      </w:r>
      <w:r w:rsidRPr="006447D5">
        <w:t xml:space="preserve"> под номером официального утверждения </w:t>
      </w:r>
      <w:r w:rsidRPr="006447D5">
        <w:rPr>
          <w:strike/>
        </w:rPr>
        <w:t>021424</w:t>
      </w:r>
      <w:r w:rsidRPr="006447D5">
        <w:t xml:space="preserve"> </w:t>
      </w:r>
      <w:r w:rsidRPr="006447D5">
        <w:rPr>
          <w:b/>
        </w:rPr>
        <w:t>001424</w:t>
      </w:r>
      <w:r w:rsidRPr="006447D5">
        <w:t>. Номер официального утверждения указывает, что официальное утверждение</w:t>
      </w:r>
      <w:r w:rsidRPr="00CA3110">
        <w:t xml:space="preserve"> было предоставлено в соответствии с предписаниями Правил № </w:t>
      </w:r>
      <w:r w:rsidRPr="00CA3110">
        <w:rPr>
          <w:strike/>
        </w:rPr>
        <w:t>[</w:t>
      </w:r>
      <w:r w:rsidRPr="00CA3110">
        <w:rPr>
          <w:b/>
        </w:rPr>
        <w:t>13</w:t>
      </w:r>
      <w:r w:rsidRPr="00E40663">
        <w:rPr>
          <w:lang w:val="en-US"/>
        </w:rPr>
        <w:t>X</w:t>
      </w:r>
      <w:r w:rsidRPr="00CA3110">
        <w:rPr>
          <w:strike/>
        </w:rPr>
        <w:t>]</w:t>
      </w:r>
      <w:r w:rsidRPr="00CA3110">
        <w:t xml:space="preserve"> с </w:t>
      </w:r>
      <w:r w:rsidRPr="00CA3110">
        <w:rPr>
          <w:strike/>
        </w:rPr>
        <w:t>внесенными в них</w:t>
      </w:r>
      <w:r w:rsidRPr="00CA3110">
        <w:t xml:space="preserve"> поправками серии 0</w:t>
      </w:r>
      <w:r w:rsidRPr="00CA3110">
        <w:rPr>
          <w:b/>
          <w:strike/>
        </w:rPr>
        <w:t>2</w:t>
      </w:r>
      <w:r w:rsidRPr="00CA3110">
        <w:rPr>
          <w:b/>
        </w:rPr>
        <w:t>0</w:t>
      </w:r>
      <w:r w:rsidRPr="00CA3110">
        <w:t>.</w:t>
      </w:r>
    </w:p>
    <w:p w:rsidR="002E23C5" w:rsidRPr="002E23C5" w:rsidRDefault="00C63633" w:rsidP="00AA4FC0">
      <w:pPr>
        <w:pStyle w:val="SingleTxtGR"/>
        <w:ind w:left="2268" w:hanging="1134"/>
      </w:pPr>
      <w:r w:rsidRPr="00CA3110">
        <w:t xml:space="preserve">Образец </w:t>
      </w:r>
      <w:r w:rsidRPr="00E40663">
        <w:rPr>
          <w:lang w:val="en-US"/>
        </w:rPr>
        <w:t>B</w:t>
      </w:r>
    </w:p>
    <w:p w:rsidR="002E23C5" w:rsidRPr="002E23C5" w:rsidRDefault="00C63633" w:rsidP="00AA4FC0">
      <w:pPr>
        <w:pStyle w:val="SingleTxtGR"/>
        <w:ind w:left="2268" w:hanging="1134"/>
      </w:pPr>
      <w:r w:rsidRPr="00CA3110">
        <w:t>(см. пункт 4.5 настоящих Правил)</w:t>
      </w:r>
    </w:p>
    <w:p w:rsidR="00C63633" w:rsidRDefault="00C63633" w:rsidP="00C63633">
      <w:pPr>
        <w:pStyle w:val="SingleTxtGR"/>
      </w:pPr>
      <w:r>
        <w:rPr>
          <w:noProof/>
          <w:lang w:val="en-GB" w:eastAsia="en-GB"/>
        </w:rPr>
        <w:drawing>
          <wp:inline distT="0" distB="0" distL="0" distR="0" wp14:anchorId="7AFAC82E" wp14:editId="01DE7637">
            <wp:extent cx="4640400" cy="1180800"/>
            <wp:effectExtent l="0" t="0" r="8255" b="635"/>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0400" cy="1180800"/>
                    </a:xfrm>
                    <a:prstGeom prst="rect">
                      <a:avLst/>
                    </a:prstGeom>
                    <a:noFill/>
                  </pic:spPr>
                </pic:pic>
              </a:graphicData>
            </a:graphic>
          </wp:inline>
        </w:drawing>
      </w:r>
    </w:p>
    <w:p w:rsidR="002E23C5" w:rsidRPr="00C63633" w:rsidRDefault="00C63633" w:rsidP="00AA4FC0">
      <w:pPr>
        <w:pStyle w:val="SingleTxtGR"/>
        <w:ind w:left="2268" w:hanging="1134"/>
      </w:pPr>
      <w:r w:rsidRPr="00E40663">
        <w:rPr>
          <w:lang w:val="en-US"/>
        </w:rPr>
        <w:t>a</w:t>
      </w:r>
      <w:r w:rsidRPr="00CA3110">
        <w:t xml:space="preserve"> = 8 мм мин.</w:t>
      </w:r>
    </w:p>
    <w:p w:rsidR="00C63633" w:rsidRPr="00AC02A8" w:rsidRDefault="00C63633" w:rsidP="00C63633">
      <w:pPr>
        <w:pStyle w:val="SingleTxtGR"/>
      </w:pPr>
      <w:r w:rsidRPr="00AC02A8">
        <w:tab/>
      </w:r>
      <w:r w:rsidRPr="00A84F8A">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на основании Правил № [13</w:t>
      </w:r>
      <w:r w:rsidRPr="00E40663">
        <w:rPr>
          <w:lang w:val="en-US"/>
        </w:rPr>
        <w:t>X</w:t>
      </w:r>
      <w:r w:rsidR="00AB3435">
        <w:t>] и </w:t>
      </w:r>
      <w:r w:rsidRPr="00A84F8A">
        <w:t>11</w:t>
      </w:r>
      <w:r>
        <w:rPr>
          <w:rStyle w:val="FootnoteReference"/>
        </w:rPr>
        <w:footnoteReference w:id="6"/>
      </w:r>
      <w:r w:rsidRPr="00A84F8A">
        <w:t xml:space="preserve">. Первые две цифры номера официального утверждения указывают, что в момент предоставления соответствующих </w:t>
      </w:r>
      <w:r w:rsidR="00AB3435">
        <w:t>официальных утверждений Прав</w:t>
      </w:r>
      <w:r w:rsidR="00AB3435">
        <w:t>и</w:t>
      </w:r>
      <w:r w:rsidR="00AB3435">
        <w:t>ла </w:t>
      </w:r>
      <w:r w:rsidRPr="00A84F8A">
        <w:t>№ [13</w:t>
      </w:r>
      <w:r w:rsidRPr="00E40663">
        <w:rPr>
          <w:lang w:val="en-US"/>
        </w:rPr>
        <w:t>X</w:t>
      </w:r>
      <w:r w:rsidRPr="00A84F8A">
        <w:t xml:space="preserve">] включали поправки серии </w:t>
      </w:r>
      <w:r w:rsidRPr="00A84F8A">
        <w:rPr>
          <w:strike/>
        </w:rPr>
        <w:t>02</w:t>
      </w:r>
      <w:r w:rsidRPr="00A84F8A">
        <w:t xml:space="preserve"> </w:t>
      </w:r>
      <w:r w:rsidRPr="00A84F8A">
        <w:rPr>
          <w:b/>
        </w:rPr>
        <w:t>00</w:t>
      </w:r>
      <w:r w:rsidRPr="00A84F8A">
        <w:t>, а Правила № 11 включали попра</w:t>
      </w:r>
      <w:r w:rsidRPr="00A84F8A">
        <w:t>в</w:t>
      </w:r>
      <w:r w:rsidRPr="00A84F8A">
        <w:t>ки серии 02.</w:t>
      </w:r>
    </w:p>
    <w:p w:rsidR="003C6BCF" w:rsidRPr="00AC02A8" w:rsidRDefault="003C6BCF" w:rsidP="00AA4FC0">
      <w:pPr>
        <w:pStyle w:val="SingleTxtGR"/>
        <w:ind w:left="2268" w:hanging="1134"/>
        <w:sectPr w:rsidR="003C6BCF" w:rsidRPr="00AC02A8" w:rsidSect="00FB1897">
          <w:headerReference w:type="first" r:id="rId22"/>
          <w:footerReference w:type="first" r:id="rId23"/>
          <w:footnotePr>
            <w:numRestart w:val="eachSect"/>
          </w:footnotePr>
          <w:pgSz w:w="11907" w:h="16840" w:code="9"/>
          <w:pgMar w:top="1701" w:right="1134" w:bottom="2268" w:left="1134" w:header="1134" w:footer="1701" w:gutter="0"/>
          <w:cols w:space="720"/>
          <w:titlePg/>
          <w:docGrid w:linePitch="360"/>
        </w:sectPr>
      </w:pPr>
    </w:p>
    <w:p w:rsidR="00C63633" w:rsidRPr="00AC02A8" w:rsidRDefault="003C6BCF" w:rsidP="003C6BCF">
      <w:pPr>
        <w:pStyle w:val="HChGR"/>
      </w:pPr>
      <w:r w:rsidRPr="00A84F8A">
        <w:lastRenderedPageBreak/>
        <w:t>Приложение 3</w:t>
      </w:r>
    </w:p>
    <w:p w:rsidR="00C63633" w:rsidRPr="00AC02A8" w:rsidRDefault="003C6BCF" w:rsidP="003C6BCF">
      <w:pPr>
        <w:pStyle w:val="HChGR"/>
      </w:pPr>
      <w:r w:rsidRPr="00A84F8A">
        <w:tab/>
      </w:r>
      <w:r w:rsidRPr="00A84F8A">
        <w:tab/>
        <w:t>Процедура испытаний</w:t>
      </w:r>
    </w:p>
    <w:p w:rsidR="00C63633" w:rsidRPr="003C6BCF" w:rsidRDefault="003C6BCF" w:rsidP="003C6BCF">
      <w:pPr>
        <w:pStyle w:val="SingleTxtGR"/>
        <w:ind w:left="2268"/>
      </w:pPr>
      <w:r w:rsidRPr="00A84F8A">
        <w:t>Это испытание имеет целью проверить, соответствует ли тран</w:t>
      </w:r>
      <w:r w:rsidRPr="00A84F8A">
        <w:t>с</w:t>
      </w:r>
      <w:r w:rsidRPr="00A84F8A">
        <w:t>портное средство требованиям, изложенным в пункте 5.2.</w:t>
      </w:r>
    </w:p>
    <w:p w:rsidR="00C63633" w:rsidRPr="003C6BCF" w:rsidRDefault="003C6BCF" w:rsidP="00AA4FC0">
      <w:pPr>
        <w:pStyle w:val="SingleTxtGR"/>
        <w:ind w:left="2268" w:hanging="1134"/>
      </w:pPr>
      <w:r w:rsidRPr="00392BD0">
        <w:t>1.</w:t>
      </w:r>
      <w:r w:rsidRPr="00392BD0">
        <w:tab/>
      </w:r>
      <w:r w:rsidRPr="00392BD0">
        <w:tab/>
        <w:t>Оборудование и подготовка транспортного средства</w:t>
      </w:r>
    </w:p>
    <w:p w:rsidR="00C63633" w:rsidRPr="003C6BCF" w:rsidRDefault="003C6BCF" w:rsidP="00AA4FC0">
      <w:pPr>
        <w:pStyle w:val="SingleTxtGR"/>
        <w:ind w:left="2268" w:hanging="1134"/>
      </w:pPr>
      <w:r w:rsidRPr="00392BD0">
        <w:t>1.1</w:t>
      </w:r>
      <w:r w:rsidRPr="00392BD0">
        <w:tab/>
      </w:r>
      <w:r w:rsidRPr="00392BD0">
        <w:tab/>
        <w:t>Место проведения испытания</w:t>
      </w:r>
    </w:p>
    <w:p w:rsidR="00C63633" w:rsidRPr="003C6BCF" w:rsidRDefault="003C6BCF" w:rsidP="003C6BCF">
      <w:pPr>
        <w:pStyle w:val="SingleTxtGR"/>
        <w:ind w:left="2268"/>
      </w:pPr>
      <w:r w:rsidRPr="00392BD0">
        <w:t>Место проведения испытания должно иметь достаточную площадь для того, чтобы можно было оборудовать дорожку разгона тран</w:t>
      </w:r>
      <w:r w:rsidRPr="00392BD0">
        <w:t>с</w:t>
      </w:r>
      <w:r w:rsidRPr="00392BD0">
        <w:t>портных средств, установить препятствие и техническое оборуд</w:t>
      </w:r>
      <w:r w:rsidRPr="00392BD0">
        <w:t>о</w:t>
      </w:r>
      <w:r w:rsidRPr="00392BD0">
        <w:t>вание, необходимые для проведения испытания. Конечная часть дорожки, по крайней мере за 5 м до препятствия, должна быть г</w:t>
      </w:r>
      <w:r w:rsidRPr="00392BD0">
        <w:t>о</w:t>
      </w:r>
      <w:r w:rsidRPr="00392BD0">
        <w:t>ризонтальной, ровной и гладкой.</w:t>
      </w:r>
    </w:p>
    <w:p w:rsidR="003C6BCF" w:rsidRPr="003C6BCF" w:rsidRDefault="003C6BCF" w:rsidP="00AA4FC0">
      <w:pPr>
        <w:pStyle w:val="SingleTxtGR"/>
        <w:ind w:left="2268" w:hanging="1134"/>
      </w:pPr>
      <w:r w:rsidRPr="00392BD0">
        <w:t>1.2</w:t>
      </w:r>
      <w:r w:rsidRPr="00392BD0">
        <w:tab/>
      </w:r>
      <w:r w:rsidRPr="00392BD0">
        <w:tab/>
        <w:t>Препятствие</w:t>
      </w:r>
    </w:p>
    <w:p w:rsidR="003C6BCF" w:rsidRPr="003C6BCF" w:rsidRDefault="003C6BCF" w:rsidP="003C6BCF">
      <w:pPr>
        <w:pStyle w:val="SingleTxtGR"/>
        <w:ind w:left="2268"/>
      </w:pPr>
      <w:r w:rsidRPr="00392BD0">
        <w:t>Препятствие представляет собой железобетонный блок шириной по фронту не менее 3 м и высотой не менее 1,5 м. Толщина барьера должна быть таковой, чтобы его вес составлял не менее 70 метр</w:t>
      </w:r>
      <w:r w:rsidRPr="00392BD0">
        <w:t>и</w:t>
      </w:r>
      <w:r w:rsidRPr="00392BD0">
        <w:t>ческих тонн. Фронтальная сторона барьера должна быть плоской, вертикальной и перпендикулярной по отношению к оси полосы разгона. Она должна быть покрыта фанерной облицовкой толщ</w:t>
      </w:r>
      <w:r w:rsidRPr="00392BD0">
        <w:t>и</w:t>
      </w:r>
      <w:r w:rsidRPr="00392BD0">
        <w:t>ной 20</w:t>
      </w:r>
      <w:r>
        <w:t> </w:t>
      </w:r>
      <w:r w:rsidRPr="00392BD0">
        <w:t>±</w:t>
      </w:r>
      <w:r>
        <w:t> </w:t>
      </w:r>
      <w:r w:rsidRPr="00392BD0">
        <w:t>2 мм в хорошем состоянии. Между фанерной облицовкой и барьером может быть установлена конструкция на стальной пл</w:t>
      </w:r>
      <w:r w:rsidRPr="00392BD0">
        <w:t>и</w:t>
      </w:r>
      <w:r w:rsidRPr="00392BD0">
        <w:t>те толщиной не менее 25 мм. Может также применяться барьер, имеющий иные характеристики, при условии, что зона поверхн</w:t>
      </w:r>
      <w:r w:rsidRPr="00392BD0">
        <w:t>о</w:t>
      </w:r>
      <w:r w:rsidRPr="00392BD0">
        <w:t>сти удара превышает зону лобового столкновения испытуемого транспортного средства и дает эквивалентные результаты.</w:t>
      </w:r>
    </w:p>
    <w:p w:rsidR="003C6BCF" w:rsidRPr="003C6BCF" w:rsidRDefault="003C6BCF" w:rsidP="00AA4FC0">
      <w:pPr>
        <w:pStyle w:val="SingleTxtGR"/>
        <w:ind w:left="2268" w:hanging="1134"/>
      </w:pPr>
      <w:r w:rsidRPr="00392BD0">
        <w:t>1.3</w:t>
      </w:r>
      <w:r>
        <w:tab/>
      </w:r>
      <w:r w:rsidRPr="00392BD0">
        <w:tab/>
        <w:t>Ориентация препятствия</w:t>
      </w:r>
    </w:p>
    <w:p w:rsidR="003C6BCF" w:rsidRPr="003C6BCF" w:rsidRDefault="003C6BCF" w:rsidP="00AA4FC0">
      <w:pPr>
        <w:pStyle w:val="SingleTxtGR"/>
        <w:ind w:left="2268" w:hanging="1134"/>
      </w:pPr>
      <w:r w:rsidRPr="00392BD0">
        <w:t>1.3.1</w:t>
      </w:r>
      <w:r>
        <w:tab/>
      </w:r>
      <w:r w:rsidRPr="00392BD0">
        <w:tab/>
        <w:t>Выравнивание транспортного средства по отношению к препя</w:t>
      </w:r>
      <w:r w:rsidRPr="00392BD0">
        <w:t>т</w:t>
      </w:r>
      <w:r w:rsidRPr="00392BD0">
        <w:t>ствию.</w:t>
      </w:r>
    </w:p>
    <w:p w:rsidR="003C6BCF" w:rsidRPr="003C6BCF" w:rsidRDefault="003C6BCF" w:rsidP="003C6BCF">
      <w:pPr>
        <w:pStyle w:val="SingleTxtGR"/>
        <w:ind w:left="2268"/>
      </w:pPr>
      <w:r w:rsidRPr="00392BD0">
        <w:t>Он должен достигать препятствия по траектории, перпендикуля</w:t>
      </w:r>
      <w:r w:rsidRPr="00392BD0">
        <w:t>р</w:t>
      </w:r>
      <w:r w:rsidRPr="00392BD0">
        <w:t>ной фронтальной поверхности динамометрической стенки; макс</w:t>
      </w:r>
      <w:r w:rsidRPr="00392BD0">
        <w:t>и</w:t>
      </w:r>
      <w:r w:rsidRPr="00392BD0">
        <w:t>мально допустимое боковое отклонение между средней вертикал</w:t>
      </w:r>
      <w:r w:rsidRPr="00392BD0">
        <w:t>ь</w:t>
      </w:r>
      <w:r w:rsidRPr="00392BD0">
        <w:t>ной линией передней части транспортного средства и средней ве</w:t>
      </w:r>
      <w:r w:rsidRPr="00392BD0">
        <w:t>р</w:t>
      </w:r>
      <w:r w:rsidRPr="00392BD0">
        <w:t>тикальной линией поверхности препятствия, с которой происходит столкновение, составляет ±30 см.</w:t>
      </w:r>
    </w:p>
    <w:p w:rsidR="003C6BCF" w:rsidRPr="003C6BCF" w:rsidRDefault="003C6BCF" w:rsidP="00AA4FC0">
      <w:pPr>
        <w:pStyle w:val="SingleTxtGR"/>
        <w:ind w:left="2268" w:hanging="1134"/>
      </w:pPr>
      <w:r w:rsidRPr="00392BD0">
        <w:t>1.4</w:t>
      </w:r>
      <w:r>
        <w:tab/>
      </w:r>
      <w:r w:rsidRPr="00392BD0">
        <w:tab/>
        <w:t>Состояние транспортного средства</w:t>
      </w:r>
    </w:p>
    <w:p w:rsidR="003C6BCF" w:rsidRPr="003C6BCF" w:rsidRDefault="003C6BCF" w:rsidP="00AA4FC0">
      <w:pPr>
        <w:pStyle w:val="SingleTxtGR"/>
        <w:ind w:left="2268" w:hanging="1134"/>
      </w:pPr>
      <w:r w:rsidRPr="00392BD0">
        <w:t>1.4.1</w:t>
      </w:r>
      <w:r>
        <w:tab/>
      </w:r>
      <w:r w:rsidRPr="00392BD0">
        <w:tab/>
        <w:t>Общие технические требования</w:t>
      </w:r>
    </w:p>
    <w:p w:rsidR="003C6BCF" w:rsidRPr="00AC02A8" w:rsidRDefault="003C6BCF" w:rsidP="003C6BCF">
      <w:pPr>
        <w:pStyle w:val="SingleTxtGR"/>
        <w:ind w:left="2268"/>
      </w:pPr>
      <w:r w:rsidRPr="00392BD0">
        <w:t>Испытуемое транспортное средство должно быть представител</w:t>
      </w:r>
      <w:r w:rsidRPr="00392BD0">
        <w:t>ь</w:t>
      </w:r>
      <w:r w:rsidRPr="00392BD0">
        <w:t>ным образцом серийного производства, иметь все обычно устана</w:t>
      </w:r>
      <w:r w:rsidRPr="00392BD0">
        <w:t>в</w:t>
      </w:r>
      <w:r w:rsidRPr="00392BD0">
        <w:t>ливаемое оборудование и находиться в нормальном рабочем сост</w:t>
      </w:r>
      <w:r w:rsidRPr="00392BD0">
        <w:t>о</w:t>
      </w:r>
      <w:r w:rsidRPr="00392BD0">
        <w:t>янии. Некоторые компоненты могут быть заменены эквивалентн</w:t>
      </w:r>
      <w:r w:rsidRPr="00392BD0">
        <w:t>ы</w:t>
      </w:r>
      <w:r w:rsidRPr="00392BD0">
        <w:t>ми массами, если эта замена не оказывает какого-либо существе</w:t>
      </w:r>
      <w:r w:rsidRPr="00392BD0">
        <w:t>н</w:t>
      </w:r>
      <w:r w:rsidRPr="00392BD0">
        <w:t>ного воздействия на результаты измерений, предусмотренных в пункте 6.</w:t>
      </w:r>
    </w:p>
    <w:p w:rsidR="003C6BCF" w:rsidRPr="003C6BCF" w:rsidRDefault="003C6BCF" w:rsidP="003C6BCF">
      <w:pPr>
        <w:pStyle w:val="SingleTxtGR"/>
        <w:ind w:left="2268"/>
      </w:pPr>
      <w:r w:rsidRPr="00392BD0">
        <w:lastRenderedPageBreak/>
        <w:t>По договоренности между изготовителем и технической службой допускается изменение топливной системы таким образом, чтобы для работы двигателя или системы преобразования электрической энергии можно было использовать надлежащее количество топл</w:t>
      </w:r>
      <w:r w:rsidRPr="00392BD0">
        <w:t>и</w:t>
      </w:r>
      <w:r w:rsidRPr="00392BD0">
        <w:t>ва.</w:t>
      </w:r>
    </w:p>
    <w:p w:rsidR="003C6BCF" w:rsidRPr="003C6BCF" w:rsidRDefault="003C6BCF" w:rsidP="00AA4FC0">
      <w:pPr>
        <w:pStyle w:val="SingleTxtGR"/>
        <w:ind w:left="2268" w:hanging="1134"/>
      </w:pPr>
      <w:r w:rsidRPr="00392BD0">
        <w:t>1.4.2</w:t>
      </w:r>
      <w:r w:rsidRPr="003C6BCF">
        <w:tab/>
      </w:r>
      <w:r w:rsidRPr="003C6BCF">
        <w:tab/>
      </w:r>
      <w:r w:rsidRPr="00392BD0">
        <w:t>Масса транспортного средства</w:t>
      </w:r>
    </w:p>
    <w:p w:rsidR="003C6BCF" w:rsidRPr="003C6BCF" w:rsidRDefault="003C6BCF" w:rsidP="00AA4FC0">
      <w:pPr>
        <w:pStyle w:val="SingleTxtGR"/>
        <w:ind w:left="2268" w:hanging="1134"/>
      </w:pPr>
      <w:r>
        <w:t>1.4.2.1</w:t>
      </w:r>
      <w:r w:rsidRPr="00392BD0">
        <w:tab/>
        <w:t>Масса транспортного средства, представленного для испытания, должна быть равной его порожней массе в снаряженном состоянии;</w:t>
      </w:r>
    </w:p>
    <w:p w:rsidR="003C6BCF" w:rsidRPr="00CE4079" w:rsidRDefault="00CE4079" w:rsidP="00AA4FC0">
      <w:pPr>
        <w:pStyle w:val="SingleTxtGR"/>
        <w:ind w:left="2268" w:hanging="1134"/>
      </w:pPr>
      <w:r w:rsidRPr="00392BD0">
        <w:t>1.4.2.2</w:t>
      </w:r>
      <w:r w:rsidRPr="00392BD0">
        <w:tab/>
        <w:t>Топливный бак должен быть заполнен водой на 90% массы полного запаса топлива, указанного изготовителем, с допуском ±1%;</w:t>
      </w:r>
    </w:p>
    <w:p w:rsidR="003C6BCF" w:rsidRPr="00CE4079" w:rsidRDefault="00CE4079" w:rsidP="00CE4079">
      <w:pPr>
        <w:pStyle w:val="SingleTxtGR"/>
        <w:ind w:left="3402" w:hanging="1134"/>
      </w:pPr>
      <w:r w:rsidRPr="00392BD0">
        <w:t>Это требование не применяется к топливным бакам с водородом.</w:t>
      </w:r>
    </w:p>
    <w:p w:rsidR="003C6BCF" w:rsidRPr="00CE4079" w:rsidRDefault="00CE4079" w:rsidP="00AA4FC0">
      <w:pPr>
        <w:pStyle w:val="SingleTxtGR"/>
        <w:ind w:left="2268" w:hanging="1134"/>
      </w:pPr>
      <w:r>
        <w:t>1.4.2.3</w:t>
      </w:r>
      <w:r w:rsidRPr="00392BD0">
        <w:tab/>
        <w:t>Из всех других систем (тормозная система, система охлаждения</w:t>
      </w:r>
      <w:r w:rsidR="00AB3435">
        <w:t xml:space="preserve"> и </w:t>
      </w:r>
      <w:r w:rsidRPr="00392BD0">
        <w:t>т.д.) жидкость может быть удалена, но в этом случае масса жи</w:t>
      </w:r>
      <w:r w:rsidRPr="00392BD0">
        <w:t>д</w:t>
      </w:r>
      <w:r w:rsidRPr="00392BD0">
        <w:t>кости должна быть компенсирована;</w:t>
      </w:r>
    </w:p>
    <w:p w:rsidR="003C6BCF" w:rsidRPr="00CE4079" w:rsidRDefault="00CE4079" w:rsidP="00AA4FC0">
      <w:pPr>
        <w:pStyle w:val="SingleTxtGR"/>
        <w:ind w:left="2268" w:hanging="1134"/>
      </w:pPr>
      <w:r w:rsidRPr="00392BD0">
        <w:t>1.4.2.4</w:t>
      </w:r>
      <w:r w:rsidRPr="00392BD0">
        <w:tab/>
        <w:t>Если масса измерительного оборудования, находящегося на борту транспортного средства, превышает допустимые 25 кг, то она м</w:t>
      </w:r>
      <w:r w:rsidRPr="00392BD0">
        <w:t>о</w:t>
      </w:r>
      <w:r w:rsidRPr="00392BD0">
        <w:t>жет быть компенсирована за счет снятия деталей, которые не ок</w:t>
      </w:r>
      <w:r w:rsidRPr="00392BD0">
        <w:t>а</w:t>
      </w:r>
      <w:r w:rsidRPr="00392BD0">
        <w:t>зывают существенного воздействия на результаты измерений, предписываемых в пункте 6 ниже.</w:t>
      </w:r>
    </w:p>
    <w:p w:rsidR="003C6BCF" w:rsidRPr="00CE4079" w:rsidRDefault="00CE4079" w:rsidP="00AA4FC0">
      <w:pPr>
        <w:pStyle w:val="SingleTxtGR"/>
        <w:ind w:left="2268" w:hanging="1134"/>
      </w:pPr>
      <w:r w:rsidRPr="00392BD0">
        <w:t>1.4.2.5</w:t>
      </w:r>
      <w:r w:rsidRPr="00392BD0">
        <w:tab/>
      </w:r>
      <w:r w:rsidRPr="00AB3435">
        <w:rPr>
          <w:strike/>
        </w:rPr>
        <w:t>[</w:t>
      </w:r>
      <w:r w:rsidRPr="00392BD0">
        <w:t>Масса измерительного оборудования не должна изменять ко</w:t>
      </w:r>
      <w:r w:rsidRPr="00392BD0">
        <w:t>н</w:t>
      </w:r>
      <w:r w:rsidRPr="00392BD0">
        <w:t>трольную нагрузку на каждую ось более чем на 5%, причем абс</w:t>
      </w:r>
      <w:r w:rsidRPr="00392BD0">
        <w:t>о</w:t>
      </w:r>
      <w:r w:rsidRPr="00392BD0">
        <w:t>лютная величина каждого отклонения не должна превышать 20 кг</w:t>
      </w:r>
      <w:r w:rsidR="00BE77D9">
        <w:t>.</w:t>
      </w:r>
      <w:r w:rsidRPr="00AB3435">
        <w:rPr>
          <w:strike/>
        </w:rPr>
        <w:t>]</w:t>
      </w:r>
    </w:p>
    <w:p w:rsidR="003C6BCF" w:rsidRPr="003C6BCF" w:rsidRDefault="00CE4079" w:rsidP="00AA4FC0">
      <w:pPr>
        <w:pStyle w:val="SingleTxtGR"/>
        <w:ind w:left="2268" w:hanging="1134"/>
      </w:pPr>
      <w:r w:rsidRPr="00392BD0">
        <w:t>1.4.2.6</w:t>
      </w:r>
      <w:r w:rsidRPr="00392BD0">
        <w:tab/>
        <w:t>Масса транспортного средства, полученная в соответствии с пол</w:t>
      </w:r>
      <w:r w:rsidRPr="00392BD0">
        <w:t>о</w:t>
      </w:r>
      <w:r w:rsidRPr="00392BD0">
        <w:t>жениями пункта 1.4.2.1 выше, указывается в протоколе.</w:t>
      </w:r>
    </w:p>
    <w:p w:rsidR="003C6BCF" w:rsidRPr="003C6BCF" w:rsidRDefault="00CE4079" w:rsidP="00AA4FC0">
      <w:pPr>
        <w:pStyle w:val="SingleTxtGR"/>
        <w:ind w:left="2268" w:hanging="1134"/>
      </w:pPr>
      <w:r w:rsidRPr="00392BD0">
        <w:t>1.4.3</w:t>
      </w:r>
      <w:r w:rsidRPr="00AC02A8">
        <w:tab/>
      </w:r>
      <w:r w:rsidRPr="00392BD0">
        <w:tab/>
        <w:t>Регулировка в салоне</w:t>
      </w:r>
    </w:p>
    <w:p w:rsidR="003C6BCF" w:rsidRPr="00CE4079" w:rsidRDefault="00CE4079" w:rsidP="00AA4FC0">
      <w:pPr>
        <w:pStyle w:val="SingleTxtGR"/>
        <w:ind w:left="2268" w:hanging="1134"/>
      </w:pPr>
      <w:r w:rsidRPr="00392BD0">
        <w:t>1.4.3.1</w:t>
      </w:r>
      <w:r w:rsidRPr="00392BD0">
        <w:tab/>
        <w:t>Положение рулевого колеса</w:t>
      </w:r>
    </w:p>
    <w:p w:rsidR="00CE4079" w:rsidRPr="00CE4079" w:rsidRDefault="00CE4079" w:rsidP="00CE4079">
      <w:pPr>
        <w:pStyle w:val="SingleTxtGR"/>
        <w:ind w:left="2268"/>
      </w:pPr>
      <w:r w:rsidRPr="00392BD0">
        <w:t>Рулевое колесо, если оно регулируемое, устанавливается в обычное положение, указанное изготовителем, или в противном случае в среднее положение диапазона(ов) его регулировки. В конце разгона руль отпускают, причем положение спиц рулевого колеса должно соответствовать положению, указанному изготовителем для движ</w:t>
      </w:r>
      <w:r w:rsidRPr="00392BD0">
        <w:t>е</w:t>
      </w:r>
      <w:r w:rsidRPr="00392BD0">
        <w:t>ния транспортного средства по прямой.</w:t>
      </w:r>
    </w:p>
    <w:p w:rsidR="00CE4079" w:rsidRPr="00CE4079" w:rsidRDefault="00CE4079" w:rsidP="00AA4FC0">
      <w:pPr>
        <w:pStyle w:val="SingleTxtGR"/>
        <w:ind w:left="2268" w:hanging="1134"/>
      </w:pPr>
      <w:r w:rsidRPr="00392BD0">
        <w:t>1.4.3.2</w:t>
      </w:r>
      <w:r w:rsidRPr="00392BD0">
        <w:tab/>
        <w:t>Стекла</w:t>
      </w:r>
    </w:p>
    <w:p w:rsidR="00CE4079" w:rsidRPr="00CE4079" w:rsidRDefault="00CE4079" w:rsidP="00CE4079">
      <w:pPr>
        <w:pStyle w:val="SingleTxtGR"/>
        <w:ind w:left="2268"/>
      </w:pPr>
      <w:r w:rsidRPr="00392BD0">
        <w:t>Открывающиеся стекла транспортного средства должны быть в з</w:t>
      </w:r>
      <w:r w:rsidRPr="00392BD0">
        <w:t>а</w:t>
      </w:r>
      <w:r w:rsidRPr="00392BD0">
        <w:t>крытом положении. Для удобства измерения и с согласия изготов</w:t>
      </w:r>
      <w:r w:rsidRPr="00392BD0">
        <w:t>и</w:t>
      </w:r>
      <w:r w:rsidRPr="00392BD0">
        <w:t>теля они можно опустить при условии, что положение ручки сте</w:t>
      </w:r>
      <w:r w:rsidRPr="00392BD0">
        <w:t>к</w:t>
      </w:r>
      <w:r w:rsidRPr="00392BD0">
        <w:t>лоподъемника соответствует закрытому положению стекла.</w:t>
      </w:r>
    </w:p>
    <w:p w:rsidR="00CE4079" w:rsidRPr="00CE4079" w:rsidRDefault="00CE4079" w:rsidP="00AA4FC0">
      <w:pPr>
        <w:pStyle w:val="SingleTxtGR"/>
        <w:ind w:left="2268" w:hanging="1134"/>
      </w:pPr>
      <w:r w:rsidRPr="00392BD0">
        <w:t>1.4.3.3</w:t>
      </w:r>
      <w:r w:rsidRPr="00392BD0">
        <w:tab/>
        <w:t>Рычаг переключения скоростей</w:t>
      </w:r>
    </w:p>
    <w:p w:rsidR="00CE4079" w:rsidRPr="00CE4079" w:rsidRDefault="00CE4079" w:rsidP="00CE4079">
      <w:pPr>
        <w:pStyle w:val="SingleTxtGR"/>
        <w:ind w:left="2268"/>
      </w:pPr>
      <w:r w:rsidRPr="00392BD0">
        <w:t>Рычаг переключения скоростей должен находиться в нейтральном положении. Если транспортное средство приводится в движение своим двигателем, то уровень переключения передач определяется изготовителем.</w:t>
      </w:r>
    </w:p>
    <w:p w:rsidR="00CE4079" w:rsidRPr="00CE4079" w:rsidRDefault="00CE4079" w:rsidP="007E2E0C">
      <w:pPr>
        <w:pStyle w:val="SingleTxtGR"/>
        <w:pageBreakBefore/>
        <w:ind w:left="2268" w:hanging="1134"/>
      </w:pPr>
      <w:r w:rsidRPr="00392BD0">
        <w:lastRenderedPageBreak/>
        <w:t>1.4.3.4</w:t>
      </w:r>
      <w:r w:rsidRPr="00392BD0">
        <w:tab/>
        <w:t>Педали</w:t>
      </w:r>
    </w:p>
    <w:p w:rsidR="00CE4079" w:rsidRPr="00CE4079" w:rsidRDefault="00CE4079" w:rsidP="00CE4079">
      <w:pPr>
        <w:pStyle w:val="SingleTxtGR"/>
        <w:ind w:left="2268"/>
      </w:pPr>
      <w:r w:rsidRPr="00392BD0">
        <w:t>Педали должны находиться в обычном ненажатом положении. Если педали регулируются, то их следует установить в среднее полож</w:t>
      </w:r>
      <w:r w:rsidRPr="00392BD0">
        <w:t>е</w:t>
      </w:r>
      <w:r w:rsidRPr="00392BD0">
        <w:t>ние, за исключением тех случаев, когда изготовителем предписано иное положение.</w:t>
      </w:r>
    </w:p>
    <w:p w:rsidR="00CE4079" w:rsidRPr="00CE4079" w:rsidRDefault="00CE4079" w:rsidP="00AA4FC0">
      <w:pPr>
        <w:pStyle w:val="SingleTxtGR"/>
        <w:ind w:left="2268" w:hanging="1134"/>
      </w:pPr>
      <w:r w:rsidRPr="00392BD0">
        <w:t>1.4.3.5</w:t>
      </w:r>
      <w:r w:rsidRPr="00392BD0">
        <w:tab/>
        <w:t>Двери</w:t>
      </w:r>
    </w:p>
    <w:p w:rsidR="00CE4079" w:rsidRPr="00CE4079" w:rsidRDefault="00CE4079" w:rsidP="00CE4079">
      <w:pPr>
        <w:pStyle w:val="SingleTxtGR"/>
        <w:ind w:left="3402" w:hanging="1134"/>
      </w:pPr>
      <w:r w:rsidRPr="00392BD0">
        <w:t>Двери должны быть закрыты, но не заперты.</w:t>
      </w:r>
    </w:p>
    <w:p w:rsidR="00CE4079" w:rsidRPr="00CE4079" w:rsidRDefault="00CE4079" w:rsidP="00AA4FC0">
      <w:pPr>
        <w:pStyle w:val="SingleTxtGR"/>
        <w:ind w:left="2268" w:hanging="1134"/>
      </w:pPr>
      <w:r w:rsidRPr="00392BD0">
        <w:t>1.4.3.5.1</w:t>
      </w:r>
      <w:r w:rsidRPr="00392BD0">
        <w:tab/>
        <w:t>В случае транспортных средств, оборудованных автоматически срабатывающей системой запирания дверей, эта система должна срабатывать в начале движения транспортного средства, с тем чт</w:t>
      </w:r>
      <w:r w:rsidRPr="00392BD0">
        <w:t>о</w:t>
      </w:r>
      <w:r w:rsidRPr="00392BD0">
        <w:t>бы обеспечить автоматическое запирание дверей до момента столкновения. По усмотрению изготовителя двери запираются вручную до начала движения транспортного средства.</w:t>
      </w:r>
    </w:p>
    <w:p w:rsidR="00CE4079" w:rsidRPr="00CE4079" w:rsidRDefault="00CE4079" w:rsidP="00AA4FC0">
      <w:pPr>
        <w:pStyle w:val="SingleTxtGR"/>
        <w:ind w:left="2268" w:hanging="1134"/>
      </w:pPr>
      <w:r w:rsidRPr="00392BD0">
        <w:t>1.4.3.5.2</w:t>
      </w:r>
      <w:r w:rsidRPr="00392BD0">
        <w:tab/>
        <w:t>В случае транспортных средств, оборудованных автоматически срабатывающими системами запирания дверей, которые устанавл</w:t>
      </w:r>
      <w:r w:rsidRPr="00392BD0">
        <w:t>и</w:t>
      </w:r>
      <w:r w:rsidRPr="00392BD0">
        <w:t>ваются факультативно и/или которые могут отключаться водит</w:t>
      </w:r>
      <w:r w:rsidRPr="00392BD0">
        <w:t>е</w:t>
      </w:r>
      <w:r w:rsidRPr="00392BD0">
        <w:t>лем, по усмотрению изготовителя используется одна из следующих двух процедур:</w:t>
      </w:r>
    </w:p>
    <w:p w:rsidR="00CE4079" w:rsidRPr="00CE4079" w:rsidRDefault="00CE4079" w:rsidP="00AA4FC0">
      <w:pPr>
        <w:pStyle w:val="SingleTxtGR"/>
        <w:ind w:left="2268" w:hanging="1134"/>
      </w:pPr>
      <w:r>
        <w:t>1.4.3.5.2.1</w:t>
      </w:r>
      <w:r w:rsidRPr="00392BD0">
        <w:tab/>
        <w:t>Система срабатывает в начале движения транспортного средства, с тем чтобы обеспечить автоматическое запирание дверей до моме</w:t>
      </w:r>
      <w:r w:rsidRPr="00392BD0">
        <w:t>н</w:t>
      </w:r>
      <w:r w:rsidRPr="00392BD0">
        <w:t>та столкновения. По усмотрению изготовителя двери запираются вручную до начала движения транспортного средства.</w:t>
      </w:r>
    </w:p>
    <w:p w:rsidR="00CE4079" w:rsidRPr="00CE4079" w:rsidRDefault="00CE4079" w:rsidP="00AA4FC0">
      <w:pPr>
        <w:pStyle w:val="SingleTxtGR"/>
        <w:ind w:left="2268" w:hanging="1134"/>
      </w:pPr>
      <w:r w:rsidRPr="00392BD0">
        <w:t>1.4.3.5.2.2</w:t>
      </w:r>
      <w:r w:rsidRPr="00392BD0">
        <w:tab/>
        <w:t>Боковые двери со стороны водителя должны быть разблокированы, и система закрытия этих дверей должна быть отключена; в случае боковых дверей со стороны пассажира система может быть вкл</w:t>
      </w:r>
      <w:r w:rsidRPr="00392BD0">
        <w:t>ю</w:t>
      </w:r>
      <w:r w:rsidRPr="00392BD0">
        <w:t>чена с тем, чтобы она могла автоматически заблокировать эти дв</w:t>
      </w:r>
      <w:r w:rsidRPr="00392BD0">
        <w:t>е</w:t>
      </w:r>
      <w:r w:rsidRPr="00392BD0">
        <w:t>ри до момента столкновения. По усмотрению изготовителя эти двери могут блокироваться вручную до начала движения тран</w:t>
      </w:r>
      <w:r w:rsidRPr="00392BD0">
        <w:t>с</w:t>
      </w:r>
      <w:r w:rsidRPr="00392BD0">
        <w:t>портного средства. Это условие считается выполненным, если п</w:t>
      </w:r>
      <w:r w:rsidRPr="00392BD0">
        <w:t>о</w:t>
      </w:r>
      <w:r w:rsidRPr="00392BD0">
        <w:t>ложение заблокированных и разблокированных дверей меняется на обратное.</w:t>
      </w:r>
    </w:p>
    <w:p w:rsidR="00CE4079" w:rsidRPr="00CE4079" w:rsidRDefault="00CE4079" w:rsidP="00AA4FC0">
      <w:pPr>
        <w:pStyle w:val="SingleTxtGR"/>
        <w:ind w:left="2268" w:hanging="1134"/>
      </w:pPr>
      <w:r w:rsidRPr="00392BD0">
        <w:t>1.4.3.6</w:t>
      </w:r>
      <w:r w:rsidRPr="00392BD0">
        <w:tab/>
        <w:t>Открывающаяся крыша</w:t>
      </w:r>
    </w:p>
    <w:p w:rsidR="00CE4079" w:rsidRPr="00CE4079" w:rsidRDefault="00CE4079" w:rsidP="00CE4079">
      <w:pPr>
        <w:pStyle w:val="SingleTxtGR"/>
        <w:ind w:left="2268"/>
      </w:pPr>
      <w:r w:rsidRPr="00392BD0">
        <w:t>Открывающаяся или съемная крыша, если таковая имеется, должна быть установлена на место в закрытом положении. Для удобства измерения и с согласия изготовителя она может быть открыта.</w:t>
      </w:r>
    </w:p>
    <w:p w:rsidR="00CE4079" w:rsidRPr="00F70F97" w:rsidRDefault="00F70F97" w:rsidP="00AA4FC0">
      <w:pPr>
        <w:pStyle w:val="SingleTxtGR"/>
        <w:ind w:left="2268" w:hanging="1134"/>
      </w:pPr>
      <w:r w:rsidRPr="00392BD0">
        <w:t>1.4.3.7</w:t>
      </w:r>
      <w:r w:rsidRPr="00392BD0">
        <w:tab/>
        <w:t>Противосолнечные козырьки</w:t>
      </w:r>
    </w:p>
    <w:p w:rsidR="00CE4079" w:rsidRPr="00F70F97" w:rsidRDefault="00F70F97" w:rsidP="00F70F97">
      <w:pPr>
        <w:pStyle w:val="SingleTxtGR"/>
        <w:ind w:left="2268"/>
      </w:pPr>
      <w:r w:rsidRPr="00392BD0">
        <w:t>Противосолнечные козырьки устанавливаются в нерабочем пол</w:t>
      </w:r>
      <w:r w:rsidRPr="00392BD0">
        <w:t>о</w:t>
      </w:r>
      <w:r w:rsidRPr="00392BD0">
        <w:t>жении.</w:t>
      </w:r>
    </w:p>
    <w:p w:rsidR="00CE4079" w:rsidRPr="00F70F97" w:rsidRDefault="00F70F97" w:rsidP="00AA4FC0">
      <w:pPr>
        <w:pStyle w:val="SingleTxtGR"/>
        <w:ind w:left="2268" w:hanging="1134"/>
      </w:pPr>
      <w:r w:rsidRPr="00392BD0">
        <w:t>1.4.3.8</w:t>
      </w:r>
      <w:r w:rsidRPr="00392BD0">
        <w:tab/>
        <w:t>Зеркало заднего вида</w:t>
      </w:r>
    </w:p>
    <w:p w:rsidR="00CE4079" w:rsidRPr="00F70F97" w:rsidRDefault="00F70F97" w:rsidP="00F70F97">
      <w:pPr>
        <w:pStyle w:val="SingleTxtGR"/>
        <w:ind w:left="2268"/>
      </w:pPr>
      <w:r w:rsidRPr="00392BD0">
        <w:t>Внутреннее зеркало заднего вида должно находиться в обычном рабочем положении.</w:t>
      </w:r>
    </w:p>
    <w:p w:rsidR="00CE4079" w:rsidRPr="00F70F97" w:rsidRDefault="00F70F97" w:rsidP="00AA4FC0">
      <w:pPr>
        <w:pStyle w:val="SingleTxtGR"/>
        <w:ind w:left="2268" w:hanging="1134"/>
      </w:pPr>
      <w:r>
        <w:t>1.4.3.9</w:t>
      </w:r>
      <w:r w:rsidRPr="00392BD0">
        <w:tab/>
        <w:t>Подлокотники</w:t>
      </w:r>
    </w:p>
    <w:p w:rsidR="00CE4079" w:rsidRPr="00F70F97" w:rsidRDefault="00F70F97" w:rsidP="00F70F97">
      <w:pPr>
        <w:pStyle w:val="SingleTxtGR"/>
        <w:ind w:left="2268"/>
      </w:pPr>
      <w:r w:rsidRPr="00392BD0">
        <w:t>Передние и задние подлокотники, если они убираются, должны быть опущены, если только этому не препятствует положение м</w:t>
      </w:r>
      <w:r w:rsidRPr="00392BD0">
        <w:t>а</w:t>
      </w:r>
      <w:r w:rsidRPr="00392BD0">
        <w:t>некенов, установленных в транспортных средствах.</w:t>
      </w:r>
    </w:p>
    <w:p w:rsidR="00CE4079" w:rsidRPr="00F70F97" w:rsidRDefault="00F70F97" w:rsidP="00AA4FC0">
      <w:pPr>
        <w:pStyle w:val="SingleTxtGR"/>
        <w:ind w:left="2268" w:hanging="1134"/>
      </w:pPr>
      <w:r w:rsidRPr="00392BD0">
        <w:lastRenderedPageBreak/>
        <w:t>1.4.3.10</w:t>
      </w:r>
      <w:r w:rsidRPr="00392BD0">
        <w:tab/>
        <w:t>Подголовники</w:t>
      </w:r>
    </w:p>
    <w:p w:rsidR="00CE4079" w:rsidRPr="00F70F97" w:rsidRDefault="0056377A" w:rsidP="0056377A">
      <w:pPr>
        <w:pStyle w:val="SingleTxtGR"/>
        <w:ind w:left="2268"/>
      </w:pPr>
      <w:r w:rsidRPr="00392BD0">
        <w:t xml:space="preserve">Регулируемые по высоте подголовники устанавливают в </w:t>
      </w:r>
      <w:r w:rsidRPr="007E2E0C">
        <w:rPr>
          <w:strike/>
        </w:rPr>
        <w:t>макс</w:t>
      </w:r>
      <w:r w:rsidRPr="007E2E0C">
        <w:rPr>
          <w:strike/>
        </w:rPr>
        <w:t>и</w:t>
      </w:r>
      <w:r w:rsidRPr="007E2E0C">
        <w:rPr>
          <w:strike/>
        </w:rPr>
        <w:t>мальное верхнее</w:t>
      </w:r>
      <w:r w:rsidRPr="00392BD0">
        <w:t xml:space="preserve"> </w:t>
      </w:r>
      <w:r w:rsidRPr="007E2E0C">
        <w:rPr>
          <w:b/>
        </w:rPr>
        <w:t>соответствующее</w:t>
      </w:r>
      <w:r w:rsidRPr="00392BD0">
        <w:t xml:space="preserve"> положение</w:t>
      </w:r>
      <w:r w:rsidRPr="007E2E0C">
        <w:rPr>
          <w:b/>
        </w:rPr>
        <w:t>, определенное и</w:t>
      </w:r>
      <w:r w:rsidRPr="007E2E0C">
        <w:rPr>
          <w:b/>
        </w:rPr>
        <w:t>з</w:t>
      </w:r>
      <w:r w:rsidRPr="007E2E0C">
        <w:rPr>
          <w:b/>
        </w:rPr>
        <w:t>готовителем. В случае отсутствия конкретной рекомендации со стороны изготовителя подголовники устанавливают в макс</w:t>
      </w:r>
      <w:r w:rsidRPr="007E2E0C">
        <w:rPr>
          <w:b/>
        </w:rPr>
        <w:t>и</w:t>
      </w:r>
      <w:r w:rsidRPr="007E2E0C">
        <w:rPr>
          <w:b/>
        </w:rPr>
        <w:t>мальное верхнее положение, предусмотренное для мужского манекена 50-прецентиля, и в самое низкое положение, пред</w:t>
      </w:r>
      <w:r w:rsidRPr="007E2E0C">
        <w:rPr>
          <w:b/>
        </w:rPr>
        <w:t>у</w:t>
      </w:r>
      <w:r w:rsidRPr="007E2E0C">
        <w:rPr>
          <w:b/>
        </w:rPr>
        <w:t>смотренное для женского манекена 5-прецентиля.</w:t>
      </w:r>
    </w:p>
    <w:p w:rsidR="00CE4079" w:rsidRPr="00F70F97" w:rsidRDefault="0056377A" w:rsidP="00AA4FC0">
      <w:pPr>
        <w:pStyle w:val="SingleTxtGR"/>
        <w:ind w:left="2268" w:hanging="1134"/>
      </w:pPr>
      <w:r w:rsidRPr="00392BD0">
        <w:t>1.4.3.11</w:t>
      </w:r>
      <w:r w:rsidRPr="00392BD0">
        <w:tab/>
        <w:t>Сиденья</w:t>
      </w:r>
    </w:p>
    <w:p w:rsidR="00CE4079" w:rsidRPr="00F70F97" w:rsidRDefault="0056377A" w:rsidP="00AA4FC0">
      <w:pPr>
        <w:pStyle w:val="SingleTxtGR"/>
        <w:ind w:left="2268" w:hanging="1134"/>
      </w:pPr>
      <w:r>
        <w:t>1.4.3.11.1</w:t>
      </w:r>
      <w:r w:rsidRPr="00392BD0">
        <w:tab/>
        <w:t xml:space="preserve">Положение переднего сиденья для </w:t>
      </w:r>
      <w:r w:rsidRPr="007E2E0C">
        <w:rPr>
          <w:strike/>
        </w:rPr>
        <w:t>пассажира</w:t>
      </w:r>
      <w:r w:rsidRPr="00392BD0">
        <w:t xml:space="preserve"> </w:t>
      </w:r>
      <w:r w:rsidRPr="007E2E0C">
        <w:rPr>
          <w:b/>
        </w:rPr>
        <w:t>водителя</w:t>
      </w:r>
    </w:p>
    <w:p w:rsidR="00CE4079" w:rsidRPr="00F70F97" w:rsidRDefault="0056377A" w:rsidP="0056377A">
      <w:pPr>
        <w:pStyle w:val="SingleTxtGR"/>
        <w:ind w:left="2268"/>
      </w:pPr>
      <w:r w:rsidRPr="00392BD0">
        <w:t>Регулируемые в продольной плоскости сиденья устанавливают т</w:t>
      </w:r>
      <w:r w:rsidRPr="00392BD0">
        <w:t>а</w:t>
      </w:r>
      <w:r w:rsidRPr="00392BD0">
        <w:t>ким образом, чтобы их точка "Н", определенная в соответствии с процедурой, изложенной в приложении 6, находилась в среднем положении регулировки или в наиболее близком к этой точке пол</w:t>
      </w:r>
      <w:r w:rsidRPr="00392BD0">
        <w:t>о</w:t>
      </w:r>
      <w:r w:rsidRPr="00392BD0">
        <w:t>жении блокировки и на высоте, указанной изготовителем (если с</w:t>
      </w:r>
      <w:r w:rsidRPr="00392BD0">
        <w:t>и</w:t>
      </w:r>
      <w:r w:rsidRPr="00392BD0">
        <w:t>денья отдельно регулируются по высоте). При наличии многомес</w:t>
      </w:r>
      <w:r w:rsidRPr="00392BD0">
        <w:t>т</w:t>
      </w:r>
      <w:r w:rsidRPr="00392BD0">
        <w:t>ного сиденья точка "Н" определяется для места водителя.</w:t>
      </w:r>
    </w:p>
    <w:p w:rsidR="00CE4079" w:rsidRPr="00F70F97" w:rsidRDefault="0056377A" w:rsidP="00AA4FC0">
      <w:pPr>
        <w:pStyle w:val="SingleTxtGR"/>
        <w:ind w:left="2268" w:hanging="1134"/>
      </w:pPr>
      <w:r w:rsidRPr="00392BD0">
        <w:t>1.4.3.11.2</w:t>
      </w:r>
      <w:r w:rsidRPr="00392BD0">
        <w:tab/>
        <w:t>Положение переднего сиденья для пассажира</w:t>
      </w:r>
    </w:p>
    <w:p w:rsidR="00CE4079" w:rsidRPr="00F70F97" w:rsidRDefault="0056377A" w:rsidP="0056377A">
      <w:pPr>
        <w:pStyle w:val="SingleTxtGR"/>
        <w:ind w:left="2268"/>
      </w:pPr>
      <w:r w:rsidRPr="00392BD0">
        <w:t>Регулируемые в продольной плоскости сиденья устанавливают т</w:t>
      </w:r>
      <w:r w:rsidRPr="00392BD0">
        <w:t>а</w:t>
      </w:r>
      <w:r w:rsidRPr="00392BD0">
        <w:t xml:space="preserve">ким образом, чтобы их точка "Н", определенная в соответствии с процедурой, изложенной в приложении 6, находилась в: </w:t>
      </w:r>
      <w:r w:rsidRPr="007E2E0C">
        <w:rPr>
          <w:strike/>
        </w:rPr>
        <w:t>[передней четверти] диапазона регулировки или в наиболее близком к этой точке положении блокировки или</w:t>
      </w:r>
    </w:p>
    <w:p w:rsidR="00CE4079" w:rsidRPr="00F70F97" w:rsidRDefault="0056377A" w:rsidP="0056377A">
      <w:pPr>
        <w:pStyle w:val="SingleTxtGR"/>
        <w:ind w:left="2835" w:hanging="567"/>
      </w:pPr>
      <w:r w:rsidRPr="007E2E0C">
        <w:rPr>
          <w:b/>
        </w:rPr>
        <w:t>a)</w:t>
      </w:r>
      <w:r w:rsidRPr="00392BD0">
        <w:tab/>
        <w:t xml:space="preserve">в указанном изготовителем положении, которое должно </w:t>
      </w:r>
      <w:r w:rsidRPr="007E2E0C">
        <w:rPr>
          <w:strike/>
        </w:rPr>
        <w:t>находиться в или перед должно</w:t>
      </w:r>
      <w:r w:rsidRPr="00392BD0">
        <w:t xml:space="preserve"> находиться </w:t>
      </w:r>
      <w:r w:rsidRPr="007E2E0C">
        <w:rPr>
          <w:b/>
        </w:rPr>
        <w:t>по направлению вперед</w:t>
      </w:r>
      <w:r w:rsidRPr="00392BD0">
        <w:t xml:space="preserve"> от среднего положения регулировки, или</w:t>
      </w:r>
    </w:p>
    <w:p w:rsidR="00CE4079" w:rsidRPr="00F70F97" w:rsidRDefault="0056377A" w:rsidP="0056377A">
      <w:pPr>
        <w:pStyle w:val="SingleTxtGR"/>
        <w:ind w:left="2835" w:hanging="567"/>
      </w:pPr>
      <w:r w:rsidRPr="007E2E0C">
        <w:rPr>
          <w:b/>
        </w:rPr>
        <w:t>b)</w:t>
      </w:r>
      <w:r w:rsidRPr="00392BD0">
        <w:tab/>
      </w:r>
      <w:r w:rsidRPr="007E2E0C">
        <w:rPr>
          <w:b/>
        </w:rPr>
        <w:t>в отсутствие конкретных рекомендаций изготовителя − как можно ближе к точке, находящейся на равном расст</w:t>
      </w:r>
      <w:r w:rsidRPr="007E2E0C">
        <w:rPr>
          <w:b/>
        </w:rPr>
        <w:t>о</w:t>
      </w:r>
      <w:r w:rsidRPr="007E2E0C">
        <w:rPr>
          <w:b/>
        </w:rPr>
        <w:t>янии между крайним передним положением сиденья и средним положением его регулировки.</w:t>
      </w:r>
    </w:p>
    <w:p w:rsidR="00CE4079" w:rsidRPr="007E2E0C" w:rsidRDefault="0056377A" w:rsidP="0056377A">
      <w:pPr>
        <w:pStyle w:val="SingleTxtGR"/>
        <w:ind w:left="2268"/>
        <w:rPr>
          <w:strike/>
        </w:rPr>
      </w:pPr>
      <w:r w:rsidRPr="007E2E0C">
        <w:rPr>
          <w:strike/>
        </w:rPr>
        <w:t>и на высоте, указанной изготовителем (если сиденья отдельно р</w:t>
      </w:r>
      <w:r w:rsidRPr="007E2E0C">
        <w:rPr>
          <w:strike/>
        </w:rPr>
        <w:t>е</w:t>
      </w:r>
      <w:r w:rsidRPr="007E2E0C">
        <w:rPr>
          <w:strike/>
        </w:rPr>
        <w:t>гулируются по высоте). При наличии многоместного сиденья то</w:t>
      </w:r>
      <w:r w:rsidRPr="007E2E0C">
        <w:rPr>
          <w:strike/>
        </w:rPr>
        <w:t>ч</w:t>
      </w:r>
      <w:r w:rsidRPr="007E2E0C">
        <w:rPr>
          <w:strike/>
        </w:rPr>
        <w:t>ка</w:t>
      </w:r>
      <w:r w:rsidRPr="007E2E0C">
        <w:rPr>
          <w:strike/>
          <w:lang w:val="en-US"/>
        </w:rPr>
        <w:t> </w:t>
      </w:r>
      <w:r w:rsidRPr="007E2E0C">
        <w:rPr>
          <w:strike/>
        </w:rPr>
        <w:t>"Н" определяется для места водителя.</w:t>
      </w:r>
    </w:p>
    <w:p w:rsidR="00CE4079" w:rsidRPr="007E2E0C" w:rsidRDefault="0056377A" w:rsidP="0056377A">
      <w:pPr>
        <w:pStyle w:val="SingleTxtGR"/>
        <w:ind w:left="2268"/>
        <w:rPr>
          <w:b/>
        </w:rPr>
      </w:pPr>
      <w:r w:rsidRPr="007E2E0C">
        <w:rPr>
          <w:b/>
        </w:rPr>
        <w:t>Любую вспомогательную систему регулируют в соответствии с указаниями изготовителя. При отсутствии конкретной рек</w:t>
      </w:r>
      <w:r w:rsidRPr="007E2E0C">
        <w:rPr>
          <w:b/>
        </w:rPr>
        <w:t>о</w:t>
      </w:r>
      <w:r w:rsidRPr="007E2E0C">
        <w:rPr>
          <w:b/>
        </w:rPr>
        <w:t>мендации со стороны изготовителя любую вспомогательную систему (например, систему регулировка длины подушки сид</w:t>
      </w:r>
      <w:r w:rsidRPr="007E2E0C">
        <w:rPr>
          <w:b/>
        </w:rPr>
        <w:t>е</w:t>
      </w:r>
      <w:r w:rsidRPr="007E2E0C">
        <w:rPr>
          <w:b/>
        </w:rPr>
        <w:t>нья и наклона) устанавливают в убранное/самое низкое пол</w:t>
      </w:r>
      <w:r w:rsidRPr="007E2E0C">
        <w:rPr>
          <w:b/>
        </w:rPr>
        <w:t>о</w:t>
      </w:r>
      <w:r w:rsidRPr="007E2E0C">
        <w:rPr>
          <w:b/>
        </w:rPr>
        <w:t>жение.</w:t>
      </w:r>
    </w:p>
    <w:p w:rsidR="00CE4079" w:rsidRPr="00CE4079" w:rsidRDefault="00136EF3" w:rsidP="00AA4FC0">
      <w:pPr>
        <w:pStyle w:val="SingleTxtGR"/>
        <w:ind w:left="2268" w:hanging="1134"/>
      </w:pPr>
      <w:r w:rsidRPr="00392BD0">
        <w:t>1.4.3.11.3</w:t>
      </w:r>
      <w:r w:rsidRPr="00392BD0">
        <w:tab/>
        <w:t>Положение спинок передних сидений</w:t>
      </w:r>
    </w:p>
    <w:p w:rsidR="00CE4079" w:rsidRPr="00136EF3" w:rsidRDefault="00136EF3" w:rsidP="00136EF3">
      <w:pPr>
        <w:pStyle w:val="SingleTxtGR"/>
        <w:ind w:left="2268"/>
      </w:pPr>
      <w:r w:rsidRPr="00392BD0">
        <w:t>Если спинки сидений регулируются, то их устанавливают таким образом, чтобы угол наклона туловища находящегося на нем ман</w:t>
      </w:r>
      <w:r w:rsidRPr="00392BD0">
        <w:t>е</w:t>
      </w:r>
      <w:r w:rsidRPr="00392BD0">
        <w:t>кена как можно точнее соответствовал величине, рекомендованной изготовителем для обычного использования сиденья; при отсу</w:t>
      </w:r>
      <w:r w:rsidRPr="00392BD0">
        <w:t>т</w:t>
      </w:r>
      <w:r w:rsidRPr="00392BD0">
        <w:t>ствии конкретного указания изготовителя спинка должна быть наклонена назад под углом 25° по отношению к вертикальной л</w:t>
      </w:r>
      <w:r w:rsidRPr="00392BD0">
        <w:t>и</w:t>
      </w:r>
      <w:r w:rsidRPr="00392BD0">
        <w:lastRenderedPageBreak/>
        <w:t xml:space="preserve">нии. </w:t>
      </w:r>
      <w:r w:rsidRPr="007E2E0C">
        <w:rPr>
          <w:b/>
        </w:rPr>
        <w:t>В случае женского манекена 5-го процентиля спинку сид</w:t>
      </w:r>
      <w:r w:rsidRPr="007E2E0C">
        <w:rPr>
          <w:b/>
        </w:rPr>
        <w:t>е</w:t>
      </w:r>
      <w:r w:rsidRPr="007E2E0C">
        <w:rPr>
          <w:b/>
        </w:rPr>
        <w:t>нья можно устанавливать под иным углом, если это необходимо для соблюдения требований пункта 3.1 приложения 5.</w:t>
      </w:r>
    </w:p>
    <w:p w:rsidR="00136EF3" w:rsidRPr="00136EF3" w:rsidRDefault="00136EF3" w:rsidP="00AA4FC0">
      <w:pPr>
        <w:pStyle w:val="SingleTxtGR"/>
        <w:ind w:left="2268" w:hanging="1134"/>
      </w:pPr>
      <w:r w:rsidRPr="00392BD0">
        <w:t>1.4.3.11.</w:t>
      </w:r>
      <w:r w:rsidRPr="007E2E0C">
        <w:rPr>
          <w:b/>
        </w:rPr>
        <w:t>4</w:t>
      </w:r>
      <w:r w:rsidRPr="00392BD0">
        <w:tab/>
        <w:t>Задние сиденья</w:t>
      </w:r>
    </w:p>
    <w:p w:rsidR="00136EF3" w:rsidRPr="00136EF3" w:rsidRDefault="00136EF3" w:rsidP="00136EF3">
      <w:pPr>
        <w:pStyle w:val="SingleTxtGR"/>
        <w:ind w:left="2268"/>
      </w:pPr>
      <w:r w:rsidRPr="00392BD0">
        <w:t>Если существует возможность регулировки, то раздельные или н</w:t>
      </w:r>
      <w:r w:rsidRPr="00392BD0">
        <w:t>е</w:t>
      </w:r>
      <w:r w:rsidRPr="00392BD0">
        <w:t>раздельные задние сиденья устанавливаются в крайнее заднее п</w:t>
      </w:r>
      <w:r w:rsidRPr="00392BD0">
        <w:t>о</w:t>
      </w:r>
      <w:r w:rsidRPr="00392BD0">
        <w:t>ложение.</w:t>
      </w:r>
    </w:p>
    <w:p w:rsidR="00136EF3" w:rsidRPr="00136EF3" w:rsidRDefault="00136EF3" w:rsidP="00AA4FC0">
      <w:pPr>
        <w:pStyle w:val="SingleTxtGR"/>
        <w:ind w:left="2268" w:hanging="1134"/>
      </w:pPr>
      <w:r>
        <w:t>1.4.4</w:t>
      </w:r>
      <w:r w:rsidRPr="00AC02A8">
        <w:tab/>
      </w:r>
      <w:r w:rsidRPr="00392BD0">
        <w:tab/>
        <w:t>Регулировка электрического привода</w:t>
      </w:r>
    </w:p>
    <w:p w:rsidR="00136EF3" w:rsidRPr="00136EF3" w:rsidRDefault="00136EF3" w:rsidP="00AA4FC0">
      <w:pPr>
        <w:pStyle w:val="SingleTxtGR"/>
        <w:ind w:left="2268" w:hanging="1134"/>
      </w:pPr>
      <w:r w:rsidRPr="00392BD0">
        <w:t>1.4.4.1</w:t>
      </w:r>
      <w:r w:rsidRPr="00392BD0">
        <w:tab/>
        <w:t>Состояние заряда ПЭАС должно быть таким, чтобы обеспечив</w:t>
      </w:r>
      <w:r w:rsidRPr="00392BD0">
        <w:t>а</w:t>
      </w:r>
      <w:r w:rsidRPr="00392BD0">
        <w:t>лось нормальное функционирование привода в соответствии с р</w:t>
      </w:r>
      <w:r w:rsidRPr="00392BD0">
        <w:t>е</w:t>
      </w:r>
      <w:r w:rsidRPr="00392BD0">
        <w:t>комендацией изготовителя.</w:t>
      </w:r>
    </w:p>
    <w:p w:rsidR="00136EF3" w:rsidRPr="00136EF3" w:rsidRDefault="00136EF3" w:rsidP="00AA4FC0">
      <w:pPr>
        <w:pStyle w:val="SingleTxtGR"/>
        <w:ind w:left="2268" w:hanging="1134"/>
      </w:pPr>
      <w:r w:rsidRPr="00392BD0">
        <w:t>1.4.4.2</w:t>
      </w:r>
      <w:r w:rsidRPr="00392BD0">
        <w:tab/>
        <w:t>Электрический привод должен находиться под напряжением как при включенных, так и при отключенных первоначальных исто</w:t>
      </w:r>
      <w:r w:rsidRPr="00392BD0">
        <w:t>ч</w:t>
      </w:r>
      <w:r w:rsidRPr="00392BD0">
        <w:t>никах электроэнергии (например, двигатель-генератор, ПЭАС или система преобразования электроэнергии), однако:</w:t>
      </w:r>
    </w:p>
    <w:p w:rsidR="00136EF3" w:rsidRPr="00136EF3" w:rsidRDefault="00136EF3" w:rsidP="00AA4FC0">
      <w:pPr>
        <w:pStyle w:val="SingleTxtGR"/>
        <w:ind w:left="2268" w:hanging="1134"/>
      </w:pPr>
      <w:r w:rsidRPr="00392BD0">
        <w:t>1.4.4.2.1</w:t>
      </w:r>
      <w:r w:rsidRPr="00392BD0">
        <w:tab/>
        <w:t>по договоренности между технической службой и изготовителем допускается проведение испытания без подачи тока на весь эле</w:t>
      </w:r>
      <w:r w:rsidRPr="00392BD0">
        <w:t>к</w:t>
      </w:r>
      <w:r w:rsidRPr="00392BD0">
        <w:t>трический привод или на его отдельные части, если это не оказ</w:t>
      </w:r>
      <w:r w:rsidRPr="00392BD0">
        <w:t>ы</w:t>
      </w:r>
      <w:r w:rsidRPr="00392BD0">
        <w:t>вает негативного воздействия на результаты испытания. Для о</w:t>
      </w:r>
      <w:r w:rsidRPr="00392BD0">
        <w:t>т</w:t>
      </w:r>
      <w:r w:rsidRPr="00392BD0">
        <w:t>дельных частей электрического привода, на которые не подается ток, обеспечение защиты от поражения электрическим током по</w:t>
      </w:r>
      <w:r w:rsidRPr="00392BD0">
        <w:t>д</w:t>
      </w:r>
      <w:r w:rsidRPr="00392BD0">
        <w:t>тверждается наличием физической защиты или сопротивлением изоляции, а также надлежащими дополнительными доказател</w:t>
      </w:r>
      <w:r w:rsidRPr="00392BD0">
        <w:t>ь</w:t>
      </w:r>
      <w:r w:rsidRPr="00392BD0">
        <w:t>ствами.</w:t>
      </w:r>
    </w:p>
    <w:p w:rsidR="00136EF3" w:rsidRPr="00136EF3" w:rsidRDefault="00136EF3" w:rsidP="00AA4FC0">
      <w:pPr>
        <w:pStyle w:val="SingleTxtGR"/>
        <w:ind w:left="2268" w:hanging="1134"/>
      </w:pPr>
      <w:r>
        <w:t>1.4.4.2.2</w:t>
      </w:r>
      <w:r w:rsidRPr="00392BD0">
        <w:tab/>
        <w:t>если предусмотрено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w:t>
      </w:r>
      <w:r w:rsidRPr="00392BD0">
        <w:t>а</w:t>
      </w:r>
      <w:r w:rsidRPr="00392BD0">
        <w:t>но, что в ходе испытания на удар функция автоматического раз</w:t>
      </w:r>
      <w:r w:rsidRPr="00392BD0">
        <w:t>ъ</w:t>
      </w:r>
      <w:r w:rsidRPr="00392BD0">
        <w:t>единения сработает. Под этой функцией подразумевается также а</w:t>
      </w:r>
      <w:r w:rsidRPr="00392BD0">
        <w:t>в</w:t>
      </w:r>
      <w:r w:rsidRPr="00392BD0">
        <w:t>томатическое включение сигнала, а также гальваническое разъед</w:t>
      </w:r>
      <w:r w:rsidRPr="00392BD0">
        <w:t>и</w:t>
      </w:r>
      <w:r w:rsidRPr="00392BD0">
        <w:t>нение с учетом условий, возникающих при ударе.</w:t>
      </w:r>
    </w:p>
    <w:p w:rsidR="00136EF3" w:rsidRPr="00136EF3" w:rsidRDefault="00136EF3" w:rsidP="00AA4FC0">
      <w:pPr>
        <w:pStyle w:val="SingleTxtGR"/>
        <w:ind w:left="2268" w:hanging="1134"/>
      </w:pPr>
      <w:r w:rsidRPr="00392BD0">
        <w:t>2.</w:t>
      </w:r>
      <w:r w:rsidRPr="00392BD0">
        <w:tab/>
      </w:r>
      <w:r w:rsidRPr="00AC02A8">
        <w:tab/>
      </w:r>
      <w:r w:rsidRPr="00392BD0">
        <w:t>Манекены</w:t>
      </w:r>
    </w:p>
    <w:p w:rsidR="00136EF3" w:rsidRPr="00136EF3" w:rsidRDefault="00136EF3" w:rsidP="00AA4FC0">
      <w:pPr>
        <w:pStyle w:val="SingleTxtGR"/>
        <w:ind w:left="2268" w:hanging="1134"/>
      </w:pPr>
      <w:r w:rsidRPr="00392BD0">
        <w:t>2.1</w:t>
      </w:r>
      <w:r w:rsidRPr="00AC02A8">
        <w:tab/>
      </w:r>
      <w:r w:rsidRPr="00392BD0">
        <w:tab/>
        <w:t>Передние сиденья</w:t>
      </w:r>
    </w:p>
    <w:p w:rsidR="00136EF3" w:rsidRPr="00136EF3" w:rsidRDefault="00136EF3" w:rsidP="00AA4FC0">
      <w:pPr>
        <w:pStyle w:val="SingleTxtGR"/>
        <w:ind w:left="2268" w:hanging="1134"/>
      </w:pPr>
      <w:r w:rsidRPr="00392BD0">
        <w:t>2.1.1</w:t>
      </w:r>
      <w:r w:rsidRPr="00136EF3">
        <w:tab/>
      </w:r>
      <w:r w:rsidRPr="00136EF3">
        <w:tab/>
      </w:r>
      <w:r w:rsidRPr="00392BD0">
        <w:t>В соответствии с предписаниями, предусмотренными в прилож</w:t>
      </w:r>
      <w:r w:rsidRPr="00392BD0">
        <w:t>е</w:t>
      </w:r>
      <w:r w:rsidRPr="00392BD0">
        <w:t xml:space="preserve">нии 5, на сиденье водителя устанавливают </w:t>
      </w:r>
      <w:r w:rsidRPr="007E2E0C">
        <w:rPr>
          <w:b/>
        </w:rPr>
        <w:t>мужской</w:t>
      </w:r>
      <w:r w:rsidRPr="00392BD0">
        <w:t xml:space="preserve"> манекен </w:t>
      </w:r>
      <w:r w:rsidR="007E2E0C">
        <w:br/>
      </w:r>
      <w:r w:rsidR="007E2E0C">
        <w:rPr>
          <w:b/>
        </w:rPr>
        <w:t>50-го </w:t>
      </w:r>
      <w:r w:rsidRPr="007E2E0C">
        <w:rPr>
          <w:b/>
        </w:rPr>
        <w:t>процентиля</w:t>
      </w:r>
      <w:r w:rsidRPr="00392BD0">
        <w:t xml:space="preserve"> "Гибрид III"</w:t>
      </w:r>
      <w:r w:rsidR="007E2E0C">
        <w:rPr>
          <w:rStyle w:val="FootnoteReference"/>
        </w:rPr>
        <w:footnoteReference w:id="7"/>
      </w:r>
      <w:r w:rsidRPr="00392BD0">
        <w:t>, отрегулированный согласно предусмотренным техническим требованиям.</w:t>
      </w:r>
    </w:p>
    <w:p w:rsidR="00136EF3" w:rsidRPr="00136EF3" w:rsidRDefault="00136EF3" w:rsidP="003A39D6">
      <w:pPr>
        <w:pStyle w:val="SingleTxtGR"/>
        <w:pageBreakBefore/>
        <w:ind w:left="2268"/>
      </w:pPr>
      <w:r w:rsidRPr="00392BD0">
        <w:lastRenderedPageBreak/>
        <w:t>В соответствии с предписаниями, предусмотренными в прилож</w:t>
      </w:r>
      <w:r w:rsidRPr="00392BD0">
        <w:t>е</w:t>
      </w:r>
      <w:r w:rsidRPr="00392BD0">
        <w:t xml:space="preserve">нии 5, на сиденье водителя устанавливают </w:t>
      </w:r>
      <w:r w:rsidRPr="007E2E0C">
        <w:rPr>
          <w:b/>
        </w:rPr>
        <w:t>женский</w:t>
      </w:r>
      <w:r w:rsidRPr="00392BD0">
        <w:t xml:space="preserve"> манекен </w:t>
      </w:r>
      <w:r w:rsidR="007E2E0C">
        <w:br/>
      </w:r>
      <w:r w:rsidRPr="007E2E0C">
        <w:rPr>
          <w:b/>
        </w:rPr>
        <w:t>5-го процентиля</w:t>
      </w:r>
      <w:r w:rsidRPr="00392BD0">
        <w:t xml:space="preserve"> "Гибрид III"</w:t>
      </w:r>
      <w:r w:rsidRPr="007E2E0C">
        <w:rPr>
          <w:sz w:val="18"/>
          <w:szCs w:val="18"/>
          <w:vertAlign w:val="superscript"/>
        </w:rPr>
        <w:t>1</w:t>
      </w:r>
      <w:r w:rsidRPr="00392BD0">
        <w:t>, отрегулированный согласно пред</w:t>
      </w:r>
      <w:r w:rsidRPr="00392BD0">
        <w:t>у</w:t>
      </w:r>
      <w:r w:rsidRPr="00392BD0">
        <w:t>смотренным техническим требованиям.</w:t>
      </w:r>
    </w:p>
    <w:p w:rsidR="00136EF3" w:rsidRPr="00136EF3" w:rsidRDefault="00136EF3" w:rsidP="00AA4FC0">
      <w:pPr>
        <w:pStyle w:val="SingleTxtGR"/>
        <w:ind w:left="2268" w:hanging="1134"/>
      </w:pPr>
      <w:r w:rsidRPr="00392BD0">
        <w:t>2.1.2</w:t>
      </w:r>
      <w:r w:rsidRPr="00AC02A8">
        <w:tab/>
      </w:r>
      <w:r w:rsidRPr="00392BD0">
        <w:tab/>
        <w:t>Автомобиль испытывают с установленными на борту удержива</w:t>
      </w:r>
      <w:r w:rsidRPr="00392BD0">
        <w:t>ю</w:t>
      </w:r>
      <w:r w:rsidRPr="00392BD0">
        <w:t>щими системами, предусмотренными изготовителем.</w:t>
      </w:r>
    </w:p>
    <w:p w:rsidR="00136EF3" w:rsidRPr="00136EF3" w:rsidRDefault="00136EF3" w:rsidP="00AA4FC0">
      <w:pPr>
        <w:pStyle w:val="SingleTxtGR"/>
        <w:ind w:left="2268" w:hanging="1134"/>
      </w:pPr>
      <w:r w:rsidRPr="00392BD0">
        <w:t>3.</w:t>
      </w:r>
      <w:r w:rsidRPr="00AC02A8">
        <w:tab/>
      </w:r>
      <w:r w:rsidRPr="00392BD0">
        <w:tab/>
        <w:t>Движение и траектория транспортного средства</w:t>
      </w:r>
    </w:p>
    <w:p w:rsidR="00136EF3" w:rsidRPr="00136EF3" w:rsidRDefault="00136EF3" w:rsidP="00AA4FC0">
      <w:pPr>
        <w:pStyle w:val="SingleTxtGR"/>
        <w:ind w:left="2268" w:hanging="1134"/>
      </w:pPr>
      <w:r w:rsidRPr="00392BD0">
        <w:t>3.1</w:t>
      </w:r>
      <w:r w:rsidRPr="00136EF3">
        <w:tab/>
      </w:r>
      <w:r w:rsidRPr="00392BD0">
        <w:tab/>
        <w:t>Транспортное средство приводится в движение своим двигателем или любым другим обеспечивающим движение устройством;</w:t>
      </w:r>
    </w:p>
    <w:p w:rsidR="00136EF3" w:rsidRPr="00136EF3" w:rsidRDefault="00136EF3" w:rsidP="00AA4FC0">
      <w:pPr>
        <w:pStyle w:val="SingleTxtGR"/>
        <w:ind w:left="2268" w:hanging="1134"/>
      </w:pPr>
      <w:r w:rsidRPr="00392BD0">
        <w:t>3.2</w:t>
      </w:r>
      <w:r w:rsidRPr="00AC02A8">
        <w:tab/>
      </w:r>
      <w:r w:rsidRPr="00392BD0">
        <w:tab/>
        <w:t>В момент столкновения транспортное средство больше не должно подвергаться воздействию дополнительного управляющего или толкающего устройства.</w:t>
      </w:r>
    </w:p>
    <w:p w:rsidR="00136EF3" w:rsidRPr="00136EF3" w:rsidRDefault="00136EF3" w:rsidP="00AA4FC0">
      <w:pPr>
        <w:pStyle w:val="SingleTxtGR"/>
        <w:ind w:left="2268" w:hanging="1134"/>
      </w:pPr>
      <w:r w:rsidRPr="00392BD0">
        <w:t>3.3</w:t>
      </w:r>
      <w:r w:rsidRPr="00AC02A8">
        <w:tab/>
      </w:r>
      <w:r w:rsidRPr="00392BD0">
        <w:tab/>
        <w:t>Траектория транспортного средства должна быть такой, чтобы она отвечала предписаниям пунктов 1.2 и 1.3.1 выше.</w:t>
      </w:r>
    </w:p>
    <w:p w:rsidR="00136EF3" w:rsidRPr="00136EF3" w:rsidRDefault="00136EF3" w:rsidP="00AA4FC0">
      <w:pPr>
        <w:pStyle w:val="SingleTxtGR"/>
        <w:ind w:left="2268" w:hanging="1134"/>
      </w:pPr>
      <w:r w:rsidRPr="00392BD0">
        <w:t>4.</w:t>
      </w:r>
      <w:r w:rsidRPr="00AC02A8">
        <w:tab/>
      </w:r>
      <w:r w:rsidRPr="00392BD0">
        <w:tab/>
        <w:t>Скорость при испытании</w:t>
      </w:r>
    </w:p>
    <w:p w:rsidR="00136EF3" w:rsidRPr="00136EF3" w:rsidRDefault="00136EF3" w:rsidP="00136EF3">
      <w:pPr>
        <w:pStyle w:val="SingleTxtGR"/>
        <w:ind w:left="2268"/>
      </w:pPr>
      <w:r w:rsidRPr="00392BD0">
        <w:t>Скорость транспортного средства в момент удара должна соста</w:t>
      </w:r>
      <w:r w:rsidRPr="00392BD0">
        <w:t>в</w:t>
      </w:r>
      <w:r w:rsidRPr="00392BD0">
        <w:t xml:space="preserve">лять 50 </w:t>
      </w:r>
      <w:r w:rsidRPr="00136EF3">
        <w:t>−</w:t>
      </w:r>
      <w:r w:rsidRPr="00392BD0">
        <w:t>0/ +1 км/ч. Однако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rsidR="00136EF3" w:rsidRPr="00136EF3" w:rsidRDefault="00136EF3" w:rsidP="00AA4FC0">
      <w:pPr>
        <w:pStyle w:val="SingleTxtGR"/>
        <w:ind w:left="2268" w:hanging="1134"/>
      </w:pPr>
      <w:r w:rsidRPr="00392BD0">
        <w:t>5.</w:t>
      </w:r>
      <w:r w:rsidRPr="00AC02A8">
        <w:tab/>
      </w:r>
      <w:r w:rsidRPr="00392BD0">
        <w:tab/>
        <w:t>Измерения, которые производятся на манекенах, установленных на передних сиденьях</w:t>
      </w:r>
    </w:p>
    <w:p w:rsidR="00136EF3" w:rsidRPr="00136EF3" w:rsidRDefault="00136EF3" w:rsidP="00AA4FC0">
      <w:pPr>
        <w:pStyle w:val="SingleTxtGR"/>
        <w:ind w:left="2268" w:hanging="1134"/>
      </w:pPr>
      <w:r w:rsidRPr="00392BD0">
        <w:t>5.1</w:t>
      </w:r>
      <w:r w:rsidRPr="00AC02A8">
        <w:tab/>
      </w:r>
      <w:r w:rsidRPr="00392BD0">
        <w:tab/>
        <w:t>Все измерения, необходимые для проверки критериев травмиров</w:t>
      </w:r>
      <w:r w:rsidRPr="00392BD0">
        <w:t>а</w:t>
      </w:r>
      <w:r w:rsidRPr="00392BD0">
        <w:t>ния, проводятся с помощью измерительных приборов, отвечающих техническим требованиям, изложенным в приложении 8.</w:t>
      </w:r>
    </w:p>
    <w:p w:rsidR="00136EF3" w:rsidRPr="00136EF3" w:rsidRDefault="00136EF3" w:rsidP="00AA4FC0">
      <w:pPr>
        <w:pStyle w:val="SingleTxtGR"/>
        <w:ind w:left="2268" w:hanging="1134"/>
      </w:pPr>
      <w:r w:rsidRPr="00392BD0">
        <w:t>5.2</w:t>
      </w:r>
      <w:r w:rsidRPr="00AC02A8">
        <w:tab/>
      </w:r>
      <w:r w:rsidRPr="00392BD0">
        <w:tab/>
        <w:t>Различные параметры регистрируются через индивидуальные к</w:t>
      </w:r>
      <w:r w:rsidRPr="00392BD0">
        <w:t>а</w:t>
      </w:r>
      <w:r w:rsidRPr="00392BD0">
        <w:t>налы данных, относящиеся к следующим КЧХ (класс частотных характеристик канала):</w:t>
      </w:r>
    </w:p>
    <w:p w:rsidR="00136EF3" w:rsidRPr="00136EF3" w:rsidRDefault="00136EF3" w:rsidP="00AA4FC0">
      <w:pPr>
        <w:pStyle w:val="SingleTxtGR"/>
        <w:ind w:left="2268" w:hanging="1134"/>
      </w:pPr>
      <w:r w:rsidRPr="00392BD0">
        <w:t>5.2.1</w:t>
      </w:r>
      <w:r w:rsidRPr="00AC02A8">
        <w:tab/>
      </w:r>
      <w:r w:rsidRPr="00392BD0">
        <w:tab/>
        <w:t>Измерения в области головы манекена</w:t>
      </w:r>
    </w:p>
    <w:p w:rsidR="00136EF3" w:rsidRPr="00136EF3" w:rsidRDefault="00136EF3" w:rsidP="00136EF3">
      <w:pPr>
        <w:pStyle w:val="SingleTxtGR"/>
        <w:ind w:left="2268"/>
      </w:pPr>
      <w:r w:rsidRPr="00392BD0">
        <w:t>Ускорение (а) центра масс рассчитывается по трем осям ускорения, для измерения которого используется канал КЧХ 1 000.</w:t>
      </w:r>
    </w:p>
    <w:p w:rsidR="00136EF3" w:rsidRPr="00136EF3" w:rsidRDefault="00136EF3" w:rsidP="00AA4FC0">
      <w:pPr>
        <w:pStyle w:val="SingleTxtGR"/>
        <w:ind w:left="2268" w:hanging="1134"/>
      </w:pPr>
      <w:r w:rsidRPr="00392BD0">
        <w:t>5.2.2</w:t>
      </w:r>
      <w:r w:rsidRPr="00AC02A8">
        <w:tab/>
      </w:r>
      <w:r w:rsidRPr="00392BD0">
        <w:tab/>
        <w:t>Измерения в области шеи манекена</w:t>
      </w:r>
    </w:p>
    <w:p w:rsidR="00136EF3" w:rsidRPr="00136EF3" w:rsidRDefault="00136EF3" w:rsidP="00AA4FC0">
      <w:pPr>
        <w:pStyle w:val="SingleTxtGR"/>
        <w:ind w:left="2268" w:hanging="1134"/>
      </w:pPr>
      <w:r w:rsidRPr="00392BD0">
        <w:t>5.2.2.1</w:t>
      </w:r>
      <w:r w:rsidRPr="00392BD0">
        <w:tab/>
        <w:t>Для измерения осевого растягивающего усилия и сдвигающего усилия в направлении вперед/назад в месте сочленения шеи и гол</w:t>
      </w:r>
      <w:r w:rsidRPr="00392BD0">
        <w:t>о</w:t>
      </w:r>
      <w:r w:rsidRPr="00392BD0">
        <w:t>вы используется КЧХ 1 000.</w:t>
      </w:r>
    </w:p>
    <w:p w:rsidR="00136EF3" w:rsidRPr="00136EF3" w:rsidRDefault="00136EF3" w:rsidP="00AA4FC0">
      <w:pPr>
        <w:pStyle w:val="SingleTxtGR"/>
        <w:ind w:left="2268" w:hanging="1134"/>
      </w:pPr>
      <w:r>
        <w:t>5.2.2.2</w:t>
      </w:r>
      <w:r w:rsidRPr="00392BD0">
        <w:tab/>
        <w:t>Для измерения изгибающего момента по боковой оси в месте с</w:t>
      </w:r>
      <w:r w:rsidRPr="00392BD0">
        <w:t>о</w:t>
      </w:r>
      <w:r w:rsidRPr="00392BD0">
        <w:t>членения шеи и головы используется КЧХ 600.</w:t>
      </w:r>
    </w:p>
    <w:p w:rsidR="00136EF3" w:rsidRPr="00136EF3" w:rsidRDefault="00136EF3" w:rsidP="00AA4FC0">
      <w:pPr>
        <w:pStyle w:val="SingleTxtGR"/>
        <w:ind w:left="2268" w:hanging="1134"/>
      </w:pPr>
      <w:r w:rsidRPr="00392BD0">
        <w:t>5.2.3</w:t>
      </w:r>
      <w:r w:rsidRPr="00AC02A8">
        <w:tab/>
      </w:r>
      <w:r w:rsidRPr="00392BD0">
        <w:tab/>
        <w:t>Измерения в области грудной клетки манекена</w:t>
      </w:r>
    </w:p>
    <w:p w:rsidR="00136EF3" w:rsidRPr="00136EF3" w:rsidRDefault="00136EF3" w:rsidP="00136EF3">
      <w:pPr>
        <w:pStyle w:val="SingleTxtGR"/>
        <w:ind w:left="2268"/>
      </w:pPr>
      <w:r w:rsidRPr="00392BD0">
        <w:t>Для измерения деформации грудной клетки между грудиной и п</w:t>
      </w:r>
      <w:r w:rsidRPr="00392BD0">
        <w:t>о</w:t>
      </w:r>
      <w:r w:rsidRPr="00392BD0">
        <w:t>звоночником используется КЧХ 180.</w:t>
      </w:r>
    </w:p>
    <w:p w:rsidR="00136EF3" w:rsidRPr="00136EF3" w:rsidRDefault="00136EF3" w:rsidP="00AA4FC0">
      <w:pPr>
        <w:pStyle w:val="SingleTxtGR"/>
        <w:ind w:left="2268" w:hanging="1134"/>
      </w:pPr>
      <w:r w:rsidRPr="00392BD0">
        <w:t>5.2.4</w:t>
      </w:r>
      <w:r w:rsidRPr="00AC02A8">
        <w:tab/>
      </w:r>
      <w:r w:rsidRPr="00392BD0">
        <w:tab/>
        <w:t>Измерения в области бедра манекена</w:t>
      </w:r>
    </w:p>
    <w:p w:rsidR="00136EF3" w:rsidRPr="00136EF3" w:rsidRDefault="00136EF3" w:rsidP="00AA4FC0">
      <w:pPr>
        <w:pStyle w:val="SingleTxtGR"/>
        <w:ind w:left="2268" w:hanging="1134"/>
      </w:pPr>
      <w:r w:rsidRPr="00392BD0">
        <w:t>5.2.4.1</w:t>
      </w:r>
      <w:r w:rsidRPr="00392BD0">
        <w:tab/>
        <w:t>Для измерения осевого сжимающего усилия и изгибающего моме</w:t>
      </w:r>
      <w:r w:rsidRPr="00392BD0">
        <w:t>н</w:t>
      </w:r>
      <w:r w:rsidRPr="00392BD0">
        <w:t>та используется КЧХ 600.</w:t>
      </w:r>
    </w:p>
    <w:p w:rsidR="00136EF3" w:rsidRPr="00136EF3" w:rsidRDefault="00136EF3" w:rsidP="00AA4FC0">
      <w:pPr>
        <w:pStyle w:val="SingleTxtGR"/>
        <w:ind w:left="2268" w:hanging="1134"/>
      </w:pPr>
      <w:r w:rsidRPr="00392BD0">
        <w:lastRenderedPageBreak/>
        <w:t>6.</w:t>
      </w:r>
      <w:r w:rsidRPr="00AC02A8">
        <w:tab/>
      </w:r>
      <w:r w:rsidRPr="00392BD0">
        <w:tab/>
        <w:t>Измерения, проводимые на транспортном средстве</w:t>
      </w:r>
    </w:p>
    <w:p w:rsidR="00136EF3" w:rsidRPr="00136EF3" w:rsidRDefault="00136EF3" w:rsidP="00AA4FC0">
      <w:pPr>
        <w:pStyle w:val="SingleTxtGR"/>
        <w:ind w:left="2268" w:hanging="1134"/>
      </w:pPr>
      <w:r w:rsidRPr="00392BD0">
        <w:t>6.1</w:t>
      </w:r>
      <w:r w:rsidRPr="00AC02A8">
        <w:tab/>
      </w:r>
      <w:r w:rsidRPr="00392BD0">
        <w:tab/>
        <w:t>Для проведения упрощенного испытания, предусмотренного в пр</w:t>
      </w:r>
      <w:r w:rsidRPr="00392BD0">
        <w:t>и</w:t>
      </w:r>
      <w:r w:rsidRPr="00392BD0">
        <w:t>ложении 7, строят временнóй график замедления конструкции на основе показаний акселерометров продольных ускорений у основ</w:t>
      </w:r>
      <w:r w:rsidRPr="00392BD0">
        <w:t>а</w:t>
      </w:r>
      <w:r w:rsidRPr="00392BD0">
        <w:t>ния стойки "В" со стороны транспортного средства, подвергнутой удару, при КЧХ 180 с использованием каналов данных, отвечающих требованиям приложения 8;</w:t>
      </w:r>
    </w:p>
    <w:p w:rsidR="00136EF3" w:rsidRPr="00136EF3" w:rsidRDefault="00136EF3" w:rsidP="00AA4FC0">
      <w:pPr>
        <w:pStyle w:val="SingleTxtGR"/>
        <w:ind w:left="2268" w:hanging="1134"/>
      </w:pPr>
      <w:r w:rsidRPr="00392BD0">
        <w:t>6.2</w:t>
      </w:r>
      <w:r w:rsidRPr="00AC02A8">
        <w:tab/>
      </w:r>
      <w:r w:rsidRPr="00392BD0">
        <w:tab/>
        <w:t>Временнóй график скорости, используемой в ходе процедуры и</w:t>
      </w:r>
      <w:r w:rsidRPr="00392BD0">
        <w:t>с</w:t>
      </w:r>
      <w:r w:rsidRPr="00392BD0">
        <w:t>пытания, описанной в приложении 7, строят на основе показаний акселерометра продольных ускорений у стойки "В".</w:t>
      </w:r>
    </w:p>
    <w:p w:rsidR="00136EF3" w:rsidRPr="00AC02A8" w:rsidRDefault="00136EF3" w:rsidP="00AA4FC0">
      <w:pPr>
        <w:pStyle w:val="SingleTxtGR"/>
        <w:ind w:left="2268" w:hanging="1134"/>
      </w:pPr>
      <w:r w:rsidRPr="00392BD0">
        <w:t>7.</w:t>
      </w:r>
      <w:r w:rsidRPr="00AC02A8">
        <w:tab/>
      </w:r>
      <w:r w:rsidRPr="00392BD0">
        <w:tab/>
        <w:t>Равноценные процедуры</w:t>
      </w:r>
    </w:p>
    <w:p w:rsidR="00136EF3" w:rsidRPr="00AC02A8" w:rsidRDefault="00136EF3" w:rsidP="00AA4FC0">
      <w:pPr>
        <w:pStyle w:val="SingleTxtGR"/>
        <w:ind w:left="2268" w:hanging="1134"/>
      </w:pPr>
      <w:r>
        <w:t>7.1</w:t>
      </w:r>
      <w:r w:rsidRPr="00136EF3">
        <w:tab/>
      </w:r>
      <w:r w:rsidRPr="00392BD0">
        <w:tab/>
        <w:t>С согласия органа по официальному утверждению типа могут д</w:t>
      </w:r>
      <w:r w:rsidRPr="00392BD0">
        <w:t>о</w:t>
      </w:r>
      <w:r w:rsidRPr="00392BD0">
        <w:t>пускаться альтернативные испытания при условии обеспечения их равноценности. К документации об официальном утверждении прилагают отчет с описанием используемого метода и полученных результатов либо с указанием причин, по которым данное испыт</w:t>
      </w:r>
      <w:r w:rsidRPr="00392BD0">
        <w:t>а</w:t>
      </w:r>
      <w:r w:rsidRPr="00392BD0">
        <w:t>ние не проводилось.</w:t>
      </w:r>
    </w:p>
    <w:p w:rsidR="00136EF3" w:rsidRPr="00AC02A8" w:rsidRDefault="00136EF3" w:rsidP="00AA4FC0">
      <w:pPr>
        <w:pStyle w:val="SingleTxtGR"/>
        <w:ind w:left="2268" w:hanging="1134"/>
      </w:pPr>
      <w:r w:rsidRPr="00392BD0">
        <w:t>7.2</w:t>
      </w:r>
      <w:r w:rsidRPr="00AC02A8">
        <w:tab/>
      </w:r>
      <w:r w:rsidRPr="00392BD0">
        <w:tab/>
        <w:t>Если используют альтернативный метод, то его равноценность должна быть доказана изготовителем или его представителем, пр</w:t>
      </w:r>
      <w:r w:rsidRPr="00392BD0">
        <w:t>и</w:t>
      </w:r>
      <w:r w:rsidRPr="00392BD0">
        <w:t>меняющим такой метод.</w:t>
      </w:r>
    </w:p>
    <w:p w:rsidR="00792C0F" w:rsidRPr="00AC02A8" w:rsidRDefault="00792C0F" w:rsidP="00AA4FC0">
      <w:pPr>
        <w:pStyle w:val="SingleTxtGR"/>
        <w:ind w:left="2268" w:hanging="1134"/>
        <w:sectPr w:rsidR="00792C0F" w:rsidRPr="00AC02A8" w:rsidSect="00FB1897">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1701" w:right="1134" w:bottom="2268" w:left="1134" w:header="1134" w:footer="1701" w:gutter="0"/>
          <w:cols w:space="720"/>
          <w:titlePg/>
          <w:docGrid w:linePitch="360"/>
        </w:sectPr>
      </w:pPr>
    </w:p>
    <w:p w:rsidR="00136EF3" w:rsidRPr="00AC02A8" w:rsidRDefault="00792C0F" w:rsidP="00792C0F">
      <w:pPr>
        <w:pStyle w:val="HChGR"/>
      </w:pPr>
      <w:r w:rsidRPr="00392BD0">
        <w:lastRenderedPageBreak/>
        <w:t>Приложение 4</w:t>
      </w:r>
    </w:p>
    <w:p w:rsidR="00136EF3" w:rsidRPr="00AC02A8" w:rsidRDefault="00792C0F" w:rsidP="00792C0F">
      <w:pPr>
        <w:pStyle w:val="HChGR"/>
      </w:pPr>
      <w:r w:rsidRPr="00392BD0">
        <w:tab/>
      </w:r>
      <w:r w:rsidRPr="00392BD0">
        <w:tab/>
        <w:t>Критерии травмирования</w:t>
      </w:r>
    </w:p>
    <w:p w:rsidR="00136EF3" w:rsidRPr="00792C0F" w:rsidRDefault="00792C0F" w:rsidP="00AA4FC0">
      <w:pPr>
        <w:pStyle w:val="SingleTxtGR"/>
        <w:ind w:left="2268" w:hanging="1134"/>
      </w:pPr>
      <w:r>
        <w:t>1.</w:t>
      </w:r>
      <w:r w:rsidRPr="00392BD0">
        <w:tab/>
      </w:r>
      <w:r w:rsidRPr="00AC02A8">
        <w:tab/>
      </w:r>
      <w:r w:rsidRPr="00392BD0">
        <w:t>Критерий травмирования головы (</w:t>
      </w:r>
      <w:r w:rsidRPr="00043854">
        <w:rPr>
          <w:b/>
        </w:rPr>
        <w:t>HPC</w:t>
      </w:r>
      <w:r w:rsidRPr="00043854">
        <w:rPr>
          <w:b/>
          <w:vertAlign w:val="subscript"/>
        </w:rPr>
        <w:t>36</w:t>
      </w:r>
      <w:r w:rsidRPr="00392BD0">
        <w:t>)</w:t>
      </w:r>
    </w:p>
    <w:p w:rsidR="00792C0F" w:rsidRPr="00792C0F" w:rsidRDefault="00792C0F" w:rsidP="00AA4FC0">
      <w:pPr>
        <w:pStyle w:val="SingleTxtGR"/>
        <w:ind w:left="2268" w:hanging="1134"/>
      </w:pPr>
      <w:r>
        <w:t>1.1</w:t>
      </w:r>
      <w:r w:rsidRPr="00392BD0">
        <w:tab/>
      </w:r>
      <w:r w:rsidRPr="00792C0F">
        <w:tab/>
      </w:r>
      <w:r w:rsidRPr="00392BD0">
        <w:t>Критерий травмирования головы (</w:t>
      </w:r>
      <w:r w:rsidRPr="00043854">
        <w:rPr>
          <w:b/>
        </w:rPr>
        <w:t>HPC</w:t>
      </w:r>
      <w:r w:rsidRPr="00043854">
        <w:rPr>
          <w:b/>
          <w:vertAlign w:val="subscript"/>
        </w:rPr>
        <w:t>36</w:t>
      </w:r>
      <w:r w:rsidRPr="00392BD0">
        <w:t>) считается выполненным, если во время испытания не происходит контакта муляжа головы с каким-либо элементом конструкции транспортного средства.</w:t>
      </w:r>
    </w:p>
    <w:p w:rsidR="00792C0F" w:rsidRPr="00792C0F" w:rsidRDefault="00792C0F" w:rsidP="00AA4FC0">
      <w:pPr>
        <w:pStyle w:val="SingleTxtGR"/>
        <w:ind w:left="2268" w:hanging="1134"/>
      </w:pPr>
      <w:r w:rsidRPr="00392BD0">
        <w:t>1.2</w:t>
      </w:r>
      <w:r w:rsidRPr="00AC02A8">
        <w:tab/>
      </w:r>
      <w:r w:rsidRPr="00392BD0">
        <w:tab/>
        <w:t>Если во время испытания происходит контакт муляжа головы с к</w:t>
      </w:r>
      <w:r w:rsidRPr="00392BD0">
        <w:t>а</w:t>
      </w:r>
      <w:r w:rsidRPr="00392BD0">
        <w:t>ким-либо элементом конструкции транспортного средства, то зн</w:t>
      </w:r>
      <w:r w:rsidRPr="00392BD0">
        <w:t>а</w:t>
      </w:r>
      <w:r w:rsidRPr="00392BD0">
        <w:t>чение НРС рассчитывают на основе ускорения (а), измеренного в соответствии с пунктом 5.2.1 приложения 3 по следующей форм</w:t>
      </w:r>
      <w:r w:rsidRPr="00392BD0">
        <w:t>у</w:t>
      </w:r>
      <w:r w:rsidRPr="00392BD0">
        <w:t>ле:</w:t>
      </w:r>
    </w:p>
    <w:p w:rsidR="00792C0F" w:rsidRPr="00AC02A8" w:rsidRDefault="00792C0F" w:rsidP="00792C0F">
      <w:pPr>
        <w:pStyle w:val="SingleTxtGR"/>
        <w:ind w:left="2268"/>
      </w:pPr>
      <w:r>
        <w:rPr>
          <w:noProof/>
          <w:lang w:val="en-GB" w:eastAsia="en-GB"/>
        </w:rPr>
        <w:drawing>
          <wp:inline distT="0" distB="0" distL="0" distR="0" wp14:anchorId="4E69C5DD" wp14:editId="4AD89DBB">
            <wp:extent cx="2096770" cy="6083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6770" cy="608330"/>
                    </a:xfrm>
                    <a:prstGeom prst="rect">
                      <a:avLst/>
                    </a:prstGeom>
                    <a:noFill/>
                    <a:ln>
                      <a:noFill/>
                    </a:ln>
                  </pic:spPr>
                </pic:pic>
              </a:graphicData>
            </a:graphic>
          </wp:inline>
        </w:drawing>
      </w:r>
      <w:r w:rsidR="00DE7B10" w:rsidRPr="00043854">
        <w:rPr>
          <w:position w:val="38"/>
        </w:rPr>
        <w:t>,</w:t>
      </w:r>
    </w:p>
    <w:p w:rsidR="00792C0F" w:rsidRPr="00792C0F" w:rsidRDefault="00792C0F" w:rsidP="00792C0F">
      <w:pPr>
        <w:pStyle w:val="SingleTxtGR"/>
        <w:ind w:left="3402" w:hanging="1134"/>
      </w:pPr>
      <w:r w:rsidRPr="00392BD0">
        <w:t>в которой:</w:t>
      </w:r>
    </w:p>
    <w:p w:rsidR="00792C0F" w:rsidRPr="00792C0F" w:rsidRDefault="00792C0F" w:rsidP="00AA4FC0">
      <w:pPr>
        <w:pStyle w:val="SingleTxtGR"/>
        <w:ind w:left="2268" w:hanging="1134"/>
      </w:pPr>
      <w:r w:rsidRPr="00392BD0">
        <w:t>1.2.1</w:t>
      </w:r>
      <w:r w:rsidRPr="00AC02A8">
        <w:tab/>
      </w:r>
      <w:r w:rsidRPr="00392BD0">
        <w:tab/>
        <w:t>член "a" означает результирующее ускорение, измеряемое в соо</w:t>
      </w:r>
      <w:r w:rsidRPr="00392BD0">
        <w:t>т</w:t>
      </w:r>
      <w:r w:rsidRPr="00392BD0">
        <w:t>ветствии с пунктом 5.2.1 приложения 3 и выражаемое в единицах ускорения свободного падения, g (1 g = 9,81 м/с</w:t>
      </w:r>
      <w:r w:rsidRPr="00043854">
        <w:rPr>
          <w:vertAlign w:val="superscript"/>
        </w:rPr>
        <w:t>2</w:t>
      </w:r>
      <w:r w:rsidRPr="00392BD0">
        <w:t>);</w:t>
      </w:r>
    </w:p>
    <w:p w:rsidR="00792C0F" w:rsidRPr="00792C0F" w:rsidRDefault="00792C0F" w:rsidP="00AA4FC0">
      <w:pPr>
        <w:pStyle w:val="SingleTxtGR"/>
        <w:ind w:left="2268" w:hanging="1134"/>
      </w:pPr>
      <w:r>
        <w:t>1.2.2</w:t>
      </w:r>
      <w:r w:rsidRPr="00792C0F">
        <w:tab/>
      </w:r>
      <w:r w:rsidRPr="00392BD0">
        <w:tab/>
        <w:t>если можно более или менее точно установить начальный момент контакта муляжа головы, то t</w:t>
      </w:r>
      <w:r w:rsidRPr="00043854">
        <w:rPr>
          <w:vertAlign w:val="subscript"/>
        </w:rPr>
        <w:t>1</w:t>
      </w:r>
      <w:r w:rsidRPr="00392BD0">
        <w:t xml:space="preserve"> и t</w:t>
      </w:r>
      <w:r w:rsidRPr="00043854">
        <w:rPr>
          <w:vertAlign w:val="subscript"/>
        </w:rPr>
        <w:t>2</w:t>
      </w:r>
      <w:r w:rsidRPr="00392BD0">
        <w:t xml:space="preserve"> – два момента времени, выр</w:t>
      </w:r>
      <w:r w:rsidRPr="00392BD0">
        <w:t>а</w:t>
      </w:r>
      <w:r w:rsidRPr="00392BD0">
        <w:t>женные в секундах и определяющие интервал между начальным моментом контакта и концом регистрации, для которого значение HPC является максимальным;</w:t>
      </w:r>
    </w:p>
    <w:p w:rsidR="00792C0F" w:rsidRPr="00792C0F" w:rsidRDefault="00792C0F" w:rsidP="00AA4FC0">
      <w:pPr>
        <w:pStyle w:val="SingleTxtGR"/>
        <w:ind w:left="2268" w:hanging="1134"/>
      </w:pPr>
      <w:r>
        <w:t>1.2.3</w:t>
      </w:r>
      <w:r w:rsidRPr="00792C0F">
        <w:tab/>
      </w:r>
      <w:r w:rsidRPr="00392BD0">
        <w:tab/>
        <w:t>если начальный момент контакта муляжа головы определить н</w:t>
      </w:r>
      <w:r w:rsidRPr="00392BD0">
        <w:t>е</w:t>
      </w:r>
      <w:r w:rsidRPr="00392BD0">
        <w:t>возможно, то t</w:t>
      </w:r>
      <w:r w:rsidRPr="00043854">
        <w:rPr>
          <w:vertAlign w:val="subscript"/>
        </w:rPr>
        <w:t>1</w:t>
      </w:r>
      <w:r w:rsidRPr="00392BD0">
        <w:t xml:space="preserve"> и t</w:t>
      </w:r>
      <w:r w:rsidRPr="00043854">
        <w:rPr>
          <w:vertAlign w:val="subscript"/>
        </w:rPr>
        <w:t>2</w:t>
      </w:r>
      <w:r w:rsidRPr="00392BD0">
        <w:t xml:space="preserve"> – два момента времени, выраженные в секундах и определяющие интервал между началом и концом регистрации, для которого значение HPC является максимальным;</w:t>
      </w:r>
    </w:p>
    <w:p w:rsidR="00792C0F" w:rsidRPr="00792C0F" w:rsidRDefault="00792C0F" w:rsidP="00AA4FC0">
      <w:pPr>
        <w:pStyle w:val="SingleTxtGR"/>
        <w:ind w:left="2268" w:hanging="1134"/>
      </w:pPr>
      <w:r w:rsidRPr="00392BD0">
        <w:t>1.2.4</w:t>
      </w:r>
      <w:r w:rsidRPr="00AC02A8">
        <w:tab/>
      </w:r>
      <w:r w:rsidRPr="00392BD0">
        <w:tab/>
        <w:t>для расчета максимального значения HPC не учитываются те его значения, для которых временнόй интервал (t</w:t>
      </w:r>
      <w:r w:rsidRPr="00043854">
        <w:rPr>
          <w:vertAlign w:val="subscript"/>
        </w:rPr>
        <w:t>1</w:t>
      </w:r>
      <w:r w:rsidRPr="00392BD0">
        <w:t>–t</w:t>
      </w:r>
      <w:r w:rsidRPr="00043854">
        <w:rPr>
          <w:vertAlign w:val="subscript"/>
        </w:rPr>
        <w:t>2</w:t>
      </w:r>
      <w:r w:rsidRPr="00392BD0">
        <w:t>) превышает 36 мс.</w:t>
      </w:r>
    </w:p>
    <w:p w:rsidR="00792C0F" w:rsidRPr="00792C0F" w:rsidRDefault="00792C0F" w:rsidP="00AA4FC0">
      <w:pPr>
        <w:pStyle w:val="SingleTxtGR"/>
        <w:ind w:left="2268" w:hanging="1134"/>
      </w:pPr>
      <w:r w:rsidRPr="00392BD0">
        <w:t>1.3</w:t>
      </w:r>
      <w:r w:rsidRPr="00AC02A8">
        <w:tab/>
      </w:r>
      <w:r w:rsidRPr="00392BD0">
        <w:tab/>
        <w:t>Значение результирующего ускорения головы при лобовом стол</w:t>
      </w:r>
      <w:r w:rsidRPr="00392BD0">
        <w:t>к</w:t>
      </w:r>
      <w:r w:rsidRPr="00392BD0">
        <w:t>новении, которое в сумме превышает 3 мс, рассчитывается на о</w:t>
      </w:r>
      <w:r w:rsidRPr="00392BD0">
        <w:t>с</w:t>
      </w:r>
      <w:r w:rsidRPr="00392BD0">
        <w:t>новании результирующего ускорения головы, измеряемого в соо</w:t>
      </w:r>
      <w:r w:rsidRPr="00392BD0">
        <w:t>т</w:t>
      </w:r>
      <w:r w:rsidRPr="00392BD0">
        <w:t>ветствии с пунктом 5.2.1 приложения 3.</w:t>
      </w:r>
    </w:p>
    <w:p w:rsidR="00792C0F" w:rsidRPr="00792C0F" w:rsidRDefault="00792C0F" w:rsidP="00AA4FC0">
      <w:pPr>
        <w:pStyle w:val="SingleTxtGR"/>
        <w:ind w:left="2268" w:hanging="1134"/>
      </w:pPr>
      <w:r w:rsidRPr="00392BD0">
        <w:t>2.</w:t>
      </w:r>
      <w:r w:rsidRPr="00392BD0">
        <w:tab/>
      </w:r>
      <w:r w:rsidRPr="00392BD0">
        <w:tab/>
        <w:t>Критерии травмирования шеи</w:t>
      </w:r>
    </w:p>
    <w:p w:rsidR="00792C0F" w:rsidRPr="00792C0F" w:rsidRDefault="00792C0F" w:rsidP="00AA4FC0">
      <w:pPr>
        <w:pStyle w:val="SingleTxtGR"/>
        <w:ind w:left="2268" w:hanging="1134"/>
      </w:pPr>
      <w:r w:rsidRPr="00392BD0">
        <w:t>2.1</w:t>
      </w:r>
      <w:r w:rsidRPr="00AC02A8">
        <w:tab/>
      </w:r>
      <w:r w:rsidRPr="00392BD0">
        <w:tab/>
        <w:t>Эти критерии определяются осевым сжимающим усилием, осевым растягивающим усилием и сдвигающим усилием в направлении вперед/назад в месте сочленения головы и шеи, выраженными в кН и измеряемыми в соответствии с пунктом 5.2.2 приложения 3.</w:t>
      </w:r>
    </w:p>
    <w:p w:rsidR="00792C0F" w:rsidRPr="00792C0F" w:rsidRDefault="00792C0F" w:rsidP="003A39D6">
      <w:pPr>
        <w:pStyle w:val="SingleTxtGR"/>
        <w:pageBreakBefore/>
        <w:ind w:left="2268" w:hanging="1134"/>
      </w:pPr>
      <w:r w:rsidRPr="00392BD0">
        <w:lastRenderedPageBreak/>
        <w:t>2.2</w:t>
      </w:r>
      <w:r w:rsidRPr="00AC02A8">
        <w:tab/>
      </w:r>
      <w:r w:rsidRPr="00392BD0">
        <w:tab/>
        <w:t>Величина критерия изгибающего момента шеи определяется изг</w:t>
      </w:r>
      <w:r w:rsidRPr="00392BD0">
        <w:t>и</w:t>
      </w:r>
      <w:r w:rsidRPr="00392BD0">
        <w:t>бающим моментом, выраженным в Нм, по горизонтальной оси в месте соединения головы и шеи и измеряемом в соответствии с пунктом 5.2.2 приложения 3.</w:t>
      </w:r>
    </w:p>
    <w:p w:rsidR="00792C0F" w:rsidRPr="00792C0F" w:rsidRDefault="00792C0F" w:rsidP="00AA4FC0">
      <w:pPr>
        <w:pStyle w:val="SingleTxtGR"/>
        <w:ind w:left="2268" w:hanging="1134"/>
      </w:pPr>
      <w:r w:rsidRPr="00392BD0">
        <w:t>3.</w:t>
      </w:r>
      <w:r w:rsidRPr="00AC02A8">
        <w:tab/>
      </w:r>
      <w:r w:rsidRPr="00392BD0">
        <w:tab/>
        <w:t>Критерий травмирования грудной клетки (THCC) и показатель по мягким тканям (V * C)</w:t>
      </w:r>
    </w:p>
    <w:p w:rsidR="00136EF3" w:rsidRPr="00136EF3" w:rsidRDefault="00792C0F" w:rsidP="00AA4FC0">
      <w:pPr>
        <w:pStyle w:val="SingleTxtGR"/>
        <w:ind w:left="2268" w:hanging="1134"/>
      </w:pPr>
      <w:r w:rsidRPr="00392BD0">
        <w:t>3.1</w:t>
      </w:r>
      <w:r w:rsidRPr="00AC02A8">
        <w:tab/>
      </w:r>
      <w:r w:rsidRPr="00392BD0">
        <w:tab/>
        <w:t>Критерий травмирования грудной клетки определяется на основе абсолютного значения деформации грудной клетки, выраженного в мм и измеряемого в соответствии с пунктом 5.2.3 приложения 3.</w:t>
      </w:r>
    </w:p>
    <w:p w:rsidR="00136EF3" w:rsidRPr="00792C0F" w:rsidRDefault="00792C0F" w:rsidP="00AA4FC0">
      <w:pPr>
        <w:pStyle w:val="SingleTxtGR"/>
        <w:ind w:left="2268" w:hanging="1134"/>
      </w:pPr>
      <w:r w:rsidRPr="00392BD0">
        <w:t>3.2</w:t>
      </w:r>
      <w:r w:rsidRPr="00AC02A8">
        <w:tab/>
      </w:r>
      <w:r w:rsidRPr="00392BD0">
        <w:tab/>
        <w:t>Показатель по мягким тканям (V * С) рассчитывается как мгнове</w:t>
      </w:r>
      <w:r w:rsidRPr="00392BD0">
        <w:t>н</w:t>
      </w:r>
      <w:r w:rsidRPr="00392BD0">
        <w:t>ный результат сжатия, умноженный на коэффициент смещения гр</w:t>
      </w:r>
      <w:r w:rsidRPr="00392BD0">
        <w:t>у</w:t>
      </w:r>
      <w:r w:rsidRPr="00392BD0">
        <w:t>дины, измеряемый в соответствии с пунктом 6 настоящего прил</w:t>
      </w:r>
      <w:r w:rsidRPr="00392BD0">
        <w:t>о</w:t>
      </w:r>
      <w:r w:rsidRPr="00392BD0">
        <w:t>жения и пунктом 5.2.3 приложения 3.</w:t>
      </w:r>
    </w:p>
    <w:p w:rsidR="00792C0F" w:rsidRPr="00792C0F" w:rsidRDefault="00792C0F" w:rsidP="00AA4FC0">
      <w:pPr>
        <w:pStyle w:val="SingleTxtGR"/>
        <w:ind w:left="2268" w:hanging="1134"/>
      </w:pPr>
      <w:r>
        <w:t>4.</w:t>
      </w:r>
      <w:r w:rsidRPr="00AC02A8">
        <w:tab/>
      </w:r>
      <w:r w:rsidRPr="00392BD0">
        <w:tab/>
        <w:t>Критерий травмирования бедра (FFC)</w:t>
      </w:r>
    </w:p>
    <w:p w:rsidR="00792C0F" w:rsidRPr="00792C0F" w:rsidRDefault="00792C0F" w:rsidP="00AA4FC0">
      <w:pPr>
        <w:pStyle w:val="SingleTxtGR"/>
        <w:ind w:left="2268" w:hanging="1134"/>
      </w:pPr>
      <w:r w:rsidRPr="00392BD0">
        <w:t>4.1</w:t>
      </w:r>
      <w:r w:rsidRPr="00AC02A8">
        <w:tab/>
      </w:r>
      <w:r w:rsidRPr="00392BD0">
        <w:tab/>
        <w:t>Этот критерий определяется на основе сжимающей нагрузки, в</w:t>
      </w:r>
      <w:r w:rsidRPr="00392BD0">
        <w:t>ы</w:t>
      </w:r>
      <w:r w:rsidRPr="00392BD0">
        <w:t>раженной в кН, передаваемой по оси к каждому бедру манекена и измеряемой в соответствии с пунктом 5.2.4 приложения 3.</w:t>
      </w:r>
    </w:p>
    <w:p w:rsidR="00792C0F" w:rsidRPr="00792C0F" w:rsidRDefault="00792C0F" w:rsidP="00AA4FC0">
      <w:pPr>
        <w:pStyle w:val="SingleTxtGR"/>
        <w:ind w:left="2268" w:hanging="1134"/>
      </w:pPr>
      <w:r w:rsidRPr="00392BD0">
        <w:t>5.</w:t>
      </w:r>
      <w:r w:rsidRPr="00392BD0">
        <w:tab/>
      </w:r>
      <w:r w:rsidRPr="00AC02A8">
        <w:tab/>
      </w:r>
      <w:r w:rsidRPr="00392BD0">
        <w:t>Процедура расчета показателя по мягким тканям (V * C) для ман</w:t>
      </w:r>
      <w:r w:rsidRPr="00392BD0">
        <w:t>е</w:t>
      </w:r>
      <w:r w:rsidRPr="00392BD0">
        <w:t>кена "Гибрид III"</w:t>
      </w:r>
    </w:p>
    <w:p w:rsidR="00792C0F" w:rsidRPr="00792C0F" w:rsidRDefault="00792C0F" w:rsidP="00AA4FC0">
      <w:pPr>
        <w:pStyle w:val="SingleTxtGR"/>
        <w:ind w:left="2268" w:hanging="1134"/>
      </w:pPr>
      <w:r>
        <w:t>5.1</w:t>
      </w:r>
      <w:r w:rsidRPr="00792C0F">
        <w:tab/>
      </w:r>
      <w:r w:rsidRPr="00392BD0">
        <w:tab/>
        <w:t>Показатель по мягким тканям рассчитывается как мгновенный р</w:t>
      </w:r>
      <w:r w:rsidRPr="00392BD0">
        <w:t>е</w:t>
      </w:r>
      <w:r w:rsidRPr="00392BD0">
        <w:t>зультат сжатия, умноженный на коэффициент смещения грудины. Оба показателя получают путем измерения смещения грудины.</w:t>
      </w:r>
    </w:p>
    <w:p w:rsidR="00792C0F" w:rsidRPr="00792C0F" w:rsidRDefault="00792C0F" w:rsidP="00AA4FC0">
      <w:pPr>
        <w:pStyle w:val="SingleTxtGR"/>
        <w:ind w:left="2268" w:hanging="1134"/>
      </w:pPr>
      <w:r>
        <w:t>5.2</w:t>
      </w:r>
      <w:r w:rsidRPr="00792C0F">
        <w:tab/>
      </w:r>
      <w:r w:rsidRPr="00392BD0">
        <w:tab/>
        <w:t>Сигнал смещения грудины фильтруют один раз по каналу КЧХ 180. Сжатие во время t рассчитывают по этому отфильтрованному си</w:t>
      </w:r>
      <w:r w:rsidRPr="00392BD0">
        <w:t>г</w:t>
      </w:r>
      <w:r w:rsidRPr="00392BD0">
        <w:t>налу следующим образом:</w:t>
      </w:r>
    </w:p>
    <w:p w:rsidR="00792C0F" w:rsidRPr="00792C0F" w:rsidRDefault="00792C0F" w:rsidP="00043854">
      <w:pPr>
        <w:pStyle w:val="SingleTxtGR"/>
        <w:ind w:left="3969" w:hanging="1134"/>
      </w:pPr>
      <w:r w:rsidRPr="00392BD0">
        <w:t>C(t) = D(t) / константа,</w:t>
      </w:r>
    </w:p>
    <w:p w:rsidR="00792C0F" w:rsidRPr="00792C0F" w:rsidRDefault="00792C0F" w:rsidP="00043854">
      <w:pPr>
        <w:pStyle w:val="SingleTxtGR"/>
        <w:ind w:left="3969" w:hanging="1134"/>
      </w:pPr>
      <w:r w:rsidRPr="00392BD0">
        <w:t>где: для HIII 50-го процентиля эта константа = 0,229,</w:t>
      </w:r>
    </w:p>
    <w:p w:rsidR="00792C0F" w:rsidRPr="00792C0F" w:rsidRDefault="00A71FC9" w:rsidP="00043854">
      <w:pPr>
        <w:pStyle w:val="SingleTxtGR"/>
        <w:ind w:left="3969" w:hanging="1134"/>
      </w:pPr>
      <w:r w:rsidRPr="00392BD0">
        <w:t>а для HIII 5-го процентиля эта константа = 0,187.</w:t>
      </w:r>
    </w:p>
    <w:p w:rsidR="00792C0F" w:rsidRPr="00792C0F" w:rsidRDefault="00A71FC9" w:rsidP="00A71FC9">
      <w:pPr>
        <w:pStyle w:val="SingleTxtGR"/>
        <w:ind w:left="2268"/>
      </w:pPr>
      <w:r w:rsidRPr="00392BD0">
        <w:t>Скорость смещения грудины во время t рассчитывают по отфил</w:t>
      </w:r>
      <w:r w:rsidRPr="00392BD0">
        <w:t>ь</w:t>
      </w:r>
      <w:r w:rsidRPr="00392BD0">
        <w:t>трованному смещению по формуле:</w:t>
      </w:r>
    </w:p>
    <w:p w:rsidR="00A71FC9" w:rsidRPr="00AC02A8" w:rsidRDefault="00A71FC9" w:rsidP="00A71FC9">
      <w:pPr>
        <w:pStyle w:val="SingleTxtGR"/>
        <w:ind w:left="2268"/>
      </w:pPr>
      <w:r>
        <w:rPr>
          <w:noProof/>
          <w:lang w:val="en-GB" w:eastAsia="en-GB"/>
        </w:rPr>
        <w:drawing>
          <wp:inline distT="0" distB="0" distL="0" distR="0" wp14:anchorId="7327F5BB" wp14:editId="5F0B0F3A">
            <wp:extent cx="2577465" cy="421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7465" cy="421005"/>
                    </a:xfrm>
                    <a:prstGeom prst="rect">
                      <a:avLst/>
                    </a:prstGeom>
                    <a:noFill/>
                    <a:ln>
                      <a:noFill/>
                    </a:ln>
                  </pic:spPr>
                </pic:pic>
              </a:graphicData>
            </a:graphic>
          </wp:inline>
        </w:drawing>
      </w:r>
      <w:r w:rsidR="00DE7B10" w:rsidRPr="006A04B4">
        <w:rPr>
          <w:position w:val="30"/>
        </w:rPr>
        <w:t>,</w:t>
      </w:r>
    </w:p>
    <w:p w:rsidR="00792C0F" w:rsidRPr="00792C0F" w:rsidRDefault="00A71FC9" w:rsidP="00A71FC9">
      <w:pPr>
        <w:pStyle w:val="SingleTxtGR"/>
        <w:ind w:left="2268"/>
      </w:pPr>
      <w:r w:rsidRPr="00BA7764">
        <w:t>где D</w:t>
      </w:r>
      <w:r w:rsidRPr="00BA7764">
        <w:rPr>
          <w:sz w:val="16"/>
          <w:szCs w:val="16"/>
        </w:rPr>
        <w:t>(</w:t>
      </w:r>
      <w:r w:rsidRPr="00BA7764">
        <w:rPr>
          <w:sz w:val="22"/>
          <w:szCs w:val="16"/>
          <w:vertAlign w:val="subscript"/>
        </w:rPr>
        <w:t>t</w:t>
      </w:r>
      <w:r w:rsidRPr="00BA7764">
        <w:rPr>
          <w:sz w:val="16"/>
          <w:szCs w:val="16"/>
        </w:rPr>
        <w:t>)</w:t>
      </w:r>
      <w:r w:rsidRPr="00BA7764">
        <w:t xml:space="preserve"> – смещение во время t в метрах, а ∂t – временнóй интервал в секундах между измерениями смещения. Максимальная велич</w:t>
      </w:r>
      <w:r w:rsidRPr="00BA7764">
        <w:t>и</w:t>
      </w:r>
      <w:r w:rsidR="00BE77D9">
        <w:t>на </w:t>
      </w:r>
      <w:r w:rsidRPr="00BA7764">
        <w:t>∂t должна составлять 1,25 х 10</w:t>
      </w:r>
      <w:r w:rsidR="006A04B4">
        <w:rPr>
          <w:vertAlign w:val="superscript"/>
        </w:rPr>
        <w:t>−</w:t>
      </w:r>
      <w:r w:rsidRPr="00BA7764">
        <w:rPr>
          <w:vertAlign w:val="superscript"/>
        </w:rPr>
        <w:t>4</w:t>
      </w:r>
      <w:r w:rsidRPr="00BA7764">
        <w:t xml:space="preserve"> секунды. Порядок расчета п</w:t>
      </w:r>
      <w:r w:rsidRPr="00BA7764">
        <w:t>о</w:t>
      </w:r>
      <w:r w:rsidRPr="00BA7764">
        <w:t>казан на схеме ниже:</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E81D44" w:rsidRPr="00BA7764" w:rsidTr="00AC02A8">
        <w:trPr>
          <w:gridAfter w:val="1"/>
          <w:wAfter w:w="926" w:type="dxa"/>
          <w:cantSplit/>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226" w:lineRule="exact"/>
              <w:ind w:hanging="1"/>
              <w:jc w:val="center"/>
              <w:rPr>
                <w:sz w:val="16"/>
                <w:szCs w:val="16"/>
              </w:rPr>
            </w:pPr>
          </w:p>
        </w:tc>
        <w:tc>
          <w:tcPr>
            <w:tcW w:w="936" w:type="dxa"/>
            <w:vAlign w:val="center"/>
          </w:tcPr>
          <w:p w:rsidR="00E81D44" w:rsidRPr="00BA7764" w:rsidRDefault="00E81D44" w:rsidP="00AC02A8">
            <w:pPr>
              <w:keepNext/>
              <w:tabs>
                <w:tab w:val="left" w:pos="-1246"/>
                <w:tab w:val="left" w:pos="-720"/>
                <w:tab w:val="left" w:pos="0"/>
              </w:tabs>
              <w:spacing w:before="43" w:after="48" w:line="226" w:lineRule="exact"/>
              <w:ind w:hanging="1"/>
              <w:jc w:val="center"/>
              <w:rPr>
                <w:sz w:val="16"/>
                <w:szCs w:val="16"/>
              </w:rPr>
            </w:pPr>
          </w:p>
        </w:tc>
        <w:tc>
          <w:tcPr>
            <w:tcW w:w="3148" w:type="dxa"/>
            <w:gridSpan w:val="4"/>
            <w:tcBorders>
              <w:top w:val="single" w:sz="6" w:space="0" w:color="000000"/>
              <w:left w:val="single" w:sz="6" w:space="0" w:color="000000"/>
              <w:bottom w:val="single" w:sz="6" w:space="0" w:color="000000"/>
            </w:tcBorders>
            <w:vAlign w:val="center"/>
          </w:tcPr>
          <w:p w:rsidR="00E81D44" w:rsidRPr="00BA7764" w:rsidRDefault="00E81D44" w:rsidP="00AC02A8">
            <w:pPr>
              <w:keepNext/>
              <w:tabs>
                <w:tab w:val="left" w:pos="-1246"/>
                <w:tab w:val="left" w:pos="-720"/>
                <w:tab w:val="left" w:pos="0"/>
              </w:tabs>
              <w:spacing w:before="43" w:line="226" w:lineRule="exact"/>
              <w:ind w:hanging="1"/>
              <w:jc w:val="center"/>
            </w:pPr>
            <w:r w:rsidRPr="00BA7764">
              <w:t>Измеренное смещение</w:t>
            </w:r>
          </w:p>
          <w:p w:rsidR="00E81D44" w:rsidRPr="00BA7764" w:rsidRDefault="00E81D44" w:rsidP="00AC02A8">
            <w:pPr>
              <w:keepNext/>
              <w:tabs>
                <w:tab w:val="left" w:pos="-1246"/>
                <w:tab w:val="left" w:pos="-720"/>
                <w:tab w:val="left" w:pos="0"/>
              </w:tabs>
              <w:spacing w:after="48" w:line="198" w:lineRule="exact"/>
              <w:ind w:hanging="1"/>
              <w:jc w:val="center"/>
            </w:pPr>
            <w:r w:rsidRPr="00BA7764">
              <w:t>D</w:t>
            </w:r>
            <w:r w:rsidRPr="00BA7764">
              <w:rPr>
                <w:vertAlign w:val="subscript"/>
              </w:rPr>
              <w:t>(t)</w:t>
            </w:r>
          </w:p>
        </w:tc>
        <w:tc>
          <w:tcPr>
            <w:tcW w:w="936" w:type="dxa"/>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r>
      <w:tr w:rsidR="00E81D44" w:rsidRPr="00BA7764" w:rsidTr="00AC02A8">
        <w:trPr>
          <w:gridAfter w:val="1"/>
          <w:wAfter w:w="926" w:type="dxa"/>
          <w:cantSplit/>
          <w:trHeight w:hRule="exact" w:val="283"/>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rPr>
                <w:sz w:val="24"/>
              </w:rP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1574" w:type="dxa"/>
            <w:gridSpan w:val="2"/>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1574" w:type="dxa"/>
            <w:gridSpan w:val="2"/>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r>
      <w:tr w:rsidR="00E81D44" w:rsidRPr="00BA7764" w:rsidTr="00AC02A8">
        <w:trPr>
          <w:gridAfter w:val="1"/>
          <w:wAfter w:w="926" w:type="dxa"/>
          <w:cantSplit/>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rPr>
                <w:sz w:val="24"/>
              </w:rP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3148" w:type="dxa"/>
            <w:gridSpan w:val="4"/>
            <w:tcBorders>
              <w:top w:val="single" w:sz="6" w:space="0" w:color="000000"/>
              <w:left w:val="single" w:sz="6" w:space="0" w:color="000000"/>
              <w:bottom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r w:rsidRPr="00BA7764">
              <w:t>Фильтрация по КЧХ 180</w:t>
            </w:r>
          </w:p>
        </w:tc>
        <w:tc>
          <w:tcPr>
            <w:tcW w:w="936" w:type="dxa"/>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r>
      <w:tr w:rsidR="00E81D44" w:rsidRPr="00BA7764" w:rsidTr="00AC02A8">
        <w:trPr>
          <w:gridAfter w:val="1"/>
          <w:wAfter w:w="926" w:type="dxa"/>
          <w:cantSplit/>
          <w:trHeight w:hRule="exact" w:val="283"/>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rPr>
                <w:sz w:val="24"/>
              </w:rP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1574" w:type="dxa"/>
            <w:gridSpan w:val="2"/>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1574" w:type="dxa"/>
            <w:gridSpan w:val="2"/>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r>
      <w:tr w:rsidR="00E81D44" w:rsidRPr="00BA7764" w:rsidTr="00AC02A8">
        <w:trPr>
          <w:gridAfter w:val="1"/>
          <w:wAfter w:w="926" w:type="dxa"/>
          <w:cantSplit/>
          <w:trHeight w:hRule="exact" w:val="283"/>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rPr>
                <w:sz w:val="24"/>
              </w:rPr>
            </w:pPr>
          </w:p>
        </w:tc>
        <w:tc>
          <w:tcPr>
            <w:tcW w:w="936" w:type="dxa"/>
            <w:tcBorders>
              <w:top w:val="single" w:sz="6" w:space="0" w:color="000000"/>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1574" w:type="dxa"/>
            <w:gridSpan w:val="2"/>
            <w:tcBorders>
              <w:top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1574" w:type="dxa"/>
            <w:gridSpan w:val="2"/>
            <w:tcBorders>
              <w:top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c>
          <w:tcPr>
            <w:tcW w:w="936" w:type="dxa"/>
            <w:tcBorders>
              <w:top w:val="single" w:sz="6" w:space="0" w:color="000000"/>
              <w:righ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rPr>
                <w:sz w:val="24"/>
              </w:rPr>
            </w:pPr>
          </w:p>
        </w:tc>
      </w:tr>
      <w:tr w:rsidR="00E81D44" w:rsidRPr="00BA7764" w:rsidTr="006A04B4">
        <w:trPr>
          <w:cantSplit/>
        </w:trPr>
        <w:tc>
          <w:tcPr>
            <w:tcW w:w="2659" w:type="dxa"/>
            <w:gridSpan w:val="3"/>
            <w:tcBorders>
              <w:top w:val="single" w:sz="6" w:space="0" w:color="000000"/>
              <w:left w:val="single" w:sz="6" w:space="0" w:color="000000"/>
              <w:bottom w:val="single" w:sz="6" w:space="0" w:color="000000"/>
            </w:tcBorders>
            <w:vAlign w:val="center"/>
          </w:tcPr>
          <w:p w:rsidR="00E81D44" w:rsidRPr="00BA7764" w:rsidRDefault="00E81D44" w:rsidP="00AC02A8">
            <w:pPr>
              <w:keepNext/>
              <w:tabs>
                <w:tab w:val="left" w:pos="-1246"/>
                <w:tab w:val="left" w:pos="-720"/>
                <w:tab w:val="left" w:pos="0"/>
                <w:tab w:val="left" w:pos="1473"/>
                <w:tab w:val="left" w:pos="2380"/>
              </w:tabs>
              <w:spacing w:before="43" w:line="198" w:lineRule="exact"/>
              <w:ind w:hanging="1"/>
              <w:jc w:val="center"/>
            </w:pPr>
            <w:r w:rsidRPr="00BA7764">
              <w:t>Расчет скорости смещения</w:t>
            </w:r>
          </w:p>
          <w:p w:rsidR="00E81D44" w:rsidRPr="00BA7764" w:rsidRDefault="00E81D44" w:rsidP="00AC02A8">
            <w:pPr>
              <w:keepNext/>
              <w:tabs>
                <w:tab w:val="left" w:pos="-1246"/>
                <w:tab w:val="left" w:pos="-720"/>
                <w:tab w:val="left" w:pos="0"/>
                <w:tab w:val="left" w:pos="1473"/>
                <w:tab w:val="left" w:pos="2380"/>
              </w:tabs>
              <w:spacing w:after="48" w:line="198" w:lineRule="exact"/>
              <w:ind w:hanging="1"/>
              <w:jc w:val="center"/>
            </w:pPr>
            <w:r w:rsidRPr="00BA7764">
              <w:t>V</w:t>
            </w:r>
            <w:r w:rsidRPr="00BA7764">
              <w:rPr>
                <w:vertAlign w:val="subscript"/>
              </w:rPr>
              <w:t>(t)</w:t>
            </w:r>
          </w:p>
        </w:tc>
        <w:tc>
          <w:tcPr>
            <w:tcW w:w="787" w:type="dxa"/>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787"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2649" w:type="dxa"/>
            <w:gridSpan w:val="3"/>
            <w:tcBorders>
              <w:top w:val="single" w:sz="6" w:space="0" w:color="000000"/>
              <w:left w:val="single" w:sz="6" w:space="0" w:color="000000"/>
              <w:bottom w:val="single" w:sz="6" w:space="0" w:color="000000"/>
              <w:right w:val="single" w:sz="4" w:space="0" w:color="auto"/>
            </w:tcBorders>
            <w:vAlign w:val="center"/>
          </w:tcPr>
          <w:p w:rsidR="00E81D44" w:rsidRPr="00BA7764" w:rsidRDefault="00E81D44" w:rsidP="00AC02A8">
            <w:pPr>
              <w:keepNext/>
              <w:tabs>
                <w:tab w:val="left" w:pos="-1246"/>
                <w:tab w:val="left" w:pos="-720"/>
                <w:tab w:val="left" w:pos="0"/>
              </w:tabs>
              <w:spacing w:before="43" w:line="198" w:lineRule="exact"/>
              <w:ind w:hanging="1"/>
              <w:jc w:val="center"/>
            </w:pPr>
            <w:r w:rsidRPr="00BA7764">
              <w:t xml:space="preserve">Расчет смещения </w:t>
            </w:r>
          </w:p>
          <w:p w:rsidR="00E81D44" w:rsidRPr="00BA7764" w:rsidRDefault="00E81D44" w:rsidP="00AC02A8">
            <w:pPr>
              <w:keepNext/>
              <w:tabs>
                <w:tab w:val="left" w:pos="-1246"/>
                <w:tab w:val="left" w:pos="-720"/>
                <w:tab w:val="left" w:pos="0"/>
              </w:tabs>
              <w:spacing w:after="48" w:line="198" w:lineRule="exact"/>
              <w:ind w:hanging="1"/>
              <w:jc w:val="center"/>
            </w:pPr>
            <w:r w:rsidRPr="00BA7764">
              <w:t>C</w:t>
            </w:r>
            <w:r w:rsidRPr="00BA7764">
              <w:rPr>
                <w:vertAlign w:val="subscript"/>
              </w:rPr>
              <w:t>(t)</w:t>
            </w:r>
          </w:p>
        </w:tc>
      </w:tr>
      <w:tr w:rsidR="00E81D44" w:rsidRPr="00BA7764" w:rsidTr="00AC02A8">
        <w:trPr>
          <w:gridAfter w:val="1"/>
          <w:wAfter w:w="926" w:type="dxa"/>
          <w:cantSplit/>
          <w:trHeight w:hRule="exact" w:val="283"/>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pPr>
          </w:p>
        </w:tc>
        <w:tc>
          <w:tcPr>
            <w:tcW w:w="936" w:type="dxa"/>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1574" w:type="dxa"/>
            <w:gridSpan w:val="2"/>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1574" w:type="dxa"/>
            <w:gridSpan w:val="2"/>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936" w:type="dxa"/>
            <w:tcBorders>
              <w:bottom w:val="single" w:sz="4" w:space="0" w:color="auto"/>
              <w:right w:val="single" w:sz="4" w:space="0" w:color="auto"/>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r>
      <w:tr w:rsidR="00E81D44" w:rsidRPr="00BA7764" w:rsidTr="00AC02A8">
        <w:trPr>
          <w:gridAfter w:val="1"/>
          <w:wAfter w:w="926" w:type="dxa"/>
          <w:cantSplit/>
          <w:trHeight w:hRule="exact" w:val="283"/>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pPr>
          </w:p>
        </w:tc>
        <w:tc>
          <w:tcPr>
            <w:tcW w:w="936" w:type="dxa"/>
            <w:tcBorders>
              <w:top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1574" w:type="dxa"/>
            <w:gridSpan w:val="2"/>
            <w:tcBorders>
              <w:top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1574" w:type="dxa"/>
            <w:gridSpan w:val="2"/>
            <w:tcBorders>
              <w:top w:val="single" w:sz="6" w:space="0" w:color="000000"/>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r>
      <w:tr w:rsidR="00E81D44" w:rsidRPr="00BA7764" w:rsidTr="00AC02A8">
        <w:trPr>
          <w:gridAfter w:val="1"/>
          <w:wAfter w:w="926" w:type="dxa"/>
          <w:cantSplit/>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E81D44" w:rsidRPr="00BA7764" w:rsidRDefault="00E81D44" w:rsidP="00AC02A8">
            <w:pPr>
              <w:keepNext/>
              <w:tabs>
                <w:tab w:val="left" w:pos="-1246"/>
                <w:tab w:val="left" w:pos="-720"/>
                <w:tab w:val="left" w:pos="0"/>
              </w:tabs>
              <w:spacing w:before="43" w:line="198" w:lineRule="exact"/>
              <w:ind w:hanging="1"/>
              <w:jc w:val="center"/>
            </w:pPr>
            <w:r w:rsidRPr="00BA7764">
              <w:t xml:space="preserve">Расчет критерия по мягким </w:t>
            </w:r>
            <w:r w:rsidR="006A04B4">
              <w:br/>
            </w:r>
            <w:r w:rsidRPr="00BA7764">
              <w:t>тканям в момент времени t</w:t>
            </w:r>
          </w:p>
          <w:p w:rsidR="00E81D44" w:rsidRPr="00BA7764" w:rsidRDefault="00E81D44" w:rsidP="00AC02A8">
            <w:pPr>
              <w:keepNext/>
              <w:tabs>
                <w:tab w:val="left" w:pos="-1246"/>
                <w:tab w:val="left" w:pos="-720"/>
                <w:tab w:val="left" w:pos="0"/>
                <w:tab w:val="left" w:pos="1473"/>
                <w:tab w:val="left" w:pos="2380"/>
              </w:tabs>
              <w:spacing w:after="48" w:line="198" w:lineRule="exact"/>
              <w:ind w:hanging="1"/>
              <w:jc w:val="center"/>
            </w:pPr>
          </w:p>
          <w:p w:rsidR="00E81D44" w:rsidRPr="00BA7764" w:rsidRDefault="00E81D44" w:rsidP="00AC02A8">
            <w:pPr>
              <w:keepNext/>
              <w:tabs>
                <w:tab w:val="left" w:pos="-1246"/>
                <w:tab w:val="left" w:pos="-720"/>
                <w:tab w:val="left" w:pos="0"/>
                <w:tab w:val="left" w:pos="1473"/>
                <w:tab w:val="left" w:pos="2380"/>
              </w:tabs>
              <w:spacing w:after="48" w:line="198" w:lineRule="exact"/>
              <w:ind w:hanging="1"/>
              <w:jc w:val="center"/>
            </w:pPr>
            <w:r w:rsidRPr="00BA7764">
              <w:t xml:space="preserve">(V * C) </w:t>
            </w:r>
            <w:r w:rsidRPr="00BA7764">
              <w:rPr>
                <w:vertAlign w:val="subscript"/>
              </w:rPr>
              <w:t>(t)</w:t>
            </w:r>
            <w:r w:rsidRPr="00BA7764">
              <w:t xml:space="preserve"> = 1,3 (V </w:t>
            </w:r>
            <w:r w:rsidRPr="00BA7764">
              <w:rPr>
                <w:vertAlign w:val="subscript"/>
              </w:rPr>
              <w:t>(t)</w:t>
            </w:r>
            <w:r w:rsidRPr="00BA7764">
              <w:t xml:space="preserve"> </w:t>
            </w:r>
            <w:r w:rsidRPr="00BA7764">
              <w:rPr>
                <w:sz w:val="10"/>
                <w:szCs w:val="10"/>
              </w:rPr>
              <w:sym w:font="Symbol" w:char="F0B7"/>
            </w:r>
            <w:r w:rsidRPr="00BA7764">
              <w:t xml:space="preserve"> C</w:t>
            </w:r>
            <w:r w:rsidRPr="00BA7764">
              <w:rPr>
                <w:vertAlign w:val="subscript"/>
              </w:rPr>
              <w:t>(t)</w:t>
            </w:r>
            <w:r w:rsidRPr="00BA7764">
              <w:t>)</w:t>
            </w:r>
          </w:p>
        </w:tc>
        <w:tc>
          <w:tcPr>
            <w:tcW w:w="936" w:type="dxa"/>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r>
      <w:tr w:rsidR="00E81D44" w:rsidRPr="00BA7764" w:rsidTr="00AC02A8">
        <w:trPr>
          <w:gridAfter w:val="1"/>
          <w:wAfter w:w="926" w:type="dxa"/>
          <w:cantSplit/>
          <w:trHeight w:hRule="exact" w:val="283"/>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1574" w:type="dxa"/>
            <w:gridSpan w:val="2"/>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1574" w:type="dxa"/>
            <w:gridSpan w:val="2"/>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r>
      <w:tr w:rsidR="00E81D44" w:rsidRPr="00BA7764" w:rsidTr="00AC02A8">
        <w:trPr>
          <w:gridAfter w:val="1"/>
          <w:wAfter w:w="926" w:type="dxa"/>
          <w:cantSplit/>
        </w:trPr>
        <w:tc>
          <w:tcPr>
            <w:tcW w:w="936" w:type="dxa"/>
            <w:vAlign w:val="center"/>
          </w:tcPr>
          <w:p w:rsidR="00E81D44" w:rsidRPr="00BA7764" w:rsidRDefault="00E81D44" w:rsidP="00AC02A8">
            <w:pPr>
              <w:keepNext/>
              <w:tabs>
                <w:tab w:val="left" w:pos="-1246"/>
                <w:tab w:val="left" w:pos="-720"/>
                <w:tab w:val="left" w:pos="0"/>
                <w:tab w:val="left" w:pos="1473"/>
                <w:tab w:val="left" w:pos="2380"/>
              </w:tabs>
              <w:spacing w:before="43" w:after="48" w:line="198" w:lineRule="exact"/>
              <w:ind w:hanging="1"/>
              <w:jc w:val="center"/>
            </w:pPr>
          </w:p>
        </w:tc>
        <w:tc>
          <w:tcPr>
            <w:tcW w:w="936" w:type="dxa"/>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E81D44" w:rsidRPr="00BA7764" w:rsidRDefault="00E81D44" w:rsidP="00AC02A8">
            <w:pPr>
              <w:keepNext/>
              <w:tabs>
                <w:tab w:val="left" w:pos="-1246"/>
                <w:tab w:val="left" w:pos="-720"/>
                <w:tab w:val="left" w:pos="0"/>
              </w:tabs>
              <w:spacing w:line="198" w:lineRule="exact"/>
              <w:ind w:hanging="1"/>
              <w:jc w:val="center"/>
            </w:pPr>
            <w:r w:rsidRPr="00BA7764">
              <w:t>Определение максимального значения V * C</w:t>
            </w:r>
          </w:p>
          <w:p w:rsidR="00E81D44" w:rsidRPr="00BA7764" w:rsidRDefault="00E81D44" w:rsidP="00AC02A8">
            <w:pPr>
              <w:keepNext/>
              <w:tabs>
                <w:tab w:val="left" w:pos="-1246"/>
                <w:tab w:val="left" w:pos="-720"/>
                <w:tab w:val="left" w:pos="0"/>
              </w:tabs>
              <w:spacing w:line="198" w:lineRule="exact"/>
            </w:pPr>
          </w:p>
          <w:p w:rsidR="00E81D44" w:rsidRPr="00BA7764" w:rsidRDefault="00E81D44" w:rsidP="00AC02A8">
            <w:pPr>
              <w:keepNext/>
              <w:tabs>
                <w:tab w:val="left" w:pos="-1246"/>
                <w:tab w:val="left" w:pos="-720"/>
                <w:tab w:val="left" w:pos="0"/>
                <w:tab w:val="left" w:pos="1473"/>
                <w:tab w:val="left" w:pos="2380"/>
              </w:tabs>
              <w:spacing w:after="48" w:line="198" w:lineRule="exact"/>
              <w:ind w:hanging="1"/>
              <w:jc w:val="center"/>
            </w:pPr>
            <w:r w:rsidRPr="00BA7764">
              <w:t xml:space="preserve">(V * C) </w:t>
            </w:r>
            <w:r w:rsidRPr="00BA7764">
              <w:rPr>
                <w:vertAlign w:val="subscript"/>
              </w:rPr>
              <w:t>max</w:t>
            </w:r>
            <w:r w:rsidRPr="00BA7764">
              <w:t xml:space="preserve"> = макс. [(V * C) </w:t>
            </w:r>
            <w:r w:rsidRPr="00BA7764">
              <w:rPr>
                <w:vertAlign w:val="subscript"/>
              </w:rPr>
              <w:t>(t)</w:t>
            </w:r>
            <w:r w:rsidRPr="00BA7764">
              <w:t>]</w:t>
            </w:r>
          </w:p>
        </w:tc>
        <w:tc>
          <w:tcPr>
            <w:tcW w:w="936" w:type="dxa"/>
            <w:tcBorders>
              <w:left w:val="single" w:sz="6" w:space="0" w:color="000000"/>
            </w:tcBorders>
            <w:vAlign w:val="center"/>
          </w:tcPr>
          <w:p w:rsidR="00E81D44" w:rsidRPr="00BA7764" w:rsidRDefault="00E81D44" w:rsidP="00AC02A8">
            <w:pPr>
              <w:keepNext/>
              <w:tabs>
                <w:tab w:val="left" w:pos="-1246"/>
                <w:tab w:val="left" w:pos="-720"/>
                <w:tab w:val="left" w:pos="0"/>
              </w:tabs>
              <w:spacing w:before="43" w:after="48" w:line="198" w:lineRule="exact"/>
              <w:ind w:hanging="1"/>
              <w:jc w:val="center"/>
            </w:pPr>
          </w:p>
        </w:tc>
      </w:tr>
    </w:tbl>
    <w:p w:rsidR="00E81D44" w:rsidRDefault="00E81D44" w:rsidP="00AA4FC0">
      <w:pPr>
        <w:pStyle w:val="SingleTxtGR"/>
        <w:ind w:left="2268" w:hanging="1134"/>
        <w:sectPr w:rsidR="00E81D44" w:rsidSect="00FB1897">
          <w:headerReference w:type="even" r:id="rId32"/>
          <w:headerReference w:type="default" r:id="rId33"/>
          <w:footerReference w:type="even" r:id="rId34"/>
          <w:footerReference w:type="default" r:id="rId35"/>
          <w:headerReference w:type="first" r:id="rId36"/>
          <w:footerReference w:type="first" r:id="rId37"/>
          <w:pgSz w:w="11907" w:h="16840" w:code="9"/>
          <w:pgMar w:top="1701" w:right="1134" w:bottom="2268" w:left="1134" w:header="1134" w:footer="1701" w:gutter="0"/>
          <w:cols w:space="720"/>
          <w:titlePg/>
          <w:docGrid w:linePitch="360"/>
        </w:sectPr>
      </w:pPr>
    </w:p>
    <w:p w:rsidR="00792C0F" w:rsidRPr="00792C0F" w:rsidRDefault="00E81D44" w:rsidP="00E81D44">
      <w:pPr>
        <w:pStyle w:val="HChGR"/>
      </w:pPr>
      <w:bookmarkStart w:id="3" w:name="_Toc381109778"/>
      <w:bookmarkStart w:id="4" w:name="_Toc413834093"/>
      <w:r w:rsidRPr="00BA7764">
        <w:lastRenderedPageBreak/>
        <w:t>Приложение 5</w:t>
      </w:r>
      <w:bookmarkEnd w:id="3"/>
      <w:bookmarkEnd w:id="4"/>
    </w:p>
    <w:p w:rsidR="00792C0F" w:rsidRPr="00792C0F" w:rsidRDefault="00E81D44" w:rsidP="00E81D44">
      <w:pPr>
        <w:pStyle w:val="HChGR"/>
      </w:pPr>
      <w:r w:rsidRPr="00BA7764">
        <w:tab/>
      </w:r>
      <w:r w:rsidRPr="00BA7764">
        <w:tab/>
        <w:t>Расположение и установка манекенов и регулировка удерживающих систем</w:t>
      </w:r>
    </w:p>
    <w:p w:rsidR="00792C0F" w:rsidRPr="00792C0F" w:rsidRDefault="00E81D44" w:rsidP="00AA4FC0">
      <w:pPr>
        <w:pStyle w:val="SingleTxtGR"/>
        <w:ind w:left="2268" w:hanging="1134"/>
      </w:pPr>
      <w:r w:rsidRPr="00BA7764">
        <w:t>1.</w:t>
      </w:r>
      <w:r w:rsidRPr="00BA7764">
        <w:tab/>
      </w:r>
      <w:r w:rsidRPr="002619D4">
        <w:tab/>
      </w:r>
      <w:r w:rsidRPr="00BA7764">
        <w:t>Расположение манекенов</w:t>
      </w:r>
    </w:p>
    <w:p w:rsidR="00792C0F" w:rsidRPr="00792C0F" w:rsidRDefault="00E81D44" w:rsidP="00AA4FC0">
      <w:pPr>
        <w:pStyle w:val="SingleTxtGR"/>
        <w:ind w:left="2268" w:hanging="1134"/>
      </w:pPr>
      <w:r w:rsidRPr="00BA7764">
        <w:t>1.1</w:t>
      </w:r>
      <w:r w:rsidRPr="002619D4">
        <w:tab/>
      </w:r>
      <w:r w:rsidRPr="00BA7764">
        <w:tab/>
        <w:t>Индивидуальные сиденья</w:t>
      </w:r>
    </w:p>
    <w:p w:rsidR="00792C0F" w:rsidRPr="00792C0F" w:rsidRDefault="00AC02A8" w:rsidP="00AC02A8">
      <w:pPr>
        <w:pStyle w:val="SingleTxtGR"/>
        <w:ind w:left="2268"/>
      </w:pPr>
      <w:r w:rsidRPr="00392BD0">
        <w:t>Плоскость симметрии манекена совмещается с вертикальной средней плоскостью сиденья.</w:t>
      </w:r>
    </w:p>
    <w:p w:rsidR="00792C0F" w:rsidRPr="00792C0F" w:rsidRDefault="00AC02A8" w:rsidP="00AA4FC0">
      <w:pPr>
        <w:pStyle w:val="SingleTxtGR"/>
        <w:ind w:left="2268" w:hanging="1134"/>
      </w:pPr>
      <w:r w:rsidRPr="00392BD0">
        <w:t>1.2</w:t>
      </w:r>
      <w:r w:rsidRPr="00392BD0">
        <w:tab/>
      </w:r>
      <w:r w:rsidRPr="00AC02A8">
        <w:tab/>
      </w:r>
      <w:r w:rsidRPr="00392BD0">
        <w:t>Переднее многоместное сиденье</w:t>
      </w:r>
    </w:p>
    <w:p w:rsidR="00792C0F" w:rsidRPr="00792C0F" w:rsidRDefault="00AC02A8" w:rsidP="00AA4FC0">
      <w:pPr>
        <w:pStyle w:val="SingleTxtGR"/>
        <w:ind w:left="2268" w:hanging="1134"/>
      </w:pPr>
      <w:r w:rsidRPr="00392BD0">
        <w:t>1.2.1</w:t>
      </w:r>
      <w:r w:rsidRPr="00392BD0">
        <w:tab/>
      </w:r>
      <w:r w:rsidRPr="00AC02A8">
        <w:tab/>
      </w:r>
      <w:r w:rsidRPr="00392BD0">
        <w:t>Водитель</w:t>
      </w:r>
    </w:p>
    <w:p w:rsidR="00792C0F" w:rsidRPr="00792C0F" w:rsidRDefault="00AC02A8" w:rsidP="00AC02A8">
      <w:pPr>
        <w:pStyle w:val="SingleTxtGR"/>
        <w:ind w:left="2268"/>
      </w:pPr>
      <w:r w:rsidRPr="00392BD0">
        <w:t>Плоскость симметрии манекена совмещается с вертикальной плоскостью, проходящей через центр рулевого колеса и параллельной средней продольной плоскости транспортного средства. Если место для сидения определяется конфигурацией сиденья, то это место рассматривается как индивидуальное сиденье.</w:t>
      </w:r>
    </w:p>
    <w:p w:rsidR="00792C0F" w:rsidRPr="00792C0F" w:rsidRDefault="00AC02A8" w:rsidP="00AA4FC0">
      <w:pPr>
        <w:pStyle w:val="SingleTxtGR"/>
        <w:ind w:left="2268" w:hanging="1134"/>
      </w:pPr>
      <w:r w:rsidRPr="00392BD0">
        <w:t>1.2.2</w:t>
      </w:r>
      <w:r w:rsidRPr="00392BD0">
        <w:tab/>
      </w:r>
      <w:r w:rsidRPr="00AC02A8">
        <w:tab/>
      </w:r>
      <w:r w:rsidRPr="00392BD0">
        <w:t>Пассажир на боковом сиденье</w:t>
      </w:r>
    </w:p>
    <w:p w:rsidR="00792C0F" w:rsidRPr="00792C0F" w:rsidRDefault="00AC02A8" w:rsidP="00AC02A8">
      <w:pPr>
        <w:pStyle w:val="SingleTxtGR"/>
        <w:ind w:left="2268"/>
      </w:pPr>
      <w:r w:rsidRPr="00392BD0">
        <w:t>Плоскость симметрии манекена должна быть симметрична плоскости симметрии манекена-водителя по отношению к продольной средней плоскости транспортного средства. Если место для сидения определяется конфигурацией сиденья, то это место рассматривается как индивидуальное сиденье.</w:t>
      </w:r>
    </w:p>
    <w:p w:rsidR="00792C0F" w:rsidRPr="00AC02A8" w:rsidRDefault="00AC02A8" w:rsidP="00AA4FC0">
      <w:pPr>
        <w:pStyle w:val="SingleTxtGR"/>
        <w:ind w:left="2268" w:hanging="1134"/>
      </w:pPr>
      <w:r w:rsidRPr="00392BD0">
        <w:t>1.3</w:t>
      </w:r>
      <w:r w:rsidRPr="00392BD0">
        <w:tab/>
      </w:r>
      <w:r w:rsidRPr="00AC02A8">
        <w:tab/>
      </w:r>
      <w:r w:rsidRPr="00392BD0">
        <w:t>Переднее многоместное сиденье для пассажиров (без водителя)</w:t>
      </w:r>
    </w:p>
    <w:p w:rsidR="00AC02A8" w:rsidRPr="00AC02A8" w:rsidRDefault="00AC02A8" w:rsidP="00AC02A8">
      <w:pPr>
        <w:pStyle w:val="SingleTxtGR"/>
        <w:ind w:left="2268"/>
      </w:pPr>
      <w:r w:rsidRPr="00392BD0">
        <w:t>Плоскости симметрии манекена должны совпадать со средними плоскостями мест для сидения, указанных изготовителем.</w:t>
      </w:r>
    </w:p>
    <w:p w:rsidR="00AC02A8" w:rsidRPr="00AC02A8" w:rsidRDefault="00AC02A8" w:rsidP="00AA4FC0">
      <w:pPr>
        <w:pStyle w:val="SingleTxtGR"/>
        <w:ind w:left="2268" w:hanging="1134"/>
      </w:pPr>
      <w:r w:rsidRPr="00392BD0">
        <w:t>2.</w:t>
      </w:r>
      <w:r w:rsidRPr="00392BD0">
        <w:tab/>
      </w:r>
      <w:r w:rsidRPr="002619D4">
        <w:tab/>
      </w:r>
      <w:r w:rsidRPr="00392BD0">
        <w:t>Установка манекена HIII 50-го процентиля на сиденье водителя</w:t>
      </w:r>
    </w:p>
    <w:p w:rsidR="00AC02A8" w:rsidRPr="00AC02A8" w:rsidRDefault="00AC02A8" w:rsidP="00AA4FC0">
      <w:pPr>
        <w:pStyle w:val="SingleTxtGR"/>
        <w:ind w:left="2268" w:hanging="1134"/>
      </w:pPr>
      <w:r w:rsidRPr="00392BD0">
        <w:t>2.1</w:t>
      </w:r>
      <w:r w:rsidRPr="002619D4">
        <w:tab/>
      </w:r>
      <w:r w:rsidRPr="00392BD0">
        <w:tab/>
        <w:t>Голова</w:t>
      </w:r>
    </w:p>
    <w:p w:rsidR="00AC02A8" w:rsidRPr="00AC02A8" w:rsidRDefault="00AC02A8" w:rsidP="00AC02A8">
      <w:pPr>
        <w:pStyle w:val="SingleTxtGR"/>
        <w:ind w:left="2268"/>
      </w:pPr>
      <w:r w:rsidRPr="00392BD0">
        <w:t>Устанавливаемая в голове поперечная платформа с измерительными приборами должна распола</w:t>
      </w:r>
      <w:r w:rsidR="00BE77D9">
        <w:t>гаться горизонтально с допуском </w:t>
      </w:r>
      <w:r w:rsidRPr="00392BD0">
        <w:t>2,5º. Для выравнивания положения головы испытательного манекена в транспортных средствах с сиденьями с вертикальными нерегулируемыми спинками должна соблюдаться следующая последовательность действий. Во-первых, необходимо скорректировать положение точки "Н" в пределах, указанных в пункте 2.4.3.1 ниже, для выравнивания положения поперечной платформы контрольно-измерительными приборами, установленными в голове испытательного манекена. Если эта поперечная платформа с контрольно-измерительными приборами по-прежнему не выравнивается, то следует скорректировать угол таза испытательного манекена в диапазоне стандартных значений, указанных в пункте 2.4.3.2 ниже. Если поперечная платформа с измерительными приборами, устанавливаемая в голове, не выравнивается и в этом случае,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допуском 2,5º.</w:t>
      </w:r>
    </w:p>
    <w:p w:rsidR="00AC02A8" w:rsidRPr="00AC02A8" w:rsidRDefault="00AC02A8" w:rsidP="00AA4FC0">
      <w:pPr>
        <w:pStyle w:val="SingleTxtGR"/>
        <w:ind w:left="2268" w:hanging="1134"/>
      </w:pPr>
      <w:r w:rsidRPr="00392BD0">
        <w:t>2.2</w:t>
      </w:r>
      <w:r w:rsidRPr="002619D4">
        <w:tab/>
      </w:r>
      <w:r w:rsidRPr="00392BD0">
        <w:tab/>
        <w:t>Руки</w:t>
      </w:r>
    </w:p>
    <w:p w:rsidR="00AC02A8" w:rsidRPr="00AC02A8" w:rsidRDefault="00AC02A8" w:rsidP="00AA4FC0">
      <w:pPr>
        <w:pStyle w:val="SingleTxtGR"/>
        <w:ind w:left="2268" w:hanging="1134"/>
      </w:pPr>
      <w:r w:rsidRPr="00392BD0">
        <w:t>2.2.1</w:t>
      </w:r>
      <w:r w:rsidRPr="002619D4">
        <w:tab/>
      </w:r>
      <w:r w:rsidRPr="00392BD0">
        <w:tab/>
        <w:t>Предплечья манекена-водителя должны плотно прижаты к туловищу, причем их осевые линии должны, насколько это возможно, располагаться в вертикальной плоскости.</w:t>
      </w:r>
    </w:p>
    <w:p w:rsidR="00AC02A8" w:rsidRPr="00AC02A8" w:rsidRDefault="00AC02A8" w:rsidP="00AA4FC0">
      <w:pPr>
        <w:pStyle w:val="SingleTxtGR"/>
        <w:ind w:left="2268" w:hanging="1134"/>
      </w:pPr>
      <w:r w:rsidRPr="00392BD0">
        <w:t>2.3</w:t>
      </w:r>
      <w:r w:rsidRPr="002619D4">
        <w:tab/>
      </w:r>
      <w:r w:rsidRPr="00392BD0">
        <w:tab/>
        <w:t>Кисти рук</w:t>
      </w:r>
    </w:p>
    <w:p w:rsidR="00AC02A8" w:rsidRPr="00AC02A8" w:rsidRDefault="00AC02A8" w:rsidP="00AA4FC0">
      <w:pPr>
        <w:pStyle w:val="SingleTxtGR"/>
        <w:ind w:left="2268" w:hanging="1134"/>
      </w:pPr>
      <w:r w:rsidRPr="00392BD0">
        <w:t>2.3.1</w:t>
      </w:r>
      <w:r w:rsidRPr="002619D4">
        <w:tab/>
      </w:r>
      <w:r w:rsidRPr="00392BD0">
        <w:tab/>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лентой</w:t>
      </w:r>
      <w:r w:rsidR="00BE77D9" w:rsidRPr="00392BD0">
        <w:t>,</w:t>
      </w:r>
      <w:r w:rsidRPr="00392BD0">
        <w:t xml:space="preserve"> с тем чтобы при воздействии снизу вверх на кисть испытательного манекена вертикальной силы не менее 9 Н и не более 22 Н лента отклеивалась, и кисть руки отрывалась от рулевого колеса.</w:t>
      </w:r>
    </w:p>
    <w:p w:rsidR="00AC02A8" w:rsidRPr="00AC02A8" w:rsidRDefault="00AC02A8" w:rsidP="00AA4FC0">
      <w:pPr>
        <w:pStyle w:val="SingleTxtGR"/>
        <w:ind w:left="2268" w:hanging="1134"/>
      </w:pPr>
      <w:r w:rsidRPr="00392BD0">
        <w:t>2.4</w:t>
      </w:r>
      <w:r w:rsidRPr="002619D4">
        <w:tab/>
      </w:r>
      <w:r w:rsidRPr="00392BD0">
        <w:tab/>
        <w:t>Туловище</w:t>
      </w:r>
    </w:p>
    <w:p w:rsidR="00AC02A8" w:rsidRPr="00AC02A8" w:rsidRDefault="00AC02A8" w:rsidP="00AA4FC0">
      <w:pPr>
        <w:pStyle w:val="SingleTxtGR"/>
        <w:ind w:left="2268" w:hanging="1134"/>
      </w:pPr>
      <w:r w:rsidRPr="00392BD0">
        <w:t>2.4.1</w:t>
      </w:r>
      <w:r w:rsidRPr="00AC02A8">
        <w:tab/>
      </w:r>
      <w:r w:rsidRPr="00392BD0">
        <w:tab/>
        <w:t>В транспортных средствах, оборудованных многоместными сиденьями, верхние части туловища испытательного манекена-водителя должны опираться на спинку сиденья. Среднесагиттальная плоскость испытательного манекена-водителя должна располагаться вертикально и параллельно продольной осевой линии транспортного средства и проходить через центр рулевого колеса.</w:t>
      </w:r>
    </w:p>
    <w:p w:rsidR="00AC02A8" w:rsidRPr="00AC02A8" w:rsidRDefault="00AC02A8" w:rsidP="00AA4FC0">
      <w:pPr>
        <w:pStyle w:val="SingleTxtGR"/>
        <w:ind w:left="2268" w:hanging="1134"/>
      </w:pPr>
      <w:r w:rsidRPr="00392BD0">
        <w:t>2.4.2</w:t>
      </w:r>
      <w:r w:rsidRPr="002619D4">
        <w:tab/>
      </w:r>
      <w:r w:rsidRPr="00392BD0">
        <w:tab/>
        <w:t>В транспортных средствах, оборудованных индивидуальными сиденьями, верхние части туловища испытательного манекена-водителя и испытательного манекена-пассажира должны опираться на спинку сиденья. Среднесагиттальная плоскость испытательного манекена-водителя должна располагаться вертикально и совпадать с продольной осевой линией индивидуального сиденья.</w:t>
      </w:r>
    </w:p>
    <w:p w:rsidR="00AC02A8" w:rsidRPr="00AC02A8" w:rsidRDefault="00AC02A8" w:rsidP="00AA4FC0">
      <w:pPr>
        <w:pStyle w:val="SingleTxtGR"/>
        <w:ind w:left="2268" w:hanging="1134"/>
      </w:pPr>
      <w:r w:rsidRPr="00392BD0">
        <w:t>2.4.3</w:t>
      </w:r>
      <w:r w:rsidRPr="002619D4">
        <w:tab/>
      </w:r>
      <w:r w:rsidRPr="00392BD0">
        <w:tab/>
        <w:t>Нижняя часть туловища</w:t>
      </w:r>
    </w:p>
    <w:p w:rsidR="00AC02A8" w:rsidRPr="00AC02A8" w:rsidRDefault="00AC02A8" w:rsidP="00AA4FC0">
      <w:pPr>
        <w:pStyle w:val="SingleTxtGR"/>
        <w:ind w:left="2268" w:hanging="1134"/>
      </w:pPr>
      <w:r w:rsidRPr="00392BD0">
        <w:t>2.4.3.1</w:t>
      </w:r>
      <w:r w:rsidRPr="00392BD0">
        <w:tab/>
        <w:t>Точка "Н"</w:t>
      </w:r>
    </w:p>
    <w:p w:rsidR="00AC02A8" w:rsidRPr="00AC02A8" w:rsidRDefault="00AC02A8" w:rsidP="00AC02A8">
      <w:pPr>
        <w:pStyle w:val="SingleTxtGR"/>
        <w:ind w:left="2268"/>
      </w:pPr>
      <w:r w:rsidRPr="00392BD0">
        <w:t>Точка "Н" испытательного манекена водителя должна находиться на одинаковом расстоянии в пределах 13 мм по вертикали и в пределах 13 мм по горизонтали от точки, расположенной в 6 мм под точкой "H", определенной в соответствии с процедурой, изложенной в приложении 6, за исключением того, что длина голеней и бедер механизма определения точки "H" должна быть скорректирована до 414 и 401 мм вместо 417 и 432 мм соответственно.</w:t>
      </w:r>
    </w:p>
    <w:p w:rsidR="00AC02A8" w:rsidRPr="00AC02A8" w:rsidRDefault="00AC02A8" w:rsidP="00AA4FC0">
      <w:pPr>
        <w:pStyle w:val="SingleTxtGR"/>
        <w:ind w:left="2268" w:hanging="1134"/>
      </w:pPr>
      <w:r w:rsidRPr="00392BD0">
        <w:t>2.4.3.2</w:t>
      </w:r>
      <w:r w:rsidRPr="00392BD0">
        <w:tab/>
        <w:t>Угол таза</w:t>
      </w:r>
    </w:p>
    <w:p w:rsidR="00792C0F" w:rsidRPr="00AC02A8" w:rsidRDefault="00AC02A8" w:rsidP="00AC02A8">
      <w:pPr>
        <w:pStyle w:val="SingleTxtGR"/>
        <w:ind w:left="2268"/>
      </w:pPr>
      <w:r w:rsidRPr="00392BD0">
        <w:t>В соответствии с рис. 78051-532, на который делается ссылка в части 572 и на котором изображен измеритель угла таза (GМ), вставляемый в отверстие испытательного манекена для определения точки "Н", угол, измеренный по отношению к горизонтальной плоскости на плоской поверхнос</w:t>
      </w:r>
      <w:r w:rsidR="006A04B4">
        <w:t>ти измерителя длиной 76,2 мм (3 </w:t>
      </w:r>
      <w:r w:rsidRPr="00392BD0">
        <w:t>дюйма)</w:t>
      </w:r>
      <w:r w:rsidR="00BE77D9">
        <w:t>,</w:t>
      </w:r>
      <w:r w:rsidRPr="00392BD0">
        <w:t xml:space="preserve"> должен составлять 22,5° ± 2,5°.</w:t>
      </w:r>
    </w:p>
    <w:p w:rsidR="00AC02A8" w:rsidRPr="00AC02A8" w:rsidRDefault="00AC02A8" w:rsidP="006A04B4">
      <w:pPr>
        <w:pStyle w:val="SingleTxtGR"/>
        <w:keepNext/>
        <w:ind w:left="2268" w:hanging="1134"/>
      </w:pPr>
      <w:r w:rsidRPr="00392BD0">
        <w:t>2.5</w:t>
      </w:r>
      <w:r w:rsidRPr="002619D4">
        <w:tab/>
      </w:r>
      <w:r w:rsidRPr="00392BD0">
        <w:tab/>
        <w:t>Ноги</w:t>
      </w:r>
    </w:p>
    <w:p w:rsidR="00AC02A8" w:rsidRPr="00AC02A8" w:rsidRDefault="00AC02A8" w:rsidP="00AC02A8">
      <w:pPr>
        <w:pStyle w:val="SingleTxtGR"/>
        <w:ind w:left="2268"/>
      </w:pPr>
      <w:r w:rsidRPr="00392BD0">
        <w:t>Бедра испытательного манекена-водителя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270 мм ± 10 мм. Насколько это возможно, левая нога испытательного манекена-водителя должна располагаться в вертикальной продольной плоскости. Насколько это возможно, правая нога испытательного манекена-водителя должна находиться в вертикальной плоскости. В случае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2.6.</w:t>
      </w:r>
    </w:p>
    <w:p w:rsidR="00AC02A8" w:rsidRPr="00AC02A8" w:rsidRDefault="00AC02A8" w:rsidP="00AA4FC0">
      <w:pPr>
        <w:pStyle w:val="SingleTxtGR"/>
        <w:ind w:left="2268" w:hanging="1134"/>
      </w:pPr>
      <w:r w:rsidRPr="00392BD0">
        <w:t>2.6</w:t>
      </w:r>
      <w:r w:rsidRPr="002619D4">
        <w:tab/>
      </w:r>
      <w:r w:rsidRPr="00392BD0">
        <w:tab/>
        <w:t>Ступни</w:t>
      </w:r>
    </w:p>
    <w:p w:rsidR="00AC02A8" w:rsidRPr="00AC02A8" w:rsidRDefault="00AC02A8" w:rsidP="00AA4FC0">
      <w:pPr>
        <w:pStyle w:val="SingleTxtGR"/>
        <w:ind w:left="2268" w:hanging="1134"/>
      </w:pPr>
      <w:r w:rsidRPr="00392BD0">
        <w:t>2.6.1</w:t>
      </w:r>
      <w:r w:rsidRPr="002619D4">
        <w:tab/>
      </w:r>
      <w:r w:rsidRPr="00392BD0">
        <w:tab/>
        <w:t xml:space="preserve">Ступня правой ноги испытательного манекена-водителя должна опираться на ненажатую педаль акселератора, причем пятка своей крайней задней точкой должна опираться на поверхность пола в плоскости педали. Если эту ступню невозможно поставить на педаль акселератора, она должна располагаться перпендикулярно большеберцовой кости и быть выдвинута как можно дальше в направлении осевой линии педали, причем пятка своей крайней задней точкой должна опираться на поверхность пола. Пятка левой ступни должна помещаться как можно дальше вперед и опираться на скошенную часть пола. Левая ступня должна располагаться, насколько это возможно, плашмя на наклонной доске для ног водителя. Продольная осевая линия левой ступни должна располагаться, насколько это возможно, параллельно продольной осевой линии транспортного средства. </w:t>
      </w:r>
      <w:r w:rsidRPr="006A04B4">
        <w:rPr>
          <w:b/>
        </w:rPr>
        <w:t>В случае транспортных средств, оснащенных опорой для ног, необходимо предусмотреть возможность установки левой ступни на эту опору. В этом случае положение левой ступни определяется положением опоры для ног.</w:t>
      </w:r>
    </w:p>
    <w:p w:rsidR="00AC02A8" w:rsidRPr="00AC02A8" w:rsidRDefault="00AC02A8" w:rsidP="00AA4FC0">
      <w:pPr>
        <w:pStyle w:val="SingleTxtGR"/>
        <w:ind w:left="2268" w:hanging="1134"/>
      </w:pPr>
      <w:r w:rsidRPr="00392BD0">
        <w:t>2.7</w:t>
      </w:r>
      <w:r w:rsidRPr="002619D4">
        <w:tab/>
      </w:r>
      <w:r w:rsidRPr="00392BD0">
        <w:tab/>
        <w:t>Установленные на борту контрольно-измерительные приборы никоим образом не должны влиять на перемещение манекена при ударе.</w:t>
      </w:r>
    </w:p>
    <w:p w:rsidR="00AC02A8" w:rsidRPr="00AC02A8" w:rsidRDefault="00AC02A8" w:rsidP="00AA4FC0">
      <w:pPr>
        <w:pStyle w:val="SingleTxtGR"/>
        <w:ind w:left="2268" w:hanging="1134"/>
      </w:pPr>
      <w:r w:rsidRPr="00392BD0">
        <w:t>2.8</w:t>
      </w:r>
      <w:r w:rsidRPr="002619D4">
        <w:tab/>
      </w:r>
      <w:r w:rsidRPr="00392BD0">
        <w:tab/>
        <w:t>Температуру манекена и системы контрольно-измерительных приборов следует стабилизировать до испытания и, насколько это возможно, поддерживать в пределах 19–22 °С.</w:t>
      </w:r>
    </w:p>
    <w:p w:rsidR="00AC02A8" w:rsidRPr="00AC02A8" w:rsidRDefault="00AC02A8" w:rsidP="00AA4FC0">
      <w:pPr>
        <w:pStyle w:val="SingleTxtGR"/>
        <w:ind w:left="2268" w:hanging="1134"/>
      </w:pPr>
      <w:r w:rsidRPr="00392BD0">
        <w:t>2.9</w:t>
      </w:r>
      <w:r w:rsidRPr="002619D4">
        <w:tab/>
      </w:r>
      <w:r w:rsidRPr="00392BD0">
        <w:tab/>
        <w:t>Одежда манекена HIII 50-го процентиля</w:t>
      </w:r>
    </w:p>
    <w:p w:rsidR="00AC02A8" w:rsidRPr="00AC02A8" w:rsidRDefault="00AC02A8" w:rsidP="00AA4FC0">
      <w:pPr>
        <w:pStyle w:val="SingleTxtGR"/>
        <w:ind w:left="2268" w:hanging="1134"/>
      </w:pPr>
      <w:r w:rsidRPr="00392BD0">
        <w:t>2.9.1</w:t>
      </w:r>
      <w:r w:rsidRPr="002619D4">
        <w:tab/>
      </w:r>
      <w:r w:rsidRPr="00392BD0">
        <w:tab/>
        <w:t>На оборудованный кон</w:t>
      </w:r>
      <w:r w:rsidR="00851C04">
        <w:t>т</w:t>
      </w:r>
      <w:r w:rsidRPr="00392BD0">
        <w:t>рольно-измерительной аппаратурой манекен следует надеть облегающую хлопчатобумажную эластичную куртку с короткими рукавами и доходящие до середины икр брюки, указанные в FMVSS 208, рис. 78051-292 и 293, или подобную одежду.</w:t>
      </w:r>
    </w:p>
    <w:p w:rsidR="00AC02A8" w:rsidRPr="00AC02A8" w:rsidRDefault="00DC3950" w:rsidP="00AA4FC0">
      <w:pPr>
        <w:pStyle w:val="SingleTxtGR"/>
        <w:ind w:left="2268" w:hanging="1134"/>
      </w:pPr>
      <w:r w:rsidRPr="00392BD0">
        <w:t>2.9.2</w:t>
      </w:r>
      <w:r w:rsidRPr="002619D4">
        <w:tab/>
      </w:r>
      <w:r w:rsidRPr="00392BD0">
        <w:tab/>
        <w:t xml:space="preserve">На каждую стопу испытательных манекенов должен быть надет и закреплен башмак размера 11ХW, соответствующий техническим требованиям военного стандарта США MIL S 13192 (пересмотр Р), касающегося размеров и толщины подошвы и каблука; вес этого башмака должен составлять 0,57 </w:t>
      </w:r>
      <w:r w:rsidRPr="00553136">
        <w:t>±</w:t>
      </w:r>
      <w:r w:rsidRPr="00392BD0">
        <w:t xml:space="preserve"> 0,1 кг.</w:t>
      </w:r>
    </w:p>
    <w:p w:rsidR="00AC02A8" w:rsidRPr="00AC02A8" w:rsidRDefault="00DC3950" w:rsidP="00003A9D">
      <w:pPr>
        <w:pStyle w:val="SingleTxtGR"/>
        <w:keepNext/>
        <w:ind w:left="2268" w:hanging="1134"/>
      </w:pPr>
      <w:r w:rsidRPr="00392BD0">
        <w:t>3.</w:t>
      </w:r>
      <w:r w:rsidRPr="00392BD0">
        <w:tab/>
      </w:r>
      <w:r w:rsidRPr="002619D4">
        <w:tab/>
      </w:r>
      <w:r w:rsidRPr="00003A9D">
        <w:rPr>
          <w:strike/>
        </w:rPr>
        <w:t>[</w:t>
      </w:r>
      <w:r w:rsidRPr="00392BD0">
        <w:t xml:space="preserve">Установка </w:t>
      </w:r>
      <w:r w:rsidRPr="00003A9D">
        <w:rPr>
          <w:b/>
        </w:rPr>
        <w:t>женского манекена "Гибрид III" 5-го процентиля</w:t>
      </w:r>
      <w:r w:rsidRPr="00392BD0">
        <w:t xml:space="preserve"> на сиденье для пассажира</w:t>
      </w:r>
      <w:r w:rsidRPr="00003A9D">
        <w:rPr>
          <w:strike/>
        </w:rPr>
        <w:t>]</w:t>
      </w:r>
    </w:p>
    <w:p w:rsidR="00AC02A8" w:rsidRPr="00003A9D" w:rsidRDefault="00DC3950" w:rsidP="00DC3950">
      <w:pPr>
        <w:pStyle w:val="SingleTxtGR"/>
        <w:ind w:left="2268"/>
        <w:rPr>
          <w:b/>
        </w:rPr>
      </w:pPr>
      <w:r w:rsidRPr="00003A9D">
        <w:rPr>
          <w:b/>
        </w:rPr>
        <w:t>Положение точки "H" в продольном и вертикальном направлении определяется точками (X</w:t>
      </w:r>
      <w:r w:rsidRPr="00003A9D">
        <w:rPr>
          <w:b/>
          <w:vertAlign w:val="subscript"/>
        </w:rPr>
        <w:t>50thM</w:t>
      </w:r>
      <w:r w:rsidRPr="00003A9D">
        <w:rPr>
          <w:b/>
        </w:rPr>
        <w:t>, Z</w:t>
      </w:r>
      <w:r w:rsidRPr="00003A9D">
        <w:rPr>
          <w:b/>
          <w:vertAlign w:val="subscript"/>
        </w:rPr>
        <w:t>50thM</w:t>
      </w:r>
      <w:r w:rsidRPr="00003A9D">
        <w:rPr>
          <w:b/>
        </w:rPr>
        <w:t>), а положение точ</w:t>
      </w:r>
      <w:r w:rsidR="00003A9D">
        <w:rPr>
          <w:b/>
        </w:rPr>
        <w:t>ки </w:t>
      </w:r>
      <w:r w:rsidRPr="00003A9D">
        <w:rPr>
          <w:b/>
        </w:rPr>
        <w:t>"H 5</w:t>
      </w:r>
      <w:r w:rsidRPr="00003A9D">
        <w:rPr>
          <w:b/>
          <w:vertAlign w:val="superscript"/>
        </w:rPr>
        <w:t>th</w:t>
      </w:r>
      <w:r w:rsidRPr="00003A9D">
        <w:rPr>
          <w:b/>
        </w:rPr>
        <w:t>" в продольном и вертикальном направлении определяется точками (X</w:t>
      </w:r>
      <w:r w:rsidRPr="00003A9D">
        <w:rPr>
          <w:b/>
          <w:vertAlign w:val="subscript"/>
        </w:rPr>
        <w:t>5thF</w:t>
      </w:r>
      <w:r w:rsidRPr="00003A9D">
        <w:rPr>
          <w:b/>
        </w:rPr>
        <w:t>, Z</w:t>
      </w:r>
      <w:r w:rsidRPr="00003A9D">
        <w:rPr>
          <w:b/>
          <w:vertAlign w:val="subscript"/>
        </w:rPr>
        <w:t>5thF</w:t>
      </w:r>
      <w:r w:rsidRPr="00003A9D">
        <w:rPr>
          <w:b/>
        </w:rPr>
        <w:t>). XSCL определяется в качестве расстояния по горизонтали между точкой "H" и наиболее удаленной в направлении вперед точкой на подушке сиде</w:t>
      </w:r>
      <w:r w:rsidR="00003A9D">
        <w:rPr>
          <w:b/>
        </w:rPr>
        <w:t>нья (см. </w:t>
      </w:r>
      <w:r w:rsidRPr="00003A9D">
        <w:rPr>
          <w:b/>
        </w:rPr>
        <w:t>рис. 1). Положение точки "H 5</w:t>
      </w:r>
      <w:r w:rsidRPr="00003A9D">
        <w:rPr>
          <w:b/>
          <w:vertAlign w:val="superscript"/>
        </w:rPr>
        <w:t>th</w:t>
      </w:r>
      <w:r w:rsidRPr="00003A9D">
        <w:rPr>
          <w:b/>
        </w:rPr>
        <w:t>" рассчитывают по нижеприведенной формуле. Следует иметь в виду, что точка X</w:t>
      </w:r>
      <w:r w:rsidRPr="00003A9D">
        <w:rPr>
          <w:b/>
          <w:vertAlign w:val="subscript"/>
        </w:rPr>
        <w:t>5thF</w:t>
      </w:r>
      <w:r w:rsidRPr="00003A9D">
        <w:rPr>
          <w:b/>
        </w:rPr>
        <w:t xml:space="preserve"> должна быть всегда впереди точки X</w:t>
      </w:r>
      <w:r w:rsidRPr="00003A9D">
        <w:rPr>
          <w:b/>
          <w:vertAlign w:val="subscript"/>
        </w:rPr>
        <w:t>50thM</w:t>
      </w:r>
      <w:r w:rsidRPr="00003A9D">
        <w:rPr>
          <w:b/>
        </w:rPr>
        <w:t>.</w:t>
      </w:r>
    </w:p>
    <w:p w:rsidR="00AC02A8" w:rsidRPr="00003A9D" w:rsidRDefault="00DC3950" w:rsidP="00003A9D">
      <w:pPr>
        <w:pStyle w:val="SingleTxtGR"/>
        <w:ind w:left="3402" w:hanging="1134"/>
        <w:rPr>
          <w:b/>
          <w:lang w:val="en-US"/>
        </w:rPr>
      </w:pPr>
      <w:r w:rsidRPr="00003A9D">
        <w:rPr>
          <w:b/>
          <w:lang w:val="en-US"/>
        </w:rPr>
        <w:t>X</w:t>
      </w:r>
      <w:r w:rsidRPr="00003A9D">
        <w:rPr>
          <w:b/>
          <w:vertAlign w:val="subscript"/>
          <w:lang w:val="en-US"/>
        </w:rPr>
        <w:t>5thF</w:t>
      </w:r>
      <w:r w:rsidRPr="00003A9D">
        <w:rPr>
          <w:b/>
          <w:lang w:val="en-US"/>
        </w:rPr>
        <w:t xml:space="preserve"> = X</w:t>
      </w:r>
      <w:r w:rsidRPr="00003A9D">
        <w:rPr>
          <w:b/>
          <w:vertAlign w:val="subscript"/>
          <w:lang w:val="en-US"/>
        </w:rPr>
        <w:t>50thM</w:t>
      </w:r>
      <w:r w:rsidRPr="00003A9D">
        <w:rPr>
          <w:b/>
          <w:lang w:val="en-US"/>
        </w:rPr>
        <w:t>, + (93mm – 0,323 x XSCL)</w:t>
      </w:r>
    </w:p>
    <w:p w:rsidR="00AC02A8" w:rsidRPr="00003A9D" w:rsidRDefault="00DC3950" w:rsidP="00003A9D">
      <w:pPr>
        <w:pStyle w:val="SingleTxtGR"/>
        <w:ind w:left="3402" w:hanging="1134"/>
        <w:rPr>
          <w:b/>
          <w:lang w:val="en-US"/>
        </w:rPr>
      </w:pPr>
      <w:r w:rsidRPr="00003A9D">
        <w:rPr>
          <w:b/>
        </w:rPr>
        <w:t>Z</w:t>
      </w:r>
      <w:r w:rsidRPr="00003A9D">
        <w:rPr>
          <w:b/>
          <w:vertAlign w:val="subscript"/>
        </w:rPr>
        <w:t>5thF</w:t>
      </w:r>
      <w:r w:rsidRPr="00003A9D">
        <w:rPr>
          <w:b/>
        </w:rPr>
        <w:t xml:space="preserve"> = Z</w:t>
      </w:r>
      <w:r w:rsidRPr="00003A9D">
        <w:rPr>
          <w:b/>
          <w:vertAlign w:val="subscript"/>
        </w:rPr>
        <w:t>50thM</w:t>
      </w:r>
    </w:p>
    <w:p w:rsidR="00AC02A8" w:rsidRPr="00003A9D" w:rsidRDefault="00DC3950" w:rsidP="00003A9D">
      <w:pPr>
        <w:pStyle w:val="SingleTxtGR"/>
        <w:ind w:left="3402" w:hanging="1134"/>
        <w:rPr>
          <w:b/>
          <w:lang w:val="en-US"/>
        </w:rPr>
      </w:pPr>
      <w:r w:rsidRPr="00003A9D">
        <w:rPr>
          <w:b/>
        </w:rPr>
        <w:t>Рис. 1</w:t>
      </w:r>
    </w:p>
    <w:p w:rsidR="00C941E5" w:rsidRPr="00ED58EE" w:rsidRDefault="00BE77D9" w:rsidP="00003A9D">
      <w:pPr>
        <w:pStyle w:val="SingleTxtGR"/>
        <w:tabs>
          <w:tab w:val="clear" w:pos="1701"/>
        </w:tabs>
        <w:ind w:left="3402" w:hanging="1134"/>
        <w:jc w:val="left"/>
        <w:rPr>
          <w:lang w:val="en-GB"/>
        </w:rPr>
      </w:pPr>
      <w:r>
        <w:rPr>
          <w:noProof/>
          <w:w w:val="100"/>
          <w:lang w:val="en-GB" w:eastAsia="en-GB"/>
        </w:rPr>
        <mc:AlternateContent>
          <mc:Choice Requires="wps">
            <w:drawing>
              <wp:anchor distT="0" distB="0" distL="114300" distR="114300" simplePos="0" relativeHeight="251714560" behindDoc="0" locked="0" layoutInCell="1" allowOverlap="1" wp14:anchorId="1E4C96B3" wp14:editId="7B3E0B9E">
                <wp:simplePos x="0" y="0"/>
                <wp:positionH relativeFrom="column">
                  <wp:posOffset>3250176</wp:posOffset>
                </wp:positionH>
                <wp:positionV relativeFrom="paragraph">
                  <wp:posOffset>1448906</wp:posOffset>
                </wp:positionV>
                <wp:extent cx="636024" cy="153199"/>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024" cy="15319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BE77D9" w:rsidRDefault="00BE77D9" w:rsidP="00BE77D9">
                            <w:pPr>
                              <w:spacing w:line="240" w:lineRule="auto"/>
                              <w:rPr>
                                <w:sz w:val="14"/>
                                <w:szCs w:val="14"/>
                              </w:rPr>
                            </w:pPr>
                            <w:r w:rsidRPr="00BE77D9">
                              <w:rPr>
                                <w:sz w:val="14"/>
                                <w:szCs w:val="14"/>
                              </w:rPr>
                              <w:t xml:space="preserve">Точка </w:t>
                            </w:r>
                            <w:r w:rsidRPr="00BE77D9">
                              <w:rPr>
                                <w:sz w:val="14"/>
                                <w:szCs w:val="14"/>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56" type="#_x0000_t202" style="position:absolute;left:0;text-align:left;margin-left:255.9pt;margin-top:114.1pt;width:50.1pt;height:1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" stroked="f">
                <v:stroke joinstyle="round"/>
                <v:path arrowok="t"/>
                <v:textbox inset="0,0,0,0">
                  <w:txbxContent>
                    <w:p w:rsidR="00BE77D9" w:rsidRPr="00BE77D9" w:rsidRDefault="00BE77D9" w:rsidP="00BE77D9">
                      <w:pPr>
                        <w:spacing w:line="240" w:lineRule="auto"/>
                        <w:rPr>
                          <w:sz w:val="14"/>
                          <w:szCs w:val="14"/>
                        </w:rPr>
                      </w:pPr>
                      <w:r w:rsidRPr="00BE77D9">
                        <w:rPr>
                          <w:sz w:val="14"/>
                          <w:szCs w:val="14"/>
                        </w:rPr>
                        <w:t xml:space="preserve">Точка </w:t>
                      </w:r>
                      <w:r w:rsidRPr="00BE77D9">
                        <w:rPr>
                          <w:sz w:val="14"/>
                          <w:szCs w:val="14"/>
                          <w:lang w:val="en-US"/>
                        </w:rPr>
                        <w:t>H</w:t>
                      </w:r>
                    </w:p>
                  </w:txbxContent>
                </v:textbox>
              </v:shape>
            </w:pict>
          </mc:Fallback>
        </mc:AlternateContent>
      </w:r>
      <w:r w:rsidR="00C941E5">
        <w:rPr>
          <w:noProof/>
          <w:lang w:val="en-GB" w:eastAsia="en-GB"/>
        </w:rPr>
        <w:drawing>
          <wp:inline distT="0" distB="0" distL="0" distR="0" wp14:anchorId="46540D7F" wp14:editId="21968A6B">
            <wp:extent cx="2279650" cy="18078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9650" cy="1807845"/>
                    </a:xfrm>
                    <a:prstGeom prst="rect">
                      <a:avLst/>
                    </a:prstGeom>
                    <a:noFill/>
                    <a:ln>
                      <a:noFill/>
                    </a:ln>
                  </pic:spPr>
                </pic:pic>
              </a:graphicData>
            </a:graphic>
          </wp:inline>
        </w:drawing>
      </w:r>
    </w:p>
    <w:p w:rsidR="00AC02A8" w:rsidRPr="00DC3950" w:rsidRDefault="00DC3950" w:rsidP="0021793E">
      <w:pPr>
        <w:pStyle w:val="SingleTxtGR"/>
        <w:spacing w:before="240"/>
        <w:ind w:left="2268" w:hanging="1134"/>
      </w:pPr>
      <w:r w:rsidRPr="00003A9D">
        <w:rPr>
          <w:strike/>
        </w:rPr>
        <w:t>[</w:t>
      </w:r>
      <w:r w:rsidRPr="00392BD0">
        <w:t>3.1</w:t>
      </w:r>
      <w:r w:rsidR="00C941E5" w:rsidRPr="002619D4">
        <w:tab/>
      </w:r>
      <w:r w:rsidRPr="00392BD0">
        <w:tab/>
        <w:t>Голова</w:t>
      </w:r>
    </w:p>
    <w:p w:rsidR="00AC02A8" w:rsidRPr="002619D4" w:rsidRDefault="00DC3950" w:rsidP="0021793E">
      <w:pPr>
        <w:pStyle w:val="SingleTxtGR"/>
        <w:ind w:left="2268"/>
      </w:pPr>
      <w:r w:rsidRPr="00392BD0">
        <w:t xml:space="preserve">Устанавливаемая в голове поперечная платформа с контрольно-измерительными приборами должна располагаться горизонтально с допуском 2,5º. Для выравнивания положения головы испытательного манекена в транспортных средствах с сиденьями с вертикальными нерегулируемыми спинками должна соблюдаться следующая последовательность действий. Во-первых, необходимо скорректировать положение точки "H </w:t>
      </w:r>
      <w:r w:rsidRPr="00003A9D">
        <w:rPr>
          <w:b/>
        </w:rPr>
        <w:t>5</w:t>
      </w:r>
      <w:r w:rsidRPr="00003A9D">
        <w:rPr>
          <w:b/>
          <w:vertAlign w:val="superscript"/>
        </w:rPr>
        <w:t>th</w:t>
      </w:r>
      <w:r w:rsidRPr="00392BD0">
        <w:t>" в пределах, указанных в пункте</w:t>
      </w:r>
      <w:r w:rsidR="00003A9D">
        <w:t> </w:t>
      </w:r>
      <w:r w:rsidRPr="00D931AC">
        <w:rPr>
          <w:b/>
        </w:rPr>
        <w:t>3</w:t>
      </w:r>
      <w:r w:rsidRPr="00392BD0">
        <w:t xml:space="preserve">.4.3.1 ниже, для выравнивания положения поперечной платформы с измерительными приборами, помещаемыми в голове испытательного манекена. Если эта поперечная платформа с измерительными приборами по-прежнему не выровнена, то следует скорректировать угол таза испытательного манекена в диапазоне значений, указанных в пункте </w:t>
      </w:r>
      <w:r w:rsidRPr="00D931AC">
        <w:rPr>
          <w:b/>
        </w:rPr>
        <w:t>3</w:t>
      </w:r>
      <w:r w:rsidRPr="00392BD0">
        <w:t>.4.3.2 ниже. Если поперечная платформа с контрольно-измерительными приборами, устанавливаемая в голове не выровнена и в этом случае,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контрольно-измерительными приборами с допуском 2,5º.</w:t>
      </w:r>
      <w:r w:rsidRPr="00D931AC">
        <w:rPr>
          <w:strike/>
        </w:rPr>
        <w:t>]</w:t>
      </w:r>
    </w:p>
    <w:p w:rsidR="00DC3950" w:rsidRPr="002619D4" w:rsidRDefault="00DC3950" w:rsidP="0021793E">
      <w:pPr>
        <w:pStyle w:val="SingleTxtGR"/>
        <w:keepNext/>
        <w:ind w:left="2268" w:hanging="1134"/>
      </w:pPr>
      <w:r w:rsidRPr="00392BD0">
        <w:t>3.2</w:t>
      </w:r>
      <w:r w:rsidRPr="002619D4">
        <w:tab/>
      </w:r>
      <w:r w:rsidRPr="00392BD0">
        <w:tab/>
        <w:t>Руки</w:t>
      </w:r>
    </w:p>
    <w:p w:rsidR="00DC3950" w:rsidRPr="002619D4" w:rsidRDefault="00DC3950" w:rsidP="0021793E">
      <w:pPr>
        <w:pStyle w:val="SingleTxtGR"/>
        <w:ind w:left="2268" w:hanging="1134"/>
      </w:pPr>
      <w:r w:rsidRPr="00392BD0">
        <w:t>3.2.1</w:t>
      </w:r>
      <w:r w:rsidRPr="002619D4">
        <w:tab/>
      </w:r>
      <w:r w:rsidRPr="00392BD0">
        <w:tab/>
        <w:t>Предплечья пассажира должны быть в контакте со спинкой сиденья и быть прижатыми к боковым частям туловища.</w:t>
      </w:r>
    </w:p>
    <w:p w:rsidR="00DC3950" w:rsidRPr="002619D4" w:rsidRDefault="00DC3950" w:rsidP="0021793E">
      <w:pPr>
        <w:pStyle w:val="SingleTxtGR"/>
        <w:ind w:left="2268" w:hanging="1134"/>
      </w:pPr>
      <w:r w:rsidRPr="00392BD0">
        <w:t>3.3</w:t>
      </w:r>
      <w:r w:rsidRPr="002619D4">
        <w:tab/>
      </w:r>
      <w:r w:rsidRPr="00392BD0">
        <w:tab/>
        <w:t>Кисти рук</w:t>
      </w:r>
    </w:p>
    <w:p w:rsidR="00DC3950" w:rsidRPr="002619D4" w:rsidRDefault="00DC3950" w:rsidP="0021793E">
      <w:pPr>
        <w:pStyle w:val="SingleTxtGR"/>
        <w:ind w:left="2268" w:hanging="1134"/>
      </w:pPr>
      <w:r w:rsidRPr="00392BD0">
        <w:t>3.3.1</w:t>
      </w:r>
      <w:r w:rsidRPr="002619D4">
        <w:tab/>
      </w:r>
      <w:r w:rsidRPr="00392BD0">
        <w:tab/>
        <w:t>Ладони испытательного манекена-пассажира должны соприкасаться с бедрами с внешней стороны. Мизинец должен соприкасаться с подушкой сиденья.</w:t>
      </w:r>
    </w:p>
    <w:p w:rsidR="00DC3950" w:rsidRPr="002619D4" w:rsidRDefault="00DC3950" w:rsidP="0021793E">
      <w:pPr>
        <w:pStyle w:val="SingleTxtGR"/>
        <w:ind w:left="2268" w:hanging="1134"/>
      </w:pPr>
      <w:r w:rsidRPr="00392BD0">
        <w:t>3.4</w:t>
      </w:r>
      <w:r w:rsidRPr="002619D4">
        <w:tab/>
      </w:r>
      <w:r w:rsidRPr="00392BD0">
        <w:tab/>
        <w:t>Туловище</w:t>
      </w:r>
    </w:p>
    <w:p w:rsidR="00DC3950" w:rsidRPr="002619D4" w:rsidRDefault="00DC3950" w:rsidP="0021793E">
      <w:pPr>
        <w:pStyle w:val="SingleTxtGR"/>
        <w:ind w:left="2268" w:hanging="1134"/>
      </w:pPr>
      <w:r w:rsidRPr="00392BD0">
        <w:t>3.4.1</w:t>
      </w:r>
      <w:r w:rsidRPr="002619D4">
        <w:tab/>
      </w:r>
      <w:r w:rsidRPr="00392BD0">
        <w:tab/>
        <w:t>В транспортных средствах, оборудованных многоместными сиденьями, верхняя часть туловища испытательного манекена-пассажира должн</w:t>
      </w:r>
      <w:r w:rsidR="0021793E">
        <w:t>а</w:t>
      </w:r>
      <w:r w:rsidRPr="00392BD0">
        <w:t xml:space="preserve"> опираться на спинку сиденья. Среднесагиттальная плоскость испытательного манекена-пассажира должна располагаться вертикально и параллельно продольной осевой линии транспортного средства и находиться на таком же расстоянии от продольной осевой линии транспортного средства, как и среднесагиттальная плоскость испытательного манекена-водителя.</w:t>
      </w:r>
    </w:p>
    <w:p w:rsidR="00DC3950" w:rsidRPr="002619D4" w:rsidRDefault="00DC3950" w:rsidP="0021793E">
      <w:pPr>
        <w:pStyle w:val="SingleTxtGR"/>
        <w:ind w:left="2268" w:hanging="1134"/>
      </w:pPr>
      <w:r w:rsidRPr="00392BD0">
        <w:t>3.4.2</w:t>
      </w:r>
      <w:r w:rsidRPr="002619D4">
        <w:tab/>
      </w:r>
      <w:r w:rsidRPr="00392BD0">
        <w:tab/>
        <w:t>В транспортных средствах, оборудованных индивидуальными сиденьями, верхняя часть туловища испытательного манекена-пассажира должна опираться на спинку сиденья. Среднесагиттальная плоскость испытательного манекена-пассажира должна располагаться вертикально и совпадать с продольной осевой линией индивидуального сиденья.</w:t>
      </w:r>
    </w:p>
    <w:p w:rsidR="00DC3950" w:rsidRPr="002619D4" w:rsidRDefault="00DC3950" w:rsidP="0021793E">
      <w:pPr>
        <w:pStyle w:val="SingleTxtGR"/>
        <w:ind w:left="2268" w:hanging="1134"/>
      </w:pPr>
      <w:r w:rsidRPr="00392BD0">
        <w:t>3.4.3</w:t>
      </w:r>
      <w:r w:rsidRPr="002619D4">
        <w:tab/>
      </w:r>
      <w:r w:rsidRPr="00392BD0">
        <w:tab/>
        <w:t>Нижняя часть туловища</w:t>
      </w:r>
    </w:p>
    <w:p w:rsidR="0021793E" w:rsidRDefault="00DC3950" w:rsidP="0021793E">
      <w:pPr>
        <w:pStyle w:val="SingleTxtGR"/>
        <w:ind w:left="2268" w:hanging="1134"/>
      </w:pPr>
      <w:r w:rsidRPr="00392BD0">
        <w:t>3.4.3.1</w:t>
      </w:r>
      <w:r w:rsidRPr="00392BD0">
        <w:tab/>
      </w:r>
      <w:r w:rsidR="0021793E" w:rsidRPr="0021793E">
        <w:t>Точка "H 5</w:t>
      </w:r>
      <w:r w:rsidR="0021793E" w:rsidRPr="0021793E">
        <w:rPr>
          <w:vertAlign w:val="superscript"/>
        </w:rPr>
        <w:t>th</w:t>
      </w:r>
      <w:r w:rsidR="0021793E" w:rsidRPr="0021793E">
        <w:t>"</w:t>
      </w:r>
    </w:p>
    <w:p w:rsidR="00DC3950" w:rsidRPr="002619D4" w:rsidRDefault="00DC3950" w:rsidP="0021793E">
      <w:pPr>
        <w:pStyle w:val="SingleTxtGR"/>
        <w:ind w:left="2268"/>
      </w:pPr>
      <w:r w:rsidRPr="00392BD0">
        <w:t xml:space="preserve">Точка "H </w:t>
      </w:r>
      <w:r w:rsidRPr="00D931AC">
        <w:rPr>
          <w:b/>
        </w:rPr>
        <w:t>5</w:t>
      </w:r>
      <w:r w:rsidRPr="00D931AC">
        <w:rPr>
          <w:b/>
          <w:vertAlign w:val="superscript"/>
        </w:rPr>
        <w:t>th</w:t>
      </w:r>
      <w:r w:rsidRPr="00392BD0">
        <w:t xml:space="preserve">" испытательного манекена-пассажира имеет координату </w:t>
      </w:r>
      <w:r w:rsidRPr="00D931AC">
        <w:rPr>
          <w:strike/>
        </w:rPr>
        <w:t>[xx] мм по вертикали и</w:t>
      </w:r>
      <w:r w:rsidRPr="00392BD0">
        <w:t xml:space="preserve"> 13 мм по горизонтали, </w:t>
      </w:r>
      <w:r w:rsidRPr="00D931AC">
        <w:rPr>
          <w:strike/>
        </w:rPr>
        <w:t>на 6 мм ниже положения точки</w:t>
      </w:r>
      <w:r w:rsidRPr="00392BD0">
        <w:t xml:space="preserve"> совпадающую с точкой "H </w:t>
      </w:r>
      <w:r w:rsidRPr="00D931AC">
        <w:rPr>
          <w:b/>
        </w:rPr>
        <w:t>5</w:t>
      </w:r>
      <w:r w:rsidRPr="00D931AC">
        <w:rPr>
          <w:b/>
          <w:vertAlign w:val="superscript"/>
        </w:rPr>
        <w:t>th</w:t>
      </w:r>
      <w:r w:rsidRPr="00392BD0">
        <w:t xml:space="preserve">", определенной в соответствии с процедурой, изложенной в приложении 6 </w:t>
      </w:r>
      <w:r w:rsidRPr="00D931AC">
        <w:rPr>
          <w:b/>
        </w:rPr>
        <w:t>и пункте 3 выше</w:t>
      </w:r>
      <w:r w:rsidRPr="00392BD0">
        <w:t xml:space="preserve">. </w:t>
      </w:r>
      <w:r w:rsidRPr="00D931AC">
        <w:rPr>
          <w:strike/>
        </w:rPr>
        <w:t>за исключением того, что длина голеней и бедер механизма определения точки "H" должна быть скорректирована до 414 и 401 мм вместо 417 и 432 мм соответственно.</w:t>
      </w:r>
    </w:p>
    <w:p w:rsidR="00DC3950" w:rsidRPr="00DC3950" w:rsidRDefault="00DC3950" w:rsidP="0021793E">
      <w:pPr>
        <w:pStyle w:val="SingleTxtGR"/>
        <w:ind w:left="2268" w:hanging="1134"/>
      </w:pPr>
      <w:r w:rsidRPr="00392BD0">
        <w:t>3.4.3.2</w:t>
      </w:r>
      <w:r w:rsidRPr="00392BD0">
        <w:tab/>
        <w:t>Угол таза</w:t>
      </w:r>
    </w:p>
    <w:p w:rsidR="00DC3950" w:rsidRPr="00DC3950" w:rsidRDefault="00DC3950" w:rsidP="0021793E">
      <w:pPr>
        <w:pStyle w:val="SingleTxtGR"/>
        <w:ind w:left="2268"/>
      </w:pPr>
      <w:r w:rsidRPr="00392BD0">
        <w:t xml:space="preserve">В соответствии с рис. 78051-532, на который делается ссылка в части 572 и на котором изображен измеритель угла таза (GМ), определяется </w:t>
      </w:r>
      <w:r w:rsidR="00D931AC">
        <w:t>−</w:t>
      </w:r>
      <w:r w:rsidRPr="00392BD0">
        <w:t xml:space="preserve"> при помощи измерителя угла таза, вставляемого в отверстие испытательного манекена для определения точки "Н", </w:t>
      </w:r>
      <w:r w:rsidR="009248B3">
        <w:t>−</w:t>
      </w:r>
      <w:r w:rsidRPr="00392BD0">
        <w:t xml:space="preserve"> угол, измеряемый по горизонтали на плоской поверхности измерителя длиной 76,2 мм (3 дюйма), который должен составлять </w:t>
      </w:r>
      <w:r w:rsidR="00D931AC">
        <w:br/>
      </w:r>
      <w:r w:rsidRPr="00D931AC">
        <w:rPr>
          <w:b/>
        </w:rPr>
        <w:t>20</w:t>
      </w:r>
      <w:r w:rsidRPr="00392BD0">
        <w:t>° ± 2,5°.</w:t>
      </w:r>
    </w:p>
    <w:p w:rsidR="00DC3950" w:rsidRPr="00DC3950" w:rsidRDefault="00DC3950" w:rsidP="0021793E">
      <w:pPr>
        <w:pStyle w:val="SingleTxtGR"/>
        <w:ind w:left="2268" w:hanging="1134"/>
      </w:pPr>
      <w:r w:rsidRPr="00392BD0">
        <w:t>3.5</w:t>
      </w:r>
      <w:r w:rsidRPr="00392BD0">
        <w:tab/>
      </w:r>
      <w:r w:rsidRPr="00DC3950">
        <w:tab/>
      </w:r>
      <w:r w:rsidRPr="00392BD0">
        <w:t>Ноги</w:t>
      </w:r>
    </w:p>
    <w:p w:rsidR="00DC3950" w:rsidRPr="00DC3950" w:rsidRDefault="00DC3950" w:rsidP="0021793E">
      <w:pPr>
        <w:pStyle w:val="SingleTxtGR"/>
        <w:ind w:left="2268"/>
      </w:pPr>
      <w:r w:rsidRPr="00392BD0">
        <w:t xml:space="preserve">Бедра испытательного манекена-пассажира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w:t>
      </w:r>
      <w:r w:rsidRPr="00D931AC">
        <w:rPr>
          <w:b/>
        </w:rPr>
        <w:t>229 мм ± 5 мм, как указано на рис. 2</w:t>
      </w:r>
      <w:r w:rsidRPr="00392BD0">
        <w:t>. Насколько это возможно, обе ноги испытательного манекена-пассажира должны располагаться в вертикальных продольных плоскостях. В случае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3.6.</w:t>
      </w:r>
    </w:p>
    <w:p w:rsidR="00DC3950" w:rsidRPr="00E82A4C" w:rsidRDefault="00DC3950" w:rsidP="0021793E">
      <w:pPr>
        <w:pStyle w:val="Heading1"/>
        <w:spacing w:after="120" w:line="240" w:lineRule="atLeast"/>
        <w:ind w:left="2268"/>
        <w:jc w:val="left"/>
        <w:rPr>
          <w:b w:val="0"/>
        </w:rPr>
      </w:pPr>
      <w:r w:rsidRPr="00D931AC">
        <w:t>Рис. 2</w:t>
      </w:r>
      <w:r w:rsidR="00C941E5" w:rsidRPr="00D931AC">
        <w:br/>
      </w:r>
      <w:r w:rsidR="00C941E5" w:rsidRPr="00C941E5">
        <w:t xml:space="preserve">Первоначальное расстояние между коленями женского манекена </w:t>
      </w:r>
      <w:r w:rsidR="00C941E5" w:rsidRPr="00C941E5">
        <w:br/>
        <w:t>"Гибрид III" 5-го процентиля</w:t>
      </w:r>
    </w:p>
    <w:p w:rsidR="00C941E5" w:rsidRPr="000450D1" w:rsidRDefault="003B71EF" w:rsidP="00D931AC">
      <w:pPr>
        <w:pStyle w:val="SingleTxtGR"/>
        <w:ind w:left="2268"/>
      </w:pPr>
      <w:r>
        <w:rPr>
          <w:rFonts w:eastAsia="MS Mincho"/>
          <w:noProof/>
          <w:w w:val="100"/>
          <w:lang w:val="en-GB" w:eastAsia="en-GB"/>
        </w:rPr>
        <mc:AlternateContent>
          <mc:Choice Requires="wps">
            <w:drawing>
              <wp:anchor distT="0" distB="0" distL="114300" distR="114300" simplePos="0" relativeHeight="251636736" behindDoc="0" locked="0" layoutInCell="1" allowOverlap="1" wp14:anchorId="6FD209AB" wp14:editId="67C9DD61">
                <wp:simplePos x="0" y="0"/>
                <wp:positionH relativeFrom="column">
                  <wp:posOffset>3960495</wp:posOffset>
                </wp:positionH>
                <wp:positionV relativeFrom="paragraph">
                  <wp:posOffset>1394276</wp:posOffset>
                </wp:positionV>
                <wp:extent cx="514985" cy="291465"/>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14985" cy="2914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Pr>
                                <w:sz w:val="16"/>
                                <w:szCs w:val="16"/>
                              </w:rPr>
                              <w:t>(Правая 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57" type="#_x0000_t202" style="position:absolute;left:0;text-align:left;margin-left:311.85pt;margin-top:109.8pt;width:40.55pt;height:22.9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" stroked="f">
                <v:stroke joinstyle="round"/>
                <v:path arrowok="t"/>
                <v:textbox inset="0,0,0,0">
                  <w:txbxContent>
                    <w:p w:rsidR="00BE77D9" w:rsidRPr="00E82A4C" w:rsidRDefault="00BE77D9" w:rsidP="00E82A4C">
                      <w:pPr>
                        <w:spacing w:line="240" w:lineRule="auto"/>
                        <w:rPr>
                          <w:sz w:val="16"/>
                          <w:szCs w:val="16"/>
                        </w:rPr>
                      </w:pPr>
                      <w:r>
                        <w:rPr>
                          <w:sz w:val="16"/>
                          <w:szCs w:val="16"/>
                        </w:rPr>
                        <w:t>(Правая сторона)</w:t>
                      </w:r>
                    </w:p>
                  </w:txbxContent>
                </v:textbox>
              </v:shape>
            </w:pict>
          </mc:Fallback>
        </mc:AlternateContent>
      </w:r>
      <w:r w:rsidR="004B6AD9">
        <w:rPr>
          <w:rFonts w:eastAsia="MS Mincho"/>
          <w:noProof/>
          <w:w w:val="100"/>
          <w:lang w:val="en-GB" w:eastAsia="en-GB"/>
        </w:rPr>
        <mc:AlternateContent>
          <mc:Choice Requires="wps">
            <w:drawing>
              <wp:anchor distT="0" distB="0" distL="114300" distR="114300" simplePos="0" relativeHeight="251632640" behindDoc="0" locked="0" layoutInCell="1" allowOverlap="1" wp14:anchorId="63A2200D" wp14:editId="5DB47AA6">
                <wp:simplePos x="0" y="0"/>
                <wp:positionH relativeFrom="column">
                  <wp:posOffset>2084705</wp:posOffset>
                </wp:positionH>
                <wp:positionV relativeFrom="paragraph">
                  <wp:posOffset>1397451</wp:posOffset>
                </wp:positionV>
                <wp:extent cx="514985" cy="291465"/>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14985" cy="2914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Pr>
                                <w:sz w:val="16"/>
                                <w:szCs w:val="16"/>
                              </w:rPr>
                              <w:t>(Левая 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58" type="#_x0000_t202" style="position:absolute;left:0;text-align:left;margin-left:164.15pt;margin-top:110.05pt;width:40.55pt;height:22.9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" stroked="f">
                <v:stroke joinstyle="round"/>
                <v:path arrowok="t"/>
                <v:textbox inset="0,0,0,0">
                  <w:txbxContent>
                    <w:p w:rsidR="00BE77D9" w:rsidRPr="00E82A4C" w:rsidRDefault="00BE77D9" w:rsidP="00E82A4C">
                      <w:pPr>
                        <w:spacing w:line="240" w:lineRule="auto"/>
                        <w:rPr>
                          <w:sz w:val="16"/>
                          <w:szCs w:val="16"/>
                        </w:rPr>
                      </w:pPr>
                      <w:r>
                        <w:rPr>
                          <w:sz w:val="16"/>
                          <w:szCs w:val="16"/>
                        </w:rPr>
                        <w:t>(Левая сторона)</w:t>
                      </w:r>
                    </w:p>
                  </w:txbxContent>
                </v:textbox>
              </v:shape>
            </w:pict>
          </mc:Fallback>
        </mc:AlternateContent>
      </w:r>
      <w:r w:rsidR="00A250F6">
        <w:rPr>
          <w:rFonts w:eastAsia="MS Mincho"/>
          <w:noProof/>
          <w:w w:val="100"/>
          <w:lang w:val="en-GB" w:eastAsia="en-GB"/>
        </w:rPr>
        <mc:AlternateContent>
          <mc:Choice Requires="wps">
            <w:drawing>
              <wp:anchor distT="0" distB="0" distL="114300" distR="114300" simplePos="0" relativeHeight="251634688" behindDoc="0" locked="0" layoutInCell="1" allowOverlap="1" wp14:anchorId="5F3D4420" wp14:editId="4C6B6886">
                <wp:simplePos x="0" y="0"/>
                <wp:positionH relativeFrom="column">
                  <wp:posOffset>3051234</wp:posOffset>
                </wp:positionH>
                <wp:positionV relativeFrom="paragraph">
                  <wp:posOffset>1422400</wp:posOffset>
                </wp:positionV>
                <wp:extent cx="514985" cy="367665"/>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14985" cy="3676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Pr>
                                <w:sz w:val="16"/>
                                <w:szCs w:val="16"/>
                              </w:rPr>
                              <w:t>Осевая линия манекена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 o:spid="_x0000_s1059" type="#_x0000_t202" style="position:absolute;left:0;text-align:left;margin-left:240.25pt;margin-top:112pt;width:40.55pt;height:28.9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" stroked="f">
                <v:stroke joinstyle="round"/>
                <v:path arrowok="t"/>
                <v:textbox inset="0,0,0,0">
                  <w:txbxContent>
                    <w:p w:rsidR="00BE77D9" w:rsidRPr="00E82A4C" w:rsidRDefault="00BE77D9" w:rsidP="00E82A4C">
                      <w:pPr>
                        <w:spacing w:line="240" w:lineRule="auto"/>
                        <w:rPr>
                          <w:sz w:val="16"/>
                          <w:szCs w:val="16"/>
                        </w:rPr>
                      </w:pPr>
                      <w:r>
                        <w:rPr>
                          <w:sz w:val="16"/>
                          <w:szCs w:val="16"/>
                        </w:rPr>
                        <w:t>Осевая линия манекена</w:t>
                      </w:r>
                    </w:p>
                  </w:txbxContent>
                </v:textbox>
              </v:shape>
            </w:pict>
          </mc:Fallback>
        </mc:AlternateContent>
      </w:r>
      <w:r w:rsidR="00D931AC">
        <w:rPr>
          <w:rFonts w:eastAsia="MS Mincho"/>
          <w:noProof/>
          <w:w w:val="100"/>
          <w:lang w:val="en-GB" w:eastAsia="en-GB"/>
        </w:rPr>
        <mc:AlternateContent>
          <mc:Choice Requires="wps">
            <w:drawing>
              <wp:anchor distT="0" distB="0" distL="114300" distR="114300" simplePos="0" relativeHeight="251638784" behindDoc="0" locked="0" layoutInCell="1" allowOverlap="1" wp14:anchorId="4F95C1E8" wp14:editId="3F3CCA55">
                <wp:simplePos x="0" y="0"/>
                <wp:positionH relativeFrom="column">
                  <wp:posOffset>1398329</wp:posOffset>
                </wp:positionH>
                <wp:positionV relativeFrom="paragraph">
                  <wp:posOffset>436245</wp:posOffset>
                </wp:positionV>
                <wp:extent cx="739435" cy="571530"/>
                <wp:effectExtent l="0" t="0" r="381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739435" cy="5715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sidRPr="00EF4ED7">
                              <w:rPr>
                                <w:rFonts w:eastAsia="MS Mincho"/>
                                <w:sz w:val="16"/>
                                <w:szCs w:val="16"/>
                              </w:rPr>
                              <w:t xml:space="preserve">Внешняя </w:t>
                            </w:r>
                            <w:r>
                              <w:rPr>
                                <w:rFonts w:eastAsia="MS Mincho"/>
                                <w:sz w:val="16"/>
                                <w:szCs w:val="16"/>
                              </w:rPr>
                              <w:br/>
                            </w:r>
                            <w:r w:rsidRPr="00EF4ED7">
                              <w:rPr>
                                <w:rFonts w:eastAsia="MS Mincho"/>
                                <w:sz w:val="16"/>
                                <w:szCs w:val="16"/>
                              </w:rPr>
                              <w:t>поверхность головок болтов коленных скоб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60" type="#_x0000_t202" style="position:absolute;left:0;text-align:left;margin-left:110.1pt;margin-top:34.35pt;width:58.2pt;height:4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" stroked="f">
                <v:stroke joinstyle="round"/>
                <v:path arrowok="t"/>
                <v:textbox inset="0,0,0,0">
                  <w:txbxContent>
                    <w:p w:rsidR="00BE77D9" w:rsidRPr="00E82A4C" w:rsidRDefault="00BE77D9" w:rsidP="00E82A4C">
                      <w:pPr>
                        <w:spacing w:line="240" w:lineRule="auto"/>
                        <w:rPr>
                          <w:sz w:val="16"/>
                          <w:szCs w:val="16"/>
                        </w:rPr>
                      </w:pPr>
                      <w:r w:rsidRPr="00EF4ED7">
                        <w:rPr>
                          <w:rFonts w:eastAsia="MS Mincho"/>
                          <w:sz w:val="16"/>
                          <w:szCs w:val="16"/>
                        </w:rPr>
                        <w:t xml:space="preserve">Внешняя </w:t>
                      </w:r>
                      <w:r>
                        <w:rPr>
                          <w:rFonts w:eastAsia="MS Mincho"/>
                          <w:sz w:val="16"/>
                          <w:szCs w:val="16"/>
                        </w:rPr>
                        <w:br/>
                      </w:r>
                      <w:r w:rsidRPr="00EF4ED7">
                        <w:rPr>
                          <w:rFonts w:eastAsia="MS Mincho"/>
                          <w:sz w:val="16"/>
                          <w:szCs w:val="16"/>
                        </w:rPr>
                        <w:t>поверхность головок болтов коленных скоб</w:t>
                      </w:r>
                    </w:p>
                  </w:txbxContent>
                </v:textbox>
              </v:shape>
            </w:pict>
          </mc:Fallback>
        </mc:AlternateContent>
      </w:r>
      <w:r w:rsidR="00D931AC">
        <w:rPr>
          <w:rFonts w:eastAsia="MS Mincho"/>
          <w:noProof/>
          <w:w w:val="100"/>
          <w:lang w:val="en-GB" w:eastAsia="en-GB"/>
        </w:rPr>
        <mc:AlternateContent>
          <mc:Choice Requires="wps">
            <w:drawing>
              <wp:anchor distT="0" distB="0" distL="114300" distR="114300" simplePos="0" relativeHeight="251622400" behindDoc="0" locked="0" layoutInCell="1" allowOverlap="1" wp14:anchorId="1A2AEBAF" wp14:editId="7BA05304">
                <wp:simplePos x="0" y="0"/>
                <wp:positionH relativeFrom="column">
                  <wp:posOffset>1726624</wp:posOffset>
                </wp:positionH>
                <wp:positionV relativeFrom="paragraph">
                  <wp:posOffset>182880</wp:posOffset>
                </wp:positionV>
                <wp:extent cx="618490" cy="140335"/>
                <wp:effectExtent l="0" t="0"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18490" cy="140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sidRPr="00EF4ED7">
                              <w:rPr>
                                <w:sz w:val="16"/>
                                <w:szCs w:val="16"/>
                              </w:rPr>
                              <w:t>Ед.</w:t>
                            </w:r>
                            <w:r>
                              <w:rPr>
                                <w:sz w:val="16"/>
                                <w:szCs w:val="16"/>
                              </w:rPr>
                              <w:t xml:space="preserve"> </w:t>
                            </w:r>
                            <w:r w:rsidRPr="00EF4ED7">
                              <w:rPr>
                                <w:sz w:val="16"/>
                                <w:szCs w:val="16"/>
                              </w:rPr>
                              <w:t>изм.: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61" type="#_x0000_t202" style="position:absolute;left:0;text-align:left;margin-left:135.95pt;margin-top:14.4pt;width:48.7pt;height:11.05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" stroked="f">
                <v:stroke joinstyle="round"/>
                <v:path arrowok="t"/>
                <v:textbox inset="0,0,0,0">
                  <w:txbxContent>
                    <w:p w:rsidR="00BE77D9" w:rsidRPr="00E82A4C" w:rsidRDefault="00BE77D9" w:rsidP="00E82A4C">
                      <w:pPr>
                        <w:spacing w:line="240" w:lineRule="auto"/>
                        <w:rPr>
                          <w:sz w:val="16"/>
                          <w:szCs w:val="16"/>
                        </w:rPr>
                      </w:pPr>
                      <w:r w:rsidRPr="00EF4ED7">
                        <w:rPr>
                          <w:sz w:val="16"/>
                          <w:szCs w:val="16"/>
                        </w:rPr>
                        <w:t>Ед.</w:t>
                      </w:r>
                      <w:r>
                        <w:rPr>
                          <w:sz w:val="16"/>
                          <w:szCs w:val="16"/>
                        </w:rPr>
                        <w:t xml:space="preserve"> </w:t>
                      </w:r>
                      <w:r w:rsidRPr="00EF4ED7">
                        <w:rPr>
                          <w:sz w:val="16"/>
                          <w:szCs w:val="16"/>
                        </w:rPr>
                        <w:t>изм.: мм</w:t>
                      </w:r>
                    </w:p>
                  </w:txbxContent>
                </v:textbox>
              </v:shape>
            </w:pict>
          </mc:Fallback>
        </mc:AlternateContent>
      </w:r>
      <w:r w:rsidR="00D931AC">
        <w:rPr>
          <w:rFonts w:eastAsia="MS Mincho"/>
          <w:noProof/>
          <w:w w:val="100"/>
          <w:lang w:val="en-GB" w:eastAsia="en-GB"/>
        </w:rPr>
        <mc:AlternateContent>
          <mc:Choice Requires="wps">
            <w:drawing>
              <wp:anchor distT="0" distB="0" distL="114300" distR="114300" simplePos="0" relativeHeight="251626496" behindDoc="0" locked="0" layoutInCell="1" allowOverlap="1" wp14:anchorId="509DB45E" wp14:editId="4D1D53FD">
                <wp:simplePos x="0" y="0"/>
                <wp:positionH relativeFrom="column">
                  <wp:posOffset>2582604</wp:posOffset>
                </wp:positionH>
                <wp:positionV relativeFrom="paragraph">
                  <wp:posOffset>296545</wp:posOffset>
                </wp:positionV>
                <wp:extent cx="618490" cy="140335"/>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18490" cy="140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62" type="#_x0000_t202" style="position:absolute;left:0;text-align:left;margin-left:203.35pt;margin-top:23.35pt;width:48.7pt;height:11.0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" stroked="f">
                <v:stroke joinstyle="round"/>
                <v:path arrowok="t"/>
                <v:textbox inset="0,0,0,0">
                  <w:txbxContent>
                    <w:p w:rsidR="00BE77D9" w:rsidRPr="00E82A4C" w:rsidRDefault="00BE77D9" w:rsidP="00E82A4C">
                      <w:pPr>
                        <w:spacing w:line="240" w:lineRule="auto"/>
                        <w:rPr>
                          <w:sz w:val="16"/>
                          <w:szCs w:val="16"/>
                        </w:rPr>
                      </w:pPr>
                      <w:r>
                        <w:rPr>
                          <w:sz w:val="16"/>
                          <w:szCs w:val="16"/>
                        </w:rPr>
                        <w:t>114,5 ± 2,5</w:t>
                      </w:r>
                    </w:p>
                  </w:txbxContent>
                </v:textbox>
              </v:shape>
            </w:pict>
          </mc:Fallback>
        </mc:AlternateContent>
      </w:r>
      <w:r w:rsidR="00D931AC">
        <w:rPr>
          <w:rFonts w:eastAsia="MS Mincho"/>
          <w:noProof/>
          <w:w w:val="100"/>
          <w:lang w:val="en-GB" w:eastAsia="en-GB"/>
        </w:rPr>
        <mc:AlternateContent>
          <mc:Choice Requires="wps">
            <w:drawing>
              <wp:anchor distT="0" distB="0" distL="114300" distR="114300" simplePos="0" relativeHeight="251628544" behindDoc="0" locked="0" layoutInCell="1" allowOverlap="1" wp14:anchorId="792BE294" wp14:editId="23A04785">
                <wp:simplePos x="0" y="0"/>
                <wp:positionH relativeFrom="column">
                  <wp:posOffset>3418899</wp:posOffset>
                </wp:positionH>
                <wp:positionV relativeFrom="paragraph">
                  <wp:posOffset>296545</wp:posOffset>
                </wp:positionV>
                <wp:extent cx="618490" cy="140335"/>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18490" cy="140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63" type="#_x0000_t202" style="position:absolute;left:0;text-align:left;margin-left:269.2pt;margin-top:23.35pt;width:48.7pt;height:11.0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" stroked="f">
                <v:stroke joinstyle="round"/>
                <v:path arrowok="t"/>
                <v:textbox inset="0,0,0,0">
                  <w:txbxContent>
                    <w:p w:rsidR="00BE77D9" w:rsidRPr="00E82A4C" w:rsidRDefault="00BE77D9" w:rsidP="00E82A4C">
                      <w:pPr>
                        <w:spacing w:line="240" w:lineRule="auto"/>
                        <w:rPr>
                          <w:sz w:val="16"/>
                          <w:szCs w:val="16"/>
                        </w:rPr>
                      </w:pPr>
                      <w:r>
                        <w:rPr>
                          <w:sz w:val="16"/>
                          <w:szCs w:val="16"/>
                        </w:rPr>
                        <w:t>114,5 ± 2,5</w:t>
                      </w:r>
                    </w:p>
                  </w:txbxContent>
                </v:textbox>
              </v:shape>
            </w:pict>
          </mc:Fallback>
        </mc:AlternateContent>
      </w:r>
      <w:r w:rsidR="00D931AC">
        <w:rPr>
          <w:rFonts w:eastAsia="MS Mincho"/>
          <w:noProof/>
          <w:w w:val="100"/>
          <w:lang w:val="en-GB" w:eastAsia="en-GB"/>
        </w:rPr>
        <mc:AlternateContent>
          <mc:Choice Requires="wps">
            <w:drawing>
              <wp:anchor distT="0" distB="0" distL="114300" distR="114300" simplePos="0" relativeHeight="251630592" behindDoc="0" locked="0" layoutInCell="1" allowOverlap="1" wp14:anchorId="56E4879E" wp14:editId="18338B1F">
                <wp:simplePos x="0" y="0"/>
                <wp:positionH relativeFrom="column">
                  <wp:posOffset>3084889</wp:posOffset>
                </wp:positionH>
                <wp:positionV relativeFrom="paragraph">
                  <wp:posOffset>97790</wp:posOffset>
                </wp:positionV>
                <wp:extent cx="393065" cy="140335"/>
                <wp:effectExtent l="0" t="0" r="6985"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93065" cy="140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E77D9" w:rsidRPr="00E82A4C" w:rsidRDefault="00BE77D9" w:rsidP="00E82A4C">
                            <w:pPr>
                              <w:spacing w:line="240" w:lineRule="auto"/>
                              <w:rPr>
                                <w:sz w:val="16"/>
                                <w:szCs w:val="16"/>
                              </w:rPr>
                            </w:pPr>
                            <w:r>
                              <w:rPr>
                                <w:sz w:val="16"/>
                                <w:szCs w:val="16"/>
                                <w:lang w:val="en-US"/>
                              </w:rPr>
                              <w:t>229</w:t>
                            </w:r>
                            <w:r>
                              <w:rPr>
                                <w:sz w:val="16"/>
                                <w:szCs w:val="16"/>
                              </w:rPr>
                              <w:t xml:space="preserve"> ±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64" type="#_x0000_t202" style="position:absolute;left:0;text-align:left;margin-left:242.9pt;margin-top:7.7pt;width:30.95pt;height:11.0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" stroked="f">
                <v:stroke joinstyle="round"/>
                <v:path arrowok="t"/>
                <v:textbox inset="0,0,0,0">
                  <w:txbxContent>
                    <w:p w:rsidR="00BE77D9" w:rsidRPr="00E82A4C" w:rsidRDefault="00BE77D9" w:rsidP="00E82A4C">
                      <w:pPr>
                        <w:spacing w:line="240" w:lineRule="auto"/>
                        <w:rPr>
                          <w:sz w:val="16"/>
                          <w:szCs w:val="16"/>
                        </w:rPr>
                      </w:pPr>
                      <w:r>
                        <w:rPr>
                          <w:sz w:val="16"/>
                          <w:szCs w:val="16"/>
                          <w:lang w:val="en-US"/>
                        </w:rPr>
                        <w:t>229</w:t>
                      </w:r>
                      <w:r>
                        <w:rPr>
                          <w:sz w:val="16"/>
                          <w:szCs w:val="16"/>
                        </w:rPr>
                        <w:t xml:space="preserve"> ± 5</w:t>
                      </w:r>
                    </w:p>
                  </w:txbxContent>
                </v:textbox>
              </v:shape>
            </w:pict>
          </mc:Fallback>
        </mc:AlternateContent>
      </w:r>
      <w:r w:rsidR="00C941E5">
        <w:rPr>
          <w:rFonts w:eastAsia="MS Mincho"/>
          <w:noProof/>
          <w:lang w:val="en-GB" w:eastAsia="en-GB"/>
        </w:rPr>
        <w:drawing>
          <wp:inline distT="0" distB="0" distL="0" distR="0" wp14:anchorId="0C6CEC1F" wp14:editId="49AB1C28">
            <wp:extent cx="2926080" cy="1628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6080" cy="1628775"/>
                    </a:xfrm>
                    <a:prstGeom prst="rect">
                      <a:avLst/>
                    </a:prstGeom>
                    <a:noFill/>
                    <a:ln>
                      <a:noFill/>
                    </a:ln>
                  </pic:spPr>
                </pic:pic>
              </a:graphicData>
            </a:graphic>
          </wp:inline>
        </w:drawing>
      </w:r>
    </w:p>
    <w:p w:rsidR="00DC3950" w:rsidRPr="00DC3950" w:rsidRDefault="00C0666D" w:rsidP="0021793E">
      <w:pPr>
        <w:pStyle w:val="SingleTxtGR"/>
        <w:spacing w:before="480"/>
        <w:ind w:left="2268" w:hanging="1134"/>
      </w:pPr>
      <w:r w:rsidRPr="00392BD0">
        <w:t>3.6</w:t>
      </w:r>
      <w:r>
        <w:tab/>
      </w:r>
      <w:r w:rsidRPr="00392BD0">
        <w:tab/>
        <w:t>Ступни</w:t>
      </w:r>
    </w:p>
    <w:p w:rsidR="00DC3950" w:rsidRPr="00DC3950" w:rsidRDefault="00C0666D" w:rsidP="008B5854">
      <w:pPr>
        <w:pStyle w:val="SingleTxtGR"/>
        <w:ind w:left="2268" w:hanging="1134"/>
      </w:pPr>
      <w:r w:rsidRPr="00392BD0">
        <w:t>3.6.1</w:t>
      </w:r>
      <w:r>
        <w:tab/>
      </w:r>
      <w:r w:rsidRPr="00392BD0">
        <w:tab/>
      </w:r>
      <w:r w:rsidRPr="00A250F6">
        <w:rPr>
          <w:strike/>
        </w:rPr>
        <w:t>Пятки обеих ступней испытательного манекена-пассажира должны выдвигаться как можно дальше вперед и опираться на корытообразный элемент пола. Обе ступни должны располагаться, насколько это возможно, плашмя на наклонной доске для ног водителя. Продольная осевая линия ступней должна, насколько это возможно, проходить параллельно продольной осевой линии транспортного средства.</w:t>
      </w:r>
    </w:p>
    <w:p w:rsidR="00DC3950" w:rsidRPr="00A250F6" w:rsidRDefault="00C0666D" w:rsidP="008B5854">
      <w:pPr>
        <w:pStyle w:val="SingleTxtGR"/>
        <w:ind w:left="2268"/>
        <w:rPr>
          <w:b/>
        </w:rPr>
      </w:pPr>
      <w:r w:rsidRPr="00A250F6">
        <w:rPr>
          <w:b/>
        </w:rPr>
        <w:t xml:space="preserve">Ноги должны быть установлены как можно дальше от передней кромки подушки заднего сиденья, а бедра должны опираться на подушку сиденья, как показано на рис. а). Как </w:t>
      </w:r>
      <w:r w:rsidR="00906F8D">
        <w:rPr>
          <w:b/>
        </w:rPr>
        <w:t>показано на рис. </w:t>
      </w:r>
      <w:r w:rsidRPr="00A250F6">
        <w:rPr>
          <w:b/>
        </w:rPr>
        <w:t>b), каждую ногу опускают до тех пор, пока ступня не будет установлена на полу; при этом ступня и голень должны находиться под прямым углом друг к другу, а угол наклона бедра должен быть постоянным. Когда каждая пятка находится на полу, ступни поворачивают таким образом, чтобы обеспечить как можно бóльший контакт между пальцами ног и полом, как показано на рис. с).</w:t>
      </w:r>
    </w:p>
    <w:p w:rsidR="00DC3950" w:rsidRPr="00A250F6" w:rsidRDefault="00C0666D" w:rsidP="008B5854">
      <w:pPr>
        <w:pStyle w:val="SingleTxtGR"/>
        <w:ind w:left="2268"/>
        <w:rPr>
          <w:b/>
        </w:rPr>
      </w:pPr>
      <w:r w:rsidRPr="00A250F6">
        <w:rPr>
          <w:b/>
        </w:rPr>
        <w:t>Если невозможно обеспечить контакт каждой ступни с полом, то ступни опускают до тех пор, пока икры не будут соприкасаться с передней кромкой подушки сиденья или пока задняя часть ступни не будет соприкасаться с элементом салона транспортного средства. Ступня должна находиться в положении</w:t>
      </w:r>
      <w:r w:rsidR="0021793E">
        <w:rPr>
          <w:b/>
        </w:rPr>
        <w:t>,</w:t>
      </w:r>
      <w:r w:rsidRPr="00A250F6">
        <w:rPr>
          <w:b/>
        </w:rPr>
        <w:t xml:space="preserve"> наиболее близком параллельному относительно пола, как показано на рис. d).</w:t>
      </w:r>
    </w:p>
    <w:p w:rsidR="00C0666D" w:rsidRPr="00A250F6" w:rsidRDefault="00C0666D" w:rsidP="0021793E">
      <w:pPr>
        <w:pStyle w:val="SingleTxtGR"/>
        <w:spacing w:after="360"/>
        <w:ind w:left="2268"/>
        <w:rPr>
          <w:b/>
        </w:rPr>
      </w:pPr>
      <w:r w:rsidRPr="00A250F6">
        <w:rPr>
          <w:b/>
        </w:rPr>
        <w:t>В случае если свободное пространство ограничено из-за выступающих элементов кузова транспортного средства, то ступню поворачивают на минимально возможный угол по отношению к голени. В случае если свободного пространства по-прежнему недостаточно, для устранения или минимизации этой проблемы поворачивают бедра манекена. Ступни поворачивают по направлению внутрь или наружу, а расстояние между коленями остается постоянным.</w:t>
      </w:r>
    </w:p>
    <w:p w:rsidR="002453CE" w:rsidRPr="00ED58EE" w:rsidRDefault="002453CE" w:rsidP="0021793E">
      <w:pPr>
        <w:pStyle w:val="SingleTxtGR"/>
        <w:ind w:left="1701"/>
      </w:pPr>
      <w:r>
        <w:rPr>
          <w:noProof/>
          <w:lang w:val="en-GB" w:eastAsia="en-GB"/>
        </w:rPr>
        <w:drawing>
          <wp:inline distT="0" distB="0" distL="0" distR="0" wp14:anchorId="4463FB87" wp14:editId="4AB55172">
            <wp:extent cx="1922145" cy="1726565"/>
            <wp:effectExtent l="0" t="0" r="190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2145" cy="1726565"/>
                    </a:xfrm>
                    <a:prstGeom prst="rect">
                      <a:avLst/>
                    </a:prstGeom>
                    <a:noFill/>
                    <a:ln>
                      <a:noFill/>
                    </a:ln>
                  </pic:spPr>
                </pic:pic>
              </a:graphicData>
            </a:graphic>
          </wp:inline>
        </w:drawing>
      </w:r>
      <w:r w:rsidRPr="00ED58EE">
        <w:t xml:space="preserve"> </w:t>
      </w:r>
      <w:r>
        <w:rPr>
          <w:noProof/>
          <w:lang w:val="en-GB" w:eastAsia="en-GB"/>
        </w:rPr>
        <w:drawing>
          <wp:inline distT="0" distB="0" distL="0" distR="0" wp14:anchorId="29024F5E" wp14:editId="58AB9187">
            <wp:extent cx="2054225" cy="1743710"/>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4225" cy="1743710"/>
                    </a:xfrm>
                    <a:prstGeom prst="rect">
                      <a:avLst/>
                    </a:prstGeom>
                    <a:noFill/>
                    <a:ln>
                      <a:noFill/>
                    </a:ln>
                  </pic:spPr>
                </pic:pic>
              </a:graphicData>
            </a:graphic>
          </wp:inline>
        </w:drawing>
      </w:r>
    </w:p>
    <w:p w:rsidR="00C0666D" w:rsidRDefault="00A250F6" w:rsidP="00F26184">
      <w:pPr>
        <w:pStyle w:val="SingleTxtGR"/>
        <w:tabs>
          <w:tab w:val="clear" w:pos="1701"/>
          <w:tab w:val="clear" w:pos="2268"/>
          <w:tab w:val="clear" w:pos="3402"/>
          <w:tab w:val="clear" w:pos="3969"/>
          <w:tab w:val="left" w:pos="5954"/>
        </w:tabs>
        <w:ind w:left="2835" w:hanging="1134"/>
      </w:pPr>
      <w:r>
        <w:rPr>
          <w:b/>
        </w:rPr>
        <w:tab/>
      </w:r>
      <w:r w:rsidR="002453CE" w:rsidRPr="00A250F6">
        <w:rPr>
          <w:b/>
        </w:rPr>
        <w:t>Рис. a)</w:t>
      </w:r>
      <w:r w:rsidR="0021793E">
        <w:rPr>
          <w:rFonts w:eastAsia="MS Mincho"/>
        </w:rPr>
        <w:tab/>
      </w:r>
      <w:r w:rsidR="002453CE" w:rsidRPr="00A250F6">
        <w:rPr>
          <w:b/>
        </w:rPr>
        <w:t>Рис. b)</w:t>
      </w:r>
    </w:p>
    <w:p w:rsidR="009248B3" w:rsidRPr="00ED58EE" w:rsidRDefault="009248B3" w:rsidP="0021793E">
      <w:pPr>
        <w:pStyle w:val="SingleTxtGR"/>
        <w:ind w:left="1701"/>
      </w:pPr>
      <w:r>
        <w:rPr>
          <w:noProof/>
          <w:lang w:val="en-GB" w:eastAsia="en-GB"/>
        </w:rPr>
        <w:drawing>
          <wp:inline distT="0" distB="0" distL="0" distR="0" wp14:anchorId="0159B46C" wp14:editId="696B48E1">
            <wp:extent cx="1990725" cy="173545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1735455"/>
                    </a:xfrm>
                    <a:prstGeom prst="rect">
                      <a:avLst/>
                    </a:prstGeom>
                    <a:noFill/>
                    <a:ln>
                      <a:noFill/>
                    </a:ln>
                  </pic:spPr>
                </pic:pic>
              </a:graphicData>
            </a:graphic>
          </wp:inline>
        </w:drawing>
      </w:r>
      <w:r w:rsidRPr="00ED58EE">
        <w:t xml:space="preserve"> </w:t>
      </w:r>
      <w:r>
        <w:rPr>
          <w:noProof/>
          <w:lang w:val="en-GB" w:eastAsia="en-GB"/>
        </w:rPr>
        <w:drawing>
          <wp:inline distT="0" distB="0" distL="0" distR="0" wp14:anchorId="53D7E20A" wp14:editId="1C077A11">
            <wp:extent cx="1811655" cy="1641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1655" cy="1641475"/>
                    </a:xfrm>
                    <a:prstGeom prst="rect">
                      <a:avLst/>
                    </a:prstGeom>
                    <a:noFill/>
                    <a:ln>
                      <a:noFill/>
                    </a:ln>
                  </pic:spPr>
                </pic:pic>
              </a:graphicData>
            </a:graphic>
          </wp:inline>
        </w:drawing>
      </w:r>
    </w:p>
    <w:p w:rsidR="00C0666D" w:rsidRPr="00A250F6" w:rsidRDefault="00A250F6" w:rsidP="002F690A">
      <w:pPr>
        <w:pStyle w:val="SingleTxtGR"/>
        <w:tabs>
          <w:tab w:val="clear" w:pos="1701"/>
          <w:tab w:val="clear" w:pos="2268"/>
          <w:tab w:val="clear" w:pos="3402"/>
          <w:tab w:val="clear" w:pos="3969"/>
          <w:tab w:val="left" w:pos="5954"/>
        </w:tabs>
        <w:ind w:left="2268" w:hanging="1134"/>
        <w:rPr>
          <w:b/>
        </w:rPr>
      </w:pPr>
      <w:r>
        <w:rPr>
          <w:b/>
        </w:rPr>
        <w:tab/>
      </w:r>
      <w:r>
        <w:rPr>
          <w:b/>
        </w:rPr>
        <w:tab/>
      </w:r>
      <w:r w:rsidR="009248B3" w:rsidRPr="00A250F6">
        <w:rPr>
          <w:b/>
        </w:rPr>
        <w:t>Рис. c)</w:t>
      </w:r>
      <w:r w:rsidR="0021793E">
        <w:rPr>
          <w:b/>
        </w:rPr>
        <w:tab/>
      </w:r>
      <w:r w:rsidR="009248B3" w:rsidRPr="00A250F6">
        <w:rPr>
          <w:b/>
        </w:rPr>
        <w:t>Рис. d)"</w:t>
      </w:r>
    </w:p>
    <w:p w:rsidR="00C0666D" w:rsidRDefault="009248B3" w:rsidP="0021793E">
      <w:pPr>
        <w:pStyle w:val="SingleTxtGR"/>
        <w:spacing w:before="360"/>
        <w:ind w:left="2268" w:hanging="1134"/>
      </w:pPr>
      <w:r w:rsidRPr="00392BD0">
        <w:t>3.7</w:t>
      </w:r>
      <w:r>
        <w:tab/>
      </w:r>
      <w:r w:rsidRPr="00392BD0">
        <w:tab/>
      </w:r>
      <w:r w:rsidR="0021793E" w:rsidRPr="00392BD0">
        <w:t xml:space="preserve">Установленные </w:t>
      </w:r>
      <w:r w:rsidRPr="00392BD0">
        <w:t>контрольно-измерительные приборы не должны оказывать никакого влияния на движения манекена в момент удара.</w:t>
      </w:r>
    </w:p>
    <w:p w:rsidR="00C0666D" w:rsidRDefault="009248B3" w:rsidP="00AA4FC0">
      <w:pPr>
        <w:pStyle w:val="SingleTxtGR"/>
        <w:ind w:left="2268" w:hanging="1134"/>
      </w:pPr>
      <w:r w:rsidRPr="00392BD0">
        <w:t>3.8</w:t>
      </w:r>
      <w:r>
        <w:tab/>
      </w:r>
      <w:r w:rsidRPr="00392BD0">
        <w:tab/>
        <w:t>Температура манекенов и системы контрольно-измерительных приборов должна быть стабилизирована до испытания и, насколько это возможно, должна поддерживаться в пределах 19–22,2 °C.</w:t>
      </w:r>
    </w:p>
    <w:p w:rsidR="00C0666D" w:rsidRDefault="009248B3" w:rsidP="00AA4FC0">
      <w:pPr>
        <w:pStyle w:val="SingleTxtGR"/>
        <w:ind w:left="2268" w:hanging="1134"/>
      </w:pPr>
      <w:r w:rsidRPr="00392BD0">
        <w:t>3.9</w:t>
      </w:r>
      <w:r>
        <w:tab/>
      </w:r>
      <w:r w:rsidRPr="00392BD0">
        <w:tab/>
      </w:r>
      <w:r w:rsidRPr="00A250F6">
        <w:rPr>
          <w:strike/>
        </w:rPr>
        <w:t>[</w:t>
      </w:r>
      <w:r w:rsidRPr="00392BD0">
        <w:t>Одежда манекена "Гибрид III" 5-го процентиля</w:t>
      </w:r>
    </w:p>
    <w:p w:rsidR="00C0666D" w:rsidRDefault="009248B3" w:rsidP="00AA4FC0">
      <w:pPr>
        <w:pStyle w:val="SingleTxtGR"/>
        <w:ind w:left="2268" w:hanging="1134"/>
      </w:pPr>
      <w:r w:rsidRPr="00392BD0">
        <w:t>3.9.1</w:t>
      </w:r>
      <w:r>
        <w:tab/>
      </w:r>
      <w:r w:rsidRPr="00392BD0">
        <w:tab/>
        <w:t>На оборудованный контрольно-измерительной аппаратурой манекен следует надеть облегающую хлопчатобумажную эластичную куртку с короткими рукавами и доходящие до середины икр брюки, указанные в FMVSS 208, рис. 78051-292 и 293, или подобную одежду.</w:t>
      </w:r>
    </w:p>
    <w:p w:rsidR="00C0666D" w:rsidRDefault="009248B3" w:rsidP="00A250F6">
      <w:pPr>
        <w:pStyle w:val="SingleTxtGR"/>
        <w:ind w:left="2268" w:hanging="1134"/>
      </w:pPr>
      <w:r w:rsidRPr="00392BD0">
        <w:t>3.9.2</w:t>
      </w:r>
      <w:r>
        <w:tab/>
      </w:r>
      <w:r w:rsidRPr="00392BD0">
        <w:tab/>
        <w:t>На каждую стопу испытательных манекенов должен быть надет</w:t>
      </w:r>
      <w:r w:rsidR="00A250F6">
        <w:t xml:space="preserve"> </w:t>
      </w:r>
      <w:r w:rsidRPr="00392BD0">
        <w:t>и закреплен женский башмак размера 7</w:t>
      </w:r>
      <w:r w:rsidR="00D114A7">
        <w:t>,</w:t>
      </w:r>
      <w:r w:rsidRPr="00392BD0">
        <w:t>5 ХW, соответствующий техническим требованиям военного стандарта Соединенных Штатов Америки MIL S-21711E [</w:t>
      </w:r>
      <w:r w:rsidRPr="00A250F6">
        <w:rPr>
          <w:strike/>
        </w:rPr>
        <w:t>13192</w:t>
      </w:r>
      <w:r w:rsidRPr="00392BD0">
        <w:t xml:space="preserve">] (пересмотр Р), касающегося размеров и толщины подошвы и каблука; </w:t>
      </w:r>
      <w:r w:rsidRPr="00A250F6">
        <w:rPr>
          <w:b/>
        </w:rPr>
        <w:t>масса этого башмака должна составлять 0,41 ± 0,09 кг</w:t>
      </w:r>
      <w:r w:rsidRPr="00A250F6">
        <w:rPr>
          <w:strike/>
        </w:rPr>
        <w:t>]</w:t>
      </w:r>
      <w:r w:rsidRPr="00392BD0">
        <w:t>.</w:t>
      </w:r>
    </w:p>
    <w:p w:rsidR="00C0666D" w:rsidRDefault="009248B3" w:rsidP="00906F8D">
      <w:pPr>
        <w:pStyle w:val="SingleTxtGR"/>
        <w:keepNext/>
        <w:ind w:left="2268" w:hanging="1134"/>
      </w:pPr>
      <w:r w:rsidRPr="00392BD0">
        <w:t>4.</w:t>
      </w:r>
      <w:r w:rsidRPr="00392BD0">
        <w:tab/>
      </w:r>
      <w:r w:rsidRPr="00392BD0">
        <w:tab/>
        <w:t>Регулировка удерживающей системы</w:t>
      </w:r>
    </w:p>
    <w:p w:rsidR="00C0666D" w:rsidRDefault="009248B3" w:rsidP="009248B3">
      <w:pPr>
        <w:pStyle w:val="SingleTxtGR"/>
        <w:ind w:left="2268"/>
      </w:pPr>
      <w:r w:rsidRPr="00A250F6">
        <w:rPr>
          <w:b/>
        </w:rPr>
        <w:t>Жилет манекена должен находиться в надлежащем положении таким образом, чтобы отверстие для крепежного болта нижней скобы шейного элемента манекена и рабочее отверстие жилета были совмещены.</w:t>
      </w:r>
      <w:r w:rsidRPr="00392BD0">
        <w:t xml:space="preserve"> После установки испытательного манекена в предписываемое сидячее положение, отвечающее соответствующим предписаниям пунктов 2.1–2.6 и 3.1−3.6 выше, следует пристегнуть испытательный манекен ремнем безопасности и защелкнуть замок. Лямки ремней безопасности должны быть соответствующим образом натянуты. Потянуть ленту ремня, удерживающую верхнюю часть туловища, и отпустить</w:t>
      </w:r>
      <w:r w:rsidR="00D114A7" w:rsidRPr="00392BD0">
        <w:t>,</w:t>
      </w:r>
      <w:r w:rsidRPr="00392BD0">
        <w:t xml:space="preserve"> с тем чтобы она вернулась в исходное положение; эт</w:t>
      </w:r>
      <w:r w:rsidR="00D114A7">
        <w:t>а</w:t>
      </w:r>
      <w:r w:rsidRPr="00392BD0">
        <w:t xml:space="preserve"> операция повторяется четыре раза. </w:t>
      </w:r>
      <w:r w:rsidRPr="00A250F6">
        <w:rPr>
          <w:b/>
        </w:rPr>
        <w:t>Плечевая часть ремня должна находиться в зоне, где она не может соскользнуть с плеча, и не должна касаться шейного элемента. Для мужского манекена "Гибрид III" 50-го процентиля траектория расположения ремня безопасности должна быть таковой, чтобы ремень не заслонял полностью отверстие на внешней стороне жилета манекена. В случае женского манекена "Гибрид III" 5-го процентиля ремень безопасности должен находиться в межгрудном пространстве.</w:t>
      </w:r>
      <w:r w:rsidRPr="00392BD0">
        <w:t xml:space="preserve"> К лямке ремня безопасности прилагается растягивающее усилие в пределах 9–18 Н. Если система ремней безопасности оснащена устройством ослабления натяжения, то ремень, облегающий верхнюю часть туловища, максимально ослабляется, как это рекомендовано изготовителем для нормального использования в руководстве по эксплуатации автомобиля. Если система ремней безопасности не оснащена устройством ослабления натяжения, то излишняя слабина в плечевом ремне выбирается с помощью втягивающего устройства, создающего соответствующее усилие </w:t>
      </w:r>
      <w:r w:rsidRPr="004E18CB">
        <w:rPr>
          <w:b/>
        </w:rPr>
        <w:t>перемотки. В том случае если ремень безопасности и крепления ремней расположены таким образом, что траектория расположения ремня безопасности не соответствует установленному выше требованию, допускается ручная регулировка ремня безопасности и его закрепление в нужном положении при помощи ленты.</w:t>
      </w:r>
    </w:p>
    <w:p w:rsidR="002619D4" w:rsidRDefault="002619D4" w:rsidP="00AA4FC0">
      <w:pPr>
        <w:pStyle w:val="SingleTxtGR"/>
        <w:ind w:left="2268" w:hanging="1134"/>
        <w:sectPr w:rsidR="002619D4" w:rsidSect="00FB1897">
          <w:headerReference w:type="even" r:id="rId44"/>
          <w:headerReference w:type="default" r:id="rId45"/>
          <w:footerReference w:type="even" r:id="rId46"/>
          <w:footerReference w:type="default" r:id="rId47"/>
          <w:headerReference w:type="first" r:id="rId48"/>
          <w:footerReference w:type="first" r:id="rId49"/>
          <w:pgSz w:w="11907" w:h="16840" w:code="9"/>
          <w:pgMar w:top="1701" w:right="1134" w:bottom="2268" w:left="1134" w:header="1134" w:footer="1701" w:gutter="0"/>
          <w:cols w:space="720"/>
          <w:titlePg/>
          <w:docGrid w:linePitch="360"/>
        </w:sectPr>
      </w:pPr>
    </w:p>
    <w:p w:rsidR="00C0666D" w:rsidRDefault="002619D4" w:rsidP="002619D4">
      <w:pPr>
        <w:pStyle w:val="HChGR"/>
      </w:pPr>
      <w:r w:rsidRPr="00392BD0">
        <w:t>Приложение 6</w:t>
      </w:r>
    </w:p>
    <w:p w:rsidR="00C0666D" w:rsidRDefault="002619D4" w:rsidP="002619D4">
      <w:pPr>
        <w:pStyle w:val="HChGR"/>
      </w:pPr>
      <w:r>
        <w:tab/>
      </w:r>
      <w:r>
        <w:tab/>
      </w:r>
      <w:r w:rsidRPr="00392BD0">
        <w:t>Процедура определения точки "Н" и фактического угла наклона туловища сидящего в автомобиле водителя или пассажира</w:t>
      </w:r>
      <w:r w:rsidR="004E18CB" w:rsidRPr="004E18CB">
        <w:rPr>
          <w:rStyle w:val="FootnoteReference"/>
          <w:b w:val="0"/>
        </w:rPr>
        <w:footnoteReference w:id="8"/>
      </w:r>
    </w:p>
    <w:p w:rsidR="00C0666D" w:rsidRDefault="004E18CB" w:rsidP="004E18CB">
      <w:pPr>
        <w:pStyle w:val="HChGR"/>
      </w:pPr>
      <w:r>
        <w:tab/>
      </w:r>
      <w:r>
        <w:tab/>
      </w:r>
      <w:r w:rsidR="002619D4" w:rsidRPr="00392BD0">
        <w:t>Добавление 1 − Описание объемного механизма определения точки "Н" (Механизм 3-D "Н")</w:t>
      </w:r>
      <w:r w:rsidR="002619D4" w:rsidRPr="004E18CB">
        <w:rPr>
          <w:b w:val="0"/>
          <w:sz w:val="18"/>
          <w:szCs w:val="18"/>
          <w:vertAlign w:val="superscript"/>
        </w:rPr>
        <w:t>1</w:t>
      </w:r>
    </w:p>
    <w:p w:rsidR="00C0666D" w:rsidRDefault="004E18CB" w:rsidP="004E18CB">
      <w:pPr>
        <w:pStyle w:val="HChGR"/>
      </w:pPr>
      <w:r>
        <w:tab/>
      </w:r>
      <w:r>
        <w:tab/>
      </w:r>
      <w:r w:rsidR="002619D4" w:rsidRPr="00392BD0">
        <w:t>Добавление 2 – Трехмерная система координат</w:t>
      </w:r>
      <w:r w:rsidR="002619D4" w:rsidRPr="004E18CB">
        <w:rPr>
          <w:b w:val="0"/>
          <w:sz w:val="18"/>
          <w:szCs w:val="18"/>
          <w:vertAlign w:val="superscript"/>
        </w:rPr>
        <w:t>1</w:t>
      </w:r>
    </w:p>
    <w:p w:rsidR="00C0666D" w:rsidRDefault="004E18CB" w:rsidP="004E18CB">
      <w:pPr>
        <w:pStyle w:val="HChGR"/>
      </w:pPr>
      <w:r>
        <w:tab/>
      </w:r>
      <w:r>
        <w:tab/>
      </w:r>
      <w:r w:rsidR="002619D4" w:rsidRPr="00392BD0">
        <w:t>Добавление 3 – Исходные данные, касающиеся мест для сидения</w:t>
      </w:r>
      <w:r w:rsidR="002619D4" w:rsidRPr="004E18CB">
        <w:rPr>
          <w:b w:val="0"/>
          <w:sz w:val="18"/>
          <w:szCs w:val="18"/>
          <w:vertAlign w:val="superscript"/>
        </w:rPr>
        <w:t>1</w:t>
      </w:r>
    </w:p>
    <w:p w:rsidR="004E18CB" w:rsidRDefault="004E18CB" w:rsidP="00AA4FC0">
      <w:pPr>
        <w:pStyle w:val="SingleTxtGR"/>
        <w:ind w:left="2268" w:hanging="1134"/>
      </w:pPr>
    </w:p>
    <w:p w:rsidR="002619D4" w:rsidRDefault="002619D4" w:rsidP="00AA4FC0">
      <w:pPr>
        <w:pStyle w:val="SingleTxtGR"/>
        <w:ind w:left="2268" w:hanging="1134"/>
        <w:sectPr w:rsidR="002619D4" w:rsidSect="00FB1897">
          <w:headerReference w:type="first" r:id="rId50"/>
          <w:footerReference w:type="first" r:id="rId51"/>
          <w:footnotePr>
            <w:numRestart w:val="eachSect"/>
          </w:footnotePr>
          <w:pgSz w:w="11907" w:h="16840" w:code="9"/>
          <w:pgMar w:top="1701" w:right="1134" w:bottom="2268" w:left="1134" w:header="1134" w:footer="1701" w:gutter="0"/>
          <w:cols w:space="720"/>
          <w:titlePg/>
          <w:docGrid w:linePitch="360"/>
        </w:sectPr>
      </w:pPr>
    </w:p>
    <w:p w:rsidR="00C0666D" w:rsidRDefault="002619D4" w:rsidP="002619D4">
      <w:pPr>
        <w:pStyle w:val="HChGR"/>
      </w:pPr>
      <w:r w:rsidRPr="00392BD0">
        <w:t>Приложение 7</w:t>
      </w:r>
    </w:p>
    <w:p w:rsidR="002619D4" w:rsidRDefault="002619D4" w:rsidP="002619D4">
      <w:pPr>
        <w:pStyle w:val="HChGR"/>
      </w:pPr>
      <w:r w:rsidRPr="00392BD0">
        <w:tab/>
      </w:r>
      <w:r w:rsidRPr="00392BD0">
        <w:tab/>
        <w:t>Процедура испытания на тележке</w:t>
      </w:r>
    </w:p>
    <w:p w:rsidR="002619D4" w:rsidRDefault="002619D4" w:rsidP="00AA4FC0">
      <w:pPr>
        <w:pStyle w:val="SingleTxtGR"/>
        <w:ind w:left="2268" w:hanging="1134"/>
      </w:pPr>
      <w:r w:rsidRPr="00392BD0">
        <w:t>1.</w:t>
      </w:r>
      <w:r w:rsidRPr="00392BD0">
        <w:tab/>
      </w:r>
      <w:r>
        <w:tab/>
      </w:r>
      <w:r w:rsidRPr="00392BD0">
        <w:t>Испытательное оборудование и порядок проведения испытания</w:t>
      </w:r>
    </w:p>
    <w:p w:rsidR="002619D4" w:rsidRDefault="002619D4" w:rsidP="00AA4FC0">
      <w:pPr>
        <w:pStyle w:val="SingleTxtGR"/>
        <w:ind w:left="2268" w:hanging="1134"/>
      </w:pPr>
      <w:r w:rsidRPr="00392BD0">
        <w:t>1.1</w:t>
      </w:r>
      <w:r w:rsidRPr="00392BD0">
        <w:tab/>
      </w:r>
      <w:r>
        <w:tab/>
      </w:r>
      <w:r w:rsidRPr="00392BD0">
        <w:t>Тележка</w:t>
      </w:r>
    </w:p>
    <w:p w:rsidR="002619D4" w:rsidRDefault="002619D4" w:rsidP="002619D4">
      <w:pPr>
        <w:pStyle w:val="SingleTxtGR"/>
        <w:ind w:left="2268"/>
      </w:pPr>
      <w:r w:rsidRPr="00392BD0">
        <w:t>Тележка должна быть изготовлена таким образом, чтобы после испытания на ней не было никакой остаточной деформации. Она направляется таким образом, чтобы в момент удара отклонение в вертикальной плоскости не превышало 5°, а в горизонтальной плоскости – 2°.</w:t>
      </w:r>
    </w:p>
    <w:p w:rsidR="002619D4" w:rsidRDefault="002619D4" w:rsidP="00AA4FC0">
      <w:pPr>
        <w:pStyle w:val="SingleTxtGR"/>
        <w:ind w:left="2268" w:hanging="1134"/>
      </w:pPr>
      <w:r w:rsidRPr="00392BD0">
        <w:t>1.2</w:t>
      </w:r>
      <w:r w:rsidRPr="00392BD0">
        <w:tab/>
      </w:r>
      <w:r>
        <w:tab/>
      </w:r>
      <w:r w:rsidRPr="00392BD0">
        <w:t>Состояние корпуса</w:t>
      </w:r>
    </w:p>
    <w:p w:rsidR="002619D4" w:rsidRDefault="002619D4" w:rsidP="00AA4FC0">
      <w:pPr>
        <w:pStyle w:val="SingleTxtGR"/>
        <w:ind w:left="2268" w:hanging="1134"/>
      </w:pPr>
      <w:r w:rsidRPr="00392BD0">
        <w:t>1.2.1</w:t>
      </w:r>
      <w:r w:rsidRPr="00392BD0">
        <w:tab/>
      </w:r>
      <w:r>
        <w:tab/>
      </w:r>
      <w:r w:rsidRPr="00392BD0">
        <w:t>Общие положения</w:t>
      </w:r>
    </w:p>
    <w:p w:rsidR="002619D4" w:rsidRDefault="002619D4" w:rsidP="002619D4">
      <w:pPr>
        <w:pStyle w:val="SingleTxtGR"/>
        <w:ind w:left="2268"/>
      </w:pPr>
      <w:r w:rsidRPr="00392BD0">
        <w:t>Для испытания берется типовой корпус, используемый для серийного производства данных транспортных средств. Некоторые компоненты могут быть заменены или сняты, если эта замена или снятие не оказывает никакого влияния на результаты испытания.</w:t>
      </w:r>
    </w:p>
    <w:p w:rsidR="002619D4" w:rsidRDefault="002619D4" w:rsidP="00AA4FC0">
      <w:pPr>
        <w:pStyle w:val="SingleTxtGR"/>
        <w:ind w:left="2268" w:hanging="1134"/>
      </w:pPr>
      <w:r w:rsidRPr="00392BD0">
        <w:t>1.2.2</w:t>
      </w:r>
      <w:r w:rsidRPr="00392BD0">
        <w:tab/>
      </w:r>
      <w:r>
        <w:tab/>
      </w:r>
      <w:r w:rsidRPr="00392BD0">
        <w:t>Регулировка</w:t>
      </w:r>
    </w:p>
    <w:p w:rsidR="002619D4" w:rsidRDefault="002619D4" w:rsidP="002619D4">
      <w:pPr>
        <w:pStyle w:val="SingleTxtGR"/>
        <w:ind w:left="2268"/>
      </w:pPr>
      <w:r w:rsidRPr="00392BD0">
        <w:t>Регулировка должна соответствовать указанной в пункте 1.4.3 приложения 3 к настоящим Прави</w:t>
      </w:r>
      <w:r w:rsidR="004E18CB">
        <w:t>лам с учетом предписания пункта </w:t>
      </w:r>
      <w:r w:rsidRPr="00392BD0">
        <w:t>1.2.1 выше.</w:t>
      </w:r>
    </w:p>
    <w:p w:rsidR="002619D4" w:rsidRDefault="002619D4" w:rsidP="00AA4FC0">
      <w:pPr>
        <w:pStyle w:val="SingleTxtGR"/>
        <w:ind w:left="2268" w:hanging="1134"/>
      </w:pPr>
      <w:r w:rsidRPr="00392BD0">
        <w:t>1.3</w:t>
      </w:r>
      <w:r w:rsidRPr="00392BD0">
        <w:tab/>
      </w:r>
      <w:r>
        <w:tab/>
      </w:r>
      <w:r w:rsidRPr="00392BD0">
        <w:t>Крепление корпуса</w:t>
      </w:r>
    </w:p>
    <w:p w:rsidR="002619D4" w:rsidRDefault="002619D4" w:rsidP="00AA4FC0">
      <w:pPr>
        <w:pStyle w:val="SingleTxtGR"/>
        <w:ind w:left="2268" w:hanging="1134"/>
      </w:pPr>
      <w:r w:rsidRPr="00392BD0">
        <w:t>1.3.1</w:t>
      </w:r>
      <w:r w:rsidRPr="00392BD0">
        <w:tab/>
      </w:r>
      <w:r>
        <w:tab/>
      </w:r>
      <w:r w:rsidRPr="00392BD0">
        <w:t>Корпус должен быть прочно закреплен на тележке таким образом, чтобы во время испытания не происходило никакого смещения.</w:t>
      </w:r>
    </w:p>
    <w:p w:rsidR="002619D4" w:rsidRDefault="002619D4" w:rsidP="00AA4FC0">
      <w:pPr>
        <w:pStyle w:val="SingleTxtGR"/>
        <w:ind w:left="2268" w:hanging="1134"/>
      </w:pPr>
      <w:r w:rsidRPr="00392BD0">
        <w:t>1.3.2</w:t>
      </w:r>
      <w:r>
        <w:tab/>
      </w:r>
      <w:r w:rsidRPr="00392BD0">
        <w:tab/>
        <w:t>Корпус должен крепиться к тележке таким образом, чтобы это не приводило к усилению креплений сидений или удерживающих устройств или к анормальным деформациям корпуса.</w:t>
      </w:r>
    </w:p>
    <w:p w:rsidR="002619D4" w:rsidRDefault="002619D4" w:rsidP="00AA4FC0">
      <w:pPr>
        <w:pStyle w:val="SingleTxtGR"/>
        <w:ind w:left="2268" w:hanging="1134"/>
      </w:pPr>
      <w:r w:rsidRPr="00392BD0">
        <w:t>1.3.3</w:t>
      </w:r>
      <w:r w:rsidRPr="00392BD0">
        <w:tab/>
      </w:r>
      <w:r>
        <w:tab/>
      </w:r>
      <w:r w:rsidRPr="00392BD0">
        <w:t>Рекомендуется использовать такое устройство крепления, чтобы корпус устанавливался на подставках, помещенных приблизительно на оси колес, или, по возможности, соединялся с тележкой через точки крепления подвески.</w:t>
      </w:r>
    </w:p>
    <w:p w:rsidR="002619D4" w:rsidRDefault="002619D4" w:rsidP="00AA4FC0">
      <w:pPr>
        <w:pStyle w:val="SingleTxtGR"/>
        <w:ind w:left="2268" w:hanging="1134"/>
      </w:pPr>
      <w:r w:rsidRPr="00392BD0">
        <w:t>1.3.4</w:t>
      </w:r>
      <w:r w:rsidRPr="00392BD0">
        <w:tab/>
      </w:r>
      <w:r>
        <w:tab/>
      </w:r>
      <w:r w:rsidRPr="00392BD0">
        <w:t>Угол между продольной осью транспортного средства и направлением движения тележки должен составлять 0°</w:t>
      </w:r>
      <w:r w:rsidR="00D114A7">
        <w:t xml:space="preserve"> </w:t>
      </w:r>
      <w:r w:rsidRPr="00392BD0">
        <w:t>± 2°.</w:t>
      </w:r>
    </w:p>
    <w:p w:rsidR="002619D4" w:rsidRDefault="002619D4" w:rsidP="00AA4FC0">
      <w:pPr>
        <w:pStyle w:val="SingleTxtGR"/>
        <w:ind w:left="2268" w:hanging="1134"/>
      </w:pPr>
      <w:r w:rsidRPr="00392BD0">
        <w:t>1.4</w:t>
      </w:r>
      <w:r w:rsidRPr="00392BD0">
        <w:tab/>
      </w:r>
      <w:r>
        <w:tab/>
      </w:r>
      <w:r w:rsidRPr="00392BD0">
        <w:t>Манекены</w:t>
      </w:r>
    </w:p>
    <w:p w:rsidR="002619D4" w:rsidRDefault="002619D4" w:rsidP="002619D4">
      <w:pPr>
        <w:pStyle w:val="SingleTxtGR"/>
        <w:ind w:left="2268"/>
      </w:pPr>
      <w:r w:rsidRPr="00392BD0">
        <w:t>Манекены и их положение должны соответствовать техническим требованиям, приведенным в пункте 2 приложения 3.</w:t>
      </w:r>
    </w:p>
    <w:p w:rsidR="002619D4" w:rsidRDefault="002619D4" w:rsidP="00AA4FC0">
      <w:pPr>
        <w:pStyle w:val="SingleTxtGR"/>
        <w:ind w:left="2268" w:hanging="1134"/>
      </w:pPr>
      <w:r w:rsidRPr="00392BD0">
        <w:t>1.5</w:t>
      </w:r>
      <w:r w:rsidRPr="00392BD0">
        <w:tab/>
      </w:r>
      <w:r>
        <w:tab/>
      </w:r>
      <w:r w:rsidRPr="00392BD0">
        <w:t>Контрольно-измерительное оборудование</w:t>
      </w:r>
    </w:p>
    <w:p w:rsidR="002619D4" w:rsidRDefault="002619D4" w:rsidP="00AA4FC0">
      <w:pPr>
        <w:pStyle w:val="SingleTxtGR"/>
        <w:ind w:left="2268" w:hanging="1134"/>
      </w:pPr>
      <w:r w:rsidRPr="00392BD0">
        <w:t>1.5.1</w:t>
      </w:r>
      <w:r w:rsidRPr="00392BD0">
        <w:tab/>
      </w:r>
      <w:r>
        <w:tab/>
      </w:r>
      <w:r w:rsidRPr="00392BD0">
        <w:t>Замедление корпуса</w:t>
      </w:r>
    </w:p>
    <w:p w:rsidR="002619D4" w:rsidRDefault="002619D4" w:rsidP="002619D4">
      <w:pPr>
        <w:pStyle w:val="SingleTxtGR"/>
        <w:ind w:left="2268"/>
      </w:pPr>
      <w:r w:rsidRPr="00392BD0">
        <w:t>Преобразователи, измеряющие замедление корпуса во время удара, должны располагаться параллельно продольной оси тележки в соответствии со спецификациями приложения 8 (КЧХ 180).</w:t>
      </w:r>
    </w:p>
    <w:p w:rsidR="002619D4" w:rsidRDefault="002619D4" w:rsidP="004E18CB">
      <w:pPr>
        <w:pStyle w:val="SingleTxtGR"/>
        <w:keepNext/>
        <w:ind w:left="2268" w:hanging="1134"/>
      </w:pPr>
      <w:r w:rsidRPr="00392BD0">
        <w:t>1.5.2</w:t>
      </w:r>
      <w:r w:rsidRPr="00392BD0">
        <w:tab/>
      </w:r>
      <w:r>
        <w:tab/>
      </w:r>
      <w:r w:rsidRPr="00392BD0">
        <w:t>Измерения, производимые на манекенах</w:t>
      </w:r>
    </w:p>
    <w:p w:rsidR="002619D4" w:rsidRDefault="002619D4" w:rsidP="002619D4">
      <w:pPr>
        <w:pStyle w:val="SingleTxtGR"/>
        <w:ind w:left="2268"/>
      </w:pPr>
      <w:r w:rsidRPr="00392BD0">
        <w:t>Все измерения, необходимые для проверки перечисленных критериев, приведены в пункте 5 приложения 3.</w:t>
      </w:r>
    </w:p>
    <w:p w:rsidR="002619D4" w:rsidRDefault="002619D4" w:rsidP="00AA4FC0">
      <w:pPr>
        <w:pStyle w:val="SingleTxtGR"/>
        <w:ind w:left="2268" w:hanging="1134"/>
      </w:pPr>
      <w:r w:rsidRPr="00392BD0">
        <w:t>1.6</w:t>
      </w:r>
      <w:r w:rsidRPr="00392BD0">
        <w:tab/>
      </w:r>
      <w:r>
        <w:tab/>
      </w:r>
      <w:r w:rsidRPr="00392BD0">
        <w:t>Кривая замедления корпуса</w:t>
      </w:r>
    </w:p>
    <w:p w:rsidR="002619D4" w:rsidRDefault="002619D4" w:rsidP="002619D4">
      <w:pPr>
        <w:pStyle w:val="SingleTxtGR"/>
        <w:ind w:left="2268"/>
      </w:pPr>
      <w:r w:rsidRPr="00392BD0">
        <w:t xml:space="preserve">Кривая замедления корпуса в течение фазы удара должна быть такой, чтобы кривая "изменения скорости во времени", полученная путем интегрирования, ни в одной из точек не отличалась больше чем на </w:t>
      </w:r>
      <w:r w:rsidR="00D114A7" w:rsidRPr="00392BD0">
        <w:t>±</w:t>
      </w:r>
      <w:r w:rsidRPr="00392BD0">
        <w:t>1 м/с от контрольной кривой "изменения скорости во времени" данного транспортного средства, определенной в добавлении к настоящему приложению. Для определения скорости корпуса внутри коридора допускается сдвиг по времени кривой замедления.</w:t>
      </w:r>
    </w:p>
    <w:p w:rsidR="002619D4" w:rsidRDefault="002619D4" w:rsidP="00AA4FC0">
      <w:pPr>
        <w:pStyle w:val="SingleTxtGR"/>
        <w:ind w:left="2268" w:hanging="1134"/>
      </w:pPr>
      <w:r w:rsidRPr="00392BD0">
        <w:t>1.7</w:t>
      </w:r>
      <w:r w:rsidRPr="00392BD0">
        <w:tab/>
      </w:r>
      <w:r>
        <w:tab/>
      </w:r>
      <w:r w:rsidRPr="00392BD0">
        <w:t xml:space="preserve">Контрольная кривая </w:t>
      </w:r>
      <w:r w:rsidRPr="005E00E9">
        <w:sym w:font="Symbol" w:char="F044"/>
      </w:r>
      <w:r w:rsidRPr="00392BD0">
        <w:t>V = f(t) испытуемого транспортного средства</w:t>
      </w:r>
    </w:p>
    <w:p w:rsidR="002619D4" w:rsidRDefault="002619D4" w:rsidP="002619D4">
      <w:pPr>
        <w:pStyle w:val="SingleTxtGR"/>
        <w:ind w:left="2268"/>
      </w:pPr>
      <w:r w:rsidRPr="00392BD0">
        <w:t>Данная контрольная кривая получается путем интегрирования кривой замедления транспортного средства, измеренного при испытании на лобовой удар о препятствие, предусмотренном в пункте 6 приложения 3 к настоящим Правилам.</w:t>
      </w:r>
    </w:p>
    <w:p w:rsidR="002619D4" w:rsidRDefault="002619D4" w:rsidP="00AA4FC0">
      <w:pPr>
        <w:pStyle w:val="SingleTxtGR"/>
        <w:ind w:left="2268" w:hanging="1134"/>
      </w:pPr>
      <w:r w:rsidRPr="00392BD0">
        <w:t>1.8</w:t>
      </w:r>
      <w:r w:rsidRPr="00392BD0">
        <w:tab/>
      </w:r>
      <w:r>
        <w:tab/>
      </w:r>
      <w:r w:rsidRPr="00392BD0">
        <w:t>Эквивалентный метод</w:t>
      </w:r>
    </w:p>
    <w:p w:rsidR="002619D4" w:rsidRDefault="002619D4" w:rsidP="002619D4">
      <w:pPr>
        <w:pStyle w:val="SingleTxtGR"/>
        <w:ind w:left="2268"/>
      </w:pPr>
      <w:r w:rsidRPr="00392BD0">
        <w:t>Испытание может быть проведено с использованием метода, отличающегося от метода замедления тележки, при условии соответствия такого метода предписанию, касающемуся диапазона изменения скорости и предусмотренному в пункте 1.6 выше.</w:t>
      </w:r>
    </w:p>
    <w:p w:rsidR="003A6CDA" w:rsidRDefault="003A6CDA" w:rsidP="00AA4FC0">
      <w:pPr>
        <w:pStyle w:val="SingleTxtGR"/>
        <w:ind w:left="2268" w:hanging="1134"/>
        <w:sectPr w:rsidR="003A6CDA" w:rsidSect="00FB1897">
          <w:headerReference w:type="default" r:id="rId52"/>
          <w:footerReference w:type="default" r:id="rId53"/>
          <w:headerReference w:type="first" r:id="rId54"/>
          <w:footerReference w:type="first" r:id="rId55"/>
          <w:pgSz w:w="11907" w:h="16840" w:code="9"/>
          <w:pgMar w:top="1701" w:right="1134" w:bottom="2268" w:left="1134" w:header="1134" w:footer="1701" w:gutter="0"/>
          <w:cols w:space="720"/>
          <w:titlePg/>
          <w:docGrid w:linePitch="360"/>
        </w:sectPr>
      </w:pPr>
    </w:p>
    <w:p w:rsidR="002619D4" w:rsidRDefault="003A6CDA" w:rsidP="008A2431">
      <w:pPr>
        <w:pStyle w:val="HChGR"/>
      </w:pPr>
      <w:r w:rsidRPr="00392BD0">
        <w:t>Приложение 7 – Добавление</w:t>
      </w:r>
    </w:p>
    <w:p w:rsidR="002619D4" w:rsidRDefault="008A2431" w:rsidP="008A2431">
      <w:pPr>
        <w:pStyle w:val="HChGR"/>
      </w:pPr>
      <w:r>
        <w:tab/>
      </w:r>
      <w:r>
        <w:tab/>
      </w:r>
      <w:r w:rsidR="003A6CDA" w:rsidRPr="00392BD0">
        <w:t xml:space="preserve">Кривая эквивалентности – полоса допустимого отклонения для кривой </w:t>
      </w:r>
      <w:r w:rsidR="003A6CDA" w:rsidRPr="005E00E9">
        <w:sym w:font="Symbol" w:char="F044"/>
      </w:r>
      <w:r w:rsidR="003A6CDA" w:rsidRPr="00392BD0">
        <w:t>V = f(t)</w:t>
      </w:r>
    </w:p>
    <w:bookmarkStart w:id="5" w:name="_MON_1468329399"/>
    <w:bookmarkEnd w:id="5"/>
    <w:p w:rsidR="008A2431" w:rsidRDefault="00E77844" w:rsidP="008A2431">
      <w:pPr>
        <w:pStyle w:val="SingleTxtGR"/>
        <w:rPr>
          <w:lang w:val="en-US"/>
        </w:rPr>
      </w:pPr>
      <w:r w:rsidRPr="002F0B6B">
        <w:object w:dxaOrig="7102" w:dyaOrig="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4pt;height:439.45pt" o:ole="">
            <v:imagedata r:id="rId56" o:title="" croptop="-1284f" cropbottom="-856f" cropleft="-1622f" cropright="-1622f"/>
          </v:shape>
          <o:OLEObject Type="Embed" ProgID="Word.Picture.8" ShapeID="_x0000_i1025" DrawAspect="Content" ObjectID="_1490789898" r:id="rId57"/>
        </w:object>
      </w:r>
    </w:p>
    <w:p w:rsidR="002619D4" w:rsidRDefault="002619D4" w:rsidP="00AA4FC0">
      <w:pPr>
        <w:pStyle w:val="SingleTxtGR"/>
        <w:ind w:left="2268" w:hanging="1134"/>
      </w:pPr>
    </w:p>
    <w:p w:rsidR="003A6CDA" w:rsidRDefault="003A6CDA" w:rsidP="00AA4FC0">
      <w:pPr>
        <w:pStyle w:val="SingleTxtGR"/>
        <w:ind w:left="2268" w:hanging="1134"/>
        <w:sectPr w:rsidR="003A6CDA" w:rsidSect="00FB1897">
          <w:headerReference w:type="first" r:id="rId58"/>
          <w:footerReference w:type="first" r:id="rId59"/>
          <w:pgSz w:w="11907" w:h="16840" w:code="9"/>
          <w:pgMar w:top="1701" w:right="1134" w:bottom="2268" w:left="1134" w:header="1134" w:footer="1701" w:gutter="0"/>
          <w:cols w:space="720"/>
          <w:titlePg/>
          <w:docGrid w:linePitch="360"/>
        </w:sectPr>
      </w:pPr>
    </w:p>
    <w:p w:rsidR="002619D4" w:rsidRDefault="003A6CDA" w:rsidP="003A6CDA">
      <w:pPr>
        <w:pStyle w:val="HChGR"/>
      </w:pPr>
      <w:r w:rsidRPr="00392BD0">
        <w:t>Приложение 8</w:t>
      </w:r>
    </w:p>
    <w:p w:rsidR="002619D4" w:rsidRDefault="003A6CDA" w:rsidP="003A6CDA">
      <w:pPr>
        <w:pStyle w:val="HChGR"/>
      </w:pPr>
      <w:r>
        <w:tab/>
      </w:r>
      <w:r>
        <w:tab/>
      </w:r>
      <w:r w:rsidRPr="00392BD0">
        <w:t>Методы измерени</w:t>
      </w:r>
      <w:r>
        <w:t>я, применяемые при испытаниях</w:t>
      </w:r>
      <w:r w:rsidR="008A2431">
        <w:t xml:space="preserve"> </w:t>
      </w:r>
      <w:r w:rsidRPr="00E2079E">
        <w:rPr>
          <w:spacing w:val="2"/>
        </w:rPr>
        <w:t>с</w:t>
      </w:r>
      <w:r w:rsidR="00E2079E" w:rsidRPr="00E2079E">
        <w:rPr>
          <w:spacing w:val="2"/>
        </w:rPr>
        <w:t> </w:t>
      </w:r>
      <w:r w:rsidRPr="00E2079E">
        <w:rPr>
          <w:spacing w:val="2"/>
        </w:rPr>
        <w:t>измерением параметров: контрольно-измерительные</w:t>
      </w:r>
      <w:r w:rsidRPr="00392BD0">
        <w:t xml:space="preserve"> приборы</w:t>
      </w:r>
    </w:p>
    <w:p w:rsidR="003A6CDA" w:rsidRDefault="003A6CDA" w:rsidP="00AA4FC0">
      <w:pPr>
        <w:pStyle w:val="SingleTxtGR"/>
        <w:ind w:left="2268" w:hanging="1134"/>
      </w:pPr>
      <w:r w:rsidRPr="00392BD0">
        <w:t>1.</w:t>
      </w:r>
      <w:r w:rsidRPr="00392BD0">
        <w:tab/>
      </w:r>
      <w:r>
        <w:tab/>
      </w:r>
      <w:r w:rsidRPr="00392BD0">
        <w:t>Определения</w:t>
      </w:r>
    </w:p>
    <w:p w:rsidR="003A6CDA" w:rsidRDefault="003A6CDA" w:rsidP="00AA4FC0">
      <w:pPr>
        <w:pStyle w:val="SingleTxtGR"/>
        <w:ind w:left="2268" w:hanging="1134"/>
      </w:pPr>
      <w:r w:rsidRPr="00392BD0">
        <w:t>1.1</w:t>
      </w:r>
      <w:r w:rsidRPr="00392BD0">
        <w:tab/>
      </w:r>
      <w:r>
        <w:tab/>
      </w:r>
      <w:r w:rsidRPr="00392BD0">
        <w:t>Канал данных</w:t>
      </w:r>
    </w:p>
    <w:p w:rsidR="003A6CDA" w:rsidRDefault="003A6CDA" w:rsidP="003A6CDA">
      <w:pPr>
        <w:pStyle w:val="SingleTxtGR"/>
        <w:ind w:left="2268"/>
      </w:pPr>
      <w:r w:rsidRPr="00392BD0">
        <w:t>Канал данных включает все средства измерения, начиная от единичного преобразователя (или множественных преобразователей, выходные сигналы которых комбинируются определенным образом) и заканчивая любыми аналитическими процедурами, в результате которых частотные или амплитудные характеристики данных могут претерпевать изменения.</w:t>
      </w:r>
    </w:p>
    <w:p w:rsidR="003A6CDA" w:rsidRDefault="003A6CDA" w:rsidP="00AA4FC0">
      <w:pPr>
        <w:pStyle w:val="SingleTxtGR"/>
        <w:ind w:left="2268" w:hanging="1134"/>
      </w:pPr>
      <w:r w:rsidRPr="00392BD0">
        <w:t>1.2</w:t>
      </w:r>
      <w:r w:rsidRPr="00392BD0">
        <w:tab/>
      </w:r>
      <w:r>
        <w:tab/>
      </w:r>
      <w:r w:rsidRPr="00392BD0">
        <w:t>Преобразователь</w:t>
      </w:r>
    </w:p>
    <w:p w:rsidR="003A6CDA" w:rsidRDefault="003A6CDA" w:rsidP="003A6CDA">
      <w:pPr>
        <w:pStyle w:val="SingleTxtGR"/>
        <w:ind w:left="2268"/>
      </w:pPr>
      <w:r w:rsidRPr="00392BD0">
        <w:t>Первый прибор в канале данных, используемый для преобразования количественных физических величин, подлежащих измерению, в другие количественные величины (например, в электрическое напряжение), которые могут быть обработаны остальными элементами канала данных.</w:t>
      </w:r>
    </w:p>
    <w:p w:rsidR="003A6CDA" w:rsidRDefault="003A6CDA" w:rsidP="00AA4FC0">
      <w:pPr>
        <w:pStyle w:val="SingleTxtGR"/>
        <w:ind w:left="2268" w:hanging="1134"/>
      </w:pPr>
      <w:r w:rsidRPr="00392BD0">
        <w:t>1.3</w:t>
      </w:r>
      <w:r w:rsidRPr="00392BD0">
        <w:tab/>
      </w:r>
      <w:r>
        <w:tab/>
      </w:r>
      <w:r w:rsidRPr="00392BD0">
        <w:t>Класс амплитудных характеристик канала КАХ</w:t>
      </w:r>
    </w:p>
    <w:p w:rsidR="003A6CDA" w:rsidRDefault="003A6CDA" w:rsidP="003A6CDA">
      <w:pPr>
        <w:pStyle w:val="SingleTxtGR"/>
        <w:ind w:left="2268"/>
      </w:pPr>
      <w:r w:rsidRPr="00392BD0">
        <w:t>Обозначение канала данных с соответствующими амплитудными характеристиками, определе</w:t>
      </w:r>
      <w:r w:rsidR="008A2431">
        <w:t>нными в настоящем приложении. В </w:t>
      </w:r>
      <w:r w:rsidRPr="00392BD0">
        <w:t>числовом отношении номер КАХ равен верхнему пределу диапазона измерения.</w:t>
      </w:r>
    </w:p>
    <w:p w:rsidR="003A6CDA" w:rsidRDefault="003A6CDA" w:rsidP="00AA4FC0">
      <w:pPr>
        <w:pStyle w:val="SingleTxtGR"/>
        <w:ind w:left="2268" w:hanging="1134"/>
      </w:pPr>
      <w:r w:rsidRPr="00392BD0">
        <w:t>1.4</w:t>
      </w:r>
      <w:r w:rsidRPr="00392BD0">
        <w:tab/>
      </w:r>
      <w:r>
        <w:tab/>
      </w:r>
      <w:r w:rsidRPr="00392BD0">
        <w:t>Характеристические частоты F</w:t>
      </w:r>
      <w:r w:rsidRPr="008A2431">
        <w:rPr>
          <w:vertAlign w:val="subscript"/>
        </w:rPr>
        <w:t>H</w:t>
      </w:r>
      <w:r w:rsidRPr="00392BD0">
        <w:t>, F</w:t>
      </w:r>
      <w:r w:rsidRPr="008A2431">
        <w:rPr>
          <w:vertAlign w:val="subscript"/>
        </w:rPr>
        <w:t>L</w:t>
      </w:r>
      <w:r w:rsidRPr="00392BD0">
        <w:t>, F</w:t>
      </w:r>
      <w:r w:rsidRPr="008A2431">
        <w:rPr>
          <w:vertAlign w:val="subscript"/>
        </w:rPr>
        <w:t>N</w:t>
      </w:r>
    </w:p>
    <w:p w:rsidR="003A6CDA" w:rsidRDefault="003A6CDA" w:rsidP="003A6CDA">
      <w:pPr>
        <w:pStyle w:val="SingleTxtGR"/>
        <w:ind w:left="3402" w:hanging="1134"/>
      </w:pPr>
      <w:r w:rsidRPr="00392BD0">
        <w:t>Эти частоты определены на рис. 1. настоящего приложения.</w:t>
      </w:r>
    </w:p>
    <w:p w:rsidR="003A6CDA" w:rsidRDefault="003A6CDA" w:rsidP="00AA4FC0">
      <w:pPr>
        <w:pStyle w:val="SingleTxtGR"/>
        <w:ind w:left="2268" w:hanging="1134"/>
      </w:pPr>
      <w:r w:rsidRPr="00392BD0">
        <w:t>1.5</w:t>
      </w:r>
      <w:r w:rsidRPr="00392BD0">
        <w:tab/>
      </w:r>
      <w:r>
        <w:tab/>
      </w:r>
      <w:r w:rsidRPr="00392BD0">
        <w:t>Класс частотных характеристик канала КЧХ</w:t>
      </w:r>
    </w:p>
    <w:p w:rsidR="003A6CDA" w:rsidRDefault="003A6CDA" w:rsidP="003A6CDA">
      <w:pPr>
        <w:pStyle w:val="SingleTxtGR"/>
        <w:ind w:left="2268"/>
      </w:pPr>
      <w:r w:rsidRPr="00392BD0">
        <w:t>Класс частотных характеристик канала обозначается числом, указывающим на то, что эти частотные характеристики находятся в пределах, указанных на рис. 1 настоящего приложения. В числовом отношении этот номер равен значению частоты F</w:t>
      </w:r>
      <w:r w:rsidRPr="008A2431">
        <w:rPr>
          <w:vertAlign w:val="subscript"/>
        </w:rPr>
        <w:t>H</w:t>
      </w:r>
      <w:r w:rsidRPr="00392BD0">
        <w:t xml:space="preserve"> в Гц.</w:t>
      </w:r>
    </w:p>
    <w:p w:rsidR="003A6CDA" w:rsidRDefault="003A6CDA" w:rsidP="00AA4FC0">
      <w:pPr>
        <w:pStyle w:val="SingleTxtGR"/>
        <w:ind w:left="2268" w:hanging="1134"/>
      </w:pPr>
      <w:r w:rsidRPr="00392BD0">
        <w:t>1.6</w:t>
      </w:r>
      <w:r w:rsidRPr="00392BD0">
        <w:tab/>
      </w:r>
      <w:r>
        <w:tab/>
      </w:r>
      <w:r w:rsidRPr="00392BD0">
        <w:t>Коэффициент чувствительности</w:t>
      </w:r>
    </w:p>
    <w:p w:rsidR="003A6CDA" w:rsidRDefault="003A6CDA" w:rsidP="003A6CDA">
      <w:pPr>
        <w:pStyle w:val="SingleTxtGR"/>
        <w:ind w:left="2268"/>
      </w:pPr>
      <w:r w:rsidRPr="00392BD0">
        <w:t>Нисходящий участок прямой линии, наиболее приближенный к значениям калибровки, определенны</w:t>
      </w:r>
      <w:r w:rsidR="00E2079E">
        <w:t>м</w:t>
      </w:r>
      <w:r w:rsidRPr="00392BD0">
        <w:t xml:space="preserve"> методом наименьших квадратов в пределах класса амплитудных характеристик канала.</w:t>
      </w:r>
    </w:p>
    <w:p w:rsidR="003A6CDA" w:rsidRDefault="003A6CDA" w:rsidP="00AA4FC0">
      <w:pPr>
        <w:pStyle w:val="SingleTxtGR"/>
        <w:ind w:left="2268" w:hanging="1134"/>
      </w:pPr>
      <w:r w:rsidRPr="00392BD0">
        <w:t>1.7</w:t>
      </w:r>
      <w:r w:rsidRPr="00392BD0">
        <w:tab/>
      </w:r>
      <w:r>
        <w:tab/>
      </w:r>
      <w:r w:rsidRPr="00392BD0">
        <w:t>Калибровочный коэффициент канала данных</w:t>
      </w:r>
    </w:p>
    <w:p w:rsidR="003A6CDA" w:rsidRDefault="003A6CDA" w:rsidP="003A6CDA">
      <w:pPr>
        <w:pStyle w:val="SingleTxtGR"/>
        <w:ind w:left="2268"/>
      </w:pPr>
      <w:r w:rsidRPr="00392BD0">
        <w:t>Среднее значение коэффициентов чувствительности, рассчитанных для частот, равномерно распределенных на логарифмической шкале между</w:t>
      </w:r>
      <w:r w:rsidR="00300201" w:rsidRPr="00300201">
        <w:t xml:space="preserve"> </w:t>
      </w:r>
      <w:r w:rsidR="00E2079E" w:rsidRPr="00E2079E">
        <w:rPr>
          <w:position w:val="-24"/>
        </w:rPr>
        <w:object w:dxaOrig="760" w:dyaOrig="580">
          <v:shape id="_x0000_i1026" type="#_x0000_t75" style="width:38pt;height:29pt" o:ole="">
            <v:imagedata r:id="rId60" o:title=""/>
          </v:shape>
          <o:OLEObject Type="Embed" ProgID="Equation.3" ShapeID="_x0000_i1026" DrawAspect="Content" ObjectID="_1490789899" r:id="rId61"/>
        </w:object>
      </w:r>
      <w:r w:rsidR="00E2079E">
        <w:t>.</w:t>
      </w:r>
    </w:p>
    <w:p w:rsidR="003A6CDA" w:rsidRDefault="003A6CDA" w:rsidP="00234CFB">
      <w:pPr>
        <w:pStyle w:val="SingleTxtGR"/>
        <w:keepNext/>
        <w:ind w:left="2268" w:hanging="1134"/>
      </w:pPr>
      <w:r w:rsidRPr="00392BD0">
        <w:t>1.8</w:t>
      </w:r>
      <w:r w:rsidRPr="00392BD0">
        <w:tab/>
      </w:r>
      <w:r>
        <w:tab/>
      </w:r>
      <w:r w:rsidRPr="00392BD0">
        <w:t>Погрешность линеаризации</w:t>
      </w:r>
    </w:p>
    <w:p w:rsidR="003A6CDA" w:rsidRDefault="003A6CDA" w:rsidP="003A6CDA">
      <w:pPr>
        <w:pStyle w:val="SingleTxtGR"/>
        <w:ind w:left="2268"/>
      </w:pPr>
      <w:r w:rsidRPr="00392BD0">
        <w:t>Коэффициент, выраженный в процентах и характеризующий максимальную разность между значением калибровки и соответствующим значением, определенным на прямой линии, указанной в пункте 1.6 выше, в верхнем пределе класса амплитудных характеристик канала.</w:t>
      </w:r>
    </w:p>
    <w:p w:rsidR="003A6CDA" w:rsidRDefault="003A6CDA" w:rsidP="00AA4FC0">
      <w:pPr>
        <w:pStyle w:val="SingleTxtGR"/>
        <w:ind w:left="2268" w:hanging="1134"/>
      </w:pPr>
      <w:r w:rsidRPr="00392BD0">
        <w:t>1.9</w:t>
      </w:r>
      <w:r w:rsidRPr="00392BD0">
        <w:tab/>
      </w:r>
      <w:r>
        <w:tab/>
      </w:r>
      <w:r w:rsidRPr="00392BD0">
        <w:t>Перекрестная чувствительность</w:t>
      </w:r>
    </w:p>
    <w:p w:rsidR="003A6CDA" w:rsidRDefault="003A6CDA" w:rsidP="003A6CDA">
      <w:pPr>
        <w:pStyle w:val="SingleTxtGR"/>
        <w:ind w:left="2268"/>
      </w:pPr>
      <w:r w:rsidRPr="00392BD0">
        <w:t>Соотношение между выходным и входным сигналами, когда на преобразователь подается сигнал возбуждения, перпендикулярно оси измерения. Оно выражается в процентах чувствительности вдоль оси измерения.</w:t>
      </w:r>
    </w:p>
    <w:p w:rsidR="003A6CDA" w:rsidRDefault="003A6CDA" w:rsidP="00AA4FC0">
      <w:pPr>
        <w:pStyle w:val="SingleTxtGR"/>
        <w:ind w:left="2268" w:hanging="1134"/>
      </w:pPr>
      <w:r w:rsidRPr="00392BD0">
        <w:t>1.10</w:t>
      </w:r>
      <w:r w:rsidRPr="00392BD0">
        <w:tab/>
      </w:r>
      <w:r>
        <w:tab/>
      </w:r>
      <w:r w:rsidRPr="00392BD0">
        <w:t>Время отставания по фазе</w:t>
      </w:r>
    </w:p>
    <w:p w:rsidR="003A6CDA" w:rsidRDefault="003A6CDA" w:rsidP="003A6CDA">
      <w:pPr>
        <w:pStyle w:val="SingleTxtGR"/>
        <w:ind w:left="2268"/>
      </w:pPr>
      <w:r w:rsidRPr="00392BD0">
        <w:t>Время отставания по фазе канала данных равно отношению запаздывания по фазе (в радианах) синусоидального сигнала к угловой частоте этого сигнала (в радианах в секунду).</w:t>
      </w:r>
    </w:p>
    <w:p w:rsidR="003A6CDA" w:rsidRDefault="003A6CDA" w:rsidP="00AA4FC0">
      <w:pPr>
        <w:pStyle w:val="SingleTxtGR"/>
        <w:ind w:left="2268" w:hanging="1134"/>
      </w:pPr>
      <w:r w:rsidRPr="00392BD0">
        <w:t>1.11</w:t>
      </w:r>
      <w:r w:rsidRPr="00392BD0">
        <w:tab/>
      </w:r>
      <w:r>
        <w:tab/>
      </w:r>
      <w:r w:rsidRPr="00392BD0">
        <w:t>Внешняя среда</w:t>
      </w:r>
    </w:p>
    <w:p w:rsidR="003A6CDA" w:rsidRDefault="003A6CDA" w:rsidP="003A6CDA">
      <w:pPr>
        <w:pStyle w:val="SingleTxtGR"/>
        <w:ind w:left="2268"/>
      </w:pPr>
      <w:r w:rsidRPr="00392BD0">
        <w:t>Совокупность всех внешних условий и факторов, которым в данный момент времени подвергается канал данных.</w:t>
      </w:r>
    </w:p>
    <w:p w:rsidR="003A6CDA" w:rsidRDefault="003A6CDA" w:rsidP="00AA4FC0">
      <w:pPr>
        <w:pStyle w:val="SingleTxtGR"/>
        <w:ind w:left="2268" w:hanging="1134"/>
      </w:pPr>
      <w:r w:rsidRPr="00392BD0">
        <w:t>2.</w:t>
      </w:r>
      <w:r w:rsidRPr="00392BD0">
        <w:tab/>
      </w:r>
      <w:r>
        <w:tab/>
      </w:r>
      <w:r w:rsidRPr="00392BD0">
        <w:t>Требования к рабочим характеристикам</w:t>
      </w:r>
    </w:p>
    <w:p w:rsidR="003A6CDA" w:rsidRDefault="003A6CDA" w:rsidP="00AA4FC0">
      <w:pPr>
        <w:pStyle w:val="SingleTxtGR"/>
        <w:ind w:left="2268" w:hanging="1134"/>
      </w:pPr>
      <w:r w:rsidRPr="00392BD0">
        <w:t>2.1</w:t>
      </w:r>
      <w:r w:rsidRPr="00392BD0">
        <w:tab/>
      </w:r>
      <w:r>
        <w:tab/>
      </w:r>
      <w:r w:rsidRPr="00392BD0">
        <w:t>Погрешность линеаризации</w:t>
      </w:r>
    </w:p>
    <w:p w:rsidR="003A6CDA" w:rsidRDefault="003A6CDA" w:rsidP="003A6CDA">
      <w:pPr>
        <w:pStyle w:val="SingleTxtGR"/>
        <w:ind w:left="2268"/>
      </w:pPr>
      <w:r w:rsidRPr="00392BD0">
        <w:t>Абсолютная величина погрешности линеаризации канала данных при любой из частот в пределах КЧХ должна составлять не более 2,5% величины КЧХ для всего диапазона измерения.</w:t>
      </w:r>
    </w:p>
    <w:p w:rsidR="003A6CDA" w:rsidRDefault="003A6CDA" w:rsidP="00AA4FC0">
      <w:pPr>
        <w:pStyle w:val="SingleTxtGR"/>
        <w:ind w:left="2268" w:hanging="1134"/>
      </w:pPr>
      <w:r w:rsidRPr="00392BD0">
        <w:t>2.2</w:t>
      </w:r>
      <w:r w:rsidRPr="00392BD0">
        <w:tab/>
      </w:r>
      <w:r>
        <w:tab/>
      </w:r>
      <w:r w:rsidRPr="00392BD0">
        <w:t>Зависимость амплитуды от частоты</w:t>
      </w:r>
    </w:p>
    <w:p w:rsidR="003A6CDA" w:rsidRDefault="003A6CDA" w:rsidP="003A6CDA">
      <w:pPr>
        <w:pStyle w:val="SingleTxtGR"/>
        <w:ind w:left="2268"/>
      </w:pPr>
      <w:r w:rsidRPr="00392BD0">
        <w:t>Амплитудно-частотная характеристика канала данных ограничивается кривыми, изображенными на рис. 1 настоящего приложения. Линия, соответствующая 0 дБ, определяется на основе калибровочного коэффициента.</w:t>
      </w:r>
    </w:p>
    <w:p w:rsidR="003A6CDA" w:rsidRDefault="003A6CDA" w:rsidP="00AA4FC0">
      <w:pPr>
        <w:pStyle w:val="SingleTxtGR"/>
        <w:ind w:left="2268" w:hanging="1134"/>
      </w:pPr>
      <w:r w:rsidRPr="00392BD0">
        <w:t>2.3</w:t>
      </w:r>
      <w:r w:rsidRPr="00392BD0">
        <w:tab/>
      </w:r>
      <w:r>
        <w:tab/>
      </w:r>
      <w:r w:rsidRPr="00392BD0">
        <w:t>Время отставания по фазе</w:t>
      </w:r>
    </w:p>
    <w:p w:rsidR="003A6CDA" w:rsidRDefault="003A6CDA" w:rsidP="003A6CDA">
      <w:pPr>
        <w:pStyle w:val="SingleTxtGR"/>
        <w:ind w:left="2268"/>
      </w:pPr>
      <w:r w:rsidRPr="00392BD0">
        <w:t>Определяют время отставания по фазе между входным и выходным сигналами канала данных; его отклонение не должно превышать 1/10 F</w:t>
      </w:r>
      <w:r w:rsidRPr="00234CFB">
        <w:rPr>
          <w:vertAlign w:val="subscript"/>
        </w:rPr>
        <w:t>H</w:t>
      </w:r>
      <w:r w:rsidRPr="00392BD0">
        <w:t xml:space="preserve"> в пределах от 0,03 F</w:t>
      </w:r>
      <w:r w:rsidRPr="00234CFB">
        <w:rPr>
          <w:vertAlign w:val="subscript"/>
        </w:rPr>
        <w:t>H</w:t>
      </w:r>
      <w:r w:rsidRPr="00392BD0">
        <w:t xml:space="preserve"> и F</w:t>
      </w:r>
      <w:r w:rsidRPr="00234CFB">
        <w:rPr>
          <w:vertAlign w:val="subscript"/>
        </w:rPr>
        <w:t>H</w:t>
      </w:r>
      <w:r w:rsidRPr="00392BD0">
        <w:t>.</w:t>
      </w:r>
    </w:p>
    <w:p w:rsidR="003A6CDA" w:rsidRDefault="003A6CDA" w:rsidP="00AA4FC0">
      <w:pPr>
        <w:pStyle w:val="SingleTxtGR"/>
        <w:ind w:left="2268" w:hanging="1134"/>
      </w:pPr>
      <w:r w:rsidRPr="00392BD0">
        <w:t>2.4</w:t>
      </w:r>
      <w:r>
        <w:tab/>
      </w:r>
      <w:r w:rsidRPr="00392BD0">
        <w:tab/>
        <w:t>Время</w:t>
      </w:r>
    </w:p>
    <w:p w:rsidR="003A6CDA" w:rsidRDefault="003A6CDA" w:rsidP="00AA4FC0">
      <w:pPr>
        <w:pStyle w:val="SingleTxtGR"/>
        <w:ind w:left="2268" w:hanging="1134"/>
      </w:pPr>
      <w:r w:rsidRPr="00392BD0">
        <w:t>2.4.1</w:t>
      </w:r>
      <w:r w:rsidRPr="00392BD0">
        <w:tab/>
      </w:r>
      <w:r>
        <w:tab/>
      </w:r>
      <w:r w:rsidRPr="00392BD0">
        <w:t>Развертка по времени</w:t>
      </w:r>
    </w:p>
    <w:p w:rsidR="003A6CDA" w:rsidRDefault="003A6CDA" w:rsidP="003A6CDA">
      <w:pPr>
        <w:pStyle w:val="SingleTxtGR"/>
        <w:ind w:left="2268"/>
      </w:pPr>
      <w:r w:rsidRPr="00392BD0">
        <w:t>Величина развертки по времени регистрируется и должна составлять не менее 1/100 с погрешностью 1%.</w:t>
      </w:r>
    </w:p>
    <w:p w:rsidR="003A6CDA" w:rsidRDefault="003A6CDA" w:rsidP="00AA4FC0">
      <w:pPr>
        <w:pStyle w:val="SingleTxtGR"/>
        <w:ind w:left="2268" w:hanging="1134"/>
      </w:pPr>
      <w:r w:rsidRPr="00392BD0">
        <w:t>2.4.2</w:t>
      </w:r>
      <w:r>
        <w:tab/>
      </w:r>
      <w:r w:rsidRPr="00392BD0">
        <w:tab/>
        <w:t>Относительное время отставания</w:t>
      </w:r>
    </w:p>
    <w:p w:rsidR="003A6CDA" w:rsidRDefault="003A6CDA" w:rsidP="003A6CDA">
      <w:pPr>
        <w:pStyle w:val="SingleTxtGR"/>
        <w:ind w:left="2268"/>
      </w:pPr>
      <w:r w:rsidRPr="00392BD0">
        <w:t>Относительное время отставания между сигналами двух или более каналов данных, независимо от их класса частот, не должно превышать 1 мс без учета времени отставания по фазе, обусловленного сдвигом фазы.</w:t>
      </w:r>
    </w:p>
    <w:p w:rsidR="003A6CDA" w:rsidRDefault="003A6CDA" w:rsidP="003A6CDA">
      <w:pPr>
        <w:pStyle w:val="SingleTxtGR"/>
        <w:ind w:left="2268"/>
      </w:pPr>
      <w:r w:rsidRPr="00392BD0">
        <w:t xml:space="preserve">Два или более каналов данных, сигналы которых комбинируются, должны относиться к одному и тому </w:t>
      </w:r>
      <w:r w:rsidR="00E2079E">
        <w:t xml:space="preserve">же </w:t>
      </w:r>
      <w:r w:rsidRPr="00392BD0">
        <w:t>классу частот, а их относительное время отставания не должно превышать 1/10 F</w:t>
      </w:r>
      <w:r w:rsidRPr="00234CFB">
        <w:rPr>
          <w:vertAlign w:val="subscript"/>
        </w:rPr>
        <w:t>H</w:t>
      </w:r>
      <w:r w:rsidRPr="00392BD0">
        <w:t xml:space="preserve"> с.</w:t>
      </w:r>
    </w:p>
    <w:p w:rsidR="003A6CDA" w:rsidRDefault="003A6CDA" w:rsidP="003A6CDA">
      <w:pPr>
        <w:pStyle w:val="SingleTxtGR"/>
        <w:ind w:left="2268"/>
      </w:pPr>
      <w:r w:rsidRPr="00392BD0">
        <w:t>Это требование применяется к аналоговым сигналам, а также к импульсам синхронизации и к цифровым сигналам.</w:t>
      </w:r>
    </w:p>
    <w:p w:rsidR="003A6CDA" w:rsidRDefault="003A6CDA" w:rsidP="00AA4FC0">
      <w:pPr>
        <w:pStyle w:val="SingleTxtGR"/>
        <w:ind w:left="2268" w:hanging="1134"/>
      </w:pPr>
      <w:r w:rsidRPr="00392BD0">
        <w:t>2.5</w:t>
      </w:r>
      <w:r w:rsidRPr="00392BD0">
        <w:tab/>
      </w:r>
      <w:r>
        <w:tab/>
      </w:r>
      <w:r w:rsidRPr="00392BD0">
        <w:t>Перекрестная чувствительность преобразователя</w:t>
      </w:r>
    </w:p>
    <w:p w:rsidR="003A6CDA" w:rsidRDefault="003A6CDA" w:rsidP="003A6CDA">
      <w:pPr>
        <w:pStyle w:val="SingleTxtGR"/>
        <w:ind w:left="2268"/>
      </w:pPr>
      <w:r w:rsidRPr="00392BD0">
        <w:t>Перекрестная чувствительность преобразователя не должна превышать 5% в любом направлении.</w:t>
      </w:r>
    </w:p>
    <w:p w:rsidR="003A6CDA" w:rsidRDefault="003A6CDA" w:rsidP="00AA4FC0">
      <w:pPr>
        <w:pStyle w:val="SingleTxtGR"/>
        <w:ind w:left="2268" w:hanging="1134"/>
      </w:pPr>
      <w:r w:rsidRPr="00392BD0">
        <w:t>2.6</w:t>
      </w:r>
      <w:r w:rsidRPr="00392BD0">
        <w:tab/>
      </w:r>
      <w:r>
        <w:tab/>
      </w:r>
      <w:r w:rsidRPr="00392BD0">
        <w:t>Калибровка</w:t>
      </w:r>
    </w:p>
    <w:p w:rsidR="003A6CDA" w:rsidRDefault="003A6CDA" w:rsidP="00AA4FC0">
      <w:pPr>
        <w:pStyle w:val="SingleTxtGR"/>
        <w:ind w:left="2268" w:hanging="1134"/>
      </w:pPr>
      <w:r w:rsidRPr="00392BD0">
        <w:t>2.6.1</w:t>
      </w:r>
      <w:r w:rsidRPr="00392BD0">
        <w:tab/>
      </w:r>
      <w:r>
        <w:tab/>
      </w:r>
      <w:r w:rsidRPr="00392BD0">
        <w:t>Общие положения</w:t>
      </w:r>
    </w:p>
    <w:p w:rsidR="003A6CDA" w:rsidRDefault="003A6CDA" w:rsidP="003A6CDA">
      <w:pPr>
        <w:pStyle w:val="SingleTxtGR"/>
        <w:ind w:left="2268"/>
      </w:pPr>
      <w:r w:rsidRPr="00392BD0">
        <w:t>Канал данных калибруют не реже одного раза в год на контрольном оборудовании, выверяемом по известным стандартам. Методы, применяемые для проведения сравнений с контрольным оборудованием, не должны приводит</w:t>
      </w:r>
      <w:r w:rsidR="00234CFB">
        <w:t>ь к погрешности, превышающей 1% </w:t>
      </w:r>
      <w:r w:rsidRPr="00392BD0">
        <w:t>КАК. Использование контрольного оборудования ограничивается диапазоном частот, для которых оно было откалибровано. Контроль подсистем каналов данных может выполняться отдельно, а полученные результаты учитываются при определении погрешности канала данных в целом. Это достигается, например, при помощи электрического сигнала известной амплитуды, имитирующего выходной сигнал преобразователя, что позволяет проверить коэффициент усиления канала данных без преобразователя.</w:t>
      </w:r>
    </w:p>
    <w:p w:rsidR="003A6CDA" w:rsidRDefault="003A6CDA" w:rsidP="00AA4FC0">
      <w:pPr>
        <w:pStyle w:val="SingleTxtGR"/>
        <w:ind w:left="2268" w:hanging="1134"/>
      </w:pPr>
      <w:r w:rsidRPr="00392BD0">
        <w:t>2.6.2</w:t>
      </w:r>
      <w:r w:rsidRPr="00392BD0">
        <w:tab/>
      </w:r>
      <w:r>
        <w:tab/>
      </w:r>
      <w:r w:rsidRPr="00392BD0">
        <w:t>Точность контрольного оборудования для калибровки</w:t>
      </w:r>
    </w:p>
    <w:p w:rsidR="003A6CDA" w:rsidRDefault="003A6CDA" w:rsidP="003A6CDA">
      <w:pPr>
        <w:pStyle w:val="SingleTxtGR"/>
        <w:ind w:left="2268"/>
      </w:pPr>
      <w:r w:rsidRPr="00392BD0">
        <w:t>Точность контрольного оборудования должна быть указана в свидетельстве или подтверждена официально признанной службой метрологии.</w:t>
      </w:r>
    </w:p>
    <w:p w:rsidR="003A6CDA" w:rsidRDefault="003A6CDA" w:rsidP="00AA4FC0">
      <w:pPr>
        <w:pStyle w:val="SingleTxtGR"/>
        <w:ind w:left="2268" w:hanging="1134"/>
      </w:pPr>
      <w:r w:rsidRPr="00392BD0">
        <w:t>2.6.2.1</w:t>
      </w:r>
      <w:r w:rsidRPr="00392BD0">
        <w:tab/>
        <w:t>Статическая калибровка</w:t>
      </w:r>
    </w:p>
    <w:p w:rsidR="003A6CDA" w:rsidRDefault="003A6CDA" w:rsidP="00AA4FC0">
      <w:pPr>
        <w:pStyle w:val="SingleTxtGR"/>
        <w:ind w:left="2268" w:hanging="1134"/>
      </w:pPr>
      <w:r w:rsidRPr="00392BD0">
        <w:t>2.6.2.1.1</w:t>
      </w:r>
      <w:r w:rsidRPr="00392BD0">
        <w:tab/>
        <w:t>Ускорение</w:t>
      </w:r>
    </w:p>
    <w:p w:rsidR="003A6CDA" w:rsidRDefault="003A6CDA" w:rsidP="00592E9E">
      <w:pPr>
        <w:pStyle w:val="SingleTxtGR"/>
        <w:ind w:left="2268"/>
      </w:pPr>
      <w:r w:rsidRPr="00392BD0">
        <w:t xml:space="preserve">Погрешность не должна превышать </w:t>
      </w:r>
      <w:r w:rsidR="00E2079E" w:rsidRPr="00392BD0">
        <w:t>±</w:t>
      </w:r>
      <w:r w:rsidRPr="00392BD0">
        <w:t>1,5% для данного класса амплитуд канала.</w:t>
      </w:r>
    </w:p>
    <w:p w:rsidR="003A6CDA" w:rsidRDefault="00592E9E" w:rsidP="00AA4FC0">
      <w:pPr>
        <w:pStyle w:val="SingleTxtGR"/>
        <w:ind w:left="2268" w:hanging="1134"/>
      </w:pPr>
      <w:r w:rsidRPr="00392BD0">
        <w:t>2.6.2.1.2</w:t>
      </w:r>
      <w:r w:rsidRPr="00392BD0">
        <w:tab/>
        <w:t>Сила</w:t>
      </w:r>
    </w:p>
    <w:p w:rsidR="003A6CDA" w:rsidRDefault="00592E9E" w:rsidP="00592E9E">
      <w:pPr>
        <w:pStyle w:val="SingleTxtGR"/>
        <w:ind w:left="2268"/>
      </w:pPr>
      <w:r w:rsidRPr="00392BD0">
        <w:t xml:space="preserve">Погрешность не должна превышать </w:t>
      </w:r>
      <w:r w:rsidR="00E2079E" w:rsidRPr="00392BD0">
        <w:t>±</w:t>
      </w:r>
      <w:r w:rsidRPr="00392BD0">
        <w:t>1% для данного класса амплитуд канала.</w:t>
      </w:r>
    </w:p>
    <w:p w:rsidR="003A6CDA" w:rsidRDefault="00592E9E" w:rsidP="00AA4FC0">
      <w:pPr>
        <w:pStyle w:val="SingleTxtGR"/>
        <w:ind w:left="2268" w:hanging="1134"/>
      </w:pPr>
      <w:r w:rsidRPr="00392BD0">
        <w:t>2.6.2.1.3</w:t>
      </w:r>
      <w:r w:rsidRPr="00392BD0">
        <w:tab/>
        <w:t>Отклонения</w:t>
      </w:r>
    </w:p>
    <w:p w:rsidR="003A6CDA" w:rsidRDefault="00592E9E" w:rsidP="00592E9E">
      <w:pPr>
        <w:pStyle w:val="SingleTxtGR"/>
        <w:ind w:left="2268"/>
      </w:pPr>
      <w:r w:rsidRPr="00392BD0">
        <w:t xml:space="preserve">Погрешность не должна превышать </w:t>
      </w:r>
      <w:r w:rsidR="00E2079E" w:rsidRPr="00392BD0">
        <w:t>±</w:t>
      </w:r>
      <w:r w:rsidRPr="00392BD0">
        <w:t>1% для данного класса амплитуд канала.</w:t>
      </w:r>
    </w:p>
    <w:p w:rsidR="003A6CDA" w:rsidRDefault="00592E9E" w:rsidP="00AA4FC0">
      <w:pPr>
        <w:pStyle w:val="SingleTxtGR"/>
        <w:ind w:left="2268" w:hanging="1134"/>
      </w:pPr>
      <w:r w:rsidRPr="00392BD0">
        <w:t>2.6.2.2</w:t>
      </w:r>
      <w:r w:rsidRPr="00392BD0">
        <w:tab/>
        <w:t>Динамическая калибровка</w:t>
      </w:r>
    </w:p>
    <w:p w:rsidR="003A6CDA" w:rsidRDefault="00592E9E" w:rsidP="00AA4FC0">
      <w:pPr>
        <w:pStyle w:val="SingleTxtGR"/>
        <w:ind w:left="2268" w:hanging="1134"/>
      </w:pPr>
      <w:r w:rsidRPr="00392BD0">
        <w:t>2.6.2.2.1</w:t>
      </w:r>
      <w:r w:rsidRPr="00392BD0">
        <w:tab/>
        <w:t>Ускорение</w:t>
      </w:r>
    </w:p>
    <w:p w:rsidR="003A6CDA" w:rsidRDefault="00592E9E" w:rsidP="00592E9E">
      <w:pPr>
        <w:pStyle w:val="SingleTxtGR"/>
        <w:ind w:left="2268"/>
      </w:pPr>
      <w:r w:rsidRPr="00392BD0">
        <w:t xml:space="preserve">Погрешность при контрольных ускорениях, выраженная в процентах от класса амплитуд канала, должна составлять менее </w:t>
      </w:r>
      <w:r w:rsidR="00E2079E" w:rsidRPr="00392BD0">
        <w:t>±</w:t>
      </w:r>
      <w:r w:rsidR="00E2079E">
        <w:t xml:space="preserve">1,5% до </w:t>
      </w:r>
      <w:r w:rsidRPr="00392BD0">
        <w:t xml:space="preserve">400 Гц, менее </w:t>
      </w:r>
      <w:r w:rsidR="00E2079E" w:rsidRPr="00392BD0">
        <w:t>±</w:t>
      </w:r>
      <w:r w:rsidRPr="00392BD0">
        <w:t xml:space="preserve">2% в пределах от 400 Гц до 900 Гц и менее </w:t>
      </w:r>
      <w:r w:rsidR="00E2079E" w:rsidRPr="00392BD0">
        <w:t>±</w:t>
      </w:r>
      <w:r w:rsidRPr="00392BD0">
        <w:t>2,5% свыше 900 Гц.</w:t>
      </w:r>
    </w:p>
    <w:p w:rsidR="003A6CDA" w:rsidRDefault="00592E9E" w:rsidP="00234CFB">
      <w:pPr>
        <w:pStyle w:val="SingleTxtGR"/>
        <w:keepNext/>
        <w:ind w:left="2268" w:hanging="1134"/>
      </w:pPr>
      <w:r w:rsidRPr="00392BD0">
        <w:t>2.6.2.3</w:t>
      </w:r>
      <w:r w:rsidRPr="00392BD0">
        <w:tab/>
        <w:t>Время</w:t>
      </w:r>
    </w:p>
    <w:p w:rsidR="003A6CDA" w:rsidRDefault="00592E9E" w:rsidP="00592E9E">
      <w:pPr>
        <w:pStyle w:val="SingleTxtGR"/>
        <w:ind w:left="2268"/>
      </w:pPr>
      <w:r w:rsidRPr="00392BD0">
        <w:t>Относительная погрешность контрольного времени не должна превышать 10</w:t>
      </w:r>
      <w:r w:rsidR="00234CFB" w:rsidRPr="00234CFB">
        <w:rPr>
          <w:vertAlign w:val="superscript"/>
        </w:rPr>
        <w:t>−</w:t>
      </w:r>
      <w:r w:rsidRPr="00234CFB">
        <w:rPr>
          <w:vertAlign w:val="superscript"/>
        </w:rPr>
        <w:t>5</w:t>
      </w:r>
      <w:r w:rsidRPr="00392BD0">
        <w:t>.</w:t>
      </w:r>
    </w:p>
    <w:p w:rsidR="003A6CDA" w:rsidRDefault="00592E9E" w:rsidP="00AA4FC0">
      <w:pPr>
        <w:pStyle w:val="SingleTxtGR"/>
        <w:ind w:left="2268" w:hanging="1134"/>
      </w:pPr>
      <w:r w:rsidRPr="00392BD0">
        <w:t>2.6.3</w:t>
      </w:r>
      <w:r w:rsidRPr="00392BD0">
        <w:tab/>
      </w:r>
      <w:r>
        <w:tab/>
      </w:r>
      <w:r w:rsidRPr="00392BD0">
        <w:t>Коэффициент чувствительности и погрешность линеаризации</w:t>
      </w:r>
    </w:p>
    <w:p w:rsidR="003A6CDA" w:rsidRDefault="008E0B3B" w:rsidP="008E0B3B">
      <w:pPr>
        <w:pStyle w:val="SingleTxtGR"/>
        <w:ind w:left="2268"/>
      </w:pPr>
      <w:r w:rsidRPr="00392BD0">
        <w:t>Коэффициент чувствительности и погрешность линеаризации определяются посредством измерения выходного сигнала канала данных и его сравнения с известным входным сигналом по ряду различных значений этого сигнала. Калибровка канала данных должна проводиться по всему диапазону амплитуд данного класса.</w:t>
      </w:r>
    </w:p>
    <w:p w:rsidR="00592E9E" w:rsidRDefault="008E0B3B" w:rsidP="008E0B3B">
      <w:pPr>
        <w:pStyle w:val="SingleTxtGR"/>
        <w:ind w:left="2268"/>
      </w:pPr>
      <w:r w:rsidRPr="00392BD0">
        <w:t>Для двунаправленных каналов используются как положительные, так и отрицательные значения.</w:t>
      </w:r>
    </w:p>
    <w:p w:rsidR="00592E9E" w:rsidRDefault="008E0B3B" w:rsidP="008E0B3B">
      <w:pPr>
        <w:pStyle w:val="SingleTxtGR"/>
        <w:ind w:left="2268"/>
      </w:pPr>
      <w:r w:rsidRPr="00392BD0">
        <w:t>Если оборудование для калибровки не может обеспечить необходимый входной сигнал ввиду чрезмерно высоких значений величин, подлежащих измерению, калибровка должна осуществляться в пределах калибровочных величин, а эти предельные значения должны быть указаны в протоколе испытания.</w:t>
      </w:r>
    </w:p>
    <w:p w:rsidR="00592E9E" w:rsidRPr="00300201" w:rsidRDefault="008E0B3B" w:rsidP="008E0B3B">
      <w:pPr>
        <w:pStyle w:val="SingleTxtGR"/>
        <w:ind w:left="2268"/>
      </w:pPr>
      <w:r w:rsidRPr="00392BD0">
        <w:t>Весь канал записи данных калибруют на частоте или в диапазоне частот со значимой величиной в пределах между</w:t>
      </w:r>
      <w:r w:rsidR="00E2079E">
        <w:t xml:space="preserve"> </w:t>
      </w:r>
      <w:r w:rsidR="00E2079E" w:rsidRPr="00E2079E">
        <w:rPr>
          <w:position w:val="-24"/>
        </w:rPr>
        <w:object w:dxaOrig="760" w:dyaOrig="580">
          <v:shape id="_x0000_i1027" type="#_x0000_t75" style="width:38pt;height:29pt" o:ole="">
            <v:imagedata r:id="rId60" o:title=""/>
          </v:shape>
          <o:OLEObject Type="Embed" ProgID="Equation.3" ShapeID="_x0000_i1027" DrawAspect="Content" ObjectID="_1490789900" r:id="rId62"/>
        </w:object>
      </w:r>
      <w:r w:rsidR="00E2079E">
        <w:t>.</w:t>
      </w:r>
    </w:p>
    <w:p w:rsidR="00592E9E" w:rsidRDefault="008E0B3B" w:rsidP="00AA4FC0">
      <w:pPr>
        <w:pStyle w:val="SingleTxtGR"/>
        <w:ind w:left="2268" w:hanging="1134"/>
      </w:pPr>
      <w:r w:rsidRPr="00392BD0">
        <w:t>2.6.4</w:t>
      </w:r>
      <w:r w:rsidRPr="00392BD0">
        <w:tab/>
      </w:r>
      <w:r>
        <w:tab/>
      </w:r>
      <w:r w:rsidRPr="00392BD0">
        <w:t>Калибровка амплитудно-частотной характеристики</w:t>
      </w:r>
    </w:p>
    <w:p w:rsidR="00592E9E" w:rsidRDefault="008E0B3B" w:rsidP="008E0B3B">
      <w:pPr>
        <w:pStyle w:val="SingleTxtGR"/>
        <w:ind w:left="2268"/>
      </w:pPr>
      <w:r w:rsidRPr="00392BD0">
        <w:t>Кривые зависимости фазы и амплитуды от частоты строят путем измерения фазы и амплитуды выходных сигналов канала данных при известном входном сигнале, значения которого варьируются в пределах от F</w:t>
      </w:r>
      <w:r w:rsidRPr="00234CFB">
        <w:rPr>
          <w:vertAlign w:val="subscript"/>
        </w:rPr>
        <w:t>L</w:t>
      </w:r>
      <w:r w:rsidRPr="00392BD0">
        <w:t xml:space="preserve"> до 10 х КЧХ или 3 000 Гц, в зависимости от того, какое из этих значений ниже.</w:t>
      </w:r>
    </w:p>
    <w:p w:rsidR="00592E9E" w:rsidRDefault="008E0B3B" w:rsidP="00AA4FC0">
      <w:pPr>
        <w:pStyle w:val="SingleTxtGR"/>
        <w:ind w:left="2268" w:hanging="1134"/>
      </w:pPr>
      <w:r w:rsidRPr="00392BD0">
        <w:t>2.7</w:t>
      </w:r>
      <w:r w:rsidRPr="00392BD0">
        <w:tab/>
      </w:r>
      <w:r>
        <w:tab/>
      </w:r>
      <w:r w:rsidRPr="00392BD0">
        <w:t>Влияние внешней среды</w:t>
      </w:r>
    </w:p>
    <w:p w:rsidR="00592E9E" w:rsidRDefault="008E0B3B" w:rsidP="008E0B3B">
      <w:pPr>
        <w:pStyle w:val="SingleTxtGR"/>
        <w:ind w:left="2268"/>
      </w:pPr>
      <w:r w:rsidRPr="00392BD0">
        <w:t>Необходимо регулярно проводить проверки на предмет влияния внешней среды (т.е. электрических или магнитных потоков, скорости передачи данных кабеля и т.д.). С этой целью можно, например, записывать выходные сигналы свободных каналов, оборудованных временно установленными преобразователями. Если получены значимые выходные сигналы, необходимо принять корректировочные меры, например, заменить кабели.</w:t>
      </w:r>
    </w:p>
    <w:p w:rsidR="00592E9E" w:rsidRDefault="008E0B3B" w:rsidP="00AA4FC0">
      <w:pPr>
        <w:pStyle w:val="SingleTxtGR"/>
        <w:ind w:left="2268" w:hanging="1134"/>
      </w:pPr>
      <w:r w:rsidRPr="00392BD0">
        <w:t>2.8</w:t>
      </w:r>
      <w:r w:rsidRPr="00392BD0">
        <w:tab/>
      </w:r>
      <w:r>
        <w:tab/>
      </w:r>
      <w:r w:rsidRPr="00392BD0">
        <w:t>Выбор и обозначение канала данных</w:t>
      </w:r>
    </w:p>
    <w:p w:rsidR="00592E9E" w:rsidRDefault="008E0B3B" w:rsidP="008E0B3B">
      <w:pPr>
        <w:pStyle w:val="SingleTxtGR"/>
        <w:ind w:left="3402" w:hanging="1134"/>
      </w:pPr>
      <w:r w:rsidRPr="00392BD0">
        <w:t>КАХ и КЧХ обозначают канал данных.</w:t>
      </w:r>
    </w:p>
    <w:p w:rsidR="008E0B3B" w:rsidRDefault="008E0B3B" w:rsidP="008E0B3B">
      <w:pPr>
        <w:pStyle w:val="SingleTxtGR"/>
        <w:ind w:left="3402" w:hanging="1134"/>
      </w:pPr>
      <w:r w:rsidRPr="00392BD0">
        <w:t>КАХ составляет 1, 2 или 5 в десятой степени.</w:t>
      </w:r>
    </w:p>
    <w:p w:rsidR="008E0B3B" w:rsidRDefault="008E0B3B" w:rsidP="00AA4FC0">
      <w:pPr>
        <w:pStyle w:val="SingleTxtGR"/>
        <w:ind w:left="2268" w:hanging="1134"/>
      </w:pPr>
      <w:r w:rsidRPr="00392BD0">
        <w:t>3.</w:t>
      </w:r>
      <w:r w:rsidRPr="00392BD0">
        <w:tab/>
      </w:r>
      <w:r>
        <w:tab/>
      </w:r>
      <w:r w:rsidRPr="00392BD0">
        <w:t>Установка преобразователей</w:t>
      </w:r>
    </w:p>
    <w:p w:rsidR="008E0B3B" w:rsidRDefault="008E0B3B" w:rsidP="008E0B3B">
      <w:pPr>
        <w:pStyle w:val="SingleTxtGR"/>
        <w:ind w:left="2268"/>
      </w:pPr>
      <w:r w:rsidRPr="00392BD0">
        <w:t>Преобразователи</w:t>
      </w:r>
      <w:r w:rsidR="00E2079E">
        <w:t xml:space="preserve"> должны жестко крепиться, с тем</w:t>
      </w:r>
      <w:r w:rsidRPr="00392BD0">
        <w:t xml:space="preserve"> чтобы свести к минимуму влияние вибрации на результаты записи. Приемлемым считается любое крепление, имеющее самую низкую частоту резонанса, равную по крайней мере пятикратной частоте F</w:t>
      </w:r>
      <w:r w:rsidR="00E2079E">
        <w:rPr>
          <w:vertAlign w:val="subscript"/>
        </w:rPr>
        <w:t>Н</w:t>
      </w:r>
      <w:r w:rsidRPr="00392BD0">
        <w:t xml:space="preserve"> рассматриваемого канала данных. Преобразователи ускорения должны, в частности, крепиться таким образом, чтобы начальный угол фактической оси измерения и соответствующей оси контрольной системы не превышал 5°, за исключением тех случаев, когда проводится аналитическая или экспериментальная оценка влияния крепления на результаты измерения. Когда в какой-либо точке необходимо измерить ускорение в нескольких направлениях, то ось каждого преобразователя ускорения должна проходить не более чем в 10 мм от этой точки, а центр сейсмической массы каждого акселерометра должен находиться на расстоянии не более 30 мм от этой точки.</w:t>
      </w:r>
    </w:p>
    <w:p w:rsidR="00592E9E" w:rsidRDefault="008E0B3B" w:rsidP="00AA4FC0">
      <w:pPr>
        <w:pStyle w:val="SingleTxtGR"/>
        <w:ind w:left="2268" w:hanging="1134"/>
      </w:pPr>
      <w:r w:rsidRPr="00392BD0">
        <w:t>4.</w:t>
      </w:r>
      <w:r w:rsidRPr="00392BD0">
        <w:tab/>
      </w:r>
      <w:r>
        <w:tab/>
      </w:r>
      <w:r w:rsidRPr="00392BD0">
        <w:t>Обработка данных</w:t>
      </w:r>
    </w:p>
    <w:p w:rsidR="00592E9E" w:rsidRDefault="008E0B3B" w:rsidP="00AA4FC0">
      <w:pPr>
        <w:pStyle w:val="SingleTxtGR"/>
        <w:ind w:left="2268" w:hanging="1134"/>
      </w:pPr>
      <w:r w:rsidRPr="00392BD0">
        <w:t>4.1</w:t>
      </w:r>
      <w:r w:rsidRPr="00392BD0">
        <w:tab/>
      </w:r>
      <w:r>
        <w:tab/>
      </w:r>
      <w:r w:rsidRPr="00392BD0">
        <w:t>Фильтрация</w:t>
      </w:r>
    </w:p>
    <w:p w:rsidR="00592E9E" w:rsidRDefault="008E0B3B" w:rsidP="008E0B3B">
      <w:pPr>
        <w:pStyle w:val="SingleTxtGR"/>
        <w:ind w:left="2268"/>
      </w:pPr>
      <w:r w:rsidRPr="00392BD0">
        <w:t>Фильтрация, соответствующая частотам класса канала данных, может осуществляться либо в ходе записи, либо в ходе обработки данных. Однако до начала записи осуществляется аналоговая фильтрация на уровне, превышающем КЧК, с тем чтобы использовать не менее 50% динамического диапазона записывающего устройства и уменьшить опасность насыщения записывающего устройства высокими частотами или возникновения ошибок дискретизации в процессе цифрового преобразования.</w:t>
      </w:r>
    </w:p>
    <w:p w:rsidR="008E0B3B" w:rsidRDefault="008E0B3B" w:rsidP="00AA4FC0">
      <w:pPr>
        <w:pStyle w:val="SingleTxtGR"/>
        <w:ind w:left="2268" w:hanging="1134"/>
      </w:pPr>
      <w:r w:rsidRPr="00392BD0">
        <w:t>4.2</w:t>
      </w:r>
      <w:r w:rsidRPr="00392BD0">
        <w:tab/>
      </w:r>
      <w:r>
        <w:tab/>
      </w:r>
      <w:r w:rsidRPr="00392BD0">
        <w:t>Цифровое преобразование</w:t>
      </w:r>
    </w:p>
    <w:p w:rsidR="008E0B3B" w:rsidRDefault="008E0B3B" w:rsidP="00AA4FC0">
      <w:pPr>
        <w:pStyle w:val="SingleTxtGR"/>
        <w:ind w:left="2268" w:hanging="1134"/>
      </w:pPr>
      <w:r w:rsidRPr="00392BD0">
        <w:t>4.2.1</w:t>
      </w:r>
      <w:r w:rsidRPr="00392BD0">
        <w:tab/>
      </w:r>
      <w:r>
        <w:tab/>
      </w:r>
      <w:r w:rsidRPr="00392BD0">
        <w:t>Частота дискретизации</w:t>
      </w:r>
    </w:p>
    <w:p w:rsidR="008E0B3B" w:rsidRDefault="008E0B3B" w:rsidP="008E0B3B">
      <w:pPr>
        <w:pStyle w:val="SingleTxtGR"/>
        <w:ind w:left="3402" w:hanging="1134"/>
      </w:pPr>
      <w:r w:rsidRPr="00392BD0">
        <w:t>Частота дискретизации должна составлять не менее 8 F</w:t>
      </w:r>
      <w:r w:rsidRPr="00234CFB">
        <w:rPr>
          <w:vertAlign w:val="subscript"/>
        </w:rPr>
        <w:t>H</w:t>
      </w:r>
      <w:r w:rsidRPr="00392BD0">
        <w:t>.</w:t>
      </w:r>
    </w:p>
    <w:p w:rsidR="008E0B3B" w:rsidRDefault="008E0B3B" w:rsidP="00AA4FC0">
      <w:pPr>
        <w:pStyle w:val="SingleTxtGR"/>
        <w:ind w:left="2268" w:hanging="1134"/>
      </w:pPr>
      <w:r w:rsidRPr="00392BD0">
        <w:t>4.2.2</w:t>
      </w:r>
      <w:r w:rsidRPr="00392BD0">
        <w:tab/>
      </w:r>
      <w:r>
        <w:tab/>
      </w:r>
      <w:r w:rsidRPr="00392BD0">
        <w:t>Разрешение по амплитуде</w:t>
      </w:r>
    </w:p>
    <w:p w:rsidR="008E0B3B" w:rsidRDefault="008E0B3B" w:rsidP="008E0B3B">
      <w:pPr>
        <w:pStyle w:val="SingleTxtGR"/>
        <w:ind w:left="2268"/>
      </w:pPr>
      <w:r w:rsidRPr="00392BD0">
        <w:t>Цифровое слово должно включать не менее 7 битов и разряд контроля четности.</w:t>
      </w:r>
    </w:p>
    <w:p w:rsidR="008E0B3B" w:rsidRDefault="008E0B3B" w:rsidP="00AA4FC0">
      <w:pPr>
        <w:pStyle w:val="SingleTxtGR"/>
        <w:ind w:left="2268" w:hanging="1134"/>
      </w:pPr>
      <w:r w:rsidRPr="00392BD0">
        <w:t>5.</w:t>
      </w:r>
      <w:r w:rsidRPr="00392BD0">
        <w:tab/>
      </w:r>
      <w:r>
        <w:tab/>
      </w:r>
      <w:r w:rsidRPr="00392BD0">
        <w:t>Представление результатов</w:t>
      </w:r>
    </w:p>
    <w:p w:rsidR="008E0B3B" w:rsidRDefault="008E0B3B" w:rsidP="008E0B3B">
      <w:pPr>
        <w:pStyle w:val="SingleTxtGR"/>
        <w:ind w:left="2268"/>
      </w:pPr>
      <w:r w:rsidRPr="00392BD0">
        <w:t>Результаты должны представлят</w:t>
      </w:r>
      <w:r w:rsidR="00234CFB">
        <w:t>ься на бумаге формата А4 (ISО/R </w:t>
      </w:r>
      <w:r w:rsidRPr="00392BD0">
        <w:t>216). Если результаты представляются в виде диаграмм, то оси координат, соответствующие той или иной единице измерения, должны быть проградуированы в соответствующих кратных значениях этих единиц измерения (например, 1, 2, 5, 10, 20 миллиметров). При измерениях используются единицы системы СИ, за исключением измерения скорости транспортного средства, для которой можно применять единицу км/ч, а также для ускорений, возникающих в результате удара, для которых в качестве единицы измерения можно применять g, где g = 9,8 м/с</w:t>
      </w:r>
      <w:r w:rsidRPr="00234CFB">
        <w:rPr>
          <w:vertAlign w:val="superscript"/>
        </w:rPr>
        <w:t>2</w:t>
      </w:r>
      <w:r w:rsidRPr="00392BD0">
        <w:t>.</w:t>
      </w:r>
    </w:p>
    <w:p w:rsidR="00234CFB" w:rsidRPr="00234CFB" w:rsidRDefault="00234CFB" w:rsidP="00234CFB">
      <w:pPr>
        <w:pStyle w:val="Heading1"/>
        <w:spacing w:after="120"/>
        <w:ind w:left="2268"/>
        <w:jc w:val="left"/>
      </w:pPr>
      <w:r w:rsidRPr="00234CFB">
        <w:rPr>
          <w:b w:val="0"/>
        </w:rPr>
        <w:tab/>
      </w:r>
      <w:r w:rsidR="008E0B3B" w:rsidRPr="00234CFB">
        <w:rPr>
          <w:b w:val="0"/>
        </w:rPr>
        <w:t>Рис. 1</w:t>
      </w:r>
      <w:r w:rsidRPr="00234CFB">
        <w:rPr>
          <w:b w:val="0"/>
        </w:rPr>
        <w:br/>
      </w:r>
      <w:r w:rsidR="008E0B3B" w:rsidRPr="00392BD0">
        <w:t>Кривая амплитудно-частотной характеристики</w:t>
      </w:r>
    </w:p>
    <w:p w:rsidR="00300201" w:rsidRPr="00BA7764" w:rsidRDefault="00300201" w:rsidP="00300201">
      <w:pPr>
        <w:pStyle w:val="SingleTxtGR"/>
        <w:ind w:left="2268"/>
      </w:pPr>
      <w:r>
        <w:rPr>
          <w:noProof/>
          <w:w w:val="100"/>
          <w:lang w:val="en-GB" w:eastAsia="en-GB"/>
        </w:rPr>
        <mc:AlternateContent>
          <mc:Choice Requires="wps">
            <w:drawing>
              <wp:anchor distT="0" distB="0" distL="114300" distR="114300" simplePos="0" relativeHeight="251642880" behindDoc="0" locked="0" layoutInCell="1" allowOverlap="1" wp14:anchorId="6BF957B6" wp14:editId="57A6C43F">
                <wp:simplePos x="0" y="0"/>
                <wp:positionH relativeFrom="column">
                  <wp:posOffset>4127684</wp:posOffset>
                </wp:positionH>
                <wp:positionV relativeFrom="paragraph">
                  <wp:posOffset>3199765</wp:posOffset>
                </wp:positionV>
                <wp:extent cx="1775460" cy="317500"/>
                <wp:effectExtent l="0" t="0" r="0" b="635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300201">
                            <w:pPr>
                              <w:jc w:val="center"/>
                            </w:pPr>
                            <w:r>
                              <w:t>Частота, 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65" type="#_x0000_t202" style="position:absolute;left:0;text-align:left;margin-left:325pt;margin-top:251.95pt;width:139.8pt;height: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" stroked="f">
                <v:textbox>
                  <w:txbxContent>
                    <w:p w:rsidR="00BE77D9" w:rsidRDefault="00BE77D9" w:rsidP="00300201">
                      <w:pPr>
                        <w:jc w:val="center"/>
                      </w:pPr>
                      <w:r>
                        <w:t>Частота, Гц</w:t>
                      </w:r>
                    </w:p>
                  </w:txbxContent>
                </v:textbox>
              </v:shape>
            </w:pict>
          </mc:Fallback>
        </mc:AlternateContent>
      </w:r>
      <w:r>
        <w:rPr>
          <w:noProof/>
          <w:w w:val="100"/>
          <w:lang w:val="en-GB" w:eastAsia="en-GB"/>
        </w:rPr>
        <mc:AlternateContent>
          <mc:Choice Requires="wps">
            <w:drawing>
              <wp:anchor distT="0" distB="0" distL="114300" distR="114300" simplePos="0" relativeHeight="251641856" behindDoc="0" locked="0" layoutInCell="1" allowOverlap="1" wp14:anchorId="47962D13" wp14:editId="674C0658">
                <wp:simplePos x="0" y="0"/>
                <wp:positionH relativeFrom="column">
                  <wp:posOffset>1390015</wp:posOffset>
                </wp:positionH>
                <wp:positionV relativeFrom="paragraph">
                  <wp:posOffset>667385</wp:posOffset>
                </wp:positionV>
                <wp:extent cx="325755" cy="217170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B57451" w:rsidRDefault="00BE77D9" w:rsidP="00300201">
                            <w:pPr>
                              <w:spacing w:line="200" w:lineRule="exact"/>
                              <w:jc w:val="center"/>
                            </w:pPr>
                            <w:r w:rsidRPr="00B57451">
                              <w:t xml:space="preserve">Коэффициент калибровки </w:t>
                            </w:r>
                            <w:r>
                              <w:rPr>
                                <w:lang w:val="en-US"/>
                              </w:rPr>
                              <w:br/>
                            </w:r>
                            <w:r w:rsidRPr="00B57451">
                              <w:t>чувствительности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66" type="#_x0000_t202" style="position:absolute;left:0;text-align:left;margin-left:109.45pt;margin-top:52.55pt;width:25.65pt;height:1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" stroked="f">
                <v:textbox style="layout-flow:vertical;mso-layout-flow-alt:bottom-to-top" inset="0,0,0,0">
                  <w:txbxContent>
                    <w:p w:rsidR="00BE77D9" w:rsidRPr="00B57451" w:rsidRDefault="00BE77D9" w:rsidP="00300201">
                      <w:pPr>
                        <w:spacing w:line="200" w:lineRule="exact"/>
                        <w:jc w:val="center"/>
                      </w:pPr>
                      <w:r w:rsidRPr="00B57451">
                        <w:t xml:space="preserve">Коэффициент калибровки </w:t>
                      </w:r>
                      <w:r>
                        <w:rPr>
                          <w:lang w:val="en-US"/>
                        </w:rPr>
                        <w:br/>
                      </w:r>
                      <w:r w:rsidRPr="00B57451">
                        <w:t>чувствительности</w:t>
                      </w:r>
                    </w:p>
                  </w:txbxContent>
                </v:textbox>
              </v:shape>
            </w:pict>
          </mc:Fallback>
        </mc:AlternateContent>
      </w:r>
      <w:r>
        <w:rPr>
          <w:noProof/>
          <w:w w:val="100"/>
          <w:lang w:val="en-GB" w:eastAsia="en-GB"/>
        </w:rPr>
        <mc:AlternateContent>
          <mc:Choice Requires="wps">
            <w:drawing>
              <wp:anchor distT="0" distB="0" distL="114300" distR="114300" simplePos="0" relativeHeight="251640832" behindDoc="0" locked="0" layoutInCell="1" allowOverlap="1" wp14:anchorId="6A9C5301" wp14:editId="0A2942EE">
                <wp:simplePos x="0" y="0"/>
                <wp:positionH relativeFrom="column">
                  <wp:posOffset>1546860</wp:posOffset>
                </wp:positionH>
                <wp:positionV relativeFrom="paragraph">
                  <wp:posOffset>78556</wp:posOffset>
                </wp:positionV>
                <wp:extent cx="383540" cy="436245"/>
                <wp:effectExtent l="0" t="0" r="0" b="1905"/>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300201">
                            <w:r>
                              <w:t>дБ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67" type="#_x0000_t202" style="position:absolute;left:0;text-align:left;margin-left:121.8pt;margin-top:6.2pt;width:30.2pt;height:34.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" stroked="f">
                <v:textbox>
                  <w:txbxContent>
                    <w:p w:rsidR="00BE77D9" w:rsidRDefault="00BE77D9" w:rsidP="00300201">
                      <w:r>
                        <w:t>дБ</w:t>
                      </w:r>
                    </w:p>
                  </w:txbxContent>
                </v:textbox>
              </v:shape>
            </w:pict>
          </mc:Fallback>
        </mc:AlternateContent>
      </w:r>
      <w:r>
        <w:rPr>
          <w:noProof/>
          <w:lang w:val="en-GB" w:eastAsia="en-GB"/>
        </w:rPr>
        <w:drawing>
          <wp:inline distT="0" distB="0" distL="0" distR="0" wp14:anchorId="6E2A88D7" wp14:editId="70D09584">
            <wp:extent cx="4504055" cy="3347085"/>
            <wp:effectExtent l="0" t="0" r="0" b="5715"/>
            <wp:docPr id="60" name="Рисунок 60"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g94 Annex8 Fig1"/>
                    <pic:cNvPicPr>
                      <a:picLocks noChangeAspect="1" noChangeArrowheads="1"/>
                    </pic:cNvPicPr>
                  </pic:nvPicPr>
                  <pic:blipFill>
                    <a:blip r:embed="rId63" cstate="print">
                      <a:extLst>
                        <a:ext uri="{28A0092B-C50C-407E-A947-70E740481C1C}">
                          <a14:useLocalDpi xmlns:a14="http://schemas.microsoft.com/office/drawing/2010/main" val="0"/>
                        </a:ext>
                      </a:extLst>
                    </a:blip>
                    <a:srcRect t="4016"/>
                    <a:stretch>
                      <a:fillRect/>
                    </a:stretch>
                  </pic:blipFill>
                  <pic:spPr bwMode="auto">
                    <a:xfrm>
                      <a:off x="0" y="0"/>
                      <a:ext cx="4504055" cy="3347085"/>
                    </a:xfrm>
                    <a:prstGeom prst="rect">
                      <a:avLst/>
                    </a:prstGeom>
                    <a:noFill/>
                    <a:ln>
                      <a:noFill/>
                    </a:ln>
                  </pic:spPr>
                </pic:pic>
              </a:graphicData>
            </a:graphic>
          </wp:inline>
        </w:drawing>
      </w:r>
    </w:p>
    <w:p w:rsidR="008E0B3B" w:rsidRDefault="008E0B3B" w:rsidP="00AA4FC0">
      <w:pPr>
        <w:pStyle w:val="SingleTxtGR"/>
        <w:ind w:left="2268" w:hanging="1134"/>
      </w:pPr>
    </w:p>
    <w:tbl>
      <w:tblPr>
        <w:tblW w:w="7370" w:type="dxa"/>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15"/>
        <w:gridCol w:w="1007"/>
        <w:gridCol w:w="892"/>
        <w:gridCol w:w="937"/>
        <w:gridCol w:w="3619"/>
      </w:tblGrid>
      <w:tr w:rsidR="00300201" w:rsidRPr="00B50EE1" w:rsidTr="00300201">
        <w:tc>
          <w:tcPr>
            <w:tcW w:w="915" w:type="dxa"/>
            <w:shd w:val="clear" w:color="auto" w:fill="auto"/>
          </w:tcPr>
          <w:p w:rsidR="00300201" w:rsidRPr="00B50EE1" w:rsidRDefault="00300201" w:rsidP="00A05394">
            <w:pPr>
              <w:spacing w:before="40"/>
              <w:jc w:val="center"/>
            </w:pPr>
          </w:p>
          <w:p w:rsidR="00300201" w:rsidRPr="00B50EE1" w:rsidRDefault="00300201" w:rsidP="00A05394">
            <w:pPr>
              <w:spacing w:before="40"/>
              <w:jc w:val="center"/>
            </w:pPr>
            <w:r w:rsidRPr="00B50EE1">
              <w:t>КЧК</w:t>
            </w:r>
          </w:p>
        </w:tc>
        <w:tc>
          <w:tcPr>
            <w:tcW w:w="1007" w:type="dxa"/>
            <w:shd w:val="clear" w:color="auto" w:fill="auto"/>
          </w:tcPr>
          <w:p w:rsidR="00300201" w:rsidRPr="00B50EE1" w:rsidRDefault="00300201" w:rsidP="00A05394">
            <w:pPr>
              <w:spacing w:before="40"/>
              <w:jc w:val="center"/>
            </w:pPr>
          </w:p>
          <w:p w:rsidR="00300201" w:rsidRPr="00B50EE1" w:rsidRDefault="00300201" w:rsidP="00A05394">
            <w:pPr>
              <w:spacing w:before="40"/>
              <w:jc w:val="center"/>
            </w:pPr>
            <w:r w:rsidRPr="00B50EE1">
              <w:t>F</w:t>
            </w:r>
            <w:r w:rsidRPr="00B50EE1">
              <w:rPr>
                <w:vertAlign w:val="subscript"/>
              </w:rPr>
              <w:t>L</w:t>
            </w:r>
          </w:p>
          <w:p w:rsidR="00300201" w:rsidRPr="00B50EE1" w:rsidRDefault="00300201" w:rsidP="00A05394">
            <w:pPr>
              <w:spacing w:before="40"/>
              <w:jc w:val="center"/>
            </w:pPr>
          </w:p>
          <w:p w:rsidR="00300201" w:rsidRPr="00B50EE1" w:rsidRDefault="00300201" w:rsidP="00A05394">
            <w:pPr>
              <w:spacing w:before="40"/>
              <w:jc w:val="center"/>
            </w:pPr>
            <w:r w:rsidRPr="00B50EE1">
              <w:t>Гц</w:t>
            </w:r>
          </w:p>
        </w:tc>
        <w:tc>
          <w:tcPr>
            <w:tcW w:w="892" w:type="dxa"/>
            <w:shd w:val="clear" w:color="auto" w:fill="auto"/>
          </w:tcPr>
          <w:p w:rsidR="00300201" w:rsidRPr="00B50EE1" w:rsidRDefault="00300201" w:rsidP="00A05394">
            <w:pPr>
              <w:spacing w:before="40"/>
              <w:jc w:val="center"/>
            </w:pPr>
          </w:p>
          <w:p w:rsidR="00300201" w:rsidRPr="00B50EE1" w:rsidRDefault="00300201" w:rsidP="00A05394">
            <w:pPr>
              <w:spacing w:before="40"/>
              <w:jc w:val="center"/>
            </w:pPr>
            <w:r w:rsidRPr="00B50EE1">
              <w:t>F</w:t>
            </w:r>
            <w:r w:rsidRPr="00B50EE1">
              <w:rPr>
                <w:vertAlign w:val="subscript"/>
              </w:rPr>
              <w:t>H</w:t>
            </w:r>
          </w:p>
          <w:p w:rsidR="00300201" w:rsidRPr="00B50EE1" w:rsidRDefault="00300201" w:rsidP="00A05394">
            <w:pPr>
              <w:spacing w:before="40"/>
              <w:jc w:val="center"/>
            </w:pPr>
          </w:p>
          <w:p w:rsidR="00300201" w:rsidRPr="00B50EE1" w:rsidRDefault="00300201" w:rsidP="00A05394">
            <w:pPr>
              <w:spacing w:before="40"/>
              <w:jc w:val="center"/>
            </w:pPr>
            <w:r w:rsidRPr="00B50EE1">
              <w:t>Гц</w:t>
            </w:r>
          </w:p>
        </w:tc>
        <w:tc>
          <w:tcPr>
            <w:tcW w:w="937" w:type="dxa"/>
            <w:shd w:val="clear" w:color="auto" w:fill="auto"/>
          </w:tcPr>
          <w:p w:rsidR="00300201" w:rsidRPr="00B50EE1" w:rsidRDefault="00300201" w:rsidP="00A05394">
            <w:pPr>
              <w:spacing w:before="40"/>
              <w:jc w:val="center"/>
            </w:pPr>
          </w:p>
          <w:p w:rsidR="00300201" w:rsidRPr="00B50EE1" w:rsidRDefault="00300201" w:rsidP="00A05394">
            <w:pPr>
              <w:spacing w:before="40"/>
              <w:jc w:val="center"/>
            </w:pPr>
            <w:r w:rsidRPr="00B50EE1">
              <w:t>F</w:t>
            </w:r>
            <w:r w:rsidRPr="00B50EE1">
              <w:rPr>
                <w:vertAlign w:val="subscript"/>
              </w:rPr>
              <w:t>N</w:t>
            </w:r>
          </w:p>
          <w:p w:rsidR="00300201" w:rsidRPr="00B50EE1" w:rsidRDefault="00300201" w:rsidP="00A05394">
            <w:pPr>
              <w:spacing w:before="40"/>
              <w:jc w:val="center"/>
            </w:pPr>
          </w:p>
          <w:p w:rsidR="00300201" w:rsidRPr="00B50EE1" w:rsidRDefault="00300201" w:rsidP="00A05394">
            <w:pPr>
              <w:spacing w:before="40"/>
              <w:jc w:val="center"/>
            </w:pPr>
            <w:r w:rsidRPr="00B50EE1">
              <w:t>Гц</w:t>
            </w:r>
          </w:p>
        </w:tc>
        <w:tc>
          <w:tcPr>
            <w:tcW w:w="3619" w:type="dxa"/>
            <w:vMerge w:val="restart"/>
            <w:shd w:val="clear" w:color="auto" w:fill="auto"/>
          </w:tcPr>
          <w:p w:rsidR="00300201" w:rsidRPr="00B50EE1" w:rsidRDefault="00300201" w:rsidP="00A05394">
            <w:pPr>
              <w:tabs>
                <w:tab w:val="left" w:pos="215"/>
                <w:tab w:val="left" w:pos="519"/>
              </w:tabs>
              <w:spacing w:before="40"/>
            </w:pPr>
            <w:r w:rsidRPr="00B50EE1">
              <w:tab/>
            </w:r>
            <w:r w:rsidRPr="00B50EE1">
              <w:rPr>
                <w:u w:val="single"/>
              </w:rPr>
              <w:t>N</w:t>
            </w:r>
            <w:r w:rsidRPr="00B50EE1">
              <w:tab/>
            </w:r>
            <w:r w:rsidRPr="00B50EE1">
              <w:tab/>
            </w:r>
            <w:r w:rsidRPr="00B50EE1">
              <w:rPr>
                <w:u w:val="single"/>
              </w:rPr>
              <w:t>Логарифмическая шкала</w:t>
            </w:r>
          </w:p>
          <w:p w:rsidR="00300201" w:rsidRPr="00B50EE1" w:rsidRDefault="00300201" w:rsidP="00A05394">
            <w:pPr>
              <w:tabs>
                <w:tab w:val="left" w:pos="215"/>
                <w:tab w:val="left" w:pos="519"/>
                <w:tab w:val="left" w:pos="1235"/>
              </w:tabs>
              <w:spacing w:before="40"/>
            </w:pPr>
            <w:r w:rsidRPr="00B50EE1">
              <w:tab/>
              <w:t>a</w:t>
            </w:r>
            <w:r w:rsidRPr="00B50EE1">
              <w:tab/>
            </w:r>
            <w:r w:rsidRPr="00B50EE1">
              <w:sym w:font="Symbol" w:char="F0B1"/>
            </w:r>
            <w:r w:rsidRPr="00B50EE1">
              <w:tab/>
              <w:t xml:space="preserve">0,5 </w:t>
            </w:r>
            <w:r w:rsidRPr="00B50EE1">
              <w:tab/>
            </w:r>
            <w:r w:rsidR="00A05394" w:rsidRPr="00B65472">
              <w:tab/>
            </w:r>
            <w:r w:rsidRPr="00B50EE1">
              <w:t>дБ</w:t>
            </w:r>
          </w:p>
          <w:p w:rsidR="00300201" w:rsidRPr="00B50EE1" w:rsidRDefault="00300201" w:rsidP="00A05394">
            <w:pPr>
              <w:tabs>
                <w:tab w:val="left" w:pos="215"/>
                <w:tab w:val="left" w:pos="519"/>
                <w:tab w:val="left" w:pos="1235"/>
              </w:tabs>
              <w:spacing w:before="40"/>
            </w:pPr>
            <w:r w:rsidRPr="00B50EE1">
              <w:tab/>
              <w:t>b</w:t>
            </w:r>
            <w:r w:rsidRPr="00B50EE1">
              <w:tab/>
              <w:t>+</w:t>
            </w:r>
            <w:r w:rsidRPr="00B50EE1">
              <w:tab/>
              <w:t xml:space="preserve">0,5; –1 </w:t>
            </w:r>
            <w:r w:rsidRPr="00B50EE1">
              <w:tab/>
              <w:t>дБ</w:t>
            </w:r>
          </w:p>
          <w:p w:rsidR="00300201" w:rsidRPr="00B50EE1" w:rsidRDefault="00300201" w:rsidP="00A05394">
            <w:pPr>
              <w:tabs>
                <w:tab w:val="left" w:pos="215"/>
                <w:tab w:val="left" w:pos="519"/>
                <w:tab w:val="left" w:pos="1235"/>
              </w:tabs>
              <w:spacing w:before="40"/>
            </w:pPr>
            <w:r w:rsidRPr="00B50EE1">
              <w:tab/>
              <w:t>c</w:t>
            </w:r>
            <w:r w:rsidRPr="00B50EE1">
              <w:tab/>
              <w:t>+</w:t>
            </w:r>
            <w:r w:rsidRPr="00B50EE1">
              <w:tab/>
              <w:t xml:space="preserve">0,5; –4 </w:t>
            </w:r>
            <w:r w:rsidRPr="00B50EE1">
              <w:tab/>
              <w:t>дБ</w:t>
            </w:r>
          </w:p>
          <w:p w:rsidR="00300201" w:rsidRPr="00B50EE1" w:rsidRDefault="00300201" w:rsidP="00A05394">
            <w:pPr>
              <w:tabs>
                <w:tab w:val="left" w:pos="215"/>
                <w:tab w:val="left" w:pos="519"/>
                <w:tab w:val="left" w:pos="1235"/>
              </w:tabs>
              <w:spacing w:before="40"/>
            </w:pPr>
            <w:r w:rsidRPr="00B50EE1">
              <w:tab/>
              <w:t>d</w:t>
            </w:r>
            <w:r w:rsidRPr="00B50EE1">
              <w:tab/>
              <w:t>–</w:t>
            </w:r>
            <w:r w:rsidRPr="00B50EE1">
              <w:tab/>
              <w:t xml:space="preserve">9 </w:t>
            </w:r>
            <w:r w:rsidRPr="00B50EE1">
              <w:tab/>
            </w:r>
            <w:r w:rsidR="00A05394" w:rsidRPr="00A05394">
              <w:tab/>
            </w:r>
            <w:r w:rsidRPr="00B50EE1">
              <w:t>дБ/октава</w:t>
            </w:r>
          </w:p>
          <w:p w:rsidR="00300201" w:rsidRPr="00B50EE1" w:rsidRDefault="00300201" w:rsidP="00A05394">
            <w:pPr>
              <w:tabs>
                <w:tab w:val="left" w:pos="215"/>
                <w:tab w:val="left" w:pos="519"/>
                <w:tab w:val="left" w:pos="1235"/>
              </w:tabs>
              <w:spacing w:before="40"/>
            </w:pPr>
            <w:r w:rsidRPr="00B50EE1">
              <w:tab/>
              <w:t>е</w:t>
            </w:r>
            <w:r w:rsidRPr="00B50EE1">
              <w:tab/>
              <w:t>–</w:t>
            </w:r>
            <w:r w:rsidRPr="00B50EE1">
              <w:tab/>
              <w:t>24</w:t>
            </w:r>
            <w:r w:rsidRPr="00B50EE1">
              <w:tab/>
            </w:r>
            <w:r w:rsidR="00A05394" w:rsidRPr="00A05394">
              <w:tab/>
            </w:r>
            <w:r w:rsidRPr="00B50EE1">
              <w:t>дБ/октава</w:t>
            </w:r>
          </w:p>
          <w:p w:rsidR="00300201" w:rsidRPr="00B50EE1" w:rsidRDefault="00300201" w:rsidP="00A05394">
            <w:pPr>
              <w:tabs>
                <w:tab w:val="left" w:pos="215"/>
                <w:tab w:val="left" w:pos="1211"/>
              </w:tabs>
              <w:spacing w:before="40"/>
            </w:pPr>
            <w:r w:rsidRPr="00B50EE1">
              <w:tab/>
              <w:t xml:space="preserve">f </w:t>
            </w:r>
            <w:r w:rsidRPr="00B50EE1">
              <w:tab/>
            </w:r>
            <w:r w:rsidRPr="00B50EE1">
              <w:sym w:font="Symbol" w:char="F0A5"/>
            </w:r>
          </w:p>
          <w:p w:rsidR="00300201" w:rsidRPr="00B50EE1" w:rsidRDefault="00300201" w:rsidP="00A05394">
            <w:pPr>
              <w:tabs>
                <w:tab w:val="left" w:pos="215"/>
                <w:tab w:val="left" w:pos="519"/>
              </w:tabs>
              <w:spacing w:before="40"/>
            </w:pPr>
            <w:r w:rsidRPr="00B50EE1">
              <w:tab/>
              <w:t>g</w:t>
            </w:r>
            <w:r w:rsidRPr="00B50EE1">
              <w:tab/>
              <w:t xml:space="preserve">– 30 </w:t>
            </w:r>
          </w:p>
        </w:tc>
      </w:tr>
      <w:tr w:rsidR="00300201" w:rsidRPr="00B50EE1" w:rsidTr="00300201">
        <w:tc>
          <w:tcPr>
            <w:tcW w:w="915" w:type="dxa"/>
            <w:shd w:val="clear" w:color="auto" w:fill="auto"/>
            <w:tcMar>
              <w:left w:w="170" w:type="dxa"/>
              <w:right w:w="170" w:type="dxa"/>
            </w:tcMar>
          </w:tcPr>
          <w:p w:rsidR="00300201" w:rsidRPr="00B50EE1" w:rsidRDefault="00300201" w:rsidP="00A05394">
            <w:pPr>
              <w:spacing w:before="40"/>
              <w:jc w:val="right"/>
            </w:pPr>
            <w:r w:rsidRPr="00B50EE1">
              <w:t>1 000</w:t>
            </w:r>
          </w:p>
          <w:p w:rsidR="00300201" w:rsidRPr="00B50EE1" w:rsidRDefault="00300201" w:rsidP="00A05394">
            <w:pPr>
              <w:spacing w:before="40"/>
              <w:jc w:val="right"/>
            </w:pPr>
            <w:r w:rsidRPr="00B50EE1">
              <w:t>600</w:t>
            </w:r>
          </w:p>
          <w:p w:rsidR="00300201" w:rsidRPr="00B50EE1" w:rsidRDefault="00300201" w:rsidP="00A05394">
            <w:pPr>
              <w:spacing w:before="40"/>
              <w:jc w:val="right"/>
            </w:pPr>
            <w:r w:rsidRPr="00B50EE1">
              <w:t>180</w:t>
            </w:r>
          </w:p>
          <w:p w:rsidR="00300201" w:rsidRPr="00B50EE1" w:rsidRDefault="00300201" w:rsidP="00A05394">
            <w:pPr>
              <w:spacing w:before="40"/>
              <w:jc w:val="right"/>
            </w:pPr>
            <w:r w:rsidRPr="00B50EE1">
              <w:t>60</w:t>
            </w:r>
          </w:p>
        </w:tc>
        <w:tc>
          <w:tcPr>
            <w:tcW w:w="1007" w:type="dxa"/>
            <w:shd w:val="clear" w:color="auto" w:fill="auto"/>
            <w:tcMar>
              <w:left w:w="170" w:type="dxa"/>
              <w:right w:w="170" w:type="dxa"/>
            </w:tcMar>
          </w:tcPr>
          <w:p w:rsidR="00300201" w:rsidRPr="00B50EE1" w:rsidRDefault="00300201" w:rsidP="00A05394">
            <w:pPr>
              <w:spacing w:before="40"/>
              <w:jc w:val="right"/>
            </w:pPr>
            <w:r w:rsidRPr="005E00E9">
              <w:rPr>
                <w:u w:val="single"/>
              </w:rPr>
              <w:t>&lt;</w:t>
            </w:r>
            <w:r w:rsidRPr="00B50EE1">
              <w:t xml:space="preserve"> 0,1</w:t>
            </w:r>
          </w:p>
          <w:p w:rsidR="00300201" w:rsidRPr="00B50EE1" w:rsidRDefault="00300201" w:rsidP="00A05394">
            <w:pPr>
              <w:spacing w:before="40"/>
              <w:jc w:val="right"/>
            </w:pPr>
            <w:r w:rsidRPr="005E00E9">
              <w:rPr>
                <w:u w:val="single"/>
              </w:rPr>
              <w:t>&lt;</w:t>
            </w:r>
            <w:r w:rsidRPr="00B50EE1">
              <w:t xml:space="preserve"> 0,1</w:t>
            </w:r>
          </w:p>
          <w:p w:rsidR="00300201" w:rsidRPr="00B50EE1" w:rsidRDefault="00300201" w:rsidP="00A05394">
            <w:pPr>
              <w:spacing w:before="40"/>
              <w:jc w:val="right"/>
            </w:pPr>
            <w:r w:rsidRPr="005E00E9">
              <w:rPr>
                <w:u w:val="single"/>
              </w:rPr>
              <w:t>&lt;</w:t>
            </w:r>
            <w:r w:rsidRPr="00B50EE1">
              <w:t xml:space="preserve"> 0,1</w:t>
            </w:r>
          </w:p>
          <w:p w:rsidR="00300201" w:rsidRPr="00B50EE1" w:rsidRDefault="00300201" w:rsidP="00A05394">
            <w:pPr>
              <w:spacing w:before="40"/>
              <w:jc w:val="right"/>
            </w:pPr>
            <w:r w:rsidRPr="005E00E9">
              <w:rPr>
                <w:u w:val="single"/>
              </w:rPr>
              <w:t>&lt;</w:t>
            </w:r>
            <w:r w:rsidRPr="00B50EE1">
              <w:t xml:space="preserve"> 0,1</w:t>
            </w:r>
          </w:p>
        </w:tc>
        <w:tc>
          <w:tcPr>
            <w:tcW w:w="892" w:type="dxa"/>
            <w:shd w:val="clear" w:color="auto" w:fill="auto"/>
            <w:tcMar>
              <w:left w:w="170" w:type="dxa"/>
              <w:right w:w="170" w:type="dxa"/>
            </w:tcMar>
          </w:tcPr>
          <w:p w:rsidR="00300201" w:rsidRPr="00B50EE1" w:rsidRDefault="00300201" w:rsidP="00A05394">
            <w:pPr>
              <w:spacing w:before="40"/>
              <w:jc w:val="right"/>
            </w:pPr>
            <w:r w:rsidRPr="00B50EE1">
              <w:t>1 000</w:t>
            </w:r>
          </w:p>
          <w:p w:rsidR="00300201" w:rsidRPr="00B50EE1" w:rsidRDefault="00300201" w:rsidP="00A05394">
            <w:pPr>
              <w:spacing w:before="40"/>
              <w:jc w:val="right"/>
            </w:pPr>
            <w:r w:rsidRPr="00B50EE1">
              <w:t>600</w:t>
            </w:r>
          </w:p>
          <w:p w:rsidR="00300201" w:rsidRPr="00B50EE1" w:rsidRDefault="00300201" w:rsidP="00A05394">
            <w:pPr>
              <w:spacing w:before="40"/>
              <w:jc w:val="right"/>
            </w:pPr>
            <w:r w:rsidRPr="00B50EE1">
              <w:t>180</w:t>
            </w:r>
          </w:p>
          <w:p w:rsidR="00300201" w:rsidRPr="00B50EE1" w:rsidRDefault="00300201" w:rsidP="00A05394">
            <w:pPr>
              <w:spacing w:before="40"/>
              <w:jc w:val="right"/>
            </w:pPr>
            <w:r w:rsidRPr="00B50EE1">
              <w:t>60</w:t>
            </w:r>
          </w:p>
        </w:tc>
        <w:tc>
          <w:tcPr>
            <w:tcW w:w="937" w:type="dxa"/>
            <w:shd w:val="clear" w:color="auto" w:fill="auto"/>
            <w:tcMar>
              <w:left w:w="170" w:type="dxa"/>
              <w:right w:w="170" w:type="dxa"/>
            </w:tcMar>
          </w:tcPr>
          <w:p w:rsidR="00300201" w:rsidRPr="00B50EE1" w:rsidRDefault="00300201" w:rsidP="00A05394">
            <w:pPr>
              <w:spacing w:before="40"/>
              <w:jc w:val="right"/>
            </w:pPr>
            <w:r w:rsidRPr="00B50EE1">
              <w:t>1 650</w:t>
            </w:r>
          </w:p>
          <w:p w:rsidR="00300201" w:rsidRPr="00B50EE1" w:rsidRDefault="00300201" w:rsidP="00A05394">
            <w:pPr>
              <w:spacing w:before="40"/>
              <w:jc w:val="right"/>
            </w:pPr>
            <w:r w:rsidRPr="00B50EE1">
              <w:t>1 000</w:t>
            </w:r>
          </w:p>
          <w:p w:rsidR="00300201" w:rsidRPr="00B50EE1" w:rsidRDefault="00300201" w:rsidP="00A05394">
            <w:pPr>
              <w:spacing w:before="40"/>
              <w:jc w:val="right"/>
            </w:pPr>
            <w:r w:rsidRPr="00B50EE1">
              <w:t>300</w:t>
            </w:r>
          </w:p>
          <w:p w:rsidR="00300201" w:rsidRPr="00B50EE1" w:rsidRDefault="00300201" w:rsidP="00A05394">
            <w:pPr>
              <w:spacing w:before="40"/>
              <w:jc w:val="right"/>
            </w:pPr>
            <w:r w:rsidRPr="00B50EE1">
              <w:t>100</w:t>
            </w:r>
          </w:p>
        </w:tc>
        <w:tc>
          <w:tcPr>
            <w:tcW w:w="3619" w:type="dxa"/>
            <w:vMerge/>
            <w:shd w:val="clear" w:color="auto" w:fill="auto"/>
          </w:tcPr>
          <w:p w:rsidR="00300201" w:rsidRPr="00B50EE1" w:rsidRDefault="00300201" w:rsidP="00917C63">
            <w:pPr>
              <w:spacing w:before="40" w:after="120"/>
            </w:pPr>
          </w:p>
        </w:tc>
      </w:tr>
    </w:tbl>
    <w:p w:rsidR="008E0B3B" w:rsidRDefault="008E0B3B" w:rsidP="00AA4FC0">
      <w:pPr>
        <w:pStyle w:val="SingleTxtGR"/>
        <w:ind w:left="2268" w:hanging="1134"/>
      </w:pPr>
    </w:p>
    <w:p w:rsidR="008E0B3B" w:rsidRDefault="008E0B3B" w:rsidP="00AA4FC0">
      <w:pPr>
        <w:pStyle w:val="SingleTxtGR"/>
        <w:ind w:left="2268" w:hanging="1134"/>
        <w:sectPr w:rsidR="008E0B3B" w:rsidSect="00FB1897">
          <w:headerReference w:type="even" r:id="rId64"/>
          <w:headerReference w:type="default" r:id="rId65"/>
          <w:footerReference w:type="even" r:id="rId66"/>
          <w:footerReference w:type="default" r:id="rId67"/>
          <w:headerReference w:type="first" r:id="rId68"/>
          <w:footerReference w:type="first" r:id="rId69"/>
          <w:pgSz w:w="11907" w:h="16840" w:code="9"/>
          <w:pgMar w:top="1701" w:right="1134" w:bottom="2268" w:left="1134" w:header="1134" w:footer="1701" w:gutter="0"/>
          <w:cols w:space="720"/>
          <w:titlePg/>
          <w:docGrid w:linePitch="360"/>
        </w:sectPr>
      </w:pPr>
    </w:p>
    <w:p w:rsidR="008E0B3B" w:rsidRDefault="008E0B3B" w:rsidP="008E0B3B">
      <w:pPr>
        <w:pStyle w:val="HChGR"/>
      </w:pPr>
      <w:r w:rsidRPr="00392BD0">
        <w:t>Приложение 9</w:t>
      </w:r>
    </w:p>
    <w:p w:rsidR="008E0B3B" w:rsidRDefault="008E0B3B" w:rsidP="008E0B3B">
      <w:pPr>
        <w:pStyle w:val="HChGR"/>
      </w:pPr>
      <w:r>
        <w:tab/>
      </w:r>
      <w:r>
        <w:tab/>
      </w:r>
      <w:r w:rsidRPr="00392BD0">
        <w:t>Порядок проведения испытания на предмет защиты лиц, находящихся в транспортных средствах, работающих на электричестве, от высокого напряжения и от опасности, связанной с утечкой электролита</w:t>
      </w:r>
    </w:p>
    <w:p w:rsidR="008E0B3B" w:rsidRDefault="008E0B3B" w:rsidP="008E0B3B">
      <w:pPr>
        <w:pStyle w:val="SingleTxtGR"/>
        <w:ind w:left="2268"/>
      </w:pPr>
      <w:r w:rsidRPr="00392BD0">
        <w:t>В настоящем разделе описан порядок проведения испытания для доказательства соответствия изложенным в пункте 5.2.8 настоящих Правил требованиям относительно электробезопасности. Например, 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постоянного наблюдения за сопротивлением изоляции.</w:t>
      </w:r>
    </w:p>
    <w:p w:rsidR="008E0B3B" w:rsidRDefault="008E0B3B" w:rsidP="008E0B3B">
      <w:pPr>
        <w:pStyle w:val="SingleTxtGR"/>
        <w:ind w:left="2268"/>
      </w:pPr>
      <w:r w:rsidRPr="00392BD0">
        <w:t>Перед проведением испытания транспортного средства на удар измеряют и регистрируют напряжение на высоковольтной шине (V</w:t>
      </w:r>
      <w:r w:rsidRPr="00684DD4">
        <w:rPr>
          <w:vertAlign w:val="subscript"/>
        </w:rPr>
        <w:t>b</w:t>
      </w:r>
      <w:r w:rsidRPr="00392BD0">
        <w:t>) (см. рис. 1 ниже) для подтверждения того, что оно находится в пределах рабочего напряжения транспортного средства, указанного изготовителем транспортного средства.</w:t>
      </w:r>
    </w:p>
    <w:p w:rsidR="008E0B3B" w:rsidRDefault="008E0B3B" w:rsidP="00AA4FC0">
      <w:pPr>
        <w:pStyle w:val="SingleTxtGR"/>
        <w:ind w:left="2268" w:hanging="1134"/>
      </w:pPr>
      <w:r w:rsidRPr="00392BD0">
        <w:t>1.</w:t>
      </w:r>
      <w:r w:rsidRPr="00392BD0">
        <w:tab/>
      </w:r>
      <w:r>
        <w:tab/>
      </w:r>
      <w:r w:rsidRPr="00392BD0">
        <w:t>Схема испытания и комплект испытательного оборудования</w:t>
      </w:r>
    </w:p>
    <w:p w:rsidR="008E0B3B" w:rsidRDefault="008E0B3B" w:rsidP="008E0B3B">
      <w:pPr>
        <w:pStyle w:val="SingleTxtGR"/>
        <w:ind w:left="2268"/>
      </w:pPr>
      <w:r w:rsidRPr="00392BD0">
        <w:t>Если используется функция разъединения в случае высокого напряжения, то измерения производят с обеих сторон устройства, выполняющего функцию разъединения.</w:t>
      </w:r>
    </w:p>
    <w:p w:rsidR="008E0B3B" w:rsidRDefault="008E0B3B" w:rsidP="008E0B3B">
      <w:pPr>
        <w:pStyle w:val="SingleTxtGR"/>
        <w:ind w:left="2268"/>
      </w:pPr>
      <w:r w:rsidRPr="00392BD0">
        <w:t>Однако если устройство для разъединения в случае высокого напряжения является составной частью ПЭАС или если система преобразования энергии и высоковольтная шина ПЭАС или система преобразования энергии остается защищенной при помощи системы защиты IPXXB после испытания на удар, то измерения можно производить только между устройствами, обеспечивающими разъединение и электрическую нагрузку.</w:t>
      </w:r>
    </w:p>
    <w:p w:rsidR="008E0B3B" w:rsidRDefault="008E0B3B" w:rsidP="008E0B3B">
      <w:pPr>
        <w:pStyle w:val="SingleTxtGR"/>
        <w:ind w:left="2268"/>
      </w:pPr>
      <w:r w:rsidRPr="00392BD0">
        <w:t>Вольтметр, используемый в ходе этого испытания, должен измерять величину постоянного тока, причем его внутреннее сопротивление должно составлять не менее 10 Ом.</w:t>
      </w:r>
    </w:p>
    <w:p w:rsidR="008E0B3B" w:rsidRDefault="008E0B3B" w:rsidP="00AA4FC0">
      <w:pPr>
        <w:pStyle w:val="SingleTxtGR"/>
        <w:ind w:left="2268" w:hanging="1134"/>
      </w:pPr>
      <w:r w:rsidRPr="00392BD0">
        <w:t>2.</w:t>
      </w:r>
      <w:r w:rsidRPr="00392BD0">
        <w:tab/>
      </w:r>
      <w:r>
        <w:tab/>
      </w:r>
      <w:r w:rsidRPr="00392BD0">
        <w:t>При измерении напряжения можно руководствоваться следующими инструкциями.</w:t>
      </w:r>
    </w:p>
    <w:p w:rsidR="008E0B3B" w:rsidRDefault="008E0B3B" w:rsidP="008E0B3B">
      <w:pPr>
        <w:pStyle w:val="SingleTxtGR"/>
        <w:ind w:left="2268"/>
      </w:pPr>
      <w:r w:rsidRPr="00392BD0">
        <w:t>После испытания на удар определяют напряжение в высоковольтной шине (V</w:t>
      </w:r>
      <w:r w:rsidRPr="00684DD4">
        <w:rPr>
          <w:vertAlign w:val="subscript"/>
        </w:rPr>
        <w:t>b</w:t>
      </w:r>
      <w:r w:rsidRPr="00392BD0">
        <w:t>, V</w:t>
      </w:r>
      <w:r w:rsidRPr="00684DD4">
        <w:rPr>
          <w:vertAlign w:val="subscript"/>
        </w:rPr>
        <w:t>1</w:t>
      </w:r>
      <w:r w:rsidRPr="00392BD0">
        <w:t>, V</w:t>
      </w:r>
      <w:r w:rsidRPr="00684DD4">
        <w:rPr>
          <w:vertAlign w:val="subscript"/>
        </w:rPr>
        <w:t>2</w:t>
      </w:r>
      <w:r w:rsidRPr="00392BD0">
        <w:t>) (см. рис. 1 ниже).</w:t>
      </w:r>
    </w:p>
    <w:p w:rsidR="008E0B3B" w:rsidRDefault="008E0B3B" w:rsidP="008E0B3B">
      <w:pPr>
        <w:pStyle w:val="SingleTxtGR"/>
        <w:ind w:left="2268"/>
      </w:pPr>
      <w:r w:rsidRPr="00392BD0">
        <w:t>Измерение напряжения производят не ранее чем через 5 секунд и не позднее чем через 60 секунд после удара.</w:t>
      </w:r>
    </w:p>
    <w:p w:rsidR="008E0B3B" w:rsidRDefault="008E0B3B" w:rsidP="008E0B3B">
      <w:pPr>
        <w:pStyle w:val="SingleTxtGR"/>
        <w:ind w:left="2268"/>
      </w:pPr>
      <w:r w:rsidRPr="00392BD0">
        <w:t>Данный метод не применяется, если в ходе испытания ток на электрический привод не подается.</w:t>
      </w:r>
    </w:p>
    <w:p w:rsidR="008E0B3B" w:rsidRDefault="008E0B3B" w:rsidP="00BE4EB3">
      <w:pPr>
        <w:pStyle w:val="Heading1"/>
        <w:spacing w:after="240"/>
        <w:ind w:left="2268"/>
        <w:jc w:val="left"/>
      </w:pPr>
      <w:r w:rsidRPr="00684DD4">
        <w:rPr>
          <w:b w:val="0"/>
        </w:rPr>
        <w:t>Рис. 1</w:t>
      </w:r>
      <w:r w:rsidR="00684DD4" w:rsidRPr="00684DD4">
        <w:rPr>
          <w:b w:val="0"/>
        </w:rPr>
        <w:br/>
      </w:r>
      <w:r w:rsidRPr="00392BD0">
        <w:t>Измерение V</w:t>
      </w:r>
      <w:r w:rsidRPr="00684DD4">
        <w:rPr>
          <w:vertAlign w:val="subscript"/>
        </w:rPr>
        <w:t>b</w:t>
      </w:r>
      <w:r w:rsidRPr="00392BD0">
        <w:t>, V</w:t>
      </w:r>
      <w:r w:rsidRPr="00684DD4">
        <w:rPr>
          <w:vertAlign w:val="subscript"/>
        </w:rPr>
        <w:t>1</w:t>
      </w:r>
      <w:r w:rsidRPr="00392BD0">
        <w:t>, V</w:t>
      </w:r>
      <w:r w:rsidRPr="00684DD4">
        <w:rPr>
          <w:vertAlign w:val="subscript"/>
        </w:rPr>
        <w:t>2</w:t>
      </w:r>
    </w:p>
    <w:p w:rsidR="002F2F93" w:rsidRDefault="00BE4EB3" w:rsidP="002F2F93">
      <w:pPr>
        <w:spacing w:after="120" w:line="240" w:lineRule="auto"/>
        <w:ind w:left="2268" w:right="1134"/>
        <w:rPr>
          <w:bCs/>
        </w:rPr>
      </w:pPr>
      <w:r>
        <w:rPr>
          <w:noProof/>
          <w:w w:val="100"/>
          <w:lang w:val="en-GB" w:eastAsia="en-GB"/>
        </w:rPr>
        <mc:AlternateContent>
          <mc:Choice Requires="wpg">
            <w:drawing>
              <wp:inline distT="0" distB="0" distL="0" distR="0" wp14:anchorId="4B071D3C" wp14:editId="6AF954F2">
                <wp:extent cx="4553936" cy="2925386"/>
                <wp:effectExtent l="0" t="38100" r="0" b="8890"/>
                <wp:docPr id="563" name="Группа 563"/>
                <wp:cNvGraphicFramePr/>
                <a:graphic xmlns:a="http://schemas.openxmlformats.org/drawingml/2006/main">
                  <a:graphicData uri="http://schemas.microsoft.com/office/word/2010/wordprocessingGroup">
                    <wpg:wgp>
                      <wpg:cNvGrpSpPr/>
                      <wpg:grpSpPr>
                        <a:xfrm>
                          <a:off x="0" y="0"/>
                          <a:ext cx="4553936" cy="2925386"/>
                          <a:chOff x="0" y="0"/>
                          <a:chExt cx="4553936" cy="2925386"/>
                        </a:xfrm>
                      </wpg:grpSpPr>
                      <wps:wsp>
                        <wps:cNvPr id="550" name="Прямоугольник 550"/>
                        <wps:cNvSpPr>
                          <a:spLocks noChangeArrowheads="1"/>
                        </wps:cNvSpPr>
                        <wps:spPr bwMode="auto">
                          <a:xfrm>
                            <a:off x="459453" y="662152"/>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BE77D9" w:rsidRPr="00DA4090" w:rsidRDefault="00BE77D9" w:rsidP="00BE4EB3">
                              <w:pPr>
                                <w:rPr>
                                  <w:szCs w:val="24"/>
                                </w:rPr>
                              </w:pPr>
                            </w:p>
                          </w:txbxContent>
                        </wps:txbx>
                        <wps:bodyPr rot="0" vert="horz" wrap="square" lIns="91440" tIns="45720" rIns="91440" bIns="45720" anchor="ctr" anchorCtr="0" upright="1">
                          <a:noAutofit/>
                        </wps:bodyPr>
                      </wps:wsp>
                      <wps:wsp>
                        <wps:cNvPr id="551" name="Прямая соединительная линия 551"/>
                        <wps:cNvCnPr>
                          <a:cxnSpLocks noChangeShapeType="1"/>
                        </wps:cNvCnPr>
                        <wps:spPr bwMode="auto">
                          <a:xfrm>
                            <a:off x="2135102" y="662152"/>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Поле 555"/>
                        <wps:cNvSpPr txBox="1">
                          <a:spLocks noChangeArrowheads="1"/>
                        </wps:cNvSpPr>
                        <wps:spPr bwMode="auto">
                          <a:xfrm>
                            <a:off x="1306286" y="522514"/>
                            <a:ext cx="1278255" cy="100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E3188" w:rsidRDefault="00BE77D9" w:rsidP="00BE4EB3">
                              <w:pPr>
                                <w:spacing w:line="240" w:lineRule="auto"/>
                                <w:jc w:val="center"/>
                                <w:rPr>
                                  <w:sz w:val="14"/>
                                  <w:szCs w:val="14"/>
                                </w:rPr>
                              </w:pPr>
                              <w:r w:rsidRPr="00DE3188">
                                <w:rPr>
                                  <w:sz w:val="14"/>
                                  <w:szCs w:val="14"/>
                                </w:rPr>
                                <w:t>Высоковольтная шина</w:t>
                              </w:r>
                            </w:p>
                          </w:txbxContent>
                        </wps:txbx>
                        <wps:bodyPr rot="0" vert="horz" wrap="square" lIns="0" tIns="0" rIns="0" bIns="0" upright="1">
                          <a:noAutofit/>
                        </wps:bodyPr>
                      </wps:wsp>
                      <wps:wsp>
                        <wps:cNvPr id="533" name="Прямая соединительная линия 533"/>
                        <wps:cNvCnPr>
                          <a:cxnSpLocks noChangeShapeType="1"/>
                        </wps:cNvCnPr>
                        <wps:spPr bwMode="auto">
                          <a:xfrm>
                            <a:off x="459453" y="270716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 name="Прямая соединительная линия 557"/>
                        <wps:cNvCnPr>
                          <a:cxnSpLocks noChangeShapeType="1"/>
                        </wps:cNvCnPr>
                        <wps:spPr bwMode="auto">
                          <a:xfrm>
                            <a:off x="499992"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Прямоугольник 553"/>
                        <wps:cNvSpPr>
                          <a:spLocks noChangeArrowheads="1"/>
                        </wps:cNvSpPr>
                        <wps:spPr bwMode="auto">
                          <a:xfrm>
                            <a:off x="0" y="445939"/>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4" name="Прямоугольник 554"/>
                        <wps:cNvSpPr>
                          <a:spLocks noChangeArrowheads="1"/>
                        </wps:cNvSpPr>
                        <wps:spPr bwMode="auto">
                          <a:xfrm>
                            <a:off x="3126077" y="450443"/>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0" name="Поле 560"/>
                        <wps:cNvSpPr txBox="1">
                          <a:spLocks noChangeArrowheads="1"/>
                        </wps:cNvSpPr>
                        <wps:spPr bwMode="auto">
                          <a:xfrm>
                            <a:off x="45045" y="216213"/>
                            <a:ext cx="1181100" cy="2673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E3188" w:rsidRDefault="00BE77D9" w:rsidP="00BE4EB3">
                              <w:pPr>
                                <w:spacing w:line="240" w:lineRule="auto"/>
                                <w:jc w:val="center"/>
                                <w:rPr>
                                  <w:sz w:val="14"/>
                                  <w:szCs w:val="14"/>
                                </w:rPr>
                              </w:pPr>
                              <w:r w:rsidRPr="00DE3188">
                                <w:rPr>
                                  <w:sz w:val="14"/>
                                  <w:szCs w:val="14"/>
                                </w:rPr>
                                <w:t>Система преобразования энергии в сборе</w:t>
                              </w:r>
                            </w:p>
                          </w:txbxContent>
                        </wps:txbx>
                        <wps:bodyPr rot="0" vert="horz" wrap="square" lIns="0" tIns="0" rIns="0" bIns="0" upright="1">
                          <a:noAutofit/>
                        </wps:bodyPr>
                      </wps:wsp>
                      <wps:wsp>
                        <wps:cNvPr id="558" name="Поле 558"/>
                        <wps:cNvSpPr txBox="1">
                          <a:spLocks noChangeArrowheads="1"/>
                        </wps:cNvSpPr>
                        <wps:spPr bwMode="auto">
                          <a:xfrm>
                            <a:off x="3058511" y="274771"/>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E3188" w:rsidRDefault="00BE77D9" w:rsidP="00BE4EB3">
                              <w:pPr>
                                <w:spacing w:line="240" w:lineRule="auto"/>
                                <w:jc w:val="center"/>
                                <w:rPr>
                                  <w:sz w:val="14"/>
                                  <w:szCs w:val="14"/>
                                </w:rPr>
                              </w:pPr>
                              <w:r w:rsidRPr="00DE3188">
                                <w:rPr>
                                  <w:sz w:val="14"/>
                                  <w:szCs w:val="14"/>
                                </w:rPr>
                                <w:t>Установка ПЭАС</w:t>
                              </w:r>
                            </w:p>
                          </w:txbxContent>
                        </wps:txbx>
                        <wps:bodyPr rot="0" vert="horz" wrap="square" lIns="91440" tIns="45720" rIns="91440" bIns="45720" upright="1">
                          <a:noAutofit/>
                        </wps:bodyPr>
                      </wps:wsp>
                      <wps:wsp>
                        <wps:cNvPr id="559" name="Прямая соединительная линия 559"/>
                        <wps:cNvCnPr>
                          <a:cxnSpLocks noChangeShapeType="1"/>
                        </wps:cNvCnPr>
                        <wps:spPr bwMode="auto">
                          <a:xfrm flipH="1">
                            <a:off x="2621581"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6" name="Поле 556"/>
                        <wps:cNvSpPr txBox="1">
                          <a:spLocks noChangeArrowheads="1"/>
                        </wps:cNvSpPr>
                        <wps:spPr bwMode="auto">
                          <a:xfrm>
                            <a:off x="2468430" y="207204"/>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E0295C" w:rsidRDefault="00BE77D9" w:rsidP="00BE4EB3">
                              <w:pPr>
                                <w:rPr>
                                  <w:sz w:val="18"/>
                                </w:rPr>
                              </w:pPr>
                              <w:r w:rsidRPr="00E0295C">
                                <w:rPr>
                                  <w:sz w:val="18"/>
                                </w:rPr>
                                <w:t>V</w:t>
                              </w:r>
                              <w:r w:rsidRPr="00E0295C">
                                <w:rPr>
                                  <w:sz w:val="18"/>
                                  <w:vertAlign w:val="subscript"/>
                                </w:rPr>
                                <w:t>2</w:t>
                              </w:r>
                            </w:p>
                          </w:txbxContent>
                        </wps:txbx>
                        <wps:bodyPr rot="0" vert="horz" wrap="square" lIns="91440" tIns="45720" rIns="91440" bIns="45720" anchor="t" anchorCtr="0" upright="1">
                          <a:noAutofit/>
                        </wps:bodyPr>
                      </wps:wsp>
                      <wps:wsp>
                        <wps:cNvPr id="538" name="Прямая соединительная линия 538"/>
                        <wps:cNvCnPr>
                          <a:cxnSpLocks noChangeShapeType="1"/>
                        </wps:cNvCnPr>
                        <wps:spPr bwMode="auto">
                          <a:xfrm flipH="1">
                            <a:off x="2639598" y="2040508"/>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7" name="Поле 537"/>
                        <wps:cNvSpPr txBox="1">
                          <a:spLocks noChangeArrowheads="1"/>
                        </wps:cNvSpPr>
                        <wps:spPr bwMode="auto">
                          <a:xfrm>
                            <a:off x="2567527" y="2315279"/>
                            <a:ext cx="21653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144CFF" w:rsidRDefault="00BE77D9" w:rsidP="00BE4EB3">
                              <w:pPr>
                                <w:rPr>
                                  <w:sz w:val="18"/>
                                  <w:szCs w:val="18"/>
                                </w:rPr>
                              </w:pPr>
                              <w:r w:rsidRPr="00144CFF">
                                <w:rPr>
                                  <w:sz w:val="18"/>
                                  <w:szCs w:val="18"/>
                                </w:rPr>
                                <w:t>V</w:t>
                              </w:r>
                              <w:r w:rsidRPr="00144CFF">
                                <w:rPr>
                                  <w:sz w:val="18"/>
                                  <w:szCs w:val="18"/>
                                  <w:vertAlign w:val="subscript"/>
                                </w:rPr>
                                <w:t>1</w:t>
                              </w:r>
                            </w:p>
                          </w:txbxContent>
                        </wps:txbx>
                        <wps:bodyPr rot="0" vert="horz" wrap="square" lIns="0" tIns="0" rIns="0" bIns="0" anchor="t" anchorCtr="0" upright="1">
                          <a:noAutofit/>
                        </wps:bodyPr>
                      </wps:wsp>
                      <wps:wsp>
                        <wps:cNvPr id="535" name="Прямая соединительная линия 535"/>
                        <wps:cNvCnPr>
                          <a:cxnSpLocks noChangeShapeType="1"/>
                        </wps:cNvCnPr>
                        <wps:spPr bwMode="auto">
                          <a:xfrm flipH="1">
                            <a:off x="3400848" y="2288252"/>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2" name="Прямая соединительная линия 552"/>
                        <wps:cNvCnPr>
                          <a:cxnSpLocks noChangeShapeType="1"/>
                        </wps:cNvCnPr>
                        <wps:spPr bwMode="auto">
                          <a:xfrm flipH="1">
                            <a:off x="2873829" y="68017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1" name="Поле 541"/>
                        <wps:cNvSpPr txBox="1">
                          <a:spLocks noChangeArrowheads="1"/>
                        </wps:cNvSpPr>
                        <wps:spPr bwMode="auto">
                          <a:xfrm>
                            <a:off x="2707165" y="1234215"/>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144CFF" w:rsidRDefault="00BE77D9" w:rsidP="00BE4EB3">
                              <w:pPr>
                                <w:rPr>
                                  <w:sz w:val="18"/>
                                  <w:szCs w:val="18"/>
                                </w:rPr>
                              </w:pPr>
                              <w:r w:rsidRPr="00144CFF">
                                <w:rPr>
                                  <w:sz w:val="18"/>
                                  <w:szCs w:val="18"/>
                                </w:rPr>
                                <w:t>V</w:t>
                              </w:r>
                              <w:r w:rsidRPr="00144CFF">
                                <w:rPr>
                                  <w:sz w:val="18"/>
                                  <w:szCs w:val="18"/>
                                  <w:vertAlign w:val="subscript"/>
                                </w:rPr>
                                <w:t>b</w:t>
                              </w:r>
                            </w:p>
                          </w:txbxContent>
                        </wps:txbx>
                        <wps:bodyPr rot="0" vert="horz" wrap="square" lIns="91440" tIns="45720" rIns="91440" bIns="45720" anchor="t" anchorCtr="0" upright="1">
                          <a:noAutofit/>
                        </wps:bodyPr>
                      </wps:wsp>
                      <wps:wsp>
                        <wps:cNvPr id="546" name="Овал 546"/>
                        <wps:cNvSpPr>
                          <a:spLocks noChangeArrowheads="1"/>
                        </wps:cNvSpPr>
                        <wps:spPr bwMode="auto">
                          <a:xfrm>
                            <a:off x="3621565" y="1094577"/>
                            <a:ext cx="609600" cy="609600"/>
                          </a:xfrm>
                          <a:prstGeom prst="ellipse">
                            <a:avLst/>
                          </a:prstGeom>
                          <a:solidFill>
                            <a:srgbClr val="FFFFFF"/>
                          </a:solidFill>
                          <a:ln w="12700">
                            <a:solidFill>
                              <a:srgbClr val="000000"/>
                            </a:solidFill>
                            <a:round/>
                            <a:headEnd/>
                            <a:tailEnd/>
                          </a:ln>
                        </wps:spPr>
                        <wps:txbx>
                          <w:txbxContent>
                            <w:p w:rsidR="00BE77D9" w:rsidRPr="00DE3188" w:rsidRDefault="00BE77D9" w:rsidP="00BE4EB3">
                              <w:pPr>
                                <w:spacing w:line="240" w:lineRule="auto"/>
                                <w:jc w:val="center"/>
                                <w:rPr>
                                  <w:sz w:val="14"/>
                                  <w:szCs w:val="14"/>
                                </w:rPr>
                              </w:pPr>
                              <w:r w:rsidRPr="00DE3188">
                                <w:rPr>
                                  <w:sz w:val="14"/>
                                  <w:szCs w:val="14"/>
                                </w:rPr>
                                <w:t>ПЭАС</w:t>
                              </w:r>
                            </w:p>
                          </w:txbxContent>
                        </wps:txbx>
                        <wps:bodyPr rot="0" vert="horz" wrap="square" lIns="0" tIns="0" rIns="0" bIns="0" anchor="ctr" anchorCtr="0" upright="1">
                          <a:noAutofit/>
                        </wps:bodyPr>
                      </wps:wsp>
                      <wps:wsp>
                        <wps:cNvPr id="542" name="Прямоугольник 542"/>
                        <wps:cNvSpPr>
                          <a:spLocks noChangeArrowheads="1"/>
                        </wps:cNvSpPr>
                        <wps:spPr bwMode="auto">
                          <a:xfrm>
                            <a:off x="1662136" y="1184666"/>
                            <a:ext cx="904875" cy="381000"/>
                          </a:xfrm>
                          <a:prstGeom prst="rect">
                            <a:avLst/>
                          </a:prstGeom>
                          <a:solidFill>
                            <a:srgbClr val="FFFFFF"/>
                          </a:solidFill>
                          <a:ln w="12700">
                            <a:solidFill>
                              <a:srgbClr val="000000"/>
                            </a:solidFill>
                            <a:miter lim="800000"/>
                            <a:headEnd/>
                            <a:tailEnd/>
                          </a:ln>
                        </wps:spPr>
                        <wps:txbx>
                          <w:txbxContent>
                            <w:p w:rsidR="00BE77D9" w:rsidRPr="00DE3188" w:rsidRDefault="00BE77D9" w:rsidP="00BE4EB3">
                              <w:pPr>
                                <w:spacing w:line="240" w:lineRule="auto"/>
                                <w:jc w:val="center"/>
                                <w:rPr>
                                  <w:sz w:val="14"/>
                                  <w:szCs w:val="14"/>
                                </w:rPr>
                              </w:pPr>
                              <w:r>
                                <w:rPr>
                                  <w:sz w:val="14"/>
                                  <w:szCs w:val="14"/>
                                </w:rPr>
                                <w:t>Система тяги</w:t>
                              </w:r>
                            </w:p>
                          </w:txbxContent>
                        </wps:txbx>
                        <wps:bodyPr rot="0" vert="horz" wrap="square" lIns="0" tIns="0" rIns="0" bIns="0" anchor="ctr" anchorCtr="0" upright="1">
                          <a:noAutofit/>
                        </wps:bodyPr>
                      </wps:wsp>
                      <wps:wsp>
                        <wps:cNvPr id="547" name="Овал 547"/>
                        <wps:cNvSpPr>
                          <a:spLocks noChangeArrowheads="1"/>
                        </wps:cNvSpPr>
                        <wps:spPr bwMode="auto">
                          <a:xfrm>
                            <a:off x="144142" y="1058542"/>
                            <a:ext cx="697230" cy="671830"/>
                          </a:xfrm>
                          <a:prstGeom prst="ellipse">
                            <a:avLst/>
                          </a:prstGeom>
                          <a:solidFill>
                            <a:srgbClr val="FFFFFF"/>
                          </a:solidFill>
                          <a:ln w="12700">
                            <a:solidFill>
                              <a:srgbClr val="000000"/>
                            </a:solidFill>
                            <a:round/>
                            <a:headEnd/>
                            <a:tailEnd/>
                          </a:ln>
                        </wps:spPr>
                        <wps:txbx>
                          <w:txbxContent>
                            <w:p w:rsidR="00BE77D9" w:rsidRPr="00DE3188" w:rsidRDefault="00BE77D9" w:rsidP="00BE4EB3">
                              <w:pPr>
                                <w:spacing w:line="240" w:lineRule="auto"/>
                                <w:jc w:val="center"/>
                                <w:rPr>
                                  <w:sz w:val="14"/>
                                  <w:szCs w:val="14"/>
                                </w:rPr>
                              </w:pPr>
                              <w:r w:rsidRPr="00DE3188">
                                <w:rPr>
                                  <w:sz w:val="14"/>
                                  <w:szCs w:val="14"/>
                                </w:rPr>
                                <w:t>Система преобразования энергии</w:t>
                              </w:r>
                            </w:p>
                          </w:txbxContent>
                        </wps:txbx>
                        <wps:bodyPr rot="0" vert="horz" wrap="square" lIns="0" tIns="0" rIns="0" bIns="0" anchor="ctr" anchorCtr="0" upright="1">
                          <a:noAutofit/>
                        </wps:bodyPr>
                      </wps:wsp>
                      <wps:wsp>
                        <wps:cNvPr id="548" name="Поле 548"/>
                        <wps:cNvSpPr txBox="1">
                          <a:spLocks noChangeArrowheads="1"/>
                        </wps:cNvSpPr>
                        <wps:spPr bwMode="auto">
                          <a:xfrm>
                            <a:off x="211709" y="824311"/>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BE4EB3">
                              <w:pPr>
                                <w:autoSpaceDE w:val="0"/>
                                <w:autoSpaceDN w:val="0"/>
                                <w:adjustRightInd w:val="0"/>
                                <w:rPr>
                                  <w:szCs w:val="24"/>
                                </w:rPr>
                              </w:pPr>
                              <w:r>
                                <w:t>+</w:t>
                              </w:r>
                            </w:p>
                          </w:txbxContent>
                        </wps:txbx>
                        <wps:bodyPr rot="0" vert="horz" wrap="square" lIns="91440" tIns="45720" rIns="91440" bIns="45720" upright="1">
                          <a:noAutofit/>
                        </wps:bodyPr>
                      </wps:wsp>
                      <wps:wsp>
                        <wps:cNvPr id="539" name="Поле 539"/>
                        <wps:cNvSpPr txBox="1">
                          <a:spLocks noChangeArrowheads="1"/>
                        </wps:cNvSpPr>
                        <wps:spPr bwMode="auto">
                          <a:xfrm>
                            <a:off x="229726" y="1743216"/>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F1610F">
                              <w:pPr>
                                <w:autoSpaceDE w:val="0"/>
                                <w:autoSpaceDN w:val="0"/>
                                <w:adjustRightInd w:val="0"/>
                                <w:spacing w:line="240" w:lineRule="auto"/>
                                <w:rPr>
                                  <w:sz w:val="30"/>
                                  <w:szCs w:val="24"/>
                                </w:rPr>
                              </w:pPr>
                              <w:r>
                                <w:rPr>
                                  <w:sz w:val="30"/>
                                </w:rPr>
                                <w:t>-</w:t>
                              </w:r>
                            </w:p>
                          </w:txbxContent>
                        </wps:txbx>
                        <wps:bodyPr rot="0" vert="horz" wrap="square" lIns="91440" tIns="45720" rIns="91440" bIns="45720" upright="1">
                          <a:noAutofit/>
                        </wps:bodyPr>
                      </wps:wsp>
                      <wps:wsp>
                        <wps:cNvPr id="549" name="Поле 549"/>
                        <wps:cNvSpPr txBox="1">
                          <a:spLocks noChangeArrowheads="1"/>
                        </wps:cNvSpPr>
                        <wps:spPr bwMode="auto">
                          <a:xfrm>
                            <a:off x="3905344" y="837825"/>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BE4EB3">
                              <w:pPr>
                                <w:autoSpaceDE w:val="0"/>
                                <w:autoSpaceDN w:val="0"/>
                                <w:adjustRightInd w:val="0"/>
                                <w:rPr>
                                  <w:szCs w:val="24"/>
                                </w:rPr>
                              </w:pPr>
                              <w:r>
                                <w:t>+</w:t>
                              </w:r>
                            </w:p>
                          </w:txbxContent>
                        </wps:txbx>
                        <wps:bodyPr rot="0" vert="horz" wrap="square" lIns="91440" tIns="45720" rIns="91440" bIns="45720" upright="1">
                          <a:noAutofit/>
                        </wps:bodyPr>
                      </wps:wsp>
                      <wps:wsp>
                        <wps:cNvPr id="540" name="Поле 540"/>
                        <wps:cNvSpPr txBox="1">
                          <a:spLocks noChangeArrowheads="1"/>
                        </wps:cNvSpPr>
                        <wps:spPr bwMode="auto">
                          <a:xfrm>
                            <a:off x="3914353" y="170718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144CFF" w:rsidRDefault="00BE77D9" w:rsidP="00F1610F">
                              <w:pPr>
                                <w:autoSpaceDE w:val="0"/>
                                <w:autoSpaceDN w:val="0"/>
                                <w:adjustRightInd w:val="0"/>
                                <w:spacing w:line="240" w:lineRule="auto"/>
                                <w:rPr>
                                  <w:sz w:val="30"/>
                                  <w:szCs w:val="30"/>
                                </w:rPr>
                              </w:pPr>
                              <w:r w:rsidRPr="00144CFF">
                                <w:rPr>
                                  <w:sz w:val="30"/>
                                  <w:szCs w:val="30"/>
                                </w:rPr>
                                <w:t>-</w:t>
                              </w:r>
                            </w:p>
                          </w:txbxContent>
                        </wps:txbx>
                        <wps:bodyPr rot="0" vert="horz" wrap="square" lIns="91440" tIns="45720" rIns="91440" bIns="45720" upright="1">
                          <a:noAutofit/>
                        </wps:bodyPr>
                      </wps:wsp>
                      <wps:wsp>
                        <wps:cNvPr id="534" name="Поле 534"/>
                        <wps:cNvSpPr txBox="1">
                          <a:spLocks noChangeArrowheads="1"/>
                        </wps:cNvSpPr>
                        <wps:spPr bwMode="auto">
                          <a:xfrm>
                            <a:off x="459453" y="2738696"/>
                            <a:ext cx="969645" cy="186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144CFF" w:rsidRDefault="00BE77D9" w:rsidP="00BE4EB3">
                              <w:pPr>
                                <w:autoSpaceDE w:val="0"/>
                                <w:autoSpaceDN w:val="0"/>
                                <w:adjustRightInd w:val="0"/>
                                <w:spacing w:line="180" w:lineRule="exact"/>
                                <w:rPr>
                                  <w:sz w:val="14"/>
                                  <w:szCs w:val="14"/>
                                </w:rPr>
                              </w:pPr>
                              <w:r w:rsidRPr="00144CFF">
                                <w:rPr>
                                  <w:sz w:val="14"/>
                                  <w:szCs w:val="14"/>
                                </w:rPr>
                                <w:t>Электрическая масса</w:t>
                              </w:r>
                            </w:p>
                          </w:txbxContent>
                        </wps:txbx>
                        <wps:bodyPr rot="0" vert="horz" wrap="square" lIns="0" tIns="0" rIns="0" bIns="0" upright="1">
                          <a:noAutofit/>
                        </wps:bodyPr>
                      </wps:wsp>
                    </wpg:wgp>
                  </a:graphicData>
                </a:graphic>
              </wp:inline>
            </w:drawing>
          </mc:Choice>
          <mc:Fallback>
            <w:pict>
              <v:group id="Группа 563" o:spid="_x0000_s1068" style="width:358.6pt;height:230.35pt;mso-position-horizontal-relative:char;mso-position-vertical-relative:line" coordsize="45539,2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">
                <v:rect id="Прямоугольник 550" o:spid="_x0000_s1069" style="position:absolute;left:4594;top:6621;width:34671;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nncUA&#10;AADcAAAADwAAAGRycy9kb3ducmV2LnhtbERPW0vDMBR+F/wP4Qi+yJYqVEa3bLiJoBu7dQN9PDTH&#10;tltzUpLY1X9vHoQ9fnz3yaw3jejI+dqygsdhAoK4sLrmUsHx8DYYgfABWWNjmRT8kofZ9PZmgpm2&#10;F95Tl4dSxBD2GSqoQmgzKX1RkUE/tC1x5L6tMxgidKXUDi8x3DTyKUmepcGaY0OFLS0qKs75j1Gw&#10;/tp9zDfJ8nPv0n7VbfPu9PqwVer+rn8ZgwjUh6v43/2uFaRpnB/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medxQAAANwAAAAPAAAAAAAAAAAAAAAAAJgCAABkcnMv&#10;ZG93bnJldi54bWxQSwUGAAAAAAQABAD1AAAAigMAAAAA&#10;" filled="f" fillcolor="#0c9" strokeweight="1pt">
                  <v:textbox>
                    <w:txbxContent>
                      <w:p w:rsidR="00BE77D9" w:rsidRPr="00DA4090" w:rsidRDefault="00BE77D9" w:rsidP="00BE4EB3">
                        <w:pPr>
                          <w:rPr>
                            <w:szCs w:val="24"/>
                          </w:rPr>
                        </w:pPr>
                      </w:p>
                    </w:txbxContent>
                  </v:textbox>
                </v:rect>
                <v:line id="Прямая соединительная линия 551" o:spid="_x0000_s1070" style="position:absolute;visibility:visible;mso-wrap-style:square" from="21351,6621" to="21351,2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A+MQAAADcAAAADwAAAGRycy9kb3ducmV2LnhtbESP0WoCMRRE3wv+Q7iCbzW7BaVdjSLa&#10;guJDqfoB1811s7q5WZJU1359IxT6OMzMGWY672wjruRD7VhBPsxAEJdO11wpOOw/nl9BhIissXFM&#10;Cu4UYD7rPU2x0O7GX3TdxUokCIcCFZgY20LKUBqyGIauJU7eyXmLMUlfSe3xluC2kS9ZNpYWa04L&#10;BltaGiovu2+rYOOP20v+Uxl55I1/bz5Xb8GelRr0u8UERKQu/of/2mutYDTK4X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ID4xAAAANwAAAAPAAAAAAAAAAAA&#10;AAAAAKECAABkcnMvZG93bnJldi54bWxQSwUGAAAAAAQABAD5AAAAkgMAAAAA&#10;" strokeweight="1pt"/>
                <v:shape id="Поле 555" o:spid="_x0000_s1071" type="#_x0000_t202" style="position:absolute;left:13062;top:5225;width:12783;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CMYA&#10;AADcAAAADwAAAGRycy9kb3ducmV2LnhtbESPT2sCMRTE74V+h/AKvdWswqqsRpFSi9KDfw8eH5vn&#10;7uLmZUmirn76RhA8DjPzG2Y8bU0tLuR8ZVlBt5OAIM6trrhQsN/Nv4YgfEDWWFsmBTfyMJ28v40x&#10;0/bKG7psQyEihH2GCsoQmkxKn5dk0HdsQxy9o3UGQ5SukNrhNcJNLXtJ0pcGK44LJTb0XVJ+2p6N&#10;gt/N6rAcdO918tf7Se9uuN4Xp5lSnx/tbAQiUBte4Wd7oRWkaQqPM/EI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Q/CMYAAADcAAAADwAAAAAAAAAAAAAAAACYAgAAZHJz&#10;L2Rvd25yZXYueG1sUEsFBgAAAAAEAAQA9QAAAIsDAAAAAA==&#10;" filled="f" fillcolor="#0c9" stroked="f">
                  <v:textbox inset="0,0,0,0">
                    <w:txbxContent>
                      <w:p w:rsidR="00BE77D9" w:rsidRPr="00DE3188" w:rsidRDefault="00BE77D9" w:rsidP="00BE4EB3">
                        <w:pPr>
                          <w:spacing w:line="240" w:lineRule="auto"/>
                          <w:jc w:val="center"/>
                          <w:rPr>
                            <w:sz w:val="14"/>
                            <w:szCs w:val="14"/>
                          </w:rPr>
                        </w:pPr>
                        <w:r w:rsidRPr="00DE3188">
                          <w:rPr>
                            <w:sz w:val="14"/>
                            <w:szCs w:val="14"/>
                          </w:rPr>
                          <w:t>Высоковольтная шина</w:t>
                        </w:r>
                      </w:p>
                    </w:txbxContent>
                  </v:textbox>
                </v:shape>
                <v:line id="Прямая соединительная линия 533" o:spid="_x0000_s1072" style="position:absolute;visibility:visible;mso-wrap-style:square" from="4594,27071" to="39646,2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VtsQAAADcAAAADwAAAGRycy9kb3ducmV2LnhtbESPQWvCQBSE7wX/w/IEb3WjoUVSVymC&#10;WnprFKG3R/aZpMm+jbsbTf99VxB6HGbmG2a5HkwrruR8bVnBbJqAIC6srrlUcDxsnxcgfEDW2Fom&#10;Bb/kYb0aPS0x0/bGX3TNQykihH2GCqoQukxKX1Rk0E9tRxy9s3UGQ5SulNrhLcJNK+dJ8ioN1hwX&#10;KuxoU1HR5L1RcOpz/v5ptq7Ffrffn0+XxqefSk3Gw/sbiEBD+A8/2h9awU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BW2xAAAANwAAAAPAAAAAAAAAAAA&#10;AAAAAKECAABkcnMvZG93bnJldi54bWxQSwUGAAAAAAQABAD5AAAAkgMAAAAA&#10;" strokeweight="1.5pt"/>
                <v:line id="Прямая соединительная линия 557" o:spid="_x0000_s1073" style="position:absolute;visibility:visible;mso-wrap-style:square" from="4999,0" to="40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2FcUAAADcAAAADwAAAGRycy9kb3ducmV2LnhtbESPQWvCQBSE74L/YXkFb7ppR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T2FcUAAADcAAAADwAAAAAAAAAA&#10;AAAAAAChAgAAZHJzL2Rvd25yZXYueG1sUEsFBgAAAAAEAAQA+QAAAJMDAAAAAA==&#10;" strokeweight="1.5pt"/>
                <v:rect id="Прямоугольник 553" o:spid="_x0000_s1074" style="position:absolute;top:4459;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eUcQA&#10;AADcAAAADwAAAGRycy9kb3ducmV2LnhtbESPQWsCMRSE7wX/Q3hCb5rVom23RhFpQbAHtYVeH5vn&#10;ZmnysiRxXf+9EQo9DjPzDbNY9c6KjkJsPCuYjAsQxJXXDdcKvr8+Ri8gYkLWaD2TgitFWC0HDwss&#10;tb/wgbpjqkWGcCxRgUmpLaWMlSGHcexb4uydfHCYsgy11AEvGe6snBbFXDpsOC8YbGljqPo9np2C&#10;VxN218lpuq6T7+z757P8sftOqcdhv34DkahP/+G/9lYrmM2e4H4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XlHEAAAA3AAAAA8AAAAAAAAAAAAAAAAAmAIAAGRycy9k&#10;b3ducmV2LnhtbFBLBQYAAAAABAAEAPUAAACJAwAAAAA=&#10;" filled="f" fillcolor="#0c9" strokeweight="1pt">
                  <v:stroke dashstyle="longDashDotDot"/>
                </v:rect>
                <v:rect id="Прямоугольник 554" o:spid="_x0000_s1075" style="position:absolute;left:31260;top:4504;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GJcQA&#10;AADcAAAADwAAAGRycy9kb3ducmV2LnhtbESPQWsCMRSE7wX/Q3hCb5pVqm23RhFpQbAHtYVeH5vn&#10;ZmnysiRxXf+9EQo9DjPzDbNY9c6KjkJsPCuYjAsQxJXXDdcKvr8+Ri8gYkLWaD2TgitFWC0HDwss&#10;tb/wgbpjqkWGcCxRgUmpLaWMlSGHcexb4uydfHCYsgy11AEvGe6snBbFXDpsOC8YbGljqPo9np2C&#10;VxN218lpuq6T7+z757P8sftOqcdhv34DkahP/+G/9lYrmM2e4H4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xiXEAAAA3AAAAA8AAAAAAAAAAAAAAAAAmAIAAGRycy9k&#10;b3ducmV2LnhtbFBLBQYAAAAABAAEAPUAAACJAwAAAAA=&#10;" filled="f" fillcolor="#0c9" strokeweight="1pt">
                  <v:stroke dashstyle="longDashDotDot"/>
                </v:rect>
                <v:shape id="Поле 560" o:spid="_x0000_s1076" type="#_x0000_t202" style="position:absolute;left:450;top:2162;width:1181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WLcMA&#10;AADcAAAADwAAAGRycy9kb3ducmV2LnhtbERPy4rCMBTdC/MP4Q7MTlMFH1SjyDAOigut42KWl+ba&#10;FpubkkStfr1ZCC4P5z1btKYWV3K+sqyg30tAEOdWV1woOP6tuhMQPiBrrC2Tgjt5WMw/OjNMtb1x&#10;RtdDKEQMYZ+igjKEJpXS5yUZ9D3bEEfuZJ3BEKErpHZ4i+GmloMkGUmDFceGEhv6Lik/Hy5GwW+2&#10;+9+M+4862Q5+hg832R+L81Kpr892OQURqA1v8cu91gqGozg/no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9WLcMAAADcAAAADwAAAAAAAAAAAAAAAACYAgAAZHJzL2Rv&#10;d25yZXYueG1sUEsFBgAAAAAEAAQA9QAAAIgDAAAAAA==&#10;" filled="f" fillcolor="#0c9" stroked="f">
                  <v:textbox inset="0,0,0,0">
                    <w:txbxContent>
                      <w:p w:rsidR="00BE77D9" w:rsidRPr="00DE3188" w:rsidRDefault="00BE77D9" w:rsidP="00BE4EB3">
                        <w:pPr>
                          <w:spacing w:line="240" w:lineRule="auto"/>
                          <w:jc w:val="center"/>
                          <w:rPr>
                            <w:sz w:val="14"/>
                            <w:szCs w:val="14"/>
                          </w:rPr>
                        </w:pPr>
                        <w:r w:rsidRPr="00DE3188">
                          <w:rPr>
                            <w:sz w:val="14"/>
                            <w:szCs w:val="14"/>
                          </w:rPr>
                          <w:t>Система преобразования энергии в сборе</w:t>
                        </w:r>
                      </w:p>
                    </w:txbxContent>
                  </v:textbox>
                </v:shape>
                <v:shape id="Поле 558" o:spid="_x0000_s1077" type="#_x0000_t202" style="position:absolute;left:30585;top:2747;width:1495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is8MA&#10;AADcAAAADwAAAGRycy9kb3ducmV2LnhtbERPz2vCMBS+D/Y/hDfwpukUZVSjjOGG6EHX9TBvb82z&#10;7da8lCTW+t+bg7Djx/d7sepNIzpyvras4HmUgCAurK65VJB/vQ9fQPiArLGxTAqu5GG1fHxYYKrt&#10;hT+py0IpYgj7FBVUIbSplL6oyKAf2ZY4cifrDIYIXSm1w0sMN40cJ8lMGqw5NlTY0ltFxV92NgoO&#10;pyZP9O/Rdx+TdZFvw27vvn+UGjz1r3MQgfrwL767N1rBdBrXxj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is8MAAADcAAAADwAAAAAAAAAAAAAAAACYAgAAZHJzL2Rv&#10;d25yZXYueG1sUEsFBgAAAAAEAAQA9QAAAIgDAAAAAA==&#10;" filled="f" fillcolor="#0c9" stroked="f">
                  <v:textbox>
                    <w:txbxContent>
                      <w:p w:rsidR="00BE77D9" w:rsidRPr="00DE3188" w:rsidRDefault="00BE77D9" w:rsidP="00BE4EB3">
                        <w:pPr>
                          <w:spacing w:line="240" w:lineRule="auto"/>
                          <w:jc w:val="center"/>
                          <w:rPr>
                            <w:sz w:val="14"/>
                            <w:szCs w:val="14"/>
                          </w:rPr>
                        </w:pPr>
                        <w:r w:rsidRPr="00DE3188">
                          <w:rPr>
                            <w:sz w:val="14"/>
                            <w:szCs w:val="14"/>
                          </w:rPr>
                          <w:t>Установка ПЭАС</w:t>
                        </w:r>
                      </w:p>
                    </w:txbxContent>
                  </v:textbox>
                </v:shape>
                <v:line id="Прямая соединительная линия 559" o:spid="_x0000_s1078" style="position:absolute;flip:x;visibility:visible;mso-wrap-style:square" from="26215,0" to="2621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lDMQAAADcAAAADwAAAGRycy9kb3ducmV2LnhtbESPQWvCQBSE7wX/w/KEXorZKKRozCoi&#10;FHuQlqaC10f2mQ1m34bsVpN/7xYKPQ4z8w1TbAfbihv1vnGsYJ6kIIgrpxuuFZy+32ZLED4ga2wd&#10;k4KRPGw3k6cCc+3u/EW3MtQiQtjnqMCE0OVS+sqQRZ+4jjh6F9dbDFH2tdQ93iPctnKRpq/SYsNx&#10;wWBHe0PVtfyxCg5H0+mXcB7bFHef/FF6f8WlUs/TYbcGEWgI/+G/9rtWkGUr+D0Tj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qUMxAAAANwAAAAPAAAAAAAAAAAA&#10;AAAAAKECAABkcnMvZG93bnJldi54bWxQSwUGAAAAAAQABAD5AAAAkgMAAAAA&#10;" strokeweight="1.5pt">
                  <v:stroke startarrow="block" startarrowwidth="narrow" startarrowlength="short" endarrow="block" endarrowwidth="narrow" endarrowlength="short"/>
                </v:line>
                <v:shape id="Поле 556" o:spid="_x0000_s1079" type="#_x0000_t202" style="position:absolute;left:24684;top:2072;width:381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BE77D9" w:rsidRPr="00E0295C" w:rsidRDefault="00BE77D9" w:rsidP="00BE4EB3">
                        <w:pPr>
                          <w:rPr>
                            <w:sz w:val="18"/>
                          </w:rPr>
                        </w:pPr>
                        <w:r w:rsidRPr="00E0295C">
                          <w:rPr>
                            <w:sz w:val="18"/>
                          </w:rPr>
                          <w:t>V</w:t>
                        </w:r>
                        <w:r w:rsidRPr="00E0295C">
                          <w:rPr>
                            <w:sz w:val="18"/>
                            <w:vertAlign w:val="subscript"/>
                          </w:rPr>
                          <w:t>2</w:t>
                        </w:r>
                      </w:p>
                    </w:txbxContent>
                  </v:textbox>
                </v:shape>
                <v:line id="Прямая соединительная линия 538" o:spid="_x0000_s1080" style="position:absolute;flip:x;visibility:visible;mso-wrap-style:square" from="26395,20405" to="26395,2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lN8AAAADcAAAADwAAAGRycy9kb3ducmV2LnhtbERPTYvCMBC9C/sfwix4EU13RZHaKLIg&#10;60EUuwteh2ZsSptJaaLWf28OgsfH+87WvW3EjTpfOVbwNUlAEBdOV1wq+P/bjhcgfEDW2DgmBQ/y&#10;sF59DDJMtbvziW55KEUMYZ+iAhNCm0rpC0MW/cS1xJG7uM5iiLArpe7wHsNtI7+TZC4tVhwbDLb0&#10;Y6io86tV8Ls3rR6F86NJcHPkQ+59jQulhp/9ZgkiUB/e4pd7pxXMp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F5TfAAAAA3AAAAA8AAAAAAAAAAAAAAAAA&#10;oQIAAGRycy9kb3ducmV2LnhtbFBLBQYAAAAABAAEAPkAAACOAwAAAAA=&#10;" strokeweight="1.5pt">
                  <v:stroke startarrow="block" startarrowwidth="narrow" startarrowlength="short" endarrow="block" endarrowwidth="narrow" endarrowlength="short"/>
                </v:line>
                <v:shape id="Поле 537" o:spid="_x0000_s1081" type="#_x0000_t202" style="position:absolute;left:25675;top:23152;width:216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I28YA&#10;AADcAAAADwAAAGRycy9kb3ducmV2LnhtbESPT2vCQBTE70K/w/IEL1I3tZh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1I28YAAADcAAAADwAAAAAAAAAAAAAAAACYAgAAZHJz&#10;L2Rvd25yZXYueG1sUEsFBgAAAAAEAAQA9QAAAIsDAAAAAA==&#10;" stroked="f">
                  <v:textbox inset="0,0,0,0">
                    <w:txbxContent>
                      <w:p w:rsidR="00BE77D9" w:rsidRPr="00144CFF" w:rsidRDefault="00BE77D9" w:rsidP="00BE4EB3">
                        <w:pPr>
                          <w:rPr>
                            <w:sz w:val="18"/>
                            <w:szCs w:val="18"/>
                          </w:rPr>
                        </w:pPr>
                        <w:r w:rsidRPr="00144CFF">
                          <w:rPr>
                            <w:sz w:val="18"/>
                            <w:szCs w:val="18"/>
                          </w:rPr>
                          <w:t>V</w:t>
                        </w:r>
                        <w:r w:rsidRPr="00144CFF">
                          <w:rPr>
                            <w:sz w:val="18"/>
                            <w:szCs w:val="18"/>
                            <w:vertAlign w:val="subscript"/>
                          </w:rPr>
                          <w:t>1</w:t>
                        </w:r>
                      </w:p>
                    </w:txbxContent>
                  </v:textbox>
                </v:shape>
                <v:line id="Прямая соединительная линия 535" o:spid="_x0000_s1082" style="position:absolute;flip:x;visibility:visible;mso-wrap-style:square" from="34008,22882" to="34008,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KqcQAAADcAAAADwAAAGRycy9kb3ducmV2LnhtbESPQWvCQBSE74X+h+UVvBSzsSUlpFlF&#10;hFIPRWkUvD6yr9lg9m3IbjX5992C4HGYmW+YcjXaTlxo8K1jBYskBUFcO91yo+B4+JjnIHxA1tg5&#10;JgUTeVgtHx9KLLS78jddqtCICGFfoAITQl9I6WtDFn3ieuLo/bjBYohyaKQe8BrhtpMvafomLbYc&#10;Fwz2tDFUn6tfq+Dzy/T6OZymLsX1nneV92fMlZo9jet3EIHGcA/f2lutIHvN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EqpxAAAANwAAAAPAAAAAAAAAAAA&#10;AAAAAKECAABkcnMvZG93bnJldi54bWxQSwUGAAAAAAQABAD5AAAAkgMAAAAA&#10;" strokeweight="1.5pt">
                  <v:stroke startarrow="block" startarrowwidth="narrow" startarrowlength="short" endarrow="block" endarrowwidth="narrow" endarrowlength="short"/>
                </v:line>
                <v:line id="Прямая соединительная линия 552" o:spid="_x0000_s1083" style="position:absolute;flip:x;visibility:visible;mso-wrap-style:square" from="28738,6801" to="2873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I3fcIAAADcAAAADwAAAGRycy9kb3ducmV2LnhtbESPQYvCMBSE7wv+h/CEvSyaKihSjUUE&#10;0cOyYnfB66N5NqXNS2mi1n+/EQSPw8x8w6yy3jbiRp2vHCuYjBMQxIXTFZcK/n53owUIH5A1No5J&#10;wYM8ZOvBxwpT7e58olseShEh7FNUYEJoUyl9YciiH7uWOHoX11kMUXal1B3eI9w2cpokc2mx4rhg&#10;sKWtoaLOr1bB/tu0+iucH02CmyP/5N7XuFDqc9hvliAC9eEdfrUPWsFsNoX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I3fcIAAADcAAAADwAAAAAAAAAAAAAA&#10;AAChAgAAZHJzL2Rvd25yZXYueG1sUEsFBgAAAAAEAAQA+QAAAJADAAAAAA==&#10;" strokeweight="1.5pt">
                  <v:stroke startarrow="block" startarrowwidth="narrow" startarrowlength="short" endarrow="block" endarrowwidth="narrow" endarrowlength="short"/>
                </v:line>
                <v:shape id="Поле 541" o:spid="_x0000_s1084" type="#_x0000_t202" style="position:absolute;left:27071;top:12342;width:381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BE77D9" w:rsidRPr="00144CFF" w:rsidRDefault="00BE77D9" w:rsidP="00BE4EB3">
                        <w:pPr>
                          <w:rPr>
                            <w:sz w:val="18"/>
                            <w:szCs w:val="18"/>
                          </w:rPr>
                        </w:pPr>
                        <w:r w:rsidRPr="00144CFF">
                          <w:rPr>
                            <w:sz w:val="18"/>
                            <w:szCs w:val="18"/>
                          </w:rPr>
                          <w:t>V</w:t>
                        </w:r>
                        <w:r w:rsidRPr="00144CFF">
                          <w:rPr>
                            <w:sz w:val="18"/>
                            <w:szCs w:val="18"/>
                            <w:vertAlign w:val="subscript"/>
                          </w:rPr>
                          <w:t>b</w:t>
                        </w:r>
                      </w:p>
                    </w:txbxContent>
                  </v:textbox>
                </v:shape>
                <v:oval id="Овал 546" o:spid="_x0000_s1085" style="position:absolute;left:36215;top:10945;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PwcYA&#10;AADcAAAADwAAAGRycy9kb3ducmV2LnhtbESPQUvDQBSE74L/YXmCN7up2FDSbksRxCoFaevF2yP7&#10;kk2b9zZk1zb217uC0OMwM98w8+XArTpRHxovBsajDBRJ6W0jtYHP/cvDFFSIKBZbL2TghwIsF7c3&#10;cyysP8uWTrtYqwSRUKABF2NXaB1KR4xh5DuS5FW+Z4xJ9rW2PZ4TnFv9mGW5ZmwkLTjs6NlRedx9&#10;s4HNx9FVnL9v+a3jr3X1erhMNhdj7u+G1QxUpCFew//ttTUwecr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OPwcYAAADcAAAADwAAAAAAAAAAAAAAAACYAgAAZHJz&#10;L2Rvd25yZXYueG1sUEsFBgAAAAAEAAQA9QAAAIsDAAAAAA==&#10;" strokeweight="1pt">
                  <v:textbox inset="0,0,0,0">
                    <w:txbxContent>
                      <w:p w:rsidR="00BE77D9" w:rsidRPr="00DE3188" w:rsidRDefault="00BE77D9" w:rsidP="00BE4EB3">
                        <w:pPr>
                          <w:spacing w:line="240" w:lineRule="auto"/>
                          <w:jc w:val="center"/>
                          <w:rPr>
                            <w:sz w:val="14"/>
                            <w:szCs w:val="14"/>
                          </w:rPr>
                        </w:pPr>
                        <w:r w:rsidRPr="00DE3188">
                          <w:rPr>
                            <w:sz w:val="14"/>
                            <w:szCs w:val="14"/>
                          </w:rPr>
                          <w:t>ПЭАС</w:t>
                        </w:r>
                      </w:p>
                    </w:txbxContent>
                  </v:textbox>
                </v:oval>
                <v:rect id="Прямоугольник 542" o:spid="_x0000_s1086" style="position:absolute;left:16621;top:11846;width:90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XsQA&#10;AADcAAAADwAAAGRycy9kb3ducmV2LnhtbESPQWvCQBSE7wX/w/IEb3WTYItEV4mCUA8tNIrnZ/a5&#10;CWbfhuxW03/fLQgeh5n5hlmuB9uKG/W+cawgnSYgiCunGzYKjofd6xyED8gaW8ek4Jc8rFejlyXm&#10;2t35m25lMCJC2OeooA6hy6X0VU0W/dR1xNG7uN5iiLI3Uvd4j3DbyixJ3qXFhuNCjR1ta6qu5Y9V&#10;UB1N+VkU52xj7CnV268ubfZ7pSbjoViACDSEZ/jR/tAK3mY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2V7EAAAA3AAAAA8AAAAAAAAAAAAAAAAAmAIAAGRycy9k&#10;b3ducmV2LnhtbFBLBQYAAAAABAAEAPUAAACJAwAAAAA=&#10;" strokeweight="1pt">
                  <v:textbox inset="0,0,0,0">
                    <w:txbxContent>
                      <w:p w:rsidR="00BE77D9" w:rsidRPr="00DE3188" w:rsidRDefault="00BE77D9" w:rsidP="00BE4EB3">
                        <w:pPr>
                          <w:spacing w:line="240" w:lineRule="auto"/>
                          <w:jc w:val="center"/>
                          <w:rPr>
                            <w:sz w:val="14"/>
                            <w:szCs w:val="14"/>
                          </w:rPr>
                        </w:pPr>
                        <w:r>
                          <w:rPr>
                            <w:sz w:val="14"/>
                            <w:szCs w:val="14"/>
                          </w:rPr>
                          <w:t>Система тяги</w:t>
                        </w:r>
                      </w:p>
                    </w:txbxContent>
                  </v:textbox>
                </v:rect>
                <v:oval id="Овал 547" o:spid="_x0000_s1087" style="position:absolute;left:1441;top:10585;width:6972;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qWscA&#10;AADcAAAADwAAAGRycy9kb3ducmV2LnhtbESPX0vDQBDE3wW/w7GCb/Zi6R+JvRYRSqsUpK0vvi25&#10;TS42uxdyZxv76XtCwcdhZn7DzBY9N+pIXai9GHgcZKBICm9rqQx87pcPT6BCRLHYeCEDvxRgMb+9&#10;mWFu/Um2dNzFSiWIhBwNuBjbXOtQOGIMA9+SJK/0HWNMsqu07fCU4NzoYZZNNGMtacFhS6+OisPu&#10;hw1sPg6u5Mn7lt9a/lqXq+/zeHM25v6uf3kGFamP/+Fre20NjEdT+DuTjo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KlrHAAAA3AAAAA8AAAAAAAAAAAAAAAAAmAIAAGRy&#10;cy9kb3ducmV2LnhtbFBLBQYAAAAABAAEAPUAAACMAwAAAAA=&#10;" strokeweight="1pt">
                  <v:textbox inset="0,0,0,0">
                    <w:txbxContent>
                      <w:p w:rsidR="00BE77D9" w:rsidRPr="00DE3188" w:rsidRDefault="00BE77D9" w:rsidP="00BE4EB3">
                        <w:pPr>
                          <w:spacing w:line="240" w:lineRule="auto"/>
                          <w:jc w:val="center"/>
                          <w:rPr>
                            <w:sz w:val="14"/>
                            <w:szCs w:val="14"/>
                          </w:rPr>
                        </w:pPr>
                        <w:r w:rsidRPr="00DE3188">
                          <w:rPr>
                            <w:sz w:val="14"/>
                            <w:szCs w:val="14"/>
                          </w:rPr>
                          <w:t>Система преобраз</w:t>
                        </w:r>
                        <w:r w:rsidRPr="00DE3188">
                          <w:rPr>
                            <w:sz w:val="14"/>
                            <w:szCs w:val="14"/>
                          </w:rPr>
                          <w:t>о</w:t>
                        </w:r>
                        <w:r w:rsidRPr="00DE3188">
                          <w:rPr>
                            <w:sz w:val="14"/>
                            <w:szCs w:val="14"/>
                          </w:rPr>
                          <w:t>вания энергии</w:t>
                        </w:r>
                      </w:p>
                    </w:txbxContent>
                  </v:textbox>
                </v:oval>
                <v:shape id="Поле 548" o:spid="_x0000_s1088" type="#_x0000_t202" style="position:absolute;left:2117;top:8243;width:27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0bsQA&#10;AADcAAAADwAAAGRycy9kb3ducmV2LnhtbERPPW/CMBDdK/U/WFeJrTiltEIBgxCiqKIDBTLAdo2P&#10;JBCfI9sN4d/joVLHp/c9mXWmFi05X1lW8NJPQBDnVldcKMj2H88jED4ga6wtk4IbeZhNHx8mmGp7&#10;5S21u1CIGMI+RQVlCE0qpc9LMuj7tiGO3Mk6gyFCV0jt8BrDTS0HSfIuDVYcG0psaFFSftn9GgXf&#10;pzpL9Pno29XrMs/W4WvjDj9K9Z66+RhEoC78i//cn1rB2zCujW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tG7EAAAA3AAAAA8AAAAAAAAAAAAAAAAAmAIAAGRycy9k&#10;b3ducmV2LnhtbFBLBQYAAAAABAAEAPUAAACJAwAAAAA=&#10;" filled="f" fillcolor="#0c9" stroked="f">
                  <v:textbox>
                    <w:txbxContent>
                      <w:p w:rsidR="00BE77D9" w:rsidRDefault="00BE77D9" w:rsidP="00BE4EB3">
                        <w:pPr>
                          <w:autoSpaceDE w:val="0"/>
                          <w:autoSpaceDN w:val="0"/>
                          <w:adjustRightInd w:val="0"/>
                          <w:rPr>
                            <w:szCs w:val="24"/>
                          </w:rPr>
                        </w:pPr>
                        <w:r>
                          <w:t>+</w:t>
                        </w:r>
                      </w:p>
                    </w:txbxContent>
                  </v:textbox>
                </v:shape>
                <v:shape id="Поле 539" o:spid="_x0000_s1089" type="#_x0000_t202" style="position:absolute;left:2297;top:17432;width:342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iiMcA&#10;AADcAAAADwAAAGRycy9kb3ducmV2LnhtbESPT0sDMRTE7wW/Q3iCtzarpaWumxaRVsQeWuse9Pbc&#10;vP2jm5clidv12zeFgsdhZn7DZKvBtKIn5xvLCm4nCQjiwuqGKwX5+2a8AOEDssbWMin4Iw+r5dUo&#10;w1TbI79RfwiViBD2KSqoQ+hSKX1Rk0E/sR1x9ErrDIYoXSW1w2OEm1beJclcGmw4LtTY0VNNxc/h&#10;1yjYl22e6O9P3z9P10X+GrY79/Gl1M318PgAItAQ/sOX9otWMJvew/lMPAJy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2YojHAAAA3AAAAA8AAAAAAAAAAAAAAAAAmAIAAGRy&#10;cy9kb3ducmV2LnhtbFBLBQYAAAAABAAEAPUAAACMAwAAAAA=&#10;" filled="f" fillcolor="#0c9" stroked="f">
                  <v:textbox>
                    <w:txbxContent>
                      <w:p w:rsidR="00BE77D9" w:rsidRDefault="00BE77D9" w:rsidP="00F1610F">
                        <w:pPr>
                          <w:autoSpaceDE w:val="0"/>
                          <w:autoSpaceDN w:val="0"/>
                          <w:adjustRightInd w:val="0"/>
                          <w:spacing w:line="240" w:lineRule="auto"/>
                          <w:rPr>
                            <w:sz w:val="30"/>
                            <w:szCs w:val="24"/>
                          </w:rPr>
                        </w:pPr>
                        <w:r>
                          <w:rPr>
                            <w:sz w:val="30"/>
                          </w:rPr>
                          <w:t>-</w:t>
                        </w:r>
                      </w:p>
                    </w:txbxContent>
                  </v:textbox>
                </v:shape>
                <v:shape id="Поле 549" o:spid="_x0000_s1090" type="#_x0000_t202" style="position:absolute;left:39053;top:8378;width:323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R9cgA&#10;AADcAAAADwAAAGRycy9kb3ducmV2LnhtbESPS0/DMBCE75X4D9YicaNOeVRtiFuhqiBED4U2h3Lb&#10;xpsHxOvINmn49xgJqcfRzHyjyZaDaUVPzjeWFUzGCQjiwuqGKwX5/ul6BsIHZI2tZVLwQx6Wi4tR&#10;hqm2J36nfhcqESHsU1RQh9ClUvqiJoN+bDvi6JXWGQxRukpqh6cIN628SZKpNNhwXKixo1VNxdfu&#10;2yh4K9s80Z8fvn++XRf5a9hs3eGo1NXl8PgAItAQzuH/9otWcH83h78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BH1yAAAANwAAAAPAAAAAAAAAAAAAAAAAJgCAABk&#10;cnMvZG93bnJldi54bWxQSwUGAAAAAAQABAD1AAAAjQMAAAAA&#10;" filled="f" fillcolor="#0c9" stroked="f">
                  <v:textbox>
                    <w:txbxContent>
                      <w:p w:rsidR="00BE77D9" w:rsidRDefault="00BE77D9" w:rsidP="00BE4EB3">
                        <w:pPr>
                          <w:autoSpaceDE w:val="0"/>
                          <w:autoSpaceDN w:val="0"/>
                          <w:adjustRightInd w:val="0"/>
                          <w:rPr>
                            <w:szCs w:val="24"/>
                          </w:rPr>
                        </w:pPr>
                        <w:r>
                          <w:t>+</w:t>
                        </w:r>
                      </w:p>
                    </w:txbxContent>
                  </v:textbox>
                </v:shape>
                <v:shape id="Поле 540" o:spid="_x0000_s1091" type="#_x0000_t202" style="position:absolute;left:39143;top:17071;width:314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4aMQA&#10;AADcAAAADwAAAGRycy9kb3ducmV2LnhtbERPPW/CMBDdK/U/WFeJrTiltEIBgxCiqKIDBTLAdo2P&#10;JBCfI9sN4d/joVLHp/c9mXWmFi05X1lW8NJPQBDnVldcKMj2H88jED4ga6wtk4IbeZhNHx8mmGp7&#10;5S21u1CIGMI+RQVlCE0qpc9LMuj7tiGO3Mk6gyFCV0jt8BrDTS0HSfIuDVYcG0psaFFSftn9GgXf&#10;pzpL9Pno29XrMs/W4WvjDj9K9Z66+RhEoC78i//cn1rB2zDOj2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uGjEAAAA3AAAAA8AAAAAAAAAAAAAAAAAmAIAAGRycy9k&#10;b3ducmV2LnhtbFBLBQYAAAAABAAEAPUAAACJAwAAAAA=&#10;" filled="f" fillcolor="#0c9" stroked="f">
                  <v:textbox>
                    <w:txbxContent>
                      <w:p w:rsidR="00BE77D9" w:rsidRPr="00144CFF" w:rsidRDefault="00BE77D9" w:rsidP="00F1610F">
                        <w:pPr>
                          <w:autoSpaceDE w:val="0"/>
                          <w:autoSpaceDN w:val="0"/>
                          <w:adjustRightInd w:val="0"/>
                          <w:spacing w:line="240" w:lineRule="auto"/>
                          <w:rPr>
                            <w:sz w:val="30"/>
                            <w:szCs w:val="30"/>
                          </w:rPr>
                        </w:pPr>
                        <w:r w:rsidRPr="00144CFF">
                          <w:rPr>
                            <w:sz w:val="30"/>
                            <w:szCs w:val="30"/>
                          </w:rPr>
                          <w:t>-</w:t>
                        </w:r>
                      </w:p>
                    </w:txbxContent>
                  </v:textbox>
                </v:shape>
                <v:shape id="Поле 534" o:spid="_x0000_s1092" type="#_x0000_t202" style="position:absolute;left:4594;top:27386;width:969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M8cA&#10;AADcAAAADwAAAGRycy9kb3ducmV2LnhtbESPT2vCQBTE7wW/w/KE3urGv5U0q4jYUumhanPo8ZF9&#10;JsHs27C71ein7wqFHoeZ+Q2TLTvTiDM5X1tWMBwkIIgLq2suFeRfr09zED4ga2wsk4IreVgueg8Z&#10;ptpeeE/nQyhFhLBPUUEVQptK6YuKDPqBbYmjd7TOYIjSlVI7vES4aeQoSWbSYM1xocKW1hUVp8OP&#10;UfC2//zePg9vTfIx2kxvbr7Ly9NKqcd+t3oBEagL/+G/9rtWMB1P4H4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fzPHAAAA3AAAAA8AAAAAAAAAAAAAAAAAmAIAAGRy&#10;cy9kb3ducmV2LnhtbFBLBQYAAAAABAAEAPUAAACMAwAAAAA=&#10;" filled="f" fillcolor="#0c9" stroked="f">
                  <v:textbox inset="0,0,0,0">
                    <w:txbxContent>
                      <w:p w:rsidR="00BE77D9" w:rsidRPr="00144CFF" w:rsidRDefault="00BE77D9" w:rsidP="00BE4EB3">
                        <w:pPr>
                          <w:autoSpaceDE w:val="0"/>
                          <w:autoSpaceDN w:val="0"/>
                          <w:adjustRightInd w:val="0"/>
                          <w:spacing w:line="180" w:lineRule="exact"/>
                          <w:rPr>
                            <w:sz w:val="14"/>
                            <w:szCs w:val="14"/>
                          </w:rPr>
                        </w:pPr>
                        <w:r w:rsidRPr="00144CFF">
                          <w:rPr>
                            <w:sz w:val="14"/>
                            <w:szCs w:val="14"/>
                          </w:rPr>
                          <w:t>Электрическая масса</w:t>
                        </w:r>
                      </w:p>
                    </w:txbxContent>
                  </v:textbox>
                </v:shape>
                <w10:anchorlock/>
              </v:group>
            </w:pict>
          </mc:Fallback>
        </mc:AlternateContent>
      </w:r>
    </w:p>
    <w:p w:rsidR="008E0B3B" w:rsidRDefault="008E0B3B" w:rsidP="00BE4EB3">
      <w:pPr>
        <w:pStyle w:val="SingleTxtGR"/>
        <w:spacing w:before="240"/>
        <w:ind w:left="2268" w:hanging="1134"/>
      </w:pPr>
      <w:r w:rsidRPr="00392BD0">
        <w:t>3.</w:t>
      </w:r>
      <w:r w:rsidRPr="00392BD0">
        <w:tab/>
      </w:r>
      <w:r>
        <w:tab/>
      </w:r>
      <w:r w:rsidRPr="00392BD0">
        <w:t>Процедура оценки в случае низкопотенциальной электроэнергии</w:t>
      </w:r>
    </w:p>
    <w:p w:rsidR="008E0B3B" w:rsidRDefault="008E0B3B" w:rsidP="008E0B3B">
      <w:pPr>
        <w:pStyle w:val="SingleTxtGR"/>
        <w:ind w:left="2268"/>
      </w:pPr>
      <w:r w:rsidRPr="00392BD0">
        <w:t>До удара переключатель S</w:t>
      </w:r>
      <w:r w:rsidRPr="002F2F93">
        <w:rPr>
          <w:vertAlign w:val="subscript"/>
        </w:rPr>
        <w:t>1</w:t>
      </w:r>
      <w:r w:rsidRPr="00392BD0">
        <w:t xml:space="preserve"> и разрядный резистор R</w:t>
      </w:r>
      <w:r w:rsidRPr="002F2F93">
        <w:rPr>
          <w:vertAlign w:val="subscript"/>
        </w:rPr>
        <w:t>e</w:t>
      </w:r>
      <w:r w:rsidRPr="00392BD0">
        <w:t xml:space="preserve"> с известным сопротивлением подсоединяют параллельно к соответствующему конденсатору (см. рис. 2 ниже).</w:t>
      </w:r>
    </w:p>
    <w:p w:rsidR="008E0B3B" w:rsidRDefault="008E0B3B" w:rsidP="008E0B3B">
      <w:pPr>
        <w:pStyle w:val="SingleTxtGR"/>
        <w:ind w:left="2268"/>
      </w:pPr>
      <w:r w:rsidRPr="00392BD0">
        <w:t>Не раньше чем через 5 секунд и не позднее чем через 60 секунд после удара переключатель S</w:t>
      </w:r>
      <w:r w:rsidRPr="002F2F93">
        <w:rPr>
          <w:vertAlign w:val="subscript"/>
        </w:rPr>
        <w:t>1</w:t>
      </w:r>
      <w:r w:rsidRPr="00392BD0">
        <w:t xml:space="preserve"> переводят в закрытое положение и измеряют и регистрируют напряжение V</w:t>
      </w:r>
      <w:r w:rsidRPr="002F2F93">
        <w:rPr>
          <w:vertAlign w:val="subscript"/>
        </w:rPr>
        <w:t>b</w:t>
      </w:r>
      <w:r w:rsidRPr="00392BD0">
        <w:t xml:space="preserve"> и силу тока I</w:t>
      </w:r>
      <w:r w:rsidRPr="002F2F93">
        <w:rPr>
          <w:vertAlign w:val="subscript"/>
        </w:rPr>
        <w:t>e</w:t>
      </w:r>
      <w:r w:rsidRPr="00392BD0">
        <w:t>. Полученные значения напряжения V</w:t>
      </w:r>
      <w:r w:rsidRPr="0089203E">
        <w:rPr>
          <w:vertAlign w:val="subscript"/>
        </w:rPr>
        <w:t>b</w:t>
      </w:r>
      <w:r w:rsidRPr="00392BD0">
        <w:t xml:space="preserve"> и силы тока I</w:t>
      </w:r>
      <w:r w:rsidRPr="0089203E">
        <w:rPr>
          <w:vertAlign w:val="subscript"/>
        </w:rPr>
        <w:t>e</w:t>
      </w:r>
      <w:r w:rsidRPr="00392BD0">
        <w:t xml:space="preserve"> интегрируют по периоду времени с момента перевода переключателя S</w:t>
      </w:r>
      <w:r w:rsidRPr="002F2F93">
        <w:rPr>
          <w:vertAlign w:val="subscript"/>
        </w:rPr>
        <w:t>1</w:t>
      </w:r>
      <w:r w:rsidRPr="00392BD0">
        <w:t xml:space="preserve"> в закрытое положение (t</w:t>
      </w:r>
      <w:r w:rsidRPr="002F2F93">
        <w:rPr>
          <w:vertAlign w:val="subscript"/>
        </w:rPr>
        <w:t>c</w:t>
      </w:r>
      <w:r w:rsidRPr="00392BD0">
        <w:t>) и до того момента, когда напряжение V</w:t>
      </w:r>
      <w:r w:rsidRPr="002F2F93">
        <w:rPr>
          <w:vertAlign w:val="subscript"/>
        </w:rPr>
        <w:t>b</w:t>
      </w:r>
      <w:r w:rsidRPr="00392BD0">
        <w:t xml:space="preserve"> падает ниже высоковольтного предельного уровня в 60 В постоянного тока (t</w:t>
      </w:r>
      <w:r w:rsidRPr="002F2F93">
        <w:rPr>
          <w:vertAlign w:val="subscript"/>
        </w:rPr>
        <w:t>h</w:t>
      </w:r>
      <w:r w:rsidRPr="00392BD0">
        <w:t>). Полученное интегрированное значение равняется полной энергии (TE) в джоулях:</w:t>
      </w:r>
    </w:p>
    <w:p w:rsidR="008E0B3B" w:rsidRDefault="008E0B3B" w:rsidP="008E0B3B">
      <w:pPr>
        <w:pStyle w:val="SingleTxtGR"/>
        <w:ind w:left="2268"/>
      </w:pPr>
      <w:r w:rsidRPr="00392BD0">
        <w:t>a)</w:t>
      </w:r>
      <w:r w:rsidRPr="00392BD0">
        <w:tab/>
      </w:r>
      <w:r w:rsidR="000C4A76">
        <w:rPr>
          <w:position w:val="-32"/>
        </w:rPr>
        <w:pict>
          <v:shape id="_x0000_i1028" type="#_x0000_t75" style="width:70pt;height:37pt">
            <v:imagedata r:id="rId70" o:title=""/>
          </v:shape>
        </w:pict>
      </w:r>
    </w:p>
    <w:p w:rsidR="008E0B3B" w:rsidRDefault="008E0B3B" w:rsidP="008E0B3B">
      <w:pPr>
        <w:pStyle w:val="SingleTxtGR"/>
        <w:ind w:left="2268"/>
      </w:pPr>
      <w:r w:rsidRPr="00392BD0">
        <w:t>Если V</w:t>
      </w:r>
      <w:r w:rsidRPr="002F2F93">
        <w:rPr>
          <w:vertAlign w:val="subscript"/>
        </w:rPr>
        <w:t>b</w:t>
      </w:r>
      <w:r w:rsidRPr="00392BD0">
        <w:t xml:space="preserve"> измеряют в любой моме</w:t>
      </w:r>
      <w:r w:rsidR="002F2F93">
        <w:t>нт времени в промежутке между 5</w:t>
      </w:r>
      <w:r w:rsidR="002F2F93">
        <w:rPr>
          <w:lang w:val="en-US"/>
        </w:rPr>
        <w:t> </w:t>
      </w:r>
      <w:r w:rsidRPr="00392BD0">
        <w:t>секундами и 60 секундами после удара и если емкостное сопротивление конденсаторов X (C</w:t>
      </w:r>
      <w:r w:rsidRPr="002F2F93">
        <w:rPr>
          <w:vertAlign w:val="subscript"/>
        </w:rPr>
        <w:t>x</w:t>
      </w:r>
      <w:r w:rsidRPr="00392BD0">
        <w:t>) указано изготовителем, то полную энергию (ТЕ) рассчитывают по следующей формуле:</w:t>
      </w:r>
    </w:p>
    <w:p w:rsidR="008E0B3B" w:rsidRDefault="008E0B3B" w:rsidP="008E0B3B">
      <w:pPr>
        <w:pStyle w:val="SingleTxtGR"/>
        <w:ind w:left="2268"/>
      </w:pPr>
      <w:r w:rsidRPr="00392BD0">
        <w:t>b)</w:t>
      </w:r>
      <w:r w:rsidRPr="00392BD0">
        <w:tab/>
        <w:t>TE = 0,5 x C</w:t>
      </w:r>
      <w:r w:rsidRPr="002F2F93">
        <w:rPr>
          <w:vertAlign w:val="subscript"/>
        </w:rPr>
        <w:t>x</w:t>
      </w:r>
      <w:r w:rsidRPr="00392BD0">
        <w:t xml:space="preserve"> x</w:t>
      </w:r>
      <w:r w:rsidR="0089203E">
        <w:t xml:space="preserve"> </w:t>
      </w:r>
      <w:r w:rsidRPr="00392BD0">
        <w:t>(V</w:t>
      </w:r>
      <w:r w:rsidRPr="002F2F93">
        <w:rPr>
          <w:vertAlign w:val="subscript"/>
        </w:rPr>
        <w:t>b</w:t>
      </w:r>
      <w:r w:rsidRPr="002F2F93">
        <w:rPr>
          <w:vertAlign w:val="superscript"/>
        </w:rPr>
        <w:t>2</w:t>
      </w:r>
      <w:r w:rsidRPr="00392BD0">
        <w:t xml:space="preserve"> – 3 600)</w:t>
      </w:r>
    </w:p>
    <w:p w:rsidR="008E0B3B" w:rsidRDefault="008E0B3B" w:rsidP="008E0B3B">
      <w:pPr>
        <w:pStyle w:val="SingleTxtGR"/>
        <w:ind w:left="2268"/>
      </w:pPr>
      <w:r w:rsidRPr="00392BD0">
        <w:t>Если V</w:t>
      </w:r>
      <w:r w:rsidRPr="002F2F93">
        <w:rPr>
          <w:vertAlign w:val="subscript"/>
        </w:rPr>
        <w:t>1</w:t>
      </w:r>
      <w:r w:rsidRPr="00392BD0">
        <w:t xml:space="preserve"> и V</w:t>
      </w:r>
      <w:r w:rsidRPr="002F2F93">
        <w:rPr>
          <w:vertAlign w:val="subscript"/>
        </w:rPr>
        <w:t>2</w:t>
      </w:r>
      <w:r w:rsidRPr="00392BD0">
        <w:t xml:space="preserve"> (см. рис. 1 выше) измеряют в любой момент времени в промежутке между 5 секундами и 60 секундами после удара и если емкостное сопротивление конденсаторов Y (C</w:t>
      </w:r>
      <w:r w:rsidRPr="002F2F93">
        <w:rPr>
          <w:vertAlign w:val="subscript"/>
        </w:rPr>
        <w:t>y1</w:t>
      </w:r>
      <w:r w:rsidRPr="00392BD0">
        <w:t>, C</w:t>
      </w:r>
      <w:r w:rsidRPr="002F2F93">
        <w:rPr>
          <w:vertAlign w:val="subscript"/>
        </w:rPr>
        <w:t>y2</w:t>
      </w:r>
      <w:r w:rsidRPr="00392BD0">
        <w:t>) указано изготовителем, то полную энергию (TE</w:t>
      </w:r>
      <w:r w:rsidRPr="002F2F93">
        <w:rPr>
          <w:vertAlign w:val="subscript"/>
        </w:rPr>
        <w:t>y1</w:t>
      </w:r>
      <w:r w:rsidRPr="00392BD0">
        <w:t>, TE</w:t>
      </w:r>
      <w:r w:rsidRPr="002F2F93">
        <w:rPr>
          <w:vertAlign w:val="subscript"/>
        </w:rPr>
        <w:t>y2</w:t>
      </w:r>
      <w:r w:rsidRPr="00392BD0">
        <w:t>) рассчитывают по следующим формулам:</w:t>
      </w:r>
    </w:p>
    <w:p w:rsidR="008E0B3B" w:rsidRDefault="008E0B3B" w:rsidP="008E0B3B">
      <w:pPr>
        <w:pStyle w:val="SingleTxtGR"/>
        <w:ind w:left="2268"/>
      </w:pPr>
      <w:r w:rsidRPr="00392BD0">
        <w:t>c)</w:t>
      </w:r>
      <w:r w:rsidRPr="00392BD0">
        <w:tab/>
        <w:t>TE</w:t>
      </w:r>
      <w:r w:rsidRPr="002F2F93">
        <w:rPr>
          <w:vertAlign w:val="subscript"/>
        </w:rPr>
        <w:t>y1</w:t>
      </w:r>
      <w:r w:rsidRPr="00392BD0">
        <w:t xml:space="preserve"> = 0,5 x C</w:t>
      </w:r>
      <w:r w:rsidRPr="002F2F93">
        <w:rPr>
          <w:vertAlign w:val="subscript"/>
        </w:rPr>
        <w:t>y1</w:t>
      </w:r>
      <w:r w:rsidRPr="00392BD0">
        <w:t xml:space="preserve"> x (V</w:t>
      </w:r>
      <w:r w:rsidRPr="002F2F93">
        <w:rPr>
          <w:vertAlign w:val="subscript"/>
        </w:rPr>
        <w:t>1</w:t>
      </w:r>
      <w:r w:rsidRPr="002F2F93">
        <w:rPr>
          <w:vertAlign w:val="superscript"/>
        </w:rPr>
        <w:t>2</w:t>
      </w:r>
      <w:r w:rsidRPr="00392BD0">
        <w:t xml:space="preserve"> – 3 600)</w:t>
      </w:r>
    </w:p>
    <w:p w:rsidR="008E0B3B" w:rsidRDefault="008E0B3B" w:rsidP="002F2F93">
      <w:pPr>
        <w:pStyle w:val="SingleTxtGR"/>
        <w:ind w:left="2835"/>
      </w:pPr>
      <w:r w:rsidRPr="00392BD0">
        <w:t>TE</w:t>
      </w:r>
      <w:r w:rsidRPr="002F2F93">
        <w:rPr>
          <w:vertAlign w:val="subscript"/>
        </w:rPr>
        <w:t>y2</w:t>
      </w:r>
      <w:r w:rsidRPr="00392BD0">
        <w:t xml:space="preserve"> = 0,5 x C</w:t>
      </w:r>
      <w:r w:rsidRPr="002F2F93">
        <w:rPr>
          <w:vertAlign w:val="subscript"/>
        </w:rPr>
        <w:t>y2</w:t>
      </w:r>
      <w:r w:rsidRPr="00392BD0">
        <w:t xml:space="preserve"> x (V</w:t>
      </w:r>
      <w:r w:rsidRPr="002F2F93">
        <w:rPr>
          <w:vertAlign w:val="subscript"/>
        </w:rPr>
        <w:t>2</w:t>
      </w:r>
      <w:r w:rsidRPr="002F2F93">
        <w:rPr>
          <w:vertAlign w:val="superscript"/>
        </w:rPr>
        <w:t>2</w:t>
      </w:r>
      <w:r w:rsidRPr="00392BD0">
        <w:t xml:space="preserve"> – 3 600)</w:t>
      </w:r>
    </w:p>
    <w:p w:rsidR="008E0B3B" w:rsidRDefault="008E0B3B" w:rsidP="008E0B3B">
      <w:pPr>
        <w:pStyle w:val="SingleTxtGR"/>
        <w:ind w:left="2268"/>
      </w:pPr>
      <w:r w:rsidRPr="00392BD0">
        <w:t>Данный метод не применяется, если в ходе испытания ток на электрический привод не подается.</w:t>
      </w:r>
    </w:p>
    <w:p w:rsidR="008E0B3B" w:rsidRDefault="008E0B3B" w:rsidP="00BE4EB3">
      <w:pPr>
        <w:pStyle w:val="Heading1"/>
        <w:spacing w:after="240"/>
        <w:ind w:left="2268"/>
        <w:jc w:val="left"/>
      </w:pPr>
      <w:r w:rsidRPr="002F2F93">
        <w:rPr>
          <w:b w:val="0"/>
        </w:rPr>
        <w:t>Рис. 2</w:t>
      </w:r>
      <w:r w:rsidR="002F2F93" w:rsidRPr="002F2F93">
        <w:rPr>
          <w:b w:val="0"/>
        </w:rPr>
        <w:br/>
      </w:r>
      <w:r w:rsidRPr="002F2F93">
        <w:t xml:space="preserve">Пример измерения количества содержащейся в конденсаторах </w:t>
      </w:r>
      <w:r w:rsidR="002F2F93" w:rsidRPr="002F2F93">
        <w:br/>
      </w:r>
      <w:r w:rsidRPr="002F2F93">
        <w:t>Х энергии высоковольтной шины</w:t>
      </w:r>
    </w:p>
    <w:p w:rsidR="006E4E93" w:rsidRDefault="00ED3F76" w:rsidP="00090654">
      <w:pPr>
        <w:pStyle w:val="SingleTxtGR"/>
        <w:ind w:left="3402" w:hanging="1134"/>
      </w:pPr>
      <w:r>
        <w:rPr>
          <w:noProof/>
          <w:w w:val="100"/>
          <w:lang w:val="en-GB" w:eastAsia="en-GB"/>
        </w:rPr>
        <mc:AlternateContent>
          <mc:Choice Requires="wpg">
            <w:drawing>
              <wp:inline distT="0" distB="0" distL="0" distR="0">
                <wp:extent cx="4416159" cy="3061027"/>
                <wp:effectExtent l="0" t="0" r="22860" b="6350"/>
                <wp:docPr id="51" name="Группа 51"/>
                <wp:cNvGraphicFramePr/>
                <a:graphic xmlns:a="http://schemas.openxmlformats.org/drawingml/2006/main">
                  <a:graphicData uri="http://schemas.microsoft.com/office/word/2010/wordprocessingGroup">
                    <wpg:wgp>
                      <wpg:cNvGrpSpPr/>
                      <wpg:grpSpPr>
                        <a:xfrm>
                          <a:off x="0" y="0"/>
                          <a:ext cx="4416159" cy="3061027"/>
                          <a:chOff x="0" y="0"/>
                          <a:chExt cx="4416159" cy="3061027"/>
                        </a:xfrm>
                      </wpg:grpSpPr>
                      <wps:wsp>
                        <wps:cNvPr id="449" name="Поле 449"/>
                        <wps:cNvSpPr txBox="1">
                          <a:spLocks noChangeArrowheads="1"/>
                        </wps:cNvSpPr>
                        <wps:spPr bwMode="auto">
                          <a:xfrm>
                            <a:off x="436552" y="0"/>
                            <a:ext cx="1022350" cy="154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9A0619" w:rsidRDefault="00BE77D9" w:rsidP="00090654">
                              <w:pPr>
                                <w:spacing w:line="240" w:lineRule="auto"/>
                                <w:jc w:val="center"/>
                                <w:rPr>
                                  <w:sz w:val="14"/>
                                  <w:szCs w:val="14"/>
                                </w:rPr>
                              </w:pPr>
                              <w:r w:rsidRPr="009A0619">
                                <w:rPr>
                                  <w:sz w:val="14"/>
                                  <w:szCs w:val="14"/>
                                </w:rPr>
                                <w:t>Электрическая масса</w:t>
                              </w:r>
                            </w:p>
                          </w:txbxContent>
                        </wps:txbx>
                        <wps:bodyPr rot="0" vert="horz" wrap="square" lIns="0" tIns="0" rIns="0" bIns="0" upright="1">
                          <a:noAutofit/>
                        </wps:bodyPr>
                      </wps:wsp>
                      <wps:wsp>
                        <wps:cNvPr id="450" name="Поле 450"/>
                        <wps:cNvSpPr txBox="1">
                          <a:spLocks noChangeArrowheads="1"/>
                        </wps:cNvSpPr>
                        <wps:spPr bwMode="auto">
                          <a:xfrm>
                            <a:off x="401156" y="2855287"/>
                            <a:ext cx="1063344" cy="205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A224C8" w:rsidRDefault="00BE77D9" w:rsidP="00090654">
                              <w:pPr>
                                <w:spacing w:line="240" w:lineRule="auto"/>
                                <w:jc w:val="center"/>
                                <w:rPr>
                                  <w:sz w:val="14"/>
                                  <w:szCs w:val="14"/>
                                </w:rPr>
                              </w:pPr>
                              <w:r w:rsidRPr="00A224C8">
                                <w:rPr>
                                  <w:sz w:val="14"/>
                                  <w:szCs w:val="14"/>
                                </w:rPr>
                                <w:t>Электрическая масса</w:t>
                              </w:r>
                            </w:p>
                          </w:txbxContent>
                        </wps:txbx>
                        <wps:bodyPr rot="0" vert="horz" wrap="square" lIns="0" tIns="0" rIns="0" bIns="0" upright="1">
                          <a:noAutofit/>
                        </wps:bodyPr>
                      </wps:wsp>
                      <wps:wsp>
                        <wps:cNvPr id="451" name="Прямоугольник 451"/>
                        <wps:cNvSpPr>
                          <a:spLocks noChangeArrowheads="1"/>
                        </wps:cNvSpPr>
                        <wps:spPr bwMode="auto">
                          <a:xfrm>
                            <a:off x="454250" y="902601"/>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BE77D9" w:rsidRDefault="00BE77D9" w:rsidP="00090654">
                              <w:pPr>
                                <w:autoSpaceDE w:val="0"/>
                                <w:autoSpaceDN w:val="0"/>
                                <w:adjustRightInd w:val="0"/>
                                <w:rPr>
                                  <w:szCs w:val="24"/>
                                </w:rPr>
                              </w:pPr>
                            </w:p>
                          </w:txbxContent>
                        </wps:txbx>
                        <wps:bodyPr rot="0" vert="horz" wrap="square" lIns="91440" tIns="45720" rIns="91440" bIns="45720" anchor="ctr" anchorCtr="0" upright="1">
                          <a:noAutofit/>
                        </wps:bodyPr>
                      </wps:wsp>
                      <wps:wsp>
                        <wps:cNvPr id="452" name="Прямая соединительная линия 452"/>
                        <wps:cNvCnPr>
                          <a:cxnSpLocks noChangeShapeType="1"/>
                        </wps:cNvCnPr>
                        <wps:spPr bwMode="auto">
                          <a:xfrm>
                            <a:off x="1822901" y="91440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 name="Поле 453"/>
                        <wps:cNvSpPr txBox="1">
                          <a:spLocks noChangeArrowheads="1"/>
                        </wps:cNvSpPr>
                        <wps:spPr bwMode="auto">
                          <a:xfrm>
                            <a:off x="1445342" y="707922"/>
                            <a:ext cx="1290955" cy="2725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9A0619" w:rsidRDefault="00BE77D9" w:rsidP="00090654">
                              <w:pPr>
                                <w:spacing w:line="240" w:lineRule="auto"/>
                                <w:jc w:val="center"/>
                                <w:rPr>
                                  <w:sz w:val="14"/>
                                  <w:szCs w:val="14"/>
                                </w:rPr>
                              </w:pPr>
                              <w:r w:rsidRPr="009A0619">
                                <w:rPr>
                                  <w:sz w:val="14"/>
                                  <w:szCs w:val="14"/>
                                </w:rPr>
                                <w:t>Высоковольтная шина</w:t>
                              </w:r>
                            </w:p>
                          </w:txbxContent>
                        </wps:txbx>
                        <wps:bodyPr rot="0" vert="horz" wrap="square" lIns="91440" tIns="45720" rIns="91440" bIns="45720" upright="1">
                          <a:noAutofit/>
                        </wps:bodyPr>
                      </wps:wsp>
                      <wps:wsp>
                        <wps:cNvPr id="454" name="Прямая соединительная линия 454"/>
                        <wps:cNvCnPr>
                          <a:cxnSpLocks noChangeShapeType="1"/>
                        </wps:cNvCnPr>
                        <wps:spPr bwMode="auto">
                          <a:xfrm>
                            <a:off x="454250" y="2819891"/>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 name="Прямая соединительная линия 455"/>
                        <wps:cNvCnPr>
                          <a:cxnSpLocks noChangeShapeType="1"/>
                        </wps:cNvCnPr>
                        <wps:spPr bwMode="auto">
                          <a:xfrm>
                            <a:off x="454250" y="159282"/>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Прямоугольник 456"/>
                        <wps:cNvSpPr>
                          <a:spLocks noChangeArrowheads="1"/>
                        </wps:cNvSpPr>
                        <wps:spPr bwMode="auto">
                          <a:xfrm>
                            <a:off x="0"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57" name="Прямоугольник 457"/>
                        <wps:cNvSpPr>
                          <a:spLocks noChangeArrowheads="1"/>
                        </wps:cNvSpPr>
                        <wps:spPr bwMode="auto">
                          <a:xfrm>
                            <a:off x="3120759"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58" name="Поле 458"/>
                        <wps:cNvSpPr txBox="1">
                          <a:spLocks noChangeArrowheads="1"/>
                        </wps:cNvSpPr>
                        <wps:spPr bwMode="auto">
                          <a:xfrm>
                            <a:off x="53094" y="359860"/>
                            <a:ext cx="1181100" cy="3041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9A0619" w:rsidRDefault="00BE77D9" w:rsidP="00090654">
                              <w:pPr>
                                <w:spacing w:line="240" w:lineRule="auto"/>
                                <w:jc w:val="center"/>
                                <w:rPr>
                                  <w:sz w:val="14"/>
                                  <w:szCs w:val="14"/>
                                </w:rPr>
                              </w:pPr>
                              <w:r w:rsidRPr="009A0619">
                                <w:rPr>
                                  <w:sz w:val="14"/>
                                  <w:szCs w:val="14"/>
                                </w:rPr>
                                <w:t>Система преобразования энергии в сборе</w:t>
                              </w:r>
                            </w:p>
                          </w:txbxContent>
                        </wps:txbx>
                        <wps:bodyPr rot="0" vert="horz" wrap="square" lIns="0" tIns="0" rIns="0" bIns="0" upright="1">
                          <a:noAutofit/>
                        </wps:bodyPr>
                      </wps:wsp>
                      <wps:wsp>
                        <wps:cNvPr id="459" name="Поле 459"/>
                        <wps:cNvSpPr txBox="1">
                          <a:spLocks noChangeArrowheads="1"/>
                        </wps:cNvSpPr>
                        <wps:spPr bwMode="auto">
                          <a:xfrm>
                            <a:off x="3197450" y="436552"/>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9A0619" w:rsidRDefault="00BE77D9" w:rsidP="00090654">
                              <w:pPr>
                                <w:spacing w:line="240" w:lineRule="auto"/>
                                <w:jc w:val="center"/>
                                <w:rPr>
                                  <w:sz w:val="14"/>
                                  <w:szCs w:val="14"/>
                                </w:rPr>
                              </w:pPr>
                              <w:r w:rsidRPr="009A0619">
                                <w:rPr>
                                  <w:sz w:val="14"/>
                                  <w:szCs w:val="14"/>
                                </w:rPr>
                                <w:t>Установка ПЭАС</w:t>
                              </w:r>
                            </w:p>
                          </w:txbxContent>
                        </wps:txbx>
                        <wps:bodyPr rot="0" vert="horz" wrap="square" lIns="91440" tIns="45720" rIns="91440" bIns="45720" upright="1">
                          <a:noAutofit/>
                        </wps:bodyPr>
                      </wps:wsp>
                      <wps:wsp>
                        <wps:cNvPr id="460" name="Прямая соединительная линия 460"/>
                        <wps:cNvCnPr>
                          <a:cxnSpLocks noChangeShapeType="1"/>
                        </wps:cNvCnPr>
                        <wps:spPr bwMode="auto">
                          <a:xfrm flipH="1">
                            <a:off x="2318446" y="896701"/>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1" name="Поле 461"/>
                        <wps:cNvSpPr txBox="1">
                          <a:spLocks noChangeArrowheads="1"/>
                        </wps:cNvSpPr>
                        <wps:spPr bwMode="auto">
                          <a:xfrm>
                            <a:off x="2247654" y="146304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246A68" w:rsidRDefault="00BE77D9" w:rsidP="00090654">
                              <w:pPr>
                                <w:rPr>
                                  <w:sz w:val="18"/>
                                  <w:szCs w:val="18"/>
                                </w:rPr>
                              </w:pPr>
                              <w:r w:rsidRPr="00246A68">
                                <w:rPr>
                                  <w:sz w:val="18"/>
                                  <w:szCs w:val="18"/>
                                </w:rPr>
                                <w:t>V</w:t>
                              </w:r>
                              <w:r w:rsidRPr="00246A68">
                                <w:rPr>
                                  <w:sz w:val="18"/>
                                  <w:szCs w:val="18"/>
                                  <w:vertAlign w:val="subscript"/>
                                </w:rPr>
                                <w:t>b</w:t>
                              </w:r>
                            </w:p>
                          </w:txbxContent>
                        </wps:txbx>
                        <wps:bodyPr rot="0" vert="horz" wrap="square" lIns="91440" tIns="45720" rIns="91440" bIns="45720" anchor="t" anchorCtr="0" upright="1">
                          <a:noAutofit/>
                        </wps:bodyPr>
                      </wps:wsp>
                      <wps:wsp>
                        <wps:cNvPr id="462" name="Овал 462"/>
                        <wps:cNvSpPr>
                          <a:spLocks noChangeArrowheads="1"/>
                        </wps:cNvSpPr>
                        <wps:spPr bwMode="auto">
                          <a:xfrm>
                            <a:off x="3616304" y="1380449"/>
                            <a:ext cx="609600" cy="609600"/>
                          </a:xfrm>
                          <a:prstGeom prst="ellipse">
                            <a:avLst/>
                          </a:prstGeom>
                          <a:solidFill>
                            <a:srgbClr val="FFFFFF"/>
                          </a:solidFill>
                          <a:ln w="12700">
                            <a:solidFill>
                              <a:srgbClr val="000000"/>
                            </a:solidFill>
                            <a:round/>
                            <a:headEnd/>
                            <a:tailEnd/>
                          </a:ln>
                        </wps:spPr>
                        <wps:txbx>
                          <w:txbxContent>
                            <w:p w:rsidR="00BE77D9" w:rsidRPr="009A0619" w:rsidRDefault="00BE77D9" w:rsidP="00090654">
                              <w:pPr>
                                <w:spacing w:line="240" w:lineRule="auto"/>
                                <w:jc w:val="center"/>
                                <w:rPr>
                                  <w:sz w:val="14"/>
                                  <w:szCs w:val="14"/>
                                </w:rPr>
                              </w:pPr>
                              <w:r w:rsidRPr="009A0619">
                                <w:rPr>
                                  <w:sz w:val="14"/>
                                  <w:szCs w:val="14"/>
                                </w:rPr>
                                <w:t>ПЭАС</w:t>
                              </w:r>
                            </w:p>
                          </w:txbxContent>
                        </wps:txbx>
                        <wps:bodyPr rot="0" vert="horz" wrap="square" lIns="0" tIns="0" rIns="0" bIns="0" anchor="ctr" anchorCtr="0" upright="1">
                          <a:noAutofit/>
                        </wps:bodyPr>
                      </wps:wsp>
                      <wps:wsp>
                        <wps:cNvPr id="463" name="Прямоугольник 463"/>
                        <wps:cNvSpPr>
                          <a:spLocks noChangeArrowheads="1"/>
                        </wps:cNvSpPr>
                        <wps:spPr bwMode="auto">
                          <a:xfrm>
                            <a:off x="1368650" y="1421744"/>
                            <a:ext cx="904875" cy="381000"/>
                          </a:xfrm>
                          <a:prstGeom prst="rect">
                            <a:avLst/>
                          </a:prstGeom>
                          <a:solidFill>
                            <a:srgbClr val="FFFFFF"/>
                          </a:solidFill>
                          <a:ln w="12700">
                            <a:solidFill>
                              <a:srgbClr val="000000"/>
                            </a:solidFill>
                            <a:miter lim="800000"/>
                            <a:headEnd/>
                            <a:tailEnd/>
                          </a:ln>
                        </wps:spPr>
                        <wps:txbx>
                          <w:txbxContent>
                            <w:p w:rsidR="00BE77D9" w:rsidRPr="009A0619" w:rsidRDefault="00BE77D9" w:rsidP="00090654">
                              <w:pPr>
                                <w:spacing w:line="240" w:lineRule="auto"/>
                                <w:jc w:val="center"/>
                                <w:rPr>
                                  <w:sz w:val="14"/>
                                  <w:szCs w:val="14"/>
                                </w:rPr>
                              </w:pPr>
                              <w:r w:rsidRPr="009A0619">
                                <w:rPr>
                                  <w:sz w:val="14"/>
                                  <w:szCs w:val="14"/>
                                </w:rPr>
                                <w:t>Система тяги</w:t>
                              </w:r>
                            </w:p>
                          </w:txbxContent>
                        </wps:txbx>
                        <wps:bodyPr rot="0" vert="horz" wrap="square" lIns="91440" tIns="45720" rIns="91440" bIns="45720" anchor="ctr" anchorCtr="0" upright="1">
                          <a:noAutofit/>
                        </wps:bodyPr>
                      </wps:wsp>
                      <wps:wsp>
                        <wps:cNvPr id="464" name="Овал 464"/>
                        <wps:cNvSpPr>
                          <a:spLocks noChangeArrowheads="1"/>
                        </wps:cNvSpPr>
                        <wps:spPr bwMode="auto">
                          <a:xfrm>
                            <a:off x="141584" y="1339153"/>
                            <a:ext cx="694690" cy="683260"/>
                          </a:xfrm>
                          <a:prstGeom prst="ellipse">
                            <a:avLst/>
                          </a:prstGeom>
                          <a:solidFill>
                            <a:srgbClr val="FFFFFF"/>
                          </a:solidFill>
                          <a:ln w="12700">
                            <a:solidFill>
                              <a:srgbClr val="000000"/>
                            </a:solidFill>
                            <a:round/>
                            <a:headEnd/>
                            <a:tailEnd/>
                          </a:ln>
                        </wps:spPr>
                        <wps:txbx>
                          <w:txbxContent>
                            <w:p w:rsidR="00BE77D9" w:rsidRPr="009A0619" w:rsidRDefault="00BE77D9" w:rsidP="00090654">
                              <w:pPr>
                                <w:spacing w:line="240" w:lineRule="auto"/>
                                <w:jc w:val="center"/>
                                <w:rPr>
                                  <w:sz w:val="14"/>
                                  <w:szCs w:val="14"/>
                                </w:rPr>
                              </w:pPr>
                              <w:r w:rsidRPr="009A0619">
                                <w:rPr>
                                  <w:sz w:val="14"/>
                                  <w:szCs w:val="14"/>
                                </w:rPr>
                                <w:t xml:space="preserve">Система преобразования </w:t>
                              </w:r>
                              <w:r>
                                <w:rPr>
                                  <w:sz w:val="14"/>
                                  <w:szCs w:val="14"/>
                                </w:rPr>
                                <w:br/>
                              </w:r>
                              <w:r w:rsidRPr="009A0619">
                                <w:rPr>
                                  <w:sz w:val="14"/>
                                  <w:szCs w:val="14"/>
                                </w:rPr>
                                <w:t>энергии</w:t>
                              </w:r>
                            </w:p>
                          </w:txbxContent>
                        </wps:txbx>
                        <wps:bodyPr rot="0" vert="horz" wrap="square" lIns="0" tIns="0" rIns="0" bIns="0" anchor="ctr" anchorCtr="0" upright="1">
                          <a:noAutofit/>
                        </wps:bodyPr>
                      </wps:wsp>
                      <wps:wsp>
                        <wps:cNvPr id="465" name="Поле 465"/>
                        <wps:cNvSpPr txBox="1">
                          <a:spLocks noChangeArrowheads="1"/>
                        </wps:cNvSpPr>
                        <wps:spPr bwMode="auto">
                          <a:xfrm>
                            <a:off x="206477" y="1132676"/>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090654">
                              <w:pPr>
                                <w:autoSpaceDE w:val="0"/>
                                <w:autoSpaceDN w:val="0"/>
                                <w:adjustRightInd w:val="0"/>
                                <w:rPr>
                                  <w:szCs w:val="24"/>
                                </w:rPr>
                              </w:pPr>
                              <w:r>
                                <w:t>+</w:t>
                              </w:r>
                            </w:p>
                          </w:txbxContent>
                        </wps:txbx>
                        <wps:bodyPr rot="0" vert="horz" wrap="square" lIns="91440" tIns="45720" rIns="91440" bIns="45720" upright="1">
                          <a:noAutofit/>
                        </wps:bodyPr>
                      </wps:wsp>
                      <wps:wsp>
                        <wps:cNvPr id="466" name="Поле 466"/>
                        <wps:cNvSpPr txBox="1">
                          <a:spLocks noChangeArrowheads="1"/>
                        </wps:cNvSpPr>
                        <wps:spPr bwMode="auto">
                          <a:xfrm>
                            <a:off x="224175" y="1958585"/>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090654">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487" name="Поле 487"/>
                        <wps:cNvSpPr txBox="1">
                          <a:spLocks noChangeArrowheads="1"/>
                        </wps:cNvSpPr>
                        <wps:spPr bwMode="auto">
                          <a:xfrm>
                            <a:off x="3905373" y="1150374"/>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090654">
                              <w:pPr>
                                <w:autoSpaceDE w:val="0"/>
                                <w:autoSpaceDN w:val="0"/>
                                <w:adjustRightInd w:val="0"/>
                                <w:rPr>
                                  <w:szCs w:val="24"/>
                                </w:rPr>
                              </w:pPr>
                              <w:r>
                                <w:t>+</w:t>
                              </w:r>
                            </w:p>
                          </w:txbxContent>
                        </wps:txbx>
                        <wps:bodyPr rot="0" vert="horz" wrap="square" lIns="91440" tIns="45720" rIns="91440" bIns="45720" upright="1">
                          <a:noAutofit/>
                        </wps:bodyPr>
                      </wps:wsp>
                      <wps:wsp>
                        <wps:cNvPr id="488" name="Поле 488"/>
                        <wps:cNvSpPr txBox="1">
                          <a:spLocks noChangeArrowheads="1"/>
                        </wps:cNvSpPr>
                        <wps:spPr bwMode="auto">
                          <a:xfrm>
                            <a:off x="3911272" y="1923189"/>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F1610F" w:rsidRDefault="00BE77D9" w:rsidP="00090654">
                              <w:pPr>
                                <w:autoSpaceDE w:val="0"/>
                                <w:autoSpaceDN w:val="0"/>
                                <w:adjustRightInd w:val="0"/>
                                <w:rPr>
                                  <w:sz w:val="30"/>
                                  <w:szCs w:val="30"/>
                                </w:rPr>
                              </w:pPr>
                              <w:r w:rsidRPr="00F1610F">
                                <w:rPr>
                                  <w:sz w:val="30"/>
                                  <w:szCs w:val="30"/>
                                </w:rPr>
                                <w:t>-</w:t>
                              </w:r>
                            </w:p>
                          </w:txbxContent>
                        </wps:txbx>
                        <wps:bodyPr rot="0" vert="horz" wrap="square" lIns="91440" tIns="45720" rIns="91440" bIns="45720" upright="1">
                          <a:noAutofit/>
                        </wps:bodyPr>
                      </wps:wsp>
                      <wps:wsp>
                        <wps:cNvPr id="489" name="Прямая со стрелкой 489"/>
                        <wps:cNvCnPr>
                          <a:cxnSpLocks noChangeShapeType="1"/>
                        </wps:cNvCnPr>
                        <wps:spPr bwMode="auto">
                          <a:xfrm flipV="1">
                            <a:off x="2890684" y="902601"/>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Поле 490"/>
                        <wps:cNvSpPr txBox="1">
                          <a:spLocks noChangeArrowheads="1"/>
                        </wps:cNvSpPr>
                        <wps:spPr bwMode="auto">
                          <a:xfrm>
                            <a:off x="2536722" y="1616423"/>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246A68" w:rsidRDefault="00BE77D9" w:rsidP="00090654">
                              <w:pPr>
                                <w:rPr>
                                  <w:sz w:val="18"/>
                                  <w:szCs w:val="18"/>
                                </w:rPr>
                              </w:pPr>
                              <w:r w:rsidRPr="00246A68">
                                <w:rPr>
                                  <w:sz w:val="18"/>
                                  <w:szCs w:val="18"/>
                                </w:rPr>
                                <w:t>R</w:t>
                              </w:r>
                              <w:r w:rsidRPr="00246A68">
                                <w:rPr>
                                  <w:sz w:val="18"/>
                                  <w:szCs w:val="18"/>
                                  <w:vertAlign w:val="subscript"/>
                                </w:rPr>
                                <w:t>e</w:t>
                              </w:r>
                            </w:p>
                          </w:txbxContent>
                        </wps:txbx>
                        <wps:bodyPr rot="0" vert="horz" wrap="square" lIns="91440" tIns="45720" rIns="91440" bIns="45720" anchor="t" anchorCtr="0" upright="1">
                          <a:noAutofit/>
                        </wps:bodyPr>
                      </wps:wsp>
                      <wps:wsp>
                        <wps:cNvPr id="491" name="Поле 491"/>
                        <wps:cNvSpPr txBox="1">
                          <a:spLocks noChangeArrowheads="1"/>
                        </wps:cNvSpPr>
                        <wps:spPr bwMode="auto">
                          <a:xfrm>
                            <a:off x="2819891" y="1079581"/>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246A68" w:rsidRDefault="00BE77D9" w:rsidP="00090654">
                              <w:pPr>
                                <w:rPr>
                                  <w:sz w:val="18"/>
                                  <w:szCs w:val="18"/>
                                </w:rPr>
                              </w:pPr>
                              <w:r w:rsidRPr="00246A68">
                                <w:rPr>
                                  <w:sz w:val="18"/>
                                  <w:szCs w:val="18"/>
                                </w:rPr>
                                <w:t>S</w:t>
                              </w:r>
                              <w:r w:rsidRPr="00246A68">
                                <w:rPr>
                                  <w:sz w:val="18"/>
                                  <w:szCs w:val="18"/>
                                  <w:vertAlign w:val="subscript"/>
                                </w:rPr>
                                <w:t>1</w:t>
                              </w:r>
                            </w:p>
                          </w:txbxContent>
                        </wps:txbx>
                        <wps:bodyPr rot="0" vert="horz" wrap="square" lIns="91440" tIns="45720" rIns="91440" bIns="45720" anchor="t" anchorCtr="0" upright="1">
                          <a:noAutofit/>
                        </wps:bodyPr>
                      </wps:wsp>
                      <wps:wsp>
                        <wps:cNvPr id="493" name="Прямая соединительная линия 493"/>
                        <wps:cNvCnPr>
                          <a:cxnSpLocks noChangeShapeType="1"/>
                        </wps:cNvCnPr>
                        <wps:spPr bwMode="auto">
                          <a:xfrm>
                            <a:off x="2949677" y="1834699"/>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498" name="Группа 498"/>
                        <wpg:cNvGrpSpPr>
                          <a:grpSpLocks/>
                        </wpg:cNvGrpSpPr>
                        <wpg:grpSpPr bwMode="auto">
                          <a:xfrm>
                            <a:off x="2778596" y="1173971"/>
                            <a:ext cx="168275" cy="1096010"/>
                            <a:chOff x="6746" y="12031"/>
                            <a:chExt cx="265" cy="1726"/>
                          </a:xfrm>
                        </wpg:grpSpPr>
                        <wps:wsp>
                          <wps:cNvPr id="499" name="AutoShape 223"/>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224"/>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07" name="Line 225"/>
                          <wps:cNvCnPr/>
                          <wps:spPr bwMode="auto">
                            <a:xfrm flipH="1">
                              <a:off x="6746" y="12031"/>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226"/>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 name="Поле 529"/>
                        <wps:cNvSpPr txBox="1">
                          <a:spLocks noChangeArrowheads="1"/>
                        </wps:cNvSpPr>
                        <wps:spPr bwMode="auto">
                          <a:xfrm>
                            <a:off x="2890684" y="2035277"/>
                            <a:ext cx="311150" cy="227965"/>
                          </a:xfrm>
                          <a:prstGeom prst="rect">
                            <a:avLst/>
                          </a:prstGeom>
                          <a:noFill/>
                          <a:ln>
                            <a:noFill/>
                          </a:ln>
                        </wps:spPr>
                        <wps:txbx>
                          <w:txbxContent>
                            <w:p w:rsidR="00BE77D9" w:rsidRPr="00246A68" w:rsidRDefault="00BE77D9" w:rsidP="00090654">
                              <w:pPr>
                                <w:spacing w:line="180" w:lineRule="exact"/>
                                <w:rPr>
                                  <w:sz w:val="18"/>
                                  <w:szCs w:val="18"/>
                                </w:rPr>
                              </w:pPr>
                              <w:r w:rsidRPr="00246A68">
                                <w:rPr>
                                  <w:sz w:val="18"/>
                                  <w:szCs w:val="18"/>
                                </w:rPr>
                                <w:t>I</w:t>
                              </w:r>
                              <w:r w:rsidRPr="00246A68">
                                <w:rPr>
                                  <w:sz w:val="18"/>
                                  <w:szCs w:val="18"/>
                                  <w:vertAlign w:val="subscript"/>
                                </w:rPr>
                                <w:t>e</w:t>
                              </w:r>
                            </w:p>
                          </w:txbxContent>
                        </wps:txbx>
                        <wps:bodyPr rot="0" vert="horz" wrap="square" lIns="91440" tIns="45720" rIns="91440" bIns="45720" anchor="t" anchorCtr="0" upright="1">
                          <a:noAutofit/>
                        </wps:bodyPr>
                      </wps:wsp>
                    </wpg:wgp>
                  </a:graphicData>
                </a:graphic>
              </wp:inline>
            </w:drawing>
          </mc:Choice>
          <mc:Fallback>
            <w:pict>
              <v:group id="Группа 51" o:spid="_x0000_s1093" style="width:347.75pt;height:241.05pt;mso-position-horizontal-relative:char;mso-position-vertical-relative:line" coordsize="4416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">
                <v:shape id="Поле 449" o:spid="_x0000_s1094" type="#_x0000_t202" style="position:absolute;left:4365;width:10224;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sTcYA&#10;AADcAAAADwAAAGRycy9kb3ducmV2LnhtbESPQWsCMRSE74L/ITzBW80qWu3WKCJWlB6q1kOPj81z&#10;d3HzsiSprv56Uyh4HGbmG2Y6b0wlLuR8aVlBv5eAIM6sLjlXcPz+eJmA8AFZY2WZFNzIw3zWbk0x&#10;1fbKe7ocQi4ihH2KCooQ6lRKnxVk0PdsTRy9k3UGQ5Qul9rhNcJNJQdJ8ioNlhwXCqxpWVB2Pvwa&#10;Bev918923L9XyedgNbq7ye6YnxdKdTvN4h1EoCY8w//tjVYwHL7B3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GsTcYAAADcAAAADwAAAAAAAAAAAAAAAACYAgAAZHJz&#10;L2Rvd25yZXYueG1sUEsFBgAAAAAEAAQA9QAAAIsDAAAAAA==&#10;" filled="f" fillcolor="#0c9" stroked="f">
                  <v:textbox inset="0,0,0,0">
                    <w:txbxContent>
                      <w:p w:rsidR="00BE77D9" w:rsidRPr="009A0619" w:rsidRDefault="00BE77D9" w:rsidP="00090654">
                        <w:pPr>
                          <w:spacing w:line="240" w:lineRule="auto"/>
                          <w:jc w:val="center"/>
                          <w:rPr>
                            <w:sz w:val="14"/>
                            <w:szCs w:val="14"/>
                          </w:rPr>
                        </w:pPr>
                        <w:r w:rsidRPr="009A0619">
                          <w:rPr>
                            <w:sz w:val="14"/>
                            <w:szCs w:val="14"/>
                          </w:rPr>
                          <w:t>Электрическая масса</w:t>
                        </w:r>
                      </w:p>
                    </w:txbxContent>
                  </v:textbox>
                </v:shape>
                <v:shape id="Поле 450" o:spid="_x0000_s1095" type="#_x0000_t202" style="position:absolute;left:4011;top:28552;width:10634;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TDcQA&#10;AADcAAAADwAAAGRycy9kb3ducmV2LnhtbERPz2vCMBS+C/sfwhvsNlPLdFKNUoYOh4dN58Hjo3lr&#10;i81LSbK2+tcvh4HHj+/3cj2YRnTkfG1ZwWScgCAurK65VHD63j7PQfiArLGxTAqu5GG9ehgtMdO2&#10;5wN1x1CKGMI+QwVVCG0mpS8qMujHtiWO3I91BkOErpTaYR/DTSPTJJlJgzXHhgpbequouBx/jYL3&#10;w+f543Vya5J9upne3PzrVF5ypZ4eh3wBItAQ7uJ/904reJnG+fF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kw3EAAAA3AAAAA8AAAAAAAAAAAAAAAAAmAIAAGRycy9k&#10;b3ducmV2LnhtbFBLBQYAAAAABAAEAPUAAACJAwAAAAA=&#10;" filled="f" fillcolor="#0c9" stroked="f">
                  <v:textbox inset="0,0,0,0">
                    <w:txbxContent>
                      <w:p w:rsidR="00BE77D9" w:rsidRPr="00A224C8" w:rsidRDefault="00BE77D9" w:rsidP="00090654">
                        <w:pPr>
                          <w:spacing w:line="240" w:lineRule="auto"/>
                          <w:jc w:val="center"/>
                          <w:rPr>
                            <w:sz w:val="14"/>
                            <w:szCs w:val="14"/>
                          </w:rPr>
                        </w:pPr>
                        <w:r w:rsidRPr="00A224C8">
                          <w:rPr>
                            <w:sz w:val="14"/>
                            <w:szCs w:val="14"/>
                          </w:rPr>
                          <w:t>Электрическая масса</w:t>
                        </w:r>
                      </w:p>
                    </w:txbxContent>
                  </v:textbox>
                </v:shape>
                <v:rect id="Прямоугольник 451" o:spid="_x0000_s1096" style="position:absolute;left:4542;top:9026;width:34671;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Nm8gA&#10;AADcAAAADwAAAGRycy9kb3ducmV2LnhtbESPQUvDQBSE74X+h+UVvJR2U7EisdtiFUEttU0U7PGR&#10;fU1is2/D7prGf+8KgsdhZr5hFqveNKIj52vLCmbTBARxYXXNpYL3t8fJDQgfkDU2lknBN3lYLYeD&#10;BabanjmjLg+liBD2KSqoQmhTKX1RkUE/tS1x9I7WGQxRulJqh+cIN428TJJrabDmuFBhS/cVFaf8&#10;yyjYHvbP69fk5SNz837T7fLu82G8U+pi1N/dggjUh//wX/tJK7iaz+D3TD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182byAAAANwAAAAPAAAAAAAAAAAAAAAAAJgCAABk&#10;cnMvZG93bnJldi54bWxQSwUGAAAAAAQABAD1AAAAjQMAAAAA&#10;" filled="f" fillcolor="#0c9" strokeweight="1pt">
                  <v:textbox>
                    <w:txbxContent>
                      <w:p w:rsidR="00BE77D9" w:rsidRDefault="00BE77D9" w:rsidP="00090654">
                        <w:pPr>
                          <w:autoSpaceDE w:val="0"/>
                          <w:autoSpaceDN w:val="0"/>
                          <w:adjustRightInd w:val="0"/>
                          <w:rPr>
                            <w:szCs w:val="24"/>
                          </w:rPr>
                        </w:pPr>
                      </w:p>
                    </w:txbxContent>
                  </v:textbox>
                </v:rect>
                <v:line id="Прямая соединительная линия 452" o:spid="_x0000_s1097" style="position:absolute;visibility:visible;mso-wrap-style:square" from="18229,9144" to="1822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REsUAAADcAAAADwAAAGRycy9kb3ducmV2LnhtbESP3WoCMRSE7wXfIRyhdzWrtK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MREsUAAADcAAAADwAAAAAAAAAA&#10;AAAAAAChAgAAZHJzL2Rvd25yZXYueG1sUEsFBgAAAAAEAAQA+QAAAJMDAAAAAA==&#10;" strokeweight="1pt"/>
                <v:shape id="Поле 453" o:spid="_x0000_s1098" type="#_x0000_t202" style="position:absolute;left:14453;top:7079;width:12909;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X8cA&#10;AADcAAAADwAAAGRycy9kb3ducmV2LnhtbESPS0/DMBCE75X4D9YicWsd6EMoxK0QahGih5aSA9yW&#10;ePOAeB3ZJg3/vq5UieNoZr7RZKvBtKIn5xvLCm4nCQjiwuqGKwX5+2Z8D8IHZI2tZVLwRx5Wy6tR&#10;hqm2R36j/hAqESHsU1RQh9ClUvqiJoN+Yjvi6JXWGQxRukpqh8cIN628S5KFNNhwXKixo6eaip/D&#10;r1GwL9s80d+fvn+erov8NWx37uNLqZvr4fEBRKAh/Icv7RetYDafwvlMPAJy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v1/HAAAA3AAAAA8AAAAAAAAAAAAAAAAAmAIAAGRy&#10;cy9kb3ducmV2LnhtbFBLBQYAAAAABAAEAPUAAACMAwAAAAA=&#10;" filled="f" fillcolor="#0c9" stroked="f">
                  <v:textbox>
                    <w:txbxContent>
                      <w:p w:rsidR="00BE77D9" w:rsidRPr="009A0619" w:rsidRDefault="00BE77D9" w:rsidP="00090654">
                        <w:pPr>
                          <w:spacing w:line="240" w:lineRule="auto"/>
                          <w:jc w:val="center"/>
                          <w:rPr>
                            <w:sz w:val="14"/>
                            <w:szCs w:val="14"/>
                          </w:rPr>
                        </w:pPr>
                        <w:r w:rsidRPr="009A0619">
                          <w:rPr>
                            <w:sz w:val="14"/>
                            <w:szCs w:val="14"/>
                          </w:rPr>
                          <w:t>Высоковольтная шина</w:t>
                        </w:r>
                      </w:p>
                    </w:txbxContent>
                  </v:textbox>
                </v:shape>
                <v:line id="Прямая соединительная линия 454" o:spid="_x0000_s1099" style="position:absolute;visibility:visible;mso-wrap-style:square" from="4542,28198" to="39594,2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n/8UAAADcAAAADwAAAGRycy9kb3ducmV2LnhtbESPQWvCQBSE74L/YXkFb7pp1VKiq0jB&#10;Wrw1FqG3R/aZxGTfprsbTf+9WxA8DjPzDbNc96YRF3K+sqzgeZKAIM6trrhQ8H3Yjt9A+ICssbFM&#10;Cv7Iw3o1HCwx1fbKX3TJQiEihH2KCsoQ2lRKn5dk0E9sSxy9k3UGQ5SukNrhNcJNI1+S5FUarDgu&#10;lNjSe0l5nXVGwbHL+Odcb12D3cdudzr+1n66V2r01G8WIAL14RG+tz+1gtl8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dn/8UAAADcAAAADwAAAAAAAAAA&#10;AAAAAAChAgAAZHJzL2Rvd25yZXYueG1sUEsFBgAAAAAEAAQA+QAAAJMDAAAAAA==&#10;" strokeweight="1.5pt"/>
                <v:line id="Прямая соединительная линия 455" o:spid="_x0000_s1100" style="position:absolute;visibility:visible;mso-wrap-style:square" from="4542,1592" to="39594,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ZMUAAADcAAAADwAAAGRycy9kb3ducmV2LnhtbESPQWvCQBSE74L/YXkFb7ppraVEV5GC&#10;tXgzFqG3R/aZxGTfprsbTf99VxA8DjPzDbNY9aYRF3K+sqzgeZKAIM6trrhQ8H3YjN9B+ICssbFM&#10;Cv7Iw2o5HCww1fbKe7pkoRARwj5FBWUIbSqlz0sy6Ce2JY7eyTqDIUpXSO3wGuGmkS9J8iYNVhwX&#10;Smzpo6S8zjqj4Nhl/HOuN67B7nO7PR1/az/dKTV66tdzEIH68Ajf219awe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ZMUAAADcAAAADwAAAAAAAAAA&#10;AAAAAAChAgAAZHJzL2Rvd25yZXYueG1sUEsFBgAAAAAEAAQA+QAAAJMDAAAAAA==&#10;" strokeweight="1.5pt"/>
                <v:rect id="Прямоугольник 456" o:spid="_x0000_s1101" style="position:absolute;top:6194;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yVMQA&#10;AADcAAAADwAAAGRycy9kb3ducmV2LnhtbESPQWsCMRSE74L/ITyhN80qrW23RhFpoaAHtYVeH5vn&#10;ZmnysiRxXf+9KRQ8DjPzDbNY9c6KjkJsPCuYTgoQxJXXDdcKvr8+xi8gYkLWaD2TgitFWC2HgwWW&#10;2l/4QN0x1SJDOJaowKTUllLGypDDOPEtcfZOPjhMWYZa6oCXDHdWzopiLh02nBcMtrQxVP0ez07B&#10;qwnb6/Q0W9fJd/Z99yx/7L5T6mHUr99AJOrTPfzf/tQKHp/m8Hc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8lTEAAAA3AAAAA8AAAAAAAAAAAAAAAAAmAIAAGRycy9k&#10;b3ducmV2LnhtbFBLBQYAAAAABAAEAPUAAACJAwAAAAA=&#10;" filled="f" fillcolor="#0c9" strokeweight="1pt">
                  <v:stroke dashstyle="longDashDotDot"/>
                </v:rect>
                <v:rect id="Прямоугольник 457" o:spid="_x0000_s1102" style="position:absolute;left:31207;top:6194;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z8QA&#10;AADcAAAADwAAAGRycy9kb3ducmV2LnhtbESPQWsCMRSE7wX/Q3hCbzWr1Gq3RhGxULCHVgu9PjbP&#10;zWLysiRxXf+9EQo9DjPzDbNY9c6KjkJsPCsYjwoQxJXXDdcKfg7vT3MQMSFrtJ5JwZUirJaDhwWW&#10;2l/4m7p9qkWGcCxRgUmpLaWMlSGHceRb4uwdfXCYsgy11AEvGe6snBTFi3TYcF4w2NLGUHXan52C&#10;VxN21/Fxsq6T7+z2cyZ/7Ven1OOwX7+BSNSn//Bf+0MreJ7O4H4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V8/EAAAA3AAAAA8AAAAAAAAAAAAAAAAAmAIAAGRycy9k&#10;b3ducmV2LnhtbFBLBQYAAAAABAAEAPUAAACJAwAAAAA=&#10;" filled="f" fillcolor="#0c9" strokeweight="1pt">
                  <v:stroke dashstyle="longDashDotDot"/>
                </v:rect>
                <v:shape id="Поле 458" o:spid="_x0000_s1103" type="#_x0000_t202" style="position:absolute;left:530;top:3598;width:11811;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fC8QA&#10;AADcAAAADwAAAGRycy9kb3ducmV2LnhtbERPz2vCMBS+C/sfwhvsNlPLdFKNUoYOh4dN58Hjo3lr&#10;i81LSbK2+tcvh4HHj+/3cj2YRnTkfG1ZwWScgCAurK65VHD63j7PQfiArLGxTAqu5GG9ehgtMdO2&#10;5wN1x1CKGMI+QwVVCG0mpS8qMujHtiWO3I91BkOErpTaYR/DTSPTJJlJgzXHhgpbequouBx/jYL3&#10;w+f543Vya5J9upne3PzrVF5ypZ4eh3wBItAQ7uJ/904reJnGtfF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0nwvEAAAA3AAAAA8AAAAAAAAAAAAAAAAAmAIAAGRycy9k&#10;b3ducmV2LnhtbFBLBQYAAAAABAAEAPUAAACJAwAAAAA=&#10;" filled="f" fillcolor="#0c9" stroked="f">
                  <v:textbox inset="0,0,0,0">
                    <w:txbxContent>
                      <w:p w:rsidR="00BE77D9" w:rsidRPr="009A0619" w:rsidRDefault="00BE77D9" w:rsidP="00090654">
                        <w:pPr>
                          <w:spacing w:line="240" w:lineRule="auto"/>
                          <w:jc w:val="center"/>
                          <w:rPr>
                            <w:sz w:val="14"/>
                            <w:szCs w:val="14"/>
                          </w:rPr>
                        </w:pPr>
                        <w:r w:rsidRPr="009A0619">
                          <w:rPr>
                            <w:sz w:val="14"/>
                            <w:szCs w:val="14"/>
                          </w:rPr>
                          <w:t>Система преобразования энергии в сборе</w:t>
                        </w:r>
                      </w:p>
                    </w:txbxContent>
                  </v:textbox>
                </v:shape>
                <v:shape id="Поле 459" o:spid="_x0000_s1104" type="#_x0000_t202" style="position:absolute;left:31974;top:4365;width:1047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ItcgA&#10;AADcAAAADwAAAGRycy9kb3ducmV2LnhtbESPS0/DMBCE75X4D9YicaNOeVRtiFuhqiBED4U2h3Lb&#10;xpsHxOvINmn49xgJqcfRzHyjyZaDaUVPzjeWFUzGCQjiwuqGKwX5/ul6BsIHZI2tZVLwQx6Wi4tR&#10;hqm2J36nfhcqESHsU1RQh9ClUvqiJoN+bDvi6JXWGQxRukpqh6cIN628SZKpNNhwXKixo1VNxdfu&#10;2yh4K9s80Z8fvn++XRf5a9hs3eGo1NXl8PgAItAQzuH/9otWcHc/h78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Ii1yAAAANwAAAAPAAAAAAAAAAAAAAAAAJgCAABk&#10;cnMvZG93bnJldi54bWxQSwUGAAAAAAQABAD1AAAAjQMAAAAA&#10;" filled="f" fillcolor="#0c9" stroked="f">
                  <v:textbox>
                    <w:txbxContent>
                      <w:p w:rsidR="00BE77D9" w:rsidRPr="009A0619" w:rsidRDefault="00BE77D9" w:rsidP="00090654">
                        <w:pPr>
                          <w:spacing w:line="240" w:lineRule="auto"/>
                          <w:jc w:val="center"/>
                          <w:rPr>
                            <w:sz w:val="14"/>
                            <w:szCs w:val="14"/>
                          </w:rPr>
                        </w:pPr>
                        <w:r w:rsidRPr="009A0619">
                          <w:rPr>
                            <w:sz w:val="14"/>
                            <w:szCs w:val="14"/>
                          </w:rPr>
                          <w:t>Установка ПЭАС</w:t>
                        </w:r>
                      </w:p>
                    </w:txbxContent>
                  </v:textbox>
                </v:shape>
                <v:line id="Прямая соединительная линия 460" o:spid="_x0000_s1105" style="position:absolute;flip:x;visibility:visible;mso-wrap-style:square" from="23184,8967" to="23184,2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JscAAAADcAAAADwAAAGRycy9kb3ducmV2LnhtbERPTYvCMBC9C/6HMMJeZE1dREo1FVlY&#10;dg+iWIW9Ds3YlDaT0kSt/94cBI+P973eDLYVN+p97VjBfJaAIC6drrlScD79fKYgfEDW2DomBQ/y&#10;sMnHozVm2t35SLciVCKGsM9QgQmhy6T0pSGLfuY64shdXG8xRNhXUvd4j+G2lV9JspQWa44NBjv6&#10;NlQ2xdUq+N2ZTk/D/6NNcHvgfeF9g6lSH5NhuwIRaAhv8cv9pxUslnF+PBOPgM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hybHAAAAA3AAAAA8AAAAAAAAAAAAAAAAA&#10;oQIAAGRycy9kb3ducmV2LnhtbFBLBQYAAAAABAAEAPkAAACOAwAAAAA=&#10;" strokeweight="1.5pt">
                  <v:stroke startarrow="block" startarrowwidth="narrow" startarrowlength="short" endarrow="block" endarrowwidth="narrow" endarrowlength="short"/>
                </v:line>
                <v:shape id="Поле 461" o:spid="_x0000_s1106" type="#_x0000_t202" style="position:absolute;left:22476;top:14630;width:381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srsIA&#10;AADcAAAADwAAAGRycy9kb3ducmV2LnhtbESP3YrCMBSE7wXfIRzBG9FUcatWo6iw4q0/D3Bsjm2x&#10;OSlNtPXtzYKwl8PMfMOsNq0pxYtqV1hWMB5FIIhTqwvOFFwvv8M5COeRNZaWScGbHGzW3c4KE20b&#10;PtHr7DMRIOwSVJB7XyVSujQng25kK+Lg3W1t0AdZZ1LX2AS4KeUkimJpsOCwkGNF+5zSx/lpFNyP&#10;zeBn0dwO/jo7TeMdFrObfSvV77XbJQhPrf8Pf9tHrWAaj+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ayuwgAAANwAAAAPAAAAAAAAAAAAAAAAAJgCAABkcnMvZG93&#10;bnJldi54bWxQSwUGAAAAAAQABAD1AAAAhwMAAAAA&#10;" stroked="f">
                  <v:textbox>
                    <w:txbxContent>
                      <w:p w:rsidR="00BE77D9" w:rsidRPr="00246A68" w:rsidRDefault="00BE77D9" w:rsidP="00090654">
                        <w:pPr>
                          <w:rPr>
                            <w:sz w:val="18"/>
                            <w:szCs w:val="18"/>
                          </w:rPr>
                        </w:pPr>
                        <w:r w:rsidRPr="00246A68">
                          <w:rPr>
                            <w:sz w:val="18"/>
                            <w:szCs w:val="18"/>
                          </w:rPr>
                          <w:t>V</w:t>
                        </w:r>
                        <w:r w:rsidRPr="00246A68">
                          <w:rPr>
                            <w:sz w:val="18"/>
                            <w:szCs w:val="18"/>
                            <w:vertAlign w:val="subscript"/>
                          </w:rPr>
                          <w:t>b</w:t>
                        </w:r>
                      </w:p>
                    </w:txbxContent>
                  </v:textbox>
                </v:shape>
                <v:oval id="Овал 462" o:spid="_x0000_s1107" style="position:absolute;left:36163;top:13804;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aP8YA&#10;AADcAAAADwAAAGRycy9kb3ducmV2LnhtbESPQUvDQBSE70L/w/IK3uzGokHSbosUilUK0urF2yP7&#10;kk2b9zZk1zb217uC0OMwM98w8+XArTpRHxovBu4nGSiS0ttGagOfH+u7J1AholhsvZCBHwqwXIxu&#10;5lhYf5YdnfaxVgkioUADLsau0DqUjhjDxHckyat8zxiT7GttezwnOLd6mmW5ZmwkLTjsaOWoPO6/&#10;2cD2/egqzt92/Nrx16Z6OVwetxdjbsfD8wxUpCFew//tjTXwkE/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aP8YAAADcAAAADwAAAAAAAAAAAAAAAACYAgAAZHJz&#10;L2Rvd25yZXYueG1sUEsFBgAAAAAEAAQA9QAAAIsDAAAAAA==&#10;" strokeweight="1pt">
                  <v:textbox inset="0,0,0,0">
                    <w:txbxContent>
                      <w:p w:rsidR="00BE77D9" w:rsidRPr="009A0619" w:rsidRDefault="00BE77D9" w:rsidP="00090654">
                        <w:pPr>
                          <w:spacing w:line="240" w:lineRule="auto"/>
                          <w:jc w:val="center"/>
                          <w:rPr>
                            <w:sz w:val="14"/>
                            <w:szCs w:val="14"/>
                          </w:rPr>
                        </w:pPr>
                        <w:r w:rsidRPr="009A0619">
                          <w:rPr>
                            <w:sz w:val="14"/>
                            <w:szCs w:val="14"/>
                          </w:rPr>
                          <w:t>ПЭАС</w:t>
                        </w:r>
                      </w:p>
                    </w:txbxContent>
                  </v:textbox>
                </v:oval>
                <v:rect id="Прямоугольник 463" o:spid="_x0000_s1108" style="position:absolute;left:13686;top:14217;width:90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mcMA&#10;AADcAAAADwAAAGRycy9kb3ducmV2LnhtbESPQYvCMBSE7wv+h/AEb2uqLiLVKCIKHry060Fvj+bZ&#10;FpuX0kTb+us3grDHYWa+YVabzlTiSY0rLSuYjCMQxJnVJecKzr+H7wUI55E1VpZJQU8ONuvB1wpj&#10;bVtO6Jn6XAQIuxgVFN7XsZQuK8igG9uaOHg32xj0QTa51A22AW4qOY2iuTRYclgosKZdQdk9fRgF&#10;mHbXvu8vbSuTKir3r6ROT4lSo2G3XYLw1Pn/8Kd91Ap+5jN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x/mcMAAADcAAAADwAAAAAAAAAAAAAAAACYAgAAZHJzL2Rv&#10;d25yZXYueG1sUEsFBgAAAAAEAAQA9QAAAIgDAAAAAA==&#10;" strokeweight="1pt">
                  <v:textbox>
                    <w:txbxContent>
                      <w:p w:rsidR="00BE77D9" w:rsidRPr="009A0619" w:rsidRDefault="00BE77D9" w:rsidP="00090654">
                        <w:pPr>
                          <w:spacing w:line="240" w:lineRule="auto"/>
                          <w:jc w:val="center"/>
                          <w:rPr>
                            <w:sz w:val="14"/>
                            <w:szCs w:val="14"/>
                          </w:rPr>
                        </w:pPr>
                        <w:r w:rsidRPr="009A0619">
                          <w:rPr>
                            <w:sz w:val="14"/>
                            <w:szCs w:val="14"/>
                          </w:rPr>
                          <w:t>Система тяги</w:t>
                        </w:r>
                      </w:p>
                    </w:txbxContent>
                  </v:textbox>
                </v:rect>
                <v:oval id="Овал 464" o:spid="_x0000_s1109" style="position:absolute;left:1415;top:13391;width:694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n0MYA&#10;AADcAAAADwAAAGRycy9kb3ducmV2LnhtbESPQUvDQBSE70L/w/IK3uxGqUHSbosUilUK0urF2yP7&#10;kk2b9zZk1zb217uC0OMwM98w8+XArTpRHxovBu4nGSiS0ttGagOfH+u7J1AholhsvZCBHwqwXIxu&#10;5lhYf5YdnfaxVgkioUADLsau0DqUjhjDxHckyat8zxiT7GttezwnOLf6IctyzdhIWnDY0cpRedx/&#10;s4Ht+9FVnL/t+LXjr031crg8bi/G3I6H5xmoSEO8hv/bG2tgmk/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nn0MYAAADcAAAADwAAAAAAAAAAAAAAAACYAgAAZHJz&#10;L2Rvd25yZXYueG1sUEsFBgAAAAAEAAQA9QAAAIsDAAAAAA==&#10;" strokeweight="1pt">
                  <v:textbox inset="0,0,0,0">
                    <w:txbxContent>
                      <w:p w:rsidR="00BE77D9" w:rsidRPr="009A0619" w:rsidRDefault="00BE77D9" w:rsidP="00090654">
                        <w:pPr>
                          <w:spacing w:line="240" w:lineRule="auto"/>
                          <w:jc w:val="center"/>
                          <w:rPr>
                            <w:sz w:val="14"/>
                            <w:szCs w:val="14"/>
                          </w:rPr>
                        </w:pPr>
                        <w:r w:rsidRPr="009A0619">
                          <w:rPr>
                            <w:sz w:val="14"/>
                            <w:szCs w:val="14"/>
                          </w:rPr>
                          <w:t>Система преобраз</w:t>
                        </w:r>
                        <w:r w:rsidRPr="009A0619">
                          <w:rPr>
                            <w:sz w:val="14"/>
                            <w:szCs w:val="14"/>
                          </w:rPr>
                          <w:t>о</w:t>
                        </w:r>
                        <w:r w:rsidRPr="009A0619">
                          <w:rPr>
                            <w:sz w:val="14"/>
                            <w:szCs w:val="14"/>
                          </w:rPr>
                          <w:t xml:space="preserve">вания </w:t>
                        </w:r>
                        <w:r>
                          <w:rPr>
                            <w:sz w:val="14"/>
                            <w:szCs w:val="14"/>
                          </w:rPr>
                          <w:br/>
                        </w:r>
                        <w:r w:rsidRPr="009A0619">
                          <w:rPr>
                            <w:sz w:val="14"/>
                            <w:szCs w:val="14"/>
                          </w:rPr>
                          <w:t>энергии</w:t>
                        </w:r>
                      </w:p>
                    </w:txbxContent>
                  </v:textbox>
                </v:oval>
                <v:shape id="Поле 465" o:spid="_x0000_s1110" type="#_x0000_t202" style="position:absolute;left:2064;top:11326;width:270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IDccA&#10;AADcAAAADwAAAGRycy9kb3ducmV2LnhtbESPQU/CQBSE7yb8h80j4SZbRAkpLMQYNUYPSOkBbo/u&#10;oy123za7a6n/3jUx4TiZmW8yy3VvGtGR87VlBZNxAoK4sLrmUkG+e7mdg/ABWWNjmRT8kIf1anCz&#10;xFTbC2+py0IpIoR9igqqENpUSl9UZNCPbUscvZN1BkOUrpTa4SXCTSPvkmQmDdYcFyps6ami4iv7&#10;Ngo+T02e6PPBd6/T5yJ/Dx8btz8qNRr2jwsQgfpwDf+337SC+9kD/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pSA3HAAAA3AAAAA8AAAAAAAAAAAAAAAAAmAIAAGRy&#10;cy9kb3ducmV2LnhtbFBLBQYAAAAABAAEAPUAAACMAwAAAAA=&#10;" filled="f" fillcolor="#0c9" stroked="f">
                  <v:textbox>
                    <w:txbxContent>
                      <w:p w:rsidR="00BE77D9" w:rsidRDefault="00BE77D9" w:rsidP="00090654">
                        <w:pPr>
                          <w:autoSpaceDE w:val="0"/>
                          <w:autoSpaceDN w:val="0"/>
                          <w:adjustRightInd w:val="0"/>
                          <w:rPr>
                            <w:szCs w:val="24"/>
                          </w:rPr>
                        </w:pPr>
                        <w:r>
                          <w:t>+</w:t>
                        </w:r>
                      </w:p>
                    </w:txbxContent>
                  </v:textbox>
                </v:shape>
                <v:shape id="Поле 466" o:spid="_x0000_s1111" type="#_x0000_t202" style="position:absolute;left:2241;top:19585;width:342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WesYA&#10;AADcAAAADwAAAGRycy9kb3ducmV2LnhtbESPQWvCQBSE74X+h+UVvNVNrYQSXaWIFqmHtjYHvT2z&#10;zySafRt2tzH+e7dQ6HGYmW+Y6bw3jejI+dqygqdhAoK4sLrmUkH+vXp8AeEDssbGMim4kof57P5u&#10;ipm2F/6ibhtKESHsM1RQhdBmUvqiIoN+aFvi6B2tMxiidKXUDi8Rbho5SpJUGqw5LlTY0qKi4rz9&#10;MQo+j02e6NPed2/PyyJ/D5sPtzsoNXjoXycgAvXhP/zXXmsF4zSF3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vWesYAAADcAAAADwAAAAAAAAAAAAAAAACYAgAAZHJz&#10;L2Rvd25yZXYueG1sUEsFBgAAAAAEAAQA9QAAAIsDAAAAAA==&#10;" filled="f" fillcolor="#0c9" stroked="f">
                  <v:textbox>
                    <w:txbxContent>
                      <w:p w:rsidR="00BE77D9" w:rsidRDefault="00BE77D9" w:rsidP="00090654">
                        <w:pPr>
                          <w:autoSpaceDE w:val="0"/>
                          <w:autoSpaceDN w:val="0"/>
                          <w:adjustRightInd w:val="0"/>
                          <w:rPr>
                            <w:sz w:val="30"/>
                            <w:szCs w:val="24"/>
                          </w:rPr>
                        </w:pPr>
                        <w:r>
                          <w:rPr>
                            <w:sz w:val="30"/>
                          </w:rPr>
                          <w:t>-</w:t>
                        </w:r>
                      </w:p>
                    </w:txbxContent>
                  </v:textbox>
                </v:shape>
                <v:shape id="Поле 487" o:spid="_x0000_s1112" type="#_x0000_t202" style="position:absolute;left:39053;top:11503;width:323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VG8cA&#10;AADcAAAADwAAAGRycy9kb3ducmV2LnhtbESPT0vDQBTE70K/w/IK3symKm1Juy0iKqKH/suhvb1m&#10;X5No9m3YXdP47V2h0OMwM79h5sveNKIj52vLCkZJCoK4sLrmUkG+e72bgvABWWNjmRT8koflYnAz&#10;x0zbM2+o24ZSRAj7DBVUIbSZlL6oyKBPbEscvZN1BkOUrpTa4TnCTSPv03QsDdYcFyps6bmi4nv7&#10;YxSsT02e6q+D794eXor8I3yu3P6o1O2wf5qBCNSHa/jSftcKHqcT+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7lRvHAAAA3AAAAA8AAAAAAAAAAAAAAAAAmAIAAGRy&#10;cy9kb3ducmV2LnhtbFBLBQYAAAAABAAEAPUAAACMAwAAAAA=&#10;" filled="f" fillcolor="#0c9" stroked="f">
                  <v:textbox>
                    <w:txbxContent>
                      <w:p w:rsidR="00BE77D9" w:rsidRDefault="00BE77D9" w:rsidP="00090654">
                        <w:pPr>
                          <w:autoSpaceDE w:val="0"/>
                          <w:autoSpaceDN w:val="0"/>
                          <w:adjustRightInd w:val="0"/>
                          <w:rPr>
                            <w:szCs w:val="24"/>
                          </w:rPr>
                        </w:pPr>
                        <w:r>
                          <w:t>+</w:t>
                        </w:r>
                      </w:p>
                    </w:txbxContent>
                  </v:textbox>
                </v:shape>
                <v:shape id="Поле 488" o:spid="_x0000_s1113" type="#_x0000_t202" style="position:absolute;left:39112;top:19231;width:314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BacMA&#10;AADcAAAADwAAAGRycy9kb3ducmV2LnhtbERPz2vCMBS+C/sfwht403QqItUoQ9wQd5jrepi3t+bZ&#10;djYvJYm1+++Xg7Djx/d7telNIzpyvras4GmcgCAurK65VJB/vowWIHxA1thYJgW/5GGzfhisMNX2&#10;xh/UZaEUMYR9igqqENpUSl9UZNCPbUscubN1BkOErpTa4S2Gm0ZOkmQuDdYcGypsaVtRccmuRsHx&#10;3OSJ/jn57nW6K/JDeHt3X99KDR/75yWIQH34F9/de61gtoh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BacMAAADcAAAADwAAAAAAAAAAAAAAAACYAgAAZHJzL2Rv&#10;d25yZXYueG1sUEsFBgAAAAAEAAQA9QAAAIgDAAAAAA==&#10;" filled="f" fillcolor="#0c9" stroked="f">
                  <v:textbox>
                    <w:txbxContent>
                      <w:p w:rsidR="00BE77D9" w:rsidRPr="00F1610F" w:rsidRDefault="00BE77D9" w:rsidP="00090654">
                        <w:pPr>
                          <w:autoSpaceDE w:val="0"/>
                          <w:autoSpaceDN w:val="0"/>
                          <w:adjustRightInd w:val="0"/>
                          <w:rPr>
                            <w:sz w:val="30"/>
                            <w:szCs w:val="30"/>
                          </w:rPr>
                        </w:pPr>
                        <w:r w:rsidRPr="00F1610F">
                          <w:rPr>
                            <w:sz w:val="30"/>
                            <w:szCs w:val="30"/>
                          </w:rPr>
                          <w:t>-</w:t>
                        </w:r>
                      </w:p>
                    </w:txbxContent>
                  </v:textbox>
                </v:shape>
                <v:shapetype id="_x0000_t32" coordsize="21600,21600" o:spt="32" o:oned="t" path="m,l21600,21600e" filled="f">
                  <v:path arrowok="t" fillok="f" o:connecttype="none"/>
                  <o:lock v:ext="edit" shapetype="t"/>
                </v:shapetype>
                <v:shape id="Прямая со стрелкой 489" o:spid="_x0000_s1114" type="#_x0000_t32" style="position:absolute;left:28906;top:9026;width:0;height:2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L68UAAADcAAAADwAAAGRycy9kb3ducmV2LnhtbESPQWvCQBSE7wX/w/KEXkrdRKS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4L68UAAADcAAAADwAAAAAAAAAA&#10;AAAAAAChAgAAZHJzL2Rvd25yZXYueG1sUEsFBgAAAAAEAAQA+QAAAJMDAAAAAA==&#10;"/>
                <v:shape id="Поле 490" o:spid="_x0000_s1115" type="#_x0000_t202" style="position:absolute;left:25367;top:16164;width:4635;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5Er0A&#10;AADcAAAADwAAAGRycy9kb3ducmV2LnhtbERPSwrCMBDdC94hjOBGNFX8VqOooLj1c4CxGdtiMylN&#10;tPX2ZiG4fLz/atOYQrypcrllBcNBBII4sTrnVMHteujPQTiPrLGwTAo+5GCzbrdWGGtb85neF5+K&#10;EMIuRgWZ92UspUsyMugGtiQO3MNWBn2AVSp1hXUIN4UcRdFUGsw5NGRY0j6j5Hl5GQWPU92bLOr7&#10;0d9m5/F0h/nsbj9KdTvNdgnCU+P/4p/7pBW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vh5Er0AAADcAAAADwAAAAAAAAAAAAAAAACYAgAAZHJzL2Rvd25yZXYu&#10;eG1sUEsFBgAAAAAEAAQA9QAAAIIDAAAAAA==&#10;" stroked="f">
                  <v:textbox>
                    <w:txbxContent>
                      <w:p w:rsidR="00BE77D9" w:rsidRPr="00246A68" w:rsidRDefault="00BE77D9" w:rsidP="00090654">
                        <w:pPr>
                          <w:rPr>
                            <w:sz w:val="18"/>
                            <w:szCs w:val="18"/>
                          </w:rPr>
                        </w:pPr>
                        <w:r w:rsidRPr="00246A68">
                          <w:rPr>
                            <w:sz w:val="18"/>
                            <w:szCs w:val="18"/>
                          </w:rPr>
                          <w:t>R</w:t>
                        </w:r>
                        <w:r w:rsidRPr="00246A68">
                          <w:rPr>
                            <w:sz w:val="18"/>
                            <w:szCs w:val="18"/>
                            <w:vertAlign w:val="subscript"/>
                          </w:rPr>
                          <w:t>e</w:t>
                        </w:r>
                      </w:p>
                    </w:txbxContent>
                  </v:textbox>
                </v:shape>
                <v:shape id="Поле 491" o:spid="_x0000_s1116" type="#_x0000_t202" style="position:absolute;left:28198;top:10795;width:381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BE77D9" w:rsidRPr="00246A68" w:rsidRDefault="00BE77D9" w:rsidP="00090654">
                        <w:pPr>
                          <w:rPr>
                            <w:sz w:val="18"/>
                            <w:szCs w:val="18"/>
                          </w:rPr>
                        </w:pPr>
                        <w:r w:rsidRPr="00246A68">
                          <w:rPr>
                            <w:sz w:val="18"/>
                            <w:szCs w:val="18"/>
                          </w:rPr>
                          <w:t>S</w:t>
                        </w:r>
                        <w:r w:rsidRPr="00246A68">
                          <w:rPr>
                            <w:sz w:val="18"/>
                            <w:szCs w:val="18"/>
                            <w:vertAlign w:val="subscript"/>
                          </w:rPr>
                          <w:t>1</w:t>
                        </w:r>
                      </w:p>
                    </w:txbxContent>
                  </v:textbox>
                </v:shape>
                <v:line id="Прямая соединительная линия 493" o:spid="_x0000_s1117" style="position:absolute;visibility:visible;mso-wrap-style:square" from="29496,18346" to="29496,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7zccAAADcAAAADwAAAGRycy9kb3ducmV2LnhtbESPT2sCMRTE74LfITyhF6lZ/9Dq1igi&#10;tRTtRdeDx+fmdbO4eVk2UbffvikIPQ4z8xtmvmxtJW7U+NKxguEgAUGcO11yoeCYbZ6nIHxA1lg5&#10;JgU/5GG56HbmmGp35z3dDqEQEcI+RQUmhDqV0ueGLPqBq4mj9+0aiyHKppC6wXuE20qOkuRFWiw5&#10;LhisaW0ovxyuVsHX9XQ22e60P+6y1faj7evX7ftMqadeu3oDEagN/+FH+1MrmMzG8HcmH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fvNxwAAANwAAAAPAAAAAAAA&#10;AAAAAAAAAKECAABkcnMvZG93bnJldi54bWxQSwUGAAAAAAQABAD5AAAAlQMAAAAA&#10;">
                  <v:stroke endarrow="block" endarrowwidth="narrow" endarrowlength="short"/>
                </v:line>
                <v:group id="Группа 498" o:spid="_x0000_s1118" style="position:absolute;left:27785;top:11739;width:1683;height:10960" coordorigin="6746,12031" coordsize="265,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AutoShape 223" o:spid="_x0000_s1119" type="#_x0000_t32" style="position:absolute;left:6926;top:12317;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NsUAAADcAAAADwAAAGRycy9kb3ducmV2LnhtbESPQWsCMRSE7wX/Q3hCL0WzK1J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dNsUAAADcAAAADwAAAAAAAAAA&#10;AAAAAAChAgAAZHJzL2Rvd25yZXYueG1sUEsFBgAAAAAEAAQA+QAAAJMDAAAAAA==&#10;"/>
                  <v:shapetype id="_x0000_t109" coordsize="21600,21600" o:spt="109" path="m,l,21600r21600,l21600,xe">
                    <v:stroke joinstyle="miter"/>
                    <v:path gradientshapeok="t" o:connecttype="rect"/>
                  </v:shapetype>
                  <v:shape id="AutoShape 224" o:spid="_x0000_s1120" type="#_x0000_t109" style="position:absolute;left:6831;top:1252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j8QA&#10;AADcAAAADwAAAGRycy9kb3ducmV2LnhtbESPS6vCMBSE9xf8D+EI7q6pohepRimCj4Vy8bFxd2iO&#10;bbE5KU3U6q83guBymJlvmMmsMaW4Ue0Kywp63QgEcWp1wZmC42HxOwLhPLLG0jIpeJCD2bT1M8FY&#10;2zvv6Lb3mQgQdjEqyL2vYildmpNB17UVcfDOtjbog6wzqWu8B7gpZT+K/qTBgsNCjhXNc0ov+6tR&#10;YLH5X5zc6rHbPqvLYNlPVpssUarTbpIxCE+N/4Y/7bVWMIyG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vo/EAAAA3AAAAA8AAAAAAAAAAAAAAAAAmAIAAGRycy9k&#10;b3ducmV2LnhtbFBLBQYAAAAABAAEAPUAAACJAwAAAAA=&#10;" strokeweight="1pt"/>
                  <v:line id="Line 225" o:spid="_x0000_s1121" style="position:absolute;flip:x;visibility:visible;mso-wrap-style:square" from="6746,12031" to="6926,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4EsQAAADcAAAADwAAAGRycy9kb3ducmV2LnhtbESPS4vCMBSF94L/IVzBjWjqwPioRhFh&#10;QAZc6Ajq7tJc22pzU5po6783gjDLw3l8nPmyMYV4UOVyywqGgwgEcWJ1zqmCw99PfwLCeWSNhWVS&#10;8CQHy0W7NcdY25p39Nj7VIQRdjEqyLwvYyldkpFBN7AlcfAutjLog6xSqSusw7gp5FcUjaTBnAMh&#10;w5LWGSW3/d0EyHWdnrdXSo7TY/lbj4a9+nS6K9XtNKsZCE+N/w9/2hut4Dsa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gSxAAAANwAAAAPAAAAAAAAAAAA&#10;AAAAAKECAABkcnMvZG93bnJldi54bWxQSwUGAAAAAAQABAD5AAAAkgMAAAAA&#10;" strokeweight="1pt"/>
                  <v:shape id="AutoShape 226" o:spid="_x0000_s1122" type="#_x0000_t32" style="position:absolute;left:6926;top:130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group>
                <v:shape id="Поле 529" o:spid="_x0000_s1123" type="#_x0000_t202" style="position:absolute;left:28906;top:20352;width:311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BE77D9" w:rsidRPr="00246A68" w:rsidRDefault="00BE77D9" w:rsidP="00090654">
                        <w:pPr>
                          <w:spacing w:line="180" w:lineRule="exact"/>
                          <w:rPr>
                            <w:sz w:val="18"/>
                            <w:szCs w:val="18"/>
                          </w:rPr>
                        </w:pPr>
                        <w:r w:rsidRPr="00246A68">
                          <w:rPr>
                            <w:sz w:val="18"/>
                            <w:szCs w:val="18"/>
                          </w:rPr>
                          <w:t>I</w:t>
                        </w:r>
                        <w:r w:rsidRPr="00246A68">
                          <w:rPr>
                            <w:sz w:val="18"/>
                            <w:szCs w:val="18"/>
                            <w:vertAlign w:val="subscript"/>
                          </w:rPr>
                          <w:t>e</w:t>
                        </w:r>
                      </w:p>
                    </w:txbxContent>
                  </v:textbox>
                </v:shape>
                <w10:anchorlock/>
              </v:group>
            </w:pict>
          </mc:Fallback>
        </mc:AlternateContent>
      </w:r>
    </w:p>
    <w:p w:rsidR="008E0B3B" w:rsidRDefault="008E0B3B" w:rsidP="00BE4EB3">
      <w:pPr>
        <w:pStyle w:val="SingleTxtGR"/>
        <w:spacing w:before="240"/>
        <w:ind w:left="2268" w:hanging="1134"/>
      </w:pPr>
      <w:r w:rsidRPr="00392BD0">
        <w:t>4.</w:t>
      </w:r>
      <w:r w:rsidRPr="00392BD0">
        <w:tab/>
      </w:r>
      <w:r>
        <w:tab/>
      </w:r>
      <w:r w:rsidRPr="00392BD0">
        <w:t>Физическая защита</w:t>
      </w:r>
    </w:p>
    <w:p w:rsidR="008E0B3B" w:rsidRDefault="008E0B3B" w:rsidP="008E0B3B">
      <w:pPr>
        <w:pStyle w:val="SingleTxtGR"/>
        <w:ind w:left="2268"/>
      </w:pPr>
      <w:r w:rsidRPr="00392BD0">
        <w:t>После испытания транспортного средства на удар любые детали, примыкающие к высоковольтным компонентам, должны без использования каких-либо инструментов открываться, разбираться или сниматься. Все остальные примыкающие детали рассматриваются в качестве части системы физической защиты.</w:t>
      </w:r>
    </w:p>
    <w:p w:rsidR="008E0B3B" w:rsidRDefault="008E0B3B" w:rsidP="008E0B3B">
      <w:pPr>
        <w:pStyle w:val="SingleTxtGR"/>
        <w:ind w:left="2268"/>
      </w:pPr>
      <w:r w:rsidRPr="00392BD0">
        <w:t>Для оценки электробезопасности в любой зазор или отверстие в системе физической защиты вставляют шарнирный испытательный штифт, описанный на рис. 1 добавления 1, с испытательным усилием 10 Н ± 10%. Если шарнирный испытательный штифт можно полностью или частично ввести в систему физической защиты, то штифт следует вводить в эту систему в каждом из положений, указанных ниже.</w:t>
      </w:r>
    </w:p>
    <w:p w:rsidR="008E0B3B" w:rsidRDefault="008E0B3B" w:rsidP="008E0B3B">
      <w:pPr>
        <w:pStyle w:val="SingleTxtGR"/>
        <w:ind w:left="2268"/>
      </w:pPr>
      <w:r w:rsidRPr="00392BD0">
        <w:t>Начиная с прямого положения оба шарнира испытательного штифта следует поворачивать под углом, доходящим постепенно до 90º по отношению к оси прилегающего сечения штифта, и затем устанавливать в каждом из возможных положений.</w:t>
      </w:r>
    </w:p>
    <w:p w:rsidR="008E0B3B" w:rsidRDefault="008E0B3B" w:rsidP="008E0B3B">
      <w:pPr>
        <w:pStyle w:val="SingleTxtGR"/>
        <w:ind w:left="2268"/>
      </w:pPr>
      <w:r w:rsidRPr="00392BD0">
        <w:t>Внутренние электрозащитные ограждения рассматриваются в качестве составной части кожуха.</w:t>
      </w:r>
    </w:p>
    <w:p w:rsidR="008E0B3B" w:rsidRDefault="008E0B3B" w:rsidP="00906F8D">
      <w:pPr>
        <w:pStyle w:val="SingleTxtGR"/>
        <w:spacing w:line="239" w:lineRule="atLeast"/>
        <w:ind w:left="2268"/>
      </w:pPr>
      <w:r w:rsidRPr="00392BD0">
        <w:t>Между шарнирным испытательным штифтом и частями, находящимися под высоким напряжением, внутри электрозащитного ограждения или кожуха в соответствующем случае надлежит последовательно подсоединять</w:t>
      </w:r>
      <w:r w:rsidR="00C1562C">
        <w:t xml:space="preserve"> источник низкого напряжения (с</w:t>
      </w:r>
      <w:r w:rsidR="00C1562C">
        <w:rPr>
          <w:lang w:val="en-US"/>
        </w:rPr>
        <w:t> </w:t>
      </w:r>
      <w:r w:rsidRPr="00392BD0">
        <w:t>напряжением не менее 40 В и не более 50 В) с подходящей лампой.</w:t>
      </w:r>
    </w:p>
    <w:p w:rsidR="008E0B3B" w:rsidRDefault="008E0B3B" w:rsidP="00906F8D">
      <w:pPr>
        <w:pStyle w:val="SingleTxtGR"/>
        <w:spacing w:line="239" w:lineRule="atLeast"/>
        <w:ind w:left="2268" w:hanging="1134"/>
      </w:pPr>
      <w:r w:rsidRPr="00392BD0">
        <w:t>4.1</w:t>
      </w:r>
      <w:r w:rsidRPr="00392BD0">
        <w:tab/>
      </w:r>
      <w:r w:rsidR="00C1562C" w:rsidRPr="00B65472">
        <w:tab/>
      </w:r>
      <w:r w:rsidRPr="00392BD0">
        <w:t>Условия допущения</w:t>
      </w:r>
    </w:p>
    <w:p w:rsidR="008E0B3B" w:rsidRDefault="008E0B3B" w:rsidP="00906F8D">
      <w:pPr>
        <w:pStyle w:val="SingleTxtGR"/>
        <w:spacing w:line="239" w:lineRule="atLeast"/>
        <w:ind w:left="2268"/>
      </w:pPr>
      <w:r w:rsidRPr="00392BD0">
        <w:t>Считается, что требования, изложенные в пункте 5.2.8.1.3 настоящих Правил, выполнены, если шарнирный испытательный штифт, описанный на рис.1 добавления 1, не может соприкоснуться с частями, находящимися под высоким напряжением.</w:t>
      </w:r>
    </w:p>
    <w:p w:rsidR="008E0B3B" w:rsidRDefault="008E0B3B" w:rsidP="00906F8D">
      <w:pPr>
        <w:pStyle w:val="SingleTxtGR"/>
        <w:spacing w:line="239" w:lineRule="atLeast"/>
        <w:ind w:left="2268"/>
      </w:pPr>
      <w:r w:rsidRPr="00392BD0">
        <w:t>Для выяснения того, может ли шарнирный испытательный штифт соприкоснуться с высоковольтными шинами, при необходимости можно использовать зеркало или оптоволоконный эндоскоп.</w:t>
      </w:r>
    </w:p>
    <w:p w:rsidR="008E0B3B" w:rsidRDefault="008E0B3B" w:rsidP="00906F8D">
      <w:pPr>
        <w:pStyle w:val="SingleTxtGR"/>
        <w:spacing w:line="239" w:lineRule="atLeast"/>
        <w:ind w:left="2268"/>
      </w:pPr>
      <w:r w:rsidRPr="00392BD0">
        <w:t>Если выполнение этого требования проверяют с помощью сигнальной цепи между шарнирным испытательным штифтом и частями, находящимися под высоким напряжением, то лампа не должна загораться.</w:t>
      </w:r>
    </w:p>
    <w:p w:rsidR="008E0B3B" w:rsidRDefault="008E0B3B" w:rsidP="00906F8D">
      <w:pPr>
        <w:pStyle w:val="SingleTxtGR"/>
        <w:spacing w:line="239" w:lineRule="atLeast"/>
        <w:ind w:left="2268" w:hanging="1134"/>
      </w:pPr>
      <w:r w:rsidRPr="00392BD0">
        <w:t>5.</w:t>
      </w:r>
      <w:r w:rsidRPr="00392BD0">
        <w:tab/>
      </w:r>
      <w:r>
        <w:tab/>
      </w:r>
      <w:r w:rsidRPr="00392BD0">
        <w:t>Сопротивление изоляции</w:t>
      </w:r>
    </w:p>
    <w:p w:rsidR="008E0B3B" w:rsidRDefault="008E0B3B" w:rsidP="00906F8D">
      <w:pPr>
        <w:pStyle w:val="SingleTxtGR"/>
        <w:spacing w:line="239" w:lineRule="atLeast"/>
        <w:ind w:left="2268"/>
      </w:pPr>
      <w:r w:rsidRPr="00392BD0">
        <w:t>Сопротивление изоляции между высоковольтной шиной и электрической массой может быть подтверждено посредством либо измерений, либо сочетания измерений и расчетов.</w:t>
      </w:r>
    </w:p>
    <w:p w:rsidR="008E0B3B" w:rsidRDefault="008E0B3B" w:rsidP="00906F8D">
      <w:pPr>
        <w:pStyle w:val="SingleTxtGR"/>
        <w:spacing w:line="239" w:lineRule="atLeast"/>
        <w:ind w:left="2268"/>
      </w:pPr>
      <w:r w:rsidRPr="00392BD0">
        <w:t>Если сопротивление изоляции подтверждается с помощью измерений, то следует руководствоваться нижеприведенными инструкциями.</w:t>
      </w:r>
    </w:p>
    <w:p w:rsidR="008E0B3B" w:rsidRDefault="008E0B3B" w:rsidP="00906F8D">
      <w:pPr>
        <w:pStyle w:val="SingleTxtGR"/>
        <w:spacing w:line="239" w:lineRule="atLeast"/>
        <w:ind w:left="2268"/>
      </w:pPr>
      <w:r w:rsidRPr="00392BD0">
        <w:t>Измерить и зарегистрировать напряжение (V</w:t>
      </w:r>
      <w:r w:rsidRPr="00C1562C">
        <w:rPr>
          <w:vertAlign w:val="subscript"/>
        </w:rPr>
        <w:t>b</w:t>
      </w:r>
      <w:r w:rsidRPr="00392BD0">
        <w:t>) между отрицательной и положительной клеммами высоковольтной шины (см. рис. 1 выше).</w:t>
      </w:r>
    </w:p>
    <w:p w:rsidR="008E0B3B" w:rsidRDefault="008E0B3B" w:rsidP="00906F8D">
      <w:pPr>
        <w:pStyle w:val="SingleTxtGR"/>
        <w:spacing w:line="239" w:lineRule="atLeast"/>
        <w:ind w:left="2268"/>
      </w:pPr>
      <w:r w:rsidRPr="00392BD0">
        <w:t>Измерить и зарегистрировать напряжение (V</w:t>
      </w:r>
      <w:r w:rsidRPr="00C1562C">
        <w:rPr>
          <w:vertAlign w:val="subscript"/>
        </w:rPr>
        <w:t>1</w:t>
      </w:r>
      <w:r w:rsidRPr="00392BD0">
        <w:t>) между отрицательной клеммой высоковольтной шины и электрической массой</w:t>
      </w:r>
      <w:r w:rsidR="00C1562C" w:rsidRPr="00C1562C">
        <w:t xml:space="preserve"> </w:t>
      </w:r>
      <w:r w:rsidR="00C1562C">
        <w:t>(см.</w:t>
      </w:r>
      <w:r w:rsidR="00C1562C">
        <w:rPr>
          <w:lang w:val="en-US"/>
        </w:rPr>
        <w:t> </w:t>
      </w:r>
      <w:r w:rsidRPr="00392BD0">
        <w:t>рис. 1 выше).</w:t>
      </w:r>
    </w:p>
    <w:p w:rsidR="008E0B3B" w:rsidRDefault="008E0B3B" w:rsidP="00906F8D">
      <w:pPr>
        <w:pStyle w:val="SingleTxtGR"/>
        <w:spacing w:line="239" w:lineRule="atLeast"/>
        <w:ind w:left="2268"/>
      </w:pPr>
      <w:r w:rsidRPr="00392BD0">
        <w:t>Измерить и зарегистрировать напряжение (V</w:t>
      </w:r>
      <w:r w:rsidRPr="00C1562C">
        <w:rPr>
          <w:vertAlign w:val="subscript"/>
        </w:rPr>
        <w:t>2</w:t>
      </w:r>
      <w:r w:rsidRPr="00392BD0">
        <w:t>) между положительной клеммой высоковольтной ш</w:t>
      </w:r>
      <w:r w:rsidR="00C1562C">
        <w:t>ины и электрической массой (см.</w:t>
      </w:r>
      <w:r w:rsidR="00C1562C">
        <w:rPr>
          <w:lang w:val="en-US"/>
        </w:rPr>
        <w:t> </w:t>
      </w:r>
      <w:r w:rsidRPr="00392BD0">
        <w:t>рис. 1 выше).</w:t>
      </w:r>
    </w:p>
    <w:p w:rsidR="008E0B3B" w:rsidRDefault="008E0B3B" w:rsidP="00906F8D">
      <w:pPr>
        <w:pStyle w:val="SingleTxtGR"/>
        <w:spacing w:line="239" w:lineRule="atLeast"/>
        <w:ind w:left="2268"/>
      </w:pPr>
      <w:r w:rsidRPr="00392BD0">
        <w:t>Если V</w:t>
      </w:r>
      <w:r w:rsidRPr="00C1562C">
        <w:rPr>
          <w:vertAlign w:val="subscript"/>
        </w:rPr>
        <w:t>1</w:t>
      </w:r>
      <w:r w:rsidRPr="00392BD0">
        <w:t xml:space="preserve"> больше или равно V</w:t>
      </w:r>
      <w:r w:rsidRPr="00C1562C">
        <w:rPr>
          <w:vertAlign w:val="subscript"/>
        </w:rPr>
        <w:t>2</w:t>
      </w:r>
      <w:r w:rsidRPr="00392BD0">
        <w:t>, то между отрицательной клеммой высоковольтной шины и электрической массой устанавливают известное стандартное сопротивление (R</w:t>
      </w:r>
      <w:r w:rsidRPr="00C1562C">
        <w:rPr>
          <w:vertAlign w:val="subscript"/>
        </w:rPr>
        <w:t>o</w:t>
      </w:r>
      <w:r w:rsidRPr="00392BD0">
        <w:t>). После установки R</w:t>
      </w:r>
      <w:r w:rsidRPr="00C1562C">
        <w:rPr>
          <w:vertAlign w:val="subscript"/>
        </w:rPr>
        <w:t>o</w:t>
      </w:r>
      <w:r w:rsidRPr="00392BD0">
        <w:t xml:space="preserve"> измеряют напряжение (V</w:t>
      </w:r>
      <w:r w:rsidRPr="00C1562C">
        <w:rPr>
          <w:vertAlign w:val="subscript"/>
        </w:rPr>
        <w:t>1</w:t>
      </w:r>
      <w:r w:rsidRPr="00392BD0">
        <w:t>’) между отрицательной клеммой высоковольтной шины и электрической мас</w:t>
      </w:r>
      <w:r w:rsidR="00C1562C">
        <w:t>сой транспортного средства (см.</w:t>
      </w:r>
      <w:r w:rsidR="00C1562C">
        <w:rPr>
          <w:lang w:val="en-US"/>
        </w:rPr>
        <w:t> </w:t>
      </w:r>
      <w:r w:rsidRPr="00392BD0">
        <w:t>рис. 3 ниже). Сопротивление изоляции (R</w:t>
      </w:r>
      <w:r w:rsidRPr="00C1562C">
        <w:rPr>
          <w:vertAlign w:val="subscript"/>
        </w:rPr>
        <w:t>i</w:t>
      </w:r>
      <w:r w:rsidRPr="00392BD0">
        <w:t>) рассчитывают по указанной ниже формуле.</w:t>
      </w:r>
    </w:p>
    <w:p w:rsidR="008E0B3B" w:rsidRDefault="008E0B3B" w:rsidP="00906F8D">
      <w:pPr>
        <w:pStyle w:val="SingleTxtGR"/>
        <w:spacing w:line="239" w:lineRule="atLeast"/>
        <w:ind w:left="2268"/>
      </w:pPr>
      <w:r w:rsidRPr="00392BD0">
        <w:t>R</w:t>
      </w:r>
      <w:r w:rsidRPr="00C1562C">
        <w:rPr>
          <w:vertAlign w:val="subscript"/>
        </w:rPr>
        <w:t>i</w:t>
      </w:r>
      <w:r w:rsidRPr="00392BD0">
        <w:t xml:space="preserve"> = R</w:t>
      </w:r>
      <w:r w:rsidRPr="00C1562C">
        <w:rPr>
          <w:vertAlign w:val="subscript"/>
        </w:rPr>
        <w:t>o</w:t>
      </w:r>
      <w:r w:rsidRPr="00392BD0">
        <w:t>*(V</w:t>
      </w:r>
      <w:r w:rsidRPr="00C1562C">
        <w:rPr>
          <w:vertAlign w:val="subscript"/>
        </w:rPr>
        <w:t>b</w:t>
      </w:r>
      <w:r w:rsidRPr="00392BD0">
        <w:t>/V</w:t>
      </w:r>
      <w:r w:rsidRPr="00C1562C">
        <w:rPr>
          <w:vertAlign w:val="subscript"/>
        </w:rPr>
        <w:t>1</w:t>
      </w:r>
      <w:r w:rsidRPr="00392BD0">
        <w:t>’ – V</w:t>
      </w:r>
      <w:r w:rsidRPr="00C1562C">
        <w:rPr>
          <w:vertAlign w:val="subscript"/>
        </w:rPr>
        <w:t>b</w:t>
      </w:r>
      <w:r w:rsidRPr="00392BD0">
        <w:t>/V</w:t>
      </w:r>
      <w:r w:rsidRPr="00C1562C">
        <w:rPr>
          <w:vertAlign w:val="subscript"/>
        </w:rPr>
        <w:t>1</w:t>
      </w:r>
      <w:r w:rsidRPr="00392BD0">
        <w:t>) или R</w:t>
      </w:r>
      <w:r w:rsidRPr="00C1562C">
        <w:rPr>
          <w:vertAlign w:val="subscript"/>
        </w:rPr>
        <w:t>i</w:t>
      </w:r>
      <w:r w:rsidRPr="00392BD0">
        <w:t xml:space="preserve"> = R</w:t>
      </w:r>
      <w:r w:rsidRPr="00C1562C">
        <w:rPr>
          <w:vertAlign w:val="subscript"/>
        </w:rPr>
        <w:t>o</w:t>
      </w:r>
      <w:r w:rsidRPr="00392BD0">
        <w:t>*V</w:t>
      </w:r>
      <w:r w:rsidRPr="00C1562C">
        <w:rPr>
          <w:vertAlign w:val="subscript"/>
        </w:rPr>
        <w:t>b</w:t>
      </w:r>
      <w:r w:rsidRPr="00392BD0">
        <w:t>*(1/V</w:t>
      </w:r>
      <w:r w:rsidRPr="00C1562C">
        <w:rPr>
          <w:vertAlign w:val="subscript"/>
        </w:rPr>
        <w:t>1</w:t>
      </w:r>
      <w:r w:rsidRPr="00392BD0">
        <w:t>’ – 1/V</w:t>
      </w:r>
      <w:r w:rsidRPr="00C1562C">
        <w:rPr>
          <w:vertAlign w:val="subscript"/>
        </w:rPr>
        <w:t>1</w:t>
      </w:r>
      <w:r w:rsidRPr="00392BD0">
        <w:t>)</w:t>
      </w:r>
    </w:p>
    <w:p w:rsidR="008E0B3B" w:rsidRDefault="008E0B3B" w:rsidP="00906F8D">
      <w:pPr>
        <w:pStyle w:val="SingleTxtGR"/>
        <w:spacing w:line="239" w:lineRule="atLeast"/>
        <w:ind w:left="2268"/>
      </w:pPr>
      <w:r w:rsidRPr="00392BD0">
        <w:t>Полученное в результате данного расчета значение R</w:t>
      </w:r>
      <w:r w:rsidRPr="00C1562C">
        <w:rPr>
          <w:vertAlign w:val="subscript"/>
        </w:rPr>
        <w:t>i</w:t>
      </w:r>
      <w:r w:rsidRPr="00392BD0">
        <w:t>, представляющее собой электрическое сопротивление изоляции (в омах), делят на рабочее напряжение высоковольтной шины в вольтах (В).</w:t>
      </w:r>
    </w:p>
    <w:p w:rsidR="008E0B3B" w:rsidRDefault="008E0B3B" w:rsidP="00906F8D">
      <w:pPr>
        <w:pStyle w:val="SingleTxtGR"/>
        <w:spacing w:line="239" w:lineRule="atLeast"/>
        <w:ind w:left="2268"/>
      </w:pPr>
      <w:r w:rsidRPr="00392BD0">
        <w:t>R</w:t>
      </w:r>
      <w:r w:rsidRPr="00C1562C">
        <w:rPr>
          <w:vertAlign w:val="subscript"/>
        </w:rPr>
        <w:t>i</w:t>
      </w:r>
      <w:r w:rsidRPr="00392BD0">
        <w:t xml:space="preserve"> (Ом/В) = R</w:t>
      </w:r>
      <w:r w:rsidRPr="00C1562C">
        <w:rPr>
          <w:vertAlign w:val="subscript"/>
        </w:rPr>
        <w:t>i</w:t>
      </w:r>
      <w:r w:rsidRPr="00392BD0">
        <w:t xml:space="preserve"> (Ом) / рабочее напряжение (В).</w:t>
      </w:r>
    </w:p>
    <w:p w:rsidR="008E0B3B" w:rsidRPr="00C1562C" w:rsidRDefault="008E0B3B" w:rsidP="00BE4EB3">
      <w:pPr>
        <w:pStyle w:val="Heading1"/>
        <w:spacing w:after="240"/>
        <w:ind w:left="2268"/>
        <w:jc w:val="left"/>
        <w:rPr>
          <w:b w:val="0"/>
        </w:rPr>
      </w:pPr>
      <w:r w:rsidRPr="00C1562C">
        <w:rPr>
          <w:b w:val="0"/>
        </w:rPr>
        <w:t>Рис. 3</w:t>
      </w:r>
      <w:r w:rsidR="00C1562C">
        <w:rPr>
          <w:b w:val="0"/>
          <w:lang w:val="en-US"/>
        </w:rPr>
        <w:br/>
      </w:r>
      <w:r w:rsidRPr="00C1562C">
        <w:t>Измерение V</w:t>
      </w:r>
      <w:r w:rsidRPr="00C1562C">
        <w:rPr>
          <w:vertAlign w:val="subscript"/>
        </w:rPr>
        <w:t>1</w:t>
      </w:r>
      <w:r w:rsidRPr="00C1562C">
        <w:t>'</w:t>
      </w:r>
    </w:p>
    <w:p w:rsidR="008E0B3B" w:rsidRDefault="008979FF" w:rsidP="00D11BAA">
      <w:pPr>
        <w:pStyle w:val="SingleTxtGR"/>
        <w:ind w:left="3402" w:hanging="1134"/>
      </w:pPr>
      <w:r>
        <w:rPr>
          <w:noProof/>
          <w:w w:val="100"/>
          <w:lang w:val="en-GB" w:eastAsia="en-GB"/>
        </w:rPr>
        <mc:AlternateContent>
          <mc:Choice Requires="wpg">
            <w:drawing>
              <wp:inline distT="0" distB="0" distL="0" distR="0">
                <wp:extent cx="4523330" cy="3132599"/>
                <wp:effectExtent l="0" t="0" r="10795" b="0"/>
                <wp:docPr id="61" name="Группа 61"/>
                <wp:cNvGraphicFramePr/>
                <a:graphic xmlns:a="http://schemas.openxmlformats.org/drawingml/2006/main">
                  <a:graphicData uri="http://schemas.microsoft.com/office/word/2010/wordprocessingGroup">
                    <wpg:wgp>
                      <wpg:cNvGrpSpPr/>
                      <wpg:grpSpPr>
                        <a:xfrm>
                          <a:off x="0" y="0"/>
                          <a:ext cx="4523330" cy="3132599"/>
                          <a:chOff x="0" y="0"/>
                          <a:chExt cx="4523330" cy="3132599"/>
                        </a:xfrm>
                      </wpg:grpSpPr>
                      <pic:pic xmlns:pic="http://schemas.openxmlformats.org/drawingml/2006/picture">
                        <pic:nvPicPr>
                          <pic:cNvPr id="52" name="Рисунок 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2914281" y="2241755"/>
                            <a:ext cx="135685" cy="678426"/>
                          </a:xfrm>
                          <a:prstGeom prst="rect">
                            <a:avLst/>
                          </a:prstGeom>
                          <a:noFill/>
                          <a:ln>
                            <a:noFill/>
                          </a:ln>
                        </pic:spPr>
                      </pic:pic>
                      <wps:wsp>
                        <wps:cNvPr id="467" name="Text Box 167"/>
                        <wps:cNvSpPr txBox="1">
                          <a:spLocks noChangeArrowheads="1"/>
                        </wps:cNvSpPr>
                        <wps:spPr bwMode="auto">
                          <a:xfrm>
                            <a:off x="359861" y="0"/>
                            <a:ext cx="116967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D33F6" w:rsidRDefault="00BE77D9" w:rsidP="00D11BAA">
                              <w:pPr>
                                <w:spacing w:line="240" w:lineRule="auto"/>
                                <w:jc w:val="center"/>
                                <w:rPr>
                                  <w:sz w:val="14"/>
                                  <w:szCs w:val="14"/>
                                </w:rPr>
                              </w:pPr>
                              <w:r w:rsidRPr="00DD33F6">
                                <w:rPr>
                                  <w:sz w:val="14"/>
                                  <w:szCs w:val="14"/>
                                </w:rPr>
                                <w:t>Электрическая масса</w:t>
                              </w:r>
                            </w:p>
                          </w:txbxContent>
                        </wps:txbx>
                        <wps:bodyPr rot="0" vert="horz" wrap="square" lIns="91440" tIns="45720" rIns="91440" bIns="45720" upright="1">
                          <a:noAutofit/>
                        </wps:bodyPr>
                      </wps:wsp>
                      <wps:wsp>
                        <wps:cNvPr id="468" name="Text Box 168"/>
                        <wps:cNvSpPr txBox="1">
                          <a:spLocks noChangeArrowheads="1"/>
                        </wps:cNvSpPr>
                        <wps:spPr bwMode="auto">
                          <a:xfrm>
                            <a:off x="389357" y="2849389"/>
                            <a:ext cx="116967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D33F6" w:rsidRDefault="00BE77D9" w:rsidP="00D11BAA">
                              <w:pPr>
                                <w:autoSpaceDE w:val="0"/>
                                <w:autoSpaceDN w:val="0"/>
                                <w:adjustRightInd w:val="0"/>
                                <w:rPr>
                                  <w:sz w:val="14"/>
                                  <w:szCs w:val="14"/>
                                </w:rPr>
                              </w:pPr>
                              <w:r w:rsidRPr="00DD33F6">
                                <w:rPr>
                                  <w:sz w:val="14"/>
                                  <w:szCs w:val="14"/>
                                </w:rPr>
                                <w:t>Электрическая масса</w:t>
                              </w:r>
                            </w:p>
                          </w:txbxContent>
                        </wps:txbx>
                        <wps:bodyPr rot="0" vert="horz" wrap="square" lIns="91440" tIns="45720" rIns="91440" bIns="45720" upright="1">
                          <a:noAutofit/>
                        </wps:bodyPr>
                      </wps:wsp>
                      <wps:wsp>
                        <wps:cNvPr id="469" name="Rectangle 169"/>
                        <wps:cNvSpPr>
                          <a:spLocks noChangeArrowheads="1"/>
                        </wps:cNvSpPr>
                        <wps:spPr bwMode="auto">
                          <a:xfrm>
                            <a:off x="466049" y="837709"/>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BE77D9" w:rsidRDefault="00BE77D9" w:rsidP="00D11BAA">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470" name="Line 170"/>
                        <wps:cNvCnPr/>
                        <wps:spPr bwMode="auto">
                          <a:xfrm>
                            <a:off x="2182761" y="837709"/>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Text Box 171"/>
                        <wps:cNvSpPr txBox="1">
                          <a:spLocks noChangeArrowheads="1"/>
                        </wps:cNvSpPr>
                        <wps:spPr bwMode="auto">
                          <a:xfrm>
                            <a:off x="1563329" y="678426"/>
                            <a:ext cx="1120775"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D33F6" w:rsidRDefault="00BE77D9" w:rsidP="00D11BAA">
                              <w:pPr>
                                <w:spacing w:line="240" w:lineRule="auto"/>
                                <w:jc w:val="center"/>
                                <w:rPr>
                                  <w:sz w:val="14"/>
                                  <w:szCs w:val="14"/>
                                </w:rPr>
                              </w:pPr>
                              <w:r w:rsidRPr="00DD33F6">
                                <w:rPr>
                                  <w:sz w:val="14"/>
                                  <w:szCs w:val="14"/>
                                </w:rPr>
                                <w:t>Высоковольтная шина</w:t>
                              </w:r>
                            </w:p>
                          </w:txbxContent>
                        </wps:txbx>
                        <wps:bodyPr rot="0" vert="horz" wrap="square" lIns="91440" tIns="45720" rIns="91440" bIns="45720" upright="1">
                          <a:noAutofit/>
                        </wps:bodyPr>
                      </wps:wsp>
                      <wps:wsp>
                        <wps:cNvPr id="472" name="Line 172"/>
                        <wps:cNvCnPr/>
                        <wps:spPr bwMode="auto">
                          <a:xfrm>
                            <a:off x="466049" y="2908382"/>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3" name="Line 173"/>
                        <wps:cNvCnPr/>
                        <wps:spPr bwMode="auto">
                          <a:xfrm>
                            <a:off x="466049" y="18878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174"/>
                        <wps:cNvSpPr>
                          <a:spLocks noChangeArrowheads="1"/>
                        </wps:cNvSpPr>
                        <wps:spPr bwMode="auto">
                          <a:xfrm>
                            <a:off x="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5" name="Rectangle 175"/>
                        <wps:cNvSpPr>
                          <a:spLocks noChangeArrowheads="1"/>
                        </wps:cNvSpPr>
                        <wps:spPr bwMode="auto">
                          <a:xfrm>
                            <a:off x="319745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6" name="Text Box 176"/>
                        <wps:cNvSpPr txBox="1">
                          <a:spLocks noChangeArrowheads="1"/>
                        </wps:cNvSpPr>
                        <wps:spPr bwMode="auto">
                          <a:xfrm>
                            <a:off x="41295" y="300867"/>
                            <a:ext cx="1265688" cy="3371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D33F6" w:rsidRDefault="00BE77D9" w:rsidP="00D11BAA">
                              <w:pPr>
                                <w:spacing w:line="240" w:lineRule="auto"/>
                                <w:jc w:val="center"/>
                                <w:rPr>
                                  <w:sz w:val="14"/>
                                  <w:szCs w:val="14"/>
                                </w:rPr>
                              </w:pPr>
                              <w:r w:rsidRPr="00DD33F6">
                                <w:rPr>
                                  <w:sz w:val="14"/>
                                  <w:szCs w:val="14"/>
                                </w:rPr>
                                <w:t>Система преобразования</w:t>
                              </w:r>
                              <w:r>
                                <w:rPr>
                                  <w:sz w:val="14"/>
                                  <w:szCs w:val="14"/>
                                </w:rPr>
                                <w:t xml:space="preserve"> </w:t>
                              </w:r>
                              <w:r w:rsidRPr="00DD33F6">
                                <w:rPr>
                                  <w:sz w:val="14"/>
                                  <w:szCs w:val="14"/>
                                </w:rPr>
                                <w:t>энергии в сборе</w:t>
                              </w:r>
                            </w:p>
                          </w:txbxContent>
                        </wps:txbx>
                        <wps:bodyPr rot="0" vert="horz" wrap="square" lIns="91440" tIns="45720" rIns="91440" bIns="45720" upright="1">
                          <a:noAutofit/>
                        </wps:bodyPr>
                      </wps:wsp>
                      <wps:wsp>
                        <wps:cNvPr id="477" name="Text Box 177"/>
                        <wps:cNvSpPr txBox="1">
                          <a:spLocks noChangeArrowheads="1"/>
                        </wps:cNvSpPr>
                        <wps:spPr bwMode="auto">
                          <a:xfrm>
                            <a:off x="3274142" y="430653"/>
                            <a:ext cx="1072515" cy="254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DD33F6" w:rsidRDefault="00BE77D9" w:rsidP="00D11BAA">
                              <w:pPr>
                                <w:spacing w:line="240" w:lineRule="auto"/>
                                <w:jc w:val="center"/>
                                <w:rPr>
                                  <w:sz w:val="14"/>
                                  <w:szCs w:val="14"/>
                                </w:rPr>
                              </w:pPr>
                              <w:r w:rsidRPr="00DD33F6">
                                <w:rPr>
                                  <w:sz w:val="14"/>
                                  <w:szCs w:val="14"/>
                                </w:rPr>
                                <w:t>Установка ПЭАС</w:t>
                              </w:r>
                            </w:p>
                          </w:txbxContent>
                        </wps:txbx>
                        <wps:bodyPr rot="0" vert="horz" wrap="square" lIns="91440" tIns="45720" rIns="91440" bIns="45720" upright="1">
                          <a:noAutofit/>
                        </wps:bodyPr>
                      </wps:wsp>
                      <wps:wsp>
                        <wps:cNvPr id="478" name="Line 178"/>
                        <wps:cNvCnPr/>
                        <wps:spPr bwMode="auto">
                          <a:xfrm flipH="1">
                            <a:off x="2572119" y="2229956"/>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9" name="Text Box 179"/>
                        <wps:cNvSpPr txBox="1">
                          <a:spLocks noChangeArrowheads="1"/>
                        </wps:cNvSpPr>
                        <wps:spPr bwMode="auto">
                          <a:xfrm>
                            <a:off x="2389239" y="2465931"/>
                            <a:ext cx="5067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3028A3" w:rsidRDefault="00BE77D9" w:rsidP="00D11BAA">
                              <w:pPr>
                                <w:rPr>
                                  <w:sz w:val="18"/>
                                </w:rPr>
                              </w:pPr>
                              <w:r w:rsidRPr="003028A3">
                                <w:rPr>
                                  <w:sz w:val="18"/>
                                </w:rPr>
                                <w:t>V</w:t>
                              </w:r>
                              <w:r w:rsidRPr="003028A3">
                                <w:rPr>
                                  <w:sz w:val="18"/>
                                  <w:vertAlign w:val="subscript"/>
                                </w:rPr>
                                <w:t>1</w:t>
                              </w:r>
                              <w:r w:rsidRPr="003028A3">
                                <w:rPr>
                                  <w:sz w:val="18"/>
                                </w:rPr>
                                <w:t>’</w:t>
                              </w:r>
                            </w:p>
                          </w:txbxContent>
                        </wps:txbx>
                        <wps:bodyPr rot="0" vert="horz" wrap="square" lIns="91440" tIns="34920" rIns="91440" bIns="45720" anchor="t" anchorCtr="0" upright="1">
                          <a:noAutofit/>
                        </wps:bodyPr>
                      </wps:wsp>
                      <wps:wsp>
                        <wps:cNvPr id="480" name="Oval 180"/>
                        <wps:cNvSpPr>
                          <a:spLocks noChangeArrowheads="1"/>
                        </wps:cNvSpPr>
                        <wps:spPr bwMode="auto">
                          <a:xfrm>
                            <a:off x="3704795" y="1227066"/>
                            <a:ext cx="624205" cy="624205"/>
                          </a:xfrm>
                          <a:prstGeom prst="ellipse">
                            <a:avLst/>
                          </a:prstGeom>
                          <a:solidFill>
                            <a:srgbClr val="FFFFFF"/>
                          </a:solidFill>
                          <a:ln w="12700">
                            <a:solidFill>
                              <a:srgbClr val="000000"/>
                            </a:solidFill>
                            <a:round/>
                            <a:headEnd/>
                            <a:tailEnd/>
                          </a:ln>
                        </wps:spPr>
                        <wps:txbx>
                          <w:txbxContent>
                            <w:p w:rsidR="00BE77D9" w:rsidRPr="003028A3" w:rsidRDefault="00BE77D9" w:rsidP="00D11BAA">
                              <w:pPr>
                                <w:spacing w:line="240" w:lineRule="auto"/>
                                <w:jc w:val="center"/>
                                <w:rPr>
                                  <w:sz w:val="14"/>
                                  <w:szCs w:val="14"/>
                                </w:rPr>
                              </w:pPr>
                              <w:r w:rsidRPr="003028A3">
                                <w:rPr>
                                  <w:sz w:val="14"/>
                                  <w:szCs w:val="14"/>
                                </w:rPr>
                                <w:t>ПЭАС</w:t>
                              </w:r>
                            </w:p>
                          </w:txbxContent>
                        </wps:txbx>
                        <wps:bodyPr rot="0" vert="horz" wrap="square" lIns="0" tIns="0" rIns="0" bIns="0" anchor="ctr" anchorCtr="0" upright="1">
                          <a:noAutofit/>
                        </wps:bodyPr>
                      </wps:wsp>
                      <wps:wsp>
                        <wps:cNvPr id="481" name="Rectangle 181"/>
                        <wps:cNvSpPr>
                          <a:spLocks noChangeArrowheads="1"/>
                        </wps:cNvSpPr>
                        <wps:spPr bwMode="auto">
                          <a:xfrm>
                            <a:off x="1710813" y="1309657"/>
                            <a:ext cx="925830" cy="389890"/>
                          </a:xfrm>
                          <a:prstGeom prst="rect">
                            <a:avLst/>
                          </a:prstGeom>
                          <a:solidFill>
                            <a:srgbClr val="FFFFFF"/>
                          </a:solidFill>
                          <a:ln w="12700">
                            <a:solidFill>
                              <a:srgbClr val="000000"/>
                            </a:solidFill>
                            <a:miter lim="800000"/>
                            <a:headEnd/>
                            <a:tailEnd/>
                          </a:ln>
                        </wps:spPr>
                        <wps:txbx>
                          <w:txbxContent>
                            <w:p w:rsidR="00BE77D9" w:rsidRPr="003028A3" w:rsidRDefault="00BE77D9" w:rsidP="00D11BAA">
                              <w:pPr>
                                <w:spacing w:line="240" w:lineRule="auto"/>
                                <w:jc w:val="center"/>
                                <w:rPr>
                                  <w:sz w:val="14"/>
                                  <w:szCs w:val="14"/>
                                </w:rPr>
                              </w:pPr>
                              <w:r w:rsidRPr="003028A3">
                                <w:rPr>
                                  <w:sz w:val="14"/>
                                  <w:szCs w:val="14"/>
                                </w:rPr>
                                <w:t>Система тяги</w:t>
                              </w:r>
                            </w:p>
                          </w:txbxContent>
                        </wps:txbx>
                        <wps:bodyPr rot="0" vert="horz" wrap="square" lIns="91440" tIns="45720" rIns="91440" bIns="45720" anchor="ctr" anchorCtr="0" upright="1">
                          <a:noAutofit/>
                        </wps:bodyPr>
                      </wps:wsp>
                      <wps:wsp>
                        <wps:cNvPr id="482" name="Oval 182"/>
                        <wps:cNvSpPr>
                          <a:spLocks noChangeArrowheads="1"/>
                        </wps:cNvSpPr>
                        <wps:spPr bwMode="auto">
                          <a:xfrm>
                            <a:off x="141584" y="1227066"/>
                            <a:ext cx="624205" cy="624205"/>
                          </a:xfrm>
                          <a:prstGeom prst="ellipse">
                            <a:avLst/>
                          </a:prstGeom>
                          <a:solidFill>
                            <a:srgbClr val="FFFFFF"/>
                          </a:solidFill>
                          <a:ln w="12700">
                            <a:solidFill>
                              <a:srgbClr val="000000"/>
                            </a:solidFill>
                            <a:round/>
                            <a:headEnd/>
                            <a:tailEnd/>
                          </a:ln>
                        </wps:spPr>
                        <wps:txbx>
                          <w:txbxContent>
                            <w:p w:rsidR="00BE77D9" w:rsidRPr="003028A3" w:rsidRDefault="00BE77D9" w:rsidP="00D11BAA">
                              <w:pPr>
                                <w:spacing w:line="240" w:lineRule="auto"/>
                                <w:jc w:val="center"/>
                                <w:rPr>
                                  <w:sz w:val="14"/>
                                  <w:szCs w:val="14"/>
                                </w:rPr>
                              </w:pPr>
                              <w:r>
                                <w:rPr>
                                  <w:sz w:val="14"/>
                                  <w:szCs w:val="14"/>
                                </w:rPr>
                                <w:t>Система преобразования энергии</w:t>
                              </w:r>
                            </w:p>
                          </w:txbxContent>
                        </wps:txbx>
                        <wps:bodyPr rot="0" vert="horz" wrap="square" lIns="0" tIns="0" rIns="0" bIns="0" anchor="ctr" anchorCtr="0" upright="1">
                          <a:noAutofit/>
                        </wps:bodyPr>
                      </wps:wsp>
                      <wps:wsp>
                        <wps:cNvPr id="483" name="Text Box 183"/>
                        <wps:cNvSpPr txBox="1">
                          <a:spLocks noChangeArrowheads="1"/>
                        </wps:cNvSpPr>
                        <wps:spPr bwMode="auto">
                          <a:xfrm>
                            <a:off x="224175" y="996991"/>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D11BAA">
                              <w:pPr>
                                <w:autoSpaceDE w:val="0"/>
                                <w:autoSpaceDN w:val="0"/>
                                <w:adjustRightInd w:val="0"/>
                                <w:rPr>
                                  <w:szCs w:val="24"/>
                                </w:rPr>
                              </w:pPr>
                              <w:r>
                                <w:t>+</w:t>
                              </w:r>
                            </w:p>
                          </w:txbxContent>
                        </wps:txbx>
                        <wps:bodyPr rot="0" vert="horz" wrap="square" lIns="91440" tIns="45720" rIns="91440" bIns="45720" upright="1">
                          <a:noAutofit/>
                        </wps:bodyPr>
                      </wps:wsp>
                      <wps:wsp>
                        <wps:cNvPr id="484" name="Text Box 184"/>
                        <wps:cNvSpPr txBox="1">
                          <a:spLocks noChangeArrowheads="1"/>
                        </wps:cNvSpPr>
                        <wps:spPr bwMode="auto">
                          <a:xfrm>
                            <a:off x="235974" y="1758008"/>
                            <a:ext cx="351155"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D11BAA">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485" name="Text Box 185"/>
                        <wps:cNvSpPr txBox="1">
                          <a:spLocks noChangeArrowheads="1"/>
                        </wps:cNvSpPr>
                        <wps:spPr bwMode="auto">
                          <a:xfrm>
                            <a:off x="3999762" y="985193"/>
                            <a:ext cx="33147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D11BAA">
                              <w:pPr>
                                <w:autoSpaceDE w:val="0"/>
                                <w:autoSpaceDN w:val="0"/>
                                <w:adjustRightInd w:val="0"/>
                                <w:rPr>
                                  <w:szCs w:val="24"/>
                                </w:rPr>
                              </w:pPr>
                              <w:r>
                                <w:t>+</w:t>
                              </w:r>
                            </w:p>
                          </w:txbxContent>
                        </wps:txbx>
                        <wps:bodyPr rot="0" vert="horz" wrap="square" lIns="91440" tIns="45720" rIns="91440" bIns="45720" upright="1">
                          <a:noAutofit/>
                        </wps:bodyPr>
                      </wps:wsp>
                      <wps:wsp>
                        <wps:cNvPr id="486" name="Text Box 186"/>
                        <wps:cNvSpPr txBox="1">
                          <a:spLocks noChangeArrowheads="1"/>
                        </wps:cNvSpPr>
                        <wps:spPr bwMode="auto">
                          <a:xfrm>
                            <a:off x="4005662" y="1758008"/>
                            <a:ext cx="32194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D11BAA">
                              <w:pPr>
                                <w:autoSpaceDE w:val="0"/>
                                <w:autoSpaceDN w:val="0"/>
                                <w:adjustRightInd w:val="0"/>
                                <w:rPr>
                                  <w:sz w:val="32"/>
                                  <w:szCs w:val="24"/>
                                </w:rPr>
                              </w:pPr>
                              <w:r>
                                <w:rPr>
                                  <w:sz w:val="32"/>
                                </w:rPr>
                                <w:t>-</w:t>
                              </w:r>
                            </w:p>
                          </w:txbxContent>
                        </wps:txbx>
                        <wps:bodyPr rot="0" vert="horz" wrap="square" lIns="91440" tIns="45720" rIns="91440" bIns="45720" upright="1">
                          <a:noAutofit/>
                        </wps:bodyPr>
                      </wps:wsp>
                      <wps:wsp>
                        <wps:cNvPr id="492" name="Text Box 192"/>
                        <wps:cNvSpPr txBox="1">
                          <a:spLocks noChangeArrowheads="1"/>
                        </wps:cNvSpPr>
                        <wps:spPr bwMode="auto">
                          <a:xfrm>
                            <a:off x="2678307" y="2448233"/>
                            <a:ext cx="3511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3028A3" w:rsidRDefault="00BE77D9" w:rsidP="00D11BAA">
                              <w:pPr>
                                <w:rPr>
                                  <w:sz w:val="18"/>
                                </w:rPr>
                              </w:pPr>
                              <w:r w:rsidRPr="003028A3">
                                <w:rPr>
                                  <w:sz w:val="18"/>
                                </w:rPr>
                                <w:t>R</w:t>
                              </w:r>
                              <w:r w:rsidRPr="003028A3">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id="Группа 61" o:spid="_x0000_s1124" style="width:356.15pt;height:246.65pt;mso-position-horizontal-relative:char;mso-position-vertical-relative:line" coordsize="45233,31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">
                <v:shape id="Рисунок 52" o:spid="_x0000_s1125" type="#_x0000_t75" style="position:absolute;left:29142;top:22417;width:1357;height:6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snPGAAAA2wAAAA8AAABkcnMvZG93bnJldi54bWxEj91qAjEUhO8LvkM4Qu9qdsUWWY0iorSl&#10;xX8KvTvdnO4ubk6WJNW1T98IBS+HmfmGGU9bU4sTOV9ZVpD2EhDEudUVFwoO++XDEIQPyBpry6Tg&#10;Qh6mk87dGDNtz7yl0y4UIkLYZ6igDKHJpPR5SQZ9zzbE0fu2zmCI0hVSOzxHuKllP0mepMGK40KJ&#10;Dc1Lyo+7H6Ng8Oou6/X74OvzN33epB9vixUvEqXuu+1sBCJQG27h//aLVvDYh+uX+APk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yc8YAAADbAAAADwAAAAAAAAAAAAAA&#10;AACfAgAAZHJzL2Rvd25yZXYueG1sUEsFBgAAAAAEAAQA9wAAAJIDAAAAAA==&#10;">
                  <v:imagedata r:id="rId72" o:title=""/>
                  <v:path arrowok="t"/>
                </v:shape>
                <v:shape id="Text Box 167" o:spid="_x0000_s1126" type="#_x0000_t202" style="position:absolute;left:3598;width:1169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z4ccA&#10;AADcAAAADwAAAGRycy9kb3ducmV2LnhtbESPQU/CQBSE7yb8h80j4SZbxCApLMQYNUYPSOkBbo/u&#10;oy123za7a6n/3jUx4TiZmW8yy3VvGtGR87VlBZNxAoK4sLrmUkG+e7mdg/ABWWNjmRT8kIf1anCz&#10;xFTbC2+py0IpIoR9igqqENpUSl9UZNCPbUscvZN1BkOUrpTa4SXCTSPvkmQmDdYcFyps6ami4iv7&#10;Ngo+T02e6PPBd6/T5yJ/Dx8btz8qNRr2jwsQgfpwDf+337SC+9kD/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3c+HHAAAA3AAAAA8AAAAAAAAAAAAAAAAAmAIAAGRy&#10;cy9kb3ducmV2LnhtbFBLBQYAAAAABAAEAPUAAACMAwAAAAA=&#10;" filled="f" fillcolor="#0c9" stroked="f">
                  <v:textbox>
                    <w:txbxContent>
                      <w:p w:rsidR="00BE77D9" w:rsidRPr="00DD33F6" w:rsidRDefault="00BE77D9" w:rsidP="00D11BAA">
                        <w:pPr>
                          <w:spacing w:line="240" w:lineRule="auto"/>
                          <w:jc w:val="center"/>
                          <w:rPr>
                            <w:sz w:val="14"/>
                            <w:szCs w:val="14"/>
                          </w:rPr>
                        </w:pPr>
                        <w:r w:rsidRPr="00DD33F6">
                          <w:rPr>
                            <w:sz w:val="14"/>
                            <w:szCs w:val="14"/>
                          </w:rPr>
                          <w:t>Электрическая масса</w:t>
                        </w:r>
                      </w:p>
                    </w:txbxContent>
                  </v:textbox>
                </v:shape>
                <v:shape id="Text Box 168" o:spid="_x0000_s1127" type="#_x0000_t202" style="position:absolute;left:3893;top:28493;width:1169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nk8MA&#10;AADcAAAADwAAAGRycy9kb3ducmV2LnhtbERPz2vCMBS+C/sfwht403QqMqpRhrgh7jDX9TBvb82z&#10;7WxeShJr998vB8Hjx/d7ue5NIzpyvras4GmcgCAurK65VJB/vY6eQfiArLGxTAr+yMN69TBYYqrt&#10;lT+py0IpYgj7FBVUIbSplL6oyKAf25Y4cifrDIYIXSm1w2sMN42cJMlcGqw5NlTY0qai4pxdjILD&#10;qckT/Xv03dt0W+T78P7hvn+UGj72LwsQgfpwF9/cO61gNo9r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nk8MAAADcAAAADwAAAAAAAAAAAAAAAACYAgAAZHJzL2Rv&#10;d25yZXYueG1sUEsFBgAAAAAEAAQA9QAAAIgDAAAAAA==&#10;" filled="f" fillcolor="#0c9" stroked="f">
                  <v:textbox>
                    <w:txbxContent>
                      <w:p w:rsidR="00BE77D9" w:rsidRPr="00DD33F6" w:rsidRDefault="00BE77D9" w:rsidP="00D11BAA">
                        <w:pPr>
                          <w:autoSpaceDE w:val="0"/>
                          <w:autoSpaceDN w:val="0"/>
                          <w:adjustRightInd w:val="0"/>
                          <w:rPr>
                            <w:sz w:val="14"/>
                            <w:szCs w:val="14"/>
                          </w:rPr>
                        </w:pPr>
                        <w:r w:rsidRPr="00DD33F6">
                          <w:rPr>
                            <w:sz w:val="14"/>
                            <w:szCs w:val="14"/>
                          </w:rPr>
                          <w:t>Электрическая масса</w:t>
                        </w:r>
                      </w:p>
                    </w:txbxContent>
                  </v:textbox>
                </v:shape>
                <v:rect id="Rectangle 169" o:spid="_x0000_s1128" style="position:absolute;left:4660;top:8377;width:35484;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LIMkA&#10;AADcAAAADwAAAGRycy9kb3ducmV2LnhtbESP3WrCQBSE7wu+w3KE3hTdWFppU1fRFqE/tGpa0MtD&#10;9phEs2fD7jbGt+8WCr0cZuYbZjLrTC1acr6yrGA0TEAQ51ZXXCj4+lwO7kD4gKyxtkwKzuRhNu1d&#10;TDDV9sQbarNQiAhhn6KCMoQmldLnJRn0Q9sQR29vncEQpSukdniKcFPL6yQZS4MVx4USG3osKT9m&#10;30bB+279svhIXrcbd9u9tausPTxdrZS67HfzBxCBuvAf/ms/awU343v4PROP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0LIMkAAADcAAAADwAAAAAAAAAAAAAAAACYAgAA&#10;ZHJzL2Rvd25yZXYueG1sUEsFBgAAAAAEAAQA9QAAAI4DAAAAAA==&#10;" filled="f" fillcolor="#0c9" strokeweight="1pt">
                  <v:textbox>
                    <w:txbxContent>
                      <w:p w:rsidR="00BE77D9" w:rsidRDefault="00BE77D9" w:rsidP="00D11BAA">
                        <w:pPr>
                          <w:autoSpaceDE w:val="0"/>
                          <w:autoSpaceDN w:val="0"/>
                          <w:adjustRightInd w:val="0"/>
                          <w:ind w:left="200"/>
                          <w:jc w:val="center"/>
                          <w:rPr>
                            <w:szCs w:val="24"/>
                          </w:rPr>
                        </w:pPr>
                      </w:p>
                    </w:txbxContent>
                  </v:textbox>
                </v:rect>
                <v:line id="Line 170" o:spid="_x0000_s1129" style="position:absolute;visibility:visible;mso-wrap-style:square" from="21827,8377" to="21827,2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2nsEAAADcAAAADwAAAGRycy9kb3ducmV2LnhtbERPzWoCMRC+F3yHMIK3mrUU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HaewQAAANwAAAAPAAAAAAAAAAAAAAAA&#10;AKECAABkcnMvZG93bnJldi54bWxQSwUGAAAAAAQABAD5AAAAjwMAAAAA&#10;" strokeweight="1pt"/>
                <v:shape id="Text Box 171" o:spid="_x0000_s1130" type="#_x0000_t202" style="position:absolute;left:15633;top:6784;width:11208;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Y08cA&#10;AADcAAAADwAAAGRycy9kb3ducmV2LnhtbESPQWvCQBSE74X+h+UVvNWNWmpJXaWIiuhBa3Nob6/Z&#10;Z5KafRt21xj/fVco9DjMzDfMZNaZWrTkfGVZwaCfgCDOra64UJB9LB9fQPiArLG2TAqu5GE2vb+b&#10;YKrthd+pPYRCRAj7FBWUITSplD4vyaDv24Y4ekfrDIYoXSG1w0uEm1oOk+RZGqw4LpTY0Lyk/HQ4&#10;GwX7Y50l+ufLt6vRIs82Ybtzn99K9R66t1cQgbrwH/5rr7WCp/EAb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2NPHAAAA3AAAAA8AAAAAAAAAAAAAAAAAmAIAAGRy&#10;cy9kb3ducmV2LnhtbFBLBQYAAAAABAAEAPUAAACMAwAAAAA=&#10;" filled="f" fillcolor="#0c9" stroked="f">
                  <v:textbox>
                    <w:txbxContent>
                      <w:p w:rsidR="00BE77D9" w:rsidRPr="00DD33F6" w:rsidRDefault="00BE77D9" w:rsidP="00D11BAA">
                        <w:pPr>
                          <w:spacing w:line="240" w:lineRule="auto"/>
                          <w:jc w:val="center"/>
                          <w:rPr>
                            <w:sz w:val="14"/>
                            <w:szCs w:val="14"/>
                          </w:rPr>
                        </w:pPr>
                        <w:r w:rsidRPr="00DD33F6">
                          <w:rPr>
                            <w:sz w:val="14"/>
                            <w:szCs w:val="14"/>
                          </w:rPr>
                          <w:t>Высоковольтная шина</w:t>
                        </w:r>
                      </w:p>
                    </w:txbxContent>
                  </v:textbox>
                </v:shape>
                <v:line id="Line 172" o:spid="_x0000_s1131" style="position:absolute;visibility:visible;mso-wrap-style:square" from="4660,29083" to="40531,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GcMUAAADcAAAADwAAAGRycy9kb3ducmV2LnhtbESPQWvCQBSE74X+h+UVems21WJ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cGcMUAAADcAAAADwAAAAAAAAAA&#10;AAAAAAChAgAAZHJzL2Rvd25yZXYueG1sUEsFBgAAAAAEAAQA+QAAAJMDAAAAAA==&#10;" strokeweight="1.5pt"/>
                <v:line id="Line 173" o:spid="_x0000_s1132" style="position:absolute;visibility:visible;mso-wrap-style:square" from="4660,1887" to="4053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j68UAAADcAAAADwAAAGRycy9kb3ducmV2LnhtbESPT2vCQBTE7wW/w/IEb3VjLVWiq0jB&#10;P/TWVARvj+wzicm+jbsbTb99t1DocZiZ3zDLdW8acSfnK8sKJuMEBHFudcWFguPX9nkOwgdkjY1l&#10;UvBNHtarwdMSU20f/En3LBQiQtinqKAMoU2l9HlJBv3YtsTRu1hnMETpCqkdPiLcNPIlSd6kwYrj&#10;QoktvZeU11lnFJy6jM/Xeusa7Hb7/eV0q/30Q6nRsN8sQATqw3/4r33QCl5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uj68UAAADcAAAADwAAAAAAAAAA&#10;AAAAAAChAgAAZHJzL2Rvd25yZXYueG1sUEsFBgAAAAAEAAQA+QAAAJMDAAAAAA==&#10;" strokeweight="1.5pt"/>
                <v:rect id="Rectangle 174" o:spid="_x0000_s1133" style="position:absolute;top:6017;width:13258;height:18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V2MQA&#10;AADcAAAADwAAAGRycy9kb3ducmV2LnhtbESPQWsCMRSE74L/ITyhN80qonZrFBGFQnuottDrY/Pc&#10;LE1eliSu679vhEKPw8x8w6y3vbOioxAbzwqmkwIEceV1w7WCr8/jeAUiJmSN1jMpuFOE7WY4WGOp&#10;/Y1P1J1TLTKEY4kKTEptKWWsDDmME98SZ+/ig8OUZailDnjLcGflrCgW0mHDecFgS3tD1c/56hQ8&#10;m/B2n15muzr5zh7el/LbfnRKPY363QuIRH36D/+1X7WC+XIOj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ldjEAAAA3AAAAA8AAAAAAAAAAAAAAAAAmAIAAGRycy9k&#10;b3ducmV2LnhtbFBLBQYAAAAABAAEAPUAAACJAwAAAAA=&#10;" filled="f" fillcolor="#0c9" strokeweight="1pt">
                  <v:stroke dashstyle="longDashDotDot"/>
                </v:rect>
                <v:rect id="Rectangle 175" o:spid="_x0000_s1134" style="position:absolute;left:31974;top:6017;width:13259;height:18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wQ8QA&#10;AADcAAAADwAAAGRycy9kb3ducmV2LnhtbESPQWsCMRSE7wX/Q3hCbzWr1Gq3RhGxULCHVgu9PjbP&#10;zWLysiRxXf+9EQo9DjPzDbNY9c6KjkJsPCsYjwoQxJXXDdcKfg7vT3MQMSFrtJ5JwZUirJaDhwWW&#10;2l/4m7p9qkWGcCxRgUmpLaWMlSGHceRb4uwdfXCYsgy11AEvGe6snBTFi3TYcF4w2NLGUHXan52C&#10;VxN21/Fxsq6T7+z2cyZ/7Ven1OOwX7+BSNSn//Bf+0MreJ5N4X4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MEPEAAAA3AAAAA8AAAAAAAAAAAAAAAAAmAIAAGRycy9k&#10;b3ducmV2LnhtbFBLBQYAAAAABAAEAPUAAACJAwAAAAA=&#10;" filled="f" fillcolor="#0c9" strokeweight="1pt">
                  <v:stroke dashstyle="longDashDotDot"/>
                </v:rect>
                <v:shape id="Text Box 176" o:spid="_x0000_s1135" type="#_x0000_t202" style="position:absolute;left:412;top:3008;width:12657;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Ap8cA&#10;AADcAAAADwAAAGRycy9kb3ducmV2LnhtbESPQU/CQBSE7yb8h80j4SZbxCApLMQYNUYPSOkBbo/u&#10;oy123za7a6n/3jUx4TiZmW8yy3VvGtGR87VlBZNxAoK4sLrmUkG+e7mdg/ABWWNjmRT8kIf1anCz&#10;xFTbC2+py0IpIoR9igqqENpUSl9UZNCPbUscvZN1BkOUrpTa4SXCTSPvkmQmDdYcFyps6ami4iv7&#10;Ngo+T02e6PPBd6/T5yJ/Dx8btz8qNRr2jwsQgfpwDf+337SC+4cZ/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iQKfHAAAA3AAAAA8AAAAAAAAAAAAAAAAAmAIAAGRy&#10;cy9kb3ducmV2LnhtbFBLBQYAAAAABAAEAPUAAACMAwAAAAA=&#10;" filled="f" fillcolor="#0c9" stroked="f">
                  <v:textbox>
                    <w:txbxContent>
                      <w:p w:rsidR="00BE77D9" w:rsidRPr="00DD33F6" w:rsidRDefault="00BE77D9" w:rsidP="00D11BAA">
                        <w:pPr>
                          <w:spacing w:line="240" w:lineRule="auto"/>
                          <w:jc w:val="center"/>
                          <w:rPr>
                            <w:sz w:val="14"/>
                            <w:szCs w:val="14"/>
                          </w:rPr>
                        </w:pPr>
                        <w:r w:rsidRPr="00DD33F6">
                          <w:rPr>
                            <w:sz w:val="14"/>
                            <w:szCs w:val="14"/>
                          </w:rPr>
                          <w:t>Система преобразования</w:t>
                        </w:r>
                        <w:r>
                          <w:rPr>
                            <w:sz w:val="14"/>
                            <w:szCs w:val="14"/>
                          </w:rPr>
                          <w:t xml:space="preserve"> </w:t>
                        </w:r>
                        <w:r w:rsidRPr="00DD33F6">
                          <w:rPr>
                            <w:sz w:val="14"/>
                            <w:szCs w:val="14"/>
                          </w:rPr>
                          <w:t>энергии в сборе</w:t>
                        </w:r>
                      </w:p>
                    </w:txbxContent>
                  </v:textbox>
                </v:shape>
                <v:shape id="Text Box 177" o:spid="_x0000_s1136" type="#_x0000_t202" style="position:absolute;left:32741;top:4306;width:1072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lPMcA&#10;AADcAAAADwAAAGRycy9kb3ducmV2LnhtbESPQU/CQBSE7yb8h80j4SZbxAgpLMQYNUYPSOkBbo/u&#10;oy123za7a6n/3jUx4TiZmW8yy3VvGtGR87VlBZNxAoK4sLrmUkG+e7mdg/ABWWNjmRT8kIf1anCz&#10;xFTbC2+py0IpIoR9igqqENpUSl9UZNCPbUscvZN1BkOUrpTa4SXCTSPvkuRBGqw5LlTY0lNFxVf2&#10;bRR8npo80eeD716nz0X+Hj42bn9UajTsHxcgAvXhGv5vv2kF97MZ/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5TzHAAAA3AAAAA8AAAAAAAAAAAAAAAAAmAIAAGRy&#10;cy9kb3ducmV2LnhtbFBLBQYAAAAABAAEAPUAAACMAwAAAAA=&#10;" filled="f" fillcolor="#0c9" stroked="f">
                  <v:textbox>
                    <w:txbxContent>
                      <w:p w:rsidR="00BE77D9" w:rsidRPr="00DD33F6" w:rsidRDefault="00BE77D9" w:rsidP="00D11BAA">
                        <w:pPr>
                          <w:spacing w:line="240" w:lineRule="auto"/>
                          <w:jc w:val="center"/>
                          <w:rPr>
                            <w:sz w:val="14"/>
                            <w:szCs w:val="14"/>
                          </w:rPr>
                        </w:pPr>
                        <w:r w:rsidRPr="00DD33F6">
                          <w:rPr>
                            <w:sz w:val="14"/>
                            <w:szCs w:val="14"/>
                          </w:rPr>
                          <w:t>Установка ПЭАС</w:t>
                        </w:r>
                      </w:p>
                    </w:txbxContent>
                  </v:textbox>
                </v:shape>
                <v:line id="Line 178" o:spid="_x0000_s1137" style="position:absolute;flip:x;visibility:visible;mso-wrap-style:square" from="25721,22299" to="25721,2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5TasAAAADcAAAADwAAAGRycy9kb3ducmV2LnhtbERPTYvCMBC9C/sfwix4EU13EZXaKLIg&#10;60EUuwteh2ZsSptJaaLWf28OgsfH+87WvW3EjTpfOVbwNUlAEBdOV1wq+P/bjhcgfEDW2DgmBQ/y&#10;sF59DDJMtbvziW55KEUMYZ+iAhNCm0rpC0MW/cS1xJG7uM5iiLArpe7wHsNtI7+TZCYtVhwbDLb0&#10;Y6io86tV8Ls3rR6F86NJcHPkQ+59jQulhp/9ZgkiUB/e4pd7pxVM53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OU2rAAAAA3AAAAA8AAAAAAAAAAAAAAAAA&#10;oQIAAGRycy9kb3ducmV2LnhtbFBLBQYAAAAABAAEAPkAAACOAwAAAAA=&#10;" strokeweight="1.5pt">
                  <v:stroke startarrow="block" startarrowwidth="narrow" startarrowlength="short" endarrow="block" endarrowwidth="narrow" endarrowlength="short"/>
                </v:line>
                <v:shape id="Text Box 179" o:spid="_x0000_s1138" type="#_x0000_t202" style="position:absolute;left:23892;top:24659;width:506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018YA&#10;AADcAAAADwAAAGRycy9kb3ducmV2LnhtbESPQWvCQBSE7wX/w/IEb3VjK7VJXUMJlIgnjYXS2yP7&#10;TEKzb0N2E+O/7xaEHoeZ+YbZppNpxUi9aywrWC0jEMSl1Q1XCj7PH4+vIJxH1thaJgU3cpDuZg9b&#10;TLS98onGwlciQNglqKD2vkukdGVNBt3SdsTBu9jeoA+yr6Tu8RrgppVPUfQiDTYcFmrsKKup/CkG&#10;o+ASr/T6Wx7z4jAesvg2fD0XLldqMZ/e30B4mvx/+N7eawXrTQx/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018YAAADcAAAADwAAAAAAAAAAAAAAAACYAgAAZHJz&#10;L2Rvd25yZXYueG1sUEsFBgAAAAAEAAQA9QAAAIsDAAAAAA==&#10;" stroked="f">
                  <v:textbox inset=",.97mm">
                    <w:txbxContent>
                      <w:p w:rsidR="00BE77D9" w:rsidRPr="003028A3" w:rsidRDefault="00BE77D9" w:rsidP="00D11BAA">
                        <w:pPr>
                          <w:rPr>
                            <w:sz w:val="18"/>
                          </w:rPr>
                        </w:pPr>
                        <w:r w:rsidRPr="003028A3">
                          <w:rPr>
                            <w:sz w:val="18"/>
                          </w:rPr>
                          <w:t>V</w:t>
                        </w:r>
                        <w:r w:rsidRPr="003028A3">
                          <w:rPr>
                            <w:sz w:val="18"/>
                            <w:vertAlign w:val="subscript"/>
                          </w:rPr>
                          <w:t>1</w:t>
                        </w:r>
                        <w:r w:rsidRPr="003028A3">
                          <w:rPr>
                            <w:sz w:val="18"/>
                          </w:rPr>
                          <w:t>’</w:t>
                        </w:r>
                      </w:p>
                    </w:txbxContent>
                  </v:textbox>
                </v:shape>
                <v:oval id="Oval 180" o:spid="_x0000_s1139" style="position:absolute;left:37047;top:12270;width:6243;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HKcMA&#10;AADcAAAADwAAAGRycy9kb3ducmV2LnhtbERPTWvCQBC9F/wPywi91U1FRaKrlELRFqFoe+ltyE6y&#10;0cxsyK6a+uvdQ6HHx/terntu1IW6UHsx8DzKQJEU3tZSGfj+enuagwoRxWLjhQz8UoD1avCwxNz6&#10;q+zpcoiVSiEScjTgYmxzrUPhiDGMfEuSuNJ3jDHBrtK2w2sK50aPs2ymGWtJDQ5benVUnA5nNrD7&#10;PLmSZx97fm/5Z1tujrfp7mbM47B/WYCK1Md/8Z97aw1M5ml+OpOO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4HKcMAAADcAAAADwAAAAAAAAAAAAAAAACYAgAAZHJzL2Rv&#10;d25yZXYueG1sUEsFBgAAAAAEAAQA9QAAAIgDAAAAAA==&#10;" strokeweight="1pt">
                  <v:textbox inset="0,0,0,0">
                    <w:txbxContent>
                      <w:p w:rsidR="00BE77D9" w:rsidRPr="003028A3" w:rsidRDefault="00BE77D9" w:rsidP="00D11BAA">
                        <w:pPr>
                          <w:spacing w:line="240" w:lineRule="auto"/>
                          <w:jc w:val="center"/>
                          <w:rPr>
                            <w:sz w:val="14"/>
                            <w:szCs w:val="14"/>
                          </w:rPr>
                        </w:pPr>
                        <w:r w:rsidRPr="003028A3">
                          <w:rPr>
                            <w:sz w:val="14"/>
                            <w:szCs w:val="14"/>
                          </w:rPr>
                          <w:t>ПЭАС</w:t>
                        </w:r>
                      </w:p>
                    </w:txbxContent>
                  </v:textbox>
                </v:oval>
                <v:rect id="Rectangle 181" o:spid="_x0000_s1140" style="position:absolute;left:17108;top:13096;width:9258;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ij8IA&#10;AADcAAAADwAAAGRycy9kb3ducmV2LnhtbESPQYvCMBSE7wv+h/AEb2uqyCLVKCIKHry0etDbo3m2&#10;xealNNG2/nqzIHgcZuYbZrnuTCWe1LjSsoLJOAJBnFldcq7gfNr/zkE4j6yxskwKenKwXg1+lhhr&#10;23JCz9TnIkDYxaig8L6OpXRZQQbd2NbEwbvZxqAPssmlbrANcFPJaRT9SYMlh4UCa9oWlN3Th1GA&#10;aXft+/7StjKponL3Sur0mCg1GnabBQhPnf+GP+2DVjCbT+D/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qKPwgAAANwAAAAPAAAAAAAAAAAAAAAAAJgCAABkcnMvZG93&#10;bnJldi54bWxQSwUGAAAAAAQABAD1AAAAhwMAAAAA&#10;" strokeweight="1pt">
                  <v:textbox>
                    <w:txbxContent>
                      <w:p w:rsidR="00BE77D9" w:rsidRPr="003028A3" w:rsidRDefault="00BE77D9" w:rsidP="00D11BAA">
                        <w:pPr>
                          <w:spacing w:line="240" w:lineRule="auto"/>
                          <w:jc w:val="center"/>
                          <w:rPr>
                            <w:sz w:val="14"/>
                            <w:szCs w:val="14"/>
                          </w:rPr>
                        </w:pPr>
                        <w:r w:rsidRPr="003028A3">
                          <w:rPr>
                            <w:sz w:val="14"/>
                            <w:szCs w:val="14"/>
                          </w:rPr>
                          <w:t>Система тяги</w:t>
                        </w:r>
                      </w:p>
                    </w:txbxContent>
                  </v:textbox>
                </v:rect>
                <v:oval id="Oval 182" o:spid="_x0000_s1141" style="position:absolute;left:1415;top:12270;width:6242;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8xcYA&#10;AADcAAAADwAAAGRycy9kb3ducmV2LnhtbESPQWvCQBSE74X+h+UVvNVNxYpEVymFUhWhaHvx9si+&#10;ZFPz3obsqtFf3y0Uehxm5htmvuy5UWfqQu3FwNMwA0VSeFtLZeDr8+1xCipEFIuNFzJwpQDLxf3d&#10;HHPrL7Kj8z5WKkEk5GjAxdjmWofCEWMY+pYkeaXvGGOSXaVth5cE50aPsmyiGWtJCw5benVUHPcn&#10;NrD9OLqSJ5sdr1s+rMr379vz9mbM4KF/mYGK1Mf/8F97ZQ2Mpy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A8xcYAAADcAAAADwAAAAAAAAAAAAAAAACYAgAAZHJz&#10;L2Rvd25yZXYueG1sUEsFBgAAAAAEAAQA9QAAAIsDAAAAAA==&#10;" strokeweight="1pt">
                  <v:textbox inset="0,0,0,0">
                    <w:txbxContent>
                      <w:p w:rsidR="00BE77D9" w:rsidRPr="003028A3" w:rsidRDefault="00BE77D9" w:rsidP="00D11BAA">
                        <w:pPr>
                          <w:spacing w:line="240" w:lineRule="auto"/>
                          <w:jc w:val="center"/>
                          <w:rPr>
                            <w:sz w:val="14"/>
                            <w:szCs w:val="14"/>
                          </w:rPr>
                        </w:pPr>
                        <w:r>
                          <w:rPr>
                            <w:sz w:val="14"/>
                            <w:szCs w:val="14"/>
                          </w:rPr>
                          <w:t>Система преобр</w:t>
                        </w:r>
                        <w:r>
                          <w:rPr>
                            <w:sz w:val="14"/>
                            <w:szCs w:val="14"/>
                          </w:rPr>
                          <w:t>а</w:t>
                        </w:r>
                        <w:r>
                          <w:rPr>
                            <w:sz w:val="14"/>
                            <w:szCs w:val="14"/>
                          </w:rPr>
                          <w:t>зования энергии</w:t>
                        </w:r>
                      </w:p>
                    </w:txbxContent>
                  </v:textbox>
                </v:oval>
                <v:shape id="Text Box 183" o:spid="_x0000_s1142" type="#_x0000_t202" style="position:absolute;left:2241;top:9969;width:276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TGMcA&#10;AADcAAAADwAAAGRycy9kb3ducmV2LnhtbESPT2vCQBTE74LfYXmCN934hyKpq0hRkXqotTm0t2f2&#10;mcRm34bdbUy/fbdQ6HGYmd8wy3VnatGS85VlBZNxAoI4t7riQkH2thstQPiArLG2TAq+ycN61e8t&#10;MdX2zq/UnkMhIoR9igrKEJpUSp+XZNCPbUMcvat1BkOUrpDa4T3CTS2nSfIgDVYcF0ps6Kmk/PP8&#10;ZRScrnWW6NuHb/ezbZ49h+OLe78oNRx0m0cQgbrwH/5rH7SC+WIG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kxjHAAAA3AAAAA8AAAAAAAAAAAAAAAAAmAIAAGRy&#10;cy9kb3ducmV2LnhtbFBLBQYAAAAABAAEAPUAAACMAwAAAAA=&#10;" filled="f" fillcolor="#0c9" stroked="f">
                  <v:textbox>
                    <w:txbxContent>
                      <w:p w:rsidR="00BE77D9" w:rsidRDefault="00BE77D9" w:rsidP="00D11BAA">
                        <w:pPr>
                          <w:autoSpaceDE w:val="0"/>
                          <w:autoSpaceDN w:val="0"/>
                          <w:adjustRightInd w:val="0"/>
                          <w:rPr>
                            <w:szCs w:val="24"/>
                          </w:rPr>
                        </w:pPr>
                        <w:r>
                          <w:t>+</w:t>
                        </w:r>
                      </w:p>
                    </w:txbxContent>
                  </v:textbox>
                </v:shape>
                <v:shape id="Text Box 184" o:spid="_x0000_s1143" type="#_x0000_t202" style="position:absolute;left:2359;top:17580;width:3512;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LbMYA&#10;AADcAAAADwAAAGRycy9kb3ducmV2LnhtbESPQWvCQBSE70L/w/IK3nRTlSLRVYrYIu1Bqzno7TX7&#10;TFKzb8PuGtN/3xUKPQ4z8w0zX3amFi05X1lW8DRMQBDnVldcKMgOr4MpCB+QNdaWScEPeVguHnpz&#10;TLW98Se1+1CICGGfooIyhCaV0uclGfRD2xBH72ydwRClK6R2eItwU8tRkjxLgxXHhRIbWpWUX/ZX&#10;o2B3rrNEf598+zZe59l7+Ni645dS/cfuZQYiUBf+w3/tjVYwmU7g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kLbMYAAADcAAAADwAAAAAAAAAAAAAAAACYAgAAZHJz&#10;L2Rvd25yZXYueG1sUEsFBgAAAAAEAAQA9QAAAIsDAAAAAA==&#10;" filled="f" fillcolor="#0c9" stroked="f">
                  <v:textbox>
                    <w:txbxContent>
                      <w:p w:rsidR="00BE77D9" w:rsidRDefault="00BE77D9" w:rsidP="00D11BAA">
                        <w:pPr>
                          <w:autoSpaceDE w:val="0"/>
                          <w:autoSpaceDN w:val="0"/>
                          <w:adjustRightInd w:val="0"/>
                          <w:rPr>
                            <w:sz w:val="30"/>
                            <w:szCs w:val="24"/>
                          </w:rPr>
                        </w:pPr>
                        <w:r>
                          <w:rPr>
                            <w:sz w:val="30"/>
                          </w:rPr>
                          <w:t>-</w:t>
                        </w:r>
                      </w:p>
                    </w:txbxContent>
                  </v:textbox>
                </v:shape>
                <v:shape id="Text Box 185" o:spid="_x0000_s1144" type="#_x0000_t202" style="position:absolute;left:39997;top:9851;width:3315;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98cA&#10;AADcAAAADwAAAGRycy9kb3ducmV2LnhtbESPT0vDQBTE70K/w/IK3symaktJuy0iKqKH/suhvb1m&#10;X5No9m3YXdP47V2h0OMwM79h5sveNKIj52vLCkZJCoK4sLrmUkG+e72bgvABWWNjmRT8koflYnAz&#10;x0zbM2+o24ZSRAj7DBVUIbSZlL6oyKBPbEscvZN1BkOUrpTa4TnCTSPv03QiDdYcFyps6bmi4nv7&#10;YxSsT02e6q+D794eXor8I3yu3P6o1O2wf5qBCNSHa/jSftcKHqdj+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rvfHAAAA3AAAAA8AAAAAAAAAAAAAAAAAmAIAAGRy&#10;cy9kb3ducmV2LnhtbFBLBQYAAAAABAAEAPUAAACMAwAAAAA=&#10;" filled="f" fillcolor="#0c9" stroked="f">
                  <v:textbox>
                    <w:txbxContent>
                      <w:p w:rsidR="00BE77D9" w:rsidRDefault="00BE77D9" w:rsidP="00D11BAA">
                        <w:pPr>
                          <w:autoSpaceDE w:val="0"/>
                          <w:autoSpaceDN w:val="0"/>
                          <w:adjustRightInd w:val="0"/>
                          <w:rPr>
                            <w:szCs w:val="24"/>
                          </w:rPr>
                        </w:pPr>
                        <w:r>
                          <w:t>+</w:t>
                        </w:r>
                      </w:p>
                    </w:txbxContent>
                  </v:textbox>
                </v:shape>
                <v:shape id="Text Box 186" o:spid="_x0000_s1145" type="#_x0000_t202" style="position:absolute;left:40056;top:17580;width:322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wgMYA&#10;AADcAAAADwAAAGRycy9kb3ducmV2LnhtbESPQWvCQBSE70L/w/IK3nRTFZHUVYrYInqo2hza22v2&#10;maRm34bdNcZ/3y0UPA4z8w0zX3amFi05X1lW8DRMQBDnVldcKMg+XgczED4ga6wtk4IbeVguHnpz&#10;TLW98oHaYyhEhLBPUUEZQpNK6fOSDPqhbYijd7LOYIjSFVI7vEa4qeUoSabSYMVxocSGViXl5+PF&#10;KNif6izRP1++fRuv82wbdu/u81up/mP38gwiUBfu4f/2RiuYzK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cwgMYAAADcAAAADwAAAAAAAAAAAAAAAACYAgAAZHJz&#10;L2Rvd25yZXYueG1sUEsFBgAAAAAEAAQA9QAAAIsDAAAAAA==&#10;" filled="f" fillcolor="#0c9" stroked="f">
                  <v:textbox>
                    <w:txbxContent>
                      <w:p w:rsidR="00BE77D9" w:rsidRDefault="00BE77D9" w:rsidP="00D11BAA">
                        <w:pPr>
                          <w:autoSpaceDE w:val="0"/>
                          <w:autoSpaceDN w:val="0"/>
                          <w:adjustRightInd w:val="0"/>
                          <w:rPr>
                            <w:sz w:val="32"/>
                            <w:szCs w:val="24"/>
                          </w:rPr>
                        </w:pPr>
                        <w:r>
                          <w:rPr>
                            <w:sz w:val="32"/>
                          </w:rPr>
                          <w:t>-</w:t>
                        </w:r>
                      </w:p>
                    </w:txbxContent>
                  </v:textbox>
                </v:shape>
                <v:shape id="Text Box 192" o:spid="_x0000_s1146" type="#_x0000_t202" style="position:absolute;left:26783;top:24482;width:3511;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BE77D9" w:rsidRPr="003028A3" w:rsidRDefault="00BE77D9" w:rsidP="00D11BAA">
                        <w:pPr>
                          <w:rPr>
                            <w:sz w:val="18"/>
                          </w:rPr>
                        </w:pPr>
                        <w:r w:rsidRPr="003028A3">
                          <w:rPr>
                            <w:sz w:val="18"/>
                          </w:rPr>
                          <w:t>R</w:t>
                        </w:r>
                        <w:r w:rsidRPr="003028A3">
                          <w:rPr>
                            <w:sz w:val="18"/>
                            <w:vertAlign w:val="subscript"/>
                          </w:rPr>
                          <w:t>0</w:t>
                        </w:r>
                      </w:p>
                    </w:txbxContent>
                  </v:textbox>
                </v:shape>
                <w10:anchorlock/>
              </v:group>
            </w:pict>
          </mc:Fallback>
        </mc:AlternateContent>
      </w:r>
    </w:p>
    <w:p w:rsidR="008E0B3B" w:rsidRDefault="008E0B3B" w:rsidP="00BE4EB3">
      <w:pPr>
        <w:pStyle w:val="SingleTxtGR"/>
        <w:spacing w:before="240"/>
        <w:ind w:left="2268"/>
      </w:pPr>
      <w:r w:rsidRPr="00392BD0">
        <w:t>Если V</w:t>
      </w:r>
      <w:r w:rsidRPr="00917C63">
        <w:rPr>
          <w:vertAlign w:val="subscript"/>
        </w:rPr>
        <w:t>2</w:t>
      </w:r>
      <w:r w:rsidRPr="00392BD0">
        <w:t xml:space="preserve"> больше V</w:t>
      </w:r>
      <w:r w:rsidRPr="00917C63">
        <w:rPr>
          <w:vertAlign w:val="subscript"/>
        </w:rPr>
        <w:t>1</w:t>
      </w:r>
      <w:r w:rsidRPr="00392BD0">
        <w:t>, то между положительной клеммой высоковольтной шины и электрической массой устанавливают известное стандартное напряжение (R</w:t>
      </w:r>
      <w:r w:rsidRPr="00917C63">
        <w:rPr>
          <w:vertAlign w:val="subscript"/>
        </w:rPr>
        <w:t>o</w:t>
      </w:r>
      <w:r w:rsidRPr="00392BD0">
        <w:t>). После установки R</w:t>
      </w:r>
      <w:r w:rsidRPr="00917C63">
        <w:rPr>
          <w:vertAlign w:val="subscript"/>
        </w:rPr>
        <w:t>o</w:t>
      </w:r>
      <w:r w:rsidRPr="00392BD0">
        <w:t xml:space="preserve"> измерить напряжение (V</w:t>
      </w:r>
      <w:r w:rsidRPr="00917C63">
        <w:rPr>
          <w:vertAlign w:val="subscript"/>
        </w:rPr>
        <w:t>2</w:t>
      </w:r>
      <w:r w:rsidRPr="00392BD0">
        <w:t>’) между положительной клеммой высоковольтной шины и электрическим шасси (см. рис. 4 ниже).</w:t>
      </w:r>
    </w:p>
    <w:p w:rsidR="008E0B3B" w:rsidRDefault="008E0B3B" w:rsidP="00917C63">
      <w:pPr>
        <w:pStyle w:val="SingleTxtGR"/>
        <w:ind w:left="2268"/>
      </w:pPr>
      <w:r w:rsidRPr="00392BD0">
        <w:t>Сопротивление изоляции (R</w:t>
      </w:r>
      <w:r w:rsidRPr="00917C63">
        <w:rPr>
          <w:vertAlign w:val="subscript"/>
        </w:rPr>
        <w:t>i</w:t>
      </w:r>
      <w:r w:rsidRPr="00392BD0">
        <w:t>) рассчитывают по указанной ниже формуле.</w:t>
      </w:r>
    </w:p>
    <w:p w:rsidR="008E0B3B" w:rsidRDefault="008E0B3B" w:rsidP="00917C63">
      <w:pPr>
        <w:pStyle w:val="SingleTxtGR"/>
        <w:ind w:left="2268"/>
      </w:pPr>
      <w:r w:rsidRPr="00392BD0">
        <w:t>R</w:t>
      </w:r>
      <w:r w:rsidRPr="00AE6E76">
        <w:rPr>
          <w:vertAlign w:val="subscript"/>
        </w:rPr>
        <w:t>i</w:t>
      </w:r>
      <w:r w:rsidRPr="00392BD0">
        <w:t xml:space="preserve"> = R</w:t>
      </w:r>
      <w:r w:rsidRPr="00AE6E76">
        <w:rPr>
          <w:vertAlign w:val="subscript"/>
        </w:rPr>
        <w:t>o</w:t>
      </w:r>
      <w:r w:rsidRPr="00392BD0">
        <w:t>*(V</w:t>
      </w:r>
      <w:r w:rsidRPr="00AE6E76">
        <w:rPr>
          <w:vertAlign w:val="subscript"/>
        </w:rPr>
        <w:t>b</w:t>
      </w:r>
      <w:r w:rsidRPr="00392BD0">
        <w:t>/V</w:t>
      </w:r>
      <w:r w:rsidRPr="00AE6E76">
        <w:rPr>
          <w:vertAlign w:val="subscript"/>
        </w:rPr>
        <w:t>2</w:t>
      </w:r>
      <w:r w:rsidRPr="00392BD0">
        <w:t>’ – V</w:t>
      </w:r>
      <w:r w:rsidRPr="00AE6E76">
        <w:rPr>
          <w:vertAlign w:val="subscript"/>
        </w:rPr>
        <w:t>b</w:t>
      </w:r>
      <w:r w:rsidRPr="00392BD0">
        <w:t>/V</w:t>
      </w:r>
      <w:r w:rsidRPr="00AE6E76">
        <w:rPr>
          <w:vertAlign w:val="subscript"/>
        </w:rPr>
        <w:t>2</w:t>
      </w:r>
      <w:r w:rsidRPr="00392BD0">
        <w:t>) или R</w:t>
      </w:r>
      <w:r w:rsidRPr="00AE6E76">
        <w:rPr>
          <w:vertAlign w:val="subscript"/>
        </w:rPr>
        <w:t>i</w:t>
      </w:r>
      <w:r w:rsidRPr="00392BD0">
        <w:t xml:space="preserve"> = R</w:t>
      </w:r>
      <w:r w:rsidRPr="00AE6E76">
        <w:rPr>
          <w:vertAlign w:val="subscript"/>
        </w:rPr>
        <w:t>o</w:t>
      </w:r>
      <w:r w:rsidRPr="00392BD0">
        <w:t>*V</w:t>
      </w:r>
      <w:r w:rsidRPr="00AE6E76">
        <w:rPr>
          <w:vertAlign w:val="subscript"/>
        </w:rPr>
        <w:t>b</w:t>
      </w:r>
      <w:r w:rsidRPr="00392BD0">
        <w:t>*(1/V</w:t>
      </w:r>
      <w:r w:rsidRPr="00AE6E76">
        <w:rPr>
          <w:vertAlign w:val="subscript"/>
        </w:rPr>
        <w:t>2</w:t>
      </w:r>
      <w:r w:rsidRPr="00392BD0">
        <w:t>’ – 1/V</w:t>
      </w:r>
      <w:r w:rsidRPr="00AE6E76">
        <w:rPr>
          <w:vertAlign w:val="subscript"/>
        </w:rPr>
        <w:t>2</w:t>
      </w:r>
      <w:r w:rsidRPr="00392BD0">
        <w:t>)</w:t>
      </w:r>
    </w:p>
    <w:p w:rsidR="008E0B3B" w:rsidRDefault="008E0B3B" w:rsidP="00917C63">
      <w:pPr>
        <w:pStyle w:val="SingleTxtGR"/>
        <w:ind w:left="2268"/>
      </w:pPr>
      <w:r w:rsidRPr="00392BD0">
        <w:t>Полученное в результате данного расчета значение R</w:t>
      </w:r>
      <w:r w:rsidRPr="00AE6E76">
        <w:rPr>
          <w:vertAlign w:val="subscript"/>
        </w:rPr>
        <w:t>i</w:t>
      </w:r>
      <w:r w:rsidRPr="00392BD0">
        <w:t>, представляющее собой электрическое сопротивление изоляции (в омах), делят на рабочее напряжение высоковольтной шины в вольтах (В).</w:t>
      </w:r>
    </w:p>
    <w:p w:rsidR="008E0B3B" w:rsidRDefault="008E0B3B" w:rsidP="00917C63">
      <w:pPr>
        <w:pStyle w:val="SingleTxtGR"/>
        <w:ind w:left="2268"/>
      </w:pPr>
      <w:r w:rsidRPr="00392BD0">
        <w:t>R</w:t>
      </w:r>
      <w:r w:rsidRPr="00AE6E76">
        <w:rPr>
          <w:vertAlign w:val="subscript"/>
        </w:rPr>
        <w:t>i</w:t>
      </w:r>
      <w:r w:rsidRPr="00392BD0">
        <w:t xml:space="preserve"> (Ом/В) = R</w:t>
      </w:r>
      <w:r w:rsidRPr="00AE6E76">
        <w:rPr>
          <w:vertAlign w:val="subscript"/>
        </w:rPr>
        <w:t>i</w:t>
      </w:r>
      <w:r w:rsidRPr="00392BD0">
        <w:t xml:space="preserve"> (Ом) / рабочее напряжение (В).</w:t>
      </w:r>
    </w:p>
    <w:p w:rsidR="008E0B3B" w:rsidRPr="00AE6E76" w:rsidRDefault="008E0B3B" w:rsidP="00BE4EB3">
      <w:pPr>
        <w:pStyle w:val="Heading1"/>
        <w:spacing w:after="240"/>
        <w:ind w:left="2268"/>
        <w:jc w:val="left"/>
        <w:rPr>
          <w:b w:val="0"/>
        </w:rPr>
      </w:pPr>
      <w:r w:rsidRPr="00AE6E76">
        <w:rPr>
          <w:b w:val="0"/>
        </w:rPr>
        <w:t>Рис. 4</w:t>
      </w:r>
      <w:r w:rsidR="00AE6E76">
        <w:rPr>
          <w:b w:val="0"/>
          <w:lang w:val="en-US"/>
        </w:rPr>
        <w:br/>
      </w:r>
      <w:r w:rsidRPr="00AE6E76">
        <w:t>Измерение V</w:t>
      </w:r>
      <w:r w:rsidRPr="00AE6E76">
        <w:rPr>
          <w:vertAlign w:val="subscript"/>
        </w:rPr>
        <w:t>2</w:t>
      </w:r>
      <w:r w:rsidRPr="00AE6E76">
        <w:t>'</w:t>
      </w:r>
    </w:p>
    <w:p w:rsidR="00627340" w:rsidRPr="00BA7764" w:rsidRDefault="00627340" w:rsidP="00627340">
      <w:pPr>
        <w:pStyle w:val="SingleTxtGR"/>
        <w:ind w:left="2268"/>
        <w:rPr>
          <w:b/>
        </w:rPr>
      </w:pPr>
      <w:r>
        <w:rPr>
          <w:b/>
          <w:noProof/>
          <w:w w:val="100"/>
          <w:lang w:val="en-GB" w:eastAsia="en-GB"/>
        </w:rPr>
        <mc:AlternateContent>
          <mc:Choice Requires="wpg">
            <w:drawing>
              <wp:inline distT="0" distB="0" distL="0" distR="0" wp14:anchorId="6425922A" wp14:editId="1065516B">
                <wp:extent cx="4452620" cy="3015615"/>
                <wp:effectExtent l="0" t="0" r="24130" b="13335"/>
                <wp:docPr id="3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3015615"/>
                          <a:chOff x="2217" y="9887"/>
                          <a:chExt cx="6960" cy="4873"/>
                        </a:xfrm>
                      </wpg:grpSpPr>
                      <wps:wsp>
                        <wps:cNvPr id="393" name="Line 83"/>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84"/>
                        <wps:cNvSpPr txBox="1">
                          <a:spLocks noChangeArrowheads="1"/>
                        </wps:cNvSpPr>
                        <wps:spPr bwMode="auto">
                          <a:xfrm>
                            <a:off x="2847" y="9887"/>
                            <a:ext cx="1800"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AC678E" w:rsidRDefault="00BE77D9" w:rsidP="00627340">
                              <w:pPr>
                                <w:autoSpaceDE w:val="0"/>
                                <w:autoSpaceDN w:val="0"/>
                                <w:adjustRightInd w:val="0"/>
                                <w:rPr>
                                  <w:sz w:val="14"/>
                                  <w:szCs w:val="14"/>
                                </w:rPr>
                              </w:pPr>
                              <w:r w:rsidRPr="00AC678E">
                                <w:rPr>
                                  <w:sz w:val="14"/>
                                  <w:szCs w:val="14"/>
                                </w:rPr>
                                <w:t>Электрическая масса</w:t>
                              </w:r>
                            </w:p>
                            <w:p w:rsidR="00BE77D9" w:rsidRPr="004343B8" w:rsidRDefault="00BE77D9" w:rsidP="00627340">
                              <w:pPr>
                                <w:rPr>
                                  <w:szCs w:val="24"/>
                                </w:rPr>
                              </w:pPr>
                            </w:p>
                          </w:txbxContent>
                        </wps:txbx>
                        <wps:bodyPr rot="0" vert="horz" wrap="square" lIns="91440" tIns="45720" rIns="91440" bIns="45720" upright="1">
                          <a:noAutofit/>
                        </wps:bodyPr>
                      </wps:wsp>
                      <wps:wsp>
                        <wps:cNvPr id="395" name="Text Box 85"/>
                        <wps:cNvSpPr txBox="1">
                          <a:spLocks noChangeArrowheads="1"/>
                        </wps:cNvSpPr>
                        <wps:spPr bwMode="auto">
                          <a:xfrm>
                            <a:off x="2847" y="1432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AC678E" w:rsidRDefault="00BE77D9" w:rsidP="00627340">
                              <w:pPr>
                                <w:autoSpaceDE w:val="0"/>
                                <w:autoSpaceDN w:val="0"/>
                                <w:adjustRightInd w:val="0"/>
                                <w:spacing w:before="120"/>
                                <w:rPr>
                                  <w:sz w:val="16"/>
                                  <w:szCs w:val="16"/>
                                </w:rPr>
                              </w:pPr>
                              <w:r>
                                <w:rPr>
                                  <w:sz w:val="16"/>
                                  <w:szCs w:val="16"/>
                                </w:rPr>
                                <w:t>  </w:t>
                              </w:r>
                              <w:r w:rsidRPr="00AC678E">
                                <w:rPr>
                                  <w:sz w:val="16"/>
                                  <w:szCs w:val="16"/>
                                </w:rPr>
                                <w:t>Электрическая масса</w:t>
                              </w:r>
                            </w:p>
                          </w:txbxContent>
                        </wps:txbx>
                        <wps:bodyPr rot="0" vert="horz" wrap="square" lIns="0" tIns="0" rIns="0" bIns="0" upright="1">
                          <a:noAutofit/>
                        </wps:bodyPr>
                      </wps:wsp>
                      <wps:wsp>
                        <wps:cNvPr id="396" name="Rectangle 86"/>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BE77D9" w:rsidRDefault="00BE77D9" w:rsidP="00627340">
                              <w:pPr>
                                <w:autoSpaceDE w:val="0"/>
                                <w:autoSpaceDN w:val="0"/>
                                <w:adjustRightInd w:val="0"/>
                                <w:rPr>
                                  <w:szCs w:val="24"/>
                                  <w:lang w:val="fr-FR"/>
                                </w:rPr>
                              </w:pPr>
                            </w:p>
                            <w:p w:rsidR="00BE77D9" w:rsidRPr="00D002E2" w:rsidRDefault="00BE77D9" w:rsidP="00627340">
                              <w:pPr>
                                <w:autoSpaceDE w:val="0"/>
                                <w:autoSpaceDN w:val="0"/>
                                <w:adjustRightInd w:val="0"/>
                                <w:rPr>
                                  <w:szCs w:val="24"/>
                                  <w:lang w:val="fr-FR"/>
                                </w:rPr>
                              </w:pPr>
                            </w:p>
                          </w:txbxContent>
                        </wps:txbx>
                        <wps:bodyPr rot="0" vert="horz" wrap="square" lIns="91440" tIns="45720" rIns="91440" bIns="45720" anchor="ctr" anchorCtr="0" upright="1">
                          <a:noAutofit/>
                        </wps:bodyPr>
                      </wps:wsp>
                      <wps:wsp>
                        <wps:cNvPr id="397" name="Line 87"/>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Text Box 88"/>
                        <wps:cNvSpPr txBox="1">
                          <a:spLocks noChangeArrowheads="1"/>
                        </wps:cNvSpPr>
                        <wps:spPr bwMode="auto">
                          <a:xfrm>
                            <a:off x="4376" y="10926"/>
                            <a:ext cx="1725" cy="4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A650C3" w:rsidRDefault="00BE77D9" w:rsidP="00627340">
                              <w:pPr>
                                <w:spacing w:line="240" w:lineRule="auto"/>
                                <w:jc w:val="center"/>
                                <w:rPr>
                                  <w:sz w:val="14"/>
                                  <w:szCs w:val="14"/>
                                </w:rPr>
                              </w:pPr>
                              <w:r w:rsidRPr="00AC678E">
                                <w:rPr>
                                  <w:sz w:val="14"/>
                                  <w:szCs w:val="14"/>
                                </w:rPr>
                                <w:t>Высоковольтная шина</w:t>
                              </w:r>
                            </w:p>
                          </w:txbxContent>
                        </wps:txbx>
                        <wps:bodyPr rot="0" vert="horz" wrap="square" lIns="91440" tIns="45720" rIns="91440" bIns="45720" upright="1">
                          <a:noAutofit/>
                        </wps:bodyPr>
                      </wps:wsp>
                      <wps:wsp>
                        <wps:cNvPr id="399" name="Line 89"/>
                        <wps:cNvCnPr/>
                        <wps:spPr bwMode="auto">
                          <a:xfrm>
                            <a:off x="2937" y="1445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Line 90"/>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91"/>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2" name="Rectangle 92"/>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3" name="Text Box 93"/>
                        <wps:cNvSpPr txBox="1">
                          <a:spLocks noChangeArrowheads="1"/>
                        </wps:cNvSpPr>
                        <wps:spPr bwMode="auto">
                          <a:xfrm>
                            <a:off x="2285" y="10439"/>
                            <a:ext cx="1860" cy="5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7E6AAD" w:rsidRDefault="00BE77D9" w:rsidP="00627340">
                              <w:pPr>
                                <w:spacing w:line="240" w:lineRule="auto"/>
                                <w:jc w:val="center"/>
                                <w:rPr>
                                  <w:sz w:val="14"/>
                                  <w:szCs w:val="14"/>
                                </w:rPr>
                              </w:pPr>
                              <w:r w:rsidRPr="007E6AAD">
                                <w:rPr>
                                  <w:sz w:val="14"/>
                                  <w:szCs w:val="14"/>
                                </w:rPr>
                                <w:t>Система преобразов</w:t>
                              </w:r>
                              <w:r>
                                <w:rPr>
                                  <w:sz w:val="14"/>
                                  <w:szCs w:val="14"/>
                                </w:rPr>
                                <w:t>а</w:t>
                              </w:r>
                              <w:r w:rsidRPr="007E6AAD">
                                <w:rPr>
                                  <w:sz w:val="14"/>
                                  <w:szCs w:val="14"/>
                                </w:rPr>
                                <w:t>ния</w:t>
                              </w:r>
                            </w:p>
                            <w:p w:rsidR="00BE77D9" w:rsidRPr="00A650C3" w:rsidRDefault="00BE77D9" w:rsidP="00627340">
                              <w:pPr>
                                <w:spacing w:line="240" w:lineRule="auto"/>
                                <w:jc w:val="center"/>
                                <w:rPr>
                                  <w:sz w:val="14"/>
                                  <w:szCs w:val="14"/>
                                </w:rPr>
                              </w:pPr>
                              <w:r>
                                <w:rPr>
                                  <w:sz w:val="14"/>
                                  <w:szCs w:val="14"/>
                                </w:rPr>
                                <w:t>энергии в сборе</w:t>
                              </w:r>
                            </w:p>
                          </w:txbxContent>
                        </wps:txbx>
                        <wps:bodyPr rot="0" vert="horz" wrap="square" lIns="36000" tIns="45720" rIns="36000" bIns="45720" upright="1">
                          <a:noAutofit/>
                        </wps:bodyPr>
                      </wps:wsp>
                      <wps:wsp>
                        <wps:cNvPr id="404" name="Text Box 94"/>
                        <wps:cNvSpPr txBox="1">
                          <a:spLocks noChangeArrowheads="1"/>
                        </wps:cNvSpPr>
                        <wps:spPr bwMode="auto">
                          <a:xfrm>
                            <a:off x="7257" y="10576"/>
                            <a:ext cx="165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AC678E" w:rsidRDefault="00BE77D9" w:rsidP="00627340">
                              <w:pPr>
                                <w:spacing w:line="240" w:lineRule="auto"/>
                                <w:jc w:val="center"/>
                                <w:rPr>
                                  <w:sz w:val="14"/>
                                  <w:szCs w:val="14"/>
                                </w:rPr>
                              </w:pPr>
                              <w:r w:rsidRPr="00AC678E">
                                <w:rPr>
                                  <w:sz w:val="14"/>
                                  <w:szCs w:val="14"/>
                                </w:rPr>
                                <w:t>Установка ПЭАС</w:t>
                              </w:r>
                            </w:p>
                            <w:p w:rsidR="00BE77D9" w:rsidRPr="00EE1DB0" w:rsidRDefault="00BE77D9" w:rsidP="00627340">
                              <w:pPr>
                                <w:rPr>
                                  <w:rFonts w:ascii="Arial" w:hAnsi="Arial" w:cs="Arial"/>
                                  <w:sz w:val="18"/>
                                </w:rPr>
                              </w:pPr>
                            </w:p>
                          </w:txbxContent>
                        </wps:txbx>
                        <wps:bodyPr rot="0" vert="horz" wrap="square" lIns="91440" tIns="45720" rIns="91440" bIns="45720" upright="1">
                          <a:noAutofit/>
                        </wps:bodyPr>
                      </wps:wsp>
                      <wps:wsp>
                        <wps:cNvPr id="405" name="Line 95"/>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6" name="Text Box 96"/>
                        <wps:cNvSpPr txBox="1">
                          <a:spLocks noChangeArrowheads="1"/>
                        </wps:cNvSpPr>
                        <wps:spPr bwMode="auto">
                          <a:xfrm>
                            <a:off x="5883" y="10599"/>
                            <a:ext cx="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AC678E" w:rsidRDefault="00BE77D9" w:rsidP="00627340">
                              <w:pPr>
                                <w:rPr>
                                  <w:sz w:val="18"/>
                                </w:rPr>
                              </w:pPr>
                              <w:r w:rsidRPr="00AC678E">
                                <w:rPr>
                                  <w:sz w:val="18"/>
                                  <w:szCs w:val="24"/>
                                </w:rPr>
                                <w:t>V</w:t>
                              </w:r>
                              <w:r w:rsidRPr="00AC678E">
                                <w:rPr>
                                  <w:sz w:val="18"/>
                                  <w:szCs w:val="24"/>
                                  <w:vertAlign w:val="subscript"/>
                                </w:rPr>
                                <w:t>2</w:t>
                              </w:r>
                              <w:r w:rsidRPr="00AC678E">
                                <w:rPr>
                                  <w:sz w:val="18"/>
                                  <w:szCs w:val="24"/>
                                </w:rPr>
                                <w:t>’</w:t>
                              </w:r>
                            </w:p>
                          </w:txbxContent>
                        </wps:txbx>
                        <wps:bodyPr rot="0" vert="horz" wrap="square" lIns="91440" tIns="34920" rIns="91440" bIns="45720" anchor="t" anchorCtr="0" upright="1">
                          <a:noAutofit/>
                        </wps:bodyPr>
                      </wps:wsp>
                      <wps:wsp>
                        <wps:cNvPr id="407" name="Oval 97"/>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rsidR="00BE77D9" w:rsidRPr="00A650C3" w:rsidRDefault="00BE77D9" w:rsidP="00D11BAA">
                              <w:pPr>
                                <w:spacing w:line="240" w:lineRule="auto"/>
                                <w:jc w:val="center"/>
                                <w:rPr>
                                  <w:sz w:val="14"/>
                                  <w:szCs w:val="14"/>
                                </w:rPr>
                              </w:pPr>
                              <w:r w:rsidRPr="00A650C3">
                                <w:rPr>
                                  <w:sz w:val="14"/>
                                  <w:szCs w:val="14"/>
                                </w:rPr>
                                <w:t>ПЭАС</w:t>
                              </w:r>
                            </w:p>
                          </w:txbxContent>
                        </wps:txbx>
                        <wps:bodyPr rot="0" vert="horz" wrap="square" lIns="0" tIns="0" rIns="0" bIns="0" anchor="ctr" anchorCtr="0" upright="1">
                          <a:noAutofit/>
                        </wps:bodyPr>
                      </wps:wsp>
                      <wps:wsp>
                        <wps:cNvPr id="408" name="Rectangle 98"/>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rsidR="00BE77D9" w:rsidRPr="00A650C3" w:rsidRDefault="00BE77D9" w:rsidP="00D11BAA">
                              <w:pPr>
                                <w:spacing w:line="240" w:lineRule="auto"/>
                                <w:jc w:val="center"/>
                                <w:rPr>
                                  <w:sz w:val="14"/>
                                  <w:szCs w:val="14"/>
                                </w:rPr>
                              </w:pPr>
                              <w:r w:rsidRPr="00A650C3">
                                <w:rPr>
                                  <w:sz w:val="14"/>
                                  <w:szCs w:val="14"/>
                                </w:rPr>
                                <w:t>Система тяги</w:t>
                              </w:r>
                            </w:p>
                          </w:txbxContent>
                        </wps:txbx>
                        <wps:bodyPr rot="0" vert="horz" wrap="square" lIns="91440" tIns="45720" rIns="91440" bIns="45720" anchor="ctr" anchorCtr="0" upright="1">
                          <a:noAutofit/>
                        </wps:bodyPr>
                      </wps:wsp>
                      <wps:wsp>
                        <wps:cNvPr id="409" name="Oval 99"/>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rsidR="00BE77D9" w:rsidRPr="00AC678E" w:rsidRDefault="00BE77D9" w:rsidP="00627340">
                              <w:pPr>
                                <w:spacing w:line="240" w:lineRule="auto"/>
                                <w:jc w:val="center"/>
                                <w:rPr>
                                  <w:sz w:val="14"/>
                                  <w:szCs w:val="14"/>
                                </w:rPr>
                              </w:pPr>
                              <w:r w:rsidRPr="00AC678E">
                                <w:rPr>
                                  <w:sz w:val="14"/>
                                  <w:szCs w:val="14"/>
                                </w:rPr>
                                <w:t>Система</w:t>
                              </w:r>
                            </w:p>
                            <w:p w:rsidR="00BE77D9" w:rsidRDefault="00BE77D9" w:rsidP="00627340">
                              <w:pPr>
                                <w:spacing w:line="240" w:lineRule="auto"/>
                                <w:jc w:val="center"/>
                              </w:pPr>
                              <w:r w:rsidRPr="00AC678E">
                                <w:rPr>
                                  <w:sz w:val="14"/>
                                  <w:szCs w:val="14"/>
                                </w:rPr>
                                <w:t>преобразования</w:t>
                              </w:r>
                              <w:r>
                                <w:rPr>
                                  <w:sz w:val="14"/>
                                  <w:szCs w:val="14"/>
                                </w:rPr>
                                <w:t xml:space="preserve"> </w:t>
                              </w:r>
                              <w:r w:rsidRPr="00AC678E">
                                <w:rPr>
                                  <w:sz w:val="14"/>
                                  <w:szCs w:val="14"/>
                                </w:rPr>
                                <w:t>энергии</w:t>
                              </w:r>
                            </w:p>
                          </w:txbxContent>
                        </wps:txbx>
                        <wps:bodyPr rot="0" vert="horz" wrap="square" lIns="0" tIns="0" rIns="0" bIns="0" anchor="ctr" anchorCtr="0" upright="1">
                          <a:noAutofit/>
                        </wps:bodyPr>
                      </wps:wsp>
                      <wps:wsp>
                        <wps:cNvPr id="410" name="Text Box 100"/>
                        <wps:cNvSpPr txBox="1">
                          <a:spLocks noChangeArrowheads="1"/>
                        </wps:cNvSpPr>
                        <wps:spPr bwMode="auto">
                          <a:xfrm>
                            <a:off x="2562" y="1151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627340">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1" name="Text Box 101"/>
                        <wps:cNvSpPr txBox="1">
                          <a:spLocks noChangeArrowheads="1"/>
                        </wps:cNvSpPr>
                        <wps:spPr bwMode="auto">
                          <a:xfrm>
                            <a:off x="2577" y="1268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627340">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412" name="Text Box 102"/>
                        <wps:cNvSpPr txBox="1">
                          <a:spLocks noChangeArrowheads="1"/>
                        </wps:cNvSpPr>
                        <wps:spPr bwMode="auto">
                          <a:xfrm>
                            <a:off x="8367" y="1149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627340">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3" name="Text Box 103"/>
                        <wps:cNvSpPr txBox="1">
                          <a:spLocks noChangeArrowheads="1"/>
                        </wps:cNvSpPr>
                        <wps:spPr bwMode="auto">
                          <a:xfrm>
                            <a:off x="8382" y="1268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Default="00BE77D9" w:rsidP="00627340">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414" name="AutoShape 107"/>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5" name="Text Box 108"/>
                        <wps:cNvSpPr txBox="1">
                          <a:spLocks noChangeArrowheads="1"/>
                        </wps:cNvSpPr>
                        <wps:spPr bwMode="auto">
                          <a:xfrm>
                            <a:off x="6344" y="10572"/>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D9" w:rsidRPr="00AC678E" w:rsidRDefault="00BE77D9" w:rsidP="00627340">
                              <w:pPr>
                                <w:rPr>
                                  <w:sz w:val="18"/>
                                </w:rPr>
                              </w:pPr>
                              <w:r w:rsidRPr="00AC678E">
                                <w:rPr>
                                  <w:sz w:val="18"/>
                                </w:rPr>
                                <w:t>R</w:t>
                              </w:r>
                              <w:r w:rsidRPr="00AC678E">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id="Group 82" o:spid="_x0000_s1147" style="width:350.6pt;height:237.45pt;mso-position-horizontal-relative:char;mso-position-vertical-relative:line" coordorigin="2217,9887" coordsize="6960,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">
                <v:line id="Line 83" o:spid="_x0000_s1148" style="position:absolute;visibility:visible;mso-wrap-style:square" from="6840,10260" to="6840,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DdsUAAADcAAAADwAAAGRycy9kb3ducmV2LnhtbESP0WoCMRRE34X+Q7gF3zRrh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zDdsUAAADcAAAADwAAAAAAAAAA&#10;AAAAAAChAgAAZHJzL2Rvd25yZXYueG1sUEsFBgAAAAAEAAQA+QAAAJMDAAAAAA==&#10;" strokeweight="1pt"/>
                <v:shape id="Text Box 84" o:spid="_x0000_s1149" type="#_x0000_t202" style="position:absolute;left:2847;top:9887;width:18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Q1McA&#10;AADcAAAADwAAAGRycy9kb3ducmV2LnhtbESPT0sDMRTE7wW/Q3iCtzarLaWumxaRVsQeWuse9Pbc&#10;vP2jm5clidv12zeFgsdhZn7DZKvBtKIn5xvLCm4nCQjiwuqGKwX5+2a8AOEDssbWMin4Iw+r5dUo&#10;w1TbI79RfwiViBD2KSqoQ+hSKX1Rk0E/sR1x9ErrDIYoXSW1w2OEm1beJclcGmw4LtTY0VNNxc/h&#10;1yjYl22e6O9P3z9P10X+GrY79/Gl1M318PgAItAQ/sOX9otWML2fwflMPAJy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aUNTHAAAA3AAAAA8AAAAAAAAAAAAAAAAAmAIAAGRy&#10;cy9kb3ducmV2LnhtbFBLBQYAAAAABAAEAPUAAACMAwAAAAA=&#10;" filled="f" fillcolor="#0c9" stroked="f">
                  <v:textbox>
                    <w:txbxContent>
                      <w:p w:rsidR="00BE77D9" w:rsidRPr="00AC678E" w:rsidRDefault="00BE77D9" w:rsidP="00627340">
                        <w:pPr>
                          <w:autoSpaceDE w:val="0"/>
                          <w:autoSpaceDN w:val="0"/>
                          <w:adjustRightInd w:val="0"/>
                          <w:rPr>
                            <w:sz w:val="14"/>
                            <w:szCs w:val="14"/>
                          </w:rPr>
                        </w:pPr>
                        <w:r w:rsidRPr="00AC678E">
                          <w:rPr>
                            <w:sz w:val="14"/>
                            <w:szCs w:val="14"/>
                          </w:rPr>
                          <w:t>Электрическая масса</w:t>
                        </w:r>
                      </w:p>
                      <w:p w:rsidR="00BE77D9" w:rsidRPr="004343B8" w:rsidRDefault="00BE77D9" w:rsidP="00627340">
                        <w:pPr>
                          <w:rPr>
                            <w:szCs w:val="24"/>
                          </w:rPr>
                        </w:pPr>
                      </w:p>
                    </w:txbxContent>
                  </v:textbox>
                </v:shape>
                <v:shape id="Text Box 85" o:spid="_x0000_s1150" type="#_x0000_t202" style="position:absolute;left:2847;top:14325;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HascA&#10;AADcAAAADwAAAGRycy9kb3ducmV2LnhtbESPQWvCQBSE7wX/w/IEb3WjYrVpVhFRaemhanPo8ZF9&#10;JsHs27C7auqv7xYKPQ4z8w2TLTvTiCs5X1tWMBomIIgLq2suFeSf28c5CB+QNTaWScE3eVgueg8Z&#10;ptre+EDXYyhFhLBPUUEVQptK6YuKDPqhbYmjd7LOYIjSlVI7vEW4aeQ4SZ6kwZrjQoUtrSsqzseL&#10;UbA7fHy9zUb3Jnkfb6Z3N9/n5Xml1KDfrV5ABOrCf/iv/aoVTJ6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R2rHAAAA3AAAAA8AAAAAAAAAAAAAAAAAmAIAAGRy&#10;cy9kb3ducmV2LnhtbFBLBQYAAAAABAAEAPUAAACMAwAAAAA=&#10;" filled="f" fillcolor="#0c9" stroked="f">
                  <v:textbox inset="0,0,0,0">
                    <w:txbxContent>
                      <w:p w:rsidR="00BE77D9" w:rsidRPr="00AC678E" w:rsidRDefault="00BE77D9" w:rsidP="00627340">
                        <w:pPr>
                          <w:autoSpaceDE w:val="0"/>
                          <w:autoSpaceDN w:val="0"/>
                          <w:adjustRightInd w:val="0"/>
                          <w:spacing w:before="120"/>
                          <w:rPr>
                            <w:sz w:val="16"/>
                            <w:szCs w:val="16"/>
                          </w:rPr>
                        </w:pPr>
                        <w:r>
                          <w:rPr>
                            <w:sz w:val="16"/>
                            <w:szCs w:val="16"/>
                          </w:rPr>
                          <w:t>  </w:t>
                        </w:r>
                        <w:r w:rsidRPr="00AC678E">
                          <w:rPr>
                            <w:sz w:val="16"/>
                            <w:szCs w:val="16"/>
                          </w:rPr>
                          <w:t>Электрическая масса</w:t>
                        </w:r>
                      </w:p>
                    </w:txbxContent>
                  </v:textbox>
                </v:shape>
                <v:rect id="Rectangle 86" o:spid="_x0000_s1151" style="position:absolute;left:2937;top:11270;width:54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iEMkA&#10;AADcAAAADwAAAGRycy9kb3ducmV2LnhtbESP3WrCQBSE7wu+w3KE3hTd2FJpU1fRFqE/tGpa0MtD&#10;9phEs2fD7jbGt+8WCr0cZuYbZjLrTC1acr6yrGA0TEAQ51ZXXCj4+lwO7kD4gKyxtkwKzuRhNu1d&#10;TDDV9sQbarNQiAhhn6KCMoQmldLnJRn0Q9sQR29vncEQpSukdniKcFPL6yQZS4MVx4USG3osKT9m&#10;30bB+279svhIXrcbd9u9tausPTxdrZS67HfzBxCBuvAf/ms/awU392P4PROP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0iEMkAAADcAAAADwAAAAAAAAAAAAAAAACYAgAA&#10;ZHJzL2Rvd25yZXYueG1sUEsFBgAAAAAEAAQA9QAAAI4DAAAAAA==&#10;" filled="f" fillcolor="#0c9" strokeweight="1pt">
                  <v:textbox>
                    <w:txbxContent>
                      <w:p w:rsidR="00BE77D9" w:rsidRDefault="00BE77D9" w:rsidP="00627340">
                        <w:pPr>
                          <w:autoSpaceDE w:val="0"/>
                          <w:autoSpaceDN w:val="0"/>
                          <w:adjustRightInd w:val="0"/>
                          <w:rPr>
                            <w:szCs w:val="24"/>
                            <w:lang w:val="fr-FR"/>
                          </w:rPr>
                        </w:pPr>
                      </w:p>
                      <w:p w:rsidR="00BE77D9" w:rsidRPr="00D002E2" w:rsidRDefault="00BE77D9" w:rsidP="00627340">
                        <w:pPr>
                          <w:autoSpaceDE w:val="0"/>
                          <w:autoSpaceDN w:val="0"/>
                          <w:adjustRightInd w:val="0"/>
                          <w:rPr>
                            <w:szCs w:val="24"/>
                            <w:lang w:val="fr-FR"/>
                          </w:rPr>
                        </w:pPr>
                      </w:p>
                    </w:txbxContent>
                  </v:textbox>
                </v:rect>
                <v:line id="Line 87" o:spid="_x0000_s1152" style="position:absolute;visibility:visible;mso-wrap-style:square" from="5577,11270" to="557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FdcQAAADcAAAADwAAAGRycy9kb3ducmV2LnhtbESP0WoCMRRE34X+Q7iFvmnWFmp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8V1xAAAANwAAAAPAAAAAAAAAAAA&#10;AAAAAKECAABkcnMvZG93bnJldi54bWxQSwUGAAAAAAQABAD5AAAAkgMAAAAA&#10;" strokeweight="1pt"/>
                <v:shape id="Text Box 88" o:spid="_x0000_s1153" type="#_x0000_t202" style="position:absolute;left:4376;top:10926;width:172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a0cMA&#10;AADcAAAADwAAAGRycy9kb3ducmV2LnhtbERPz2vCMBS+C/sfwht403QKw1WjDHFD3EHX9TBvb82z&#10;7WxeShJr998vB8Hjx/d7sepNIzpyvras4GmcgCAurK65VJB/vY1mIHxA1thYJgV/5GG1fBgsMNX2&#10;yp/UZaEUMYR9igqqENpUSl9UZNCPbUscuZN1BkOErpTa4TWGm0ZOkuRZGqw5NlTY0rqi4pxdjILD&#10;qckT/Xv03ft0U+S78LF33z9KDR/71zmIQH24i2/urVYwfYlr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a0cMAAADcAAAADwAAAAAAAAAAAAAAAACYAgAAZHJzL2Rv&#10;d25yZXYueG1sUEsFBgAAAAAEAAQA9QAAAIgDAAAAAA==&#10;" filled="f" fillcolor="#0c9" stroked="f">
                  <v:textbox>
                    <w:txbxContent>
                      <w:p w:rsidR="00BE77D9" w:rsidRPr="00A650C3" w:rsidRDefault="00BE77D9" w:rsidP="00627340">
                        <w:pPr>
                          <w:spacing w:line="240" w:lineRule="auto"/>
                          <w:jc w:val="center"/>
                          <w:rPr>
                            <w:sz w:val="14"/>
                            <w:szCs w:val="14"/>
                          </w:rPr>
                        </w:pPr>
                        <w:r w:rsidRPr="00AC678E">
                          <w:rPr>
                            <w:sz w:val="14"/>
                            <w:szCs w:val="14"/>
                          </w:rPr>
                          <w:t>Высоковольтная шина</w:t>
                        </w:r>
                      </w:p>
                    </w:txbxContent>
                  </v:textbox>
                </v:shape>
                <v:line id="Line 89" o:spid="_x0000_s1154" style="position:absolute;visibility:visible;mso-wrap-style:square" from="2937,14450" to="8457,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nsQAAADcAAAADwAAAGRycy9kb3ducmV2LnhtbESPQWvCQBSE70L/w/IEb3VjBampq0hB&#10;Ld4aRejtkX0mMdm36e5G03/fFQSPw8x8wyxWvWnElZyvLCuYjBMQxLnVFRcKjofN6zsIH5A1NpZJ&#10;wR95WC1fBgtMtb3xN12zUIgIYZ+igjKENpXS5yUZ9GPbEkfvbJ3BEKUrpHZ4i3DTyLckmUmDFceF&#10;Elv6LCmvs84oOHUZ/1zqjWuw2+5259Nv7ad7pUbDfv0BIlAfnuFH+0srmM7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exAAAANwAAAAPAAAAAAAAAAAA&#10;AAAAAKECAABkcnMvZG93bnJldi54bWxQSwUGAAAAAAQABAD5AAAAkgMAAAAA&#10;" strokeweight="1.5pt"/>
                <v:line id="Line 90" o:spid="_x0000_s1155" style="position:absolute;visibility:visible;mso-wrap-style:square" from="2937,10265" to="8457,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rect id="Rectangle 91" o:spid="_x0000_s1156" style="position:absolute;left:2217;top:1091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FPcQA&#10;AADcAAAADwAAAGRycy9kb3ducmV2LnhtbESPQWsCMRSE74X+h/AKvdXsSqnt1igiCkI9WFvo9bF5&#10;bpYmL0sS1/XfG0HwOMzMN8x0Pjgregqx9aygHBUgiGuvW24U/P6sX95BxISs0XomBWeKMJ89Pkyx&#10;0v7E39TvUyMyhGOFCkxKXSVlrA05jCPfEWfv4IPDlGVopA54ynBn5bgo3qTDlvOCwY6Whur//dEp&#10;+DDh61wexosm+d6uthP5Z3e9Us9Pw+ITRKIh3cO39kYreC1KuJ7JR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RT3EAAAA3AAAAA8AAAAAAAAAAAAAAAAAmAIAAGRycy9k&#10;b3ducmV2LnhtbFBLBQYAAAAABAAEAPUAAACJAwAAAAA=&#10;" filled="f" fillcolor="#0c9" strokeweight="1pt">
                  <v:stroke dashstyle="longDashDotDot"/>
                </v:rect>
                <v:rect id="Rectangle 92" o:spid="_x0000_s1157" style="position:absolute;left:7137;top:1091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bSsQA&#10;AADcAAAADwAAAGRycy9kb3ducmV2LnhtbESPQWsCMRSE7wX/Q3iCt5p1EduuRhGxUNBDawu9PjbP&#10;zWLysiTpuv77Rij0OMzMN8xqMzgregqx9axgNi1AENdet9wo+Pp8fXwGEROyRuuZFNwowmY9elhh&#10;pf2VP6g/pUZkCMcKFZiUukrKWBtyGKe+I87e2QeHKcvQSB3wmuHOyrIoFtJhy3nBYEc7Q/Xl9OMU&#10;vJhwuM3O5bZJvrf745P8tu+9UpPxsF2CSDSk//Bf+00rmBcl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20rEAAAA3AAAAA8AAAAAAAAAAAAAAAAAmAIAAGRycy9k&#10;b3ducmV2LnhtbFBLBQYAAAAABAAEAPUAAACJAwAAAAA=&#10;" filled="f" fillcolor="#0c9" strokeweight="1pt">
                  <v:stroke dashstyle="longDashDotDot"/>
                </v:rect>
                <v:shape id="Text Box 93" o:spid="_x0000_s1158" type="#_x0000_t202" style="position:absolute;left:2285;top:10439;width:186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xbsUA&#10;AADcAAAADwAAAGRycy9kb3ducmV2LnhtbESPT2sCMRTE7wW/Q3iCt5r1D0VWo4jUUnqxrgp6e26e&#10;u4ublyWJun77plDocZiZ3zCzRWtqcSfnK8sKBv0EBHFudcWFgv1u/ToB4QOyxtoyKXiSh8W88zLD&#10;VNsHb+mehUJECPsUFZQhNKmUPi/JoO/bhjh6F+sMhihdIbXDR4SbWg6T5E0arDgulNjQqqT8mt2M&#10;gg/5fF9v681Qntx5lB339vD1bZXqddvlFESgNvyH/9qfWsE4GcH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FuxQAAANwAAAAPAAAAAAAAAAAAAAAAAJgCAABkcnMv&#10;ZG93bnJldi54bWxQSwUGAAAAAAQABAD1AAAAigMAAAAA&#10;" filled="f" fillcolor="#0c9" stroked="f">
                  <v:textbox inset="1mm,,1mm">
                    <w:txbxContent>
                      <w:p w:rsidR="00BE77D9" w:rsidRPr="007E6AAD" w:rsidRDefault="00BE77D9" w:rsidP="00627340">
                        <w:pPr>
                          <w:spacing w:line="240" w:lineRule="auto"/>
                          <w:jc w:val="center"/>
                          <w:rPr>
                            <w:sz w:val="14"/>
                            <w:szCs w:val="14"/>
                          </w:rPr>
                        </w:pPr>
                        <w:r w:rsidRPr="007E6AAD">
                          <w:rPr>
                            <w:sz w:val="14"/>
                            <w:szCs w:val="14"/>
                          </w:rPr>
                          <w:t>Система преобразов</w:t>
                        </w:r>
                        <w:r>
                          <w:rPr>
                            <w:sz w:val="14"/>
                            <w:szCs w:val="14"/>
                          </w:rPr>
                          <w:t>а</w:t>
                        </w:r>
                        <w:r w:rsidRPr="007E6AAD">
                          <w:rPr>
                            <w:sz w:val="14"/>
                            <w:szCs w:val="14"/>
                          </w:rPr>
                          <w:t>ния</w:t>
                        </w:r>
                      </w:p>
                      <w:p w:rsidR="00BE77D9" w:rsidRPr="00A650C3" w:rsidRDefault="00BE77D9" w:rsidP="00627340">
                        <w:pPr>
                          <w:spacing w:line="240" w:lineRule="auto"/>
                          <w:jc w:val="center"/>
                          <w:rPr>
                            <w:sz w:val="14"/>
                            <w:szCs w:val="14"/>
                          </w:rPr>
                        </w:pPr>
                        <w:r>
                          <w:rPr>
                            <w:sz w:val="14"/>
                            <w:szCs w:val="14"/>
                          </w:rPr>
                          <w:t>энергии в сборе</w:t>
                        </w:r>
                      </w:p>
                    </w:txbxContent>
                  </v:textbox>
                </v:shape>
                <v:shape id="Text Box 94" o:spid="_x0000_s1159" type="#_x0000_t202" style="position:absolute;left:7257;top:10576;width:16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NsYA&#10;AADcAAAADwAAAGRycy9kb3ducmV2LnhtbESPQWsCMRSE7wX/Q3hCbzWxlSKrUURsKfXQVvegt+fm&#10;ubvt5mVJ0nX9902h0OMwM98w82VvG9GRD7VjDeORAkFcOFNzqSHfP91NQYSIbLBxTBquFGC5GNzM&#10;MTPuwh/U7WIpEoRDhhqqGNtMylBUZDGMXEucvLPzFmOSvpTG4yXBbSPvlXqUFmtOCxW2tK6o+Np9&#10;Ww3v5yZX5vMYuueHTZG/xu2bP5y0vh32qxmISH38D/+1X4yGiZr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INsYAAADcAAAADwAAAAAAAAAAAAAAAACYAgAAZHJz&#10;L2Rvd25yZXYueG1sUEsFBgAAAAAEAAQA9QAAAIsDAAAAAA==&#10;" filled="f" fillcolor="#0c9" stroked="f">
                  <v:textbox>
                    <w:txbxContent>
                      <w:p w:rsidR="00BE77D9" w:rsidRPr="00AC678E" w:rsidRDefault="00BE77D9" w:rsidP="00627340">
                        <w:pPr>
                          <w:spacing w:line="240" w:lineRule="auto"/>
                          <w:jc w:val="center"/>
                          <w:rPr>
                            <w:sz w:val="14"/>
                            <w:szCs w:val="14"/>
                          </w:rPr>
                        </w:pPr>
                        <w:r w:rsidRPr="00AC678E">
                          <w:rPr>
                            <w:sz w:val="14"/>
                            <w:szCs w:val="14"/>
                          </w:rPr>
                          <w:t>Установка ПЭАС</w:t>
                        </w:r>
                      </w:p>
                      <w:p w:rsidR="00BE77D9" w:rsidRPr="00EE1DB0" w:rsidRDefault="00BE77D9" w:rsidP="00627340">
                        <w:pPr>
                          <w:rPr>
                            <w:rFonts w:ascii="Arial" w:hAnsi="Arial" w:cs="Arial"/>
                            <w:sz w:val="18"/>
                          </w:rPr>
                        </w:pPr>
                      </w:p>
                    </w:txbxContent>
                  </v:textbox>
                </v:shape>
                <v:line id="Line 95" o:spid="_x0000_s1160" style="position:absolute;flip:x;visibility:visible;mso-wrap-style:square" from="6197,10250" to="6197,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PicQAAADcAAAADwAAAGRycy9kb3ducmV2LnhtbESPQWsCMRSE7wX/Q3hCL0UTSxVZzYoI&#10;0h5KxVXw+tg8N8tuXpZNquu/bwqFHoeZ+YZZbwbXihv1ofasYTZVIIhLb2quNJxP+8kSRIjIBlvP&#10;pOFBATb56GmNmfF3PtKtiJVIEA4ZarAxdpmUobTkMEx9R5y8q+8dxiT7Spoe7wnuWvmq1EI6rDkt&#10;WOxoZ6lsim+n4f3TduYlXh6twu2Bv4oQGlxq/TwetisQkYb4H/5rfxgNb2oO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Y+JxAAAANwAAAAPAAAAAAAAAAAA&#10;AAAAAKECAABkcnMvZG93bnJldi54bWxQSwUGAAAAAAQABAD5AAAAkgMAAAAA&#10;" strokeweight="1.5pt">
                  <v:stroke startarrow="block" startarrowwidth="narrow" startarrowlength="short" endarrow="block" endarrowwidth="narrow" endarrowlength="short"/>
                </v:line>
                <v:shape id="Text Box 96" o:spid="_x0000_s1161" type="#_x0000_t202" style="position:absolute;left:5883;top:10599;width:72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T2MQA&#10;AADcAAAADwAAAGRycy9kb3ducmV2LnhtbESPQYvCMBSE78L+h/AW9qapq8hajWUpiIsnrQvi7dE8&#10;22LzUppY6783guBxmJlvmGXSm1p01LrKsoLxKAJBnFtdcaHg/7Ae/oBwHlljbZkU3MlBsvoYLDHW&#10;9sZ76jJfiABhF6OC0vsmltLlJRl0I9sQB+9sW4M+yLaQusVbgJtafkfRTBqsOCyU2FBaUn7JrkbB&#10;eT7W05PcbbJtt03n9+txkrmNUl+f/e8ChKfev8Ov9p9WMI1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U9jEAAAA3AAAAA8AAAAAAAAAAAAAAAAAmAIAAGRycy9k&#10;b3ducmV2LnhtbFBLBQYAAAAABAAEAPUAAACJAwAAAAA=&#10;" stroked="f">
                  <v:textbox inset=",.97mm">
                    <w:txbxContent>
                      <w:p w:rsidR="00BE77D9" w:rsidRPr="00AC678E" w:rsidRDefault="00BE77D9" w:rsidP="00627340">
                        <w:pPr>
                          <w:rPr>
                            <w:sz w:val="18"/>
                          </w:rPr>
                        </w:pPr>
                        <w:r w:rsidRPr="00AC678E">
                          <w:rPr>
                            <w:sz w:val="18"/>
                            <w:szCs w:val="24"/>
                          </w:rPr>
                          <w:t>V</w:t>
                        </w:r>
                        <w:r w:rsidRPr="00AC678E">
                          <w:rPr>
                            <w:sz w:val="18"/>
                            <w:szCs w:val="24"/>
                            <w:vertAlign w:val="subscript"/>
                          </w:rPr>
                          <w:t>2</w:t>
                        </w:r>
                        <w:r w:rsidRPr="00AC678E">
                          <w:rPr>
                            <w:sz w:val="18"/>
                            <w:szCs w:val="24"/>
                          </w:rPr>
                          <w:t>’</w:t>
                        </w:r>
                      </w:p>
                    </w:txbxContent>
                  </v:textbox>
                </v:shape>
                <v:oval id="Oval 97" o:spid="_x0000_s1162" style="position:absolute;left:7917;top:1187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cB8YA&#10;AADcAAAADwAAAGRycy9kb3ducmV2LnhtbESPQWvCQBSE70L/w/IK3nTTYm1JXaUUSq0Iou2lt0f2&#10;JZua9zZkt5r6611B6HGYmW+Y2aLnRh2oC7UXA3fjDBRJ4W0tlYGvz7fRE6gQUSw2XsjAHwVYzG8G&#10;M8ytP8qWDrtYqQSRkKMBF2Obax0KR4xh7FuS5JW+Y4xJdpW2HR4TnBt9n2VTzVhLWnDY0qujYr/7&#10;ZQPrzd6VPF1t+aPl72X5/nN6WJ+MGd72L8+gIvXxP3xtL62BSfYIlzPpCO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ScB8YAAADcAAAADwAAAAAAAAAAAAAAAACYAgAAZHJz&#10;L2Rvd25yZXYueG1sUEsFBgAAAAAEAAQA9QAAAIsDAAAAAA==&#10;" strokeweight="1pt">
                  <v:textbox inset="0,0,0,0">
                    <w:txbxContent>
                      <w:p w:rsidR="00BE77D9" w:rsidRPr="00A650C3" w:rsidRDefault="00BE77D9" w:rsidP="00D11BAA">
                        <w:pPr>
                          <w:spacing w:line="240" w:lineRule="auto"/>
                          <w:jc w:val="center"/>
                          <w:rPr>
                            <w:sz w:val="14"/>
                            <w:szCs w:val="14"/>
                          </w:rPr>
                        </w:pPr>
                        <w:r w:rsidRPr="00A650C3">
                          <w:rPr>
                            <w:sz w:val="14"/>
                            <w:szCs w:val="14"/>
                          </w:rPr>
                          <w:t>ПЭАС</w:t>
                        </w:r>
                      </w:p>
                    </w:txbxContent>
                  </v:textbox>
                </v:oval>
                <v:rect id="Rectangle 98" o:spid="_x0000_s1163" style="position:absolute;left:4857;top:11990;width:142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ISMAA&#10;AADcAAAADwAAAGRycy9kb3ducmV2LnhtbERPTYvCMBC9L/gfwgjeNFFkkWoUEQUPXlo97N6GZmyL&#10;zaQ00bb+enNY2OPjfW92va3Fi1pfOdYwnykQxLkzFRcabtfTdAXCB2SDtWPSMJCH3Xb0tcHEuI5T&#10;emWhEDGEfYIayhCaREqfl2TRz1xDHLm7ay2GCNtCmha7GG5ruVDqW1qsODaU2NChpPyRPa0GzPrf&#10;YRh+uk6mtaqO77TJLqnWk3G/X4MI1Id/8Z/7bDQsVVwbz8Qj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cISMAAAADcAAAADwAAAAAAAAAAAAAAAACYAgAAZHJzL2Rvd25y&#10;ZXYueG1sUEsFBgAAAAAEAAQA9QAAAIUDAAAAAA==&#10;" strokeweight="1pt">
                  <v:textbox>
                    <w:txbxContent>
                      <w:p w:rsidR="00BE77D9" w:rsidRPr="00A650C3" w:rsidRDefault="00BE77D9" w:rsidP="00D11BAA">
                        <w:pPr>
                          <w:spacing w:line="240" w:lineRule="auto"/>
                          <w:jc w:val="center"/>
                          <w:rPr>
                            <w:sz w:val="14"/>
                            <w:szCs w:val="14"/>
                          </w:rPr>
                        </w:pPr>
                        <w:r w:rsidRPr="00A650C3">
                          <w:rPr>
                            <w:sz w:val="14"/>
                            <w:szCs w:val="14"/>
                          </w:rPr>
                          <w:t>Система тяги</w:t>
                        </w:r>
                      </w:p>
                    </w:txbxContent>
                  </v:textbox>
                </v:rect>
                <v:oval id="Oval 99" o:spid="_x0000_s1164" style="position:absolute;left:2442;top:1187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t7sYA&#10;AADcAAAADwAAAGRycy9kb3ducmV2LnhtbESPQWvCQBSE70L/w/IK3nTTYqVNXaUUSq0Iou2lt0f2&#10;JZua9zZkt5r6611B6HGYmW+Y2aLnRh2oC7UXA3fjDBRJ4W0tlYGvz7fRI6gQUSw2XsjAHwVYzG8G&#10;M8ytP8qWDrtYqQSRkKMBF2Obax0KR4xh7FuS5JW+Y4xJdpW2HR4TnBt9n2VTzVhLWnDY0qujYr/7&#10;ZQPrzd6VPF1t+aPl72X5/nN6WJ+MGd72L8+gIvXxP3xtL62BSfYElzPpCO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et7sYAAADcAAAADwAAAAAAAAAAAAAAAACYAgAAZHJz&#10;L2Rvd25yZXYueG1sUEsFBgAAAAAEAAQA9QAAAIsDAAAAAA==&#10;" strokeweight="1pt">
                  <v:textbox inset="0,0,0,0">
                    <w:txbxContent>
                      <w:p w:rsidR="00BE77D9" w:rsidRPr="00AC678E" w:rsidRDefault="00BE77D9" w:rsidP="00627340">
                        <w:pPr>
                          <w:spacing w:line="240" w:lineRule="auto"/>
                          <w:jc w:val="center"/>
                          <w:rPr>
                            <w:sz w:val="14"/>
                            <w:szCs w:val="14"/>
                          </w:rPr>
                        </w:pPr>
                        <w:r w:rsidRPr="00AC678E">
                          <w:rPr>
                            <w:sz w:val="14"/>
                            <w:szCs w:val="14"/>
                          </w:rPr>
                          <w:t>Система</w:t>
                        </w:r>
                      </w:p>
                      <w:p w:rsidR="00BE77D9" w:rsidRDefault="00BE77D9" w:rsidP="00627340">
                        <w:pPr>
                          <w:spacing w:line="240" w:lineRule="auto"/>
                          <w:jc w:val="center"/>
                        </w:pPr>
                        <w:r w:rsidRPr="00AC678E">
                          <w:rPr>
                            <w:sz w:val="14"/>
                            <w:szCs w:val="14"/>
                          </w:rPr>
                          <w:t>преобр</w:t>
                        </w:r>
                        <w:r w:rsidRPr="00AC678E">
                          <w:rPr>
                            <w:sz w:val="14"/>
                            <w:szCs w:val="14"/>
                          </w:rPr>
                          <w:t>а</w:t>
                        </w:r>
                        <w:r w:rsidRPr="00AC678E">
                          <w:rPr>
                            <w:sz w:val="14"/>
                            <w:szCs w:val="14"/>
                          </w:rPr>
                          <w:t>зования</w:t>
                        </w:r>
                        <w:r>
                          <w:rPr>
                            <w:sz w:val="14"/>
                            <w:szCs w:val="14"/>
                          </w:rPr>
                          <w:t xml:space="preserve"> </w:t>
                        </w:r>
                        <w:r w:rsidRPr="00AC678E">
                          <w:rPr>
                            <w:sz w:val="14"/>
                            <w:szCs w:val="14"/>
                          </w:rPr>
                          <w:t>энергии</w:t>
                        </w:r>
                      </w:p>
                    </w:txbxContent>
                  </v:textbox>
                </v:oval>
                <v:shape id="Text Box 100" o:spid="_x0000_s1165" type="#_x0000_t202" style="position:absolute;left:2562;top:11510;width:4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Y6MMA&#10;AADcAAAADwAAAGRycy9kb3ducmV2LnhtbERPz2vCMBS+C/sfwhvspqlOZFSjjDHH0IOu62He3ppn&#10;2615KUms9b83B8Hjx/d7sepNIzpyvrasYDxKQBAXVtdcKsi/18MXED4ga2wsk4ILeVgtHwYLTLU9&#10;8xd1WShFDGGfooIqhDaV0hcVGfQj2xJH7midwRChK6V2eI7hppGTJJlJgzXHhgpbequo+M9ORsH+&#10;2OSJ/jv47uP5vcg3YbtzP79KPT32r3MQgfpwF9/cn1rBdBznxz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Y6MMAAADcAAAADwAAAAAAAAAAAAAAAACYAgAAZHJzL2Rv&#10;d25yZXYueG1sUEsFBgAAAAAEAAQA9QAAAIgDAAAAAA==&#10;" filled="f" fillcolor="#0c9" stroked="f">
                  <v:textbox>
                    <w:txbxContent>
                      <w:p w:rsidR="00BE77D9" w:rsidRDefault="00BE77D9" w:rsidP="00627340">
                        <w:pPr>
                          <w:autoSpaceDE w:val="0"/>
                          <w:autoSpaceDN w:val="0"/>
                          <w:adjustRightInd w:val="0"/>
                          <w:rPr>
                            <w:szCs w:val="24"/>
                          </w:rPr>
                        </w:pPr>
                        <w:r>
                          <w:rPr>
                            <w:szCs w:val="24"/>
                          </w:rPr>
                          <w:t>+</w:t>
                        </w:r>
                      </w:p>
                    </w:txbxContent>
                  </v:textbox>
                </v:shape>
                <v:shape id="Text Box 101" o:spid="_x0000_s1166" type="#_x0000_t202" style="position:absolute;left:2577;top:12689;width: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9c8YA&#10;AADcAAAADwAAAGRycy9kb3ducmV2LnhtbESPQWvCQBSE70L/w/IK3uomWkqJrlKKLVIPtjYHvT2z&#10;zyRt9m3YXWP8926h4HGYmW+Y2aI3jejI+dqygnSUgCAurK65VJB/vz08g/ABWWNjmRRcyMNifjeY&#10;Yabtmb+o24ZSRAj7DBVUIbSZlL6oyKAf2ZY4ekfrDIYoXSm1w3OEm0aOk+RJGqw5LlTY0mtFxe/2&#10;ZBR8Hps80T97371PlkX+EdYbtzsoNbzvX6YgAvXhFv5vr7SCxzSFv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9c8YAAADcAAAADwAAAAAAAAAAAAAAAACYAgAAZHJz&#10;L2Rvd25yZXYueG1sUEsFBgAAAAAEAAQA9QAAAIsDAAAAAA==&#10;" filled="f" fillcolor="#0c9" stroked="f">
                  <v:textbox>
                    <w:txbxContent>
                      <w:p w:rsidR="00BE77D9" w:rsidRDefault="00BE77D9" w:rsidP="00627340">
                        <w:pPr>
                          <w:autoSpaceDE w:val="0"/>
                          <w:autoSpaceDN w:val="0"/>
                          <w:adjustRightInd w:val="0"/>
                          <w:rPr>
                            <w:sz w:val="30"/>
                            <w:szCs w:val="24"/>
                          </w:rPr>
                        </w:pPr>
                        <w:r>
                          <w:rPr>
                            <w:sz w:val="30"/>
                            <w:szCs w:val="24"/>
                          </w:rPr>
                          <w:t>-</w:t>
                        </w:r>
                      </w:p>
                    </w:txbxContent>
                  </v:textbox>
                </v:shape>
                <v:shape id="Text Box 102" o:spid="_x0000_s1167" type="#_x0000_t202" style="position:absolute;left:8367;top:11495;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jBMYA&#10;AADcAAAADwAAAGRycy9kb3ducmV2LnhtbESPQWvCQBSE74L/YXlCb3WjLSKpq4jYIu2hanNob8/s&#10;M4lm34bdNab/visUPA4z8w0zW3SmFi05X1lWMBomIIhzqysuFGRfr49TED4ga6wtk4Jf8rCY93sz&#10;TLW98o7afShEhLBPUUEZQpNK6fOSDPqhbYijd7TOYIjSFVI7vEa4qeU4SSbSYMVxocSGViXl5/3F&#10;KNge6yzRpx/fvj2t8+w9fHy674NSD4Nu+QIiUBfu4f/2Rit4Ho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jBMYAAADcAAAADwAAAAAAAAAAAAAAAACYAgAAZHJz&#10;L2Rvd25yZXYueG1sUEsFBgAAAAAEAAQA9QAAAIsDAAAAAA==&#10;" filled="f" fillcolor="#0c9" stroked="f">
                  <v:textbox>
                    <w:txbxContent>
                      <w:p w:rsidR="00BE77D9" w:rsidRDefault="00BE77D9" w:rsidP="00627340">
                        <w:pPr>
                          <w:autoSpaceDE w:val="0"/>
                          <w:autoSpaceDN w:val="0"/>
                          <w:adjustRightInd w:val="0"/>
                          <w:rPr>
                            <w:szCs w:val="24"/>
                          </w:rPr>
                        </w:pPr>
                        <w:r>
                          <w:rPr>
                            <w:szCs w:val="24"/>
                          </w:rPr>
                          <w:t>+</w:t>
                        </w:r>
                      </w:p>
                    </w:txbxContent>
                  </v:textbox>
                </v:shape>
                <v:shape id="Text Box 103" o:spid="_x0000_s1168" type="#_x0000_t202" style="position:absolute;left:8382;top:12687;width:49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Gn8YA&#10;AADcAAAADwAAAGRycy9kb3ducmV2LnhtbESPQWvCQBSE7wX/w/KE3nRjlSKpq4jYIvZQtTm0t2f2&#10;mUSzb8PuGtN/3y0IPQ4z8w0zW3SmFi05X1lWMBomIIhzqysuFGSfr4MpCB+QNdaWScEPeVjMew8z&#10;TLW98Z7aQyhEhLBPUUEZQpNK6fOSDPqhbYijd7LOYIjSFVI7vEW4qeVTkjxLgxXHhRIbWpWUXw5X&#10;o2B3qrNEn799+zZe59k2vH+4r6NSj/1u+QIiUBf+w/f2RiuYjM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oGn8YAAADcAAAADwAAAAAAAAAAAAAAAACYAgAAZHJz&#10;L2Rvd25yZXYueG1sUEsFBgAAAAAEAAQA9QAAAIsDAAAAAA==&#10;" filled="f" fillcolor="#0c9" stroked="f">
                  <v:textbox>
                    <w:txbxContent>
                      <w:p w:rsidR="00BE77D9" w:rsidRDefault="00BE77D9" w:rsidP="00627340">
                        <w:pPr>
                          <w:autoSpaceDE w:val="0"/>
                          <w:autoSpaceDN w:val="0"/>
                          <w:adjustRightInd w:val="0"/>
                          <w:rPr>
                            <w:sz w:val="32"/>
                            <w:szCs w:val="24"/>
                          </w:rPr>
                        </w:pPr>
                        <w:r>
                          <w:rPr>
                            <w:sz w:val="32"/>
                            <w:szCs w:val="24"/>
                          </w:rPr>
                          <w:t>-</w:t>
                        </w:r>
                      </w:p>
                    </w:txbxContent>
                  </v:textbox>
                </v:shape>
                <v:shape id="AutoShape 107" o:spid="_x0000_s1169" type="#_x0000_t109" style="position:absolute;left:6760;top:1052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CVMYA&#10;AADcAAAADwAAAGRycy9kb3ducmV2LnhtbESPQWuDQBSE74X+h+UVcqtrREKx2YgUEnNoCbG99PZw&#10;X1V034q7SUx/fTcQ6HGYmW+YdT6bQZxpcp1lBcsoBkFcW91xo+Drc/v8AsJ5ZI2DZVJwJQf55vFh&#10;jZm2Fz7SufKNCBB2GSpovR8zKV3dkkEX2ZE4eD92MuiDnBqpJ7wEuBlkEscrabDjsNDiSG8t1X11&#10;Mgoszofttyuvx4/fsU93SVG+N4VSi6e5eAXhafb/4Xt7rxWkyxR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CVMYAAADcAAAADwAAAAAAAAAAAAAAAACYAgAAZHJz&#10;L2Rvd25yZXYueG1sUEsFBgAAAAAEAAQA9QAAAIsDAAAAAA==&#10;" strokeweight="1pt"/>
                <v:shape id="Text Box 108" o:spid="_x0000_s1170" type="#_x0000_t202" style="position:absolute;left:6344;top:10572;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BE77D9" w:rsidRPr="00AC678E" w:rsidRDefault="00BE77D9" w:rsidP="00627340">
                        <w:pPr>
                          <w:rPr>
                            <w:sz w:val="18"/>
                          </w:rPr>
                        </w:pPr>
                        <w:r w:rsidRPr="00AC678E">
                          <w:rPr>
                            <w:sz w:val="18"/>
                          </w:rPr>
                          <w:t>R</w:t>
                        </w:r>
                        <w:r w:rsidRPr="00AC678E">
                          <w:rPr>
                            <w:sz w:val="18"/>
                            <w:vertAlign w:val="subscript"/>
                          </w:rPr>
                          <w:t>0</w:t>
                        </w:r>
                      </w:p>
                    </w:txbxContent>
                  </v:textbox>
                </v:shape>
                <w10:anchorlock/>
              </v:group>
            </w:pict>
          </mc:Fallback>
        </mc:AlternateContent>
      </w:r>
    </w:p>
    <w:p w:rsidR="008E0B3B" w:rsidRDefault="008E0B3B" w:rsidP="00BE4EB3">
      <w:pPr>
        <w:pStyle w:val="SingleTxtGR"/>
        <w:spacing w:before="240"/>
        <w:ind w:left="2268"/>
      </w:pPr>
      <w:r w:rsidRPr="00AE6E76">
        <w:rPr>
          <w:i/>
        </w:rPr>
        <w:t>Примечание:</w:t>
      </w:r>
      <w:r w:rsidRPr="00392BD0">
        <w:t xml:space="preserve"> Известное стандартное значение R</w:t>
      </w:r>
      <w:r w:rsidRPr="00AE6E76">
        <w:rPr>
          <w:vertAlign w:val="subscript"/>
        </w:rPr>
        <w:t>o</w:t>
      </w:r>
      <w:r w:rsidRPr="00392BD0">
        <w:t xml:space="preserve"> (в омах) должно равняться значению требуемого минимального сопротивления изоляции (Ом/В), умноженному на рабочее напряжение транспортного средства ±20%. R</w:t>
      </w:r>
      <w:r w:rsidRPr="00AE6E76">
        <w:rPr>
          <w:vertAlign w:val="subscript"/>
        </w:rPr>
        <w:t>o</w:t>
      </w:r>
      <w:r w:rsidRPr="00392BD0">
        <w:t xml:space="preserve"> необязательно должно точно совпадать с этим значением, так как эти уравнения действительны для любого значения R</w:t>
      </w:r>
      <w:r w:rsidRPr="00AE6E76">
        <w:rPr>
          <w:vertAlign w:val="subscript"/>
        </w:rPr>
        <w:t>o</w:t>
      </w:r>
      <w:r w:rsidRPr="00392BD0">
        <w:t>; вместе с тем значение R</w:t>
      </w:r>
      <w:r w:rsidRPr="00AE6E76">
        <w:rPr>
          <w:vertAlign w:val="subscript"/>
        </w:rPr>
        <w:t>o</w:t>
      </w:r>
      <w:r w:rsidRPr="00392BD0">
        <w:t xml:space="preserve"> в данном диапазоне позволит достаточно точно измерять напряжение.</w:t>
      </w:r>
    </w:p>
    <w:p w:rsidR="008E0B3B" w:rsidRDefault="008E0B3B" w:rsidP="00AA4FC0">
      <w:pPr>
        <w:pStyle w:val="SingleTxtGR"/>
        <w:ind w:left="2268" w:hanging="1134"/>
      </w:pPr>
      <w:r w:rsidRPr="00392BD0">
        <w:t>6.</w:t>
      </w:r>
      <w:r w:rsidRPr="00392BD0">
        <w:tab/>
      </w:r>
      <w:r>
        <w:tab/>
      </w:r>
      <w:r w:rsidRPr="00392BD0">
        <w:t>Утечка электролита</w:t>
      </w:r>
    </w:p>
    <w:p w:rsidR="008E0B3B" w:rsidRDefault="008E0B3B" w:rsidP="008E0B3B">
      <w:pPr>
        <w:pStyle w:val="SingleTxtGR"/>
        <w:ind w:left="2268"/>
      </w:pPr>
      <w:r w:rsidRPr="00392BD0">
        <w:t>Для проверки ПЭАС на предмет утечки электролита после испытания на удар на поверхность физической защиты при необходимости наносится соответствующий слой абсорбирующего материала.</w:t>
      </w:r>
    </w:p>
    <w:p w:rsidR="008E0B3B" w:rsidRDefault="008E0B3B" w:rsidP="008E0B3B">
      <w:pPr>
        <w:pStyle w:val="SingleTxtGR"/>
        <w:ind w:left="2268"/>
      </w:pPr>
      <w:r w:rsidRPr="00392BD0">
        <w:t>Если изготовитель не указывает способ, позволяющий проводить различие между утечкой различных жидкостей, то утечка всех жидкостей рассматривается в качестве утечки электролита.</w:t>
      </w:r>
    </w:p>
    <w:p w:rsidR="008E0B3B" w:rsidRDefault="008E0B3B" w:rsidP="00AA4FC0">
      <w:pPr>
        <w:pStyle w:val="SingleTxtGR"/>
        <w:ind w:left="2268" w:hanging="1134"/>
      </w:pPr>
      <w:r w:rsidRPr="00392BD0">
        <w:t>7.</w:t>
      </w:r>
      <w:r w:rsidRPr="00392BD0">
        <w:tab/>
      </w:r>
      <w:r>
        <w:tab/>
      </w:r>
      <w:r w:rsidRPr="00392BD0">
        <w:t>Удержание ПЭАС</w:t>
      </w:r>
    </w:p>
    <w:p w:rsidR="008E0B3B" w:rsidRDefault="008E0B3B" w:rsidP="008E0B3B">
      <w:pPr>
        <w:pStyle w:val="SingleTxtGR"/>
        <w:ind w:left="2268"/>
      </w:pPr>
      <w:r w:rsidRPr="00392BD0">
        <w:t>Выполнение этого требования проверяется при помощи визуальной проверки.</w:t>
      </w:r>
    </w:p>
    <w:p w:rsidR="008E0B3B" w:rsidRDefault="008E0B3B" w:rsidP="00AA4FC0">
      <w:pPr>
        <w:pStyle w:val="SingleTxtGR"/>
        <w:ind w:left="2268" w:hanging="1134"/>
        <w:sectPr w:rsidR="008E0B3B" w:rsidSect="00FB1897">
          <w:headerReference w:type="even" r:id="rId73"/>
          <w:headerReference w:type="default" r:id="rId74"/>
          <w:footerReference w:type="even" r:id="rId75"/>
          <w:footerReference w:type="default" r:id="rId76"/>
          <w:headerReference w:type="first" r:id="rId77"/>
          <w:footerReference w:type="first" r:id="rId78"/>
          <w:pgSz w:w="11907" w:h="16840" w:code="9"/>
          <w:pgMar w:top="1701" w:right="1134" w:bottom="2268" w:left="1134" w:header="1134" w:footer="1701" w:gutter="0"/>
          <w:cols w:space="720"/>
          <w:titlePg/>
          <w:docGrid w:linePitch="360"/>
        </w:sectPr>
      </w:pPr>
    </w:p>
    <w:p w:rsidR="008E0B3B" w:rsidRDefault="008E0B3B" w:rsidP="00AE6E76">
      <w:pPr>
        <w:pStyle w:val="HChGR"/>
      </w:pPr>
      <w:r w:rsidRPr="00392BD0">
        <w:t xml:space="preserve">Приложение 9 </w:t>
      </w:r>
      <w:r w:rsidR="00AE6E76" w:rsidRPr="00F60839">
        <w:t>−</w:t>
      </w:r>
      <w:r w:rsidRPr="00392BD0">
        <w:t xml:space="preserve"> Добавление</w:t>
      </w:r>
    </w:p>
    <w:p w:rsidR="008E0B3B" w:rsidRDefault="00AE6E76" w:rsidP="00AE6E76">
      <w:pPr>
        <w:pStyle w:val="HChGR"/>
      </w:pPr>
      <w:r w:rsidRPr="00F60839">
        <w:tab/>
      </w:r>
      <w:r w:rsidRPr="00F60839">
        <w:tab/>
      </w:r>
      <w:r w:rsidR="008E0B3B" w:rsidRPr="00392BD0">
        <w:t>Шарнирный испытательный штифт (IPXXB)</w:t>
      </w:r>
    </w:p>
    <w:p w:rsidR="008E0B3B" w:rsidRDefault="008E0B3B" w:rsidP="00F60839">
      <w:pPr>
        <w:pStyle w:val="Heading1"/>
        <w:spacing w:after="120"/>
        <w:ind w:left="1134"/>
        <w:jc w:val="left"/>
      </w:pPr>
      <w:r w:rsidRPr="00F60839">
        <w:rPr>
          <w:b w:val="0"/>
        </w:rPr>
        <w:t>Рис. 1</w:t>
      </w:r>
      <w:r w:rsidR="00F60839" w:rsidRPr="00F60839">
        <w:rPr>
          <w:b w:val="0"/>
        </w:rPr>
        <w:br/>
      </w:r>
      <w:r w:rsidRPr="00392BD0">
        <w:t>Шарнирный испытательный штифт</w:t>
      </w:r>
    </w:p>
    <w:p w:rsidR="00F60839" w:rsidRPr="00BA7764" w:rsidRDefault="00F60839" w:rsidP="00F60839">
      <w:pPr>
        <w:pStyle w:val="SingleTxtGR"/>
      </w:pPr>
      <w:r>
        <w:rPr>
          <w:noProof/>
          <w:w w:val="100"/>
          <w:lang w:val="en-GB" w:eastAsia="en-GB"/>
        </w:rPr>
        <mc:AlternateContent>
          <mc:Choice Requires="wps">
            <w:drawing>
              <wp:anchor distT="0" distB="0" distL="114300" distR="114300" simplePos="0" relativeHeight="251708416" behindDoc="0" locked="0" layoutInCell="1" allowOverlap="0" wp14:anchorId="39E5D5EC" wp14:editId="414C7F66">
                <wp:simplePos x="0" y="0"/>
                <wp:positionH relativeFrom="column">
                  <wp:posOffset>894080</wp:posOffset>
                </wp:positionH>
                <wp:positionV relativeFrom="paragraph">
                  <wp:posOffset>2439035</wp:posOffset>
                </wp:positionV>
                <wp:extent cx="594995" cy="184785"/>
                <wp:effectExtent l="4445" t="4445" r="635" b="1270"/>
                <wp:wrapNone/>
                <wp:docPr id="380" name="Поле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7476FF" w:rsidRDefault="00BE77D9" w:rsidP="00F60839">
                            <w:pPr>
                              <w:spacing w:line="200" w:lineRule="exact"/>
                              <w:ind w:left="170"/>
                              <w:rPr>
                                <w:sz w:val="16"/>
                                <w:szCs w:val="16"/>
                              </w:rPr>
                            </w:pPr>
                            <w:r w:rsidRPr="007476FF">
                              <w:rPr>
                                <w:sz w:val="16"/>
                                <w:szCs w:val="16"/>
                              </w:rPr>
                              <w:t>Шарниры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0" o:spid="_x0000_s1171" type="#_x0000_t202" style="position:absolute;left:0;text-align:left;margin-left:70.4pt;margin-top:192.05pt;width:46.85pt;height:1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" o:allowoverlap="f" stroked="f">
                <v:textbox inset="0,0,0,0">
                  <w:txbxContent>
                    <w:p w:rsidR="00BE77D9" w:rsidRPr="007476FF" w:rsidRDefault="00BE77D9" w:rsidP="00F60839">
                      <w:pPr>
                        <w:spacing w:line="200" w:lineRule="exact"/>
                        <w:ind w:left="170"/>
                        <w:rPr>
                          <w:sz w:val="16"/>
                          <w:szCs w:val="16"/>
                        </w:rPr>
                      </w:pPr>
                      <w:r w:rsidRPr="007476FF">
                        <w:rPr>
                          <w:sz w:val="16"/>
                          <w:szCs w:val="16"/>
                        </w:rPr>
                        <w:t>Шарниры</w:t>
                      </w:r>
                    </w:p>
                  </w:txbxContent>
                </v:textbox>
              </v:shape>
            </w:pict>
          </mc:Fallback>
        </mc:AlternateContent>
      </w:r>
      <w:r>
        <w:rPr>
          <w:noProof/>
          <w:w w:val="100"/>
          <w:lang w:val="en-GB" w:eastAsia="en-GB"/>
        </w:rPr>
        <mc:AlternateContent>
          <mc:Choice Requires="wps">
            <w:drawing>
              <wp:anchor distT="0" distB="0" distL="114300" distR="114300" simplePos="0" relativeHeight="251705344" behindDoc="0" locked="0" layoutInCell="1" allowOverlap="0" wp14:anchorId="2EC03C87" wp14:editId="1FDEE408">
                <wp:simplePos x="0" y="0"/>
                <wp:positionH relativeFrom="column">
                  <wp:posOffset>2328545</wp:posOffset>
                </wp:positionH>
                <wp:positionV relativeFrom="paragraph">
                  <wp:posOffset>626110</wp:posOffset>
                </wp:positionV>
                <wp:extent cx="738505" cy="246380"/>
                <wp:effectExtent l="635" t="1270" r="3810" b="0"/>
                <wp:wrapNone/>
                <wp:docPr id="379" name="Поле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561B16" w:rsidRDefault="00BE77D9" w:rsidP="00F60839">
                            <w:pPr>
                              <w:spacing w:line="180" w:lineRule="exact"/>
                              <w:rPr>
                                <w:sz w:val="16"/>
                                <w:szCs w:val="16"/>
                              </w:rPr>
                            </w:pPr>
                            <w:r w:rsidRPr="00561B16">
                              <w:rPr>
                                <w:sz w:val="16"/>
                                <w:szCs w:val="16"/>
                              </w:rPr>
                              <w:t>Изолирующий</w:t>
                            </w:r>
                            <w:r>
                              <w:rPr>
                                <w:sz w:val="16"/>
                                <w:szCs w:val="16"/>
                              </w:rPr>
                              <w:t xml:space="preserve"> </w:t>
                            </w:r>
                            <w:r w:rsidRPr="00561B16">
                              <w:rPr>
                                <w:sz w:val="16"/>
                                <w:szCs w:val="16"/>
                              </w:rP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9" o:spid="_x0000_s1172" type="#_x0000_t202" style="position:absolute;left:0;text-align:left;margin-left:183.35pt;margin-top:49.3pt;width:58.15pt;height:1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" o:allowoverlap="f" stroked="f">
                <v:textbox inset="0,0,0,0">
                  <w:txbxContent>
                    <w:p w:rsidR="00BE77D9" w:rsidRPr="00561B16" w:rsidRDefault="00BE77D9" w:rsidP="00F60839">
                      <w:pPr>
                        <w:spacing w:line="180" w:lineRule="exact"/>
                        <w:rPr>
                          <w:sz w:val="16"/>
                          <w:szCs w:val="16"/>
                        </w:rPr>
                      </w:pPr>
                      <w:r w:rsidRPr="00561B16">
                        <w:rPr>
                          <w:sz w:val="16"/>
                          <w:szCs w:val="16"/>
                        </w:rPr>
                        <w:t>Изолирующий</w:t>
                      </w:r>
                      <w:r>
                        <w:rPr>
                          <w:sz w:val="16"/>
                          <w:szCs w:val="16"/>
                        </w:rPr>
                        <w:t xml:space="preserve"> </w:t>
                      </w:r>
                      <w:r w:rsidRPr="00561B16">
                        <w:rPr>
                          <w:sz w:val="16"/>
                          <w:szCs w:val="16"/>
                        </w:rPr>
                        <w:t>материал</w:t>
                      </w:r>
                    </w:p>
                  </w:txbxContent>
                </v:textbox>
              </v:shape>
            </w:pict>
          </mc:Fallback>
        </mc:AlternateContent>
      </w:r>
      <w:r>
        <w:rPr>
          <w:noProof/>
          <w:w w:val="100"/>
          <w:lang w:val="en-GB" w:eastAsia="en-GB"/>
        </w:rPr>
        <mc:AlternateContent>
          <mc:Choice Requires="wps">
            <w:drawing>
              <wp:anchor distT="0" distB="0" distL="114300" distR="114300" simplePos="0" relativeHeight="251709440" behindDoc="0" locked="0" layoutInCell="1" allowOverlap="0" wp14:anchorId="44DECA57" wp14:editId="320557BA">
                <wp:simplePos x="0" y="0"/>
                <wp:positionH relativeFrom="column">
                  <wp:posOffset>2403475</wp:posOffset>
                </wp:positionH>
                <wp:positionV relativeFrom="paragraph">
                  <wp:posOffset>2364740</wp:posOffset>
                </wp:positionV>
                <wp:extent cx="673735" cy="247650"/>
                <wp:effectExtent l="0" t="0" r="3175" b="3175"/>
                <wp:wrapNone/>
                <wp:docPr id="378" name="Поле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0D6362" w:rsidRDefault="00BE77D9" w:rsidP="00F60839">
                            <w:pPr>
                              <w:spacing w:line="180" w:lineRule="exact"/>
                              <w:rPr>
                                <w:sz w:val="16"/>
                                <w:szCs w:val="16"/>
                              </w:rPr>
                            </w:pPr>
                            <w:r w:rsidRPr="000D6362">
                              <w:rPr>
                                <w:sz w:val="16"/>
                                <w:szCs w:val="16"/>
                              </w:rPr>
                              <w:t>Скосить все острые углы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8" o:spid="_x0000_s1173" type="#_x0000_t202" style="position:absolute;left:0;text-align:left;margin-left:189.25pt;margin-top:186.2pt;width:53.0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" o:allowoverlap="f" stroked="f">
                <v:textbox inset="0,0,0,0">
                  <w:txbxContent>
                    <w:p w:rsidR="00BE77D9" w:rsidRPr="000D6362" w:rsidRDefault="00BE77D9" w:rsidP="00F60839">
                      <w:pPr>
                        <w:spacing w:line="180" w:lineRule="exact"/>
                        <w:rPr>
                          <w:sz w:val="16"/>
                          <w:szCs w:val="16"/>
                        </w:rPr>
                      </w:pPr>
                      <w:r w:rsidRPr="000D6362">
                        <w:rPr>
                          <w:sz w:val="16"/>
                          <w:szCs w:val="16"/>
                        </w:rPr>
                        <w:t>Скосить все острые углы</w:t>
                      </w:r>
                    </w:p>
                  </w:txbxContent>
                </v:textbox>
              </v:shape>
            </w:pict>
          </mc:Fallback>
        </mc:AlternateContent>
      </w:r>
      <w:r>
        <w:rPr>
          <w:noProof/>
          <w:w w:val="100"/>
          <w:lang w:val="en-GB" w:eastAsia="en-GB"/>
        </w:rPr>
        <mc:AlternateContent>
          <mc:Choice Requires="wps">
            <w:drawing>
              <wp:anchor distT="0" distB="0" distL="114300" distR="114300" simplePos="0" relativeHeight="251712512" behindDoc="0" locked="0" layoutInCell="1" allowOverlap="0" wp14:anchorId="12035889" wp14:editId="25682AB5">
                <wp:simplePos x="0" y="0"/>
                <wp:positionH relativeFrom="column">
                  <wp:posOffset>1589405</wp:posOffset>
                </wp:positionH>
                <wp:positionV relativeFrom="paragraph">
                  <wp:posOffset>3947795</wp:posOffset>
                </wp:positionV>
                <wp:extent cx="663575" cy="177165"/>
                <wp:effectExtent l="4445" t="0" r="0" b="0"/>
                <wp:wrapNone/>
                <wp:docPr id="381" name="Поле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285157" w:rsidRDefault="00BE77D9" w:rsidP="00F60839">
                            <w:pPr>
                              <w:spacing w:line="180" w:lineRule="exact"/>
                              <w:rPr>
                                <w:sz w:val="16"/>
                                <w:szCs w:val="16"/>
                              </w:rPr>
                            </w:pPr>
                            <w:r>
                              <w:rPr>
                                <w:sz w:val="16"/>
                                <w:szCs w:val="16"/>
                              </w:rPr>
                              <w:t>Сечение В-В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1" o:spid="_x0000_s1174" type="#_x0000_t202" style="position:absolute;left:0;text-align:left;margin-left:125.15pt;margin-top:310.85pt;width:52.25pt;height:1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" o:allowoverlap="f" stroked="f">
                <v:textbox inset="0,0,0,0">
                  <w:txbxContent>
                    <w:p w:rsidR="00BE77D9" w:rsidRPr="00285157" w:rsidRDefault="00BE77D9" w:rsidP="00F60839">
                      <w:pPr>
                        <w:spacing w:line="180" w:lineRule="exact"/>
                        <w:rPr>
                          <w:sz w:val="16"/>
                          <w:szCs w:val="16"/>
                        </w:rPr>
                      </w:pPr>
                      <w:r>
                        <w:rPr>
                          <w:sz w:val="16"/>
                          <w:szCs w:val="16"/>
                        </w:rPr>
                        <w:t>Сечение В-В</w:t>
                      </w:r>
                    </w:p>
                  </w:txbxContent>
                </v:textbox>
              </v:shape>
            </w:pict>
          </mc:Fallback>
        </mc:AlternateContent>
      </w:r>
      <w:r>
        <w:rPr>
          <w:noProof/>
          <w:w w:val="100"/>
          <w:lang w:val="en-GB" w:eastAsia="en-GB"/>
        </w:rPr>
        <mc:AlternateContent>
          <mc:Choice Requires="wps">
            <w:drawing>
              <wp:anchor distT="0" distB="0" distL="114300" distR="114300" simplePos="0" relativeHeight="251711488" behindDoc="0" locked="0" layoutInCell="1" allowOverlap="0" wp14:anchorId="283B184E" wp14:editId="7E2024CD">
                <wp:simplePos x="0" y="0"/>
                <wp:positionH relativeFrom="column">
                  <wp:posOffset>1592580</wp:posOffset>
                </wp:positionH>
                <wp:positionV relativeFrom="paragraph">
                  <wp:posOffset>3560445</wp:posOffset>
                </wp:positionV>
                <wp:extent cx="682625" cy="158115"/>
                <wp:effectExtent l="0" t="1905" r="0" b="1905"/>
                <wp:wrapNone/>
                <wp:docPr id="382" name="Поле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285157" w:rsidRDefault="00BE77D9" w:rsidP="00F60839">
                            <w:pPr>
                              <w:spacing w:line="180" w:lineRule="exact"/>
                              <w:rPr>
                                <w:sz w:val="16"/>
                                <w:szCs w:val="16"/>
                              </w:rPr>
                            </w:pPr>
                            <w:r>
                              <w:rPr>
                                <w:sz w:val="16"/>
                                <w:szCs w:val="16"/>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2" o:spid="_x0000_s1175" type="#_x0000_t202" style="position:absolute;left:0;text-align:left;margin-left:125.4pt;margin-top:280.35pt;width:53.75pt;height:1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" o:allowoverlap="f" stroked="f">
                <v:textbox inset="0,0,0,0">
                  <w:txbxContent>
                    <w:p w:rsidR="00BE77D9" w:rsidRPr="00285157" w:rsidRDefault="00BE77D9" w:rsidP="00F60839">
                      <w:pPr>
                        <w:spacing w:line="180" w:lineRule="exact"/>
                        <w:rPr>
                          <w:sz w:val="16"/>
                          <w:szCs w:val="16"/>
                        </w:rPr>
                      </w:pPr>
                      <w:r>
                        <w:rPr>
                          <w:sz w:val="16"/>
                          <w:szCs w:val="16"/>
                        </w:rPr>
                        <w:t>Сечение А-А</w:t>
                      </w:r>
                    </w:p>
                  </w:txbxContent>
                </v:textbox>
              </v:shape>
            </w:pict>
          </mc:Fallback>
        </mc:AlternateContent>
      </w:r>
      <w:r>
        <w:rPr>
          <w:noProof/>
          <w:w w:val="100"/>
          <w:lang w:val="en-GB" w:eastAsia="en-GB"/>
        </w:rPr>
        <mc:AlternateContent>
          <mc:Choice Requires="wps">
            <w:drawing>
              <wp:anchor distT="0" distB="0" distL="114300" distR="114300" simplePos="0" relativeHeight="251710464" behindDoc="0" locked="0" layoutInCell="1" allowOverlap="0" wp14:anchorId="3230BCB7" wp14:editId="12C49612">
                <wp:simplePos x="0" y="0"/>
                <wp:positionH relativeFrom="column">
                  <wp:posOffset>768985</wp:posOffset>
                </wp:positionH>
                <wp:positionV relativeFrom="paragraph">
                  <wp:posOffset>3131185</wp:posOffset>
                </wp:positionV>
                <wp:extent cx="818515" cy="274320"/>
                <wp:effectExtent l="3175" t="1270" r="0" b="635"/>
                <wp:wrapNone/>
                <wp:docPr id="383" name="Поле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D02A54" w:rsidRDefault="00BE77D9" w:rsidP="00F60839">
                            <w:pPr>
                              <w:spacing w:line="180" w:lineRule="exact"/>
                              <w:rPr>
                                <w:sz w:val="16"/>
                                <w:szCs w:val="16"/>
                                <w:lang w:val="en-US"/>
                              </w:rPr>
                            </w:pPr>
                            <w:r w:rsidRPr="00D02A54">
                              <w:rPr>
                                <w:sz w:val="16"/>
                                <w:szCs w:val="16"/>
                                <w:lang w:val="en-US"/>
                              </w:rPr>
                              <w:t>R2 = 0,05</w:t>
                            </w:r>
                          </w:p>
                          <w:p w:rsidR="00BE77D9" w:rsidRPr="00285157" w:rsidRDefault="00BE77D9" w:rsidP="00F60839">
                            <w:pPr>
                              <w:spacing w:line="180" w:lineRule="exact"/>
                              <w:rPr>
                                <w:sz w:val="16"/>
                                <w:szCs w:val="16"/>
                              </w:rPr>
                            </w:pPr>
                            <w:r>
                              <w:rPr>
                                <w:sz w:val="16"/>
                                <w:szCs w:val="16"/>
                              </w:rPr>
                              <w:t>цилиндрический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3" o:spid="_x0000_s1176" type="#_x0000_t202" style="position:absolute;left:0;text-align:left;margin-left:60.55pt;margin-top:246.55pt;width:64.45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" o:allowoverlap="f" stroked="f">
                <v:textbox inset="0,0,0,0">
                  <w:txbxContent>
                    <w:p w:rsidR="00BE77D9" w:rsidRPr="00D02A54" w:rsidRDefault="00BE77D9" w:rsidP="00F60839">
                      <w:pPr>
                        <w:spacing w:line="180" w:lineRule="exact"/>
                        <w:rPr>
                          <w:sz w:val="16"/>
                          <w:szCs w:val="16"/>
                          <w:lang w:val="en-US"/>
                        </w:rPr>
                      </w:pPr>
                      <w:r w:rsidRPr="00D02A54">
                        <w:rPr>
                          <w:sz w:val="16"/>
                          <w:szCs w:val="16"/>
                          <w:lang w:val="en-US"/>
                        </w:rPr>
                        <w:t>R2 = 0,05</w:t>
                      </w:r>
                    </w:p>
                    <w:p w:rsidR="00BE77D9" w:rsidRPr="00285157" w:rsidRDefault="00BE77D9" w:rsidP="00F60839">
                      <w:pPr>
                        <w:spacing w:line="180" w:lineRule="exact"/>
                        <w:rPr>
                          <w:sz w:val="16"/>
                          <w:szCs w:val="16"/>
                        </w:rPr>
                      </w:pPr>
                      <w:r>
                        <w:rPr>
                          <w:sz w:val="16"/>
                          <w:szCs w:val="16"/>
                        </w:rPr>
                        <w:t>цилиндрический</w:t>
                      </w:r>
                    </w:p>
                  </w:txbxContent>
                </v:textbox>
              </v:shape>
            </w:pict>
          </mc:Fallback>
        </mc:AlternateContent>
      </w:r>
      <w:r>
        <w:rPr>
          <w:noProof/>
          <w:w w:val="100"/>
          <w:lang w:val="en-GB" w:eastAsia="en-GB"/>
        </w:rPr>
        <mc:AlternateContent>
          <mc:Choice Requires="wps">
            <w:drawing>
              <wp:anchor distT="0" distB="0" distL="114300" distR="114300" simplePos="0" relativeHeight="251707392" behindDoc="0" locked="0" layoutInCell="1" allowOverlap="0" wp14:anchorId="1ABDDEFF" wp14:editId="0120A7CB">
                <wp:simplePos x="0" y="0"/>
                <wp:positionH relativeFrom="column">
                  <wp:posOffset>899795</wp:posOffset>
                </wp:positionH>
                <wp:positionV relativeFrom="paragraph">
                  <wp:posOffset>2025015</wp:posOffset>
                </wp:positionV>
                <wp:extent cx="636905" cy="260985"/>
                <wp:effectExtent l="635" t="0" r="635" b="0"/>
                <wp:wrapNone/>
                <wp:docPr id="384" name="Поле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7476FF" w:rsidRDefault="00BE77D9" w:rsidP="00F60839">
                            <w:pPr>
                              <w:spacing w:line="180" w:lineRule="exact"/>
                              <w:rPr>
                                <w:sz w:val="16"/>
                                <w:szCs w:val="16"/>
                              </w:rPr>
                            </w:pPr>
                            <w:r w:rsidRPr="007476FF">
                              <w:rPr>
                                <w:sz w:val="16"/>
                                <w:szCs w:val="16"/>
                              </w:rPr>
                              <w:t>Упорная</w:t>
                            </w:r>
                            <w:r>
                              <w:rPr>
                                <w:sz w:val="16"/>
                                <w:szCs w:val="16"/>
                              </w:rPr>
                              <w:t xml:space="preserve"> </w:t>
                            </w:r>
                            <w:r w:rsidRPr="007476FF">
                              <w:rPr>
                                <w:sz w:val="16"/>
                                <w:szCs w:val="16"/>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 o:spid="_x0000_s1177" type="#_x0000_t202" style="position:absolute;left:0;text-align:left;margin-left:70.85pt;margin-top:159.45pt;width:50.15pt;height:2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" o:allowoverlap="f" stroked="f">
                <v:textbox inset="0,0,0,0">
                  <w:txbxContent>
                    <w:p w:rsidR="00BE77D9" w:rsidRPr="007476FF" w:rsidRDefault="00BE77D9" w:rsidP="00F60839">
                      <w:pPr>
                        <w:spacing w:line="180" w:lineRule="exact"/>
                        <w:rPr>
                          <w:sz w:val="16"/>
                          <w:szCs w:val="16"/>
                        </w:rPr>
                      </w:pPr>
                      <w:r w:rsidRPr="007476FF">
                        <w:rPr>
                          <w:sz w:val="16"/>
                          <w:szCs w:val="16"/>
                        </w:rPr>
                        <w:t>Упорная</w:t>
                      </w:r>
                      <w:r>
                        <w:rPr>
                          <w:sz w:val="16"/>
                          <w:szCs w:val="16"/>
                        </w:rPr>
                        <w:t xml:space="preserve"> </w:t>
                      </w:r>
                      <w:r w:rsidRPr="007476FF">
                        <w:rPr>
                          <w:sz w:val="16"/>
                          <w:szCs w:val="16"/>
                        </w:rPr>
                        <w:t>поверхность</w:t>
                      </w:r>
                    </w:p>
                  </w:txbxContent>
                </v:textbox>
              </v:shape>
            </w:pict>
          </mc:Fallback>
        </mc:AlternateContent>
      </w:r>
      <w:r>
        <w:rPr>
          <w:noProof/>
          <w:w w:val="100"/>
          <w:lang w:val="en-GB" w:eastAsia="en-GB"/>
        </w:rPr>
        <mc:AlternateContent>
          <mc:Choice Requires="wps">
            <w:drawing>
              <wp:anchor distT="0" distB="0" distL="114300" distR="114300" simplePos="0" relativeHeight="251706368" behindDoc="0" locked="0" layoutInCell="1" allowOverlap="0" wp14:anchorId="5CD1D157" wp14:editId="7858D217">
                <wp:simplePos x="0" y="0"/>
                <wp:positionH relativeFrom="column">
                  <wp:posOffset>765175</wp:posOffset>
                </wp:positionH>
                <wp:positionV relativeFrom="paragraph">
                  <wp:posOffset>655320</wp:posOffset>
                </wp:positionV>
                <wp:extent cx="913130" cy="271780"/>
                <wp:effectExtent l="0" t="1905" r="1905" b="2540"/>
                <wp:wrapNone/>
                <wp:docPr id="385" name="Поле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7476FF" w:rsidRDefault="00BE77D9" w:rsidP="00F60839">
                            <w:pPr>
                              <w:spacing w:line="180" w:lineRule="exact"/>
                              <w:rPr>
                                <w:sz w:val="16"/>
                                <w:szCs w:val="16"/>
                              </w:rPr>
                            </w:pPr>
                            <w:r w:rsidRPr="007476FF">
                              <w:rPr>
                                <w:sz w:val="16"/>
                                <w:szCs w:val="16"/>
                              </w:rPr>
                              <w:t>Предохранительное устройство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 o:spid="_x0000_s1178" type="#_x0000_t202" style="position:absolute;left:0;text-align:left;margin-left:60.25pt;margin-top:51.6pt;width:71.9pt;height:2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" o:allowoverlap="f" stroked="f">
                <v:textbox inset="0,0,0,0">
                  <w:txbxContent>
                    <w:p w:rsidR="00BE77D9" w:rsidRPr="007476FF" w:rsidRDefault="00BE77D9" w:rsidP="00F60839">
                      <w:pPr>
                        <w:spacing w:line="180" w:lineRule="exact"/>
                        <w:rPr>
                          <w:sz w:val="16"/>
                          <w:szCs w:val="16"/>
                        </w:rPr>
                      </w:pPr>
                      <w:r w:rsidRPr="007476FF">
                        <w:rPr>
                          <w:sz w:val="16"/>
                          <w:szCs w:val="16"/>
                        </w:rPr>
                        <w:t>Предохранител</w:t>
                      </w:r>
                      <w:r w:rsidRPr="007476FF">
                        <w:rPr>
                          <w:sz w:val="16"/>
                          <w:szCs w:val="16"/>
                        </w:rPr>
                        <w:t>ь</w:t>
                      </w:r>
                      <w:r w:rsidRPr="007476FF">
                        <w:rPr>
                          <w:sz w:val="16"/>
                          <w:szCs w:val="16"/>
                        </w:rPr>
                        <w:t>ное устройство</w:t>
                      </w:r>
                    </w:p>
                  </w:txbxContent>
                </v:textbox>
              </v:shape>
            </w:pict>
          </mc:Fallback>
        </mc:AlternateContent>
      </w:r>
      <w:r>
        <w:rPr>
          <w:noProof/>
          <w:w w:val="100"/>
          <w:lang w:val="en-GB" w:eastAsia="en-GB"/>
        </w:rPr>
        <mc:AlternateContent>
          <mc:Choice Requires="wps">
            <w:drawing>
              <wp:anchor distT="0" distB="0" distL="114300" distR="114300" simplePos="0" relativeHeight="251713536" behindDoc="0" locked="0" layoutInCell="1" allowOverlap="0" wp14:anchorId="0280BFB5" wp14:editId="20474644">
                <wp:simplePos x="0" y="0"/>
                <wp:positionH relativeFrom="column">
                  <wp:posOffset>2498090</wp:posOffset>
                </wp:positionH>
                <wp:positionV relativeFrom="paragraph">
                  <wp:posOffset>3171825</wp:posOffset>
                </wp:positionV>
                <wp:extent cx="636905" cy="237490"/>
                <wp:effectExtent l="0" t="3810" r="2540" b="0"/>
                <wp:wrapNone/>
                <wp:docPr id="386" name="Поле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6C4DF5" w:rsidRDefault="00BE77D9" w:rsidP="00F60839">
                            <w:pPr>
                              <w:spacing w:line="180" w:lineRule="exact"/>
                              <w:rPr>
                                <w:sz w:val="16"/>
                                <w:szCs w:val="16"/>
                              </w:rPr>
                            </w:pPr>
                            <w:r w:rsidRPr="006C4DF5">
                              <w:rPr>
                                <w:sz w:val="16"/>
                                <w:szCs w:val="16"/>
                                <w:lang w:val="en-US"/>
                              </w:rPr>
                              <w:t>R4 = 0,06</w:t>
                            </w:r>
                            <w:r w:rsidRPr="006C4DF5">
                              <w:rPr>
                                <w:sz w:val="16"/>
                                <w:szCs w:val="16"/>
                              </w:rPr>
                              <w:br/>
                              <w:t>сферический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6" o:spid="_x0000_s1179" type="#_x0000_t202" style="position:absolute;left:0;text-align:left;margin-left:196.7pt;margin-top:249.75pt;width:50.15pt;height:1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" o:allowoverlap="f" stroked="f">
                <v:textbox inset="0,0,0,0">
                  <w:txbxContent>
                    <w:p w:rsidR="00BE77D9" w:rsidRPr="006C4DF5" w:rsidRDefault="00BE77D9" w:rsidP="00F60839">
                      <w:pPr>
                        <w:spacing w:line="180" w:lineRule="exact"/>
                        <w:rPr>
                          <w:sz w:val="16"/>
                          <w:szCs w:val="16"/>
                        </w:rPr>
                      </w:pPr>
                      <w:r w:rsidRPr="006C4DF5">
                        <w:rPr>
                          <w:sz w:val="16"/>
                          <w:szCs w:val="16"/>
                          <w:lang w:val="en-US"/>
                        </w:rPr>
                        <w:t>R4 = 0,06</w:t>
                      </w:r>
                      <w:r w:rsidRPr="006C4DF5">
                        <w:rPr>
                          <w:sz w:val="16"/>
                          <w:szCs w:val="16"/>
                        </w:rPr>
                        <w:br/>
                        <w:t>сферический</w:t>
                      </w:r>
                    </w:p>
                  </w:txbxContent>
                </v:textbox>
              </v:shape>
            </w:pict>
          </mc:Fallback>
        </mc:AlternateContent>
      </w:r>
      <w:r>
        <w:rPr>
          <w:noProof/>
          <w:w w:val="100"/>
          <w:lang w:val="en-GB" w:eastAsia="en-GB"/>
        </w:rPr>
        <mc:AlternateContent>
          <mc:Choice Requires="wps">
            <w:drawing>
              <wp:anchor distT="0" distB="0" distL="114300" distR="114300" simplePos="0" relativeHeight="251704320" behindDoc="0" locked="0" layoutInCell="1" allowOverlap="0" wp14:anchorId="695F6B6E" wp14:editId="0CA94BCE">
                <wp:simplePos x="0" y="0"/>
                <wp:positionH relativeFrom="column">
                  <wp:posOffset>760730</wp:posOffset>
                </wp:positionH>
                <wp:positionV relativeFrom="paragraph">
                  <wp:posOffset>173355</wp:posOffset>
                </wp:positionV>
                <wp:extent cx="520700" cy="184785"/>
                <wp:effectExtent l="4445" t="0" r="0" b="0"/>
                <wp:wrapNone/>
                <wp:docPr id="387" name="Поле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7476FF" w:rsidRDefault="00BE77D9" w:rsidP="00F60839">
                            <w:pPr>
                              <w:spacing w:before="40" w:line="140" w:lineRule="exact"/>
                              <w:ind w:left="113"/>
                              <w:rPr>
                                <w:sz w:val="16"/>
                                <w:szCs w:val="16"/>
                              </w:rPr>
                            </w:pPr>
                            <w:r w:rsidRPr="007476FF">
                              <w:rPr>
                                <w:sz w:val="16"/>
                                <w:szCs w:val="16"/>
                              </w:rPr>
                              <w:t>Рукоятка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7" o:spid="_x0000_s1180" type="#_x0000_t202" style="position:absolute;left:0;text-align:left;margin-left:59.9pt;margin-top:13.65pt;width:41pt;height:1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" o:allowoverlap="f" stroked="f">
                <v:textbox inset="0,0,0,0">
                  <w:txbxContent>
                    <w:p w:rsidR="00BE77D9" w:rsidRPr="007476FF" w:rsidRDefault="00BE77D9" w:rsidP="00F60839">
                      <w:pPr>
                        <w:spacing w:before="40" w:line="140" w:lineRule="exact"/>
                        <w:ind w:left="113"/>
                        <w:rPr>
                          <w:sz w:val="16"/>
                          <w:szCs w:val="16"/>
                        </w:rPr>
                      </w:pPr>
                      <w:r w:rsidRPr="007476FF">
                        <w:rPr>
                          <w:sz w:val="16"/>
                          <w:szCs w:val="16"/>
                        </w:rPr>
                        <w:t>Рукоятка</w:t>
                      </w:r>
                    </w:p>
                  </w:txbxContent>
                </v:textbox>
              </v:shape>
            </w:pict>
          </mc:Fallback>
        </mc:AlternateContent>
      </w:r>
      <w:r>
        <w:rPr>
          <w:noProof/>
          <w:w w:val="100"/>
          <w:lang w:val="en-GB" w:eastAsia="en-GB"/>
        </w:rPr>
        <mc:AlternateContent>
          <mc:Choice Requires="wpc">
            <w:drawing>
              <wp:inline distT="0" distB="0" distL="0" distR="0" wp14:anchorId="55CDE671" wp14:editId="570E5743">
                <wp:extent cx="4008120" cy="4832350"/>
                <wp:effectExtent l="1905" t="3810" r="0" b="2540"/>
                <wp:docPr id="391" name="Полотно 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88"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8120" cy="483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Text Box 69"/>
                        <wps:cNvSpPr txBox="1">
                          <a:spLocks noChangeArrowheads="1"/>
                        </wps:cNvSpPr>
                        <wps:spPr bwMode="auto">
                          <a:xfrm>
                            <a:off x="1784350" y="3771900"/>
                            <a:ext cx="18986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0D6362" w:rsidRDefault="00BE77D9" w:rsidP="00F60839">
                              <w:pPr>
                                <w:ind w:left="113"/>
                                <w:jc w:val="center"/>
                                <w:rPr>
                                  <w:sz w:val="16"/>
                                  <w:szCs w:val="16"/>
                                  <w:lang w:val="en-US"/>
                                </w:rPr>
                              </w:pPr>
                              <w:r w:rsidRPr="000D6362">
                                <w:rPr>
                                  <w:sz w:val="16"/>
                                  <w:szCs w:val="16"/>
                                  <w:lang w:val="en-US"/>
                                </w:rPr>
                                <w:t>20</w:t>
                              </w:r>
                              <w:r>
                                <w:rPr>
                                  <w:sz w:val="16"/>
                                  <w:szCs w:val="16"/>
                                </w:rPr>
                                <w:t xml:space="preserve"> </w:t>
                              </w:r>
                              <w:r>
                                <w:rPr>
                                  <w:sz w:val="16"/>
                                  <w:szCs w:val="16"/>
                                  <w:lang w:val="en-US"/>
                                </w:rPr>
                                <w:t>±</w:t>
                              </w:r>
                              <w:r w:rsidRPr="000D6362">
                                <w:rPr>
                                  <w:sz w:val="16"/>
                                  <w:szCs w:val="16"/>
                                  <w:lang w:val="en-US"/>
                                </w:rPr>
                                <w:t xml:space="preserve"> 0,2</w:t>
                              </w:r>
                            </w:p>
                          </w:txbxContent>
                        </wps:txbx>
                        <wps:bodyPr rot="0" vert="vert270" wrap="square" lIns="0" tIns="0" rIns="0" bIns="0" anchor="t" anchorCtr="0" upright="1">
                          <a:noAutofit/>
                        </wps:bodyPr>
                      </wps:wsp>
                      <wps:wsp>
                        <wps:cNvPr id="390" name="Text Box 70"/>
                        <wps:cNvSpPr txBox="1">
                          <a:spLocks noChangeArrowheads="1"/>
                        </wps:cNvSpPr>
                        <wps:spPr bwMode="auto">
                          <a:xfrm>
                            <a:off x="3683635" y="27940"/>
                            <a:ext cx="19177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7D9" w:rsidRPr="00561B16" w:rsidRDefault="00BE77D9" w:rsidP="00F60839">
                              <w:pPr>
                                <w:rPr>
                                  <w:sz w:val="16"/>
                                  <w:szCs w:val="16"/>
                                  <w:lang w:val="en-US"/>
                                </w:rPr>
                              </w:pPr>
                              <w:r w:rsidRPr="00561B16">
                                <w:rPr>
                                  <w:sz w:val="16"/>
                                  <w:szCs w:val="16"/>
                                  <w:lang w:val="en-US"/>
                                </w:rPr>
                                <w:t>5 ± 0,5</w:t>
                              </w:r>
                            </w:p>
                          </w:txbxContent>
                        </wps:txbx>
                        <wps:bodyPr rot="0" vert="vert270" wrap="square" lIns="0" tIns="0" rIns="0" bIns="0" anchor="t" anchorCtr="0" upright="1">
                          <a:noAutofit/>
                        </wps:bodyPr>
                      </wps:wsp>
                    </wpc:wpc>
                  </a:graphicData>
                </a:graphic>
              </wp:inline>
            </w:drawing>
          </mc:Choice>
          <mc:Fallback>
            <w:pict>
              <v:group id="Полотно 391" o:spid="_x0000_s1181" editas="canvas" style="width:315.6pt;height:380.5pt;mso-position-horizontal-relative:char;mso-position-vertical-relative:line" coordsize="40081,4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">
                <v:shape id="_x0000_s1182" type="#_x0000_t75" style="position:absolute;width:40081;height:48323;visibility:visible;mso-wrap-style:square">
                  <v:fill o:detectmouseclick="t"/>
                  <v:path o:connecttype="none"/>
                </v:shape>
                <v:shape id="Picture 68" o:spid="_x0000_s1183" type="#_x0000_t75" style="position:absolute;width:40081;height:48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AibDAAAA3AAAAA8AAABkcnMvZG93bnJldi54bWxET01rwkAQvRf6H5Yp9FY3bUFCdA0lRdRT&#10;Tar2OmTHJDQ7G7NrEv999yD0+Hjfy3QyrRiod41lBa+zCARxaXXDlYLD9/olBuE8ssbWMim4kYN0&#10;9fiwxETbkXMaCl+JEMIuQQW1910ipStrMuhmtiMO3Nn2Bn2AfSV1j2MIN618i6K5NNhwaKixo6ym&#10;8re4GgX6dik+89PXedq26/nPbl8cN5Qp9fw0fSxAeJr8v/ju3moF73FYG86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gCJsMAAADcAAAADwAAAAAAAAAAAAAAAACf&#10;AgAAZHJzL2Rvd25yZXYueG1sUEsFBgAAAAAEAAQA9wAAAI8DAAAAAA==&#10;">
                  <v:imagedata r:id="rId80" o:title=""/>
                </v:shape>
                <v:shape id="Text Box 69" o:spid="_x0000_s1184" type="#_x0000_t202" style="position:absolute;left:17843;top:37719;width:1899;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UrcMA&#10;AADcAAAADwAAAGRycy9kb3ducmV2LnhtbESPQYvCMBSE78L+h/AW9iKaumrRapSysOLV1oPHR/Ns&#10;i81LabK1+++NIHgcZuYbZrsfTCN66lxtWcFsGoEgLqyuuVRwzn8nKxDOI2tsLJOCf3Kw332Mtpho&#10;e+cT9ZkvRYCwS1BB5X2bSOmKigy6qW2Jg3e1nUEfZFdK3eE9wE0jv6MolgZrDgsVtvRTUXHL/oyC&#10;YWmzY+vyNMbZNRv3/nJI84VSX59DugHhafDv8Kt91ArmqzU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HUrcMAAADcAAAADwAAAAAAAAAAAAAAAACYAgAAZHJzL2Rv&#10;d25yZXYueG1sUEsFBgAAAAAEAAQA9QAAAIgDAAAAAA==&#10;" stroked="f">
                  <v:textbox style="layout-flow:vertical;mso-layout-flow-alt:bottom-to-top" inset="0,0,0,0">
                    <w:txbxContent>
                      <w:p w:rsidR="00BE77D9" w:rsidRPr="000D6362" w:rsidRDefault="00BE77D9" w:rsidP="00F60839">
                        <w:pPr>
                          <w:ind w:left="113"/>
                          <w:jc w:val="center"/>
                          <w:rPr>
                            <w:sz w:val="16"/>
                            <w:szCs w:val="16"/>
                            <w:lang w:val="en-US"/>
                          </w:rPr>
                        </w:pPr>
                        <w:r w:rsidRPr="000D6362">
                          <w:rPr>
                            <w:sz w:val="16"/>
                            <w:szCs w:val="16"/>
                            <w:lang w:val="en-US"/>
                          </w:rPr>
                          <w:t>20</w:t>
                        </w:r>
                        <w:r>
                          <w:rPr>
                            <w:sz w:val="16"/>
                            <w:szCs w:val="16"/>
                          </w:rPr>
                          <w:t xml:space="preserve"> </w:t>
                        </w:r>
                        <w:r>
                          <w:rPr>
                            <w:sz w:val="16"/>
                            <w:szCs w:val="16"/>
                            <w:lang w:val="en-US"/>
                          </w:rPr>
                          <w:t>±</w:t>
                        </w:r>
                        <w:r w:rsidRPr="000D6362">
                          <w:rPr>
                            <w:sz w:val="16"/>
                            <w:szCs w:val="16"/>
                            <w:lang w:val="en-US"/>
                          </w:rPr>
                          <w:t xml:space="preserve"> 0,2</w:t>
                        </w:r>
                      </w:p>
                    </w:txbxContent>
                  </v:textbox>
                </v:shape>
                <v:shape id="Text Box 70" o:spid="_x0000_s1185" type="#_x0000_t202" style="position:absolute;left:36836;top:279;width:1918;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r7cAA&#10;AADcAAAADwAAAGRycy9kb3ducmV2LnhtbERPy4rCMBTdD/gP4QpuBk2dGUVro5QBB7fTunB5aW4f&#10;2NyUJtb692YhuDycd3IYTSsG6l1jWcFyEYEgLqxuuFJwzo/zDQjnkTW2lknBgxwc9pOPBGNt7/xP&#10;Q+YrEULYxaig9r6LpXRFTQbdwnbEgSttb9AH2FdS93gP4aaVX1G0lgYbDg01dvRbU3HNbkbBuLLZ&#10;qXN5usZlmX0O/vKX5j9KzaZjugPhafRv8ct90gq+t2F+OB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Lr7cAAAADcAAAADwAAAAAAAAAAAAAAAACYAgAAZHJzL2Rvd25y&#10;ZXYueG1sUEsFBgAAAAAEAAQA9QAAAIUDAAAAAA==&#10;" stroked="f">
                  <v:textbox style="layout-flow:vertical;mso-layout-flow-alt:bottom-to-top" inset="0,0,0,0">
                    <w:txbxContent>
                      <w:p w:rsidR="00BE77D9" w:rsidRPr="00561B16" w:rsidRDefault="00BE77D9" w:rsidP="00F60839">
                        <w:pPr>
                          <w:rPr>
                            <w:sz w:val="16"/>
                            <w:szCs w:val="16"/>
                            <w:lang w:val="en-US"/>
                          </w:rPr>
                        </w:pPr>
                        <w:r w:rsidRPr="00561B16">
                          <w:rPr>
                            <w:sz w:val="16"/>
                            <w:szCs w:val="16"/>
                            <w:lang w:val="en-US"/>
                          </w:rPr>
                          <w:t>5 ± 0,5</w:t>
                        </w:r>
                      </w:p>
                    </w:txbxContent>
                  </v:textbox>
                </v:shape>
                <w10:anchorlock/>
              </v:group>
            </w:pict>
          </mc:Fallback>
        </mc:AlternateContent>
      </w:r>
    </w:p>
    <w:p w:rsidR="008E0B3B" w:rsidRDefault="00A6132E" w:rsidP="00F60839">
      <w:pPr>
        <w:pStyle w:val="SingleTxtGR"/>
        <w:spacing w:before="240"/>
        <w:ind w:left="2268" w:hanging="1134"/>
      </w:pPr>
      <w:r w:rsidRPr="00392BD0">
        <w:t>Материал: металл, если не указано иное.</w:t>
      </w:r>
    </w:p>
    <w:p w:rsidR="008E0B3B" w:rsidRDefault="00A6132E" w:rsidP="00AA4FC0">
      <w:pPr>
        <w:pStyle w:val="SingleTxtGR"/>
        <w:ind w:left="2268" w:hanging="1134"/>
      </w:pPr>
      <w:r w:rsidRPr="00392BD0">
        <w:t>Линейные размеры приведены в миллиметрах.</w:t>
      </w:r>
    </w:p>
    <w:p w:rsidR="008E0B3B" w:rsidRDefault="00A6132E" w:rsidP="00AA4FC0">
      <w:pPr>
        <w:pStyle w:val="SingleTxtGR"/>
        <w:ind w:left="2268" w:hanging="1134"/>
      </w:pPr>
      <w:r w:rsidRPr="00392BD0">
        <w:t>Общие допуски на размеры, на которые конкретный допуск не указан:</w:t>
      </w:r>
    </w:p>
    <w:p w:rsidR="008E0B3B" w:rsidRDefault="00A6132E" w:rsidP="00AA4FC0">
      <w:pPr>
        <w:pStyle w:val="SingleTxtGR"/>
        <w:ind w:left="2268" w:hanging="1134"/>
      </w:pPr>
      <w:r w:rsidRPr="00392BD0">
        <w:t>а)</w:t>
      </w:r>
      <w:r w:rsidRPr="00392BD0">
        <w:tab/>
        <w:t>на углы: 0/−10°</w:t>
      </w:r>
    </w:p>
    <w:p w:rsidR="00A6132E" w:rsidRDefault="00A6132E" w:rsidP="00AA4FC0">
      <w:pPr>
        <w:pStyle w:val="SingleTxtGR"/>
        <w:ind w:left="2268" w:hanging="1134"/>
      </w:pPr>
      <w:r w:rsidRPr="00392BD0">
        <w:t>b)</w:t>
      </w:r>
      <w:r w:rsidRPr="00392BD0">
        <w:tab/>
        <w:t>на линейные размеры: до 25 мм: 0/–0,05 мм; свыше 25 мм: ±0,2 мм</w:t>
      </w:r>
    </w:p>
    <w:p w:rsidR="00A6132E" w:rsidRDefault="00A6132E" w:rsidP="00F60839">
      <w:pPr>
        <w:pStyle w:val="SingleTxtGR"/>
      </w:pPr>
      <w:r w:rsidRPr="00392BD0">
        <w:t>Оба шарнира должны допускать перемещение в одной и той же плоскости и в одном и том же направлении в пределах угла 90° с допуском от 0 до +10°.</w:t>
      </w:r>
    </w:p>
    <w:p w:rsidR="00A6132E" w:rsidRPr="00A6132E" w:rsidRDefault="00A6132E" w:rsidP="00A6132E">
      <w:pPr>
        <w:spacing w:before="240"/>
        <w:jc w:val="center"/>
        <w:rPr>
          <w:u w:val="single"/>
        </w:rPr>
      </w:pPr>
      <w:r>
        <w:rPr>
          <w:u w:val="single"/>
        </w:rPr>
        <w:tab/>
      </w:r>
      <w:r>
        <w:rPr>
          <w:u w:val="single"/>
        </w:rPr>
        <w:tab/>
      </w:r>
      <w:r>
        <w:rPr>
          <w:u w:val="single"/>
        </w:rPr>
        <w:tab/>
      </w:r>
    </w:p>
    <w:sectPr w:rsidR="00A6132E" w:rsidRPr="00A6132E" w:rsidSect="00FB1897">
      <w:headerReference w:type="first" r:id="rId81"/>
      <w:footerReference w:type="first" r:id="rId82"/>
      <w:pgSz w:w="11907" w:h="16840" w:code="9"/>
      <w:pgMar w:top="1701" w:right="1134" w:bottom="2268" w:left="1134" w:header="1134" w:footer="170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7D9" w:rsidRDefault="00BE77D9">
      <w:r>
        <w:rPr>
          <w:lang w:val="en-US"/>
        </w:rPr>
        <w:tab/>
      </w:r>
      <w:r>
        <w:separator/>
      </w:r>
    </w:p>
  </w:endnote>
  <w:endnote w:type="continuationSeparator" w:id="0">
    <w:p w:rsidR="00BE77D9" w:rsidRDefault="00BE7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5106B6" w:rsidRDefault="00BE77D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0C4A76">
      <w:rPr>
        <w:rStyle w:val="PageNumber"/>
        <w:noProof/>
      </w:rPr>
      <w:t>22</w:t>
    </w:r>
    <w:r>
      <w:rPr>
        <w:rStyle w:val="PageNumber"/>
      </w:rPr>
      <w:fldChar w:fldCharType="end"/>
    </w:r>
    <w:r>
      <w:rPr>
        <w:lang w:val="en-US"/>
      </w:rPr>
      <w:tab/>
      <w:t>GE.15-</w:t>
    </w:r>
    <w:r>
      <w:rPr>
        <w:lang w:val="ru-RU"/>
      </w:rPr>
      <w:t>04033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5106B6" w:rsidRDefault="00BE77D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0C4A76">
      <w:rPr>
        <w:rStyle w:val="PageNumber"/>
        <w:noProof/>
      </w:rPr>
      <w:t>32</w:t>
    </w:r>
    <w:r>
      <w:rPr>
        <w:rStyle w:val="PageNumber"/>
      </w:rPr>
      <w:fldChar w:fldCharType="end"/>
    </w:r>
    <w:r>
      <w:rPr>
        <w:lang w:val="en-US"/>
      </w:rPr>
      <w:tab/>
      <w:t>GE.15-</w:t>
    </w:r>
    <w:r>
      <w:rPr>
        <w:lang w:val="ru-RU"/>
      </w:rPr>
      <w:t>04033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0C4A76">
      <w:rPr>
        <w:rStyle w:val="PageNumber"/>
        <w:noProof/>
      </w:rPr>
      <w:t>33</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815963"/>
      <w:docPartObj>
        <w:docPartGallery w:val="Page Numbers (Bottom of Page)"/>
        <w:docPartUnique/>
      </w:docPartObj>
    </w:sdtPr>
    <w:sdtEndPr/>
    <w:sdtContent>
      <w:p w:rsidR="00BE77D9" w:rsidRPr="004A744C" w:rsidRDefault="00BE77D9" w:rsidP="004A744C">
        <w:pPr>
          <w:pStyle w:val="Footer"/>
        </w:pPr>
        <w:r w:rsidRPr="004A744C">
          <w:rPr>
            <w:rStyle w:val="PageNumber"/>
            <w:noProof/>
          </w:rPr>
          <w:fldChar w:fldCharType="begin"/>
        </w:r>
        <w:r w:rsidRPr="004A744C">
          <w:rPr>
            <w:rStyle w:val="PageNumber"/>
            <w:noProof/>
          </w:rPr>
          <w:instrText>PAGE   \* MERGEFORMAT</w:instrText>
        </w:r>
        <w:r w:rsidRPr="004A744C">
          <w:rPr>
            <w:rStyle w:val="PageNumber"/>
            <w:noProof/>
          </w:rPr>
          <w:fldChar w:fldCharType="separate"/>
        </w:r>
        <w:r w:rsidR="000C4A76">
          <w:rPr>
            <w:rStyle w:val="PageNumber"/>
            <w:noProof/>
          </w:rPr>
          <w:t>31</w:t>
        </w:r>
        <w:r w:rsidRPr="004A744C">
          <w:rPr>
            <w:rStyle w:val="PageNumber"/>
            <w:noProof/>
          </w:rPr>
          <w:fldChar w:fldCharType="end"/>
        </w:r>
        <w:r>
          <w:rPr>
            <w:lang w:val="ru-RU"/>
          </w:rPr>
          <w:tab/>
        </w:r>
        <w:r>
          <w:rPr>
            <w:lang w:val="en-US"/>
          </w:rPr>
          <w:t>GE.15-</w:t>
        </w:r>
        <w:r>
          <w:rPr>
            <w:lang w:val="ru-RU"/>
          </w:rPr>
          <w:t>04033</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5106B6" w:rsidRDefault="00BE77D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40</w:t>
    </w:r>
    <w:r>
      <w:rPr>
        <w:rStyle w:val="PageNumber"/>
      </w:rPr>
      <w:fldChar w:fldCharType="end"/>
    </w:r>
    <w:r>
      <w:rPr>
        <w:lang w:val="en-US"/>
      </w:rPr>
      <w:tab/>
      <w:t>GE.15-</w:t>
    </w:r>
    <w:r>
      <w:rPr>
        <w:lang w:val="ru-RU"/>
      </w:rPr>
      <w:t>04033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39</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4A744C" w:rsidRDefault="00BE77D9" w:rsidP="004A744C">
    <w:pPr>
      <w:pStyle w:val="Footer"/>
      <w:rPr>
        <w:lang w:val="ru-RU"/>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33</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4A744C" w:rsidRDefault="00BE77D9" w:rsidP="004A744C">
    <w:pPr>
      <w:pStyle w:val="Footer"/>
      <w:rPr>
        <w:lang w:val="ru-RU"/>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41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43</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4A744C" w:rsidRDefault="00BE77D9" w:rsidP="004A744C">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42</w:t>
    </w:r>
    <w:r>
      <w:rPr>
        <w:rStyle w:val="PageNumber"/>
      </w:rPr>
      <w:fldChar w:fldCharType="end"/>
    </w:r>
    <w:r>
      <w:rPr>
        <w:lang w:val="en-US"/>
      </w:rPr>
      <w:tab/>
      <w:t>GE.15-</w:t>
    </w:r>
    <w:r>
      <w:rPr>
        <w:lang w:val="ru-RU"/>
      </w:rPr>
      <w:t>04033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4A744C" w:rsidRDefault="00BE77D9" w:rsidP="004A744C">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44</w:t>
    </w:r>
    <w:r>
      <w:rPr>
        <w:rStyle w:val="PageNumber"/>
      </w:rPr>
      <w:fldChar w:fldCharType="end"/>
    </w:r>
    <w:r>
      <w:rPr>
        <w:lang w:val="en-US"/>
      </w:rPr>
      <w:tab/>
      <w:t>GE.15-</w:t>
    </w:r>
    <w:r>
      <w:rPr>
        <w:lang w:val="ru-RU"/>
      </w:rPr>
      <w:t>04033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0C4A76">
      <w:rPr>
        <w:rStyle w:val="PageNumber"/>
        <w:noProof/>
      </w:rPr>
      <w:t>19</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5106B6" w:rsidRDefault="00BE77D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50</w:t>
    </w:r>
    <w:r>
      <w:rPr>
        <w:rStyle w:val="PageNumber"/>
      </w:rPr>
      <w:fldChar w:fldCharType="end"/>
    </w:r>
    <w:r>
      <w:rPr>
        <w:lang w:val="en-US"/>
      </w:rPr>
      <w:tab/>
      <w:t>GE.15-</w:t>
    </w:r>
    <w:r>
      <w:rPr>
        <w:lang w:val="ru-RU"/>
      </w:rPr>
      <w:t>04033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49</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4A744C" w:rsidRDefault="00BE77D9" w:rsidP="004A744C">
    <w:pPr>
      <w:pStyle w:val="Footer"/>
      <w:rPr>
        <w:lang w:val="ru-RU"/>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45</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5106B6" w:rsidRDefault="00BE77D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56</w:t>
    </w:r>
    <w:r>
      <w:rPr>
        <w:rStyle w:val="PageNumber"/>
      </w:rPr>
      <w:fldChar w:fldCharType="end"/>
    </w:r>
    <w:r>
      <w:rPr>
        <w:lang w:val="en-US"/>
      </w:rPr>
      <w:tab/>
      <w:t>GE.15-</w:t>
    </w:r>
    <w:r>
      <w:rPr>
        <w:lang w:val="ru-RU"/>
      </w:rPr>
      <w:t>04033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55</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4A744C" w:rsidRDefault="00BE77D9" w:rsidP="004A744C">
    <w:pPr>
      <w:pStyle w:val="Footer"/>
      <w:rPr>
        <w:lang w:val="ru-RU"/>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51</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4A744C" w:rsidRDefault="00BE77D9" w:rsidP="004A744C">
    <w:pPr>
      <w:pStyle w:val="Footer"/>
      <w:rPr>
        <w:lang w:val="ru-RU"/>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57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70"/>
      <w:gridCol w:w="4649"/>
      <w:gridCol w:w="1236"/>
    </w:tblGrid>
    <w:tr w:rsidR="00BE77D9" w:rsidTr="00296D2C">
      <w:trPr>
        <w:trHeight w:val="438"/>
      </w:trPr>
      <w:tc>
        <w:tcPr>
          <w:tcW w:w="4068" w:type="dxa"/>
          <w:vAlign w:val="bottom"/>
        </w:tcPr>
        <w:p w:rsidR="00BE77D9" w:rsidRPr="005106B6" w:rsidRDefault="00BE77D9" w:rsidP="005106B6">
          <w:r>
            <w:rPr>
              <w:lang w:val="en-US"/>
            </w:rPr>
            <w:t>GE.15-</w:t>
          </w:r>
          <w:r>
            <w:t>04033</w:t>
          </w:r>
          <w:r>
            <w:rPr>
              <w:lang w:val="en-US"/>
            </w:rPr>
            <w:t xml:space="preserve">  (R)</w:t>
          </w:r>
          <w:r>
            <w:t xml:space="preserve">  160415  170415</w:t>
          </w:r>
        </w:p>
      </w:tc>
      <w:tc>
        <w:tcPr>
          <w:tcW w:w="4663" w:type="dxa"/>
          <w:vMerge w:val="restart"/>
          <w:vAlign w:val="bottom"/>
        </w:tcPr>
        <w:p w:rsidR="00BE77D9" w:rsidRDefault="00BE77D9" w:rsidP="00296D2C">
          <w:pPr>
            <w:spacing w:after="120"/>
            <w:jc w:val="right"/>
          </w:pPr>
          <w:r>
            <w:rPr>
              <w:b/>
              <w:noProof/>
              <w:lang w:val="en-GB" w:eastAsia="en-GB"/>
            </w:rPr>
            <w:drawing>
              <wp:inline distT="0" distB="0" distL="0" distR="0" wp14:anchorId="0149AD8D" wp14:editId="0293A16A">
                <wp:extent cx="2704465" cy="230505"/>
                <wp:effectExtent l="0" t="0" r="635" b="0"/>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BE77D9" w:rsidRDefault="00BE77D9" w:rsidP="00296D2C">
          <w:pPr>
            <w:jc w:val="right"/>
          </w:pPr>
          <w:r>
            <w:rPr>
              <w:noProof/>
              <w:lang w:val="en-GB" w:eastAsia="en-GB"/>
            </w:rPr>
            <w:drawing>
              <wp:inline distT="0" distB="0" distL="0" distR="0">
                <wp:extent cx="642661" cy="642661"/>
                <wp:effectExtent l="0" t="0" r="5080" b="5080"/>
                <wp:docPr id="42" name="Рисунок 42" descr="http://undocs.org/m2/QRCode2.ashx?DS=ECE/TRANS/WP.29/GRSP/2015/11&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ndocs.org/m2/QRCode2.ashx?DS=ECE/TRANS/WP.29/GRSP/2015/11&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311" cy="647311"/>
                        </a:xfrm>
                        <a:prstGeom prst="rect">
                          <a:avLst/>
                        </a:prstGeom>
                        <a:noFill/>
                        <a:ln>
                          <a:noFill/>
                        </a:ln>
                      </pic:spPr>
                    </pic:pic>
                  </a:graphicData>
                </a:graphic>
              </wp:inline>
            </w:drawing>
          </w:r>
        </w:p>
      </w:tc>
    </w:tr>
    <w:tr w:rsidR="00BE77D9" w:rsidRPr="00797A78" w:rsidTr="00296D2C">
      <w:tc>
        <w:tcPr>
          <w:tcW w:w="4068" w:type="dxa"/>
          <w:vAlign w:val="bottom"/>
        </w:tcPr>
        <w:p w:rsidR="00BE77D9" w:rsidRPr="00F56A20" w:rsidRDefault="00BE77D9" w:rsidP="00296D2C">
          <w:pPr>
            <w:spacing w:after="40"/>
            <w:rPr>
              <w:rFonts w:ascii="C39T30Lfz" w:hAnsi="C39T30Lfz"/>
              <w:spacing w:val="0"/>
              <w:w w:val="100"/>
              <w:kern w:val="0"/>
              <w:sz w:val="56"/>
              <w:szCs w:val="56"/>
              <w:lang w:val="en-US" w:eastAsia="ru-RU"/>
            </w:rPr>
          </w:pP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r w:rsidRPr="00F56A20">
            <w:rPr>
              <w:rFonts w:ascii="C39T30Lfz" w:hAnsi="C39T30Lfz"/>
              <w:spacing w:val="0"/>
              <w:w w:val="100"/>
              <w:kern w:val="0"/>
              <w:sz w:val="56"/>
              <w:szCs w:val="56"/>
              <w:lang w:val="en-US" w:eastAsia="ru-RU"/>
            </w:rPr>
            <w:t></w:t>
          </w:r>
        </w:p>
      </w:tc>
      <w:tc>
        <w:tcPr>
          <w:tcW w:w="4663" w:type="dxa"/>
          <w:vMerge/>
        </w:tcPr>
        <w:p w:rsidR="00BE77D9" w:rsidRDefault="00BE77D9" w:rsidP="00296D2C"/>
      </w:tc>
      <w:tc>
        <w:tcPr>
          <w:tcW w:w="1124" w:type="dxa"/>
          <w:vMerge/>
        </w:tcPr>
        <w:p w:rsidR="00BE77D9" w:rsidRDefault="00BE77D9" w:rsidP="00296D2C"/>
      </w:tc>
    </w:tr>
  </w:tbl>
  <w:p w:rsidR="00BE77D9" w:rsidRDefault="00BE77D9" w:rsidP="00D6059C">
    <w:pPr>
      <w:spacing w:line="240" w:lineRule="auto"/>
      <w:rPr>
        <w:sz w:val="2"/>
        <w:szCs w:val="2"/>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DA6263">
      <w:rPr>
        <w:rStyle w:val="PageNumber"/>
        <w:noProof/>
      </w:rPr>
      <w:t>21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853900"/>
      <w:docPartObj>
        <w:docPartGallery w:val="Page Numbers (Bottom of Page)"/>
        <w:docPartUnique/>
      </w:docPartObj>
    </w:sdtPr>
    <w:sdtEndPr/>
    <w:sdtContent>
      <w:p w:rsidR="00BE77D9" w:rsidRPr="0004589D" w:rsidRDefault="00BE77D9" w:rsidP="0004589D">
        <w:pPr>
          <w:pStyle w:val="Footer"/>
        </w:pPr>
        <w:r>
          <w:fldChar w:fldCharType="begin"/>
        </w:r>
        <w:r>
          <w:instrText>PAGE   \* MERGEFORMAT</w:instrText>
        </w:r>
        <w:r>
          <w:fldChar w:fldCharType="separate"/>
        </w:r>
        <w:r w:rsidR="000C4A76" w:rsidRPr="000C4A76">
          <w:rPr>
            <w:rStyle w:val="PageNumber"/>
            <w:noProof/>
          </w:rPr>
          <w:t>21</w:t>
        </w:r>
        <w:r>
          <w:fldChar w:fldCharType="end"/>
        </w:r>
        <w:r>
          <w:rPr>
            <w:lang w:val="ru-RU"/>
          </w:rPr>
          <w:tab/>
        </w:r>
        <w:r>
          <w:rPr>
            <w:lang w:val="en-US"/>
          </w:rPr>
          <w:t>GE.15-</w:t>
        </w:r>
        <w:r>
          <w:rPr>
            <w:lang w:val="ru-RU"/>
          </w:rPr>
          <w:t>04033</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238064"/>
      <w:docPartObj>
        <w:docPartGallery w:val="Page Numbers (Bottom of Page)"/>
        <w:docPartUnique/>
      </w:docPartObj>
    </w:sdtPr>
    <w:sdtEndPr/>
    <w:sdtContent>
      <w:p w:rsidR="00BE77D9" w:rsidRPr="0004589D" w:rsidRDefault="00BE77D9" w:rsidP="0004589D">
        <w:pPr>
          <w:pStyle w:val="Footer"/>
        </w:pPr>
        <w:r w:rsidRPr="0004589D">
          <w:rPr>
            <w:rStyle w:val="PageNumber"/>
            <w:noProof/>
          </w:rPr>
          <w:fldChar w:fldCharType="begin"/>
        </w:r>
        <w:r w:rsidRPr="0004589D">
          <w:rPr>
            <w:rStyle w:val="PageNumber"/>
            <w:noProof/>
          </w:rPr>
          <w:instrText>PAGE   \* MERGEFORMAT</w:instrText>
        </w:r>
        <w:r w:rsidRPr="0004589D">
          <w:rPr>
            <w:rStyle w:val="PageNumber"/>
            <w:noProof/>
          </w:rPr>
          <w:fldChar w:fldCharType="separate"/>
        </w:r>
        <w:r w:rsidR="000C4A76">
          <w:rPr>
            <w:rStyle w:val="PageNumber"/>
            <w:noProof/>
          </w:rPr>
          <w:t>23</w:t>
        </w:r>
        <w:r w:rsidRPr="0004589D">
          <w:rPr>
            <w:rStyle w:val="PageNumber"/>
            <w:noProof/>
          </w:rPr>
          <w:fldChar w:fldCharType="end"/>
        </w:r>
        <w:r>
          <w:rPr>
            <w:lang w:val="ru-RU"/>
          </w:rPr>
          <w:tab/>
        </w:r>
        <w:r>
          <w:rPr>
            <w:lang w:val="en-US"/>
          </w:rPr>
          <w:t>GE.15-</w:t>
        </w:r>
        <w:r>
          <w:rPr>
            <w:lang w:val="ru-RU"/>
          </w:rPr>
          <w:t>04033</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5106B6" w:rsidRDefault="00BE77D9">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0C4A76">
      <w:rPr>
        <w:rStyle w:val="PageNumber"/>
        <w:noProof/>
      </w:rPr>
      <w:t>30</w:t>
    </w:r>
    <w:r>
      <w:rPr>
        <w:rStyle w:val="PageNumber"/>
      </w:rPr>
      <w:fldChar w:fldCharType="end"/>
    </w:r>
    <w:r>
      <w:rPr>
        <w:lang w:val="en-US"/>
      </w:rPr>
      <w:tab/>
      <w:t>GE.15-</w:t>
    </w:r>
    <w:r>
      <w:rPr>
        <w:lang w:val="ru-RU"/>
      </w:rPr>
      <w:t>04033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Footer"/>
      <w:rPr>
        <w:lang w:val="en-US"/>
      </w:rPr>
    </w:pPr>
    <w:r>
      <w:rPr>
        <w:lang w:val="en-US"/>
      </w:rPr>
      <w:t>GE.15-</w:t>
    </w:r>
    <w:r>
      <w:rPr>
        <w:lang w:val="ru-RU"/>
      </w:rPr>
      <w:t>04033</w:t>
    </w:r>
    <w:r>
      <w:rPr>
        <w:lang w:val="en-US"/>
      </w:rPr>
      <w:tab/>
    </w:r>
    <w:r>
      <w:rPr>
        <w:rStyle w:val="PageNumber"/>
      </w:rPr>
      <w:fldChar w:fldCharType="begin"/>
    </w:r>
    <w:r>
      <w:rPr>
        <w:rStyle w:val="PageNumber"/>
      </w:rPr>
      <w:instrText xml:space="preserve"> PAGE </w:instrText>
    </w:r>
    <w:r>
      <w:rPr>
        <w:rStyle w:val="PageNumber"/>
      </w:rPr>
      <w:fldChar w:fldCharType="separate"/>
    </w:r>
    <w:r w:rsidR="000C4A76">
      <w:rPr>
        <w:rStyle w:val="PageNumber"/>
        <w:noProof/>
      </w:rPr>
      <w:t>29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04589D" w:rsidRDefault="00BE77D9" w:rsidP="0004589D">
    <w:pPr>
      <w:pStyle w:val="Footer"/>
    </w:pPr>
    <w:r>
      <w:rPr>
        <w:lang w:val="en-US"/>
      </w:rPr>
      <w:t>GE.15-</w:t>
    </w:r>
    <w:r>
      <w:rPr>
        <w:lang w:val="ru-RU"/>
      </w:rPr>
      <w:t>04033</w:t>
    </w:r>
    <w:r>
      <w:rPr>
        <w:lang w:val="en-US"/>
      </w:rPr>
      <w:tab/>
    </w:r>
    <w:r w:rsidRPr="0004589D">
      <w:rPr>
        <w:rStyle w:val="PageNumber"/>
        <w:noProof/>
      </w:rPr>
      <w:fldChar w:fldCharType="begin"/>
    </w:r>
    <w:r w:rsidRPr="0004589D">
      <w:rPr>
        <w:rStyle w:val="PageNumber"/>
        <w:noProof/>
      </w:rPr>
      <w:instrText>PAGE   \* MERGEFORMAT</w:instrText>
    </w:r>
    <w:r w:rsidRPr="0004589D">
      <w:rPr>
        <w:rStyle w:val="PageNumber"/>
        <w:noProof/>
      </w:rPr>
      <w:fldChar w:fldCharType="separate"/>
    </w:r>
    <w:r w:rsidR="000C4A76">
      <w:rPr>
        <w:rStyle w:val="PageNumber"/>
        <w:noProof/>
      </w:rPr>
      <w:t>24</w:t>
    </w:r>
    <w:r w:rsidRPr="0004589D">
      <w:rPr>
        <w:rStyle w:val="PageNumbe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7D9" w:rsidRPr="00F71F63" w:rsidRDefault="00BE77D9"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BE77D9" w:rsidRPr="00F71F63" w:rsidRDefault="00BE77D9" w:rsidP="00635E86">
      <w:pPr>
        <w:tabs>
          <w:tab w:val="right" w:pos="2155"/>
        </w:tabs>
        <w:spacing w:after="80" w:line="240" w:lineRule="auto"/>
        <w:rPr>
          <w:u w:val="single"/>
          <w:lang w:val="en-US"/>
        </w:rPr>
      </w:pPr>
      <w:r w:rsidRPr="00F71F63">
        <w:rPr>
          <w:u w:val="single"/>
          <w:lang w:val="en-US"/>
        </w:rPr>
        <w:tab/>
      </w:r>
    </w:p>
    <w:p w:rsidR="00BE77D9" w:rsidRPr="00635E86" w:rsidRDefault="00BE77D9" w:rsidP="00635E86">
      <w:pPr>
        <w:pStyle w:val="Footer"/>
      </w:pPr>
    </w:p>
  </w:footnote>
  <w:footnote w:id="1">
    <w:p w:rsidR="00BE77D9" w:rsidRPr="00E40663" w:rsidRDefault="00BE77D9" w:rsidP="003C00BF">
      <w:pPr>
        <w:pStyle w:val="FootnoteText"/>
        <w:rPr>
          <w:sz w:val="20"/>
          <w:lang w:val="ru-RU"/>
        </w:rPr>
      </w:pPr>
      <w:r>
        <w:tab/>
      </w:r>
      <w:r w:rsidRPr="00E40663">
        <w:rPr>
          <w:rStyle w:val="FootnoteReference"/>
          <w:sz w:val="20"/>
          <w:vertAlign w:val="baseline"/>
          <w:lang w:val="ru-RU"/>
        </w:rPr>
        <w:t>*</w:t>
      </w:r>
      <w:r w:rsidRPr="00E40663">
        <w:rPr>
          <w:lang w:val="ru-RU"/>
        </w:rPr>
        <w:tab/>
        <w:t>В соответствии с программой работы Комите</w:t>
      </w:r>
      <w:r>
        <w:rPr>
          <w:lang w:val="ru-RU"/>
        </w:rPr>
        <w:t>та по внутреннему транспорту на</w:t>
      </w:r>
      <w:r>
        <w:rPr>
          <w:lang w:val="en-US"/>
        </w:rPr>
        <w:t> </w:t>
      </w:r>
      <w:r w:rsidRPr="00E40663">
        <w:rPr>
          <w:lang w:val="ru-RU"/>
        </w:rPr>
        <w:t xml:space="preserve">2012−2016 годы (ECE/TRANS/224, пункт 94, и </w:t>
      </w:r>
      <w:r>
        <w:rPr>
          <w:lang w:val="ru-RU"/>
        </w:rPr>
        <w:t>ECE/TRANS/2012/12, подпрограмма</w:t>
      </w:r>
      <w:r>
        <w:rPr>
          <w:lang w:val="en-US"/>
        </w:rPr>
        <w:t> </w:t>
      </w:r>
      <w:r w:rsidRPr="00E40663">
        <w:rPr>
          <w:lang w:val="ru-RU"/>
        </w:rPr>
        <w:t>02.4) Всемирный форум будет</w:t>
      </w:r>
      <w:r>
        <w:rPr>
          <w:lang w:val="ru-RU"/>
        </w:rPr>
        <w:t xml:space="preserve"> разрабатывать, согласовывать и</w:t>
      </w:r>
      <w:r>
        <w:rPr>
          <w:lang w:val="en-US"/>
        </w:rPr>
        <w:t> </w:t>
      </w:r>
      <w:r w:rsidRPr="00E40663">
        <w:rPr>
          <w:lang w:val="ru-RU"/>
        </w:rPr>
        <w:t>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BE77D9" w:rsidRPr="00F27739" w:rsidRDefault="00BE77D9" w:rsidP="00F023B8">
      <w:pPr>
        <w:pStyle w:val="FootnoteText"/>
        <w:rPr>
          <w:lang w:val="ru-RU"/>
        </w:rPr>
      </w:pPr>
      <w:r w:rsidRPr="00CA3110">
        <w:rPr>
          <w:lang w:val="ru-RU"/>
        </w:rPr>
        <w:tab/>
      </w:r>
      <w:r>
        <w:rPr>
          <w:rStyle w:val="FootnoteReference"/>
        </w:rPr>
        <w:footnoteRef/>
      </w:r>
      <w:r w:rsidRPr="00F27739">
        <w:rPr>
          <w:lang w:val="ru-RU"/>
        </w:rPr>
        <w:tab/>
        <w:t>В соответствии с определениями, приведенными в Сводной резолюции о конструкции транспортных средств (СР.3), документ ЕСЕ/</w:t>
      </w:r>
      <w:r w:rsidRPr="00F27739">
        <w:t>TRANS</w:t>
      </w:r>
      <w:r w:rsidRPr="00F27739">
        <w:rPr>
          <w:lang w:val="ru-RU"/>
        </w:rPr>
        <w:t>/</w:t>
      </w:r>
      <w:r w:rsidRPr="00F27739">
        <w:t>WP</w:t>
      </w:r>
      <w:r w:rsidRPr="00F27739">
        <w:rPr>
          <w:lang w:val="ru-RU"/>
        </w:rPr>
        <w:t>.29/78/</w:t>
      </w:r>
      <w:r w:rsidRPr="00F27739">
        <w:t>Rev</w:t>
      </w:r>
      <w:r w:rsidRPr="00F27739">
        <w:rPr>
          <w:lang w:val="ru-RU"/>
        </w:rPr>
        <w:t xml:space="preserve">.3, пункт 2 − </w:t>
      </w:r>
      <w:r w:rsidRPr="00F27739">
        <w:t>www</w:t>
      </w:r>
      <w:r w:rsidRPr="00F27739">
        <w:rPr>
          <w:lang w:val="ru-RU"/>
        </w:rPr>
        <w:t>.</w:t>
      </w:r>
      <w:r w:rsidRPr="00F27739">
        <w:t>unece</w:t>
      </w:r>
      <w:r w:rsidRPr="00F27739">
        <w:rPr>
          <w:lang w:val="ru-RU"/>
        </w:rPr>
        <w:t>.</w:t>
      </w:r>
      <w:r w:rsidRPr="00F27739">
        <w:t>org</w:t>
      </w:r>
      <w:r w:rsidRPr="00F27739">
        <w:rPr>
          <w:lang w:val="ru-RU"/>
        </w:rPr>
        <w:t>/</w:t>
      </w:r>
      <w:r w:rsidRPr="00F27739">
        <w:t>trans</w:t>
      </w:r>
      <w:r w:rsidRPr="00F27739">
        <w:rPr>
          <w:lang w:val="ru-RU"/>
        </w:rPr>
        <w:t>/</w:t>
      </w:r>
      <w:r w:rsidRPr="00F27739">
        <w:t>main</w:t>
      </w:r>
      <w:r w:rsidRPr="00F27739">
        <w:rPr>
          <w:lang w:val="ru-RU"/>
        </w:rPr>
        <w:t>/</w:t>
      </w:r>
      <w:r w:rsidRPr="00F27739">
        <w:t>wp</w:t>
      </w:r>
      <w:r w:rsidRPr="00F27739">
        <w:rPr>
          <w:lang w:val="ru-RU"/>
        </w:rPr>
        <w:t>29/</w:t>
      </w:r>
      <w:r w:rsidRPr="00F27739">
        <w:t>wp</w:t>
      </w:r>
      <w:r w:rsidRPr="00F27739">
        <w:rPr>
          <w:lang w:val="ru-RU"/>
        </w:rPr>
        <w:t>29</w:t>
      </w:r>
      <w:r w:rsidRPr="00F27739">
        <w:t>wgs</w:t>
      </w:r>
      <w:r w:rsidRPr="00F27739">
        <w:rPr>
          <w:lang w:val="ru-RU"/>
        </w:rPr>
        <w:t>/</w:t>
      </w:r>
      <w:r w:rsidRPr="00F27739">
        <w:t>wp</w:t>
      </w:r>
      <w:r w:rsidRPr="00F27739">
        <w:rPr>
          <w:lang w:val="ru-RU"/>
        </w:rPr>
        <w:t>29</w:t>
      </w:r>
      <w:r w:rsidRPr="00F27739">
        <w:t>gen</w:t>
      </w:r>
      <w:r w:rsidRPr="00F27739">
        <w:rPr>
          <w:lang w:val="ru-RU"/>
        </w:rPr>
        <w:t>/</w:t>
      </w:r>
      <w:r w:rsidRPr="00F27739">
        <w:t>wp</w:t>
      </w:r>
      <w:r w:rsidRPr="00F27739">
        <w:rPr>
          <w:lang w:val="ru-RU"/>
        </w:rPr>
        <w:t>29</w:t>
      </w:r>
      <w:r w:rsidRPr="00F27739">
        <w:t>resolutions</w:t>
      </w:r>
      <w:r w:rsidRPr="00F27739">
        <w:rPr>
          <w:lang w:val="ru-RU"/>
        </w:rPr>
        <w:t>.</w:t>
      </w:r>
      <w:r w:rsidRPr="00F27739">
        <w:t>html</w:t>
      </w:r>
      <w:r>
        <w:rPr>
          <w:lang w:val="ru-RU"/>
        </w:rPr>
        <w:t>.</w:t>
      </w:r>
    </w:p>
  </w:footnote>
  <w:footnote w:id="3">
    <w:p w:rsidR="00BE77D9" w:rsidRPr="00C15AEF" w:rsidRDefault="00BE77D9" w:rsidP="00AA4FC0">
      <w:pPr>
        <w:pStyle w:val="FootnoteText"/>
        <w:rPr>
          <w:lang w:val="ru-RU"/>
        </w:rPr>
      </w:pPr>
      <w:r w:rsidRPr="00CA3110">
        <w:rPr>
          <w:lang w:val="ru-RU"/>
        </w:rPr>
        <w:tab/>
      </w:r>
      <w:r>
        <w:rPr>
          <w:rStyle w:val="FootnoteReference"/>
        </w:rPr>
        <w:footnoteRef/>
      </w:r>
      <w:r w:rsidRPr="00C15AEF">
        <w:rPr>
          <w:lang w:val="ru-RU"/>
        </w:rPr>
        <w:tab/>
        <w:t>Отличительные номера Договаривающихся сторон Соглашения</w:t>
      </w:r>
      <w:r>
        <w:rPr>
          <w:lang w:val="ru-RU"/>
        </w:rPr>
        <w:t xml:space="preserve"> 1958 года указаны в </w:t>
      </w:r>
      <w:r w:rsidRPr="00C15AEF">
        <w:rPr>
          <w:lang w:val="ru-RU"/>
        </w:rPr>
        <w:t>приложении 3 к Сводной резолюции о конструкции транспортных средств (СР.3), документ ЕСЕ/</w:t>
      </w:r>
      <w:r w:rsidRPr="00C15AEF">
        <w:t>TRANS</w:t>
      </w:r>
      <w:r w:rsidRPr="00C15AEF">
        <w:rPr>
          <w:lang w:val="ru-RU"/>
        </w:rPr>
        <w:t>/</w:t>
      </w:r>
      <w:r w:rsidRPr="00C15AEF">
        <w:t>WP</w:t>
      </w:r>
      <w:r w:rsidRPr="00C15AEF">
        <w:rPr>
          <w:lang w:val="ru-RU"/>
        </w:rPr>
        <w:t>.29/78/</w:t>
      </w:r>
      <w:r w:rsidRPr="00C15AEF">
        <w:t>Rev</w:t>
      </w:r>
      <w:r w:rsidRPr="00C15AEF">
        <w:rPr>
          <w:lang w:val="ru-RU"/>
        </w:rPr>
        <w:t xml:space="preserve">.3, приложение 3 − </w:t>
      </w:r>
      <w:r w:rsidRPr="00C15AEF">
        <w:t>www</w:t>
      </w:r>
      <w:r w:rsidRPr="00C15AEF">
        <w:rPr>
          <w:lang w:val="ru-RU"/>
        </w:rPr>
        <w:t>.</w:t>
      </w:r>
      <w:r w:rsidRPr="00C15AEF">
        <w:t>unece</w:t>
      </w:r>
      <w:r w:rsidRPr="00C15AEF">
        <w:rPr>
          <w:lang w:val="ru-RU"/>
        </w:rPr>
        <w:t>.</w:t>
      </w:r>
      <w:r w:rsidRPr="00C15AEF">
        <w:t>org</w:t>
      </w:r>
      <w:r w:rsidRPr="00C15AEF">
        <w:rPr>
          <w:lang w:val="ru-RU"/>
        </w:rPr>
        <w:t>/</w:t>
      </w:r>
      <w:r w:rsidRPr="00C15AEF">
        <w:t>trans</w:t>
      </w:r>
      <w:r w:rsidRPr="00C15AEF">
        <w:rPr>
          <w:lang w:val="ru-RU"/>
        </w:rPr>
        <w:t>/</w:t>
      </w:r>
      <w:r w:rsidRPr="00C15AEF">
        <w:t>main</w:t>
      </w:r>
      <w:r w:rsidRPr="00C15AEF">
        <w:rPr>
          <w:lang w:val="ru-RU"/>
        </w:rPr>
        <w:t xml:space="preserve">/ </w:t>
      </w:r>
      <w:r w:rsidRPr="00C15AEF">
        <w:t>wp</w:t>
      </w:r>
      <w:r w:rsidRPr="00C15AEF">
        <w:rPr>
          <w:lang w:val="ru-RU"/>
        </w:rPr>
        <w:t>29/</w:t>
      </w:r>
      <w:r w:rsidRPr="00C15AEF">
        <w:t>wp</w:t>
      </w:r>
      <w:r w:rsidRPr="00C15AEF">
        <w:rPr>
          <w:lang w:val="ru-RU"/>
        </w:rPr>
        <w:t>29</w:t>
      </w:r>
      <w:r w:rsidRPr="00C15AEF">
        <w:t>wgs</w:t>
      </w:r>
      <w:r w:rsidRPr="00C15AEF">
        <w:rPr>
          <w:lang w:val="ru-RU"/>
        </w:rPr>
        <w:t>/</w:t>
      </w:r>
      <w:r w:rsidRPr="00C15AEF">
        <w:t>wp</w:t>
      </w:r>
      <w:r w:rsidRPr="00C15AEF">
        <w:rPr>
          <w:lang w:val="ru-RU"/>
        </w:rPr>
        <w:t>29</w:t>
      </w:r>
      <w:r w:rsidRPr="00C15AEF">
        <w:t>gen</w:t>
      </w:r>
      <w:r w:rsidRPr="00C15AEF">
        <w:rPr>
          <w:lang w:val="ru-RU"/>
        </w:rPr>
        <w:t>/</w:t>
      </w:r>
      <w:r w:rsidRPr="00C15AEF">
        <w:t>wp</w:t>
      </w:r>
      <w:r w:rsidRPr="00C15AEF">
        <w:rPr>
          <w:lang w:val="ru-RU"/>
        </w:rPr>
        <w:t>29</w:t>
      </w:r>
      <w:r w:rsidRPr="00C15AEF">
        <w:t>resolutions</w:t>
      </w:r>
      <w:r w:rsidRPr="00C15AEF">
        <w:rPr>
          <w:lang w:val="ru-RU"/>
        </w:rPr>
        <w:t>.</w:t>
      </w:r>
      <w:r w:rsidRPr="00C15AEF">
        <w:t>html</w:t>
      </w:r>
      <w:r>
        <w:rPr>
          <w:lang w:val="ru-RU"/>
        </w:rPr>
        <w:t>.</w:t>
      </w:r>
    </w:p>
  </w:footnote>
  <w:footnote w:id="4">
    <w:p w:rsidR="00BE77D9" w:rsidRPr="00D90D51" w:rsidRDefault="00BE77D9" w:rsidP="002E23C5">
      <w:pPr>
        <w:pStyle w:val="FootnoteText"/>
        <w:rPr>
          <w:lang w:val="ru-RU"/>
        </w:rPr>
      </w:pPr>
      <w:r w:rsidRPr="00CA3110">
        <w:rPr>
          <w:lang w:val="ru-RU"/>
        </w:rPr>
        <w:tab/>
      </w:r>
      <w:r>
        <w:rPr>
          <w:rStyle w:val="FootnoteReference"/>
        </w:rPr>
        <w:footnoteRef/>
      </w:r>
      <w:r w:rsidRPr="00D90D51">
        <w:rPr>
          <w:lang w:val="ru-RU"/>
        </w:rPr>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5">
    <w:p w:rsidR="00BE77D9" w:rsidRPr="00317047" w:rsidRDefault="00BE77D9" w:rsidP="002E23C5">
      <w:pPr>
        <w:pStyle w:val="FootnoteText"/>
        <w:rPr>
          <w:lang w:val="ru-RU"/>
        </w:rPr>
      </w:pPr>
      <w:r w:rsidRPr="00D90D51">
        <w:rPr>
          <w:lang w:val="ru-RU"/>
        </w:rPr>
        <w:tab/>
      </w:r>
      <w:r>
        <w:rPr>
          <w:rStyle w:val="FootnoteReference"/>
        </w:rPr>
        <w:footnoteRef/>
      </w:r>
      <w:r w:rsidRPr="00CA3110">
        <w:rPr>
          <w:lang w:val="ru-RU"/>
        </w:rPr>
        <w:tab/>
        <w:t>Ненужное вычеркнуть.</w:t>
      </w:r>
    </w:p>
  </w:footnote>
  <w:footnote w:id="6">
    <w:p w:rsidR="00BE77D9" w:rsidRPr="00A84F8A" w:rsidRDefault="00BE77D9" w:rsidP="00C63633">
      <w:pPr>
        <w:pStyle w:val="FootnoteText"/>
        <w:rPr>
          <w:lang w:val="ru-RU"/>
        </w:rPr>
      </w:pPr>
      <w:r w:rsidRPr="00CA3110">
        <w:rPr>
          <w:lang w:val="ru-RU"/>
        </w:rPr>
        <w:tab/>
      </w:r>
      <w:r>
        <w:rPr>
          <w:rStyle w:val="FootnoteReference"/>
        </w:rPr>
        <w:footnoteRef/>
      </w:r>
      <w:r w:rsidRPr="00A84F8A">
        <w:rPr>
          <w:lang w:val="ru-RU"/>
        </w:rPr>
        <w:tab/>
        <w:t>Последний номер приводится только в качестве примера.</w:t>
      </w:r>
    </w:p>
  </w:footnote>
  <w:footnote w:id="7">
    <w:p w:rsidR="00BE77D9" w:rsidRPr="007E2E0C" w:rsidRDefault="00BE77D9">
      <w:pPr>
        <w:pStyle w:val="FootnoteText"/>
        <w:rPr>
          <w:lang w:val="ru-RU"/>
        </w:rPr>
      </w:pPr>
      <w:r w:rsidRPr="00B65472">
        <w:rPr>
          <w:lang w:val="ru-RU"/>
        </w:rPr>
        <w:tab/>
      </w:r>
      <w:r>
        <w:rPr>
          <w:rStyle w:val="FootnoteReference"/>
        </w:rPr>
        <w:footnoteRef/>
      </w:r>
      <w:r w:rsidRPr="007E2E0C">
        <w:rPr>
          <w:lang w:val="ru-RU"/>
        </w:rPr>
        <w:tab/>
        <w:t xml:space="preserve">Технические характеристики и детальные чертежи манекена "Гибрид </w:t>
      </w:r>
      <w:r w:rsidRPr="007E2E0C">
        <w:t>III</w:t>
      </w:r>
      <w:r w:rsidRPr="007E2E0C">
        <w:rPr>
          <w:lang w:val="ru-RU"/>
        </w:rPr>
        <w:t xml:space="preserve">" </w:t>
      </w:r>
      <w:r w:rsidRPr="007E2E0C">
        <w:rPr>
          <w:b/>
          <w:lang w:val="ru-RU"/>
        </w:rPr>
        <w:t xml:space="preserve">с указанием основных размеров мужского манекена 50-го процентиля и женского манекена </w:t>
      </w:r>
      <w:r>
        <w:rPr>
          <w:b/>
          <w:lang w:val="ru-RU"/>
        </w:rPr>
        <w:br/>
      </w:r>
      <w:r w:rsidRPr="007E2E0C">
        <w:rPr>
          <w:b/>
          <w:lang w:val="ru-RU"/>
        </w:rPr>
        <w:t>5-го процентиля, которые в обоих случаях разработаны в Соединенных Штатах Америки, и предписании в отношении их регулировки для данного испытания, переданы на хранение Генеральному секретарю Организации Объединенных Наций и могут быть получены для ознакомления по запросу в секретариате Европейской экономической комиссии, Дворец Наций, Женева, Швейцария.</w:t>
      </w:r>
    </w:p>
  </w:footnote>
  <w:footnote w:id="8">
    <w:p w:rsidR="00BE77D9" w:rsidRPr="004E18CB" w:rsidRDefault="00BE77D9">
      <w:pPr>
        <w:pStyle w:val="FootnoteText"/>
        <w:rPr>
          <w:lang w:val="ru-RU"/>
        </w:rPr>
      </w:pPr>
      <w:r w:rsidRPr="00B65472">
        <w:rPr>
          <w:lang w:val="ru-RU"/>
        </w:rPr>
        <w:tab/>
      </w:r>
      <w:r>
        <w:rPr>
          <w:rStyle w:val="FootnoteReference"/>
        </w:rPr>
        <w:footnoteRef/>
      </w:r>
      <w:r w:rsidRPr="004E18CB">
        <w:rPr>
          <w:lang w:val="ru-RU"/>
        </w:rPr>
        <w:tab/>
        <w:t>Эта процедура описана в приложении 1 к Сводной резолюции о конструкции транспортных средств (СР.3) (</w:t>
      </w:r>
      <w:r w:rsidR="00D114A7">
        <w:rPr>
          <w:lang w:val="ru-RU"/>
        </w:rPr>
        <w:t>документ</w:t>
      </w:r>
      <w:r w:rsidRPr="004E18CB">
        <w:rPr>
          <w:lang w:val="ru-RU"/>
        </w:rPr>
        <w:t xml:space="preserve"> </w:t>
      </w:r>
      <w:r w:rsidRPr="004E18CB">
        <w:t>ECE</w:t>
      </w:r>
      <w:r w:rsidRPr="004E18CB">
        <w:rPr>
          <w:lang w:val="ru-RU"/>
        </w:rPr>
        <w:t>/</w:t>
      </w:r>
      <w:r w:rsidRPr="004E18CB">
        <w:t>TRANS</w:t>
      </w:r>
      <w:r w:rsidRPr="004E18CB">
        <w:rPr>
          <w:lang w:val="ru-RU"/>
        </w:rPr>
        <w:t>/</w:t>
      </w:r>
      <w:r w:rsidRPr="004E18CB">
        <w:t>WP</w:t>
      </w:r>
      <w:r w:rsidRPr="004E18CB">
        <w:rPr>
          <w:lang w:val="ru-RU"/>
        </w:rPr>
        <w:t>.29/78/</w:t>
      </w:r>
      <w:r w:rsidRPr="004E18CB">
        <w:t>Rev</w:t>
      </w:r>
      <w:r w:rsidRPr="004E18CB">
        <w:rPr>
          <w:lang w:val="ru-RU"/>
        </w:rPr>
        <w:t xml:space="preserve">.3). </w:t>
      </w:r>
      <w:r w:rsidRPr="004E18CB">
        <w:t>www</w:t>
      </w:r>
      <w:r w:rsidRPr="004E18CB">
        <w:rPr>
          <w:lang w:val="ru-RU"/>
        </w:rPr>
        <w:t>.</w:t>
      </w:r>
      <w:r w:rsidRPr="004E18CB">
        <w:t>unece</w:t>
      </w:r>
      <w:r w:rsidRPr="004E18CB">
        <w:rPr>
          <w:lang w:val="ru-RU"/>
        </w:rPr>
        <w:t>.</w:t>
      </w:r>
      <w:r w:rsidRPr="004E18CB">
        <w:t>org</w:t>
      </w:r>
      <w:r w:rsidRPr="004E18CB">
        <w:rPr>
          <w:lang w:val="ru-RU"/>
        </w:rPr>
        <w:t>/</w:t>
      </w:r>
      <w:r w:rsidRPr="004E18CB">
        <w:t>trans</w:t>
      </w:r>
      <w:r w:rsidRPr="004E18CB">
        <w:rPr>
          <w:lang w:val="ru-RU"/>
        </w:rPr>
        <w:t>/</w:t>
      </w:r>
      <w:r w:rsidRPr="004E18CB">
        <w:t>main</w:t>
      </w:r>
      <w:r w:rsidRPr="004E18CB">
        <w:rPr>
          <w:lang w:val="ru-RU"/>
        </w:rPr>
        <w:t>/</w:t>
      </w:r>
      <w:r w:rsidRPr="004E18CB">
        <w:t>wp</w:t>
      </w:r>
      <w:r w:rsidRPr="004E18CB">
        <w:rPr>
          <w:lang w:val="ru-RU"/>
        </w:rPr>
        <w:t>29/</w:t>
      </w:r>
      <w:r w:rsidRPr="004E18CB">
        <w:t>wp</w:t>
      </w:r>
      <w:r w:rsidRPr="004E18CB">
        <w:rPr>
          <w:lang w:val="ru-RU"/>
        </w:rPr>
        <w:t>29</w:t>
      </w:r>
      <w:r w:rsidRPr="004E18CB">
        <w:t>wgs</w:t>
      </w:r>
      <w:r w:rsidRPr="004E18CB">
        <w:rPr>
          <w:lang w:val="ru-RU"/>
        </w:rPr>
        <w:t>/</w:t>
      </w:r>
      <w:r w:rsidRPr="004E18CB">
        <w:t>wp</w:t>
      </w:r>
      <w:r w:rsidRPr="004E18CB">
        <w:rPr>
          <w:lang w:val="ru-RU"/>
        </w:rPr>
        <w:t>29</w:t>
      </w:r>
      <w:r w:rsidRPr="004E18CB">
        <w:t>gen</w:t>
      </w:r>
      <w:r w:rsidRPr="004E18CB">
        <w:rPr>
          <w:lang w:val="ru-RU"/>
        </w:rPr>
        <w:t>/</w:t>
      </w:r>
      <w:r w:rsidRPr="004E18CB">
        <w:t>wp</w:t>
      </w:r>
      <w:r w:rsidRPr="004E18CB">
        <w:rPr>
          <w:lang w:val="ru-RU"/>
        </w:rPr>
        <w:t>29</w:t>
      </w:r>
      <w:r w:rsidRPr="004E18CB">
        <w:t>resolutions</w:t>
      </w:r>
      <w:r w:rsidRPr="004E18CB">
        <w:rPr>
          <w:lang w:val="ru-RU"/>
        </w:rPr>
        <w:t>.</w:t>
      </w:r>
      <w:r w:rsidRPr="004E18CB">
        <w:t>html</w:t>
      </w:r>
      <w:r>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71A0F" w:rsidRDefault="00BE77D9">
    <w:pPr>
      <w:pStyle w:val="Header"/>
      <w:rPr>
        <w:lang w:val="en-US"/>
      </w:rPr>
    </w:pPr>
    <w:r w:rsidRPr="005106B6">
      <w:rPr>
        <w:lang w:val="en-US"/>
      </w:rPr>
      <w:t>ECE/TRANS/WP.29/GRSP/2015/11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34E37" w:rsidRDefault="00BE77D9">
    <w:pPr>
      <w:pStyle w:val="Header"/>
      <w:rPr>
        <w:szCs w:val="18"/>
        <w:lang w:val="en-US"/>
      </w:rPr>
    </w:pPr>
    <w:r>
      <w:rPr>
        <w:lang w:val="en-US"/>
      </w:rPr>
      <w:tab/>
    </w:r>
    <w:r w:rsidRPr="005106B6">
      <w:rPr>
        <w:lang w:val="en-US"/>
      </w:rPr>
      <w:t>ECE/TRANS/WP.29/GRSP/2015/11</w:t>
    </w:r>
    <w:r w:rsidRPr="00B34E37">
      <w:rPr>
        <w:lang w:val="en-US"/>
      </w:rPr>
      <w:br/>
    </w:r>
    <w:r w:rsidRPr="00B34E37">
      <w:rPr>
        <w:lang w:val="en-US"/>
      </w:rPr>
      <w:tab/>
    </w:r>
    <w:r>
      <w:rPr>
        <w:szCs w:val="18"/>
        <w:lang w:val="ru-RU"/>
      </w:rPr>
      <w:t>Приложение</w:t>
    </w:r>
    <w:r>
      <w:rPr>
        <w:szCs w:val="18"/>
      </w:rPr>
      <w:t xml:space="preserve"> </w:t>
    </w:r>
    <w:r w:rsidRPr="00B34E37">
      <w:rPr>
        <w:szCs w:val="18"/>
        <w:lang w:val="en-US"/>
      </w:rPr>
      <w:t>4</w:t>
    </w:r>
  </w:p>
  <w:p w:rsidR="00BE77D9" w:rsidRPr="00B34E37" w:rsidRDefault="00BE77D9" w:rsidP="00B34E37">
    <w:pPr>
      <w:rPr>
        <w:lang w:val="en-US" w:eastAsia="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34E37" w:rsidRDefault="00BE77D9" w:rsidP="005106B6">
    <w:pPr>
      <w:pStyle w:val="Header"/>
      <w:rPr>
        <w:szCs w:val="18"/>
        <w:lang w:val="en-US"/>
      </w:rPr>
    </w:pPr>
    <w:r w:rsidRPr="005106B6">
      <w:t>ECE/TRANS/WP.29/GRSP/2015/11</w:t>
    </w:r>
    <w:r w:rsidRPr="00B34E37">
      <w:rPr>
        <w:lang w:val="en-US"/>
      </w:rPr>
      <w:br/>
    </w:r>
    <w:r>
      <w:rPr>
        <w:szCs w:val="18"/>
        <w:lang w:val="ru-RU"/>
      </w:rPr>
      <w:t>Приложение</w:t>
    </w:r>
    <w:r>
      <w:rPr>
        <w:szCs w:val="18"/>
      </w:rPr>
      <w:t xml:space="preserve"> </w:t>
    </w:r>
    <w:r w:rsidRPr="00B34E37">
      <w:rPr>
        <w:szCs w:val="18"/>
        <w:lang w:val="en-US"/>
      </w:rPr>
      <w:t>4</w:t>
    </w:r>
  </w:p>
  <w:p w:rsidR="00BE77D9" w:rsidRPr="00B34E37" w:rsidRDefault="00BE77D9" w:rsidP="00B34E37">
    <w:pPr>
      <w:rPr>
        <w:lang w:val="en-US" w:eastAsia="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34E37" w:rsidRDefault="00BE77D9">
    <w:pPr>
      <w:pStyle w:val="Header"/>
      <w:rPr>
        <w:szCs w:val="18"/>
        <w:lang w:val="en-US"/>
      </w:rPr>
    </w:pPr>
    <w:r w:rsidRPr="005106B6">
      <w:rPr>
        <w:lang w:val="en-US"/>
      </w:rPr>
      <w:t>ECE/TRANS/WP.29/GRSP/2015/11</w:t>
    </w:r>
    <w:r w:rsidRPr="00B34E37">
      <w:rPr>
        <w:lang w:val="en-US"/>
      </w:rPr>
      <w:br/>
    </w:r>
    <w:r>
      <w:rPr>
        <w:szCs w:val="18"/>
        <w:lang w:val="ru-RU"/>
      </w:rPr>
      <w:t>Приложение</w:t>
    </w:r>
    <w:r>
      <w:rPr>
        <w:szCs w:val="18"/>
      </w:rPr>
      <w:t xml:space="preserve"> </w:t>
    </w:r>
    <w:r w:rsidRPr="00B34E37">
      <w:rPr>
        <w:szCs w:val="18"/>
        <w:lang w:val="en-US"/>
      </w:rPr>
      <w:t>5</w:t>
    </w:r>
  </w:p>
  <w:p w:rsidR="00BE77D9" w:rsidRPr="00B34E37" w:rsidRDefault="00BE77D9" w:rsidP="00B34E37">
    <w:pPr>
      <w:rPr>
        <w:lang w:val="en-US" w:eastAsia="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34E37" w:rsidRDefault="00BE77D9" w:rsidP="00B34E37">
    <w:pPr>
      <w:pStyle w:val="Header"/>
      <w:jc w:val="right"/>
      <w:rPr>
        <w:szCs w:val="18"/>
        <w:lang w:val="en-US"/>
      </w:rPr>
    </w:pPr>
    <w:r>
      <w:rPr>
        <w:lang w:val="en-US"/>
      </w:rPr>
      <w:tab/>
    </w:r>
    <w:r w:rsidRPr="005106B6">
      <w:rPr>
        <w:lang w:val="en-US"/>
      </w:rPr>
      <w:t>ECE/TRANS/WP.29/GRSP/2015/11</w:t>
    </w:r>
    <w:r w:rsidRPr="00B34E37">
      <w:rPr>
        <w:lang w:val="en-US"/>
      </w:rPr>
      <w:br/>
    </w:r>
    <w:r>
      <w:rPr>
        <w:szCs w:val="18"/>
        <w:lang w:val="ru-RU"/>
      </w:rPr>
      <w:t>Приложение</w:t>
    </w:r>
    <w:r>
      <w:rPr>
        <w:szCs w:val="18"/>
      </w:rPr>
      <w:t xml:space="preserve"> </w:t>
    </w:r>
    <w:r w:rsidRPr="00B34E37">
      <w:rPr>
        <w:szCs w:val="18"/>
        <w:lang w:val="en-US"/>
      </w:rPr>
      <w:t>5</w:t>
    </w:r>
  </w:p>
  <w:p w:rsidR="00BE77D9" w:rsidRPr="00B34E37" w:rsidRDefault="00BE77D9" w:rsidP="00B34E37">
    <w:pPr>
      <w:jc w:val="right"/>
      <w:rPr>
        <w:lang w:val="en-US" w:eastAsia="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34E37" w:rsidRDefault="00BE77D9" w:rsidP="005106B6">
    <w:pPr>
      <w:pStyle w:val="Header"/>
      <w:jc w:val="right"/>
      <w:rPr>
        <w:szCs w:val="18"/>
        <w:lang w:val="en-US"/>
      </w:rPr>
    </w:pPr>
    <w:r w:rsidRPr="005106B6">
      <w:t>ECE/TRANS/WP.29/GRSP/2015/11</w:t>
    </w:r>
    <w:r w:rsidRPr="00B34E37">
      <w:rPr>
        <w:lang w:val="en-US"/>
      </w:rPr>
      <w:br/>
    </w:r>
    <w:r>
      <w:rPr>
        <w:szCs w:val="18"/>
        <w:lang w:val="ru-RU"/>
      </w:rPr>
      <w:t>Приложение</w:t>
    </w:r>
    <w:r>
      <w:rPr>
        <w:szCs w:val="18"/>
      </w:rPr>
      <w:t xml:space="preserve"> </w:t>
    </w:r>
    <w:r w:rsidRPr="00B34E37">
      <w:rPr>
        <w:szCs w:val="18"/>
        <w:lang w:val="en-US"/>
      </w:rPr>
      <w:t>5</w:t>
    </w:r>
  </w:p>
  <w:p w:rsidR="00BE77D9" w:rsidRPr="00B34E37" w:rsidRDefault="00BE77D9" w:rsidP="00B34E37">
    <w:pPr>
      <w:jc w:val="right"/>
      <w:rPr>
        <w:lang w:val="en-US" w:eastAsia="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5106B6">
    <w:pPr>
      <w:pStyle w:val="Header"/>
      <w:jc w:val="right"/>
      <w:rPr>
        <w:szCs w:val="18"/>
        <w:lang w:val="en-US"/>
      </w:rPr>
    </w:pPr>
    <w:r w:rsidRPr="005106B6">
      <w:t>ECE/TRANS/WP.29/GRSP/2015/11</w:t>
    </w:r>
    <w:r w:rsidRPr="00E02FBC">
      <w:rPr>
        <w:lang w:val="en-US"/>
      </w:rPr>
      <w:br/>
    </w:r>
    <w:r>
      <w:rPr>
        <w:szCs w:val="18"/>
        <w:lang w:val="ru-RU"/>
      </w:rPr>
      <w:t>Приложение</w:t>
    </w:r>
    <w:r>
      <w:rPr>
        <w:szCs w:val="18"/>
      </w:rPr>
      <w:t xml:space="preserve"> </w:t>
    </w:r>
    <w:r w:rsidRPr="00E02FBC">
      <w:rPr>
        <w:szCs w:val="18"/>
        <w:lang w:val="en-US"/>
      </w:rPr>
      <w:t>6</w:t>
    </w:r>
  </w:p>
  <w:p w:rsidR="00BE77D9" w:rsidRPr="00E02FBC" w:rsidRDefault="00BE77D9" w:rsidP="00E02FBC">
    <w:pPr>
      <w:jc w:val="right"/>
      <w:rPr>
        <w:lang w:val="en-US" w:eastAsia="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E02FBC">
    <w:pPr>
      <w:pStyle w:val="Header"/>
      <w:jc w:val="right"/>
      <w:rPr>
        <w:szCs w:val="18"/>
        <w:lang w:val="en-US"/>
      </w:rPr>
    </w:pPr>
    <w:r>
      <w:rPr>
        <w:lang w:val="en-US"/>
      </w:rPr>
      <w:tab/>
    </w:r>
    <w:r w:rsidRPr="005106B6">
      <w:rPr>
        <w:lang w:val="en-US"/>
      </w:rPr>
      <w:t>ECE/TRANS/WP.29/GRSP/2015/11</w:t>
    </w:r>
    <w:r w:rsidRPr="00E02FBC">
      <w:rPr>
        <w:lang w:val="en-US"/>
      </w:rPr>
      <w:br/>
    </w:r>
    <w:r>
      <w:rPr>
        <w:szCs w:val="18"/>
        <w:lang w:val="ru-RU"/>
      </w:rPr>
      <w:t>Приложение</w:t>
    </w:r>
    <w:r>
      <w:rPr>
        <w:szCs w:val="18"/>
      </w:rPr>
      <w:t xml:space="preserve"> </w:t>
    </w:r>
    <w:r w:rsidRPr="00E02FBC">
      <w:rPr>
        <w:szCs w:val="18"/>
        <w:lang w:val="en-US"/>
      </w:rPr>
      <w:t>7</w:t>
    </w:r>
  </w:p>
  <w:p w:rsidR="00BE77D9" w:rsidRPr="00E02FBC" w:rsidRDefault="00BE77D9" w:rsidP="00E02FBC">
    <w:pPr>
      <w:jc w:val="right"/>
      <w:rPr>
        <w:lang w:val="en-US" w:eastAsia="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5106B6">
    <w:pPr>
      <w:pStyle w:val="Header"/>
      <w:rPr>
        <w:szCs w:val="18"/>
        <w:lang w:val="en-US"/>
      </w:rPr>
    </w:pPr>
    <w:r w:rsidRPr="005106B6">
      <w:t>ECE/TRANS/WP.29/GRSP/2015/11</w:t>
    </w:r>
    <w:r w:rsidRPr="00E02FBC">
      <w:rPr>
        <w:lang w:val="en-US"/>
      </w:rPr>
      <w:br/>
    </w:r>
    <w:r>
      <w:rPr>
        <w:szCs w:val="18"/>
        <w:lang w:val="ru-RU"/>
      </w:rPr>
      <w:t>Приложение</w:t>
    </w:r>
    <w:r>
      <w:rPr>
        <w:szCs w:val="18"/>
      </w:rPr>
      <w:t xml:space="preserve"> </w:t>
    </w:r>
    <w:r w:rsidRPr="00E02FBC">
      <w:rPr>
        <w:szCs w:val="18"/>
        <w:lang w:val="en-US"/>
      </w:rPr>
      <w:t>7</w:t>
    </w:r>
  </w:p>
  <w:p w:rsidR="00BE77D9" w:rsidRPr="00E02FBC" w:rsidRDefault="00BE77D9" w:rsidP="00E02FBC">
    <w:pPr>
      <w:rPr>
        <w:lang w:val="en-US" w:eastAsia="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Default="00BE77D9" w:rsidP="005106B6">
    <w:pPr>
      <w:pStyle w:val="Header"/>
      <w:rPr>
        <w:szCs w:val="18"/>
        <w:lang w:val="ru-RU"/>
      </w:rPr>
    </w:pPr>
    <w:r w:rsidRPr="005106B6">
      <w:t>ECE</w:t>
    </w:r>
    <w:r w:rsidRPr="00E02FBC">
      <w:rPr>
        <w:lang w:val="ru-RU"/>
      </w:rPr>
      <w:t>/</w:t>
    </w:r>
    <w:r w:rsidRPr="005106B6">
      <w:t>TRANS</w:t>
    </w:r>
    <w:r w:rsidRPr="00E02FBC">
      <w:rPr>
        <w:lang w:val="ru-RU"/>
      </w:rPr>
      <w:t>/</w:t>
    </w:r>
    <w:r w:rsidRPr="005106B6">
      <w:t>WP</w:t>
    </w:r>
    <w:r w:rsidRPr="00E02FBC">
      <w:rPr>
        <w:lang w:val="ru-RU"/>
      </w:rPr>
      <w:t>.29/</w:t>
    </w:r>
    <w:r w:rsidRPr="005106B6">
      <w:t>GRSP</w:t>
    </w:r>
    <w:r w:rsidRPr="00E02FBC">
      <w:rPr>
        <w:lang w:val="ru-RU"/>
      </w:rPr>
      <w:t>/2015/11</w:t>
    </w:r>
    <w:r w:rsidRPr="00E02FBC">
      <w:rPr>
        <w:lang w:val="ru-RU"/>
      </w:rPr>
      <w:br/>
    </w:r>
    <w:r>
      <w:rPr>
        <w:szCs w:val="18"/>
        <w:lang w:val="ru-RU"/>
      </w:rPr>
      <w:t>Приложение</w:t>
    </w:r>
    <w:r w:rsidRPr="00E02FBC">
      <w:rPr>
        <w:szCs w:val="18"/>
        <w:lang w:val="ru-RU"/>
      </w:rPr>
      <w:t xml:space="preserve"> 7 − </w:t>
    </w:r>
    <w:r>
      <w:rPr>
        <w:szCs w:val="18"/>
        <w:lang w:val="ru-RU"/>
      </w:rPr>
      <w:t>Добавление</w:t>
    </w:r>
  </w:p>
  <w:p w:rsidR="00BE77D9" w:rsidRPr="00E02FBC" w:rsidRDefault="00BE77D9" w:rsidP="00E02FBC">
    <w:pPr>
      <w:rPr>
        <w:lang w:eastAsia="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pPr>
      <w:pStyle w:val="Header"/>
      <w:rPr>
        <w:szCs w:val="18"/>
        <w:lang w:val="en-US"/>
      </w:rPr>
    </w:pPr>
    <w:r w:rsidRPr="005106B6">
      <w:rPr>
        <w:lang w:val="en-US"/>
      </w:rPr>
      <w:t>ECE/TRANS/WP.29/GRSP/2015/11</w:t>
    </w:r>
    <w:r w:rsidRPr="00E02FBC">
      <w:rPr>
        <w:lang w:val="en-US"/>
      </w:rPr>
      <w:br/>
    </w:r>
    <w:r>
      <w:rPr>
        <w:szCs w:val="18"/>
        <w:lang w:val="ru-RU"/>
      </w:rPr>
      <w:t>Приложение</w:t>
    </w:r>
    <w:r>
      <w:rPr>
        <w:szCs w:val="18"/>
      </w:rPr>
      <w:t xml:space="preserve"> </w:t>
    </w:r>
    <w:r w:rsidRPr="00E02FBC">
      <w:rPr>
        <w:szCs w:val="18"/>
        <w:lang w:val="en-US"/>
      </w:rPr>
      <w:t>8</w:t>
    </w:r>
  </w:p>
  <w:p w:rsidR="00BE77D9" w:rsidRPr="00E02FBC" w:rsidRDefault="00BE77D9" w:rsidP="00E02FBC">
    <w:pPr>
      <w:rPr>
        <w:lang w:val="en-US" w:eastAsia="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9A6F4A" w:rsidRDefault="00BE77D9">
    <w:pPr>
      <w:pStyle w:val="Header"/>
      <w:rPr>
        <w:lang w:val="en-US"/>
      </w:rPr>
    </w:pPr>
    <w:r>
      <w:rPr>
        <w:lang w:val="en-US"/>
      </w:rPr>
      <w:tab/>
    </w:r>
    <w:r w:rsidRPr="005106B6">
      <w:rPr>
        <w:lang w:val="en-US"/>
      </w:rPr>
      <w:t>ECE/TRANS/WP.29/GRSP/2015/11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E02FBC">
    <w:pPr>
      <w:pStyle w:val="Header"/>
      <w:jc w:val="right"/>
      <w:rPr>
        <w:szCs w:val="18"/>
        <w:lang w:val="en-US"/>
      </w:rPr>
    </w:pPr>
    <w:r>
      <w:rPr>
        <w:lang w:val="en-US"/>
      </w:rPr>
      <w:tab/>
    </w:r>
    <w:r w:rsidRPr="005106B6">
      <w:rPr>
        <w:lang w:val="en-US"/>
      </w:rPr>
      <w:t>ECE/TRANS/WP.29/GRSP/2015/11</w:t>
    </w:r>
    <w:r w:rsidRPr="00E02FBC">
      <w:rPr>
        <w:lang w:val="en-US"/>
      </w:rPr>
      <w:br/>
    </w:r>
    <w:r>
      <w:rPr>
        <w:szCs w:val="18"/>
        <w:lang w:val="ru-RU"/>
      </w:rPr>
      <w:t>Приложение</w:t>
    </w:r>
    <w:r>
      <w:rPr>
        <w:szCs w:val="18"/>
      </w:rPr>
      <w:t xml:space="preserve"> </w:t>
    </w:r>
    <w:r w:rsidRPr="00E02FBC">
      <w:rPr>
        <w:szCs w:val="18"/>
        <w:lang w:val="en-US"/>
      </w:rPr>
      <w:t>8</w:t>
    </w:r>
  </w:p>
  <w:p w:rsidR="00BE77D9" w:rsidRPr="00E02FBC" w:rsidRDefault="00BE77D9" w:rsidP="00E02FBC">
    <w:pPr>
      <w:jc w:val="right"/>
      <w:rPr>
        <w:lang w:val="en-US" w:eastAsia="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5106B6">
    <w:pPr>
      <w:pStyle w:val="Header"/>
      <w:jc w:val="right"/>
      <w:rPr>
        <w:szCs w:val="18"/>
        <w:lang w:val="en-US"/>
      </w:rPr>
    </w:pPr>
    <w:r w:rsidRPr="005106B6">
      <w:t>ECE/TRANS/WP.29/GRSP/2015/11</w:t>
    </w:r>
    <w:r w:rsidRPr="00E02FBC">
      <w:rPr>
        <w:lang w:val="en-US"/>
      </w:rPr>
      <w:br/>
    </w:r>
    <w:r>
      <w:rPr>
        <w:szCs w:val="18"/>
        <w:lang w:val="ru-RU"/>
      </w:rPr>
      <w:t>Приложение</w:t>
    </w:r>
    <w:r>
      <w:rPr>
        <w:szCs w:val="18"/>
      </w:rPr>
      <w:t xml:space="preserve"> </w:t>
    </w:r>
    <w:r w:rsidRPr="00E02FBC">
      <w:rPr>
        <w:szCs w:val="18"/>
        <w:lang w:val="en-US"/>
      </w:rPr>
      <w:t>8</w:t>
    </w:r>
  </w:p>
  <w:p w:rsidR="00BE77D9" w:rsidRPr="00E02FBC" w:rsidRDefault="00BE77D9" w:rsidP="00E02FBC">
    <w:pPr>
      <w:jc w:val="right"/>
      <w:rPr>
        <w:lang w:val="en-US" w:eastAsia="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pPr>
      <w:pStyle w:val="Header"/>
      <w:rPr>
        <w:szCs w:val="18"/>
        <w:lang w:val="en-US"/>
      </w:rPr>
    </w:pPr>
    <w:r w:rsidRPr="005106B6">
      <w:rPr>
        <w:lang w:val="en-US"/>
      </w:rPr>
      <w:t>ECE/TRANS/WP.29/GRSP/2015/11</w:t>
    </w:r>
    <w:r w:rsidRPr="00E02FBC">
      <w:rPr>
        <w:lang w:val="en-US"/>
      </w:rPr>
      <w:br/>
    </w:r>
    <w:r>
      <w:rPr>
        <w:szCs w:val="18"/>
        <w:lang w:val="ru-RU"/>
      </w:rPr>
      <w:t>Приложение</w:t>
    </w:r>
    <w:r>
      <w:rPr>
        <w:szCs w:val="18"/>
      </w:rPr>
      <w:t xml:space="preserve"> </w:t>
    </w:r>
    <w:r w:rsidRPr="00E02FBC">
      <w:rPr>
        <w:szCs w:val="18"/>
        <w:lang w:val="en-US"/>
      </w:rPr>
      <w:t>9</w:t>
    </w:r>
  </w:p>
  <w:p w:rsidR="00BE77D9" w:rsidRPr="00E02FBC" w:rsidRDefault="00BE77D9" w:rsidP="00E02FBC">
    <w:pPr>
      <w:rPr>
        <w:lang w:val="en-US" w:eastAsia="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E02FBC">
    <w:pPr>
      <w:pStyle w:val="Header"/>
      <w:jc w:val="right"/>
      <w:rPr>
        <w:szCs w:val="18"/>
        <w:lang w:val="en-US"/>
      </w:rPr>
    </w:pPr>
    <w:r>
      <w:rPr>
        <w:lang w:val="en-US"/>
      </w:rPr>
      <w:tab/>
    </w:r>
    <w:r w:rsidRPr="005106B6">
      <w:rPr>
        <w:lang w:val="en-US"/>
      </w:rPr>
      <w:t>ECE/TRANS/WP.29/GRSP/2015/11</w:t>
    </w:r>
    <w:r w:rsidRPr="00E02FBC">
      <w:rPr>
        <w:lang w:val="en-US"/>
      </w:rPr>
      <w:br/>
    </w:r>
    <w:r>
      <w:rPr>
        <w:szCs w:val="18"/>
        <w:lang w:val="ru-RU"/>
      </w:rPr>
      <w:t>Приложение</w:t>
    </w:r>
    <w:r>
      <w:rPr>
        <w:szCs w:val="18"/>
      </w:rPr>
      <w:t xml:space="preserve"> </w:t>
    </w:r>
    <w:r w:rsidRPr="00E02FBC">
      <w:rPr>
        <w:szCs w:val="18"/>
        <w:lang w:val="en-US"/>
      </w:rPr>
      <w:t>9</w:t>
    </w:r>
  </w:p>
  <w:p w:rsidR="00BE77D9" w:rsidRPr="00E02FBC" w:rsidRDefault="00BE77D9" w:rsidP="00E02FBC">
    <w:pPr>
      <w:jc w:val="right"/>
      <w:rPr>
        <w:lang w:val="en-US" w:eastAsia="ru-RU"/>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5106B6">
    <w:pPr>
      <w:pStyle w:val="Header"/>
      <w:jc w:val="right"/>
      <w:rPr>
        <w:szCs w:val="18"/>
        <w:lang w:val="en-US"/>
      </w:rPr>
    </w:pPr>
    <w:r w:rsidRPr="005106B6">
      <w:t>ECE/TRANS/WP.29/GRSP/2015/11</w:t>
    </w:r>
    <w:r w:rsidRPr="00E02FBC">
      <w:rPr>
        <w:lang w:val="en-US"/>
      </w:rPr>
      <w:br/>
    </w:r>
    <w:r>
      <w:rPr>
        <w:szCs w:val="18"/>
        <w:lang w:val="ru-RU"/>
      </w:rPr>
      <w:t>Приложение</w:t>
    </w:r>
    <w:r>
      <w:rPr>
        <w:szCs w:val="18"/>
      </w:rPr>
      <w:t xml:space="preserve"> </w:t>
    </w:r>
    <w:r w:rsidRPr="00E02FBC">
      <w:rPr>
        <w:szCs w:val="18"/>
        <w:lang w:val="en-US"/>
      </w:rPr>
      <w:t>9</w:t>
    </w:r>
  </w:p>
  <w:p w:rsidR="00BE77D9" w:rsidRPr="00E02FBC" w:rsidRDefault="00BE77D9" w:rsidP="00E02FBC">
    <w:pPr>
      <w:jc w:val="right"/>
      <w:rPr>
        <w:lang w:val="en-US" w:eastAsia="ru-RU"/>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E02FBC" w:rsidRDefault="00BE77D9" w:rsidP="005106B6">
    <w:pPr>
      <w:pStyle w:val="Header"/>
      <w:jc w:val="right"/>
      <w:rPr>
        <w:lang w:val="ru-RU"/>
      </w:rPr>
    </w:pPr>
    <w:r w:rsidRPr="005106B6">
      <w:t>ECE</w:t>
    </w:r>
    <w:r w:rsidRPr="00E02FBC">
      <w:rPr>
        <w:lang w:val="ru-RU"/>
      </w:rPr>
      <w:t>/</w:t>
    </w:r>
    <w:r w:rsidRPr="005106B6">
      <w:t>TRANS</w:t>
    </w:r>
    <w:r w:rsidRPr="00E02FBC">
      <w:rPr>
        <w:lang w:val="ru-RU"/>
      </w:rPr>
      <w:t>/</w:t>
    </w:r>
    <w:r w:rsidRPr="005106B6">
      <w:t>WP</w:t>
    </w:r>
    <w:r w:rsidRPr="00E02FBC">
      <w:rPr>
        <w:lang w:val="ru-RU"/>
      </w:rPr>
      <w:t>.29/</w:t>
    </w:r>
    <w:r w:rsidRPr="005106B6">
      <w:t>GRSP</w:t>
    </w:r>
    <w:r w:rsidRPr="00E02FBC">
      <w:rPr>
        <w:lang w:val="ru-RU"/>
      </w:rPr>
      <w:t>/2015/11</w:t>
    </w:r>
    <w:r w:rsidRPr="00E02FBC">
      <w:rPr>
        <w:lang w:val="ru-RU"/>
      </w:rPr>
      <w:br/>
    </w:r>
    <w:r>
      <w:rPr>
        <w:szCs w:val="18"/>
        <w:lang w:val="ru-RU"/>
      </w:rPr>
      <w:t>Приложение</w:t>
    </w:r>
    <w:r w:rsidRPr="00E02FBC">
      <w:rPr>
        <w:szCs w:val="18"/>
        <w:lang w:val="ru-RU"/>
      </w:rPr>
      <w:t xml:space="preserve"> </w:t>
    </w:r>
    <w:r>
      <w:rPr>
        <w:szCs w:val="18"/>
        <w:lang w:val="ru-RU"/>
      </w:rPr>
      <w:t>9 − Добавление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65472" w:rsidRDefault="00BE77D9" w:rsidP="00B34E37">
    <w:pPr>
      <w:pStyle w:val="Header"/>
      <w:jc w:val="right"/>
      <w:rPr>
        <w:szCs w:val="18"/>
        <w:lang w:val="en-US"/>
      </w:rPr>
    </w:pPr>
    <w:r>
      <w:rPr>
        <w:lang w:val="en-US"/>
      </w:rPr>
      <w:tab/>
    </w:r>
    <w:r w:rsidRPr="005106B6">
      <w:rPr>
        <w:lang w:val="en-US"/>
      </w:rPr>
      <w:t>ECE/TRANS/WP.29/GRSP/2015/11</w:t>
    </w:r>
    <w:r w:rsidRPr="00B34E37">
      <w:rPr>
        <w:lang w:val="en-US"/>
      </w:rPr>
      <w:br/>
    </w:r>
    <w:r>
      <w:rPr>
        <w:szCs w:val="18"/>
        <w:lang w:val="ru-RU"/>
      </w:rPr>
      <w:t>Приложение</w:t>
    </w:r>
    <w:r w:rsidRPr="00E14C25">
      <w:rPr>
        <w:szCs w:val="18"/>
      </w:rPr>
      <w:t xml:space="preserve"> 1</w:t>
    </w:r>
  </w:p>
  <w:p w:rsidR="00BE77D9" w:rsidRPr="00B65472" w:rsidRDefault="00BE77D9" w:rsidP="00B34E37">
    <w:pPr>
      <w:jc w:val="right"/>
      <w:rPr>
        <w:lang w:val="en-US" w:eastAsia="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65472" w:rsidRDefault="00BE77D9">
    <w:pPr>
      <w:pStyle w:val="Header"/>
      <w:rPr>
        <w:szCs w:val="18"/>
        <w:lang w:val="en-US"/>
      </w:rPr>
    </w:pPr>
    <w:r w:rsidRPr="005106B6">
      <w:t>ECE/TRANS/WP.29/GRSP/2015/11</w:t>
    </w:r>
    <w:r w:rsidRPr="00B34E37">
      <w:rPr>
        <w:lang w:val="en-US"/>
      </w:rPr>
      <w:br/>
    </w:r>
    <w:r>
      <w:rPr>
        <w:szCs w:val="18"/>
        <w:lang w:val="ru-RU"/>
      </w:rPr>
      <w:t>Приложение</w:t>
    </w:r>
    <w:r w:rsidRPr="00E14C25">
      <w:rPr>
        <w:szCs w:val="18"/>
      </w:rPr>
      <w:t xml:space="preserve"> 1</w:t>
    </w:r>
  </w:p>
  <w:p w:rsidR="00BE77D9" w:rsidRPr="00B65472" w:rsidRDefault="00BE77D9" w:rsidP="00B34E37">
    <w:pPr>
      <w:rPr>
        <w:lang w:val="en-US" w:eastAsia="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65472" w:rsidRDefault="00BE77D9">
    <w:pPr>
      <w:pStyle w:val="Header"/>
      <w:rPr>
        <w:szCs w:val="18"/>
        <w:lang w:val="en-US"/>
      </w:rPr>
    </w:pPr>
    <w:r w:rsidRPr="005106B6">
      <w:t>ECE/TRANS/WP.29/GRSP/2015/11</w:t>
    </w:r>
    <w:r w:rsidRPr="00B34E37">
      <w:rPr>
        <w:lang w:val="en-US"/>
      </w:rPr>
      <w:br/>
    </w:r>
    <w:r>
      <w:rPr>
        <w:szCs w:val="18"/>
        <w:lang w:val="ru-RU"/>
      </w:rPr>
      <w:t>Приложение</w:t>
    </w:r>
    <w:r>
      <w:rPr>
        <w:szCs w:val="18"/>
      </w:rPr>
      <w:t xml:space="preserve"> </w:t>
    </w:r>
    <w:r w:rsidRPr="00B34E37">
      <w:rPr>
        <w:szCs w:val="18"/>
        <w:lang w:val="en-US"/>
      </w:rPr>
      <w:t>2</w:t>
    </w:r>
  </w:p>
  <w:p w:rsidR="00BE77D9" w:rsidRPr="00B65472" w:rsidRDefault="00BE77D9" w:rsidP="00B34E37">
    <w:pPr>
      <w:rPr>
        <w:lang w:val="en-US" w:eastAsia="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65472" w:rsidRDefault="00BE77D9">
    <w:pPr>
      <w:pStyle w:val="Header"/>
      <w:rPr>
        <w:szCs w:val="18"/>
        <w:lang w:val="en-US"/>
      </w:rPr>
    </w:pPr>
    <w:r w:rsidRPr="005106B6">
      <w:rPr>
        <w:lang w:val="en-US"/>
      </w:rPr>
      <w:t>ECE/TRANS/WP.29/GRSP/2015/11</w:t>
    </w:r>
    <w:r w:rsidRPr="00B34E37">
      <w:rPr>
        <w:lang w:val="en-US"/>
      </w:rPr>
      <w:br/>
    </w:r>
    <w:r>
      <w:rPr>
        <w:szCs w:val="18"/>
        <w:lang w:val="ru-RU"/>
      </w:rPr>
      <w:t>Приложение</w:t>
    </w:r>
    <w:r>
      <w:rPr>
        <w:szCs w:val="18"/>
      </w:rPr>
      <w:t xml:space="preserve"> </w:t>
    </w:r>
    <w:r w:rsidRPr="00B34E37">
      <w:rPr>
        <w:szCs w:val="18"/>
        <w:lang w:val="en-US"/>
      </w:rPr>
      <w:t>3</w:t>
    </w:r>
  </w:p>
  <w:p w:rsidR="00BE77D9" w:rsidRPr="00B65472" w:rsidRDefault="00BE77D9" w:rsidP="00B34E37">
    <w:pPr>
      <w:rPr>
        <w:lang w:val="en-US" w:eastAsia="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34E37" w:rsidRDefault="00BE77D9" w:rsidP="00B34E37">
    <w:pPr>
      <w:pStyle w:val="Header"/>
      <w:jc w:val="right"/>
      <w:rPr>
        <w:szCs w:val="18"/>
        <w:lang w:val="en-US"/>
      </w:rPr>
    </w:pPr>
    <w:r>
      <w:rPr>
        <w:lang w:val="en-US"/>
      </w:rPr>
      <w:tab/>
    </w:r>
    <w:r w:rsidRPr="005106B6">
      <w:rPr>
        <w:lang w:val="en-US"/>
      </w:rPr>
      <w:t>ECE/TRANS/WP.29/GRSP/2015/11</w:t>
    </w:r>
    <w:r w:rsidRPr="00B34E37">
      <w:rPr>
        <w:lang w:val="en-US"/>
      </w:rPr>
      <w:br/>
    </w:r>
    <w:r>
      <w:rPr>
        <w:szCs w:val="18"/>
        <w:lang w:val="ru-RU"/>
      </w:rPr>
      <w:t>Приложение</w:t>
    </w:r>
    <w:r>
      <w:rPr>
        <w:szCs w:val="18"/>
      </w:rPr>
      <w:t xml:space="preserve"> </w:t>
    </w:r>
    <w:r w:rsidRPr="00B34E37">
      <w:rPr>
        <w:szCs w:val="18"/>
        <w:lang w:val="en-US"/>
      </w:rPr>
      <w:t>3</w:t>
    </w:r>
  </w:p>
  <w:p w:rsidR="00BE77D9" w:rsidRPr="00B34E37" w:rsidRDefault="00BE77D9" w:rsidP="00B34E37">
    <w:pPr>
      <w:jc w:val="right"/>
      <w:rPr>
        <w:lang w:val="en-US" w:eastAsia="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65472" w:rsidRDefault="00BE77D9" w:rsidP="005106B6">
    <w:pPr>
      <w:pStyle w:val="Header"/>
      <w:jc w:val="right"/>
      <w:rPr>
        <w:szCs w:val="18"/>
        <w:lang w:val="en-US"/>
      </w:rPr>
    </w:pPr>
    <w:r w:rsidRPr="005106B6">
      <w:t>ECE/TRANS/WP.29/GRSP/2015/11</w:t>
    </w:r>
    <w:r w:rsidRPr="00B34E37">
      <w:rPr>
        <w:lang w:val="en-US"/>
      </w:rPr>
      <w:br/>
    </w:r>
    <w:r>
      <w:rPr>
        <w:szCs w:val="18"/>
        <w:lang w:val="ru-RU"/>
      </w:rPr>
      <w:t>Приложение</w:t>
    </w:r>
    <w:r>
      <w:rPr>
        <w:szCs w:val="18"/>
      </w:rPr>
      <w:t xml:space="preserve"> </w:t>
    </w:r>
    <w:r w:rsidRPr="00B34E37">
      <w:rPr>
        <w:szCs w:val="18"/>
        <w:lang w:val="en-US"/>
      </w:rPr>
      <w:t>3</w:t>
    </w:r>
  </w:p>
  <w:p w:rsidR="00BE77D9" w:rsidRPr="00B65472" w:rsidRDefault="00BE77D9" w:rsidP="00B34E37">
    <w:pPr>
      <w:jc w:val="right"/>
      <w:rPr>
        <w:lang w:val="en-US" w:eastAsia="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D9" w:rsidRPr="00B34E37" w:rsidRDefault="00BE77D9">
    <w:pPr>
      <w:pStyle w:val="Header"/>
      <w:rPr>
        <w:szCs w:val="18"/>
        <w:lang w:val="en-US"/>
      </w:rPr>
    </w:pPr>
    <w:r w:rsidRPr="005106B6">
      <w:rPr>
        <w:lang w:val="en-US"/>
      </w:rPr>
      <w:t>ECE/TRANS/WP.29/GRSP/2015/11</w:t>
    </w:r>
    <w:r w:rsidRPr="00B34E37">
      <w:rPr>
        <w:lang w:val="en-US"/>
      </w:rPr>
      <w:br/>
    </w:r>
    <w:r>
      <w:rPr>
        <w:szCs w:val="18"/>
        <w:lang w:val="ru-RU"/>
      </w:rPr>
      <w:t>Приложение</w:t>
    </w:r>
    <w:r>
      <w:rPr>
        <w:szCs w:val="18"/>
      </w:rPr>
      <w:t xml:space="preserve"> </w:t>
    </w:r>
    <w:r w:rsidRPr="00B34E37">
      <w:rPr>
        <w:szCs w:val="18"/>
        <w:lang w:val="en-US"/>
      </w:rPr>
      <w:t>4</w:t>
    </w:r>
  </w:p>
  <w:p w:rsidR="00BE77D9" w:rsidRPr="00B34E37" w:rsidRDefault="00BE77D9" w:rsidP="00B34E37">
    <w:pPr>
      <w:rPr>
        <w:lang w:val="en-US"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1"/>
  </w:num>
  <w:num w:numId="3">
    <w:abstractNumId w:val="13"/>
  </w:num>
  <w:num w:numId="4">
    <w:abstractNumId w:val="15"/>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4"/>
  </w:num>
  <w:num w:numId="18">
    <w:abstractNumId w:val="11"/>
  </w:num>
  <w:num w:numId="19">
    <w:abstractNumId w:val="11"/>
  </w:num>
  <w:num w:numId="20">
    <w:abstractNumId w:val="14"/>
  </w:num>
  <w:num w:numId="21">
    <w:abstractNumId w:val="11"/>
  </w:num>
  <w:num w:numId="22">
    <w:abstractNumId w:val="13"/>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567"/>
  <w:autoHyphenation/>
  <w:hyphenationZone w:val="357"/>
  <w:doNotHyphenateCaps/>
  <w:evenAndOddHeaders/>
  <w:characterSpacingControl w:val="doNotCompress"/>
  <w:hdrShapeDefaults>
    <o:shapedefaults v:ext="edit" spidmax="18433"/>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0BF"/>
    <w:rsid w:val="000033D8"/>
    <w:rsid w:val="00003A9D"/>
    <w:rsid w:val="00005C1C"/>
    <w:rsid w:val="00016475"/>
    <w:rsid w:val="00016553"/>
    <w:rsid w:val="000233B3"/>
    <w:rsid w:val="00023E9E"/>
    <w:rsid w:val="00026B0C"/>
    <w:rsid w:val="0003638E"/>
    <w:rsid w:val="00036FF2"/>
    <w:rsid w:val="0004010A"/>
    <w:rsid w:val="00043854"/>
    <w:rsid w:val="00043D88"/>
    <w:rsid w:val="0004589D"/>
    <w:rsid w:val="00046E4D"/>
    <w:rsid w:val="0006401A"/>
    <w:rsid w:val="00072C27"/>
    <w:rsid w:val="00086182"/>
    <w:rsid w:val="00090654"/>
    <w:rsid w:val="00090891"/>
    <w:rsid w:val="00092E62"/>
    <w:rsid w:val="00097975"/>
    <w:rsid w:val="000A3DDF"/>
    <w:rsid w:val="000A60A0"/>
    <w:rsid w:val="000C3688"/>
    <w:rsid w:val="000C4A76"/>
    <w:rsid w:val="000D6863"/>
    <w:rsid w:val="00117AEE"/>
    <w:rsid w:val="00136EF3"/>
    <w:rsid w:val="001463F7"/>
    <w:rsid w:val="0015769C"/>
    <w:rsid w:val="00180752"/>
    <w:rsid w:val="00185076"/>
    <w:rsid w:val="0018543C"/>
    <w:rsid w:val="00190231"/>
    <w:rsid w:val="00192ABD"/>
    <w:rsid w:val="001A75D5"/>
    <w:rsid w:val="001A7D40"/>
    <w:rsid w:val="001D07F7"/>
    <w:rsid w:val="001D7B8F"/>
    <w:rsid w:val="001E48EE"/>
    <w:rsid w:val="001F2D04"/>
    <w:rsid w:val="001F5DCE"/>
    <w:rsid w:val="0020059C"/>
    <w:rsid w:val="002019BD"/>
    <w:rsid w:val="0021793E"/>
    <w:rsid w:val="0023160A"/>
    <w:rsid w:val="00232D42"/>
    <w:rsid w:val="00234CFB"/>
    <w:rsid w:val="00237334"/>
    <w:rsid w:val="002444F4"/>
    <w:rsid w:val="002453CE"/>
    <w:rsid w:val="002619D4"/>
    <w:rsid w:val="002629A0"/>
    <w:rsid w:val="0028492B"/>
    <w:rsid w:val="00291C8F"/>
    <w:rsid w:val="002937EA"/>
    <w:rsid w:val="00296D2C"/>
    <w:rsid w:val="002C5036"/>
    <w:rsid w:val="002C6A71"/>
    <w:rsid w:val="002C6D5F"/>
    <w:rsid w:val="002D12A7"/>
    <w:rsid w:val="002D15EA"/>
    <w:rsid w:val="002D6C07"/>
    <w:rsid w:val="002E0CE6"/>
    <w:rsid w:val="002E1163"/>
    <w:rsid w:val="002E23C5"/>
    <w:rsid w:val="002E43F3"/>
    <w:rsid w:val="002F2F93"/>
    <w:rsid w:val="002F690A"/>
    <w:rsid w:val="00300201"/>
    <w:rsid w:val="003215F5"/>
    <w:rsid w:val="003326D3"/>
    <w:rsid w:val="00332891"/>
    <w:rsid w:val="00356BB2"/>
    <w:rsid w:val="00360477"/>
    <w:rsid w:val="00367FC9"/>
    <w:rsid w:val="003711A1"/>
    <w:rsid w:val="00372123"/>
    <w:rsid w:val="00386581"/>
    <w:rsid w:val="00387100"/>
    <w:rsid w:val="003951D3"/>
    <w:rsid w:val="003978C6"/>
    <w:rsid w:val="003A39D6"/>
    <w:rsid w:val="003A6CDA"/>
    <w:rsid w:val="003B40A9"/>
    <w:rsid w:val="003B71EF"/>
    <w:rsid w:val="003C00BF"/>
    <w:rsid w:val="003C016E"/>
    <w:rsid w:val="003C5DFC"/>
    <w:rsid w:val="003C6BCF"/>
    <w:rsid w:val="003D5EBD"/>
    <w:rsid w:val="003E2768"/>
    <w:rsid w:val="00401CE0"/>
    <w:rsid w:val="00403234"/>
    <w:rsid w:val="00407AC3"/>
    <w:rsid w:val="00414586"/>
    <w:rsid w:val="00415059"/>
    <w:rsid w:val="0041599A"/>
    <w:rsid w:val="00421CE3"/>
    <w:rsid w:val="00424FDD"/>
    <w:rsid w:val="0043033D"/>
    <w:rsid w:val="00435FE4"/>
    <w:rsid w:val="00457634"/>
    <w:rsid w:val="00474F42"/>
    <w:rsid w:val="0048244D"/>
    <w:rsid w:val="00485980"/>
    <w:rsid w:val="004A0DE8"/>
    <w:rsid w:val="004A4CB7"/>
    <w:rsid w:val="004A57B5"/>
    <w:rsid w:val="004A744C"/>
    <w:rsid w:val="004B19DA"/>
    <w:rsid w:val="004B6AD9"/>
    <w:rsid w:val="004C2A53"/>
    <w:rsid w:val="004C3B35"/>
    <w:rsid w:val="004C43EC"/>
    <w:rsid w:val="004E18CB"/>
    <w:rsid w:val="004E65B4"/>
    <w:rsid w:val="004E6729"/>
    <w:rsid w:val="004F0E47"/>
    <w:rsid w:val="005106B6"/>
    <w:rsid w:val="0051339C"/>
    <w:rsid w:val="0051412F"/>
    <w:rsid w:val="00522B6F"/>
    <w:rsid w:val="0052430E"/>
    <w:rsid w:val="005276AD"/>
    <w:rsid w:val="00540A9A"/>
    <w:rsid w:val="00543522"/>
    <w:rsid w:val="00545680"/>
    <w:rsid w:val="0056377A"/>
    <w:rsid w:val="0056618E"/>
    <w:rsid w:val="00576F59"/>
    <w:rsid w:val="00577A34"/>
    <w:rsid w:val="00580AAD"/>
    <w:rsid w:val="00592E9E"/>
    <w:rsid w:val="00593A04"/>
    <w:rsid w:val="00595EAA"/>
    <w:rsid w:val="005A58F0"/>
    <w:rsid w:val="005A6D5A"/>
    <w:rsid w:val="005B1B28"/>
    <w:rsid w:val="005B7D51"/>
    <w:rsid w:val="005B7F35"/>
    <w:rsid w:val="005C2081"/>
    <w:rsid w:val="005C678A"/>
    <w:rsid w:val="005D346D"/>
    <w:rsid w:val="005E74AB"/>
    <w:rsid w:val="00606A3E"/>
    <w:rsid w:val="006115AA"/>
    <w:rsid w:val="006120AE"/>
    <w:rsid w:val="00627340"/>
    <w:rsid w:val="00635E86"/>
    <w:rsid w:val="00636A37"/>
    <w:rsid w:val="006501A5"/>
    <w:rsid w:val="006567B2"/>
    <w:rsid w:val="00662ADE"/>
    <w:rsid w:val="00664106"/>
    <w:rsid w:val="006756F1"/>
    <w:rsid w:val="00677773"/>
    <w:rsid w:val="006805FC"/>
    <w:rsid w:val="00684DD4"/>
    <w:rsid w:val="006926C7"/>
    <w:rsid w:val="00694C37"/>
    <w:rsid w:val="006A04B4"/>
    <w:rsid w:val="006A1BEB"/>
    <w:rsid w:val="006A401C"/>
    <w:rsid w:val="006A7C6E"/>
    <w:rsid w:val="006B23D9"/>
    <w:rsid w:val="006C1814"/>
    <w:rsid w:val="006C2F45"/>
    <w:rsid w:val="006C361A"/>
    <w:rsid w:val="006C5657"/>
    <w:rsid w:val="006D5E4E"/>
    <w:rsid w:val="006E4E93"/>
    <w:rsid w:val="006E6860"/>
    <w:rsid w:val="006E7183"/>
    <w:rsid w:val="006F5FBF"/>
    <w:rsid w:val="0070327E"/>
    <w:rsid w:val="00707B5F"/>
    <w:rsid w:val="00735602"/>
    <w:rsid w:val="0075279B"/>
    <w:rsid w:val="00753748"/>
    <w:rsid w:val="00762446"/>
    <w:rsid w:val="00771113"/>
    <w:rsid w:val="00781ACB"/>
    <w:rsid w:val="00787EE8"/>
    <w:rsid w:val="00792C0F"/>
    <w:rsid w:val="007A79EB"/>
    <w:rsid w:val="007D4CA0"/>
    <w:rsid w:val="007D7A23"/>
    <w:rsid w:val="007E2E0C"/>
    <w:rsid w:val="007E38C3"/>
    <w:rsid w:val="007E549E"/>
    <w:rsid w:val="007E71C9"/>
    <w:rsid w:val="007F7553"/>
    <w:rsid w:val="0080755E"/>
    <w:rsid w:val="008120D4"/>
    <w:rsid w:val="008139A5"/>
    <w:rsid w:val="00817F73"/>
    <w:rsid w:val="0082228E"/>
    <w:rsid w:val="00830402"/>
    <w:rsid w:val="008305D7"/>
    <w:rsid w:val="00831078"/>
    <w:rsid w:val="00834887"/>
    <w:rsid w:val="00842FED"/>
    <w:rsid w:val="008455CF"/>
    <w:rsid w:val="00847689"/>
    <w:rsid w:val="00851C04"/>
    <w:rsid w:val="00861C52"/>
    <w:rsid w:val="008727A1"/>
    <w:rsid w:val="00886B0F"/>
    <w:rsid w:val="00891C08"/>
    <w:rsid w:val="0089203E"/>
    <w:rsid w:val="008979FF"/>
    <w:rsid w:val="008A2431"/>
    <w:rsid w:val="008A3879"/>
    <w:rsid w:val="008A5FA8"/>
    <w:rsid w:val="008A7575"/>
    <w:rsid w:val="008B5854"/>
    <w:rsid w:val="008B5F47"/>
    <w:rsid w:val="008C7B87"/>
    <w:rsid w:val="008D6A7A"/>
    <w:rsid w:val="008E0B3B"/>
    <w:rsid w:val="008E3E87"/>
    <w:rsid w:val="008E7D1B"/>
    <w:rsid w:val="008E7F13"/>
    <w:rsid w:val="008F3185"/>
    <w:rsid w:val="00906F8D"/>
    <w:rsid w:val="00915B0A"/>
    <w:rsid w:val="00917C63"/>
    <w:rsid w:val="009248B3"/>
    <w:rsid w:val="0092500F"/>
    <w:rsid w:val="00926904"/>
    <w:rsid w:val="00931D0E"/>
    <w:rsid w:val="009372F0"/>
    <w:rsid w:val="00955022"/>
    <w:rsid w:val="00957B4D"/>
    <w:rsid w:val="00964EEA"/>
    <w:rsid w:val="00980C86"/>
    <w:rsid w:val="009B1D9B"/>
    <w:rsid w:val="009B4074"/>
    <w:rsid w:val="009C30BB"/>
    <w:rsid w:val="009C60BE"/>
    <w:rsid w:val="009D6B18"/>
    <w:rsid w:val="009E6279"/>
    <w:rsid w:val="009F00A6"/>
    <w:rsid w:val="009F56A7"/>
    <w:rsid w:val="009F5B05"/>
    <w:rsid w:val="00A026CA"/>
    <w:rsid w:val="00A05394"/>
    <w:rsid w:val="00A07232"/>
    <w:rsid w:val="00A14800"/>
    <w:rsid w:val="00A1484B"/>
    <w:rsid w:val="00A156DE"/>
    <w:rsid w:val="00A157ED"/>
    <w:rsid w:val="00A2446A"/>
    <w:rsid w:val="00A250F6"/>
    <w:rsid w:val="00A4025D"/>
    <w:rsid w:val="00A6132E"/>
    <w:rsid w:val="00A71FC9"/>
    <w:rsid w:val="00A800D1"/>
    <w:rsid w:val="00A92699"/>
    <w:rsid w:val="00AA4FC0"/>
    <w:rsid w:val="00AB3435"/>
    <w:rsid w:val="00AB5BF0"/>
    <w:rsid w:val="00AC02A8"/>
    <w:rsid w:val="00AC1C95"/>
    <w:rsid w:val="00AC2CCB"/>
    <w:rsid w:val="00AC443A"/>
    <w:rsid w:val="00AD3FFA"/>
    <w:rsid w:val="00AE60E2"/>
    <w:rsid w:val="00AE6E76"/>
    <w:rsid w:val="00B0169F"/>
    <w:rsid w:val="00B05F21"/>
    <w:rsid w:val="00B14EA9"/>
    <w:rsid w:val="00B30A3C"/>
    <w:rsid w:val="00B327E4"/>
    <w:rsid w:val="00B34E37"/>
    <w:rsid w:val="00B65472"/>
    <w:rsid w:val="00B81305"/>
    <w:rsid w:val="00B916E6"/>
    <w:rsid w:val="00B94512"/>
    <w:rsid w:val="00BB17DC"/>
    <w:rsid w:val="00BB1AF9"/>
    <w:rsid w:val="00BB4C4A"/>
    <w:rsid w:val="00BD3CAE"/>
    <w:rsid w:val="00BD5F3C"/>
    <w:rsid w:val="00BE4EB3"/>
    <w:rsid w:val="00BE77D9"/>
    <w:rsid w:val="00C06622"/>
    <w:rsid w:val="00C0666D"/>
    <w:rsid w:val="00C07C0F"/>
    <w:rsid w:val="00C145C4"/>
    <w:rsid w:val="00C1562C"/>
    <w:rsid w:val="00C20D2F"/>
    <w:rsid w:val="00C2131B"/>
    <w:rsid w:val="00C37AF8"/>
    <w:rsid w:val="00C37C79"/>
    <w:rsid w:val="00C41BBC"/>
    <w:rsid w:val="00C51419"/>
    <w:rsid w:val="00C54056"/>
    <w:rsid w:val="00C570B1"/>
    <w:rsid w:val="00C63633"/>
    <w:rsid w:val="00C663A3"/>
    <w:rsid w:val="00C75CB2"/>
    <w:rsid w:val="00C90723"/>
    <w:rsid w:val="00C90D5C"/>
    <w:rsid w:val="00C941E5"/>
    <w:rsid w:val="00CA26D0"/>
    <w:rsid w:val="00CA609E"/>
    <w:rsid w:val="00CA7DA4"/>
    <w:rsid w:val="00CB31FB"/>
    <w:rsid w:val="00CC1E05"/>
    <w:rsid w:val="00CE3D6F"/>
    <w:rsid w:val="00CE4079"/>
    <w:rsid w:val="00CE79A5"/>
    <w:rsid w:val="00CF0042"/>
    <w:rsid w:val="00CF24CB"/>
    <w:rsid w:val="00CF262F"/>
    <w:rsid w:val="00D025D5"/>
    <w:rsid w:val="00D114A7"/>
    <w:rsid w:val="00D11BAA"/>
    <w:rsid w:val="00D26B13"/>
    <w:rsid w:val="00D26CC1"/>
    <w:rsid w:val="00D30662"/>
    <w:rsid w:val="00D32A0B"/>
    <w:rsid w:val="00D45785"/>
    <w:rsid w:val="00D6059C"/>
    <w:rsid w:val="00D6236B"/>
    <w:rsid w:val="00D809D1"/>
    <w:rsid w:val="00D84ECF"/>
    <w:rsid w:val="00D85095"/>
    <w:rsid w:val="00D931AC"/>
    <w:rsid w:val="00DA2851"/>
    <w:rsid w:val="00DA2B7C"/>
    <w:rsid w:val="00DA5686"/>
    <w:rsid w:val="00DA6263"/>
    <w:rsid w:val="00DB2FC0"/>
    <w:rsid w:val="00DB74B5"/>
    <w:rsid w:val="00DC3950"/>
    <w:rsid w:val="00DE7B10"/>
    <w:rsid w:val="00DF18FA"/>
    <w:rsid w:val="00DF49CA"/>
    <w:rsid w:val="00DF72EF"/>
    <w:rsid w:val="00DF775B"/>
    <w:rsid w:val="00E007F3"/>
    <w:rsid w:val="00E00DEA"/>
    <w:rsid w:val="00E02FBC"/>
    <w:rsid w:val="00E06EF0"/>
    <w:rsid w:val="00E11679"/>
    <w:rsid w:val="00E2079E"/>
    <w:rsid w:val="00E307D1"/>
    <w:rsid w:val="00E33B4F"/>
    <w:rsid w:val="00E46A04"/>
    <w:rsid w:val="00E717F3"/>
    <w:rsid w:val="00E72C5E"/>
    <w:rsid w:val="00E73451"/>
    <w:rsid w:val="00E7489F"/>
    <w:rsid w:val="00E75147"/>
    <w:rsid w:val="00E77844"/>
    <w:rsid w:val="00E8167D"/>
    <w:rsid w:val="00E81D44"/>
    <w:rsid w:val="00E82A4C"/>
    <w:rsid w:val="00E907E9"/>
    <w:rsid w:val="00E96BE7"/>
    <w:rsid w:val="00EA2CD0"/>
    <w:rsid w:val="00EA654E"/>
    <w:rsid w:val="00EB4843"/>
    <w:rsid w:val="00EC0044"/>
    <w:rsid w:val="00EC6B9F"/>
    <w:rsid w:val="00ED3F76"/>
    <w:rsid w:val="00EE4C50"/>
    <w:rsid w:val="00EE516D"/>
    <w:rsid w:val="00EF27D9"/>
    <w:rsid w:val="00EF4D1B"/>
    <w:rsid w:val="00EF7295"/>
    <w:rsid w:val="00F023B8"/>
    <w:rsid w:val="00F069D1"/>
    <w:rsid w:val="00F1503D"/>
    <w:rsid w:val="00F1610F"/>
    <w:rsid w:val="00F22712"/>
    <w:rsid w:val="00F26184"/>
    <w:rsid w:val="00F275F5"/>
    <w:rsid w:val="00F33188"/>
    <w:rsid w:val="00F35BDE"/>
    <w:rsid w:val="00F52A0E"/>
    <w:rsid w:val="00F56A20"/>
    <w:rsid w:val="00F60839"/>
    <w:rsid w:val="00F70F97"/>
    <w:rsid w:val="00F71F63"/>
    <w:rsid w:val="00F77538"/>
    <w:rsid w:val="00F8118D"/>
    <w:rsid w:val="00F81CE3"/>
    <w:rsid w:val="00F87506"/>
    <w:rsid w:val="00F92C41"/>
    <w:rsid w:val="00FA5522"/>
    <w:rsid w:val="00FA6E4A"/>
    <w:rsid w:val="00FA6F7B"/>
    <w:rsid w:val="00FB1897"/>
    <w:rsid w:val="00FB2B35"/>
    <w:rsid w:val="00FB31C2"/>
    <w:rsid w:val="00FC4AE1"/>
    <w:rsid w:val="00FC6E9E"/>
    <w:rsid w:val="00FD78A3"/>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
    <w:basedOn w:val="Normal"/>
    <w:link w:val="FooterChar"/>
    <w:uiPriority w:val="99"/>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basedOn w:val="DefaultParagraphFont"/>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
    <w:basedOn w:val="Normal"/>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
    <w:basedOn w:val="DefaultParagraphFon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semiHidden/>
    <w:rsid w:val="007E71C9"/>
  </w:style>
  <w:style w:type="character" w:styleId="Hyperlink">
    <w:name w:val="Hyperlink"/>
    <w:basedOn w:val="DefaultParagraphFont"/>
    <w:semiHidden/>
    <w:rsid w:val="007E71C9"/>
    <w:rPr>
      <w:color w:val="000000"/>
      <w:u w:val="single"/>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C0662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06622"/>
    <w:rPr>
      <w:rFonts w:ascii="Tahoma" w:hAnsi="Tahoma" w:cs="Tahoma"/>
      <w:spacing w:val="4"/>
      <w:w w:val="103"/>
      <w:kern w:val="14"/>
      <w:sz w:val="16"/>
      <w:szCs w:val="16"/>
      <w:lang w:eastAsia="en-US"/>
    </w:rPr>
  </w:style>
  <w:style w:type="character" w:customStyle="1" w:styleId="SingleTxtGR0">
    <w:name w:val="_ Single Txt_GR Знак"/>
    <w:link w:val="SingleTxtGR"/>
    <w:rsid w:val="00300201"/>
    <w:rPr>
      <w:spacing w:val="4"/>
      <w:w w:val="103"/>
      <w:kern w:val="14"/>
      <w:lang w:eastAsia="en-US"/>
    </w:rPr>
  </w:style>
  <w:style w:type="character" w:customStyle="1" w:styleId="FooterChar">
    <w:name w:val="Footer Char"/>
    <w:aliases w:val="3_GR Char"/>
    <w:basedOn w:val="DefaultParagraphFont"/>
    <w:link w:val="Footer"/>
    <w:uiPriority w:val="99"/>
    <w:rsid w:val="0004589D"/>
    <w:rPr>
      <w:sz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
    <w:basedOn w:val="Normal"/>
    <w:link w:val="FooterChar"/>
    <w:uiPriority w:val="99"/>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basedOn w:val="DefaultParagraphFont"/>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
    <w:basedOn w:val="Normal"/>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
    <w:basedOn w:val="DefaultParagraphFon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semiHidden/>
    <w:rsid w:val="007E71C9"/>
  </w:style>
  <w:style w:type="character" w:styleId="Hyperlink">
    <w:name w:val="Hyperlink"/>
    <w:basedOn w:val="DefaultParagraphFont"/>
    <w:semiHidden/>
    <w:rsid w:val="007E71C9"/>
    <w:rPr>
      <w:color w:val="000000"/>
      <w:u w:val="single"/>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C0662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06622"/>
    <w:rPr>
      <w:rFonts w:ascii="Tahoma" w:hAnsi="Tahoma" w:cs="Tahoma"/>
      <w:spacing w:val="4"/>
      <w:w w:val="103"/>
      <w:kern w:val="14"/>
      <w:sz w:val="16"/>
      <w:szCs w:val="16"/>
      <w:lang w:eastAsia="en-US"/>
    </w:rPr>
  </w:style>
  <w:style w:type="character" w:customStyle="1" w:styleId="SingleTxtGR0">
    <w:name w:val="_ Single Txt_GR Знак"/>
    <w:link w:val="SingleTxtGR"/>
    <w:rsid w:val="00300201"/>
    <w:rPr>
      <w:spacing w:val="4"/>
      <w:w w:val="103"/>
      <w:kern w:val="14"/>
      <w:lang w:eastAsia="en-US"/>
    </w:rPr>
  </w:style>
  <w:style w:type="character" w:customStyle="1" w:styleId="FooterChar">
    <w:name w:val="Footer Char"/>
    <w:aliases w:val="3_GR Char"/>
    <w:basedOn w:val="DefaultParagraphFont"/>
    <w:link w:val="Footer"/>
    <w:uiPriority w:val="99"/>
    <w:rsid w:val="0004589D"/>
    <w:rPr>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6.png"/><Relationship Id="rId42" Type="http://schemas.openxmlformats.org/officeDocument/2006/relationships/image" Target="media/image13.emf"/><Relationship Id="rId47" Type="http://schemas.openxmlformats.org/officeDocument/2006/relationships/footer" Target="footer14.xml"/><Relationship Id="rId63" Type="http://schemas.openxmlformats.org/officeDocument/2006/relationships/image" Target="media/image17.jpeg"/><Relationship Id="rId68" Type="http://schemas.openxmlformats.org/officeDocument/2006/relationships/header" Target="header21.xml"/><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2.xml"/><Relationship Id="rId53" Type="http://schemas.openxmlformats.org/officeDocument/2006/relationships/footer" Target="footer17.xml"/><Relationship Id="rId58" Type="http://schemas.openxmlformats.org/officeDocument/2006/relationships/header" Target="header18.xml"/><Relationship Id="rId74" Type="http://schemas.openxmlformats.org/officeDocument/2006/relationships/header" Target="header23.xml"/><Relationship Id="rId79"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footer" Target="footer26.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7.wmf"/><Relationship Id="rId35" Type="http://schemas.openxmlformats.org/officeDocument/2006/relationships/footer" Target="footer11.xml"/><Relationship Id="rId43" Type="http://schemas.openxmlformats.org/officeDocument/2006/relationships/image" Target="media/image14.emf"/><Relationship Id="rId48" Type="http://schemas.openxmlformats.org/officeDocument/2006/relationships/header" Target="header14.xml"/><Relationship Id="rId56" Type="http://schemas.openxmlformats.org/officeDocument/2006/relationships/image" Target="media/image15.emf"/><Relationship Id="rId64" Type="http://schemas.openxmlformats.org/officeDocument/2006/relationships/header" Target="header19.xml"/><Relationship Id="rId69" Type="http://schemas.openxmlformats.org/officeDocument/2006/relationships/footer" Target="footer22.xm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image" Target="media/image20.emf"/><Relationship Id="rId80"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image" Target="media/image9.emf"/><Relationship Id="rId46" Type="http://schemas.openxmlformats.org/officeDocument/2006/relationships/footer" Target="footer13.xml"/><Relationship Id="rId59" Type="http://schemas.openxmlformats.org/officeDocument/2006/relationships/footer" Target="footer19.xml"/><Relationship Id="rId67" Type="http://schemas.openxmlformats.org/officeDocument/2006/relationships/footer" Target="footer21.xml"/><Relationship Id="rId20" Type="http://schemas.openxmlformats.org/officeDocument/2006/relationships/footer" Target="footer5.xml"/><Relationship Id="rId41" Type="http://schemas.openxmlformats.org/officeDocument/2006/relationships/image" Target="media/image12.emf"/><Relationship Id="rId54" Type="http://schemas.openxmlformats.org/officeDocument/2006/relationships/header" Target="header17.xml"/><Relationship Id="rId62" Type="http://schemas.openxmlformats.org/officeDocument/2006/relationships/oleObject" Target="embeddings/oleObject3.bin"/><Relationship Id="rId70" Type="http://schemas.openxmlformats.org/officeDocument/2006/relationships/image" Target="media/image18.wmf"/><Relationship Id="rId75" Type="http://schemas.openxmlformats.org/officeDocument/2006/relationships/footer" Target="footer2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footer" Target="footer15.xml"/><Relationship Id="rId57" Type="http://schemas.openxmlformats.org/officeDocument/2006/relationships/oleObject" Target="embeddings/oleObject1.bin"/><Relationship Id="rId10" Type="http://schemas.openxmlformats.org/officeDocument/2006/relationships/image" Target="media/image2.png"/><Relationship Id="rId31" Type="http://schemas.openxmlformats.org/officeDocument/2006/relationships/image" Target="media/image8.wmf"/><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16.wmf"/><Relationship Id="rId65" Type="http://schemas.openxmlformats.org/officeDocument/2006/relationships/header" Target="header20.xml"/><Relationship Id="rId73" Type="http://schemas.openxmlformats.org/officeDocument/2006/relationships/header" Target="header22.xml"/><Relationship Id="rId78" Type="http://schemas.openxmlformats.org/officeDocument/2006/relationships/footer" Target="footer25.xml"/><Relationship Id="rId81"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0.emf"/><Relationship Id="rId34" Type="http://schemas.openxmlformats.org/officeDocument/2006/relationships/footer" Target="footer10.xml"/><Relationship Id="rId50" Type="http://schemas.openxmlformats.org/officeDocument/2006/relationships/header" Target="header15.xml"/><Relationship Id="rId55" Type="http://schemas.openxmlformats.org/officeDocument/2006/relationships/footer" Target="footer18.xml"/><Relationship Id="rId76" Type="http://schemas.openxmlformats.org/officeDocument/2006/relationships/footer" Target="footer24.xml"/><Relationship Id="rId7" Type="http://schemas.openxmlformats.org/officeDocument/2006/relationships/footnotes" Target="footnotes.xml"/><Relationship Id="rId71"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6.xml"/><Relationship Id="rId40" Type="http://schemas.openxmlformats.org/officeDocument/2006/relationships/image" Target="media/image11.emf"/><Relationship Id="rId45" Type="http://schemas.openxmlformats.org/officeDocument/2006/relationships/header" Target="header13.xml"/><Relationship Id="rId66" Type="http://schemas.openxmlformats.org/officeDocument/2006/relationships/footer" Target="footer20.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BDD9-B689-4481-B612-4274765C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14684</Words>
  <Characters>83699</Characters>
  <Application>Microsoft Office Word</Application>
  <DocSecurity>4</DocSecurity>
  <Lines>697</Lines>
  <Paragraphs>196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Организация Объединенных Наций</vt:lpstr>
      <vt:lpstr>Организация Объединенных Наций</vt:lpstr>
    </vt:vector>
  </TitlesOfParts>
  <Company>CSD</Company>
  <LinksUpToDate>false</LinksUpToDate>
  <CharactersWithSpaces>98187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Объединенных Наций</dc:title>
  <dc:creator>Petelina Anna</dc:creator>
  <cp:lastModifiedBy>07 series second set of changes</cp:lastModifiedBy>
  <cp:revision>2</cp:revision>
  <cp:lastPrinted>2015-04-17T12:59:00Z</cp:lastPrinted>
  <dcterms:created xsi:type="dcterms:W3CDTF">2015-04-17T13:32:00Z</dcterms:created>
  <dcterms:modified xsi:type="dcterms:W3CDTF">2015-04-17T13:32:00Z</dcterms:modified>
</cp:coreProperties>
</file>