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7B" w:rsidRPr="001B797B" w:rsidRDefault="001B797B" w:rsidP="001B797B">
      <w:pPr>
        <w:tabs>
          <w:tab w:val="left" w:pos="6096"/>
        </w:tabs>
        <w:spacing w:after="0"/>
        <w:jc w:val="center"/>
      </w:pPr>
      <w:proofErr w:type="gramStart"/>
      <w:r w:rsidRPr="00286A26">
        <w:rPr>
          <w:b/>
          <w:sz w:val="32"/>
          <w:szCs w:val="32"/>
        </w:rPr>
        <w:t>Statistical information about fires in different bus categories and Classes.</w:t>
      </w:r>
      <w:proofErr w:type="gramEnd"/>
    </w:p>
    <w:p w:rsidR="001B797B" w:rsidRPr="001B797B" w:rsidRDefault="001B797B" w:rsidP="001B797B">
      <w:pPr>
        <w:tabs>
          <w:tab w:val="left" w:pos="6096"/>
        </w:tabs>
        <w:spacing w:after="120"/>
        <w:jc w:val="both"/>
        <w:rPr>
          <w:b/>
          <w:sz w:val="24"/>
          <w:szCs w:val="24"/>
        </w:rPr>
      </w:pPr>
      <w:r w:rsidRPr="001B797B">
        <w:rPr>
          <w:b/>
          <w:sz w:val="24"/>
          <w:szCs w:val="24"/>
        </w:rPr>
        <w:t>Precedents</w:t>
      </w:r>
    </w:p>
    <w:p w:rsidR="001B797B" w:rsidRDefault="001B797B" w:rsidP="000E47CC">
      <w:pPr>
        <w:tabs>
          <w:tab w:val="left" w:pos="6096"/>
        </w:tabs>
        <w:spacing w:after="120" w:line="264" w:lineRule="auto"/>
        <w:jc w:val="both"/>
        <w:rPr>
          <w:sz w:val="24"/>
          <w:szCs w:val="24"/>
        </w:rPr>
      </w:pPr>
      <w:r w:rsidRPr="001B797B">
        <w:rPr>
          <w:sz w:val="24"/>
          <w:szCs w:val="24"/>
        </w:rPr>
        <w:t xml:space="preserve">GRSG discussed </w:t>
      </w:r>
      <w:r w:rsidR="00636A46">
        <w:rPr>
          <w:sz w:val="24"/>
          <w:szCs w:val="24"/>
        </w:rPr>
        <w:t>at</w:t>
      </w:r>
      <w:r w:rsidRPr="001B797B">
        <w:rPr>
          <w:sz w:val="24"/>
          <w:szCs w:val="24"/>
        </w:rPr>
        <w:t xml:space="preserve"> its 107</w:t>
      </w:r>
      <w:r w:rsidR="00636A46">
        <w:rPr>
          <w:sz w:val="24"/>
          <w:szCs w:val="24"/>
        </w:rPr>
        <w:t>th</w:t>
      </w:r>
      <w:r w:rsidRPr="001B797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1B797B">
        <w:rPr>
          <w:sz w:val="24"/>
          <w:szCs w:val="24"/>
        </w:rPr>
        <w:t>ession – on the basis of German informal document</w:t>
      </w:r>
      <w:r>
        <w:rPr>
          <w:sz w:val="24"/>
          <w:szCs w:val="24"/>
        </w:rPr>
        <w:t xml:space="preserve"> (GRSG-107-13) – the status of the fire suppression system. </w:t>
      </w:r>
      <w:r w:rsidR="00636A46">
        <w:rPr>
          <w:sz w:val="24"/>
          <w:szCs w:val="24"/>
        </w:rPr>
        <w:t xml:space="preserve">The expert from </w:t>
      </w:r>
      <w:r>
        <w:rPr>
          <w:sz w:val="24"/>
          <w:szCs w:val="24"/>
        </w:rPr>
        <w:t>German</w:t>
      </w:r>
      <w:r w:rsidR="00636A46">
        <w:rPr>
          <w:sz w:val="24"/>
          <w:szCs w:val="24"/>
        </w:rPr>
        <w:t>y</w:t>
      </w:r>
      <w:r>
        <w:rPr>
          <w:sz w:val="24"/>
          <w:szCs w:val="24"/>
        </w:rPr>
        <w:t xml:space="preserve"> pro</w:t>
      </w:r>
      <w:r w:rsidR="00411BBD">
        <w:rPr>
          <w:sz w:val="24"/>
          <w:szCs w:val="24"/>
        </w:rPr>
        <w:t>p</w:t>
      </w:r>
      <w:r w:rsidR="00636A46">
        <w:rPr>
          <w:sz w:val="24"/>
          <w:szCs w:val="24"/>
        </w:rPr>
        <w:t>osed</w:t>
      </w:r>
      <w:r>
        <w:rPr>
          <w:sz w:val="24"/>
          <w:szCs w:val="24"/>
        </w:rPr>
        <w:t xml:space="preserve"> </w:t>
      </w:r>
      <w:r w:rsidR="0021548A">
        <w:rPr>
          <w:sz w:val="24"/>
          <w:szCs w:val="24"/>
        </w:rPr>
        <w:t>that this d</w:t>
      </w:r>
      <w:r w:rsidR="0021548A">
        <w:rPr>
          <w:sz w:val="24"/>
          <w:szCs w:val="24"/>
        </w:rPr>
        <w:t>e</w:t>
      </w:r>
      <w:r w:rsidR="0021548A">
        <w:rPr>
          <w:sz w:val="24"/>
          <w:szCs w:val="24"/>
        </w:rPr>
        <w:t>vice shall be ob</w:t>
      </w:r>
      <w:bookmarkStart w:id="0" w:name="_GoBack"/>
      <w:bookmarkEnd w:id="0"/>
      <w:r w:rsidR="0021548A">
        <w:rPr>
          <w:sz w:val="24"/>
          <w:szCs w:val="24"/>
        </w:rPr>
        <w:t>ligatory in M</w:t>
      </w:r>
      <w:r w:rsidR="0021548A" w:rsidRPr="00396FA3">
        <w:rPr>
          <w:sz w:val="24"/>
          <w:szCs w:val="24"/>
        </w:rPr>
        <w:t>3</w:t>
      </w:r>
      <w:r w:rsidR="0021548A">
        <w:rPr>
          <w:sz w:val="24"/>
          <w:szCs w:val="24"/>
        </w:rPr>
        <w:t>/Class III only, and optional in other Classes. GRSG agreed to resume consideration on this su</w:t>
      </w:r>
      <w:r w:rsidR="00636A46">
        <w:rPr>
          <w:sz w:val="24"/>
          <w:szCs w:val="24"/>
        </w:rPr>
        <w:t>bject on its May 2015 session (s</w:t>
      </w:r>
      <w:r w:rsidR="0021548A">
        <w:rPr>
          <w:sz w:val="24"/>
          <w:szCs w:val="24"/>
        </w:rPr>
        <w:t xml:space="preserve">ee </w:t>
      </w:r>
      <w:r w:rsidR="00396FA3">
        <w:rPr>
          <w:sz w:val="24"/>
          <w:szCs w:val="24"/>
        </w:rPr>
        <w:t xml:space="preserve">paragraph 6. </w:t>
      </w:r>
      <w:r w:rsidR="00636A46">
        <w:rPr>
          <w:sz w:val="24"/>
          <w:szCs w:val="24"/>
        </w:rPr>
        <w:t>of</w:t>
      </w:r>
      <w:r w:rsidR="0021548A">
        <w:rPr>
          <w:sz w:val="24"/>
          <w:szCs w:val="24"/>
        </w:rPr>
        <w:t xml:space="preserve"> the </w:t>
      </w:r>
      <w:r w:rsidR="00636A46">
        <w:rPr>
          <w:sz w:val="24"/>
          <w:szCs w:val="24"/>
        </w:rPr>
        <w:t>r</w:t>
      </w:r>
      <w:r w:rsidR="0021548A">
        <w:rPr>
          <w:sz w:val="24"/>
          <w:szCs w:val="24"/>
        </w:rPr>
        <w:t>e</w:t>
      </w:r>
      <w:r w:rsidR="0021548A">
        <w:rPr>
          <w:sz w:val="24"/>
          <w:szCs w:val="24"/>
        </w:rPr>
        <w:t>port ECE/TRANS/WP.29/GRSG/86)</w:t>
      </w:r>
      <w:r w:rsidR="00396FA3">
        <w:rPr>
          <w:sz w:val="24"/>
          <w:szCs w:val="24"/>
        </w:rPr>
        <w:t>.</w:t>
      </w:r>
      <w:r w:rsidR="0021548A">
        <w:rPr>
          <w:sz w:val="24"/>
          <w:szCs w:val="24"/>
        </w:rPr>
        <w:t xml:space="preserve"> The information given in this document is for consider</w:t>
      </w:r>
      <w:r w:rsidR="0021548A">
        <w:rPr>
          <w:sz w:val="24"/>
          <w:szCs w:val="24"/>
        </w:rPr>
        <w:t>a</w:t>
      </w:r>
      <w:r w:rsidR="0021548A">
        <w:rPr>
          <w:sz w:val="24"/>
          <w:szCs w:val="24"/>
        </w:rPr>
        <w:t>tion</w:t>
      </w:r>
      <w:r w:rsidR="00636A46" w:rsidRPr="00636A46">
        <w:rPr>
          <w:sz w:val="24"/>
          <w:szCs w:val="24"/>
        </w:rPr>
        <w:t xml:space="preserve"> </w:t>
      </w:r>
      <w:r w:rsidR="00636A46">
        <w:rPr>
          <w:sz w:val="24"/>
          <w:szCs w:val="24"/>
        </w:rPr>
        <w:t>by</w:t>
      </w:r>
      <w:r w:rsidR="00636A46">
        <w:rPr>
          <w:sz w:val="24"/>
          <w:szCs w:val="24"/>
        </w:rPr>
        <w:t xml:space="preserve"> GRSG</w:t>
      </w:r>
      <w:r w:rsidR="00636A46">
        <w:rPr>
          <w:sz w:val="24"/>
          <w:szCs w:val="24"/>
        </w:rPr>
        <w:t xml:space="preserve"> experts.</w:t>
      </w:r>
    </w:p>
    <w:p w:rsidR="0021548A" w:rsidRDefault="0021548A" w:rsidP="000E47CC">
      <w:pPr>
        <w:tabs>
          <w:tab w:val="left" w:pos="6096"/>
        </w:tabs>
        <w:spacing w:after="24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Below </w:t>
      </w:r>
      <w:r w:rsidR="00F94A0C">
        <w:rPr>
          <w:sz w:val="24"/>
          <w:szCs w:val="24"/>
        </w:rPr>
        <w:t>there is a chapter from an extended study in which detailed analysis is presented about</w:t>
      </w:r>
      <w:r w:rsidR="00636A46">
        <w:rPr>
          <w:sz w:val="24"/>
          <w:szCs w:val="24"/>
        </w:rPr>
        <w:t xml:space="preserve"> a data-</w:t>
      </w:r>
      <w:r w:rsidR="00F94A0C">
        <w:rPr>
          <w:sz w:val="24"/>
          <w:szCs w:val="24"/>
        </w:rPr>
        <w:t>set containing information about</w:t>
      </w:r>
      <w:r w:rsidR="00396FA3">
        <w:rPr>
          <w:sz w:val="24"/>
          <w:szCs w:val="24"/>
        </w:rPr>
        <w:t xml:space="preserve"> </w:t>
      </w:r>
      <w:r w:rsidR="00F94A0C">
        <w:rPr>
          <w:sz w:val="24"/>
          <w:szCs w:val="24"/>
        </w:rPr>
        <w:t>1497 bus accidents. This chapter is dealing with bus fires being a typical bus accident type.</w:t>
      </w:r>
    </w:p>
    <w:p w:rsidR="00EA50A4" w:rsidRPr="000E47CC" w:rsidRDefault="00EA50A4" w:rsidP="000E47CC">
      <w:pPr>
        <w:spacing w:before="120" w:after="120" w:line="264" w:lineRule="auto"/>
        <w:rPr>
          <w:b/>
          <w:sz w:val="24"/>
          <w:szCs w:val="24"/>
        </w:rPr>
      </w:pPr>
      <w:r w:rsidRPr="000E47CC">
        <w:rPr>
          <w:b/>
          <w:sz w:val="24"/>
          <w:szCs w:val="24"/>
        </w:rPr>
        <w:t>Bus fires</w:t>
      </w:r>
    </w:p>
    <w:p w:rsidR="00EA50A4" w:rsidRPr="000E47CC" w:rsidRDefault="00EA50A4" w:rsidP="000E47CC">
      <w:pPr>
        <w:spacing w:after="0" w:line="264" w:lineRule="auto"/>
        <w:jc w:val="both"/>
        <w:rPr>
          <w:spacing w:val="1"/>
          <w:sz w:val="24"/>
          <w:szCs w:val="24"/>
        </w:rPr>
      </w:pPr>
      <w:r w:rsidRPr="000E47CC">
        <w:rPr>
          <w:spacing w:val="1"/>
          <w:sz w:val="24"/>
          <w:szCs w:val="24"/>
        </w:rPr>
        <w:t>Basically</w:t>
      </w:r>
      <w:r w:rsidR="00636A46">
        <w:rPr>
          <w:spacing w:val="1"/>
          <w:sz w:val="24"/>
          <w:szCs w:val="24"/>
        </w:rPr>
        <w:t>,</w:t>
      </w:r>
      <w:r w:rsidRPr="000E47CC">
        <w:rPr>
          <w:spacing w:val="1"/>
          <w:sz w:val="24"/>
          <w:szCs w:val="24"/>
        </w:rPr>
        <w:t xml:space="preserve"> there are two different kinds of bus fire:</w:t>
      </w:r>
    </w:p>
    <w:p w:rsidR="00EA50A4" w:rsidRPr="000E47CC" w:rsidRDefault="00EA50A4" w:rsidP="000E47CC">
      <w:pPr>
        <w:numPr>
          <w:ilvl w:val="0"/>
          <w:numId w:val="1"/>
        </w:numPr>
        <w:spacing w:after="0" w:line="264" w:lineRule="auto"/>
        <w:ind w:left="440" w:hanging="440"/>
        <w:jc w:val="both"/>
        <w:rPr>
          <w:spacing w:val="3"/>
          <w:sz w:val="24"/>
          <w:szCs w:val="24"/>
        </w:rPr>
      </w:pPr>
      <w:proofErr w:type="gramStart"/>
      <w:r w:rsidRPr="000E47CC">
        <w:rPr>
          <w:spacing w:val="3"/>
          <w:sz w:val="24"/>
          <w:szCs w:val="24"/>
        </w:rPr>
        <w:t>direct</w:t>
      </w:r>
      <w:proofErr w:type="gramEnd"/>
      <w:r w:rsidRPr="000E47CC">
        <w:rPr>
          <w:spacing w:val="3"/>
          <w:sz w:val="24"/>
          <w:szCs w:val="24"/>
        </w:rPr>
        <w:t xml:space="preserve"> fire, when the fire starts in the bus without any outside effect. These bus fires can </w:t>
      </w:r>
      <w:r w:rsidRPr="000E47CC">
        <w:rPr>
          <w:sz w:val="24"/>
          <w:szCs w:val="24"/>
        </w:rPr>
        <w:t>be put into two subcategories:</w:t>
      </w:r>
    </w:p>
    <w:p w:rsidR="00EA50A4" w:rsidRPr="000E47CC" w:rsidRDefault="00EA50A4" w:rsidP="000E47CC">
      <w:pPr>
        <w:numPr>
          <w:ilvl w:val="0"/>
          <w:numId w:val="3"/>
        </w:numPr>
        <w:tabs>
          <w:tab w:val="clear" w:pos="778"/>
          <w:tab w:val="decimal" w:pos="851"/>
        </w:tabs>
        <w:spacing w:after="0" w:line="264" w:lineRule="auto"/>
        <w:ind w:left="851" w:right="72" w:hanging="425"/>
        <w:jc w:val="both"/>
        <w:rPr>
          <w:spacing w:val="4"/>
          <w:sz w:val="24"/>
          <w:szCs w:val="24"/>
        </w:rPr>
      </w:pPr>
      <w:proofErr w:type="gramStart"/>
      <w:r w:rsidRPr="000E47CC">
        <w:rPr>
          <w:spacing w:val="4"/>
          <w:sz w:val="24"/>
          <w:szCs w:val="24"/>
        </w:rPr>
        <w:t>when</w:t>
      </w:r>
      <w:proofErr w:type="gramEnd"/>
      <w:r w:rsidRPr="000E47CC">
        <w:rPr>
          <w:spacing w:val="4"/>
          <w:sz w:val="24"/>
          <w:szCs w:val="24"/>
        </w:rPr>
        <w:t xml:space="preserve"> the fire is detected in early stage (by the driver, passengers, people from the </w:t>
      </w:r>
      <w:r w:rsidRPr="000E47CC">
        <w:rPr>
          <w:spacing w:val="3"/>
          <w:sz w:val="24"/>
          <w:szCs w:val="24"/>
        </w:rPr>
        <w:t xml:space="preserve">street, or a fire detector) so the driver stops the bus and passengers can evacuate </w:t>
      </w:r>
      <w:r w:rsidRPr="000E47CC">
        <w:rPr>
          <w:sz w:val="24"/>
          <w:szCs w:val="24"/>
        </w:rPr>
        <w:t>through the service doors.</w:t>
      </w:r>
    </w:p>
    <w:p w:rsidR="00EA50A4" w:rsidRPr="000E47CC" w:rsidRDefault="00EA50A4" w:rsidP="000E47CC">
      <w:pPr>
        <w:numPr>
          <w:ilvl w:val="0"/>
          <w:numId w:val="3"/>
        </w:numPr>
        <w:tabs>
          <w:tab w:val="clear" w:pos="778"/>
          <w:tab w:val="decimal" w:pos="851"/>
        </w:tabs>
        <w:spacing w:after="0" w:line="264" w:lineRule="auto"/>
        <w:ind w:left="851" w:right="-48" w:hanging="425"/>
        <w:jc w:val="both"/>
        <w:rPr>
          <w:spacing w:val="4"/>
          <w:sz w:val="24"/>
          <w:szCs w:val="24"/>
        </w:rPr>
      </w:pPr>
      <w:proofErr w:type="gramStart"/>
      <w:r w:rsidRPr="000E47CC">
        <w:rPr>
          <w:spacing w:val="4"/>
          <w:sz w:val="24"/>
          <w:szCs w:val="24"/>
        </w:rPr>
        <w:t>when</w:t>
      </w:r>
      <w:proofErr w:type="gramEnd"/>
      <w:r w:rsidRPr="000E47CC">
        <w:rPr>
          <w:spacing w:val="4"/>
          <w:sz w:val="24"/>
          <w:szCs w:val="24"/>
        </w:rPr>
        <w:t xml:space="preserve"> the fire reaches a full grown stage before recognizing it (high temperature, </w:t>
      </w:r>
      <w:r w:rsidRPr="000E47CC">
        <w:rPr>
          <w:spacing w:val="1"/>
          <w:sz w:val="24"/>
          <w:szCs w:val="24"/>
        </w:rPr>
        <w:t>smoke, failure in the door opening system, panic, etc.), and the passengers cannot evacuate the bus.</w:t>
      </w:r>
    </w:p>
    <w:p w:rsidR="00EA50A4" w:rsidRPr="000E47CC" w:rsidRDefault="00EA50A4" w:rsidP="000E47CC">
      <w:pPr>
        <w:numPr>
          <w:ilvl w:val="0"/>
          <w:numId w:val="1"/>
        </w:numPr>
        <w:spacing w:after="120" w:line="264" w:lineRule="auto"/>
        <w:ind w:left="442" w:hanging="442"/>
        <w:jc w:val="both"/>
        <w:rPr>
          <w:spacing w:val="1"/>
          <w:sz w:val="24"/>
          <w:szCs w:val="24"/>
        </w:rPr>
      </w:pPr>
      <w:proofErr w:type="gramStart"/>
      <w:r w:rsidRPr="000E47CC">
        <w:rPr>
          <w:spacing w:val="1"/>
          <w:sz w:val="24"/>
          <w:szCs w:val="24"/>
        </w:rPr>
        <w:t>fire</w:t>
      </w:r>
      <w:proofErr w:type="gramEnd"/>
      <w:r w:rsidRPr="000E47CC">
        <w:rPr>
          <w:spacing w:val="1"/>
          <w:sz w:val="24"/>
          <w:szCs w:val="24"/>
        </w:rPr>
        <w:t xml:space="preserve"> in combined accident, when the fire is the consequence of a previous accident (rollover, collision</w:t>
      </w:r>
      <w:r w:rsidR="00636A46">
        <w:rPr>
          <w:spacing w:val="1"/>
          <w:sz w:val="24"/>
          <w:szCs w:val="24"/>
        </w:rPr>
        <w:t>,</w:t>
      </w:r>
      <w:r w:rsidRPr="000E47CC">
        <w:rPr>
          <w:spacing w:val="1"/>
          <w:sz w:val="24"/>
          <w:szCs w:val="24"/>
        </w:rPr>
        <w:t xml:space="preserve"> etc.) which is an outside effect.</w:t>
      </w:r>
    </w:p>
    <w:p w:rsidR="00EA50A4" w:rsidRPr="00636A46" w:rsidRDefault="00636A46" w:rsidP="000E47CC">
      <w:pPr>
        <w:spacing w:after="120" w:line="264" w:lineRule="auto"/>
        <w:ind w:right="74"/>
        <w:jc w:val="both"/>
        <w:rPr>
          <w:spacing w:val="1"/>
          <w:sz w:val="24"/>
          <w:szCs w:val="24"/>
        </w:rPr>
      </w:pPr>
      <w:r w:rsidRPr="00636A46">
        <w:rPr>
          <w:sz w:val="24"/>
          <w:szCs w:val="24"/>
        </w:rPr>
        <w:t>Table VI contains only di</w:t>
      </w:r>
      <w:r w:rsidR="00EA50A4" w:rsidRPr="00636A46">
        <w:rPr>
          <w:spacing w:val="3"/>
          <w:sz w:val="24"/>
          <w:szCs w:val="24"/>
        </w:rPr>
        <w:t xml:space="preserve">rect fire figures in the fourth column, </w:t>
      </w:r>
      <w:r w:rsidR="00396FA3" w:rsidRPr="00636A46">
        <w:rPr>
          <w:spacing w:val="3"/>
          <w:sz w:val="24"/>
          <w:szCs w:val="24"/>
        </w:rPr>
        <w:t>(9</w:t>
      </w:r>
      <w:r w:rsidR="00A014E5" w:rsidRPr="00636A46">
        <w:rPr>
          <w:spacing w:val="3"/>
          <w:sz w:val="24"/>
          <w:szCs w:val="24"/>
        </w:rPr>
        <w:t>8</w:t>
      </w:r>
      <w:r w:rsidR="00396FA3" w:rsidRPr="00636A46">
        <w:rPr>
          <w:spacing w:val="3"/>
          <w:sz w:val="24"/>
          <w:szCs w:val="24"/>
        </w:rPr>
        <w:t xml:space="preserve"> events) </w:t>
      </w:r>
      <w:r w:rsidR="00EA50A4" w:rsidRPr="00636A46">
        <w:rPr>
          <w:spacing w:val="3"/>
          <w:sz w:val="24"/>
          <w:szCs w:val="24"/>
        </w:rPr>
        <w:t>showing the di</w:t>
      </w:r>
      <w:r w:rsidR="00EA50A4" w:rsidRPr="00636A46">
        <w:rPr>
          <w:spacing w:val="3"/>
          <w:sz w:val="24"/>
          <w:szCs w:val="24"/>
        </w:rPr>
        <w:t>s</w:t>
      </w:r>
      <w:r w:rsidR="00EA50A4" w:rsidRPr="00636A46">
        <w:rPr>
          <w:spacing w:val="3"/>
          <w:sz w:val="24"/>
          <w:szCs w:val="24"/>
        </w:rPr>
        <w:t xml:space="preserve">tribution in relation to bus categories. </w:t>
      </w:r>
      <w:r w:rsidR="00EA50A4" w:rsidRPr="00636A46">
        <w:rPr>
          <w:spacing w:val="-1"/>
          <w:sz w:val="24"/>
          <w:szCs w:val="24"/>
        </w:rPr>
        <w:t>The fires in combi</w:t>
      </w:r>
      <w:r w:rsidRPr="00636A46">
        <w:rPr>
          <w:spacing w:val="-1"/>
          <w:sz w:val="24"/>
          <w:szCs w:val="24"/>
        </w:rPr>
        <w:t>ned accidents – among other co</w:t>
      </w:r>
      <w:r w:rsidRPr="00636A46">
        <w:rPr>
          <w:spacing w:val="-1"/>
          <w:sz w:val="24"/>
          <w:szCs w:val="24"/>
        </w:rPr>
        <w:t>m</w:t>
      </w:r>
      <w:r w:rsidR="00EA50A4" w:rsidRPr="00636A46">
        <w:rPr>
          <w:spacing w:val="-2"/>
          <w:sz w:val="24"/>
          <w:szCs w:val="24"/>
        </w:rPr>
        <w:t xml:space="preserve">bined accidents – are shown in the fifth column (13 after rollover and 28 after </w:t>
      </w:r>
      <w:r w:rsidR="00EA50A4" w:rsidRPr="00636A46">
        <w:rPr>
          <w:spacing w:val="3"/>
          <w:sz w:val="24"/>
          <w:szCs w:val="24"/>
        </w:rPr>
        <w:t>frontal coll</w:t>
      </w:r>
      <w:r w:rsidR="00EA50A4" w:rsidRPr="00636A46">
        <w:rPr>
          <w:spacing w:val="3"/>
          <w:sz w:val="24"/>
          <w:szCs w:val="24"/>
        </w:rPr>
        <w:t>i</w:t>
      </w:r>
      <w:r w:rsidR="00EA50A4" w:rsidRPr="00636A46">
        <w:rPr>
          <w:spacing w:val="3"/>
          <w:sz w:val="24"/>
          <w:szCs w:val="24"/>
        </w:rPr>
        <w:t>sion</w:t>
      </w:r>
      <w:r w:rsidR="00396FA3" w:rsidRPr="00636A46">
        <w:rPr>
          <w:spacing w:val="3"/>
          <w:sz w:val="24"/>
          <w:szCs w:val="24"/>
        </w:rPr>
        <w:t>, altogether 41 events</w:t>
      </w:r>
      <w:r w:rsidR="00EA50A4" w:rsidRPr="00636A46">
        <w:rPr>
          <w:spacing w:val="3"/>
          <w:sz w:val="24"/>
          <w:szCs w:val="24"/>
        </w:rPr>
        <w:t xml:space="preserve"> from the total 185 co</w:t>
      </w:r>
      <w:r w:rsidR="00EA50A4" w:rsidRPr="00636A46">
        <w:rPr>
          <w:spacing w:val="3"/>
          <w:sz w:val="24"/>
          <w:szCs w:val="24"/>
        </w:rPr>
        <w:t>m</w:t>
      </w:r>
      <w:r w:rsidR="00EA50A4" w:rsidRPr="00636A46">
        <w:rPr>
          <w:spacing w:val="3"/>
          <w:sz w:val="24"/>
          <w:szCs w:val="24"/>
        </w:rPr>
        <w:t xml:space="preserve">bined accidents). Table XIII gives some information about the hazard </w:t>
      </w:r>
      <w:r w:rsidR="00EA50A4" w:rsidRPr="00636A46">
        <w:rPr>
          <w:spacing w:val="1"/>
          <w:sz w:val="24"/>
          <w:szCs w:val="24"/>
        </w:rPr>
        <w:t>of the different fire categories,</w:t>
      </w:r>
      <w:r w:rsidR="00396FA3" w:rsidRPr="00636A46">
        <w:rPr>
          <w:spacing w:val="1"/>
          <w:sz w:val="24"/>
          <w:szCs w:val="24"/>
        </w:rPr>
        <w:t xml:space="preserve"> - on the basis of accident casualty rates – </w:t>
      </w:r>
      <w:proofErr w:type="gramStart"/>
      <w:r w:rsidR="00396FA3" w:rsidRPr="00636A46">
        <w:rPr>
          <w:spacing w:val="1"/>
          <w:sz w:val="24"/>
          <w:szCs w:val="24"/>
        </w:rPr>
        <w:t xml:space="preserve">including </w:t>
      </w:r>
      <w:r w:rsidR="00EA50A4" w:rsidRPr="00636A46">
        <w:rPr>
          <w:spacing w:val="1"/>
          <w:sz w:val="24"/>
          <w:szCs w:val="24"/>
        </w:rPr>
        <w:t xml:space="preserve"> the</w:t>
      </w:r>
      <w:proofErr w:type="gramEnd"/>
      <w:r w:rsidR="00EA50A4" w:rsidRPr="00636A46">
        <w:rPr>
          <w:spacing w:val="1"/>
          <w:sz w:val="24"/>
          <w:szCs w:val="24"/>
        </w:rPr>
        <w:t xml:space="preserve"> fires in combined accidents, too. Fig</w:t>
      </w:r>
      <w:r w:rsidRPr="00636A46">
        <w:rPr>
          <w:spacing w:val="1"/>
          <w:sz w:val="24"/>
          <w:szCs w:val="24"/>
        </w:rPr>
        <w:t xml:space="preserve">ures </w:t>
      </w:r>
      <w:r w:rsidR="00EA50A4" w:rsidRPr="00636A46">
        <w:rPr>
          <w:spacing w:val="1"/>
          <w:sz w:val="24"/>
          <w:szCs w:val="24"/>
        </w:rPr>
        <w:t>9 and 10 give e</w:t>
      </w:r>
      <w:r w:rsidR="00EA50A4" w:rsidRPr="00636A46">
        <w:rPr>
          <w:spacing w:val="1"/>
          <w:sz w:val="24"/>
          <w:szCs w:val="24"/>
        </w:rPr>
        <w:t>x</w:t>
      </w:r>
      <w:r w:rsidR="00EA50A4" w:rsidRPr="00636A46">
        <w:rPr>
          <w:spacing w:val="1"/>
          <w:sz w:val="24"/>
          <w:szCs w:val="24"/>
        </w:rPr>
        <w:t>amples about bus fires.</w:t>
      </w:r>
    </w:p>
    <w:p w:rsidR="000E47CC" w:rsidRPr="000E47CC" w:rsidRDefault="000E47CC" w:rsidP="000E47CC">
      <w:pPr>
        <w:spacing w:before="120" w:after="0" w:line="264" w:lineRule="auto"/>
        <w:rPr>
          <w:sz w:val="24"/>
          <w:szCs w:val="24"/>
        </w:rPr>
      </w:pPr>
      <w:r w:rsidRPr="000E47CC">
        <w:rPr>
          <w:sz w:val="24"/>
          <w:szCs w:val="24"/>
        </w:rPr>
        <w:t>Some comments to Table XIII.</w:t>
      </w:r>
    </w:p>
    <w:p w:rsidR="000E47CC" w:rsidRPr="000E47CC" w:rsidRDefault="00396FA3" w:rsidP="000E47CC">
      <w:pPr>
        <w:numPr>
          <w:ilvl w:val="0"/>
          <w:numId w:val="2"/>
        </w:numPr>
        <w:spacing w:after="0" w:line="264" w:lineRule="auto"/>
        <w:ind w:left="504" w:hanging="504"/>
        <w:jc w:val="both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t</w:t>
      </w:r>
      <w:r w:rsidR="000E47CC" w:rsidRPr="000E47CC">
        <w:rPr>
          <w:spacing w:val="2"/>
          <w:sz w:val="24"/>
          <w:szCs w:val="24"/>
        </w:rPr>
        <w:t>he</w:t>
      </w:r>
      <w:proofErr w:type="gramEnd"/>
      <w:r w:rsidR="000E47CC" w:rsidRPr="000E47CC">
        <w:rPr>
          <w:spacing w:val="2"/>
          <w:sz w:val="24"/>
          <w:szCs w:val="24"/>
        </w:rPr>
        <w:t xml:space="preserve"> figures in the three lines may be assumed as statistical samples, but not repr</w:t>
      </w:r>
      <w:r w:rsidR="000E47CC" w:rsidRPr="000E47CC">
        <w:rPr>
          <w:spacing w:val="2"/>
          <w:sz w:val="24"/>
          <w:szCs w:val="24"/>
        </w:rPr>
        <w:t>e</w:t>
      </w:r>
      <w:r w:rsidR="000E47CC" w:rsidRPr="000E47CC">
        <w:rPr>
          <w:spacing w:val="2"/>
          <w:sz w:val="24"/>
          <w:szCs w:val="24"/>
        </w:rPr>
        <w:t>senta</w:t>
      </w:r>
      <w:r w:rsidR="000E47CC" w:rsidRPr="000E47CC">
        <w:rPr>
          <w:sz w:val="24"/>
          <w:szCs w:val="24"/>
        </w:rPr>
        <w:t>tive ones. In spite of that they represent clear differences between the different fire categories.</w:t>
      </w:r>
    </w:p>
    <w:p w:rsidR="000E47CC" w:rsidRPr="000E47CC" w:rsidRDefault="000E47CC" w:rsidP="000E47CC">
      <w:pPr>
        <w:numPr>
          <w:ilvl w:val="0"/>
          <w:numId w:val="2"/>
        </w:numPr>
        <w:spacing w:after="0" w:line="264" w:lineRule="auto"/>
        <w:ind w:left="504" w:hanging="504"/>
        <w:jc w:val="both"/>
        <w:rPr>
          <w:i/>
          <w:sz w:val="24"/>
          <w:szCs w:val="24"/>
        </w:rPr>
      </w:pPr>
      <w:proofErr w:type="gramStart"/>
      <w:r w:rsidRPr="000E47CC">
        <w:rPr>
          <w:spacing w:val="2"/>
          <w:sz w:val="24"/>
          <w:szCs w:val="24"/>
        </w:rPr>
        <w:t>the</w:t>
      </w:r>
      <w:proofErr w:type="gramEnd"/>
      <w:r w:rsidRPr="000E47CC">
        <w:rPr>
          <w:spacing w:val="2"/>
          <w:sz w:val="24"/>
          <w:szCs w:val="24"/>
        </w:rPr>
        <w:t xml:space="preserve"> casualty rate is negligible when the fire is recognized in early stage, independently </w:t>
      </w:r>
      <w:r w:rsidRPr="000E47CC">
        <w:rPr>
          <w:spacing w:val="-1"/>
          <w:sz w:val="24"/>
          <w:szCs w:val="24"/>
        </w:rPr>
        <w:t>from the bus categories (city, tourist, small bus, etc.). Generally the injuries are the con</w:t>
      </w:r>
      <w:r w:rsidRPr="000E47CC">
        <w:rPr>
          <w:spacing w:val="-1"/>
          <w:sz w:val="24"/>
          <w:szCs w:val="24"/>
        </w:rPr>
        <w:softHyphen/>
      </w:r>
      <w:r w:rsidRPr="000E47CC">
        <w:rPr>
          <w:spacing w:val="1"/>
          <w:sz w:val="24"/>
          <w:szCs w:val="24"/>
        </w:rPr>
        <w:lastRenderedPageBreak/>
        <w:t>sequence of the evacuation (wrong step out, passengers pushing each ot</w:t>
      </w:r>
      <w:r w:rsidR="00636A46">
        <w:rPr>
          <w:spacing w:val="1"/>
          <w:sz w:val="24"/>
          <w:szCs w:val="24"/>
        </w:rPr>
        <w:t>her, etc.) and not of the fire.</w:t>
      </w:r>
    </w:p>
    <w:p w:rsidR="000E47CC" w:rsidRPr="000E47CC" w:rsidRDefault="000E47CC" w:rsidP="000E47CC">
      <w:pPr>
        <w:numPr>
          <w:ilvl w:val="0"/>
          <w:numId w:val="2"/>
        </w:numPr>
        <w:spacing w:after="0" w:line="264" w:lineRule="auto"/>
        <w:ind w:left="504" w:hanging="504"/>
        <w:jc w:val="both"/>
        <w:rPr>
          <w:spacing w:val="2"/>
          <w:sz w:val="24"/>
          <w:szCs w:val="24"/>
        </w:rPr>
      </w:pPr>
      <w:proofErr w:type="gramStart"/>
      <w:r w:rsidRPr="000E47CC">
        <w:rPr>
          <w:spacing w:val="2"/>
          <w:sz w:val="24"/>
          <w:szCs w:val="24"/>
        </w:rPr>
        <w:t>when</w:t>
      </w:r>
      <w:proofErr w:type="gramEnd"/>
      <w:r w:rsidRPr="000E47CC">
        <w:rPr>
          <w:spacing w:val="2"/>
          <w:sz w:val="24"/>
          <w:szCs w:val="24"/>
        </w:rPr>
        <w:t xml:space="preserve"> dealing with bus fires, fire prevention, </w:t>
      </w:r>
      <w:r w:rsidRPr="000E47CC">
        <w:rPr>
          <w:spacing w:val="-3"/>
          <w:sz w:val="24"/>
          <w:szCs w:val="24"/>
        </w:rPr>
        <w:t xml:space="preserve">an important decision shall be made: are all these bus fires accidents or only those, in which </w:t>
      </w:r>
      <w:r w:rsidRPr="000E47CC">
        <w:rPr>
          <w:spacing w:val="1"/>
          <w:sz w:val="24"/>
          <w:szCs w:val="24"/>
        </w:rPr>
        <w:t xml:space="preserve">occupants were injured? Only the human </w:t>
      </w:r>
      <w:r w:rsidRPr="000E47CC">
        <w:rPr>
          <w:sz w:val="24"/>
          <w:szCs w:val="24"/>
        </w:rPr>
        <w:t xml:space="preserve">losses shall be considered, or the material losses, too (seriously damaged or completely </w:t>
      </w:r>
      <w:r w:rsidRPr="000E47CC">
        <w:rPr>
          <w:spacing w:val="1"/>
          <w:sz w:val="24"/>
          <w:szCs w:val="24"/>
        </w:rPr>
        <w:t xml:space="preserve">destroyed bus, damage in environment)? Here it is proposed: the fire as accident should </w:t>
      </w:r>
      <w:r w:rsidRPr="000E47CC">
        <w:rPr>
          <w:sz w:val="24"/>
          <w:szCs w:val="24"/>
        </w:rPr>
        <w:t>cover both kinds of losses.</w:t>
      </w:r>
    </w:p>
    <w:p w:rsidR="000E47CC" w:rsidRPr="000E47CC" w:rsidRDefault="000E47CC" w:rsidP="000E47CC">
      <w:pPr>
        <w:numPr>
          <w:ilvl w:val="0"/>
          <w:numId w:val="1"/>
        </w:numPr>
        <w:spacing w:after="0" w:line="264" w:lineRule="auto"/>
        <w:ind w:left="432" w:hanging="432"/>
        <w:jc w:val="both"/>
        <w:rPr>
          <w:spacing w:val="1"/>
          <w:sz w:val="24"/>
          <w:szCs w:val="24"/>
        </w:rPr>
      </w:pPr>
      <w:proofErr w:type="gramStart"/>
      <w:r w:rsidRPr="000E47CC">
        <w:rPr>
          <w:spacing w:val="1"/>
          <w:sz w:val="24"/>
          <w:szCs w:val="24"/>
        </w:rPr>
        <w:t>the</w:t>
      </w:r>
      <w:proofErr w:type="gramEnd"/>
      <w:r w:rsidRPr="000E47CC">
        <w:rPr>
          <w:spacing w:val="1"/>
          <w:sz w:val="24"/>
          <w:szCs w:val="24"/>
        </w:rPr>
        <w:t xml:space="preserve"> casualty rates are considerable high in case of full grown stage fires. This fire is typi</w:t>
      </w:r>
      <w:r w:rsidRPr="000E47CC">
        <w:rPr>
          <w:spacing w:val="1"/>
          <w:sz w:val="24"/>
          <w:szCs w:val="24"/>
        </w:rPr>
        <w:softHyphen/>
      </w:r>
      <w:r w:rsidRPr="000E47CC">
        <w:rPr>
          <w:spacing w:val="-1"/>
          <w:sz w:val="24"/>
          <w:szCs w:val="24"/>
        </w:rPr>
        <w:t xml:space="preserve">cal in long distance and tourist coaches (DD included) as well as in small buses, but never </w:t>
      </w:r>
      <w:r w:rsidRPr="000E47CC">
        <w:rPr>
          <w:spacing w:val="1"/>
          <w:sz w:val="24"/>
          <w:szCs w:val="24"/>
        </w:rPr>
        <w:t>happens in city buses. It happens very often in night hours, when the passengers are sleep</w:t>
      </w:r>
      <w:r w:rsidRPr="000E47CC">
        <w:rPr>
          <w:sz w:val="24"/>
          <w:szCs w:val="24"/>
        </w:rPr>
        <w:t>ing.</w:t>
      </w:r>
    </w:p>
    <w:p w:rsidR="000E47CC" w:rsidRPr="001462F7" w:rsidRDefault="000E47CC" w:rsidP="001462F7">
      <w:pPr>
        <w:numPr>
          <w:ilvl w:val="0"/>
          <w:numId w:val="1"/>
        </w:numPr>
        <w:spacing w:after="0" w:line="264" w:lineRule="auto"/>
        <w:ind w:left="432" w:hanging="432"/>
        <w:jc w:val="both"/>
        <w:rPr>
          <w:spacing w:val="2"/>
          <w:sz w:val="24"/>
          <w:szCs w:val="24"/>
        </w:rPr>
      </w:pPr>
      <w:proofErr w:type="gramStart"/>
      <w:r w:rsidRPr="000E47CC">
        <w:rPr>
          <w:spacing w:val="2"/>
          <w:sz w:val="24"/>
          <w:szCs w:val="24"/>
        </w:rPr>
        <w:t>the</w:t>
      </w:r>
      <w:proofErr w:type="gramEnd"/>
      <w:r w:rsidRPr="000E47CC">
        <w:rPr>
          <w:spacing w:val="2"/>
          <w:sz w:val="24"/>
          <w:szCs w:val="24"/>
        </w:rPr>
        <w:t xml:space="preserve"> fire in combined accident is one of the most dangerous accident types. The casua</w:t>
      </w:r>
      <w:r w:rsidRPr="000E47CC">
        <w:rPr>
          <w:spacing w:val="2"/>
          <w:sz w:val="24"/>
          <w:szCs w:val="24"/>
        </w:rPr>
        <w:t>l</w:t>
      </w:r>
      <w:r w:rsidRPr="000E47CC">
        <w:rPr>
          <w:spacing w:val="2"/>
          <w:sz w:val="24"/>
          <w:szCs w:val="24"/>
        </w:rPr>
        <w:t xml:space="preserve">ty </w:t>
      </w:r>
      <w:r w:rsidRPr="000E47CC">
        <w:rPr>
          <w:spacing w:val="3"/>
          <w:sz w:val="24"/>
          <w:szCs w:val="24"/>
        </w:rPr>
        <w:t>rates are extremely high and it is impossible to separate which casualty is the co</w:t>
      </w:r>
      <w:r w:rsidRPr="000E47CC">
        <w:rPr>
          <w:spacing w:val="3"/>
          <w:sz w:val="24"/>
          <w:szCs w:val="24"/>
        </w:rPr>
        <w:t>n</w:t>
      </w:r>
      <w:r w:rsidR="001462F7">
        <w:rPr>
          <w:spacing w:val="3"/>
          <w:sz w:val="24"/>
          <w:szCs w:val="24"/>
        </w:rPr>
        <w:t>se</w:t>
      </w:r>
      <w:r w:rsidRPr="001462F7">
        <w:rPr>
          <w:spacing w:val="-1"/>
          <w:sz w:val="24"/>
          <w:szCs w:val="24"/>
        </w:rPr>
        <w:t xml:space="preserve">quence of the first accident and which is caused by the fire. The bus generally burns out </w:t>
      </w:r>
      <w:r w:rsidRPr="001462F7">
        <w:rPr>
          <w:sz w:val="24"/>
          <w:szCs w:val="24"/>
        </w:rPr>
        <w:t>co</w:t>
      </w:r>
      <w:r w:rsidRPr="001462F7">
        <w:rPr>
          <w:sz w:val="24"/>
          <w:szCs w:val="24"/>
        </w:rPr>
        <w:t>m</w:t>
      </w:r>
      <w:r w:rsidRPr="001462F7">
        <w:rPr>
          <w:sz w:val="24"/>
          <w:szCs w:val="24"/>
        </w:rPr>
        <w:t>pletely.</w:t>
      </w:r>
    </w:p>
    <w:p w:rsidR="00823F7B" w:rsidRPr="00823F7B" w:rsidRDefault="001462F7" w:rsidP="001462F7">
      <w:pPr>
        <w:tabs>
          <w:tab w:val="left" w:pos="709"/>
          <w:tab w:val="left" w:pos="6804"/>
        </w:tabs>
        <w:spacing w:before="120" w:line="288" w:lineRule="auto"/>
        <w:rPr>
          <w:i/>
          <w:spacing w:val="4"/>
        </w:rPr>
      </w:pPr>
      <w:r>
        <w:rPr>
          <w:i/>
          <w:spacing w:val="4"/>
        </w:rPr>
        <w:tab/>
        <w:t>Table VI:</w:t>
      </w:r>
    </w:p>
    <w:tbl>
      <w:tblPr>
        <w:tblpPr w:leftFromText="141" w:rightFromText="141" w:vertAnchor="text" w:tblpXSpec="center" w:tblpY="1"/>
        <w:tblOverlap w:val="never"/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515"/>
        <w:gridCol w:w="511"/>
        <w:gridCol w:w="605"/>
        <w:gridCol w:w="400"/>
        <w:gridCol w:w="515"/>
        <w:gridCol w:w="400"/>
        <w:gridCol w:w="400"/>
        <w:gridCol w:w="658"/>
      </w:tblGrid>
      <w:tr w:rsidR="00823F7B" w:rsidRPr="00823F7B" w:rsidTr="0085776B">
        <w:trPr>
          <w:trHeight w:hRule="exact" w:val="515"/>
        </w:trPr>
        <w:tc>
          <w:tcPr>
            <w:tcW w:w="1940" w:type="dxa"/>
            <w:vAlign w:val="center"/>
          </w:tcPr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Bus category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R</w:t>
            </w:r>
          </w:p>
        </w:tc>
        <w:tc>
          <w:tcPr>
            <w:tcW w:w="511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FC</w:t>
            </w:r>
          </w:p>
        </w:tc>
        <w:tc>
          <w:tcPr>
            <w:tcW w:w="605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RSC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F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CA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7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CT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7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S</w:t>
            </w:r>
          </w:p>
        </w:tc>
        <w:tc>
          <w:tcPr>
            <w:tcW w:w="658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Total</w:t>
            </w:r>
          </w:p>
        </w:tc>
      </w:tr>
      <w:tr w:rsidR="00823F7B" w:rsidRPr="00823F7B" w:rsidTr="0085776B">
        <w:trPr>
          <w:trHeight w:hRule="exact" w:val="320"/>
        </w:trPr>
        <w:tc>
          <w:tcPr>
            <w:tcW w:w="1940" w:type="dxa"/>
            <w:vAlign w:val="center"/>
          </w:tcPr>
          <w:p w:rsidR="00823F7B" w:rsidRPr="00823F7B" w:rsidRDefault="00823F7B" w:rsidP="00FA1D91">
            <w:pPr>
              <w:ind w:left="86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Class I  City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9</w:t>
            </w:r>
          </w:p>
        </w:tc>
        <w:tc>
          <w:tcPr>
            <w:tcW w:w="511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81</w:t>
            </w:r>
          </w:p>
        </w:tc>
        <w:tc>
          <w:tcPr>
            <w:tcW w:w="605" w:type="dxa"/>
            <w:vAlign w:val="center"/>
          </w:tcPr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5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41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4</w:t>
            </w:r>
          </w:p>
        </w:tc>
        <w:tc>
          <w:tcPr>
            <w:tcW w:w="400" w:type="dxa"/>
          </w:tcPr>
          <w:p w:rsidR="00823F7B" w:rsidRPr="00823F7B" w:rsidRDefault="00823F7B" w:rsidP="00FA1D91">
            <w:pPr>
              <w:ind w:right="85"/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-</w:t>
            </w:r>
          </w:p>
          <w:p w:rsidR="00823F7B" w:rsidRPr="00823F7B" w:rsidRDefault="00823F7B" w:rsidP="00FA1D91">
            <w:pPr>
              <w:ind w:right="85"/>
              <w:jc w:val="center"/>
              <w:rPr>
                <w:sz w:val="24"/>
                <w:szCs w:val="24"/>
              </w:rPr>
            </w:pPr>
          </w:p>
          <w:p w:rsidR="00823F7B" w:rsidRPr="00823F7B" w:rsidRDefault="00823F7B" w:rsidP="00FA1D91">
            <w:pPr>
              <w:ind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5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151</w:t>
            </w:r>
          </w:p>
        </w:tc>
      </w:tr>
      <w:tr w:rsidR="00823F7B" w:rsidRPr="00823F7B" w:rsidTr="0085776B">
        <w:trPr>
          <w:trHeight w:hRule="exact" w:val="267"/>
        </w:trPr>
        <w:tc>
          <w:tcPr>
            <w:tcW w:w="1940" w:type="dxa"/>
            <w:vAlign w:val="center"/>
          </w:tcPr>
          <w:p w:rsidR="00823F7B" w:rsidRPr="00823F7B" w:rsidRDefault="00823F7B" w:rsidP="00FA1D91">
            <w:pPr>
              <w:ind w:left="86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Class II  Interurban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84</w:t>
            </w:r>
          </w:p>
        </w:tc>
        <w:tc>
          <w:tcPr>
            <w:tcW w:w="511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139</w:t>
            </w:r>
          </w:p>
        </w:tc>
        <w:tc>
          <w:tcPr>
            <w:tcW w:w="605" w:type="dxa"/>
            <w:vAlign w:val="center"/>
          </w:tcPr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14</w:t>
            </w:r>
          </w:p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</w:p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6</w:t>
            </w:r>
          </w:p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</w:p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21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30</w:t>
            </w:r>
          </w:p>
        </w:tc>
        <w:tc>
          <w:tcPr>
            <w:tcW w:w="400" w:type="dxa"/>
          </w:tcPr>
          <w:p w:rsidR="00823F7B" w:rsidRPr="00823F7B" w:rsidRDefault="00823F7B" w:rsidP="00FA1D91">
            <w:pPr>
              <w:ind w:right="85"/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8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5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307</w:t>
            </w:r>
          </w:p>
        </w:tc>
      </w:tr>
      <w:tr w:rsidR="00823F7B" w:rsidRPr="00823F7B" w:rsidTr="0085776B">
        <w:trPr>
          <w:trHeight w:hRule="exact" w:val="266"/>
        </w:trPr>
        <w:tc>
          <w:tcPr>
            <w:tcW w:w="1940" w:type="dxa"/>
            <w:vAlign w:val="center"/>
          </w:tcPr>
          <w:p w:rsidR="00823F7B" w:rsidRPr="00823F7B" w:rsidRDefault="00823F7B" w:rsidP="00FA1D91">
            <w:pPr>
              <w:ind w:left="86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Class III  Tourist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205</w:t>
            </w:r>
          </w:p>
        </w:tc>
        <w:tc>
          <w:tcPr>
            <w:tcW w:w="511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99</w:t>
            </w:r>
          </w:p>
        </w:tc>
        <w:tc>
          <w:tcPr>
            <w:tcW w:w="605" w:type="dxa"/>
            <w:vAlign w:val="center"/>
          </w:tcPr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6</w:t>
            </w:r>
          </w:p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</w:p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19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43</w:t>
            </w:r>
          </w:p>
        </w:tc>
        <w:tc>
          <w:tcPr>
            <w:tcW w:w="400" w:type="dxa"/>
          </w:tcPr>
          <w:p w:rsidR="00823F7B" w:rsidRPr="00823F7B" w:rsidRDefault="00823F7B" w:rsidP="00FA1D91">
            <w:pPr>
              <w:ind w:right="85"/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4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5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380</w:t>
            </w:r>
          </w:p>
        </w:tc>
      </w:tr>
      <w:tr w:rsidR="00823F7B" w:rsidRPr="00823F7B" w:rsidTr="0085776B">
        <w:trPr>
          <w:trHeight w:hRule="exact" w:val="270"/>
        </w:trPr>
        <w:tc>
          <w:tcPr>
            <w:tcW w:w="1940" w:type="dxa"/>
            <w:vAlign w:val="center"/>
          </w:tcPr>
          <w:p w:rsidR="00823F7B" w:rsidRPr="00823F7B" w:rsidRDefault="00823F7B" w:rsidP="00FA1D91">
            <w:pPr>
              <w:ind w:left="86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Double decker (DD)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29</w:t>
            </w:r>
          </w:p>
        </w:tc>
        <w:tc>
          <w:tcPr>
            <w:tcW w:w="511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12</w:t>
            </w:r>
          </w:p>
        </w:tc>
        <w:tc>
          <w:tcPr>
            <w:tcW w:w="605" w:type="dxa"/>
            <w:vAlign w:val="center"/>
          </w:tcPr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-</w:t>
            </w:r>
          </w:p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3</w:t>
            </w:r>
          </w:p>
        </w:tc>
        <w:tc>
          <w:tcPr>
            <w:tcW w:w="400" w:type="dxa"/>
          </w:tcPr>
          <w:p w:rsidR="00823F7B" w:rsidRPr="00823F7B" w:rsidRDefault="00823F7B" w:rsidP="00FA1D91">
            <w:pPr>
              <w:ind w:right="85"/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5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5</w:t>
            </w:r>
          </w:p>
        </w:tc>
        <w:tc>
          <w:tcPr>
            <w:tcW w:w="658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53</w:t>
            </w:r>
          </w:p>
        </w:tc>
      </w:tr>
      <w:tr w:rsidR="00823F7B" w:rsidRPr="00823F7B" w:rsidTr="0085776B">
        <w:trPr>
          <w:trHeight w:hRule="exact" w:val="270"/>
        </w:trPr>
        <w:tc>
          <w:tcPr>
            <w:tcW w:w="1940" w:type="dxa"/>
            <w:vAlign w:val="center"/>
          </w:tcPr>
          <w:p w:rsidR="00823F7B" w:rsidRPr="00823F7B" w:rsidRDefault="00823F7B" w:rsidP="00FA1D91">
            <w:pPr>
              <w:ind w:left="86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Small bus (SB)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88</w:t>
            </w:r>
          </w:p>
        </w:tc>
        <w:tc>
          <w:tcPr>
            <w:tcW w:w="511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150</w:t>
            </w:r>
          </w:p>
        </w:tc>
        <w:tc>
          <w:tcPr>
            <w:tcW w:w="605" w:type="dxa"/>
            <w:vAlign w:val="center"/>
          </w:tcPr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10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18</w:t>
            </w:r>
          </w:p>
        </w:tc>
        <w:tc>
          <w:tcPr>
            <w:tcW w:w="400" w:type="dxa"/>
          </w:tcPr>
          <w:p w:rsidR="00823F7B" w:rsidRPr="00823F7B" w:rsidRDefault="00823F7B" w:rsidP="00FA1D91">
            <w:pPr>
              <w:ind w:right="85"/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8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5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280</w:t>
            </w:r>
          </w:p>
        </w:tc>
      </w:tr>
      <w:tr w:rsidR="00823F7B" w:rsidRPr="00823F7B" w:rsidTr="0085776B">
        <w:trPr>
          <w:trHeight w:hRule="exact" w:val="266"/>
        </w:trPr>
        <w:tc>
          <w:tcPr>
            <w:tcW w:w="1940" w:type="dxa"/>
            <w:vAlign w:val="center"/>
          </w:tcPr>
          <w:p w:rsidR="00823F7B" w:rsidRPr="00823F7B" w:rsidRDefault="00823F7B" w:rsidP="00FA1D91">
            <w:pPr>
              <w:ind w:left="86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Other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23</w:t>
            </w:r>
          </w:p>
        </w:tc>
        <w:tc>
          <w:tcPr>
            <w:tcW w:w="511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18</w:t>
            </w:r>
          </w:p>
        </w:tc>
        <w:tc>
          <w:tcPr>
            <w:tcW w:w="605" w:type="dxa"/>
            <w:vAlign w:val="center"/>
          </w:tcPr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</w:t>
            </w:r>
          </w:p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</w:p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16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5"/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4</w:t>
            </w:r>
          </w:p>
          <w:p w:rsidR="00823F7B" w:rsidRPr="00823F7B" w:rsidRDefault="00823F7B" w:rsidP="00FA1D91">
            <w:pPr>
              <w:ind w:right="85"/>
              <w:jc w:val="center"/>
              <w:rPr>
                <w:sz w:val="24"/>
                <w:szCs w:val="24"/>
              </w:rPr>
            </w:pPr>
          </w:p>
          <w:p w:rsidR="00823F7B" w:rsidRPr="00823F7B" w:rsidRDefault="00823F7B" w:rsidP="00FA1D91">
            <w:pPr>
              <w:ind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5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67</w:t>
            </w:r>
          </w:p>
        </w:tc>
      </w:tr>
      <w:tr w:rsidR="00823F7B" w:rsidRPr="00823F7B" w:rsidTr="0085776B">
        <w:trPr>
          <w:trHeight w:hRule="exact" w:val="335"/>
        </w:trPr>
        <w:tc>
          <w:tcPr>
            <w:tcW w:w="1940" w:type="dxa"/>
            <w:vAlign w:val="center"/>
          </w:tcPr>
          <w:p w:rsidR="00823F7B" w:rsidRPr="00823F7B" w:rsidRDefault="00823F7B" w:rsidP="00FA1D91">
            <w:pPr>
              <w:ind w:left="86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Not known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107</w:t>
            </w:r>
          </w:p>
        </w:tc>
        <w:tc>
          <w:tcPr>
            <w:tcW w:w="511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56</w:t>
            </w:r>
          </w:p>
        </w:tc>
        <w:tc>
          <w:tcPr>
            <w:tcW w:w="605" w:type="dxa"/>
            <w:vAlign w:val="center"/>
          </w:tcPr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8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71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5"/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8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5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5</w:t>
            </w:r>
          </w:p>
        </w:tc>
        <w:tc>
          <w:tcPr>
            <w:tcW w:w="658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256</w:t>
            </w:r>
          </w:p>
        </w:tc>
      </w:tr>
      <w:tr w:rsidR="00823F7B" w:rsidRPr="00823F7B" w:rsidTr="0085776B">
        <w:trPr>
          <w:trHeight w:hRule="exact" w:val="407"/>
        </w:trPr>
        <w:tc>
          <w:tcPr>
            <w:tcW w:w="1940" w:type="dxa"/>
            <w:vAlign w:val="center"/>
          </w:tcPr>
          <w:p w:rsidR="00823F7B" w:rsidRPr="00823F7B" w:rsidRDefault="00823F7B" w:rsidP="00FA1D91">
            <w:pPr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Σ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545</w:t>
            </w:r>
          </w:p>
        </w:tc>
        <w:tc>
          <w:tcPr>
            <w:tcW w:w="511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555</w:t>
            </w:r>
          </w:p>
        </w:tc>
        <w:tc>
          <w:tcPr>
            <w:tcW w:w="605" w:type="dxa"/>
            <w:vAlign w:val="center"/>
          </w:tcPr>
          <w:p w:rsidR="00823F7B" w:rsidRPr="00823F7B" w:rsidRDefault="00823F7B" w:rsidP="00FA1D91">
            <w:pPr>
              <w:ind w:right="86"/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37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98</w:t>
            </w:r>
          </w:p>
        </w:tc>
        <w:tc>
          <w:tcPr>
            <w:tcW w:w="515" w:type="dxa"/>
            <w:vAlign w:val="center"/>
          </w:tcPr>
          <w:p w:rsidR="00823F7B" w:rsidRPr="00823F7B" w:rsidRDefault="00823F7B" w:rsidP="00FA1D91">
            <w:pPr>
              <w:ind w:right="90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185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7"/>
              <w:jc w:val="center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33</w:t>
            </w:r>
          </w:p>
        </w:tc>
        <w:tc>
          <w:tcPr>
            <w:tcW w:w="400" w:type="dxa"/>
            <w:vAlign w:val="center"/>
          </w:tcPr>
          <w:p w:rsidR="00823F7B" w:rsidRPr="00823F7B" w:rsidRDefault="00823F7B" w:rsidP="00FA1D91">
            <w:pPr>
              <w:ind w:right="87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41</w:t>
            </w:r>
          </w:p>
        </w:tc>
        <w:tc>
          <w:tcPr>
            <w:tcW w:w="658" w:type="dxa"/>
            <w:vAlign w:val="center"/>
          </w:tcPr>
          <w:p w:rsidR="00823F7B" w:rsidRPr="00823F7B" w:rsidRDefault="00823F7B" w:rsidP="00FA1D91">
            <w:pPr>
              <w:ind w:right="86"/>
              <w:jc w:val="right"/>
              <w:rPr>
                <w:sz w:val="24"/>
                <w:szCs w:val="24"/>
              </w:rPr>
            </w:pPr>
            <w:r w:rsidRPr="00823F7B">
              <w:rPr>
                <w:sz w:val="24"/>
                <w:szCs w:val="24"/>
              </w:rPr>
              <w:t>1494</w:t>
            </w:r>
          </w:p>
        </w:tc>
      </w:tr>
    </w:tbl>
    <w:p w:rsidR="00823F7B" w:rsidRDefault="00823F7B" w:rsidP="00823F7B">
      <w:pPr>
        <w:spacing w:after="0" w:line="264" w:lineRule="auto"/>
        <w:ind w:left="432"/>
        <w:jc w:val="center"/>
        <w:rPr>
          <w:spacing w:val="2"/>
          <w:sz w:val="24"/>
          <w:szCs w:val="24"/>
        </w:rPr>
      </w:pPr>
    </w:p>
    <w:p w:rsidR="00823F7B" w:rsidRDefault="00823F7B" w:rsidP="00823F7B">
      <w:pPr>
        <w:spacing w:after="0" w:line="264" w:lineRule="auto"/>
        <w:ind w:left="432"/>
        <w:jc w:val="center"/>
        <w:rPr>
          <w:spacing w:val="2"/>
          <w:sz w:val="24"/>
          <w:szCs w:val="24"/>
        </w:rPr>
      </w:pPr>
    </w:p>
    <w:p w:rsidR="00823F7B" w:rsidRDefault="00823F7B" w:rsidP="00823F7B">
      <w:pPr>
        <w:spacing w:after="0" w:line="264" w:lineRule="auto"/>
        <w:ind w:left="432"/>
        <w:jc w:val="center"/>
        <w:rPr>
          <w:spacing w:val="2"/>
          <w:sz w:val="24"/>
          <w:szCs w:val="24"/>
        </w:rPr>
      </w:pPr>
    </w:p>
    <w:p w:rsidR="00823F7B" w:rsidRDefault="00823F7B" w:rsidP="00823F7B">
      <w:pPr>
        <w:spacing w:after="0" w:line="264" w:lineRule="auto"/>
        <w:ind w:left="432"/>
        <w:jc w:val="center"/>
        <w:rPr>
          <w:spacing w:val="2"/>
          <w:sz w:val="24"/>
          <w:szCs w:val="24"/>
        </w:rPr>
      </w:pPr>
    </w:p>
    <w:p w:rsidR="00823F7B" w:rsidRDefault="00823F7B" w:rsidP="00823F7B">
      <w:pPr>
        <w:spacing w:after="0" w:line="264" w:lineRule="auto"/>
        <w:ind w:left="432"/>
        <w:jc w:val="center"/>
        <w:rPr>
          <w:spacing w:val="2"/>
          <w:sz w:val="24"/>
          <w:szCs w:val="24"/>
        </w:rPr>
      </w:pPr>
    </w:p>
    <w:p w:rsidR="00823F7B" w:rsidRDefault="00823F7B" w:rsidP="00823F7B">
      <w:pPr>
        <w:spacing w:after="0" w:line="264" w:lineRule="auto"/>
        <w:ind w:left="432"/>
        <w:jc w:val="center"/>
        <w:rPr>
          <w:spacing w:val="2"/>
          <w:sz w:val="24"/>
          <w:szCs w:val="24"/>
        </w:rPr>
      </w:pPr>
    </w:p>
    <w:p w:rsidR="00823F7B" w:rsidRDefault="00823F7B" w:rsidP="00823F7B">
      <w:pPr>
        <w:spacing w:after="0" w:line="264" w:lineRule="auto"/>
        <w:ind w:left="432"/>
        <w:jc w:val="center"/>
        <w:rPr>
          <w:spacing w:val="2"/>
          <w:sz w:val="24"/>
          <w:szCs w:val="24"/>
        </w:rPr>
      </w:pPr>
    </w:p>
    <w:p w:rsidR="00823F7B" w:rsidRDefault="00823F7B" w:rsidP="00823F7B">
      <w:pPr>
        <w:spacing w:after="0" w:line="264" w:lineRule="auto"/>
        <w:ind w:left="432"/>
        <w:jc w:val="center"/>
        <w:rPr>
          <w:spacing w:val="2"/>
          <w:sz w:val="24"/>
          <w:szCs w:val="24"/>
        </w:rPr>
      </w:pPr>
    </w:p>
    <w:p w:rsidR="00823F7B" w:rsidRDefault="00823F7B" w:rsidP="00823F7B">
      <w:pPr>
        <w:spacing w:after="0" w:line="264" w:lineRule="auto"/>
        <w:ind w:left="432"/>
        <w:jc w:val="center"/>
        <w:rPr>
          <w:spacing w:val="2"/>
          <w:sz w:val="24"/>
          <w:szCs w:val="24"/>
        </w:rPr>
      </w:pPr>
    </w:p>
    <w:p w:rsidR="008F787C" w:rsidRDefault="0085776B" w:rsidP="00823F7B">
      <w:pPr>
        <w:spacing w:after="0" w:line="264" w:lineRule="auto"/>
        <w:ind w:left="432"/>
        <w:jc w:val="center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984664</wp:posOffset>
                </wp:positionH>
                <wp:positionV relativeFrom="paragraph">
                  <wp:posOffset>16427</wp:posOffset>
                </wp:positionV>
                <wp:extent cx="3792772" cy="0"/>
                <wp:effectExtent l="0" t="0" r="17780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5pt,1.3pt" to="376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" strokecolor="black [3040]"/>
            </w:pict>
          </mc:Fallback>
        </mc:AlternateContent>
      </w:r>
    </w:p>
    <w:p w:rsidR="00823F7B" w:rsidRDefault="00823F7B" w:rsidP="00823F7B">
      <w:pPr>
        <w:tabs>
          <w:tab w:val="left" w:pos="7655"/>
        </w:tabs>
        <w:spacing w:after="120"/>
        <w:ind w:right="686"/>
        <w:rPr>
          <w:i/>
        </w:rPr>
      </w:pPr>
    </w:p>
    <w:p w:rsidR="00EA50A4" w:rsidRPr="00526676" w:rsidRDefault="001462F7" w:rsidP="001462F7">
      <w:pPr>
        <w:tabs>
          <w:tab w:val="left" w:pos="709"/>
          <w:tab w:val="left" w:pos="7655"/>
        </w:tabs>
        <w:spacing w:before="120"/>
        <w:ind w:right="686"/>
        <w:rPr>
          <w:i/>
        </w:rPr>
      </w:pPr>
      <w:r>
        <w:rPr>
          <w:i/>
        </w:rPr>
        <w:tab/>
      </w:r>
      <w:r w:rsidR="00EA50A4" w:rsidRPr="00526676">
        <w:rPr>
          <w:i/>
        </w:rPr>
        <w:t>Table X</w:t>
      </w:r>
      <w:r w:rsidR="00EA50A4">
        <w:rPr>
          <w:i/>
        </w:rPr>
        <w:t>II</w:t>
      </w:r>
      <w:r>
        <w:rPr>
          <w:i/>
        </w:rPr>
        <w:t>I: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624"/>
        <w:gridCol w:w="1163"/>
        <w:gridCol w:w="1163"/>
        <w:gridCol w:w="1309"/>
        <w:gridCol w:w="1454"/>
      </w:tblGrid>
      <w:tr w:rsidR="00EA50A4" w:rsidRPr="004E7A31" w:rsidTr="00A014E5">
        <w:trPr>
          <w:trHeight w:hRule="exact" w:val="348"/>
          <w:jc w:val="center"/>
        </w:trPr>
        <w:tc>
          <w:tcPr>
            <w:tcW w:w="2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spacing w:before="36"/>
              <w:ind w:right="112"/>
              <w:jc w:val="right"/>
            </w:pPr>
            <w:r w:rsidRPr="004E7A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0BDB4" wp14:editId="12AA6036">
                      <wp:simplePos x="0" y="0"/>
                      <wp:positionH relativeFrom="column">
                        <wp:posOffset>-10243</wp:posOffset>
                      </wp:positionH>
                      <wp:positionV relativeFrom="paragraph">
                        <wp:posOffset>22446</wp:posOffset>
                      </wp:positionV>
                      <wp:extent cx="1844703" cy="596348"/>
                      <wp:effectExtent l="0" t="0" r="22225" b="3238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4703" cy="5963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75pt" to="144.4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qoFw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"/>
                  </w:pict>
                </mc:Fallback>
              </mc:AlternateContent>
            </w:r>
            <w:r w:rsidRPr="004E7A31">
              <w:t>Casualty rates</w:t>
            </w:r>
          </w:p>
          <w:p w:rsidR="00EA50A4" w:rsidRPr="004E7A31" w:rsidRDefault="00EA50A4" w:rsidP="00FA1D91">
            <w:pPr>
              <w:ind w:left="118"/>
            </w:pPr>
            <w:r w:rsidRPr="004E7A31">
              <w:t>Type</w:t>
            </w:r>
            <w:r>
              <w:t xml:space="preserve"> </w:t>
            </w:r>
            <w:r w:rsidRPr="004E7A31">
              <w:t>of</w:t>
            </w:r>
            <w:r w:rsidR="008F787C">
              <w:t xml:space="preserve"> fire</w:t>
            </w:r>
          </w:p>
          <w:p w:rsidR="00EA50A4" w:rsidRPr="004E7A31" w:rsidRDefault="00EA50A4" w:rsidP="00FA1D91">
            <w:pPr>
              <w:ind w:left="118"/>
            </w:pPr>
            <w:r w:rsidRPr="004E7A31">
              <w:t>fire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EA50A4" w:rsidRPr="004E7A31" w:rsidRDefault="00EA50A4" w:rsidP="001462F7">
            <w:pPr>
              <w:jc w:val="center"/>
            </w:pPr>
            <w:r w:rsidRPr="004E7A31">
              <w:t xml:space="preserve">Number </w:t>
            </w:r>
            <w:r w:rsidRPr="004E7A31">
              <w:br/>
              <w:t>of events</w:t>
            </w:r>
          </w:p>
        </w:tc>
        <w:tc>
          <w:tcPr>
            <w:tcW w:w="3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A4" w:rsidRPr="004E7A31" w:rsidRDefault="00EA50A4" w:rsidP="00FA1D91">
            <w:pPr>
              <w:jc w:val="center"/>
            </w:pPr>
            <w:r w:rsidRPr="004E7A31">
              <w:t>Accident casualty rates (ACR</w:t>
            </w:r>
            <w:r w:rsidRPr="004E7A31">
              <w:rPr>
                <w:w w:val="110"/>
                <w:vertAlign w:val="subscript"/>
              </w:rPr>
              <w:t>x</w:t>
            </w:r>
            <w:r w:rsidRPr="004E7A31">
              <w:t>)</w:t>
            </w:r>
          </w:p>
        </w:tc>
      </w:tr>
      <w:tr w:rsidR="00EA50A4" w:rsidRPr="004E7A31" w:rsidTr="00A014E5">
        <w:trPr>
          <w:trHeight w:hRule="exact" w:val="665"/>
          <w:jc w:val="center"/>
        </w:trPr>
        <w:tc>
          <w:tcPr>
            <w:tcW w:w="2912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/>
        </w:tc>
        <w:tc>
          <w:tcPr>
            <w:tcW w:w="116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jc w:val="center"/>
            </w:pPr>
            <w:r w:rsidRPr="004E7A31">
              <w:t xml:space="preserve">Fatality </w:t>
            </w:r>
            <w:r w:rsidRPr="004E7A31">
              <w:br/>
              <w:t>rate (R</w:t>
            </w:r>
            <w:r w:rsidRPr="004E7A31">
              <w:rPr>
                <w:vertAlign w:val="subscript"/>
              </w:rPr>
              <w:t>F</w:t>
            </w:r>
            <w:r w:rsidRPr="004E7A31">
              <w:t>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jc w:val="center"/>
            </w:pPr>
            <w:r w:rsidRPr="004E7A31">
              <w:t xml:space="preserve">Injury </w:t>
            </w:r>
            <w:r w:rsidRPr="004E7A31">
              <w:br/>
              <w:t>rate (R</w:t>
            </w:r>
            <w:r w:rsidRPr="004E7A31">
              <w:rPr>
                <w:w w:val="75"/>
                <w:vertAlign w:val="subscript"/>
              </w:rPr>
              <w:t>I</w:t>
            </w:r>
            <w:r w:rsidRPr="004E7A31">
              <w:t>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jc w:val="center"/>
            </w:pPr>
            <w:r w:rsidRPr="004E7A31">
              <w:t xml:space="preserve">All casualty </w:t>
            </w:r>
            <w:r w:rsidRPr="004E7A31">
              <w:br/>
              <w:t>rate (R</w:t>
            </w:r>
            <w:r w:rsidRPr="004E7A31">
              <w:rPr>
                <w:vertAlign w:val="subscript"/>
              </w:rPr>
              <w:t>A</w:t>
            </w:r>
            <w:r w:rsidRPr="004E7A31">
              <w:t>)</w:t>
            </w:r>
          </w:p>
        </w:tc>
      </w:tr>
      <w:tr w:rsidR="00EA50A4" w:rsidRPr="004E7A31" w:rsidTr="00A014E5">
        <w:trPr>
          <w:trHeight w:hRule="exact" w:val="401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EA50A4" w:rsidRPr="004E7A31" w:rsidRDefault="00EA50A4" w:rsidP="00A014E5">
            <w:pPr>
              <w:tabs>
                <w:tab w:val="left" w:pos="1288"/>
              </w:tabs>
              <w:ind w:left="32"/>
            </w:pPr>
            <w:r w:rsidRPr="004E7A31">
              <w:t>Direct fire</w:t>
            </w:r>
            <w:r w:rsidR="00A014E5">
              <w:t>,</w:t>
            </w:r>
            <w:r w:rsidRPr="004E7A31">
              <w:t xml:space="preserve"> </w:t>
            </w:r>
            <w:r w:rsidRPr="004E7A31">
              <w:rPr>
                <w:spacing w:val="-5"/>
              </w:rPr>
              <w:t xml:space="preserve">recognized </w:t>
            </w:r>
            <w:r w:rsidR="00A014E5">
              <w:rPr>
                <w:spacing w:val="-5"/>
              </w:rPr>
              <w:t>in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ind w:left="119"/>
            </w:pPr>
            <w:r w:rsidRPr="004E7A31">
              <w:t>early stage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jc w:val="center"/>
            </w:pPr>
            <w:r w:rsidRPr="004E7A31">
              <w:t>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jc w:val="center"/>
            </w:pPr>
            <w:r w:rsidRPr="004E7A31">
              <w:t>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ind w:right="411"/>
              <w:jc w:val="right"/>
            </w:pPr>
            <w:r w:rsidRPr="004E7A31">
              <w:t>0,5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jc w:val="center"/>
            </w:pPr>
            <w:r w:rsidRPr="004E7A31">
              <w:t>0,5</w:t>
            </w:r>
          </w:p>
        </w:tc>
      </w:tr>
      <w:tr w:rsidR="00EA50A4" w:rsidRPr="004E7A31" w:rsidTr="00A014E5">
        <w:trPr>
          <w:trHeight w:hRule="exact" w:val="337"/>
          <w:jc w:val="center"/>
        </w:trPr>
        <w:tc>
          <w:tcPr>
            <w:tcW w:w="128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A4" w:rsidRPr="004E7A31" w:rsidRDefault="00EA50A4" w:rsidP="00FA1D91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ind w:left="119"/>
            </w:pPr>
            <w:r w:rsidRPr="004E7A31">
              <w:t>full grown stage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jc w:val="center"/>
            </w:pPr>
            <w:r w:rsidRPr="004E7A31">
              <w:t>26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jc w:val="center"/>
            </w:pPr>
            <w:r w:rsidRPr="004E7A31">
              <w:t>13.6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ind w:right="411"/>
              <w:jc w:val="right"/>
            </w:pPr>
            <w:r w:rsidRPr="004E7A31">
              <w:t>5,1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A4" w:rsidRPr="004E7A31" w:rsidRDefault="00EA50A4" w:rsidP="00FA1D91">
            <w:pPr>
              <w:jc w:val="center"/>
            </w:pPr>
            <w:r w:rsidRPr="004E7A31">
              <w:t>18,7</w:t>
            </w:r>
          </w:p>
        </w:tc>
      </w:tr>
      <w:tr w:rsidR="00EA50A4" w:rsidRPr="004E7A31" w:rsidTr="00A014E5">
        <w:trPr>
          <w:trHeight w:hRule="exact" w:val="422"/>
          <w:jc w:val="center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A4" w:rsidRPr="004E7A31" w:rsidRDefault="00EA50A4" w:rsidP="00FA1D91">
            <w:pPr>
              <w:ind w:left="118"/>
            </w:pPr>
            <w:r w:rsidRPr="004E7A31">
              <w:t>Fire in combined accident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A4" w:rsidRPr="004E7A31" w:rsidRDefault="00EA50A4" w:rsidP="00FA1D91">
            <w:pPr>
              <w:jc w:val="center"/>
            </w:pPr>
            <w:r w:rsidRPr="004E7A31">
              <w:t>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A4" w:rsidRPr="004E7A31" w:rsidRDefault="00EA50A4" w:rsidP="00FA1D91">
            <w:pPr>
              <w:jc w:val="center"/>
            </w:pPr>
            <w:r w:rsidRPr="004E7A31">
              <w:t>26,2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A4" w:rsidRPr="004E7A31" w:rsidRDefault="00EA50A4" w:rsidP="00FA1D91">
            <w:pPr>
              <w:ind w:right="411"/>
              <w:jc w:val="right"/>
            </w:pPr>
            <w:r w:rsidRPr="004E7A31">
              <w:t>16,2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A4" w:rsidRPr="004E7A31" w:rsidRDefault="00EA50A4" w:rsidP="00FA1D91">
            <w:pPr>
              <w:jc w:val="center"/>
            </w:pPr>
            <w:r w:rsidRPr="004E7A31">
              <w:t>42,4</w:t>
            </w:r>
          </w:p>
        </w:tc>
      </w:tr>
    </w:tbl>
    <w:p w:rsidR="00823F7B" w:rsidRDefault="00823F7B" w:rsidP="000E47CC">
      <w:pPr>
        <w:tabs>
          <w:tab w:val="left" w:pos="6096"/>
        </w:tabs>
        <w:spacing w:after="120"/>
        <w:jc w:val="center"/>
        <w:rPr>
          <w:sz w:val="24"/>
          <w:szCs w:val="24"/>
        </w:rPr>
      </w:pPr>
    </w:p>
    <w:p w:rsidR="00F94A0C" w:rsidRDefault="000E47CC" w:rsidP="000E47CC">
      <w:pPr>
        <w:tabs>
          <w:tab w:val="left" w:pos="6096"/>
        </w:tabs>
        <w:spacing w:after="120"/>
        <w:jc w:val="center"/>
        <w:rPr>
          <w:sz w:val="24"/>
          <w:szCs w:val="24"/>
        </w:rPr>
      </w:pPr>
      <w:r>
        <w:rPr>
          <w:noProof/>
          <w:spacing w:val="1"/>
          <w:lang w:eastAsia="en-GB"/>
        </w:rPr>
        <w:lastRenderedPageBreak/>
        <w:drawing>
          <wp:inline distT="0" distB="0" distL="0" distR="0" wp14:anchorId="7B15CB98" wp14:editId="0E3077D0">
            <wp:extent cx="2130949" cy="1732262"/>
            <wp:effectExtent l="0" t="0" r="3175" b="1905"/>
            <wp:docPr id="22" name="Kép 22" descr="C:\Users\Matolcsy Mátyás\Pictures\Képek\buszok\busz balesetek\busz tüzek\2012 kínai buszt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olcsy Mátyás\Pictures\Képek\buszok\busz balesetek\busz tüzek\2012 kínai busztű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63" cy="172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823F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>
        <w:rPr>
          <w:noProof/>
          <w:spacing w:val="1"/>
          <w:lang w:eastAsia="en-GB"/>
        </w:rPr>
        <w:drawing>
          <wp:inline distT="0" distB="0" distL="0" distR="0" wp14:anchorId="5FB77EFF" wp14:editId="1D8FE996">
            <wp:extent cx="2328272" cy="1739471"/>
            <wp:effectExtent l="0" t="0" r="0" b="0"/>
            <wp:docPr id="20" name="Kép 20" descr="C:\Users\Matolcsy Mátyás\Pictures\Képek\buszok\busz balesetek\ütközés\spany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olcsy Mátyás\Pictures\Képek\buszok\busz balesetek\ütközés\spanyo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73" cy="174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CC" w:rsidRDefault="000E47CC" w:rsidP="001462F7">
      <w:pPr>
        <w:tabs>
          <w:tab w:val="left" w:pos="4536"/>
        </w:tabs>
        <w:spacing w:after="120"/>
        <w:ind w:firstLine="142"/>
        <w:jc w:val="center"/>
        <w:rPr>
          <w:i/>
          <w:spacing w:val="1"/>
        </w:rPr>
      </w:pPr>
      <w:r>
        <w:rPr>
          <w:i/>
          <w:spacing w:val="1"/>
        </w:rPr>
        <w:t>Fig.9. Fire in full grown stage</w:t>
      </w:r>
      <w:r>
        <w:rPr>
          <w:i/>
          <w:spacing w:val="1"/>
        </w:rPr>
        <w:tab/>
        <w:t>Fig.10.Fire after frontal collision</w:t>
      </w:r>
    </w:p>
    <w:p w:rsidR="008F787C" w:rsidRDefault="008F787C" w:rsidP="008F787C">
      <w:pPr>
        <w:tabs>
          <w:tab w:val="left" w:pos="4820"/>
        </w:tabs>
        <w:spacing w:after="120"/>
        <w:ind w:firstLine="142"/>
        <w:jc w:val="both"/>
        <w:rPr>
          <w:spacing w:val="1"/>
          <w:sz w:val="24"/>
          <w:szCs w:val="24"/>
        </w:rPr>
      </w:pPr>
      <w:r w:rsidRPr="008F787C">
        <w:rPr>
          <w:spacing w:val="1"/>
          <w:sz w:val="24"/>
          <w:szCs w:val="24"/>
        </w:rPr>
        <w:t>The distribution of fire sources among the direct fires (9</w:t>
      </w:r>
      <w:r w:rsidR="00396FA3">
        <w:rPr>
          <w:spacing w:val="1"/>
          <w:sz w:val="24"/>
          <w:szCs w:val="24"/>
        </w:rPr>
        <w:t>8</w:t>
      </w:r>
      <w:r w:rsidRPr="008F787C">
        <w:rPr>
          <w:spacing w:val="1"/>
          <w:sz w:val="24"/>
          <w:szCs w:val="24"/>
        </w:rPr>
        <w:t xml:space="preserve"> events):</w:t>
      </w:r>
    </w:p>
    <w:p w:rsidR="008F787C" w:rsidRDefault="005D02D7" w:rsidP="00303EA5">
      <w:pPr>
        <w:tabs>
          <w:tab w:val="left" w:pos="1134"/>
          <w:tab w:val="right" w:pos="7371"/>
        </w:tabs>
        <w:spacing w:after="0"/>
        <w:ind w:firstLine="142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8F787C">
        <w:rPr>
          <w:spacing w:val="1"/>
          <w:sz w:val="24"/>
          <w:szCs w:val="24"/>
        </w:rPr>
        <w:t>Engine compartment (36 events)</w:t>
      </w:r>
      <w:r>
        <w:rPr>
          <w:spacing w:val="1"/>
          <w:sz w:val="24"/>
          <w:szCs w:val="24"/>
        </w:rPr>
        <w:tab/>
      </w:r>
      <w:r w:rsidR="00396FA3">
        <w:rPr>
          <w:spacing w:val="1"/>
          <w:sz w:val="24"/>
          <w:szCs w:val="24"/>
        </w:rPr>
        <w:t>37</w:t>
      </w:r>
      <w:r w:rsidR="008F787C">
        <w:rPr>
          <w:spacing w:val="1"/>
          <w:sz w:val="24"/>
          <w:szCs w:val="24"/>
        </w:rPr>
        <w:t xml:space="preserve"> %</w:t>
      </w:r>
    </w:p>
    <w:p w:rsidR="008F787C" w:rsidRDefault="005D02D7" w:rsidP="00303EA5">
      <w:pPr>
        <w:tabs>
          <w:tab w:val="left" w:pos="1134"/>
          <w:tab w:val="right" w:pos="7371"/>
        </w:tabs>
        <w:spacing w:after="0"/>
        <w:ind w:firstLine="142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8F787C">
        <w:rPr>
          <w:spacing w:val="1"/>
          <w:sz w:val="24"/>
          <w:szCs w:val="24"/>
        </w:rPr>
        <w:t>Electrical, short circuit (out of engine compartment)</w:t>
      </w:r>
      <w:r w:rsidR="008F787C">
        <w:rPr>
          <w:spacing w:val="1"/>
          <w:sz w:val="24"/>
          <w:szCs w:val="24"/>
        </w:rPr>
        <w:tab/>
      </w:r>
      <w:r w:rsidR="00396FA3">
        <w:rPr>
          <w:spacing w:val="1"/>
          <w:sz w:val="24"/>
          <w:szCs w:val="24"/>
        </w:rPr>
        <w:t>15</w:t>
      </w:r>
      <w:r w:rsidR="008F787C">
        <w:rPr>
          <w:spacing w:val="1"/>
          <w:sz w:val="24"/>
          <w:szCs w:val="24"/>
        </w:rPr>
        <w:t xml:space="preserve"> %</w:t>
      </w:r>
    </w:p>
    <w:p w:rsidR="005D02D7" w:rsidRDefault="005D02D7" w:rsidP="00303EA5">
      <w:pPr>
        <w:tabs>
          <w:tab w:val="left" w:pos="1134"/>
          <w:tab w:val="right" w:pos="7371"/>
        </w:tabs>
        <w:spacing w:after="0"/>
        <w:ind w:firstLine="142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  <w:t>Brake, tyre overheating</w:t>
      </w:r>
      <w:r>
        <w:rPr>
          <w:spacing w:val="1"/>
          <w:sz w:val="24"/>
          <w:szCs w:val="24"/>
        </w:rPr>
        <w:tab/>
      </w:r>
      <w:r w:rsidR="00396FA3">
        <w:rPr>
          <w:spacing w:val="1"/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%</w:t>
      </w:r>
    </w:p>
    <w:p w:rsidR="005D02D7" w:rsidRDefault="005D02D7" w:rsidP="00303EA5">
      <w:pPr>
        <w:tabs>
          <w:tab w:val="left" w:pos="1134"/>
          <w:tab w:val="right" w:pos="7371"/>
        </w:tabs>
        <w:spacing w:after="0"/>
        <w:ind w:firstLine="142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  <w:t>Human error, vandalism</w:t>
      </w:r>
      <w:r>
        <w:rPr>
          <w:spacing w:val="1"/>
          <w:sz w:val="24"/>
          <w:szCs w:val="24"/>
        </w:rPr>
        <w:tab/>
        <w:t>8 %</w:t>
      </w:r>
    </w:p>
    <w:p w:rsidR="005D02D7" w:rsidRDefault="005D02D7" w:rsidP="00303EA5">
      <w:pPr>
        <w:tabs>
          <w:tab w:val="left" w:pos="1134"/>
          <w:tab w:val="right" w:pos="7371"/>
        </w:tabs>
        <w:spacing w:after="0"/>
        <w:ind w:firstLine="142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  <w:t>Other technical fault</w:t>
      </w:r>
      <w:r>
        <w:rPr>
          <w:spacing w:val="1"/>
          <w:sz w:val="24"/>
          <w:szCs w:val="24"/>
        </w:rPr>
        <w:tab/>
      </w:r>
      <w:r w:rsidR="00396FA3">
        <w:rPr>
          <w:spacing w:val="1"/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%</w:t>
      </w:r>
    </w:p>
    <w:p w:rsidR="005D02D7" w:rsidRDefault="00303EA5" w:rsidP="00303EA5">
      <w:pPr>
        <w:tabs>
          <w:tab w:val="left" w:pos="1134"/>
          <w:tab w:val="right" w:pos="7371"/>
        </w:tabs>
        <w:spacing w:after="0"/>
        <w:ind w:firstLine="142"/>
        <w:jc w:val="both"/>
        <w:rPr>
          <w:spacing w:val="1"/>
          <w:sz w:val="24"/>
          <w:szCs w:val="24"/>
        </w:rPr>
      </w:pPr>
      <w:r>
        <w:rPr>
          <w:noProof/>
          <w:spacing w:val="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4244699</wp:posOffset>
                </wp:positionH>
                <wp:positionV relativeFrom="paragraph">
                  <wp:posOffset>204801</wp:posOffset>
                </wp:positionV>
                <wp:extent cx="508635" cy="0"/>
                <wp:effectExtent l="0" t="0" r="2476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25pt,16.15pt" to="374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" strokecolor="black [3040]"/>
            </w:pict>
          </mc:Fallback>
        </mc:AlternateContent>
      </w:r>
      <w:r w:rsidR="005D02D7">
        <w:rPr>
          <w:spacing w:val="1"/>
          <w:sz w:val="24"/>
          <w:szCs w:val="24"/>
        </w:rPr>
        <w:tab/>
        <w:t>Unknown</w:t>
      </w:r>
      <w:r w:rsidR="005D02D7">
        <w:rPr>
          <w:spacing w:val="1"/>
          <w:sz w:val="24"/>
          <w:szCs w:val="24"/>
        </w:rPr>
        <w:tab/>
        <w:t>30 %</w:t>
      </w:r>
    </w:p>
    <w:p w:rsidR="005D02D7" w:rsidRPr="008F787C" w:rsidRDefault="005D02D7" w:rsidP="005D02D7">
      <w:pPr>
        <w:tabs>
          <w:tab w:val="right" w:pos="7371"/>
        </w:tabs>
        <w:spacing w:after="0"/>
        <w:ind w:firstLine="142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  <w:t>100 %</w:t>
      </w:r>
    </w:p>
    <w:p w:rsidR="008F787C" w:rsidRDefault="008F787C" w:rsidP="001462F7">
      <w:pPr>
        <w:tabs>
          <w:tab w:val="left" w:pos="4820"/>
          <w:tab w:val="left" w:pos="7513"/>
        </w:tabs>
        <w:spacing w:after="0"/>
        <w:jc w:val="both"/>
        <w:rPr>
          <w:sz w:val="24"/>
          <w:szCs w:val="24"/>
        </w:rPr>
      </w:pPr>
    </w:p>
    <w:p w:rsidR="00303EA5" w:rsidRDefault="00303EA5" w:rsidP="00303EA5">
      <w:pPr>
        <w:tabs>
          <w:tab w:val="left" w:pos="4820"/>
          <w:tab w:val="lef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1462F7">
        <w:rPr>
          <w:sz w:val="24"/>
          <w:szCs w:val="24"/>
        </w:rPr>
        <w:t xml:space="preserve">a </w:t>
      </w:r>
      <w:r>
        <w:rPr>
          <w:sz w:val="24"/>
          <w:szCs w:val="24"/>
        </w:rPr>
        <w:t>supplement to Table VI, the distribution of the engine compartment fires among the bus categories:</w:t>
      </w:r>
    </w:p>
    <w:p w:rsidR="00303EA5" w:rsidRDefault="00303EA5" w:rsidP="00303EA5">
      <w:pPr>
        <w:tabs>
          <w:tab w:val="left" w:pos="1134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Class I (City bus)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55 %</w:t>
      </w:r>
    </w:p>
    <w:p w:rsidR="00303EA5" w:rsidRDefault="00303EA5" w:rsidP="00303EA5">
      <w:pPr>
        <w:tabs>
          <w:tab w:val="left" w:pos="1134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Class II (interurban coach)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22 %</w:t>
      </w:r>
    </w:p>
    <w:p w:rsidR="00303EA5" w:rsidRDefault="00303EA5" w:rsidP="00303EA5">
      <w:pPr>
        <w:tabs>
          <w:tab w:val="left" w:pos="1134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Class III (Tourist coach)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11 %</w:t>
      </w:r>
    </w:p>
    <w:p w:rsidR="00303EA5" w:rsidRDefault="00303EA5" w:rsidP="00303EA5">
      <w:pPr>
        <w:tabs>
          <w:tab w:val="left" w:pos="1134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Double decker (DD)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6 %</w:t>
      </w:r>
    </w:p>
    <w:p w:rsidR="00303EA5" w:rsidRDefault="00303EA5" w:rsidP="00303EA5">
      <w:pPr>
        <w:tabs>
          <w:tab w:val="left" w:pos="1134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Small bus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3 %</w:t>
      </w:r>
    </w:p>
    <w:p w:rsidR="00303EA5" w:rsidRDefault="00303EA5" w:rsidP="00303EA5">
      <w:pPr>
        <w:tabs>
          <w:tab w:val="left" w:pos="1134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Other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3 %</w:t>
      </w:r>
    </w:p>
    <w:p w:rsidR="00303EA5" w:rsidRDefault="00303EA5" w:rsidP="00303EA5">
      <w:pPr>
        <w:tabs>
          <w:tab w:val="left" w:pos="1134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4306826</wp:posOffset>
                </wp:positionH>
                <wp:positionV relativeFrom="paragraph">
                  <wp:posOffset>-114</wp:posOffset>
                </wp:positionV>
                <wp:extent cx="573206" cy="0"/>
                <wp:effectExtent l="0" t="0" r="1778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1pt,0" to="3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" strokecolor="black [3040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2455655</wp:posOffset>
                </wp:positionH>
                <wp:positionV relativeFrom="paragraph">
                  <wp:posOffset>-1657</wp:posOffset>
                </wp:positionV>
                <wp:extent cx="500933" cy="0"/>
                <wp:effectExtent l="0" t="0" r="1397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5pt,-.15pt" to="232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" strokecolor="black [3040]"/>
            </w:pict>
          </mc:Fallback>
        </mc:AlternateContent>
      </w:r>
      <w:r w:rsidR="00B3144D">
        <w:rPr>
          <w:sz w:val="24"/>
          <w:szCs w:val="24"/>
        </w:rPr>
        <w:tab/>
      </w:r>
      <w:r w:rsidR="00B3144D">
        <w:rPr>
          <w:sz w:val="24"/>
          <w:szCs w:val="24"/>
        </w:rPr>
        <w:tab/>
        <w:t>36</w:t>
      </w:r>
      <w:r w:rsidR="00B3144D">
        <w:rPr>
          <w:sz w:val="24"/>
          <w:szCs w:val="24"/>
        </w:rPr>
        <w:tab/>
        <w:t>100 %</w:t>
      </w:r>
    </w:p>
    <w:p w:rsidR="00303EA5" w:rsidRDefault="00303EA5" w:rsidP="00B3144D">
      <w:pPr>
        <w:tabs>
          <w:tab w:val="left" w:pos="1134"/>
          <w:tab w:val="right" w:pos="4395"/>
          <w:tab w:val="right" w:pos="7513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It is interesting to mention that 69 % of the engine</w:t>
      </w:r>
      <w:r w:rsidR="007576D9">
        <w:rPr>
          <w:sz w:val="24"/>
          <w:szCs w:val="24"/>
        </w:rPr>
        <w:t xml:space="preserve"> compartment fires happened in the per</w:t>
      </w:r>
      <w:r w:rsidR="007576D9">
        <w:rPr>
          <w:sz w:val="24"/>
          <w:szCs w:val="24"/>
        </w:rPr>
        <w:t>i</w:t>
      </w:r>
      <w:r w:rsidR="007576D9">
        <w:rPr>
          <w:sz w:val="24"/>
          <w:szCs w:val="24"/>
        </w:rPr>
        <w:t>od May – September (5 mouths, warm weather circumstances) and all the major bus categ</w:t>
      </w:r>
      <w:r w:rsidR="007576D9">
        <w:rPr>
          <w:sz w:val="24"/>
          <w:szCs w:val="24"/>
        </w:rPr>
        <w:t>o</w:t>
      </w:r>
      <w:r w:rsidR="007576D9">
        <w:rPr>
          <w:sz w:val="24"/>
          <w:szCs w:val="24"/>
        </w:rPr>
        <w:t>ries are included (roughly proportionally) in “summer fires”.</w:t>
      </w:r>
    </w:p>
    <w:p w:rsidR="007576D9" w:rsidRDefault="007576D9" w:rsidP="00303EA5">
      <w:pPr>
        <w:tabs>
          <w:tab w:val="left" w:pos="1134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Who extinguished the fire?</w:t>
      </w:r>
    </w:p>
    <w:p w:rsidR="00B3144D" w:rsidRDefault="00B3144D" w:rsidP="00B3144D">
      <w:pPr>
        <w:tabs>
          <w:tab w:val="left" w:pos="1134"/>
          <w:tab w:val="right" w:pos="4820"/>
          <w:tab w:val="right" w:pos="85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all bus fires</w:t>
      </w:r>
      <w:r>
        <w:rPr>
          <w:sz w:val="24"/>
          <w:szCs w:val="24"/>
        </w:rPr>
        <w:tab/>
        <w:t>Fire in engine compartment</w:t>
      </w:r>
    </w:p>
    <w:p w:rsidR="00B3144D" w:rsidRDefault="00B3144D" w:rsidP="00B3144D">
      <w:pPr>
        <w:tabs>
          <w:tab w:val="left" w:pos="851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Driver</w:t>
      </w:r>
      <w:r>
        <w:rPr>
          <w:sz w:val="24"/>
          <w:szCs w:val="24"/>
        </w:rPr>
        <w:tab/>
        <w:t>24 %</w:t>
      </w:r>
      <w:r>
        <w:rPr>
          <w:sz w:val="24"/>
          <w:szCs w:val="24"/>
        </w:rPr>
        <w:tab/>
        <w:t>31 %</w:t>
      </w:r>
    </w:p>
    <w:p w:rsidR="00B3144D" w:rsidRDefault="00B3144D" w:rsidP="00B3144D">
      <w:pPr>
        <w:tabs>
          <w:tab w:val="left" w:pos="851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Fire brigade</w:t>
      </w:r>
      <w:r>
        <w:rPr>
          <w:sz w:val="24"/>
          <w:szCs w:val="24"/>
        </w:rPr>
        <w:tab/>
        <w:t>21 %</w:t>
      </w:r>
      <w:r>
        <w:rPr>
          <w:sz w:val="24"/>
          <w:szCs w:val="24"/>
        </w:rPr>
        <w:tab/>
        <w:t>33 %</w:t>
      </w:r>
    </w:p>
    <w:p w:rsidR="00B3144D" w:rsidRDefault="00B3144D" w:rsidP="00B3144D">
      <w:pPr>
        <w:tabs>
          <w:tab w:val="left" w:pos="851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Bus completely burned out</w:t>
      </w:r>
      <w:r>
        <w:rPr>
          <w:sz w:val="24"/>
          <w:szCs w:val="24"/>
        </w:rPr>
        <w:tab/>
        <w:t>48 %</w:t>
      </w:r>
      <w:r>
        <w:rPr>
          <w:sz w:val="24"/>
          <w:szCs w:val="24"/>
        </w:rPr>
        <w:tab/>
        <w:t>28 %</w:t>
      </w:r>
    </w:p>
    <w:p w:rsidR="00B3144D" w:rsidRDefault="00B3144D" w:rsidP="00B3144D">
      <w:pPr>
        <w:tabs>
          <w:tab w:val="left" w:pos="851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Outside help (from the street)</w:t>
      </w:r>
      <w:r>
        <w:rPr>
          <w:sz w:val="24"/>
          <w:szCs w:val="24"/>
        </w:rPr>
        <w:tab/>
        <w:t>3 %</w:t>
      </w:r>
      <w:r>
        <w:rPr>
          <w:sz w:val="24"/>
          <w:szCs w:val="24"/>
        </w:rPr>
        <w:tab/>
        <w:t>3</w:t>
      </w:r>
      <w:r w:rsidR="00396FA3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</w:p>
    <w:p w:rsidR="00B3144D" w:rsidRDefault="00B3144D" w:rsidP="00B3144D">
      <w:pPr>
        <w:tabs>
          <w:tab w:val="left" w:pos="851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4308309</wp:posOffset>
                </wp:positionH>
                <wp:positionV relativeFrom="paragraph">
                  <wp:posOffset>160959</wp:posOffset>
                </wp:positionV>
                <wp:extent cx="620202" cy="7620"/>
                <wp:effectExtent l="0" t="0" r="27940" b="3048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202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5pt,12.65pt" to="388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" strokecolor="black [3040]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2320483</wp:posOffset>
                </wp:positionH>
                <wp:positionV relativeFrom="paragraph">
                  <wp:posOffset>160959</wp:posOffset>
                </wp:positionV>
                <wp:extent cx="635552" cy="7951"/>
                <wp:effectExtent l="0" t="0" r="12700" b="3048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52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12.65pt" to="232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" strokecolor="black [3040]"/>
            </w:pict>
          </mc:Fallback>
        </mc:AlternateContent>
      </w:r>
      <w:r>
        <w:rPr>
          <w:sz w:val="24"/>
          <w:szCs w:val="24"/>
        </w:rPr>
        <w:tab/>
        <w:t>No information</w:t>
      </w:r>
      <w:r>
        <w:rPr>
          <w:sz w:val="24"/>
          <w:szCs w:val="24"/>
        </w:rPr>
        <w:tab/>
        <w:t>4 %</w:t>
      </w:r>
      <w:r>
        <w:rPr>
          <w:sz w:val="24"/>
          <w:szCs w:val="24"/>
        </w:rPr>
        <w:tab/>
        <w:t>5 %</w:t>
      </w:r>
    </w:p>
    <w:p w:rsidR="00B3144D" w:rsidRDefault="00B3144D" w:rsidP="00B3144D">
      <w:pPr>
        <w:tabs>
          <w:tab w:val="left" w:pos="851"/>
          <w:tab w:val="right" w:pos="4395"/>
          <w:tab w:val="right" w:pos="751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100 %</w:t>
      </w:r>
      <w:r>
        <w:rPr>
          <w:sz w:val="24"/>
          <w:szCs w:val="24"/>
        </w:rPr>
        <w:tab/>
        <w:t>100 %</w:t>
      </w:r>
    </w:p>
    <w:p w:rsidR="00B3144D" w:rsidRDefault="00B3144D" w:rsidP="00B3144D">
      <w:pPr>
        <w:tabs>
          <w:tab w:val="left" w:pos="851"/>
          <w:tab w:val="right" w:pos="4395"/>
          <w:tab w:val="right" w:pos="7513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Almost in every case the driver started to extinguish the fire.</w:t>
      </w:r>
    </w:p>
    <w:p w:rsidR="00B3144D" w:rsidRDefault="00B3144D" w:rsidP="00B3144D">
      <w:pPr>
        <w:tabs>
          <w:tab w:val="left" w:pos="851"/>
          <w:tab w:val="right" w:pos="4395"/>
          <w:tab w:val="right" w:pos="7513"/>
        </w:tabs>
        <w:spacing w:before="120" w:after="0"/>
        <w:jc w:val="both"/>
        <w:rPr>
          <w:b/>
          <w:sz w:val="24"/>
          <w:szCs w:val="24"/>
        </w:rPr>
      </w:pPr>
      <w:r w:rsidRPr="00B3144D">
        <w:rPr>
          <w:b/>
          <w:sz w:val="24"/>
          <w:szCs w:val="24"/>
        </w:rPr>
        <w:lastRenderedPageBreak/>
        <w:t xml:space="preserve">Some thoughts </w:t>
      </w:r>
      <w:r w:rsidR="001462F7">
        <w:rPr>
          <w:b/>
          <w:sz w:val="24"/>
          <w:szCs w:val="24"/>
        </w:rPr>
        <w:t>f</w:t>
      </w:r>
      <w:r w:rsidRPr="00B3144D">
        <w:rPr>
          <w:b/>
          <w:sz w:val="24"/>
          <w:szCs w:val="24"/>
        </w:rPr>
        <w:t>o</w:t>
      </w:r>
      <w:r w:rsidR="001462F7">
        <w:rPr>
          <w:b/>
          <w:sz w:val="24"/>
          <w:szCs w:val="24"/>
        </w:rPr>
        <w:t>r</w:t>
      </w:r>
      <w:r w:rsidRPr="00B3144D">
        <w:rPr>
          <w:b/>
          <w:sz w:val="24"/>
          <w:szCs w:val="24"/>
        </w:rPr>
        <w:t xml:space="preserve"> consideration</w:t>
      </w:r>
    </w:p>
    <w:p w:rsidR="00B3144D" w:rsidRDefault="00B3144D" w:rsidP="00B3144D">
      <w:pPr>
        <w:pStyle w:val="ListParagraph"/>
        <w:numPr>
          <w:ilvl w:val="0"/>
          <w:numId w:val="4"/>
        </w:numPr>
        <w:tabs>
          <w:tab w:val="right" w:pos="4395"/>
          <w:tab w:val="right" w:pos="7513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the main goal of the installation of the automatic fire suppression systems? To increase only the passenger’s safety, or protect also the vehicle and the </w:t>
      </w:r>
      <w:r w:rsidR="003C5C84">
        <w:rPr>
          <w:sz w:val="24"/>
          <w:szCs w:val="24"/>
        </w:rPr>
        <w:t>environment (material losses)?</w:t>
      </w:r>
    </w:p>
    <w:p w:rsidR="003C5C84" w:rsidRDefault="003C5C84" w:rsidP="003C5C84">
      <w:pPr>
        <w:pStyle w:val="ListParagraph"/>
        <w:numPr>
          <w:ilvl w:val="0"/>
          <w:numId w:val="5"/>
        </w:numPr>
        <w:tabs>
          <w:tab w:val="right" w:pos="4395"/>
          <w:tab w:val="right" w:pos="7513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to increase the passenger’s safety, it is enough to use a reliable warning system in the engine compartment (and also in the compartment of the heating device)</w:t>
      </w:r>
    </w:p>
    <w:p w:rsidR="003C5C84" w:rsidRDefault="003C5C84" w:rsidP="003C5C84">
      <w:pPr>
        <w:pStyle w:val="ListParagraph"/>
        <w:numPr>
          <w:ilvl w:val="0"/>
          <w:numId w:val="5"/>
        </w:numPr>
        <w:tabs>
          <w:tab w:val="right" w:pos="4395"/>
          <w:tab w:val="right" w:pos="7513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to avoid the great value material losses and damages the automatic fire suppre</w:t>
      </w:r>
      <w:r>
        <w:rPr>
          <w:sz w:val="24"/>
          <w:szCs w:val="24"/>
        </w:rPr>
        <w:t>s</w:t>
      </w:r>
      <w:r>
        <w:rPr>
          <w:sz w:val="24"/>
          <w:szCs w:val="24"/>
        </w:rPr>
        <w:t>sion systems are very useful tools.</w:t>
      </w:r>
    </w:p>
    <w:p w:rsidR="003C5C84" w:rsidRDefault="003C5C84" w:rsidP="00B3144D">
      <w:pPr>
        <w:pStyle w:val="ListParagraph"/>
        <w:numPr>
          <w:ilvl w:val="0"/>
          <w:numId w:val="4"/>
        </w:numPr>
        <w:tabs>
          <w:tab w:val="right" w:pos="4395"/>
          <w:tab w:val="right" w:pos="7513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The engine compartment is the most frequent fire source in buses and coaches. It is re</w:t>
      </w:r>
      <w:r>
        <w:rPr>
          <w:sz w:val="24"/>
          <w:szCs w:val="24"/>
        </w:rPr>
        <w:t>a</w:t>
      </w:r>
      <w:r>
        <w:rPr>
          <w:sz w:val="24"/>
          <w:szCs w:val="24"/>
        </w:rPr>
        <w:t>sonable to prevent the expansion of the fire in the very early stage.</w:t>
      </w:r>
    </w:p>
    <w:p w:rsidR="003C5C84" w:rsidRDefault="003C5C84" w:rsidP="00286A26">
      <w:pPr>
        <w:pStyle w:val="ListParagraph"/>
        <w:numPr>
          <w:ilvl w:val="0"/>
          <w:numId w:val="4"/>
        </w:numPr>
        <w:tabs>
          <w:tab w:val="right" w:pos="4395"/>
          <w:tab w:val="right" w:pos="7513"/>
        </w:tabs>
        <w:spacing w:before="120"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 w:rsidR="00286A26">
        <w:rPr>
          <w:sz w:val="24"/>
          <w:szCs w:val="24"/>
        </w:rPr>
        <w:t xml:space="preserve"> bus categories have fire in the engine compartment, so there is no strong argument to require automatic fire suppression system only in Class III coaches. </w:t>
      </w:r>
      <w:r w:rsidR="001462F7">
        <w:rPr>
          <w:sz w:val="24"/>
          <w:szCs w:val="24"/>
        </w:rPr>
        <w:t>In a f</w:t>
      </w:r>
      <w:r w:rsidR="00286A26">
        <w:rPr>
          <w:sz w:val="24"/>
          <w:szCs w:val="24"/>
        </w:rPr>
        <w:t>irst</w:t>
      </w:r>
      <w:r w:rsidR="001462F7">
        <w:rPr>
          <w:sz w:val="24"/>
          <w:szCs w:val="24"/>
        </w:rPr>
        <w:t xml:space="preserve"> step,</w:t>
      </w:r>
      <w:r w:rsidR="00286A26">
        <w:rPr>
          <w:sz w:val="24"/>
          <w:szCs w:val="24"/>
        </w:rPr>
        <w:t xml:space="preserve"> the basic question (see above in para.1.) shall be decided and after that the obligatory-optional use is solved automatically.</w:t>
      </w:r>
    </w:p>
    <w:p w:rsidR="00286A26" w:rsidRDefault="00286A26" w:rsidP="00286A26">
      <w:pPr>
        <w:tabs>
          <w:tab w:val="right" w:pos="4395"/>
          <w:tab w:val="right" w:pos="7513"/>
        </w:tabs>
        <w:spacing w:before="240" w:after="0"/>
        <w:jc w:val="both"/>
        <w:rPr>
          <w:b/>
          <w:sz w:val="24"/>
          <w:szCs w:val="24"/>
        </w:rPr>
      </w:pPr>
      <w:r w:rsidRPr="00286A26">
        <w:rPr>
          <w:b/>
          <w:sz w:val="24"/>
          <w:szCs w:val="24"/>
        </w:rPr>
        <w:t>Earlier Hungarian information presented in GRSG</w:t>
      </w:r>
    </w:p>
    <w:p w:rsidR="00286A26" w:rsidRDefault="00286A26" w:rsidP="00286A26">
      <w:pPr>
        <w:tabs>
          <w:tab w:val="right" w:pos="4395"/>
          <w:tab w:val="right" w:pos="7513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informal documents were presented by Hungary in relation </w:t>
      </w:r>
      <w:r w:rsidR="001462F7">
        <w:rPr>
          <w:sz w:val="24"/>
          <w:szCs w:val="24"/>
        </w:rPr>
        <w:t>with</w:t>
      </w:r>
      <w:r>
        <w:rPr>
          <w:sz w:val="24"/>
          <w:szCs w:val="24"/>
        </w:rPr>
        <w:t xml:space="preserve"> bus fires:</w:t>
      </w:r>
    </w:p>
    <w:p w:rsidR="00286A26" w:rsidRDefault="00286A26" w:rsidP="00286A26">
      <w:pPr>
        <w:tabs>
          <w:tab w:val="left" w:pos="1701"/>
          <w:tab w:val="right" w:pos="4395"/>
          <w:tab w:val="right" w:pos="7513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GRSG-91-10</w:t>
      </w:r>
      <w:r>
        <w:rPr>
          <w:sz w:val="24"/>
          <w:szCs w:val="24"/>
        </w:rPr>
        <w:tab/>
        <w:t>Bus fires and evacuation tests (2006)</w:t>
      </w:r>
    </w:p>
    <w:p w:rsidR="00286A26" w:rsidRDefault="00286A26" w:rsidP="00286A26">
      <w:pPr>
        <w:tabs>
          <w:tab w:val="left" w:pos="1701"/>
          <w:tab w:val="right" w:pos="4395"/>
          <w:tab w:val="right" w:pos="7513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GRSG-90-16</w:t>
      </w:r>
      <w:r>
        <w:rPr>
          <w:sz w:val="24"/>
          <w:szCs w:val="24"/>
        </w:rPr>
        <w:tab/>
        <w:t>Fire safety in buses (2006) Prepared together with Sweden</w:t>
      </w:r>
    </w:p>
    <w:p w:rsidR="00286A26" w:rsidRDefault="00286A26" w:rsidP="00286A26">
      <w:pPr>
        <w:tabs>
          <w:tab w:val="left" w:pos="1701"/>
          <w:tab w:val="right" w:pos="4395"/>
          <w:tab w:val="right" w:pos="7513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GRSG-90-5</w:t>
      </w:r>
      <w:r>
        <w:rPr>
          <w:sz w:val="24"/>
          <w:szCs w:val="24"/>
        </w:rPr>
        <w:tab/>
        <w:t>Bus fires in city buses (2006)</w:t>
      </w:r>
    </w:p>
    <w:p w:rsidR="00D51C9A" w:rsidRPr="00286A26" w:rsidRDefault="00D51C9A" w:rsidP="00D51C9A">
      <w:pPr>
        <w:tabs>
          <w:tab w:val="left" w:pos="1701"/>
          <w:tab w:val="right" w:pos="4395"/>
          <w:tab w:val="right" w:pos="7513"/>
        </w:tabs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D51C9A" w:rsidRPr="00286A26" w:rsidSect="0085776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BE" w:rsidRDefault="001F41BE" w:rsidP="0085776B">
      <w:pPr>
        <w:spacing w:after="0" w:line="240" w:lineRule="auto"/>
      </w:pPr>
      <w:r>
        <w:separator/>
      </w:r>
    </w:p>
  </w:endnote>
  <w:endnote w:type="continuationSeparator" w:id="0">
    <w:p w:rsidR="001F41BE" w:rsidRDefault="001F41BE" w:rsidP="0085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092551"/>
      <w:docPartObj>
        <w:docPartGallery w:val="Page Numbers (Bottom of Page)"/>
        <w:docPartUnique/>
      </w:docPartObj>
    </w:sdtPr>
    <w:sdtEndPr/>
    <w:sdtContent>
      <w:p w:rsidR="0085776B" w:rsidRDefault="0085776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2F7" w:rsidRPr="001462F7">
          <w:rPr>
            <w:noProof/>
            <w:lang w:val="hu-HU"/>
          </w:rPr>
          <w:t>2</w:t>
        </w:r>
        <w:r>
          <w:fldChar w:fldCharType="end"/>
        </w:r>
      </w:p>
    </w:sdtContent>
  </w:sdt>
  <w:p w:rsidR="0085776B" w:rsidRDefault="00857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BE" w:rsidRDefault="001F41BE" w:rsidP="0085776B">
      <w:pPr>
        <w:spacing w:after="0" w:line="240" w:lineRule="auto"/>
      </w:pPr>
      <w:r>
        <w:separator/>
      </w:r>
    </w:p>
  </w:footnote>
  <w:footnote w:type="continuationSeparator" w:id="0">
    <w:p w:rsidR="001F41BE" w:rsidRDefault="001F41BE" w:rsidP="0085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4536"/>
      <w:gridCol w:w="5103"/>
    </w:tblGrid>
    <w:tr w:rsidR="00636A46" w:rsidRPr="00636A46" w:rsidTr="00303B80">
      <w:tblPrEx>
        <w:tblCellMar>
          <w:top w:w="0" w:type="dxa"/>
          <w:bottom w:w="0" w:type="dxa"/>
        </w:tblCellMar>
      </w:tblPrEx>
      <w:tc>
        <w:tcPr>
          <w:tcW w:w="4536" w:type="dxa"/>
          <w:vAlign w:val="center"/>
        </w:tcPr>
        <w:p w:rsidR="00636A46" w:rsidRPr="00636A46" w:rsidRDefault="00636A46" w:rsidP="00636A46">
          <w:pPr>
            <w:tabs>
              <w:tab w:val="center" w:pos="4677"/>
              <w:tab w:val="right" w:pos="9355"/>
            </w:tabs>
            <w:spacing w:after="0" w:line="240" w:lineRule="auto"/>
            <w:ind w:hanging="108"/>
            <w:rPr>
              <w:rFonts w:ascii="Times New Roman" w:eastAsia="MS Mincho" w:hAnsi="Times New Roman" w:cs="Times New Roman"/>
              <w:sz w:val="24"/>
              <w:szCs w:val="24"/>
              <w:lang w:val="en-US" w:eastAsia="ar-SA"/>
            </w:rPr>
          </w:pPr>
          <w:r w:rsidRPr="00636A46">
            <w:rPr>
              <w:rFonts w:ascii="Times New Roman" w:eastAsia="MS Mincho" w:hAnsi="Times New Roman" w:cs="Times New Roman"/>
              <w:sz w:val="24"/>
              <w:szCs w:val="24"/>
              <w:lang w:val="en-US" w:eastAsia="ar-SA"/>
            </w:rPr>
            <w:t xml:space="preserve">Submitted by the </w:t>
          </w:r>
          <w:r>
            <w:rPr>
              <w:rFonts w:ascii="Times New Roman" w:eastAsia="MS Mincho" w:hAnsi="Times New Roman" w:cs="Times New Roman"/>
              <w:sz w:val="24"/>
              <w:szCs w:val="24"/>
              <w:lang w:val="en-US" w:eastAsia="ar-SA"/>
            </w:rPr>
            <w:t>exper</w:t>
          </w:r>
          <w:r w:rsidRPr="00636A46">
            <w:rPr>
              <w:rFonts w:ascii="Times New Roman" w:eastAsia="MS Mincho" w:hAnsi="Times New Roman" w:cs="Times New Roman"/>
              <w:sz w:val="24"/>
              <w:szCs w:val="24"/>
              <w:lang w:val="en-US" w:eastAsia="ar-SA"/>
            </w:rPr>
            <w:t>t</w:t>
          </w:r>
          <w:r>
            <w:rPr>
              <w:rFonts w:ascii="Times New Roman" w:eastAsia="MS Mincho" w:hAnsi="Times New Roman" w:cs="Times New Roman"/>
              <w:sz w:val="24"/>
              <w:szCs w:val="24"/>
              <w:lang w:val="en-US" w:eastAsia="ar-SA"/>
            </w:rPr>
            <w:t xml:space="preserve"> from Hungary</w:t>
          </w:r>
        </w:p>
      </w:tc>
      <w:tc>
        <w:tcPr>
          <w:tcW w:w="5103" w:type="dxa"/>
        </w:tcPr>
        <w:p w:rsidR="00636A46" w:rsidRPr="00636A46" w:rsidRDefault="00636A46" w:rsidP="00636A46">
          <w:pPr>
            <w:spacing w:after="0" w:line="240" w:lineRule="auto"/>
            <w:ind w:left="459"/>
            <w:rPr>
              <w:rFonts w:ascii="Times New Roman" w:eastAsia="MS Mincho" w:hAnsi="Times New Roman" w:cs="Times New Roman"/>
              <w:b/>
              <w:sz w:val="24"/>
              <w:szCs w:val="24"/>
              <w:lang w:val="en-TT" w:eastAsia="ar-SA"/>
            </w:rPr>
          </w:pPr>
          <w:r w:rsidRPr="00636A46">
            <w:rPr>
              <w:rFonts w:ascii="Times New Roman" w:eastAsia="MS Mincho" w:hAnsi="Times New Roman" w:cs="Times New Roman"/>
              <w:b/>
              <w:sz w:val="24"/>
              <w:szCs w:val="24"/>
              <w:lang w:val="en-TT" w:eastAsia="ar-SA"/>
            </w:rPr>
            <w:t>Informal document GRSG-108-</w:t>
          </w:r>
          <w:r>
            <w:rPr>
              <w:rFonts w:ascii="Times New Roman" w:eastAsia="MS Mincho" w:hAnsi="Times New Roman" w:cs="Times New Roman"/>
              <w:b/>
              <w:sz w:val="24"/>
              <w:szCs w:val="24"/>
              <w:lang w:val="en-TT" w:eastAsia="ar-SA"/>
            </w:rPr>
            <w:t>10</w:t>
          </w:r>
        </w:p>
        <w:p w:rsidR="00636A46" w:rsidRPr="00636A46" w:rsidRDefault="00636A46" w:rsidP="00636A46">
          <w:pPr>
            <w:spacing w:after="0" w:line="240" w:lineRule="auto"/>
            <w:ind w:left="459"/>
            <w:rPr>
              <w:rFonts w:ascii="Times New Roman" w:eastAsia="MS Mincho" w:hAnsi="Times New Roman" w:cs="Times New Roman"/>
              <w:sz w:val="24"/>
              <w:szCs w:val="24"/>
              <w:lang w:val="en-TT" w:eastAsia="ar-SA"/>
            </w:rPr>
          </w:pPr>
          <w:r w:rsidRPr="00636A46">
            <w:rPr>
              <w:rFonts w:ascii="Times New Roman" w:eastAsia="MS Mincho" w:hAnsi="Times New Roman" w:cs="Times New Roman"/>
              <w:sz w:val="24"/>
              <w:szCs w:val="24"/>
              <w:lang w:val="en-TT" w:eastAsia="ar-SA"/>
            </w:rPr>
            <w:t>(108th GRSG, 4-8 May 2015,</w:t>
          </w:r>
          <w:r w:rsidRPr="00636A46">
            <w:rPr>
              <w:rFonts w:ascii="Times New Roman" w:eastAsia="MS Mincho" w:hAnsi="Times New Roman" w:cs="Times New Roman"/>
              <w:sz w:val="24"/>
              <w:szCs w:val="24"/>
              <w:lang w:val="en-TT" w:eastAsia="ar-SA"/>
            </w:rPr>
            <w:br/>
            <w:t xml:space="preserve">agenda item </w:t>
          </w:r>
          <w:r>
            <w:rPr>
              <w:rFonts w:ascii="Times New Roman" w:eastAsia="MS Mincho" w:hAnsi="Times New Roman" w:cs="Times New Roman"/>
              <w:sz w:val="24"/>
              <w:szCs w:val="24"/>
              <w:lang w:val="en-TT" w:eastAsia="ar-SA"/>
            </w:rPr>
            <w:t>2</w:t>
          </w:r>
          <w:r w:rsidRPr="00636A46">
            <w:rPr>
              <w:rFonts w:ascii="Times New Roman" w:eastAsia="MS Mincho" w:hAnsi="Times New Roman" w:cs="Times New Roman"/>
              <w:sz w:val="24"/>
              <w:szCs w:val="24"/>
              <w:lang w:val="en-TT" w:eastAsia="ar-SA"/>
            </w:rPr>
            <w:t>(a))</w:t>
          </w:r>
        </w:p>
      </w:tc>
    </w:tr>
  </w:tbl>
  <w:p w:rsidR="00636A46" w:rsidRPr="00636A46" w:rsidRDefault="00636A46">
    <w:pPr>
      <w:pStyle w:val="Header"/>
      <w:rPr>
        <w:lang w:val="en-T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F27"/>
    <w:multiLevelType w:val="hybridMultilevel"/>
    <w:tmpl w:val="3A202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F27DE"/>
    <w:multiLevelType w:val="hybridMultilevel"/>
    <w:tmpl w:val="31A62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F233E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778"/>
        </w:tabs>
        <w:ind w:left="1210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5D06C9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2"/>
        <w:w w:val="105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BE1647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B"/>
    <w:rsid w:val="000E47CC"/>
    <w:rsid w:val="001462F7"/>
    <w:rsid w:val="001B797B"/>
    <w:rsid w:val="001F41BE"/>
    <w:rsid w:val="0021548A"/>
    <w:rsid w:val="00286A26"/>
    <w:rsid w:val="00303EA5"/>
    <w:rsid w:val="00396FA3"/>
    <w:rsid w:val="003C5C84"/>
    <w:rsid w:val="00411BBD"/>
    <w:rsid w:val="0054704A"/>
    <w:rsid w:val="005D02D7"/>
    <w:rsid w:val="00636A46"/>
    <w:rsid w:val="0068157B"/>
    <w:rsid w:val="007576D9"/>
    <w:rsid w:val="00781161"/>
    <w:rsid w:val="00823F7B"/>
    <w:rsid w:val="0085776B"/>
    <w:rsid w:val="008F787C"/>
    <w:rsid w:val="00A014E5"/>
    <w:rsid w:val="00B3144D"/>
    <w:rsid w:val="00BF66CA"/>
    <w:rsid w:val="00C3748F"/>
    <w:rsid w:val="00D51C9A"/>
    <w:rsid w:val="00EA50A4"/>
    <w:rsid w:val="00F9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6B"/>
  </w:style>
  <w:style w:type="paragraph" w:styleId="Footer">
    <w:name w:val="footer"/>
    <w:basedOn w:val="Normal"/>
    <w:link w:val="FooterChar"/>
    <w:uiPriority w:val="99"/>
    <w:unhideWhenUsed/>
    <w:rsid w:val="0085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76B"/>
  </w:style>
  <w:style w:type="paragraph" w:styleId="Footer">
    <w:name w:val="footer"/>
    <w:basedOn w:val="Normal"/>
    <w:link w:val="FooterChar"/>
    <w:uiPriority w:val="99"/>
    <w:unhideWhenUsed/>
    <w:rsid w:val="0085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Matolcsy Mátyás</dc:creator>
  <cp:lastModifiedBy>Hubert Romain</cp:lastModifiedBy>
  <cp:revision>3</cp:revision>
  <cp:lastPrinted>2015-04-03T10:37:00Z</cp:lastPrinted>
  <dcterms:created xsi:type="dcterms:W3CDTF">2015-04-09T12:49:00Z</dcterms:created>
  <dcterms:modified xsi:type="dcterms:W3CDTF">2015-04-09T13:11:00Z</dcterms:modified>
</cp:coreProperties>
</file>