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2005B3">
            <w:pPr>
              <w:jc w:val="right"/>
            </w:pPr>
            <w:r w:rsidRPr="00C64574">
              <w:rPr>
                <w:sz w:val="40"/>
              </w:rPr>
              <w:t>ECE</w:t>
            </w:r>
            <w:r w:rsidRPr="00C64574">
              <w:t>/TRANS/WP.29/GR</w:t>
            </w:r>
            <w:r w:rsidR="000D4EB3" w:rsidRPr="00C64574">
              <w:t>SG</w:t>
            </w:r>
            <w:r w:rsidRPr="00C64574">
              <w:t>/201</w:t>
            </w:r>
            <w:r w:rsidR="001F20EF">
              <w:t>5/</w:t>
            </w:r>
            <w:r w:rsidR="002005B3">
              <w:t>31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B56E9C" w:rsidP="00D5792F">
            <w:pPr>
              <w:spacing w:before="120"/>
            </w:pPr>
            <w:r w:rsidRPr="005937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75284D"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10</w:t>
      </w:r>
      <w:r w:rsidR="00967ACA">
        <w:rPr>
          <w:b/>
        </w:rPr>
        <w:t>9</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67ACA">
        <w:t xml:space="preserve">29 September </w:t>
      </w:r>
      <w:r w:rsidR="0028776F" w:rsidRPr="00C64574">
        <w:t>–</w:t>
      </w:r>
      <w:r w:rsidR="00967ACA">
        <w:t xml:space="preserve"> 2 October</w:t>
      </w:r>
      <w:r w:rsidR="00B53C21" w:rsidRPr="00C64574">
        <w:t xml:space="preserve"> </w:t>
      </w:r>
      <w:r w:rsidR="00856FAA" w:rsidRPr="00C64574">
        <w:t>201</w:t>
      </w:r>
      <w:r w:rsidR="001F20EF">
        <w:t>5</w:t>
      </w:r>
    </w:p>
    <w:p w:rsidR="00B53C21" w:rsidRPr="00DF418A" w:rsidRDefault="00915EF6" w:rsidP="00C96DF2">
      <w:r w:rsidRPr="00DF418A">
        <w:t xml:space="preserve">Item </w:t>
      </w:r>
      <w:r w:rsidR="00967ACA">
        <w:t>2(a</w:t>
      </w:r>
      <w:r w:rsidR="00C64574" w:rsidRPr="00DF418A">
        <w:t>)</w:t>
      </w:r>
      <w:r w:rsidRPr="00DF418A">
        <w:t xml:space="preserve"> of the provisional agenda</w:t>
      </w:r>
    </w:p>
    <w:p w:rsidR="00915EF6" w:rsidRPr="001F20EF" w:rsidRDefault="00C64574" w:rsidP="00C96DF2">
      <w:pPr>
        <w:rPr>
          <w:b/>
          <w:lang w:val="en-US"/>
        </w:rPr>
      </w:pPr>
      <w:r w:rsidRPr="00DF418A">
        <w:rPr>
          <w:b/>
        </w:rPr>
        <w:t>Regulation No. 107 (M</w:t>
      </w:r>
      <w:r w:rsidRPr="00DF418A">
        <w:rPr>
          <w:b/>
          <w:vertAlign w:val="subscript"/>
        </w:rPr>
        <w:t>2</w:t>
      </w:r>
      <w:r w:rsidRPr="00DF418A">
        <w:rPr>
          <w:b/>
        </w:rPr>
        <w:t xml:space="preserve"> and M</w:t>
      </w:r>
      <w:r w:rsidRPr="00DF418A">
        <w:rPr>
          <w:b/>
          <w:vertAlign w:val="subscript"/>
        </w:rPr>
        <w:t>3</w:t>
      </w:r>
      <w:r w:rsidRPr="00DF418A">
        <w:rPr>
          <w:b/>
        </w:rPr>
        <w:t xml:space="preserve"> vehicles)</w:t>
      </w:r>
      <w:r w:rsidR="002B47CA" w:rsidRPr="00DF418A">
        <w:rPr>
          <w:b/>
        </w:rPr>
        <w:t xml:space="preserve"> </w:t>
      </w:r>
      <w:r w:rsidRPr="00DF418A">
        <w:rPr>
          <w:b/>
        </w:rPr>
        <w:t>–</w:t>
      </w:r>
      <w:r w:rsidR="002B47CA" w:rsidRPr="00DF418A">
        <w:rPr>
          <w:b/>
        </w:rPr>
        <w:t xml:space="preserve"> </w:t>
      </w:r>
      <w:r w:rsidR="00E466D9">
        <w:rPr>
          <w:b/>
        </w:rPr>
        <w:br/>
      </w:r>
      <w:r w:rsidR="00967ACA">
        <w:rPr>
          <w:b/>
          <w:lang w:val="en-US"/>
        </w:rPr>
        <w:t>Proposals for further amendments</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w:t>
      </w:r>
      <w:r w:rsidR="008D298B" w:rsidRPr="007948F3">
        <w:rPr>
          <w:sz w:val="26"/>
          <w:szCs w:val="26"/>
        </w:rPr>
        <w:t xml:space="preserve">for </w:t>
      </w:r>
      <w:r w:rsidR="008D298B">
        <w:rPr>
          <w:sz w:val="26"/>
          <w:szCs w:val="26"/>
        </w:rPr>
        <w:t>a Corrigendum</w:t>
      </w:r>
      <w:r w:rsidR="002005B3">
        <w:rPr>
          <w:sz w:val="26"/>
          <w:szCs w:val="26"/>
        </w:rPr>
        <w:t xml:space="preserve"> </w:t>
      </w:r>
      <w:r w:rsidR="00A83C2D" w:rsidRPr="007948F3">
        <w:rPr>
          <w:sz w:val="26"/>
          <w:szCs w:val="26"/>
        </w:rPr>
        <w:t xml:space="preserve">to </w:t>
      </w:r>
      <w:r w:rsidR="00A80D02" w:rsidRPr="007948F3">
        <w:rPr>
          <w:sz w:val="26"/>
          <w:szCs w:val="26"/>
        </w:rPr>
        <w:t xml:space="preserve">the </w:t>
      </w:r>
      <w:r w:rsidR="00FA455A" w:rsidRPr="007948F3">
        <w:rPr>
          <w:sz w:val="26"/>
          <w:szCs w:val="26"/>
        </w:rPr>
        <w:t xml:space="preserve">05 </w:t>
      </w:r>
      <w:r w:rsidR="00A80D02" w:rsidRPr="007948F3">
        <w:rPr>
          <w:sz w:val="26"/>
          <w:szCs w:val="26"/>
        </w:rPr>
        <w:t xml:space="preserve">series of </w:t>
      </w:r>
      <w:r w:rsidR="007C0546" w:rsidRPr="007948F3">
        <w:rPr>
          <w:sz w:val="26"/>
          <w:szCs w:val="26"/>
        </w:rPr>
        <w:t>amendments</w:t>
      </w:r>
      <w:r w:rsidRPr="007948F3">
        <w:rPr>
          <w:sz w:val="26"/>
          <w:szCs w:val="26"/>
        </w:rPr>
        <w:t xml:space="preserve"> </w:t>
      </w:r>
      <w:r w:rsidR="00D27713" w:rsidRPr="007948F3">
        <w:rPr>
          <w:sz w:val="26"/>
          <w:szCs w:val="26"/>
        </w:rPr>
        <w:t>to Regulation</w:t>
      </w:r>
      <w:r w:rsidR="009A1E55">
        <w:rPr>
          <w:sz w:val="26"/>
          <w:szCs w:val="26"/>
        </w:rPr>
        <w:t xml:space="preserve"> </w:t>
      </w:r>
      <w:r w:rsidR="00D27713" w:rsidRPr="007948F3">
        <w:rPr>
          <w:sz w:val="26"/>
          <w:szCs w:val="26"/>
        </w:rPr>
        <w:t>No. 107</w:t>
      </w:r>
      <w:r w:rsidR="007C0546" w:rsidRPr="007948F3">
        <w:rPr>
          <w:sz w:val="26"/>
          <w:szCs w:val="26"/>
        </w:rPr>
        <w:t xml:space="preserve"> (M</w:t>
      </w:r>
      <w:r w:rsidR="007C0546" w:rsidRPr="007948F3">
        <w:rPr>
          <w:sz w:val="26"/>
          <w:szCs w:val="26"/>
          <w:vertAlign w:val="subscript"/>
        </w:rPr>
        <w:t>2</w:t>
      </w:r>
      <w:r w:rsidR="007C0546" w:rsidRPr="007948F3">
        <w:rPr>
          <w:sz w:val="26"/>
          <w:szCs w:val="26"/>
        </w:rPr>
        <w:t xml:space="preserve"> and M</w:t>
      </w:r>
      <w:r w:rsidR="007C0546" w:rsidRPr="007948F3">
        <w:rPr>
          <w:sz w:val="26"/>
          <w:szCs w:val="26"/>
          <w:vertAlign w:val="subscript"/>
        </w:rPr>
        <w:t>3</w:t>
      </w:r>
      <w:r w:rsidR="007C0546" w:rsidRPr="007948F3">
        <w:rPr>
          <w:sz w:val="26"/>
          <w:szCs w:val="26"/>
        </w:rPr>
        <w:t xml:space="preserve"> vehicles)</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from Germany</w:t>
      </w:r>
      <w:r w:rsidRPr="00DF418A">
        <w:rPr>
          <w:vertAlign w:val="superscript"/>
        </w:rPr>
        <w:footnoteReference w:customMarkFollows="1" w:id="2"/>
        <w:t>*</w:t>
      </w:r>
    </w:p>
    <w:p w:rsidR="00DF418A" w:rsidRDefault="00DF418A" w:rsidP="00E466D9">
      <w:pPr>
        <w:ind w:left="1134" w:right="1134" w:firstLine="567"/>
        <w:jc w:val="both"/>
        <w:rPr>
          <w:lang w:val="en-US"/>
        </w:rPr>
      </w:pPr>
      <w:r>
        <w:t xml:space="preserve">The </w:t>
      </w:r>
      <w:r w:rsidR="00E466D9">
        <w:t>text reproduced below was</w:t>
      </w:r>
      <w:r>
        <w:t xml:space="preserve"> prepared by the </w:t>
      </w:r>
      <w:r w:rsidR="00A83C2D">
        <w:t xml:space="preserve">expert from </w:t>
      </w:r>
      <w:r w:rsidR="00BD6F32">
        <w:t>Germany</w:t>
      </w:r>
      <w:r w:rsidR="0092494D">
        <w:t xml:space="preserve"> </w:t>
      </w:r>
      <w:r w:rsidR="002005B3" w:rsidRPr="002D0CF0">
        <w:rPr>
          <w:lang w:val="en-US"/>
        </w:rPr>
        <w:t>correct</w:t>
      </w:r>
      <w:r w:rsidR="002005B3">
        <w:rPr>
          <w:lang w:val="en-US"/>
        </w:rPr>
        <w:t>ing</w:t>
      </w:r>
      <w:r w:rsidR="002005B3" w:rsidRPr="002D0CF0">
        <w:rPr>
          <w:lang w:val="en-US"/>
        </w:rPr>
        <w:t xml:space="preserve"> </w:t>
      </w:r>
      <w:r w:rsidR="002005B3">
        <w:rPr>
          <w:lang w:val="en-US"/>
        </w:rPr>
        <w:t xml:space="preserve">an error in the </w:t>
      </w:r>
      <w:r w:rsidR="002005B3" w:rsidRPr="002D0CF0">
        <w:rPr>
          <w:lang w:val="en-US"/>
        </w:rPr>
        <w:t>text</w:t>
      </w:r>
      <w:r w:rsidR="002005B3">
        <w:rPr>
          <w:lang w:val="en-US"/>
        </w:rPr>
        <w:t xml:space="preserve"> of Regulation No. 107 and restricting</w:t>
      </w:r>
      <w:r w:rsidR="002005B3" w:rsidRPr="003239B6">
        <w:t xml:space="preserve"> t</w:t>
      </w:r>
      <w:r w:rsidR="002005B3">
        <w:t xml:space="preserve">he </w:t>
      </w:r>
      <w:r w:rsidR="002005B3" w:rsidRPr="00BD3B46">
        <w:rPr>
          <w:lang w:val="en-US"/>
        </w:rPr>
        <w:t xml:space="preserve">mandatory </w:t>
      </w:r>
      <w:r w:rsidR="002005B3">
        <w:t xml:space="preserve">application of the </w:t>
      </w:r>
      <w:r w:rsidR="002005B3" w:rsidRPr="002D0CF0">
        <w:rPr>
          <w:lang w:val="en-US"/>
        </w:rPr>
        <w:t xml:space="preserve">requirements on pram spaces </w:t>
      </w:r>
      <w:r w:rsidR="002005B3">
        <w:rPr>
          <w:lang w:val="en-US"/>
        </w:rPr>
        <w:t>to vehicles of class I</w:t>
      </w:r>
      <w:r w:rsidR="002005B3" w:rsidRPr="003239B6">
        <w:t>.</w:t>
      </w:r>
      <w:r w:rsidR="002005B3" w:rsidRPr="002D0CF0">
        <w:rPr>
          <w:lang w:val="en-US"/>
        </w:rPr>
        <w:t xml:space="preserve"> </w:t>
      </w:r>
      <w:r w:rsidR="005D6B0A" w:rsidRPr="006A5141">
        <w:t>The modifications to the current text of</w:t>
      </w:r>
      <w:r w:rsidR="009A1E55">
        <w:t xml:space="preserve"> </w:t>
      </w:r>
      <w:proofErr w:type="gramStart"/>
      <w:r w:rsidR="005D6B0A" w:rsidRPr="006A5141">
        <w:t>Regulation</w:t>
      </w:r>
      <w:r w:rsidR="005D6B0A">
        <w:t xml:space="preserve"> No. 107</w:t>
      </w:r>
      <w:r w:rsidR="005D6B0A" w:rsidRPr="006A5141">
        <w:t xml:space="preserve"> are</w:t>
      </w:r>
      <w:proofErr w:type="gramEnd"/>
      <w:r w:rsidR="005D6B0A" w:rsidRPr="006A5141">
        <w:t xml:space="preserve"> marked in bold for new characters</w:t>
      </w:r>
      <w:r w:rsidR="001F20EF">
        <w:t xml:space="preserve"> and strikethrough for deleted characters</w:t>
      </w:r>
      <w:r w:rsidR="005D6B0A" w:rsidRPr="00972ECE">
        <w:rPr>
          <w:lang w:val="en-US"/>
        </w:rPr>
        <w:t>.</w:t>
      </w:r>
    </w:p>
    <w:p w:rsidR="009917AE" w:rsidRDefault="009917AE" w:rsidP="00E466D9">
      <w:pPr>
        <w:ind w:left="1134" w:right="1134" w:firstLine="567"/>
        <w:jc w:val="both"/>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967ACA" w:rsidRPr="00967ACA" w:rsidRDefault="00967ACA" w:rsidP="00967ACA">
      <w:pPr>
        <w:tabs>
          <w:tab w:val="left" w:pos="8505"/>
        </w:tabs>
        <w:spacing w:before="120" w:after="120" w:line="240" w:lineRule="auto"/>
        <w:ind w:left="2268" w:right="848" w:hanging="1134"/>
        <w:jc w:val="both"/>
        <w:rPr>
          <w:i/>
          <w:iCs/>
          <w:lang w:eastAsia="ar-SA"/>
        </w:rPr>
      </w:pPr>
      <w:r w:rsidRPr="00967ACA">
        <w:rPr>
          <w:i/>
          <w:lang w:eastAsia="ar-SA"/>
        </w:rPr>
        <w:t>Annex 8, paragraph</w:t>
      </w:r>
      <w:r w:rsidR="0071307A">
        <w:rPr>
          <w:i/>
          <w:lang w:eastAsia="ar-SA"/>
        </w:rPr>
        <w:t>s 3.10</w:t>
      </w:r>
      <w:r w:rsidR="008E20DD">
        <w:rPr>
          <w:i/>
          <w:lang w:eastAsia="ar-SA"/>
        </w:rPr>
        <w:t>.</w:t>
      </w:r>
      <w:r w:rsidR="0071307A">
        <w:rPr>
          <w:i/>
          <w:lang w:eastAsia="ar-SA"/>
        </w:rPr>
        <w:t xml:space="preserve"> </w:t>
      </w:r>
      <w:proofErr w:type="gramStart"/>
      <w:r w:rsidR="0071307A">
        <w:rPr>
          <w:i/>
          <w:lang w:eastAsia="ar-SA"/>
        </w:rPr>
        <w:t>and</w:t>
      </w:r>
      <w:proofErr w:type="gramEnd"/>
      <w:r w:rsidR="0071307A">
        <w:rPr>
          <w:i/>
          <w:lang w:eastAsia="ar-SA"/>
        </w:rPr>
        <w:t xml:space="preserve"> </w:t>
      </w:r>
      <w:r w:rsidRPr="00967ACA">
        <w:rPr>
          <w:i/>
          <w:lang w:eastAsia="ar-SA"/>
        </w:rPr>
        <w:t>3.1</w:t>
      </w:r>
      <w:r w:rsidR="008E20DD">
        <w:rPr>
          <w:i/>
          <w:lang w:eastAsia="ar-SA"/>
        </w:rPr>
        <w:t>0.</w:t>
      </w:r>
      <w:r w:rsidR="0071307A">
        <w:rPr>
          <w:i/>
          <w:lang w:eastAsia="ar-SA"/>
        </w:rPr>
        <w:t>1</w:t>
      </w:r>
      <w:r w:rsidRPr="00967ACA">
        <w:rPr>
          <w:i/>
          <w:lang w:eastAsia="ar-SA"/>
        </w:rPr>
        <w:t xml:space="preserve">., </w:t>
      </w:r>
      <w:r w:rsidR="002005B3" w:rsidRPr="002005B3">
        <w:rPr>
          <w:lang w:eastAsia="ar-SA"/>
        </w:rPr>
        <w:t>correct</w:t>
      </w:r>
      <w:r w:rsidRPr="00967ACA">
        <w:rPr>
          <w:iCs/>
          <w:lang w:eastAsia="ar-SA"/>
        </w:rPr>
        <w:t xml:space="preserve"> to read:</w:t>
      </w:r>
    </w:p>
    <w:p w:rsidR="002005B3" w:rsidRPr="002005B3" w:rsidRDefault="00967ACA" w:rsidP="002005B3">
      <w:pPr>
        <w:spacing w:after="120" w:line="240" w:lineRule="auto"/>
        <w:ind w:left="2268" w:right="1134" w:hanging="1134"/>
        <w:jc w:val="both"/>
        <w:rPr>
          <w:lang w:val="en-US"/>
        </w:rPr>
      </w:pPr>
      <w:r w:rsidRPr="00967ACA">
        <w:rPr>
          <w:lang w:val="en-US"/>
        </w:rPr>
        <w:t>"3.1</w:t>
      </w:r>
      <w:r w:rsidR="0071307A">
        <w:rPr>
          <w:lang w:val="en-US"/>
        </w:rPr>
        <w:t>0</w:t>
      </w:r>
      <w:r w:rsidRPr="00967ACA">
        <w:rPr>
          <w:lang w:val="en-US"/>
        </w:rPr>
        <w:t>.</w:t>
      </w:r>
      <w:r w:rsidRPr="00967ACA">
        <w:rPr>
          <w:lang w:val="en-US"/>
        </w:rPr>
        <w:tab/>
      </w:r>
      <w:r w:rsidR="002005B3" w:rsidRPr="002005B3">
        <w:rPr>
          <w:lang w:val="en-US"/>
        </w:rPr>
        <w:t>Provisions fo</w:t>
      </w:r>
      <w:bookmarkStart w:id="0" w:name="_GoBack"/>
      <w:bookmarkEnd w:id="0"/>
      <w:r w:rsidR="002005B3" w:rsidRPr="002005B3">
        <w:rPr>
          <w:lang w:val="en-US"/>
        </w:rPr>
        <w:t>r the accommodation of unfolded prams and pushchairs</w:t>
      </w:r>
    </w:p>
    <w:p w:rsidR="002005B3" w:rsidRPr="0071307A" w:rsidRDefault="002005B3" w:rsidP="0071307A">
      <w:pPr>
        <w:spacing w:after="120" w:line="240" w:lineRule="auto"/>
        <w:ind w:left="2268" w:right="1134" w:hanging="1134"/>
        <w:jc w:val="both"/>
        <w:rPr>
          <w:lang w:val="en-US"/>
        </w:rPr>
      </w:pPr>
      <w:r w:rsidRPr="0071307A">
        <w:rPr>
          <w:lang w:val="en-US"/>
        </w:rPr>
        <w:t>3.10.1.</w:t>
      </w:r>
      <w:r w:rsidR="0071307A">
        <w:rPr>
          <w:lang w:val="en-US"/>
        </w:rPr>
        <w:tab/>
      </w:r>
      <w:r w:rsidRPr="008E20DD">
        <w:rPr>
          <w:b/>
          <w:lang w:val="en-US"/>
        </w:rPr>
        <w:t>In vehicles of class I,</w:t>
      </w:r>
      <w:r w:rsidRPr="0071307A">
        <w:rPr>
          <w:lang w:val="en-US"/>
        </w:rPr>
        <w:t xml:space="preserve"> </w:t>
      </w:r>
      <w:proofErr w:type="gramStart"/>
      <w:r w:rsidRPr="0071307A">
        <w:rPr>
          <w:b/>
          <w:lang w:val="en-US"/>
        </w:rPr>
        <w:t>a</w:t>
      </w:r>
      <w:proofErr w:type="gramEnd"/>
      <w:r w:rsidRPr="0071307A">
        <w:rPr>
          <w:lang w:val="en-US"/>
        </w:rPr>
        <w:t xml:space="preserve"> </w:t>
      </w:r>
      <w:proofErr w:type="spellStart"/>
      <w:r w:rsidR="0071307A" w:rsidRPr="0071307A">
        <w:rPr>
          <w:strike/>
          <w:lang w:val="en-US"/>
        </w:rPr>
        <w:t>A</w:t>
      </w:r>
      <w:proofErr w:type="spellEnd"/>
      <w:r w:rsidR="0071307A" w:rsidRPr="0071307A">
        <w:rPr>
          <w:b/>
          <w:lang w:val="en-US"/>
        </w:rPr>
        <w:t xml:space="preserve"> </w:t>
      </w:r>
      <w:r w:rsidRPr="0071307A">
        <w:rPr>
          <w:lang w:val="en-US"/>
        </w:rPr>
        <w:t>dedicated area shall be provided for the accommodation of at least one unfolded pram or pushchair.</w:t>
      </w:r>
      <w:r w:rsidR="0071307A">
        <w:rPr>
          <w:lang w:val="en-US"/>
        </w:rPr>
        <w:t>"</w:t>
      </w:r>
    </w:p>
    <w:p w:rsidR="002005B3" w:rsidRPr="0071307A" w:rsidRDefault="002005B3" w:rsidP="0071307A">
      <w:pPr>
        <w:spacing w:after="120" w:line="240" w:lineRule="auto"/>
        <w:ind w:left="2268" w:right="1134" w:hanging="1134"/>
        <w:jc w:val="both"/>
        <w:rPr>
          <w:lang w:val="en-US"/>
        </w:rPr>
      </w:pPr>
    </w:p>
    <w:p w:rsidR="00DF418A" w:rsidRPr="00DF418A" w:rsidRDefault="00E87504" w:rsidP="002005B3">
      <w:pPr>
        <w:pStyle w:val="HChG"/>
      </w:pPr>
      <w:r>
        <w:tab/>
        <w:t>II.</w:t>
      </w:r>
      <w:r>
        <w:tab/>
        <w:t>Justification</w:t>
      </w:r>
    </w:p>
    <w:p w:rsidR="0071307A" w:rsidRPr="0071307A" w:rsidRDefault="0071307A" w:rsidP="0071307A">
      <w:pPr>
        <w:tabs>
          <w:tab w:val="left" w:pos="1701"/>
        </w:tabs>
        <w:spacing w:after="120" w:line="240" w:lineRule="auto"/>
        <w:ind w:left="1134" w:right="1134"/>
        <w:jc w:val="both"/>
        <w:rPr>
          <w:lang w:val="en-US"/>
        </w:rPr>
      </w:pPr>
      <w:r>
        <w:t>1.</w:t>
      </w:r>
      <w:r>
        <w:tab/>
        <w:t xml:space="preserve">The provisions of paragraph 3.10. </w:t>
      </w:r>
      <w:proofErr w:type="gramStart"/>
      <w:r>
        <w:t>require</w:t>
      </w:r>
      <w:proofErr w:type="gramEnd"/>
      <w:r>
        <w:t xml:space="preserve"> a dedicated area for prams or pushchairs in</w:t>
      </w:r>
      <w:r w:rsidRPr="0071307A">
        <w:rPr>
          <w:lang w:val="en-US"/>
        </w:rPr>
        <w:t xml:space="preserve"> buses and coaches. The text is based on a joined proposal by the European Commission, France and Germany adopted </w:t>
      </w:r>
      <w:r>
        <w:rPr>
          <w:lang w:val="en-US"/>
        </w:rPr>
        <w:t>at</w:t>
      </w:r>
      <w:r w:rsidRPr="0071307A">
        <w:rPr>
          <w:lang w:val="en-US"/>
        </w:rPr>
        <w:t xml:space="preserve"> the 104</w:t>
      </w:r>
      <w:r w:rsidRPr="0071307A">
        <w:rPr>
          <w:vertAlign w:val="superscript"/>
          <w:lang w:val="en-US"/>
        </w:rPr>
        <w:t>th</w:t>
      </w:r>
      <w:r w:rsidRPr="0071307A">
        <w:rPr>
          <w:lang w:val="en-US"/>
        </w:rPr>
        <w:t xml:space="preserve"> session of GRSG. The aim of the proposal was to require an area for prams and pushchairs solely in vehicles </w:t>
      </w:r>
      <w:r>
        <w:rPr>
          <w:lang w:val="en-US"/>
        </w:rPr>
        <w:t xml:space="preserve">of </w:t>
      </w:r>
      <w:r w:rsidRPr="0071307A">
        <w:rPr>
          <w:lang w:val="en-US"/>
        </w:rPr>
        <w:t>class I</w:t>
      </w:r>
      <w:r>
        <w:rPr>
          <w:lang w:val="en-US"/>
        </w:rPr>
        <w:t xml:space="preserve"> </w:t>
      </w:r>
      <w:r w:rsidRPr="0071307A">
        <w:rPr>
          <w:lang w:val="en-US"/>
        </w:rPr>
        <w:t>under the conditions defined in paragraph 5.2</w:t>
      </w:r>
      <w:r>
        <w:rPr>
          <w:lang w:val="en-US"/>
        </w:rPr>
        <w:t>.</w:t>
      </w:r>
      <w:r w:rsidRPr="0071307A">
        <w:rPr>
          <w:lang w:val="en-US"/>
        </w:rPr>
        <w:t xml:space="preserve"> </w:t>
      </w:r>
      <w:proofErr w:type="gramStart"/>
      <w:r w:rsidRPr="0071307A">
        <w:rPr>
          <w:lang w:val="en-US"/>
        </w:rPr>
        <w:t>of</w:t>
      </w:r>
      <w:proofErr w:type="gramEnd"/>
      <w:r w:rsidRPr="0071307A">
        <w:rPr>
          <w:lang w:val="en-US"/>
        </w:rPr>
        <w:t xml:space="preserve"> the Regulation.</w:t>
      </w:r>
    </w:p>
    <w:p w:rsidR="0071307A" w:rsidRPr="0071307A" w:rsidRDefault="0071307A" w:rsidP="0071307A">
      <w:pPr>
        <w:tabs>
          <w:tab w:val="left" w:pos="1701"/>
        </w:tabs>
        <w:spacing w:after="120" w:line="240" w:lineRule="auto"/>
        <w:ind w:left="1134" w:right="1134"/>
        <w:jc w:val="both"/>
        <w:rPr>
          <w:lang w:val="en-US"/>
        </w:rPr>
      </w:pPr>
      <w:r>
        <w:rPr>
          <w:lang w:val="en-US"/>
        </w:rPr>
        <w:t>2.</w:t>
      </w:r>
      <w:r>
        <w:rPr>
          <w:lang w:val="en-US"/>
        </w:rPr>
        <w:tab/>
      </w:r>
      <w:r w:rsidRPr="0071307A">
        <w:rPr>
          <w:lang w:val="en-US"/>
        </w:rPr>
        <w:t>The aim of this corrigendum is to correct the text of the Regulation and to restrict the mandatory application of the requirements on dedicated areas for prams and pushchairs to vehicles of class I.</w:t>
      </w:r>
    </w:p>
    <w:p w:rsidR="00C31258" w:rsidRPr="000D0516" w:rsidRDefault="00C31258" w:rsidP="0071307A">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64" w:rsidRDefault="00387064"/>
  </w:endnote>
  <w:endnote w:type="continuationSeparator" w:id="0">
    <w:p w:rsidR="00387064" w:rsidRDefault="00387064"/>
  </w:endnote>
  <w:endnote w:type="continuationNotice" w:id="1">
    <w:p w:rsidR="00387064" w:rsidRDefault="00387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D298B">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67ACA">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Pr>
        <w:sz w:val="20"/>
      </w:rPr>
      <w:t>GE.1</w:t>
    </w:r>
    <w:r w:rsidR="009A1E55">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64" w:rsidRPr="000B175B" w:rsidRDefault="00387064" w:rsidP="000B175B">
      <w:pPr>
        <w:tabs>
          <w:tab w:val="right" w:pos="2155"/>
        </w:tabs>
        <w:spacing w:after="80"/>
        <w:ind w:left="680"/>
        <w:rPr>
          <w:u w:val="single"/>
        </w:rPr>
      </w:pPr>
      <w:r>
        <w:rPr>
          <w:u w:val="single"/>
        </w:rPr>
        <w:tab/>
      </w:r>
    </w:p>
  </w:footnote>
  <w:footnote w:type="continuationSeparator" w:id="0">
    <w:p w:rsidR="00387064" w:rsidRPr="00FC68B7" w:rsidRDefault="00387064" w:rsidP="00FC68B7">
      <w:pPr>
        <w:tabs>
          <w:tab w:val="left" w:pos="2155"/>
        </w:tabs>
        <w:spacing w:after="80"/>
        <w:ind w:left="680"/>
        <w:rPr>
          <w:u w:val="single"/>
        </w:rPr>
      </w:pPr>
      <w:r>
        <w:rPr>
          <w:u w:val="single"/>
        </w:rPr>
        <w:tab/>
      </w:r>
    </w:p>
  </w:footnote>
  <w:footnote w:type="continuationNotice" w:id="1">
    <w:p w:rsidR="00387064" w:rsidRDefault="00387064"/>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F57182">
      <w:t>5/</w:t>
    </w:r>
    <w:r w:rsidR="0071307A">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19"/>
  </w:num>
  <w:num w:numId="16">
    <w:abstractNumId w:val="10"/>
  </w:num>
  <w:num w:numId="17">
    <w:abstractNumId w:val="14"/>
  </w:num>
  <w:num w:numId="18">
    <w:abstractNumId w:val="1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5E72"/>
    <w:rsid w:val="000F1AC1"/>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05B3"/>
    <w:rsid w:val="00202BF3"/>
    <w:rsid w:val="00202DA8"/>
    <w:rsid w:val="002057AE"/>
    <w:rsid w:val="0021164B"/>
    <w:rsid w:val="00211E0B"/>
    <w:rsid w:val="002134E0"/>
    <w:rsid w:val="00221BD3"/>
    <w:rsid w:val="00233BB0"/>
    <w:rsid w:val="00237023"/>
    <w:rsid w:val="00243627"/>
    <w:rsid w:val="0024568B"/>
    <w:rsid w:val="00246027"/>
    <w:rsid w:val="0024772E"/>
    <w:rsid w:val="00263A29"/>
    <w:rsid w:val="002676B0"/>
    <w:rsid w:val="00267F5F"/>
    <w:rsid w:val="00270BEB"/>
    <w:rsid w:val="0027135F"/>
    <w:rsid w:val="00271CB5"/>
    <w:rsid w:val="002722E2"/>
    <w:rsid w:val="00273751"/>
    <w:rsid w:val="00276AEF"/>
    <w:rsid w:val="00283AEA"/>
    <w:rsid w:val="00283C63"/>
    <w:rsid w:val="00284D1F"/>
    <w:rsid w:val="00286888"/>
    <w:rsid w:val="00286B4D"/>
    <w:rsid w:val="0028776F"/>
    <w:rsid w:val="002925FB"/>
    <w:rsid w:val="002934A0"/>
    <w:rsid w:val="00294129"/>
    <w:rsid w:val="00297770"/>
    <w:rsid w:val="002A0D4A"/>
    <w:rsid w:val="002A42DD"/>
    <w:rsid w:val="002A4687"/>
    <w:rsid w:val="002A4D51"/>
    <w:rsid w:val="002A63D3"/>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87064"/>
    <w:rsid w:val="00391650"/>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25D7"/>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17B15"/>
    <w:rsid w:val="0052136D"/>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5AE0"/>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1FC4"/>
    <w:rsid w:val="00613055"/>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307A"/>
    <w:rsid w:val="00715FB5"/>
    <w:rsid w:val="00716CB7"/>
    <w:rsid w:val="007247D3"/>
    <w:rsid w:val="0072632A"/>
    <w:rsid w:val="007304FA"/>
    <w:rsid w:val="00731186"/>
    <w:rsid w:val="007327D5"/>
    <w:rsid w:val="00735128"/>
    <w:rsid w:val="007377C5"/>
    <w:rsid w:val="00740D04"/>
    <w:rsid w:val="00750B8D"/>
    <w:rsid w:val="0075284D"/>
    <w:rsid w:val="00757F2F"/>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4A61"/>
    <w:rsid w:val="00815AD0"/>
    <w:rsid w:val="00815EDB"/>
    <w:rsid w:val="008163F1"/>
    <w:rsid w:val="00816704"/>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298B"/>
    <w:rsid w:val="008D37F7"/>
    <w:rsid w:val="008D7558"/>
    <w:rsid w:val="008E05FB"/>
    <w:rsid w:val="008E0678"/>
    <w:rsid w:val="008E1033"/>
    <w:rsid w:val="008E20DD"/>
    <w:rsid w:val="008E305A"/>
    <w:rsid w:val="008E6DB5"/>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17AE"/>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3240"/>
    <w:rsid w:val="009C5020"/>
    <w:rsid w:val="009D272C"/>
    <w:rsid w:val="009D4BEE"/>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5C28"/>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6FD8"/>
    <w:rsid w:val="00C27BD6"/>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72E"/>
    <w:rsid w:val="00D32DF8"/>
    <w:rsid w:val="00D342A8"/>
    <w:rsid w:val="00D43252"/>
    <w:rsid w:val="00D46A88"/>
    <w:rsid w:val="00D46D61"/>
    <w:rsid w:val="00D47EEA"/>
    <w:rsid w:val="00D51801"/>
    <w:rsid w:val="00D53E7A"/>
    <w:rsid w:val="00D54E2A"/>
    <w:rsid w:val="00D57885"/>
    <w:rsid w:val="00D5792F"/>
    <w:rsid w:val="00D60A2A"/>
    <w:rsid w:val="00D66211"/>
    <w:rsid w:val="00D6696B"/>
    <w:rsid w:val="00D70083"/>
    <w:rsid w:val="00D75C92"/>
    <w:rsid w:val="00D773DF"/>
    <w:rsid w:val="00D92E08"/>
    <w:rsid w:val="00D94543"/>
    <w:rsid w:val="00D95303"/>
    <w:rsid w:val="00D978C6"/>
    <w:rsid w:val="00DA2C03"/>
    <w:rsid w:val="00DA3C1C"/>
    <w:rsid w:val="00DA3C80"/>
    <w:rsid w:val="00DA6998"/>
    <w:rsid w:val="00DB0466"/>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78E"/>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2</TotalTime>
  <Pages>2</Pages>
  <Words>275</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3</cp:revision>
  <cp:lastPrinted>2015-02-10T09:04:00Z</cp:lastPrinted>
  <dcterms:created xsi:type="dcterms:W3CDTF">2015-07-10T09:40:00Z</dcterms:created>
  <dcterms:modified xsi:type="dcterms:W3CDTF">2015-07-10T09:42:00Z</dcterms:modified>
</cp:coreProperties>
</file>