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99" w:rsidRPr="00AA6FF8" w:rsidRDefault="00613999" w:rsidP="00613999">
      <w:pPr>
        <w:spacing w:line="60" w:lineRule="exact"/>
        <w:rPr>
          <w:color w:val="010000"/>
          <w:sz w:val="6"/>
        </w:rPr>
        <w:sectPr w:rsidR="00613999" w:rsidRPr="00AA6FF8" w:rsidSect="0061399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AA6FF8">
        <w:rPr>
          <w:rStyle w:val="CommentReference"/>
        </w:rPr>
        <w:commentReference w:id="0"/>
      </w:r>
      <w:bookmarkStart w:id="1" w:name="_GoBack"/>
      <w:bookmarkEnd w:id="1"/>
    </w:p>
    <w:p w:rsidR="00AA6FF8" w:rsidRPr="003422FD" w:rsidRDefault="00AA6FF8" w:rsidP="003422FD">
      <w:pPr>
        <w:rPr>
          <w:b/>
          <w:sz w:val="28"/>
          <w:szCs w:val="28"/>
        </w:rPr>
      </w:pPr>
      <w:r w:rsidRPr="003422FD">
        <w:rPr>
          <w:b/>
          <w:sz w:val="28"/>
          <w:szCs w:val="28"/>
        </w:rPr>
        <w:lastRenderedPageBreak/>
        <w:t>Европейская экономическая комиссия</w:t>
      </w:r>
    </w:p>
    <w:p w:rsidR="003422FD" w:rsidRPr="003422FD" w:rsidRDefault="003422FD" w:rsidP="003422FD">
      <w:pPr>
        <w:spacing w:line="120" w:lineRule="exact"/>
        <w:rPr>
          <w:sz w:val="10"/>
        </w:rPr>
      </w:pPr>
    </w:p>
    <w:p w:rsidR="00AA6FF8" w:rsidRPr="003422FD" w:rsidRDefault="00AA6FF8" w:rsidP="003422FD">
      <w:pPr>
        <w:rPr>
          <w:sz w:val="28"/>
          <w:szCs w:val="28"/>
        </w:rPr>
      </w:pPr>
      <w:r w:rsidRPr="003422FD">
        <w:rPr>
          <w:sz w:val="28"/>
          <w:szCs w:val="28"/>
        </w:rPr>
        <w:t>Комитет по внутреннему транспорту</w:t>
      </w:r>
    </w:p>
    <w:p w:rsidR="003422FD" w:rsidRPr="003422FD" w:rsidRDefault="003422FD" w:rsidP="003422FD">
      <w:pPr>
        <w:spacing w:line="120" w:lineRule="exact"/>
        <w:rPr>
          <w:sz w:val="10"/>
        </w:rPr>
      </w:pPr>
    </w:p>
    <w:p w:rsidR="00AA6FF8" w:rsidRPr="003422FD" w:rsidRDefault="00AA6FF8" w:rsidP="003422FD">
      <w:pPr>
        <w:rPr>
          <w:b/>
          <w:sz w:val="24"/>
          <w:szCs w:val="24"/>
        </w:rPr>
      </w:pPr>
      <w:r w:rsidRPr="003422FD">
        <w:rPr>
          <w:b/>
          <w:sz w:val="24"/>
          <w:szCs w:val="24"/>
        </w:rPr>
        <w:t>Всемирный форум для согласования правил</w:t>
      </w:r>
      <w:r w:rsidRPr="003422FD">
        <w:rPr>
          <w:b/>
          <w:sz w:val="24"/>
          <w:szCs w:val="24"/>
        </w:rPr>
        <w:br/>
        <w:t>в области транспортных средств</w:t>
      </w:r>
    </w:p>
    <w:p w:rsidR="003422FD" w:rsidRPr="003422FD" w:rsidRDefault="003422FD" w:rsidP="003422FD">
      <w:pPr>
        <w:spacing w:line="120" w:lineRule="exact"/>
        <w:rPr>
          <w:bCs/>
          <w:sz w:val="10"/>
        </w:rPr>
      </w:pPr>
    </w:p>
    <w:p w:rsidR="00AA6FF8" w:rsidRPr="003422FD" w:rsidRDefault="00AA6FF8" w:rsidP="003422FD">
      <w:pPr>
        <w:rPr>
          <w:b/>
        </w:rPr>
      </w:pPr>
      <w:r w:rsidRPr="003422FD">
        <w:rPr>
          <w:b/>
          <w:bCs/>
        </w:rPr>
        <w:t>Рабочая группа по вопросам торможения</w:t>
      </w:r>
      <w:r w:rsidRPr="003422FD">
        <w:rPr>
          <w:b/>
        </w:rPr>
        <w:t xml:space="preserve"> </w:t>
      </w:r>
      <w:r w:rsidRPr="003422FD">
        <w:rPr>
          <w:b/>
        </w:rPr>
        <w:br/>
      </w:r>
      <w:r w:rsidRPr="003422FD">
        <w:rPr>
          <w:b/>
          <w:bCs/>
        </w:rPr>
        <w:t>и ходовой части</w:t>
      </w:r>
    </w:p>
    <w:p w:rsidR="003422FD" w:rsidRPr="003422FD" w:rsidRDefault="003422FD" w:rsidP="003422FD">
      <w:pPr>
        <w:spacing w:line="120" w:lineRule="exact"/>
        <w:rPr>
          <w:bCs/>
          <w:sz w:val="10"/>
        </w:rPr>
      </w:pPr>
    </w:p>
    <w:p w:rsidR="00AA6FF8" w:rsidRPr="003422FD" w:rsidRDefault="00AA6FF8" w:rsidP="003422FD">
      <w:pPr>
        <w:rPr>
          <w:b/>
        </w:rPr>
      </w:pPr>
      <w:r w:rsidRPr="003422FD">
        <w:rPr>
          <w:b/>
          <w:bCs/>
        </w:rPr>
        <w:t>Восьмидесятая сессия</w:t>
      </w:r>
    </w:p>
    <w:p w:rsidR="00AA6FF8" w:rsidRPr="00AA6FF8" w:rsidRDefault="00AA6FF8" w:rsidP="003422FD">
      <w:r w:rsidRPr="00AA6FF8">
        <w:t>Женева, 15−18 сентября 2015 года</w:t>
      </w:r>
    </w:p>
    <w:p w:rsidR="00AA6FF8" w:rsidRPr="00AA6FF8" w:rsidRDefault="00AA6FF8" w:rsidP="003422FD">
      <w:r w:rsidRPr="00AA6FF8">
        <w:t xml:space="preserve">Пункт 7 </w:t>
      </w:r>
      <w:r w:rsidRPr="00AA6FF8">
        <w:rPr>
          <w:lang w:val="en-GB"/>
        </w:rPr>
        <w:t>b</w:t>
      </w:r>
      <w:r w:rsidRPr="00AA6FF8">
        <w:t>) предварительной повестки дня</w:t>
      </w:r>
    </w:p>
    <w:p w:rsidR="00AA6FF8" w:rsidRPr="003422FD" w:rsidRDefault="00AA6FF8" w:rsidP="003422FD">
      <w:pPr>
        <w:rPr>
          <w:b/>
          <w:bCs/>
        </w:rPr>
      </w:pPr>
      <w:r w:rsidRPr="003422FD">
        <w:rPr>
          <w:b/>
          <w:bCs/>
        </w:rPr>
        <w:t>Шины – Правила № 30</w:t>
      </w:r>
    </w:p>
    <w:p w:rsidR="003422FD" w:rsidRPr="003422FD" w:rsidRDefault="003422FD" w:rsidP="003422FD">
      <w:pPr>
        <w:pStyle w:val="SingleTxt"/>
        <w:spacing w:after="0" w:line="120" w:lineRule="exact"/>
        <w:rPr>
          <w:b/>
          <w:sz w:val="10"/>
        </w:rPr>
      </w:pPr>
    </w:p>
    <w:p w:rsidR="003422FD" w:rsidRPr="003422FD" w:rsidRDefault="003422FD" w:rsidP="003422FD">
      <w:pPr>
        <w:pStyle w:val="SingleTxt"/>
        <w:spacing w:after="0" w:line="120" w:lineRule="exact"/>
        <w:rPr>
          <w:b/>
          <w:sz w:val="10"/>
        </w:rPr>
      </w:pPr>
    </w:p>
    <w:p w:rsidR="003422FD" w:rsidRPr="003422FD" w:rsidRDefault="003422FD" w:rsidP="003422FD">
      <w:pPr>
        <w:pStyle w:val="SingleTxt"/>
        <w:spacing w:after="0" w:line="120" w:lineRule="exact"/>
        <w:rPr>
          <w:b/>
          <w:sz w:val="10"/>
        </w:rPr>
      </w:pPr>
    </w:p>
    <w:p w:rsidR="00AA6FF8" w:rsidRPr="00AA6FF8" w:rsidRDefault="00AA6FF8" w:rsidP="003422F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A6FF8">
        <w:tab/>
      </w:r>
      <w:r w:rsidRPr="00AA6FF8">
        <w:tab/>
        <w:t>Предложение по поправкам к поправкам серии</w:t>
      </w:r>
      <w:r w:rsidR="003422FD">
        <w:rPr>
          <w:lang w:val="en-US"/>
        </w:rPr>
        <w:t> </w:t>
      </w:r>
      <w:r w:rsidRPr="00AA6FF8">
        <w:t>02 к</w:t>
      </w:r>
      <w:r w:rsidR="003422FD">
        <w:rPr>
          <w:lang w:val="en-US"/>
        </w:rPr>
        <w:t> </w:t>
      </w:r>
      <w:r w:rsidRPr="00AA6FF8">
        <w:t>Правилам № 30 (пневматические шины для автотранспортных средств и их прицепов)</w:t>
      </w:r>
    </w:p>
    <w:p w:rsidR="003422FD" w:rsidRPr="003422FD" w:rsidRDefault="003422FD" w:rsidP="003422FD">
      <w:pPr>
        <w:pStyle w:val="SingleTxt"/>
        <w:spacing w:after="0" w:line="120" w:lineRule="exact"/>
        <w:rPr>
          <w:b/>
          <w:sz w:val="10"/>
        </w:rPr>
      </w:pPr>
    </w:p>
    <w:p w:rsidR="003422FD" w:rsidRPr="003422FD" w:rsidRDefault="003422FD" w:rsidP="003422FD">
      <w:pPr>
        <w:pStyle w:val="SingleTxt"/>
        <w:spacing w:after="0" w:line="120" w:lineRule="exact"/>
        <w:rPr>
          <w:b/>
          <w:sz w:val="10"/>
        </w:rPr>
      </w:pPr>
    </w:p>
    <w:p w:rsidR="00AA6FF8" w:rsidRPr="00AA6FF8" w:rsidRDefault="00AA6FF8" w:rsidP="003422F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A6FF8">
        <w:tab/>
      </w:r>
      <w:r w:rsidRPr="00AA6FF8">
        <w:tab/>
        <w:t>Представлено экспертами от Европейской технической организации по вопросам пневматических шин и ободьев колес</w:t>
      </w:r>
      <w:r w:rsidR="003422FD" w:rsidRPr="00A500C0">
        <w:rPr>
          <w:b w:val="0"/>
          <w:sz w:val="20"/>
          <w:szCs w:val="20"/>
        </w:rPr>
        <w:footnoteReference w:customMarkFollows="1" w:id="1"/>
        <w:t>*</w:t>
      </w:r>
    </w:p>
    <w:p w:rsidR="003422FD" w:rsidRPr="003422FD" w:rsidRDefault="003422FD" w:rsidP="003422FD">
      <w:pPr>
        <w:pStyle w:val="SingleTxt"/>
        <w:spacing w:after="0" w:line="120" w:lineRule="exact"/>
        <w:rPr>
          <w:sz w:val="10"/>
        </w:rPr>
      </w:pPr>
    </w:p>
    <w:p w:rsidR="003422FD" w:rsidRPr="003422FD" w:rsidRDefault="003422FD" w:rsidP="003422FD">
      <w:pPr>
        <w:pStyle w:val="SingleTxt"/>
        <w:spacing w:after="0" w:line="120" w:lineRule="exact"/>
        <w:rPr>
          <w:sz w:val="10"/>
        </w:rPr>
      </w:pPr>
    </w:p>
    <w:p w:rsidR="00AA6FF8" w:rsidRPr="00AA6FF8" w:rsidRDefault="003422FD" w:rsidP="00AA6FF8">
      <w:pPr>
        <w:pStyle w:val="SingleTxt"/>
      </w:pPr>
      <w:r w:rsidRPr="00955931">
        <w:tab/>
      </w:r>
      <w:r w:rsidR="00AA6FF8" w:rsidRPr="00AA6FF8">
        <w:t>Воспроизведенный ниже текст был подготовлен экспертами от Европейской технической организации по вопросам пневматических шин и ободьев колес (ЕТОПОК) в порядке внесения поправок в требования, касающиеся размеров шин, содержащиеся в Правилах № 30 ООН. Изменения к действующему тексту Правил выделены жирным шрифтом в случае новых положений или зачеркив</w:t>
      </w:r>
      <w:r w:rsidR="00AA6FF8" w:rsidRPr="00AA6FF8">
        <w:t>а</w:t>
      </w:r>
      <w:r w:rsidR="00AA6FF8" w:rsidRPr="00AA6FF8">
        <w:t>нием в случае исключенных элементов.</w:t>
      </w:r>
    </w:p>
    <w:p w:rsidR="00AA6FF8" w:rsidRPr="00955931" w:rsidRDefault="00AA6FF8" w:rsidP="00E07E34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A6FF8">
        <w:br w:type="page"/>
      </w:r>
      <w:r w:rsidRPr="00AA6FF8">
        <w:lastRenderedPageBreak/>
        <w:tab/>
      </w:r>
      <w:r w:rsidRPr="00AA6FF8">
        <w:rPr>
          <w:lang w:val="en-GB"/>
        </w:rPr>
        <w:t>I</w:t>
      </w:r>
      <w:r w:rsidRPr="00AA6FF8">
        <w:t>.</w:t>
      </w:r>
      <w:r w:rsidRPr="00AA6FF8">
        <w:tab/>
        <w:t>Предложение</w:t>
      </w:r>
    </w:p>
    <w:p w:rsidR="00E07E34" w:rsidRPr="00955931" w:rsidRDefault="00E07E34" w:rsidP="00E07E34">
      <w:pPr>
        <w:pStyle w:val="SingleTxt"/>
        <w:spacing w:after="0" w:line="120" w:lineRule="exact"/>
        <w:rPr>
          <w:sz w:val="10"/>
        </w:rPr>
      </w:pPr>
    </w:p>
    <w:p w:rsidR="00E07E34" w:rsidRPr="00955931" w:rsidRDefault="00E07E34" w:rsidP="00E07E34">
      <w:pPr>
        <w:pStyle w:val="SingleTxt"/>
        <w:spacing w:after="0" w:line="120" w:lineRule="exact"/>
        <w:rPr>
          <w:sz w:val="10"/>
        </w:rPr>
      </w:pPr>
    </w:p>
    <w:p w:rsidR="00AA6FF8" w:rsidRPr="00AA6FF8" w:rsidRDefault="00AA6FF8" w:rsidP="00AA6FF8">
      <w:pPr>
        <w:pStyle w:val="SingleTxt"/>
      </w:pPr>
      <w:r w:rsidRPr="00AA6FF8">
        <w:rPr>
          <w:i/>
        </w:rPr>
        <w:t>После пункта 2.20 включить новый пункт 2.20.1</w:t>
      </w:r>
      <w:r w:rsidRPr="00AA6FF8">
        <w:t>:</w:t>
      </w:r>
    </w:p>
    <w:p w:rsidR="00AA6FF8" w:rsidRDefault="00E07E34" w:rsidP="00E07E34">
      <w:pPr>
        <w:pStyle w:val="SingleTxt"/>
        <w:ind w:left="2218" w:hanging="951"/>
        <w:rPr>
          <w:b/>
          <w:bCs/>
        </w:rPr>
      </w:pPr>
      <w:r>
        <w:rPr>
          <w:b/>
          <w:bCs/>
        </w:rPr>
        <w:t>«</w:t>
      </w:r>
      <w:r w:rsidR="00AA6FF8" w:rsidRPr="00AA6FF8">
        <w:rPr>
          <w:b/>
          <w:bCs/>
        </w:rPr>
        <w:t>2.20.1</w:t>
      </w:r>
      <w:r w:rsidR="00AA6FF8" w:rsidRPr="00AA6FF8">
        <w:rPr>
          <w:b/>
          <w:bCs/>
        </w:rPr>
        <w:tab/>
        <w:t>Ниже приведены значения номинального диаметра обозначенного соответствующим кодом обода</w:t>
      </w:r>
      <w:r w:rsidR="00AA6FF8" w:rsidRPr="00AA6FF8">
        <w:t xml:space="preserve"> </w:t>
      </w:r>
      <w:r w:rsidR="00AA6FF8" w:rsidRPr="00AA6FF8">
        <w:rPr>
          <w:b/>
          <w:bCs/>
        </w:rPr>
        <w:t>в миллиметрах:</w:t>
      </w:r>
    </w:p>
    <w:p w:rsidR="00955931" w:rsidRPr="00955931" w:rsidRDefault="00955931" w:rsidP="00955931">
      <w:pPr>
        <w:pStyle w:val="SingleTxt"/>
        <w:spacing w:after="0" w:line="120" w:lineRule="exact"/>
        <w:ind w:left="2218" w:hanging="951"/>
        <w:rPr>
          <w:b/>
          <w:bCs/>
          <w:sz w:val="10"/>
        </w:rPr>
      </w:pPr>
    </w:p>
    <w:tbl>
      <w:tblPr>
        <w:tblW w:w="0" w:type="auto"/>
        <w:tblInd w:w="2356" w:type="dxa"/>
        <w:tblLayout w:type="fixed"/>
        <w:tblLook w:val="04A0" w:firstRow="1" w:lastRow="0" w:firstColumn="1" w:lastColumn="0" w:noHBand="0" w:noVBand="1"/>
      </w:tblPr>
      <w:tblGrid>
        <w:gridCol w:w="3332"/>
        <w:gridCol w:w="3087"/>
      </w:tblGrid>
      <w:tr w:rsidR="00F35D53" w:rsidRPr="00F35D53" w:rsidTr="00E935A1">
        <w:trPr>
          <w:cantSplit/>
          <w:tblHeader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31135" w:rsidRDefault="00AA6FF8" w:rsidP="00F31135">
            <w:pPr>
              <w:pStyle w:val="SingleTxt"/>
              <w:tabs>
                <w:tab w:val="clear" w:pos="1267"/>
                <w:tab w:val="left" w:pos="11"/>
              </w:tabs>
              <w:spacing w:after="0" w:line="240" w:lineRule="atLeast"/>
              <w:ind w:right="0" w:hanging="1274"/>
              <w:jc w:val="center"/>
              <w:rPr>
                <w:b/>
                <w:i/>
                <w:sz w:val="18"/>
                <w:szCs w:val="18"/>
              </w:rPr>
            </w:pPr>
            <w:r w:rsidRPr="00F31135">
              <w:rPr>
                <w:b/>
                <w:i/>
                <w:sz w:val="18"/>
                <w:szCs w:val="18"/>
              </w:rPr>
              <w:t xml:space="preserve">Код номинального диаметра обода </w:t>
            </w:r>
          </w:p>
          <w:p w:rsidR="00AA6FF8" w:rsidRPr="00F31135" w:rsidRDefault="00AA6FF8" w:rsidP="00384A6B">
            <w:pPr>
              <w:pStyle w:val="SingleTxt"/>
              <w:tabs>
                <w:tab w:val="clear" w:pos="1267"/>
                <w:tab w:val="left" w:pos="11"/>
              </w:tabs>
              <w:spacing w:after="0" w:line="240" w:lineRule="atLeast"/>
              <w:ind w:right="0" w:hanging="1274"/>
              <w:jc w:val="center"/>
              <w:rPr>
                <w:b/>
                <w:i/>
                <w:sz w:val="18"/>
                <w:szCs w:val="18"/>
              </w:rPr>
            </w:pPr>
            <w:r w:rsidRPr="00F31135">
              <w:rPr>
                <w:b/>
                <w:i/>
                <w:sz w:val="18"/>
                <w:szCs w:val="18"/>
              </w:rPr>
              <w:t xml:space="preserve">(обозначение </w:t>
            </w:r>
            <w:r w:rsidR="00384A6B">
              <w:rPr>
                <w:b/>
                <w:i/>
                <w:sz w:val="18"/>
                <w:szCs w:val="18"/>
              </w:rPr>
              <w:t>«</w:t>
            </w:r>
            <w:r w:rsidRPr="00F31135">
              <w:rPr>
                <w:b/>
                <w:i/>
                <w:sz w:val="18"/>
                <w:szCs w:val="18"/>
              </w:rPr>
              <w:t>d</w:t>
            </w:r>
            <w:r w:rsidR="00384A6B">
              <w:rPr>
                <w:b/>
                <w:i/>
                <w:sz w:val="18"/>
                <w:szCs w:val="18"/>
              </w:rPr>
              <w:t>»</w:t>
            </w:r>
            <w:r w:rsidRPr="00F31135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A6FF8" w:rsidRPr="00F31135" w:rsidRDefault="00F35D53" w:rsidP="00F31135">
            <w:pPr>
              <w:pStyle w:val="SingleTxt"/>
              <w:spacing w:after="0" w:line="240" w:lineRule="atLeast"/>
              <w:ind w:right="43" w:hanging="1130"/>
              <w:jc w:val="center"/>
              <w:rPr>
                <w:b/>
                <w:i/>
                <w:sz w:val="18"/>
                <w:szCs w:val="18"/>
              </w:rPr>
            </w:pPr>
            <w:r w:rsidRPr="00F31135">
              <w:rPr>
                <w:b/>
                <w:i/>
                <w:sz w:val="18"/>
                <w:szCs w:val="18"/>
              </w:rPr>
              <w:t>Значение «</w:t>
            </w:r>
            <w:r w:rsidRPr="00F31135">
              <w:rPr>
                <w:b/>
                <w:i/>
                <w:sz w:val="18"/>
                <w:szCs w:val="18"/>
                <w:lang w:val="en-US"/>
              </w:rPr>
              <w:t>d</w:t>
            </w:r>
            <w:r w:rsidRPr="00F31135">
              <w:rPr>
                <w:b/>
                <w:i/>
                <w:sz w:val="18"/>
                <w:szCs w:val="18"/>
              </w:rPr>
              <w:t>» в мм</w:t>
            </w:r>
          </w:p>
        </w:tc>
      </w:tr>
      <w:tr w:rsidR="00F35D53" w:rsidRPr="00F35D53" w:rsidTr="00E935A1">
        <w:trPr>
          <w:cantSplit/>
          <w:trHeight w:hRule="exact" w:val="115"/>
          <w:tblHeader/>
        </w:trPr>
        <w:tc>
          <w:tcPr>
            <w:tcW w:w="3332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F35D53" w:rsidRPr="00F35D53" w:rsidRDefault="00F35D53" w:rsidP="00F35D53">
            <w:pPr>
              <w:pStyle w:val="SingleTxt"/>
              <w:spacing w:before="40" w:after="40" w:line="210" w:lineRule="exact"/>
              <w:rPr>
                <w:b/>
                <w:sz w:val="17"/>
                <w:lang w:val="de-DE"/>
              </w:rPr>
            </w:pPr>
          </w:p>
        </w:tc>
        <w:tc>
          <w:tcPr>
            <w:tcW w:w="3087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D53" w:rsidRPr="00F35D53" w:rsidRDefault="00F35D53" w:rsidP="00F35D53">
            <w:pPr>
              <w:pStyle w:val="SingleTxt"/>
              <w:spacing w:before="40" w:after="40" w:line="210" w:lineRule="exact"/>
              <w:ind w:right="43"/>
              <w:jc w:val="right"/>
              <w:rPr>
                <w:b/>
                <w:sz w:val="17"/>
                <w:lang w:val="de-DE"/>
              </w:rPr>
            </w:pPr>
          </w:p>
        </w:tc>
      </w:tr>
      <w:tr w:rsidR="00F35D53" w:rsidRPr="00F35D53" w:rsidTr="00E935A1">
        <w:trPr>
          <w:cantSplit/>
        </w:trPr>
        <w:tc>
          <w:tcPr>
            <w:tcW w:w="333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F8" w:rsidRPr="00F31135" w:rsidRDefault="00AA6FF8" w:rsidP="00F35D53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center"/>
              <w:rPr>
                <w:b/>
                <w:sz w:val="18"/>
                <w:szCs w:val="18"/>
                <w:lang w:val="de-DE"/>
              </w:rPr>
            </w:pPr>
            <w:r w:rsidRPr="00F31135">
              <w:rPr>
                <w:b/>
                <w:sz w:val="18"/>
                <w:szCs w:val="18"/>
                <w:lang w:val="de-DE"/>
              </w:rPr>
              <w:t>10</w:t>
            </w:r>
          </w:p>
        </w:tc>
        <w:tc>
          <w:tcPr>
            <w:tcW w:w="30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F8" w:rsidRPr="00F31135" w:rsidRDefault="00AA6FF8" w:rsidP="00F35D53">
            <w:pPr>
              <w:pStyle w:val="SingleTxt"/>
              <w:tabs>
                <w:tab w:val="clear" w:pos="1267"/>
                <w:tab w:val="left" w:pos="119"/>
                <w:tab w:val="left" w:pos="288"/>
                <w:tab w:val="left" w:pos="576"/>
                <w:tab w:val="left" w:pos="864"/>
                <w:tab w:val="left" w:pos="2135"/>
              </w:tabs>
              <w:spacing w:before="40" w:after="40" w:line="210" w:lineRule="exact"/>
              <w:ind w:left="1235" w:right="43" w:hanging="1103"/>
              <w:jc w:val="center"/>
              <w:rPr>
                <w:b/>
                <w:sz w:val="18"/>
                <w:szCs w:val="18"/>
                <w:lang w:val="de-DE"/>
              </w:rPr>
            </w:pPr>
            <w:r w:rsidRPr="00F31135">
              <w:rPr>
                <w:b/>
                <w:sz w:val="18"/>
                <w:szCs w:val="18"/>
                <w:lang w:val="de-DE"/>
              </w:rPr>
              <w:t>254</w:t>
            </w:r>
          </w:p>
        </w:tc>
      </w:tr>
      <w:tr w:rsidR="00A43EBC" w:rsidRPr="00F35D53" w:rsidTr="00E935A1">
        <w:trPr>
          <w:cantSplit/>
        </w:trPr>
        <w:tc>
          <w:tcPr>
            <w:tcW w:w="333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F8" w:rsidRPr="00F31135" w:rsidRDefault="00AA6FF8" w:rsidP="00F35D53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center"/>
              <w:rPr>
                <w:b/>
                <w:sz w:val="18"/>
                <w:szCs w:val="18"/>
                <w:lang w:val="de-DE"/>
              </w:rPr>
            </w:pPr>
            <w:r w:rsidRPr="00F31135">
              <w:rPr>
                <w:b/>
                <w:sz w:val="18"/>
                <w:szCs w:val="18"/>
                <w:lang w:val="de-DE"/>
              </w:rPr>
              <w:t>11</w:t>
            </w:r>
          </w:p>
        </w:tc>
        <w:tc>
          <w:tcPr>
            <w:tcW w:w="30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F8" w:rsidRPr="00F31135" w:rsidRDefault="00AA6FF8" w:rsidP="00F35D53">
            <w:pPr>
              <w:pStyle w:val="SingleTxt"/>
              <w:tabs>
                <w:tab w:val="clear" w:pos="1267"/>
                <w:tab w:val="left" w:pos="119"/>
                <w:tab w:val="left" w:pos="288"/>
                <w:tab w:val="left" w:pos="576"/>
                <w:tab w:val="left" w:pos="864"/>
                <w:tab w:val="left" w:pos="2135"/>
              </w:tabs>
              <w:spacing w:before="40" w:after="40" w:line="210" w:lineRule="exact"/>
              <w:ind w:left="1235" w:right="43" w:hanging="1103"/>
              <w:jc w:val="center"/>
              <w:rPr>
                <w:b/>
                <w:sz w:val="18"/>
                <w:szCs w:val="18"/>
                <w:lang w:val="de-DE"/>
              </w:rPr>
            </w:pPr>
            <w:r w:rsidRPr="00F31135">
              <w:rPr>
                <w:b/>
                <w:sz w:val="18"/>
                <w:szCs w:val="18"/>
                <w:lang w:val="de-DE"/>
              </w:rPr>
              <w:t>279</w:t>
            </w:r>
          </w:p>
        </w:tc>
      </w:tr>
      <w:tr w:rsidR="00A43EBC" w:rsidRPr="00F35D53" w:rsidTr="00E935A1">
        <w:trPr>
          <w:cantSplit/>
        </w:trPr>
        <w:tc>
          <w:tcPr>
            <w:tcW w:w="333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F8" w:rsidRPr="00F31135" w:rsidRDefault="00AA6FF8" w:rsidP="00F35D53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center"/>
              <w:rPr>
                <w:b/>
                <w:sz w:val="18"/>
                <w:szCs w:val="18"/>
                <w:lang w:val="de-DE"/>
              </w:rPr>
            </w:pPr>
            <w:r w:rsidRPr="00F31135">
              <w:rPr>
                <w:b/>
                <w:sz w:val="18"/>
                <w:szCs w:val="18"/>
                <w:lang w:val="de-DE"/>
              </w:rPr>
              <w:t>12</w:t>
            </w:r>
          </w:p>
        </w:tc>
        <w:tc>
          <w:tcPr>
            <w:tcW w:w="30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F8" w:rsidRPr="00F31135" w:rsidRDefault="00AA6FF8" w:rsidP="00F35D53">
            <w:pPr>
              <w:pStyle w:val="SingleTxt"/>
              <w:tabs>
                <w:tab w:val="clear" w:pos="1267"/>
                <w:tab w:val="left" w:pos="119"/>
                <w:tab w:val="left" w:pos="288"/>
                <w:tab w:val="left" w:pos="576"/>
                <w:tab w:val="left" w:pos="864"/>
                <w:tab w:val="left" w:pos="2135"/>
              </w:tabs>
              <w:spacing w:before="40" w:after="40" w:line="210" w:lineRule="exact"/>
              <w:ind w:left="1235" w:right="43" w:hanging="1103"/>
              <w:jc w:val="center"/>
              <w:rPr>
                <w:b/>
                <w:sz w:val="18"/>
                <w:szCs w:val="18"/>
                <w:lang w:val="de-DE"/>
              </w:rPr>
            </w:pPr>
            <w:r w:rsidRPr="00F31135">
              <w:rPr>
                <w:b/>
                <w:sz w:val="18"/>
                <w:szCs w:val="18"/>
                <w:lang w:val="de-DE"/>
              </w:rPr>
              <w:t>305</w:t>
            </w:r>
          </w:p>
        </w:tc>
      </w:tr>
      <w:tr w:rsidR="00A43EBC" w:rsidRPr="00F35D53" w:rsidTr="00E935A1">
        <w:trPr>
          <w:cantSplit/>
        </w:trPr>
        <w:tc>
          <w:tcPr>
            <w:tcW w:w="333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F8" w:rsidRPr="00F31135" w:rsidRDefault="00AA6FF8" w:rsidP="00F35D53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center"/>
              <w:rPr>
                <w:b/>
                <w:sz w:val="18"/>
                <w:szCs w:val="18"/>
                <w:lang w:val="de-DE"/>
              </w:rPr>
            </w:pPr>
            <w:r w:rsidRPr="00F31135">
              <w:rPr>
                <w:b/>
                <w:sz w:val="18"/>
                <w:szCs w:val="18"/>
                <w:lang w:val="de-DE"/>
              </w:rPr>
              <w:t>13</w:t>
            </w:r>
          </w:p>
        </w:tc>
        <w:tc>
          <w:tcPr>
            <w:tcW w:w="30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F8" w:rsidRPr="00F31135" w:rsidRDefault="00AA6FF8" w:rsidP="00F35D53">
            <w:pPr>
              <w:pStyle w:val="SingleTxt"/>
              <w:tabs>
                <w:tab w:val="clear" w:pos="1267"/>
                <w:tab w:val="left" w:pos="119"/>
                <w:tab w:val="left" w:pos="288"/>
                <w:tab w:val="left" w:pos="576"/>
                <w:tab w:val="left" w:pos="864"/>
                <w:tab w:val="left" w:pos="2135"/>
              </w:tabs>
              <w:spacing w:before="40" w:after="40" w:line="210" w:lineRule="exact"/>
              <w:ind w:left="1235" w:right="43" w:hanging="1103"/>
              <w:jc w:val="center"/>
              <w:rPr>
                <w:b/>
                <w:sz w:val="18"/>
                <w:szCs w:val="18"/>
                <w:lang w:val="de-DE"/>
              </w:rPr>
            </w:pPr>
            <w:r w:rsidRPr="00F31135">
              <w:rPr>
                <w:b/>
                <w:sz w:val="18"/>
                <w:szCs w:val="18"/>
                <w:lang w:val="de-DE"/>
              </w:rPr>
              <w:t>330</w:t>
            </w:r>
          </w:p>
        </w:tc>
      </w:tr>
      <w:tr w:rsidR="00A43EBC" w:rsidRPr="00F35D53" w:rsidTr="00E935A1">
        <w:trPr>
          <w:cantSplit/>
        </w:trPr>
        <w:tc>
          <w:tcPr>
            <w:tcW w:w="333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F8" w:rsidRPr="00F31135" w:rsidRDefault="00AA6FF8" w:rsidP="00F35D53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center"/>
              <w:rPr>
                <w:b/>
                <w:sz w:val="18"/>
                <w:szCs w:val="18"/>
                <w:lang w:val="de-DE"/>
              </w:rPr>
            </w:pPr>
            <w:r w:rsidRPr="00F31135">
              <w:rPr>
                <w:b/>
                <w:sz w:val="18"/>
                <w:szCs w:val="18"/>
                <w:lang w:val="de-DE"/>
              </w:rPr>
              <w:t>14</w:t>
            </w:r>
          </w:p>
        </w:tc>
        <w:tc>
          <w:tcPr>
            <w:tcW w:w="30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F8" w:rsidRPr="00F31135" w:rsidRDefault="00AA6FF8" w:rsidP="00F35D53">
            <w:pPr>
              <w:pStyle w:val="SingleTxt"/>
              <w:tabs>
                <w:tab w:val="clear" w:pos="1267"/>
                <w:tab w:val="left" w:pos="119"/>
                <w:tab w:val="left" w:pos="288"/>
                <w:tab w:val="left" w:pos="576"/>
                <w:tab w:val="left" w:pos="864"/>
                <w:tab w:val="left" w:pos="2135"/>
              </w:tabs>
              <w:spacing w:before="40" w:after="40" w:line="210" w:lineRule="exact"/>
              <w:ind w:left="1235" w:right="43" w:hanging="1103"/>
              <w:jc w:val="center"/>
              <w:rPr>
                <w:b/>
                <w:sz w:val="18"/>
                <w:szCs w:val="18"/>
                <w:lang w:val="de-DE"/>
              </w:rPr>
            </w:pPr>
            <w:r w:rsidRPr="00F31135">
              <w:rPr>
                <w:b/>
                <w:sz w:val="18"/>
                <w:szCs w:val="18"/>
                <w:lang w:val="de-DE"/>
              </w:rPr>
              <w:t>356</w:t>
            </w:r>
          </w:p>
        </w:tc>
      </w:tr>
      <w:tr w:rsidR="00A43EBC" w:rsidRPr="00F35D53" w:rsidTr="00E935A1">
        <w:trPr>
          <w:cantSplit/>
        </w:trPr>
        <w:tc>
          <w:tcPr>
            <w:tcW w:w="333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F8" w:rsidRPr="00F31135" w:rsidRDefault="00AA6FF8" w:rsidP="00F35D53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center"/>
              <w:rPr>
                <w:b/>
                <w:sz w:val="18"/>
                <w:szCs w:val="18"/>
                <w:lang w:val="de-DE"/>
              </w:rPr>
            </w:pPr>
            <w:r w:rsidRPr="00F31135">
              <w:rPr>
                <w:b/>
                <w:sz w:val="18"/>
                <w:szCs w:val="18"/>
                <w:lang w:val="de-DE"/>
              </w:rPr>
              <w:t>15</w:t>
            </w:r>
          </w:p>
        </w:tc>
        <w:tc>
          <w:tcPr>
            <w:tcW w:w="30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F8" w:rsidRPr="00F31135" w:rsidRDefault="00AA6FF8" w:rsidP="00F35D53">
            <w:pPr>
              <w:pStyle w:val="SingleTxt"/>
              <w:tabs>
                <w:tab w:val="clear" w:pos="1267"/>
                <w:tab w:val="left" w:pos="119"/>
                <w:tab w:val="left" w:pos="288"/>
                <w:tab w:val="left" w:pos="576"/>
                <w:tab w:val="left" w:pos="864"/>
                <w:tab w:val="left" w:pos="2135"/>
              </w:tabs>
              <w:spacing w:before="40" w:after="40" w:line="210" w:lineRule="exact"/>
              <w:ind w:left="1235" w:right="43" w:hanging="1103"/>
              <w:jc w:val="center"/>
              <w:rPr>
                <w:b/>
                <w:sz w:val="18"/>
                <w:szCs w:val="18"/>
                <w:lang w:val="de-DE"/>
              </w:rPr>
            </w:pPr>
            <w:r w:rsidRPr="00F31135">
              <w:rPr>
                <w:b/>
                <w:sz w:val="18"/>
                <w:szCs w:val="18"/>
                <w:lang w:val="de-DE"/>
              </w:rPr>
              <w:t>381</w:t>
            </w:r>
          </w:p>
        </w:tc>
      </w:tr>
      <w:tr w:rsidR="00A43EBC" w:rsidRPr="00F35D53" w:rsidTr="00E935A1">
        <w:trPr>
          <w:cantSplit/>
        </w:trPr>
        <w:tc>
          <w:tcPr>
            <w:tcW w:w="333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F8" w:rsidRPr="00F31135" w:rsidRDefault="00AA6FF8" w:rsidP="00F35D53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center"/>
              <w:rPr>
                <w:b/>
                <w:sz w:val="18"/>
                <w:szCs w:val="18"/>
                <w:lang w:val="de-DE"/>
              </w:rPr>
            </w:pPr>
            <w:r w:rsidRPr="00F31135">
              <w:rPr>
                <w:b/>
                <w:sz w:val="18"/>
                <w:szCs w:val="18"/>
                <w:lang w:val="de-DE"/>
              </w:rPr>
              <w:t>16</w:t>
            </w:r>
          </w:p>
        </w:tc>
        <w:tc>
          <w:tcPr>
            <w:tcW w:w="30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F8" w:rsidRPr="00F31135" w:rsidRDefault="00AA6FF8" w:rsidP="00F35D53">
            <w:pPr>
              <w:pStyle w:val="SingleTxt"/>
              <w:tabs>
                <w:tab w:val="clear" w:pos="1267"/>
                <w:tab w:val="left" w:pos="119"/>
                <w:tab w:val="left" w:pos="288"/>
                <w:tab w:val="left" w:pos="576"/>
                <w:tab w:val="left" w:pos="864"/>
                <w:tab w:val="left" w:pos="2135"/>
              </w:tabs>
              <w:spacing w:before="40" w:after="40" w:line="210" w:lineRule="exact"/>
              <w:ind w:left="1235" w:right="43" w:hanging="1103"/>
              <w:jc w:val="center"/>
              <w:rPr>
                <w:b/>
                <w:sz w:val="18"/>
                <w:szCs w:val="18"/>
                <w:lang w:val="de-DE"/>
              </w:rPr>
            </w:pPr>
            <w:r w:rsidRPr="00F31135">
              <w:rPr>
                <w:b/>
                <w:sz w:val="18"/>
                <w:szCs w:val="18"/>
                <w:lang w:val="de-DE"/>
              </w:rPr>
              <w:t>406</w:t>
            </w:r>
          </w:p>
        </w:tc>
      </w:tr>
      <w:tr w:rsidR="00A43EBC" w:rsidRPr="00F35D53" w:rsidTr="00E935A1">
        <w:trPr>
          <w:cantSplit/>
        </w:trPr>
        <w:tc>
          <w:tcPr>
            <w:tcW w:w="333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F8" w:rsidRPr="00F31135" w:rsidRDefault="00AA6FF8" w:rsidP="00F35D53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center"/>
              <w:rPr>
                <w:b/>
                <w:sz w:val="18"/>
                <w:szCs w:val="18"/>
                <w:lang w:val="de-DE"/>
              </w:rPr>
            </w:pPr>
            <w:r w:rsidRPr="00F31135">
              <w:rPr>
                <w:b/>
                <w:sz w:val="18"/>
                <w:szCs w:val="18"/>
                <w:lang w:val="de-DE"/>
              </w:rPr>
              <w:t>17</w:t>
            </w:r>
          </w:p>
        </w:tc>
        <w:tc>
          <w:tcPr>
            <w:tcW w:w="30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F8" w:rsidRPr="00F31135" w:rsidRDefault="00AA6FF8" w:rsidP="00F35D53">
            <w:pPr>
              <w:pStyle w:val="SingleTxt"/>
              <w:tabs>
                <w:tab w:val="clear" w:pos="1267"/>
                <w:tab w:val="left" w:pos="119"/>
                <w:tab w:val="left" w:pos="288"/>
                <w:tab w:val="left" w:pos="576"/>
                <w:tab w:val="left" w:pos="864"/>
                <w:tab w:val="left" w:pos="2135"/>
              </w:tabs>
              <w:spacing w:before="40" w:after="40" w:line="210" w:lineRule="exact"/>
              <w:ind w:left="1235" w:right="43" w:hanging="1103"/>
              <w:jc w:val="center"/>
              <w:rPr>
                <w:b/>
                <w:sz w:val="18"/>
                <w:szCs w:val="18"/>
                <w:lang w:val="de-DE"/>
              </w:rPr>
            </w:pPr>
            <w:r w:rsidRPr="00F31135">
              <w:rPr>
                <w:b/>
                <w:sz w:val="18"/>
                <w:szCs w:val="18"/>
                <w:lang w:val="de-DE"/>
              </w:rPr>
              <w:t>432</w:t>
            </w:r>
          </w:p>
        </w:tc>
      </w:tr>
      <w:tr w:rsidR="00A43EBC" w:rsidRPr="00F35D53" w:rsidTr="00E935A1">
        <w:trPr>
          <w:cantSplit/>
        </w:trPr>
        <w:tc>
          <w:tcPr>
            <w:tcW w:w="333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F8" w:rsidRPr="00F31135" w:rsidRDefault="00AA6FF8" w:rsidP="00F35D53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center"/>
              <w:rPr>
                <w:b/>
                <w:sz w:val="18"/>
                <w:szCs w:val="18"/>
                <w:lang w:val="de-DE"/>
              </w:rPr>
            </w:pPr>
            <w:r w:rsidRPr="00F31135">
              <w:rPr>
                <w:b/>
                <w:sz w:val="18"/>
                <w:szCs w:val="18"/>
                <w:lang w:val="de-DE"/>
              </w:rPr>
              <w:t>18</w:t>
            </w:r>
          </w:p>
        </w:tc>
        <w:tc>
          <w:tcPr>
            <w:tcW w:w="30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F8" w:rsidRPr="00F31135" w:rsidRDefault="00AA6FF8" w:rsidP="00F35D53">
            <w:pPr>
              <w:pStyle w:val="SingleTxt"/>
              <w:tabs>
                <w:tab w:val="clear" w:pos="1267"/>
                <w:tab w:val="left" w:pos="119"/>
                <w:tab w:val="left" w:pos="288"/>
                <w:tab w:val="left" w:pos="576"/>
                <w:tab w:val="left" w:pos="864"/>
                <w:tab w:val="left" w:pos="2135"/>
              </w:tabs>
              <w:spacing w:before="40" w:after="40" w:line="210" w:lineRule="exact"/>
              <w:ind w:left="1235" w:right="43" w:hanging="1103"/>
              <w:jc w:val="center"/>
              <w:rPr>
                <w:b/>
                <w:sz w:val="18"/>
                <w:szCs w:val="18"/>
                <w:lang w:val="de-DE"/>
              </w:rPr>
            </w:pPr>
            <w:r w:rsidRPr="00F31135">
              <w:rPr>
                <w:b/>
                <w:sz w:val="18"/>
                <w:szCs w:val="18"/>
                <w:lang w:val="de-DE"/>
              </w:rPr>
              <w:t>457</w:t>
            </w:r>
          </w:p>
        </w:tc>
      </w:tr>
      <w:tr w:rsidR="00A43EBC" w:rsidRPr="00F35D53" w:rsidTr="00E935A1">
        <w:trPr>
          <w:cantSplit/>
        </w:trPr>
        <w:tc>
          <w:tcPr>
            <w:tcW w:w="333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F8" w:rsidRPr="00F31135" w:rsidRDefault="00AA6FF8" w:rsidP="00F35D53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center"/>
              <w:rPr>
                <w:b/>
                <w:sz w:val="18"/>
                <w:szCs w:val="18"/>
                <w:lang w:val="de-DE"/>
              </w:rPr>
            </w:pPr>
            <w:r w:rsidRPr="00F31135">
              <w:rPr>
                <w:b/>
                <w:sz w:val="18"/>
                <w:szCs w:val="18"/>
                <w:lang w:val="de-DE"/>
              </w:rPr>
              <w:t>19</w:t>
            </w:r>
          </w:p>
        </w:tc>
        <w:tc>
          <w:tcPr>
            <w:tcW w:w="30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F8" w:rsidRPr="00F31135" w:rsidRDefault="00AA6FF8" w:rsidP="00F35D53">
            <w:pPr>
              <w:pStyle w:val="SingleTxt"/>
              <w:tabs>
                <w:tab w:val="clear" w:pos="1267"/>
                <w:tab w:val="left" w:pos="119"/>
                <w:tab w:val="left" w:pos="288"/>
                <w:tab w:val="left" w:pos="576"/>
                <w:tab w:val="left" w:pos="864"/>
                <w:tab w:val="left" w:pos="2135"/>
              </w:tabs>
              <w:spacing w:before="40" w:after="40" w:line="210" w:lineRule="exact"/>
              <w:ind w:left="1235" w:right="43" w:hanging="1103"/>
              <w:jc w:val="center"/>
              <w:rPr>
                <w:b/>
                <w:sz w:val="18"/>
                <w:szCs w:val="18"/>
                <w:lang w:val="de-DE"/>
              </w:rPr>
            </w:pPr>
            <w:r w:rsidRPr="00F31135">
              <w:rPr>
                <w:b/>
                <w:sz w:val="18"/>
                <w:szCs w:val="18"/>
                <w:lang w:val="de-DE"/>
              </w:rPr>
              <w:t>483</w:t>
            </w:r>
          </w:p>
        </w:tc>
      </w:tr>
      <w:tr w:rsidR="00A43EBC" w:rsidRPr="00F35D53" w:rsidTr="00E935A1">
        <w:trPr>
          <w:cantSplit/>
        </w:trPr>
        <w:tc>
          <w:tcPr>
            <w:tcW w:w="333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F8" w:rsidRPr="00F31135" w:rsidRDefault="00AA6FF8" w:rsidP="00F35D53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center"/>
              <w:rPr>
                <w:b/>
                <w:sz w:val="18"/>
                <w:szCs w:val="18"/>
                <w:lang w:val="de-DE"/>
              </w:rPr>
            </w:pPr>
            <w:r w:rsidRPr="00F31135">
              <w:rPr>
                <w:b/>
                <w:sz w:val="18"/>
                <w:szCs w:val="18"/>
                <w:lang w:val="de-DE"/>
              </w:rPr>
              <w:t>20</w:t>
            </w:r>
          </w:p>
        </w:tc>
        <w:tc>
          <w:tcPr>
            <w:tcW w:w="30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F8" w:rsidRPr="00F31135" w:rsidRDefault="00AA6FF8" w:rsidP="00F35D53">
            <w:pPr>
              <w:pStyle w:val="SingleTxt"/>
              <w:tabs>
                <w:tab w:val="clear" w:pos="1267"/>
                <w:tab w:val="left" w:pos="119"/>
                <w:tab w:val="left" w:pos="288"/>
                <w:tab w:val="left" w:pos="576"/>
                <w:tab w:val="left" w:pos="864"/>
                <w:tab w:val="left" w:pos="2135"/>
              </w:tabs>
              <w:spacing w:before="40" w:after="40" w:line="210" w:lineRule="exact"/>
              <w:ind w:left="1235" w:right="43" w:hanging="1103"/>
              <w:jc w:val="center"/>
              <w:rPr>
                <w:b/>
                <w:sz w:val="18"/>
                <w:szCs w:val="18"/>
                <w:lang w:val="de-DE"/>
              </w:rPr>
            </w:pPr>
            <w:r w:rsidRPr="00F31135">
              <w:rPr>
                <w:b/>
                <w:sz w:val="18"/>
                <w:szCs w:val="18"/>
                <w:lang w:val="de-DE"/>
              </w:rPr>
              <w:t>508</w:t>
            </w:r>
          </w:p>
        </w:tc>
      </w:tr>
      <w:tr w:rsidR="00A43EBC" w:rsidRPr="00F35D53" w:rsidTr="00E935A1">
        <w:trPr>
          <w:cantSplit/>
        </w:trPr>
        <w:tc>
          <w:tcPr>
            <w:tcW w:w="333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F8" w:rsidRPr="00F31135" w:rsidRDefault="00AA6FF8" w:rsidP="00F35D53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center"/>
              <w:rPr>
                <w:b/>
                <w:sz w:val="18"/>
                <w:szCs w:val="18"/>
                <w:lang w:val="de-DE"/>
              </w:rPr>
            </w:pPr>
            <w:r w:rsidRPr="00F31135">
              <w:rPr>
                <w:b/>
                <w:sz w:val="18"/>
                <w:szCs w:val="18"/>
                <w:lang w:val="de-DE"/>
              </w:rPr>
              <w:t>21</w:t>
            </w:r>
          </w:p>
        </w:tc>
        <w:tc>
          <w:tcPr>
            <w:tcW w:w="30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F8" w:rsidRPr="00F31135" w:rsidRDefault="00AA6FF8" w:rsidP="00F35D53">
            <w:pPr>
              <w:pStyle w:val="SingleTxt"/>
              <w:tabs>
                <w:tab w:val="clear" w:pos="1267"/>
                <w:tab w:val="left" w:pos="119"/>
                <w:tab w:val="left" w:pos="288"/>
                <w:tab w:val="left" w:pos="576"/>
                <w:tab w:val="left" w:pos="864"/>
                <w:tab w:val="left" w:pos="2135"/>
              </w:tabs>
              <w:spacing w:before="40" w:after="40" w:line="210" w:lineRule="exact"/>
              <w:ind w:left="1235" w:right="43" w:hanging="1103"/>
              <w:jc w:val="center"/>
              <w:rPr>
                <w:b/>
                <w:sz w:val="18"/>
                <w:szCs w:val="18"/>
                <w:lang w:val="de-DE"/>
              </w:rPr>
            </w:pPr>
            <w:r w:rsidRPr="00F31135">
              <w:rPr>
                <w:b/>
                <w:sz w:val="18"/>
                <w:szCs w:val="18"/>
                <w:lang w:val="de-DE"/>
              </w:rPr>
              <w:t>533</w:t>
            </w:r>
          </w:p>
        </w:tc>
      </w:tr>
      <w:tr w:rsidR="00A43EBC" w:rsidRPr="00F35D53" w:rsidTr="00E935A1">
        <w:trPr>
          <w:cantSplit/>
        </w:trPr>
        <w:tc>
          <w:tcPr>
            <w:tcW w:w="333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F8" w:rsidRPr="00F31135" w:rsidRDefault="00AA6FF8" w:rsidP="00F35D53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center"/>
              <w:rPr>
                <w:b/>
                <w:sz w:val="18"/>
                <w:szCs w:val="18"/>
                <w:lang w:val="de-DE"/>
              </w:rPr>
            </w:pPr>
            <w:r w:rsidRPr="00F31135">
              <w:rPr>
                <w:b/>
                <w:sz w:val="18"/>
                <w:szCs w:val="18"/>
                <w:lang w:val="de-DE"/>
              </w:rPr>
              <w:t>22</w:t>
            </w:r>
          </w:p>
        </w:tc>
        <w:tc>
          <w:tcPr>
            <w:tcW w:w="30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F8" w:rsidRPr="00F31135" w:rsidRDefault="00AA6FF8" w:rsidP="00F35D53">
            <w:pPr>
              <w:pStyle w:val="SingleTxt"/>
              <w:tabs>
                <w:tab w:val="clear" w:pos="1267"/>
                <w:tab w:val="left" w:pos="119"/>
                <w:tab w:val="left" w:pos="288"/>
                <w:tab w:val="left" w:pos="576"/>
                <w:tab w:val="left" w:pos="864"/>
                <w:tab w:val="left" w:pos="2135"/>
              </w:tabs>
              <w:spacing w:before="40" w:after="40" w:line="210" w:lineRule="exact"/>
              <w:ind w:left="1235" w:right="43" w:hanging="1103"/>
              <w:jc w:val="center"/>
              <w:rPr>
                <w:b/>
                <w:sz w:val="18"/>
                <w:szCs w:val="18"/>
                <w:lang w:val="de-DE"/>
              </w:rPr>
            </w:pPr>
            <w:r w:rsidRPr="00F31135">
              <w:rPr>
                <w:b/>
                <w:sz w:val="18"/>
                <w:szCs w:val="18"/>
                <w:lang w:val="de-DE"/>
              </w:rPr>
              <w:t>559</w:t>
            </w:r>
          </w:p>
        </w:tc>
      </w:tr>
      <w:tr w:rsidR="00A43EBC" w:rsidRPr="00F35D53" w:rsidTr="00E935A1">
        <w:trPr>
          <w:cantSplit/>
        </w:trPr>
        <w:tc>
          <w:tcPr>
            <w:tcW w:w="333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F8" w:rsidRPr="00F31135" w:rsidRDefault="00AA6FF8" w:rsidP="00F35D53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center"/>
              <w:rPr>
                <w:b/>
                <w:sz w:val="18"/>
                <w:szCs w:val="18"/>
                <w:lang w:val="de-DE"/>
              </w:rPr>
            </w:pPr>
            <w:r w:rsidRPr="00F31135">
              <w:rPr>
                <w:b/>
                <w:sz w:val="18"/>
                <w:szCs w:val="18"/>
                <w:lang w:val="de-DE"/>
              </w:rPr>
              <w:t>23</w:t>
            </w:r>
          </w:p>
        </w:tc>
        <w:tc>
          <w:tcPr>
            <w:tcW w:w="30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F8" w:rsidRPr="00F31135" w:rsidRDefault="00AA6FF8" w:rsidP="00F35D53">
            <w:pPr>
              <w:pStyle w:val="SingleTxt"/>
              <w:tabs>
                <w:tab w:val="clear" w:pos="1267"/>
                <w:tab w:val="left" w:pos="119"/>
                <w:tab w:val="left" w:pos="288"/>
                <w:tab w:val="left" w:pos="576"/>
                <w:tab w:val="left" w:pos="864"/>
                <w:tab w:val="left" w:pos="2135"/>
              </w:tabs>
              <w:spacing w:before="40" w:after="40" w:line="210" w:lineRule="exact"/>
              <w:ind w:left="1235" w:right="43" w:hanging="1103"/>
              <w:jc w:val="center"/>
              <w:rPr>
                <w:b/>
                <w:sz w:val="18"/>
                <w:szCs w:val="18"/>
                <w:lang w:val="de-DE"/>
              </w:rPr>
            </w:pPr>
            <w:r w:rsidRPr="00F31135">
              <w:rPr>
                <w:b/>
                <w:sz w:val="18"/>
                <w:szCs w:val="18"/>
                <w:lang w:val="de-DE"/>
              </w:rPr>
              <w:t>584</w:t>
            </w:r>
          </w:p>
        </w:tc>
      </w:tr>
      <w:tr w:rsidR="00A43EBC" w:rsidRPr="00F35D53" w:rsidTr="00E935A1">
        <w:trPr>
          <w:cantSplit/>
        </w:trPr>
        <w:tc>
          <w:tcPr>
            <w:tcW w:w="333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F8" w:rsidRPr="00F31135" w:rsidRDefault="00AA6FF8" w:rsidP="00F35D53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center"/>
              <w:rPr>
                <w:b/>
                <w:sz w:val="18"/>
                <w:szCs w:val="18"/>
                <w:lang w:val="de-DE"/>
              </w:rPr>
            </w:pPr>
            <w:r w:rsidRPr="00F31135">
              <w:rPr>
                <w:b/>
                <w:sz w:val="18"/>
                <w:szCs w:val="18"/>
                <w:lang w:val="de-DE"/>
              </w:rPr>
              <w:t>24</w:t>
            </w:r>
          </w:p>
        </w:tc>
        <w:tc>
          <w:tcPr>
            <w:tcW w:w="30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F8" w:rsidRPr="00F31135" w:rsidRDefault="00AA6FF8" w:rsidP="00F35D53">
            <w:pPr>
              <w:pStyle w:val="SingleTxt"/>
              <w:tabs>
                <w:tab w:val="clear" w:pos="1267"/>
                <w:tab w:val="left" w:pos="119"/>
                <w:tab w:val="left" w:pos="288"/>
                <w:tab w:val="left" w:pos="576"/>
                <w:tab w:val="left" w:pos="864"/>
                <w:tab w:val="left" w:pos="2135"/>
              </w:tabs>
              <w:spacing w:before="40" w:after="40" w:line="210" w:lineRule="exact"/>
              <w:ind w:left="1235" w:right="43" w:hanging="1103"/>
              <w:jc w:val="center"/>
              <w:rPr>
                <w:b/>
                <w:sz w:val="18"/>
                <w:szCs w:val="18"/>
                <w:lang w:val="de-DE"/>
              </w:rPr>
            </w:pPr>
            <w:r w:rsidRPr="00F31135">
              <w:rPr>
                <w:b/>
                <w:sz w:val="18"/>
                <w:szCs w:val="18"/>
                <w:lang w:val="de-DE"/>
              </w:rPr>
              <w:t>610</w:t>
            </w:r>
          </w:p>
        </w:tc>
      </w:tr>
      <w:tr w:rsidR="00A43EBC" w:rsidRPr="00F35D53" w:rsidTr="00E935A1">
        <w:trPr>
          <w:cantSplit/>
        </w:trPr>
        <w:tc>
          <w:tcPr>
            <w:tcW w:w="333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F8" w:rsidRPr="00F31135" w:rsidRDefault="00AA6FF8" w:rsidP="00F35D53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center"/>
              <w:rPr>
                <w:b/>
                <w:sz w:val="18"/>
                <w:szCs w:val="18"/>
                <w:lang w:val="de-DE"/>
              </w:rPr>
            </w:pPr>
            <w:r w:rsidRPr="00F31135">
              <w:rPr>
                <w:b/>
                <w:sz w:val="18"/>
                <w:szCs w:val="18"/>
                <w:lang w:val="de-DE"/>
              </w:rPr>
              <w:t>25</w:t>
            </w:r>
          </w:p>
        </w:tc>
        <w:tc>
          <w:tcPr>
            <w:tcW w:w="30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F8" w:rsidRPr="00F31135" w:rsidRDefault="00AA6FF8" w:rsidP="00F35D53">
            <w:pPr>
              <w:pStyle w:val="SingleTxt"/>
              <w:tabs>
                <w:tab w:val="clear" w:pos="1267"/>
                <w:tab w:val="left" w:pos="119"/>
                <w:tab w:val="left" w:pos="288"/>
                <w:tab w:val="left" w:pos="576"/>
                <w:tab w:val="left" w:pos="864"/>
                <w:tab w:val="left" w:pos="2135"/>
              </w:tabs>
              <w:spacing w:before="40" w:after="40" w:line="210" w:lineRule="exact"/>
              <w:ind w:left="1235" w:right="43" w:hanging="1103"/>
              <w:jc w:val="center"/>
              <w:rPr>
                <w:b/>
                <w:sz w:val="18"/>
                <w:szCs w:val="18"/>
                <w:lang w:val="de-DE"/>
              </w:rPr>
            </w:pPr>
            <w:r w:rsidRPr="00F31135">
              <w:rPr>
                <w:b/>
                <w:sz w:val="18"/>
                <w:szCs w:val="18"/>
                <w:lang w:val="de-DE"/>
              </w:rPr>
              <w:t>635</w:t>
            </w:r>
          </w:p>
        </w:tc>
      </w:tr>
      <w:tr w:rsidR="00A43EBC" w:rsidRPr="00F35D53" w:rsidTr="00E935A1">
        <w:trPr>
          <w:cantSplit/>
        </w:trPr>
        <w:tc>
          <w:tcPr>
            <w:tcW w:w="333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F8" w:rsidRPr="00F31135" w:rsidRDefault="00AA6FF8" w:rsidP="00F35D53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center"/>
              <w:rPr>
                <w:b/>
                <w:sz w:val="18"/>
                <w:szCs w:val="18"/>
                <w:lang w:val="de-DE"/>
              </w:rPr>
            </w:pPr>
            <w:r w:rsidRPr="00F31135">
              <w:rPr>
                <w:b/>
                <w:sz w:val="18"/>
                <w:szCs w:val="18"/>
                <w:lang w:val="de-DE"/>
              </w:rPr>
              <w:t>26</w:t>
            </w:r>
          </w:p>
        </w:tc>
        <w:tc>
          <w:tcPr>
            <w:tcW w:w="30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F8" w:rsidRPr="00F31135" w:rsidRDefault="00AA6FF8" w:rsidP="00F35D53">
            <w:pPr>
              <w:pStyle w:val="SingleTxt"/>
              <w:tabs>
                <w:tab w:val="clear" w:pos="1267"/>
                <w:tab w:val="left" w:pos="119"/>
                <w:tab w:val="left" w:pos="288"/>
                <w:tab w:val="left" w:pos="576"/>
                <w:tab w:val="left" w:pos="864"/>
                <w:tab w:val="left" w:pos="2135"/>
              </w:tabs>
              <w:spacing w:before="40" w:after="40" w:line="210" w:lineRule="exact"/>
              <w:ind w:left="1235" w:right="43" w:hanging="1103"/>
              <w:jc w:val="center"/>
              <w:rPr>
                <w:b/>
                <w:sz w:val="18"/>
                <w:szCs w:val="18"/>
                <w:lang w:val="de-DE"/>
              </w:rPr>
            </w:pPr>
            <w:r w:rsidRPr="00F31135">
              <w:rPr>
                <w:b/>
                <w:sz w:val="18"/>
                <w:szCs w:val="18"/>
                <w:lang w:val="de-DE"/>
              </w:rPr>
              <w:t>660</w:t>
            </w:r>
          </w:p>
        </w:tc>
      </w:tr>
      <w:tr w:rsidR="00A43EBC" w:rsidRPr="00F35D53" w:rsidTr="00E935A1">
        <w:trPr>
          <w:cantSplit/>
        </w:trPr>
        <w:tc>
          <w:tcPr>
            <w:tcW w:w="333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F8" w:rsidRPr="00F31135" w:rsidRDefault="00AA6FF8" w:rsidP="00F35D53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center"/>
              <w:rPr>
                <w:b/>
                <w:sz w:val="18"/>
                <w:szCs w:val="18"/>
                <w:lang w:val="de-DE"/>
              </w:rPr>
            </w:pPr>
            <w:r w:rsidRPr="00F31135">
              <w:rPr>
                <w:b/>
                <w:sz w:val="18"/>
                <w:szCs w:val="18"/>
                <w:lang w:val="de-DE"/>
              </w:rPr>
              <w:t>27</w:t>
            </w:r>
          </w:p>
        </w:tc>
        <w:tc>
          <w:tcPr>
            <w:tcW w:w="30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F8" w:rsidRPr="00F31135" w:rsidRDefault="00AA6FF8" w:rsidP="00F35D53">
            <w:pPr>
              <w:pStyle w:val="SingleTxt"/>
              <w:tabs>
                <w:tab w:val="clear" w:pos="1267"/>
                <w:tab w:val="left" w:pos="119"/>
                <w:tab w:val="left" w:pos="288"/>
                <w:tab w:val="left" w:pos="576"/>
                <w:tab w:val="left" w:pos="864"/>
                <w:tab w:val="left" w:pos="2135"/>
              </w:tabs>
              <w:spacing w:before="40" w:after="40" w:line="210" w:lineRule="exact"/>
              <w:ind w:left="1235" w:right="43" w:hanging="1103"/>
              <w:jc w:val="center"/>
              <w:rPr>
                <w:b/>
                <w:sz w:val="18"/>
                <w:szCs w:val="18"/>
                <w:lang w:val="de-DE"/>
              </w:rPr>
            </w:pPr>
            <w:r w:rsidRPr="00F31135">
              <w:rPr>
                <w:b/>
                <w:sz w:val="18"/>
                <w:szCs w:val="18"/>
                <w:lang w:val="de-DE"/>
              </w:rPr>
              <w:t>686</w:t>
            </w:r>
          </w:p>
        </w:tc>
      </w:tr>
      <w:tr w:rsidR="00A43EBC" w:rsidRPr="00F35D53" w:rsidTr="00E935A1">
        <w:trPr>
          <w:cantSplit/>
        </w:trPr>
        <w:tc>
          <w:tcPr>
            <w:tcW w:w="333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F8" w:rsidRPr="00F31135" w:rsidRDefault="00AA6FF8" w:rsidP="00F35D53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center"/>
              <w:rPr>
                <w:b/>
                <w:sz w:val="18"/>
                <w:szCs w:val="18"/>
                <w:lang w:val="de-DE"/>
              </w:rPr>
            </w:pPr>
            <w:r w:rsidRPr="00F31135">
              <w:rPr>
                <w:b/>
                <w:sz w:val="18"/>
                <w:szCs w:val="18"/>
                <w:lang w:val="de-DE"/>
              </w:rPr>
              <w:t>28</w:t>
            </w:r>
          </w:p>
        </w:tc>
        <w:tc>
          <w:tcPr>
            <w:tcW w:w="30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F8" w:rsidRPr="00F31135" w:rsidRDefault="00AA6FF8" w:rsidP="00F35D53">
            <w:pPr>
              <w:pStyle w:val="SingleTxt"/>
              <w:tabs>
                <w:tab w:val="clear" w:pos="1267"/>
                <w:tab w:val="left" w:pos="119"/>
                <w:tab w:val="left" w:pos="288"/>
                <w:tab w:val="left" w:pos="576"/>
                <w:tab w:val="left" w:pos="864"/>
                <w:tab w:val="left" w:pos="2135"/>
              </w:tabs>
              <w:spacing w:before="40" w:after="40" w:line="210" w:lineRule="exact"/>
              <w:ind w:left="1235" w:right="43" w:hanging="1103"/>
              <w:jc w:val="center"/>
              <w:rPr>
                <w:b/>
                <w:sz w:val="18"/>
                <w:szCs w:val="18"/>
                <w:lang w:val="de-DE"/>
              </w:rPr>
            </w:pPr>
            <w:r w:rsidRPr="00F31135">
              <w:rPr>
                <w:b/>
                <w:sz w:val="18"/>
                <w:szCs w:val="18"/>
                <w:lang w:val="de-DE"/>
              </w:rPr>
              <w:t>711</w:t>
            </w:r>
          </w:p>
        </w:tc>
      </w:tr>
      <w:tr w:rsidR="00F35D53" w:rsidRPr="00F35D53" w:rsidTr="00E935A1">
        <w:trPr>
          <w:cantSplit/>
        </w:trPr>
        <w:tc>
          <w:tcPr>
            <w:tcW w:w="333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F8" w:rsidRPr="00F31135" w:rsidRDefault="00AA6FF8" w:rsidP="00F35D53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center"/>
              <w:rPr>
                <w:b/>
                <w:sz w:val="18"/>
                <w:szCs w:val="18"/>
                <w:lang w:val="de-DE"/>
              </w:rPr>
            </w:pPr>
            <w:r w:rsidRPr="00F31135">
              <w:rPr>
                <w:b/>
                <w:sz w:val="18"/>
                <w:szCs w:val="18"/>
                <w:lang w:val="de-DE"/>
              </w:rPr>
              <w:t>29</w:t>
            </w:r>
          </w:p>
        </w:tc>
        <w:tc>
          <w:tcPr>
            <w:tcW w:w="308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F8" w:rsidRPr="00F31135" w:rsidRDefault="00AA6FF8" w:rsidP="00F35D53">
            <w:pPr>
              <w:pStyle w:val="SingleTxt"/>
              <w:tabs>
                <w:tab w:val="clear" w:pos="1267"/>
                <w:tab w:val="left" w:pos="119"/>
                <w:tab w:val="left" w:pos="288"/>
                <w:tab w:val="left" w:pos="576"/>
                <w:tab w:val="left" w:pos="864"/>
                <w:tab w:val="left" w:pos="2135"/>
              </w:tabs>
              <w:spacing w:before="40" w:after="40" w:line="210" w:lineRule="exact"/>
              <w:ind w:left="1235" w:right="43" w:hanging="1103"/>
              <w:jc w:val="center"/>
              <w:rPr>
                <w:b/>
                <w:sz w:val="18"/>
                <w:szCs w:val="18"/>
                <w:lang w:val="de-DE"/>
              </w:rPr>
            </w:pPr>
            <w:r w:rsidRPr="00F31135">
              <w:rPr>
                <w:b/>
                <w:sz w:val="18"/>
                <w:szCs w:val="18"/>
                <w:lang w:val="de-DE"/>
              </w:rPr>
              <w:t>737</w:t>
            </w:r>
          </w:p>
        </w:tc>
      </w:tr>
      <w:tr w:rsidR="00F35D53" w:rsidRPr="00F35D53" w:rsidTr="00E935A1">
        <w:trPr>
          <w:cantSplit/>
        </w:trPr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F8" w:rsidRPr="00F31135" w:rsidRDefault="00AA6FF8" w:rsidP="00F35D53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40" w:line="210" w:lineRule="exact"/>
              <w:jc w:val="center"/>
              <w:rPr>
                <w:b/>
                <w:sz w:val="18"/>
                <w:szCs w:val="18"/>
                <w:lang w:val="de-DE"/>
              </w:rPr>
            </w:pPr>
            <w:r w:rsidRPr="00F31135">
              <w:rPr>
                <w:b/>
                <w:sz w:val="18"/>
                <w:szCs w:val="18"/>
                <w:lang w:val="de-DE"/>
              </w:rPr>
              <w:t>30</w:t>
            </w:r>
          </w:p>
        </w:tc>
        <w:tc>
          <w:tcPr>
            <w:tcW w:w="30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FF8" w:rsidRPr="00F31135" w:rsidRDefault="00AA6FF8" w:rsidP="00F35D53">
            <w:pPr>
              <w:pStyle w:val="SingleTxt"/>
              <w:tabs>
                <w:tab w:val="clear" w:pos="1267"/>
                <w:tab w:val="left" w:pos="119"/>
                <w:tab w:val="left" w:pos="288"/>
                <w:tab w:val="left" w:pos="576"/>
                <w:tab w:val="left" w:pos="864"/>
                <w:tab w:val="left" w:pos="2135"/>
              </w:tabs>
              <w:spacing w:before="40" w:after="40" w:line="210" w:lineRule="exact"/>
              <w:ind w:left="1235" w:right="43" w:hanging="1103"/>
              <w:jc w:val="center"/>
              <w:rPr>
                <w:b/>
                <w:sz w:val="18"/>
                <w:szCs w:val="18"/>
                <w:lang w:val="de-DE"/>
              </w:rPr>
            </w:pPr>
            <w:r w:rsidRPr="00F31135">
              <w:rPr>
                <w:b/>
                <w:sz w:val="18"/>
                <w:szCs w:val="18"/>
                <w:lang w:val="de-DE"/>
              </w:rPr>
              <w:t>762</w:t>
            </w:r>
          </w:p>
        </w:tc>
      </w:tr>
    </w:tbl>
    <w:p w:rsidR="00AA6FF8" w:rsidRPr="00AA6FF8" w:rsidRDefault="0022556B" w:rsidP="00384A6B">
      <w:pPr>
        <w:pStyle w:val="SingleTxt"/>
        <w:jc w:val="right"/>
      </w:pPr>
      <w:r>
        <w:t>»</w:t>
      </w:r>
    </w:p>
    <w:p w:rsidR="00AA6FF8" w:rsidRPr="00AA6FF8" w:rsidRDefault="00AA6FF8" w:rsidP="00AA6FF8">
      <w:pPr>
        <w:pStyle w:val="SingleTxt"/>
      </w:pPr>
      <w:r w:rsidRPr="00AA6FF8">
        <w:rPr>
          <w:i/>
        </w:rPr>
        <w:t xml:space="preserve">Пункт 6.1.1.1 </w:t>
      </w:r>
      <w:r w:rsidRPr="00AA6FF8">
        <w:rPr>
          <w:iCs/>
        </w:rPr>
        <w:t>изменить следующим образом</w:t>
      </w:r>
      <w:r w:rsidRPr="00AA6FF8">
        <w:t>:</w:t>
      </w:r>
    </w:p>
    <w:p w:rsidR="00AA6FF8" w:rsidRPr="00AA6FF8" w:rsidRDefault="00AA6FF8" w:rsidP="00AA6FF8">
      <w:pPr>
        <w:pStyle w:val="SingleTxt"/>
      </w:pPr>
      <w:r w:rsidRPr="00AA6FF8">
        <w:t>6.1.1.1</w:t>
      </w:r>
      <w:r w:rsidRPr="00AA6FF8">
        <w:tab/>
        <w:t>Ширину профиля рассчитывают по следующей формуле:</w:t>
      </w:r>
    </w:p>
    <w:p w:rsidR="00AA6FF8" w:rsidRPr="00AA6FF8" w:rsidRDefault="00AA6FF8" w:rsidP="00F67C27">
      <w:pPr>
        <w:pStyle w:val="SingleTxt"/>
        <w:ind w:firstLine="964"/>
      </w:pPr>
      <w:r w:rsidRPr="00AA6FF8">
        <w:rPr>
          <w:lang w:val="en-GB"/>
        </w:rPr>
        <w:t>S</w:t>
      </w:r>
      <w:r w:rsidRPr="00AA6FF8">
        <w:t xml:space="preserve"> = </w:t>
      </w:r>
      <w:r w:rsidRPr="00AA6FF8">
        <w:rPr>
          <w:lang w:val="en-GB"/>
        </w:rPr>
        <w:t>S</w:t>
      </w:r>
      <w:r w:rsidRPr="00AA6FF8">
        <w:rPr>
          <w:vertAlign w:val="subscript"/>
        </w:rPr>
        <w:t>1</w:t>
      </w:r>
      <w:r w:rsidRPr="00AA6FF8">
        <w:t xml:space="preserve"> + </w:t>
      </w:r>
      <w:r w:rsidRPr="00AA6FF8">
        <w:rPr>
          <w:lang w:val="en-GB"/>
        </w:rPr>
        <w:t>K</w:t>
      </w:r>
      <w:r w:rsidRPr="00AA6FF8">
        <w:t xml:space="preserve"> (</w:t>
      </w:r>
      <w:r w:rsidRPr="00AA6FF8">
        <w:rPr>
          <w:lang w:val="en-GB"/>
        </w:rPr>
        <w:t>A</w:t>
      </w:r>
      <w:r w:rsidR="00FA11F4">
        <w:t xml:space="preserve"> – </w:t>
      </w:r>
      <w:r w:rsidRPr="00AA6FF8">
        <w:rPr>
          <w:lang w:val="en-GB"/>
        </w:rPr>
        <w:t>A</w:t>
      </w:r>
      <w:r w:rsidRPr="00AA6FF8">
        <w:rPr>
          <w:vertAlign w:val="subscript"/>
        </w:rPr>
        <w:t>1</w:t>
      </w:r>
      <w:r w:rsidRPr="00AA6FF8">
        <w:t>),</w:t>
      </w:r>
    </w:p>
    <w:p w:rsidR="00AA6FF8" w:rsidRPr="00AA6FF8" w:rsidRDefault="00AA6FF8" w:rsidP="00BD3D66">
      <w:pPr>
        <w:pStyle w:val="SingleTxt"/>
        <w:ind w:left="2218"/>
      </w:pPr>
      <w:r w:rsidRPr="00AA6FF8">
        <w:t>где:</w:t>
      </w:r>
    </w:p>
    <w:p w:rsidR="00AA6FF8" w:rsidRPr="00AA6FF8" w:rsidRDefault="00AA6FF8" w:rsidP="00D83687">
      <w:pPr>
        <w:pStyle w:val="SingleTxt"/>
        <w:ind w:left="3182" w:hanging="964"/>
      </w:pPr>
      <w:r w:rsidRPr="00AA6FF8">
        <w:rPr>
          <w:lang w:val="en-GB"/>
        </w:rPr>
        <w:t>S</w:t>
      </w:r>
      <w:r w:rsidRPr="00AA6FF8">
        <w:tab/>
        <w:t>−</w:t>
      </w:r>
      <w:r w:rsidRPr="00AA6FF8">
        <w:tab/>
        <w:t xml:space="preserve">"ширина профиля", </w:t>
      </w:r>
      <w:r w:rsidRPr="006A5BAC">
        <w:rPr>
          <w:strike/>
        </w:rPr>
        <w:t>выраженная в мм</w:t>
      </w:r>
      <w:r w:rsidRPr="00AA6FF8">
        <w:t xml:space="preserve"> </w:t>
      </w:r>
      <w:r w:rsidRPr="00AA6FF8">
        <w:rPr>
          <w:b/>
          <w:bCs/>
        </w:rPr>
        <w:t>округленная до цел</w:t>
      </w:r>
      <w:r w:rsidRPr="00AA6FF8">
        <w:rPr>
          <w:b/>
          <w:bCs/>
        </w:rPr>
        <w:t>о</w:t>
      </w:r>
      <w:r w:rsidRPr="00AA6FF8">
        <w:rPr>
          <w:b/>
          <w:bCs/>
        </w:rPr>
        <w:t>го миллиметра</w:t>
      </w:r>
      <w:r w:rsidRPr="00AA6FF8">
        <w:t xml:space="preserve"> и измеренная на измерительном ободе;</w:t>
      </w:r>
    </w:p>
    <w:p w:rsidR="00AA6FF8" w:rsidRPr="00AA6FF8" w:rsidRDefault="00AA6FF8" w:rsidP="00D83687">
      <w:pPr>
        <w:pStyle w:val="SingleTxt"/>
        <w:ind w:left="3182" w:hanging="964"/>
      </w:pPr>
      <w:r w:rsidRPr="00AA6FF8">
        <w:rPr>
          <w:lang w:val="en-GB"/>
        </w:rPr>
        <w:t>S</w:t>
      </w:r>
      <w:r w:rsidRPr="00AA6FF8">
        <w:rPr>
          <w:vertAlign w:val="subscript"/>
        </w:rPr>
        <w:t>1</w:t>
      </w:r>
      <w:r w:rsidRPr="00AA6FF8">
        <w:tab/>
        <w:t>−</w:t>
      </w:r>
      <w:r w:rsidRPr="00AA6FF8">
        <w:tab/>
        <w:t>номинальная ширина профиля (в мм), указанная на бок</w:t>
      </w:r>
      <w:r w:rsidRPr="00AA6FF8">
        <w:t>о</w:t>
      </w:r>
      <w:r w:rsidRPr="00AA6FF8">
        <w:t>вине шины в ее обозначении в соответствии с предписани</w:t>
      </w:r>
      <w:r w:rsidRPr="00AA6FF8">
        <w:t>я</w:t>
      </w:r>
      <w:r w:rsidRPr="00AA6FF8">
        <w:t>ми;</w:t>
      </w:r>
    </w:p>
    <w:p w:rsidR="00AA6FF8" w:rsidRPr="00AA6FF8" w:rsidRDefault="00AA6FF8" w:rsidP="00D83687">
      <w:pPr>
        <w:pStyle w:val="SingleTxt"/>
        <w:ind w:left="3182" w:hanging="964"/>
      </w:pPr>
      <w:r w:rsidRPr="00AA6FF8">
        <w:rPr>
          <w:lang w:val="en-GB"/>
        </w:rPr>
        <w:t>A</w:t>
      </w:r>
      <w:r w:rsidRPr="00AA6FF8">
        <w:tab/>
        <w:t>−</w:t>
      </w:r>
      <w:r w:rsidRPr="00AA6FF8">
        <w:tab/>
        <w:t>ширина (выраженная в мм) измерительного обода, указа</w:t>
      </w:r>
      <w:r w:rsidRPr="00AA6FF8">
        <w:t>н</w:t>
      </w:r>
      <w:r w:rsidRPr="00AA6FF8">
        <w:t>ная изготовителем в техническом описании</w:t>
      </w:r>
      <w:r w:rsidR="00A500C0" w:rsidRPr="00A500C0">
        <w:rPr>
          <w:rStyle w:val="FootnoteReference"/>
        </w:rPr>
        <w:footnoteReference w:customMarkFollows="1" w:id="2"/>
        <w:t>5</w:t>
      </w:r>
      <w:r w:rsidRPr="00AA6FF8">
        <w:t>;</w:t>
      </w:r>
    </w:p>
    <w:p w:rsidR="00AA6FF8" w:rsidRPr="00AA6FF8" w:rsidRDefault="00AA6FF8" w:rsidP="006A5BAC">
      <w:pPr>
        <w:pStyle w:val="SingleTxt"/>
        <w:pageBreakBefore/>
        <w:ind w:left="3168" w:hanging="950"/>
      </w:pPr>
      <w:r w:rsidRPr="00AA6FF8">
        <w:rPr>
          <w:lang w:val="en-GB"/>
        </w:rPr>
        <w:lastRenderedPageBreak/>
        <w:t>A</w:t>
      </w:r>
      <w:r w:rsidRPr="00AA6FF8">
        <w:rPr>
          <w:vertAlign w:val="subscript"/>
        </w:rPr>
        <w:t>1</w:t>
      </w:r>
      <w:r w:rsidRPr="00AA6FF8">
        <w:rPr>
          <w:vertAlign w:val="subscript"/>
        </w:rPr>
        <w:tab/>
      </w:r>
      <w:r w:rsidRPr="00AA6FF8">
        <w:t>−</w:t>
      </w:r>
      <w:r w:rsidRPr="00AA6FF8">
        <w:tab/>
        <w:t>ширина (выраженная в мм) теоретического обода.</w:t>
      </w:r>
    </w:p>
    <w:p w:rsidR="00AA6FF8" w:rsidRPr="00AA6FF8" w:rsidRDefault="00AA6FF8" w:rsidP="006A5BAC">
      <w:pPr>
        <w:pStyle w:val="SingleTxt"/>
        <w:ind w:left="3169"/>
      </w:pPr>
      <w:r w:rsidRPr="00AA6FF8">
        <w:rPr>
          <w:lang w:val="en-GB"/>
        </w:rPr>
        <w:t>A</w:t>
      </w:r>
      <w:r w:rsidRPr="00AA6FF8">
        <w:rPr>
          <w:vertAlign w:val="subscript"/>
        </w:rPr>
        <w:t>1</w:t>
      </w:r>
      <w:r w:rsidRPr="00AA6FF8">
        <w:t xml:space="preserve"> принимают равной </w:t>
      </w:r>
      <w:r w:rsidRPr="00AA6FF8">
        <w:rPr>
          <w:lang w:val="en-GB"/>
        </w:rPr>
        <w:t>S</w:t>
      </w:r>
      <w:r w:rsidRPr="00AA6FF8">
        <w:rPr>
          <w:vertAlign w:val="subscript"/>
        </w:rPr>
        <w:t>1</w:t>
      </w:r>
      <w:r w:rsidRPr="00AA6FF8">
        <w:t xml:space="preserve">, умноженной на коэффициент </w:t>
      </w:r>
      <w:r w:rsidRPr="00AA6FF8">
        <w:rPr>
          <w:lang w:val="en-GB"/>
        </w:rPr>
        <w:t>x</w:t>
      </w:r>
      <w:r w:rsidRPr="00AA6FF8">
        <w:t xml:space="preserve">, указанный изготовителем, а </w:t>
      </w:r>
      <w:r w:rsidRPr="00AA6FF8">
        <w:rPr>
          <w:lang w:val="en-GB"/>
        </w:rPr>
        <w:t>K</w:t>
      </w:r>
      <w:r w:rsidRPr="00AA6FF8">
        <w:t xml:space="preserve"> принимают равным</w:t>
      </w:r>
      <w:r w:rsidRPr="00AA6FF8">
        <w:rPr>
          <w:lang w:val="en-GB"/>
        </w:rPr>
        <w:t> </w:t>
      </w:r>
      <w:r w:rsidRPr="00AA6FF8">
        <w:t>0,4</w:t>
      </w:r>
      <w:r w:rsidR="00C65772">
        <w:t>»</w:t>
      </w:r>
      <w:r w:rsidRPr="00AA6FF8">
        <w:t>.</w:t>
      </w:r>
    </w:p>
    <w:p w:rsidR="00AA6FF8" w:rsidRPr="00AA6FF8" w:rsidRDefault="00AA6FF8" w:rsidP="00AA6FF8">
      <w:pPr>
        <w:pStyle w:val="SingleTxt"/>
      </w:pPr>
      <w:r w:rsidRPr="00AA6FF8">
        <w:rPr>
          <w:i/>
        </w:rPr>
        <w:t xml:space="preserve">Пункт 6.1.2.1 </w:t>
      </w:r>
      <w:r w:rsidRPr="00AA6FF8">
        <w:rPr>
          <w:iCs/>
        </w:rPr>
        <w:t>изменить следующим образом</w:t>
      </w:r>
      <w:r w:rsidRPr="00AA6FF8">
        <w:t>:</w:t>
      </w:r>
    </w:p>
    <w:p w:rsidR="00AA6FF8" w:rsidRPr="00AA6FF8" w:rsidRDefault="00DD7F78" w:rsidP="00AA6FF8">
      <w:pPr>
        <w:pStyle w:val="SingleTxt"/>
      </w:pPr>
      <w:r>
        <w:t>«</w:t>
      </w:r>
      <w:r w:rsidR="00AA6FF8" w:rsidRPr="00AA6FF8">
        <w:t>6.1.2.1</w:t>
      </w:r>
      <w:r w:rsidR="00AA6FF8" w:rsidRPr="00AA6FF8">
        <w:tab/>
        <w:t>Наружный диаметр шины рассчитывают по следующей формуле:</w:t>
      </w:r>
    </w:p>
    <w:p w:rsidR="00AA6FF8" w:rsidRPr="00AA6FF8" w:rsidRDefault="00AA6FF8" w:rsidP="00CC1A52">
      <w:pPr>
        <w:pStyle w:val="SingleTxt"/>
        <w:ind w:firstLine="951"/>
      </w:pPr>
      <w:r w:rsidRPr="00AA6FF8">
        <w:rPr>
          <w:lang w:val="en-GB"/>
        </w:rPr>
        <w:t>D</w:t>
      </w:r>
      <w:r w:rsidRPr="00AA6FF8">
        <w:t xml:space="preserve"> = </w:t>
      </w:r>
      <w:r w:rsidRPr="00AA6FF8">
        <w:rPr>
          <w:lang w:val="en-GB"/>
        </w:rPr>
        <w:t>d</w:t>
      </w:r>
      <w:r w:rsidRPr="00AA6FF8">
        <w:t xml:space="preserve"> + 2</w:t>
      </w:r>
      <w:r w:rsidRPr="00AA6FF8">
        <w:rPr>
          <w:lang w:val="en-GB"/>
        </w:rPr>
        <w:t>H</w:t>
      </w:r>
    </w:p>
    <w:p w:rsidR="00AA6FF8" w:rsidRPr="00AA6FF8" w:rsidRDefault="00AA6FF8" w:rsidP="00AA6FF8">
      <w:pPr>
        <w:pStyle w:val="SingleTxt"/>
      </w:pPr>
      <w:r w:rsidRPr="00AA6FF8">
        <w:tab/>
      </w:r>
      <w:r w:rsidRPr="00AA6FF8">
        <w:tab/>
        <w:t>где:</w:t>
      </w:r>
    </w:p>
    <w:p w:rsidR="00AA6FF8" w:rsidRPr="00AA6FF8" w:rsidRDefault="00AA6FF8" w:rsidP="008E6E4D">
      <w:pPr>
        <w:pStyle w:val="SingleTxt"/>
        <w:ind w:left="2218"/>
      </w:pPr>
      <w:r w:rsidRPr="00AA6FF8">
        <w:rPr>
          <w:lang w:val="en-GB"/>
        </w:rPr>
        <w:t>D</w:t>
      </w:r>
      <w:r w:rsidRPr="00AA6FF8">
        <w:tab/>
        <w:t>−</w:t>
      </w:r>
      <w:r w:rsidRPr="00AA6FF8">
        <w:tab/>
        <w:t>наружный диаметр в мм;</w:t>
      </w:r>
    </w:p>
    <w:p w:rsidR="00AA6FF8" w:rsidRPr="00AA6FF8" w:rsidRDefault="00AA6FF8" w:rsidP="008E6E4D">
      <w:pPr>
        <w:pStyle w:val="SingleTxt"/>
        <w:ind w:left="3182" w:hanging="964"/>
      </w:pPr>
      <w:r w:rsidRPr="00AA6FF8">
        <w:rPr>
          <w:lang w:val="en-GB"/>
        </w:rPr>
        <w:t>d</w:t>
      </w:r>
      <w:r w:rsidRPr="00AA6FF8">
        <w:tab/>
        <w:t>−</w:t>
      </w:r>
      <w:r w:rsidRPr="00AA6FF8">
        <w:tab/>
      </w:r>
      <w:r w:rsidRPr="00FD628E">
        <w:rPr>
          <w:strike/>
        </w:rPr>
        <w:t>условное число</w:t>
      </w:r>
      <w:r w:rsidRPr="00AA6FF8">
        <w:t xml:space="preserve"> </w:t>
      </w:r>
      <w:r w:rsidRPr="00AA6FF8">
        <w:rPr>
          <w:b/>
          <w:bCs/>
        </w:rPr>
        <w:t>номинальный диаметр обода</w:t>
      </w:r>
      <w:r w:rsidRPr="00AA6FF8">
        <w:t>, указа</w:t>
      </w:r>
      <w:r w:rsidRPr="00AA6FF8">
        <w:t>н</w:t>
      </w:r>
      <w:r w:rsidRPr="00AA6FF8">
        <w:t>н</w:t>
      </w:r>
      <w:r w:rsidRPr="00FD628E">
        <w:rPr>
          <w:strike/>
        </w:rPr>
        <w:t>ое</w:t>
      </w:r>
      <w:r w:rsidRPr="00AA6FF8">
        <w:rPr>
          <w:b/>
          <w:bCs/>
        </w:rPr>
        <w:t>ый</w:t>
      </w:r>
      <w:r w:rsidRPr="00AA6FF8">
        <w:t xml:space="preserve"> в пункте </w:t>
      </w:r>
      <w:r w:rsidRPr="00FD628E">
        <w:rPr>
          <w:strike/>
        </w:rPr>
        <w:t>2.17.1.3</w:t>
      </w:r>
      <w:r w:rsidRPr="00AA6FF8">
        <w:t xml:space="preserve"> </w:t>
      </w:r>
      <w:r w:rsidRPr="00AA6FF8">
        <w:rPr>
          <w:b/>
        </w:rPr>
        <w:t>2.20</w:t>
      </w:r>
      <w:r w:rsidRPr="00AA6FF8">
        <w:t xml:space="preserve"> выше и выраженн</w:t>
      </w:r>
      <w:r w:rsidRPr="00C96E34">
        <w:rPr>
          <w:strike/>
        </w:rPr>
        <w:t>ое</w:t>
      </w:r>
      <w:r w:rsidRPr="00AA6FF8">
        <w:rPr>
          <w:b/>
          <w:bCs/>
        </w:rPr>
        <w:t>ый</w:t>
      </w:r>
      <w:r w:rsidRPr="00AA6FF8">
        <w:t xml:space="preserve"> в мм </w:t>
      </w:r>
      <w:r w:rsidRPr="00FD628E">
        <w:rPr>
          <w:strike/>
        </w:rPr>
        <w:t>5/</w:t>
      </w:r>
      <w:r w:rsidRPr="00AA6FF8">
        <w:t>;</w:t>
      </w:r>
    </w:p>
    <w:p w:rsidR="00AA6FF8" w:rsidRPr="00AA6FF8" w:rsidRDefault="00AA6FF8" w:rsidP="008E6E4D">
      <w:pPr>
        <w:pStyle w:val="SingleTxt"/>
        <w:ind w:left="2218"/>
      </w:pPr>
      <w:r w:rsidRPr="00FD628E">
        <w:rPr>
          <w:strike/>
          <w:lang w:val="en-GB"/>
        </w:rPr>
        <w:t>S</w:t>
      </w:r>
      <w:r w:rsidRPr="00FD628E">
        <w:rPr>
          <w:strike/>
          <w:vertAlign w:val="subscript"/>
        </w:rPr>
        <w:t>1</w:t>
      </w:r>
      <w:r w:rsidRPr="00FD628E">
        <w:rPr>
          <w:strike/>
        </w:rPr>
        <w:tab/>
        <w:t>−</w:t>
      </w:r>
      <w:r w:rsidRPr="00FD628E">
        <w:rPr>
          <w:strike/>
        </w:rPr>
        <w:tab/>
        <w:t>номинальная ширина профиля в мм;</w:t>
      </w:r>
    </w:p>
    <w:p w:rsidR="00AA6FF8" w:rsidRPr="00FD628E" w:rsidRDefault="00AA6FF8" w:rsidP="008E6E4D">
      <w:pPr>
        <w:pStyle w:val="SingleTxt"/>
        <w:ind w:left="2218"/>
        <w:rPr>
          <w:strike/>
        </w:rPr>
      </w:pPr>
      <w:r w:rsidRPr="00FD628E">
        <w:rPr>
          <w:strike/>
          <w:lang w:val="en-GB"/>
        </w:rPr>
        <w:t>Ra</w:t>
      </w:r>
      <w:r w:rsidRPr="00FD628E">
        <w:rPr>
          <w:strike/>
        </w:rPr>
        <w:tab/>
        <w:t>−</w:t>
      </w:r>
      <w:r w:rsidRPr="00FD628E">
        <w:rPr>
          <w:strike/>
        </w:rPr>
        <w:tab/>
        <w:t>номинальное отношение высоты профиля к его ширине;</w:t>
      </w:r>
    </w:p>
    <w:p w:rsidR="00AA6FF8" w:rsidRPr="00AA6FF8" w:rsidRDefault="00AA6FF8" w:rsidP="008E6E4D">
      <w:pPr>
        <w:pStyle w:val="SingleTxt"/>
        <w:ind w:left="3182" w:hanging="964"/>
      </w:pPr>
      <w:r w:rsidRPr="00AA6FF8">
        <w:rPr>
          <w:lang w:val="en-GB"/>
        </w:rPr>
        <w:t>H</w:t>
      </w:r>
      <w:r w:rsidRPr="00AA6FF8">
        <w:tab/>
        <w:t>−</w:t>
      </w:r>
      <w:r w:rsidRPr="00AA6FF8">
        <w:tab/>
        <w:t xml:space="preserve">номинальная высота профиля </w:t>
      </w:r>
      <w:r w:rsidRPr="00B75744">
        <w:rPr>
          <w:strike/>
        </w:rPr>
        <w:t>в мм</w:t>
      </w:r>
      <w:r w:rsidRPr="00AA6FF8">
        <w:t xml:space="preserve">, </w:t>
      </w:r>
      <w:r w:rsidRPr="00AA6FF8">
        <w:rPr>
          <w:b/>
          <w:bCs/>
        </w:rPr>
        <w:t>округленная до целого миллиметра</w:t>
      </w:r>
      <w:r w:rsidRPr="00AA6FF8">
        <w:t xml:space="preserve"> и равная</w:t>
      </w:r>
    </w:p>
    <w:p w:rsidR="00AA6FF8" w:rsidRPr="00AA6FF8" w:rsidRDefault="00AA6FF8" w:rsidP="0035415B">
      <w:pPr>
        <w:pStyle w:val="SingleTxt"/>
        <w:ind w:left="3182"/>
      </w:pPr>
      <w:r w:rsidRPr="00AA6FF8">
        <w:rPr>
          <w:lang w:val="en-GB"/>
        </w:rPr>
        <w:t>H</w:t>
      </w:r>
      <w:r w:rsidRPr="00AA6FF8">
        <w:t xml:space="preserve"> = </w:t>
      </w:r>
      <w:r w:rsidRPr="00AA6FF8">
        <w:rPr>
          <w:lang w:val="en-GB"/>
        </w:rPr>
        <w:t>S</w:t>
      </w:r>
      <w:r w:rsidRPr="00AA6FF8">
        <w:rPr>
          <w:vertAlign w:val="subscript"/>
        </w:rPr>
        <w:t>1</w:t>
      </w:r>
      <w:r w:rsidRPr="00AA6FF8">
        <w:t xml:space="preserve"> </w:t>
      </w:r>
      <w:r w:rsidRPr="00AA6FF8">
        <w:rPr>
          <w:lang w:val="en-GB"/>
        </w:rPr>
        <w:t>x</w:t>
      </w:r>
      <w:r w:rsidRPr="00AA6FF8">
        <w:t xml:space="preserve"> 0,01 </w:t>
      </w:r>
      <w:r w:rsidRPr="00AA6FF8">
        <w:rPr>
          <w:lang w:val="en-GB"/>
        </w:rPr>
        <w:t>Ra</w:t>
      </w:r>
      <w:r w:rsidRPr="00AA6FF8">
        <w:rPr>
          <w:b/>
        </w:rPr>
        <w:t>, где</w:t>
      </w:r>
    </w:p>
    <w:p w:rsidR="00AA6FF8" w:rsidRPr="00AA6FF8" w:rsidRDefault="00AA6FF8" w:rsidP="0035415B">
      <w:pPr>
        <w:pStyle w:val="SingleTxt"/>
        <w:ind w:left="3182"/>
        <w:rPr>
          <w:b/>
        </w:rPr>
      </w:pPr>
      <w:r w:rsidRPr="00AA6FF8">
        <w:rPr>
          <w:b/>
          <w:lang w:val="en-GB"/>
        </w:rPr>
        <w:t>S</w:t>
      </w:r>
      <w:r w:rsidRPr="00AA6FF8">
        <w:rPr>
          <w:b/>
          <w:vertAlign w:val="subscript"/>
        </w:rPr>
        <w:t>1</w:t>
      </w:r>
      <w:r w:rsidRPr="00AA6FF8">
        <w:rPr>
          <w:b/>
        </w:rPr>
        <w:tab/>
        <w:t>−</w:t>
      </w:r>
      <w:r w:rsidRPr="00AA6FF8">
        <w:rPr>
          <w:b/>
        </w:rPr>
        <w:tab/>
        <w:t>номинальная ширина профиля в мм;</w:t>
      </w:r>
    </w:p>
    <w:p w:rsidR="00AA6FF8" w:rsidRPr="00AA6FF8" w:rsidRDefault="00AA6FF8" w:rsidP="0035415B">
      <w:pPr>
        <w:pStyle w:val="SingleTxt"/>
        <w:ind w:left="4133" w:hanging="951"/>
        <w:rPr>
          <w:b/>
        </w:rPr>
      </w:pPr>
      <w:r w:rsidRPr="00AA6FF8">
        <w:rPr>
          <w:b/>
          <w:lang w:val="en-GB"/>
        </w:rPr>
        <w:t>Ra</w:t>
      </w:r>
      <w:r w:rsidRPr="00AA6FF8">
        <w:rPr>
          <w:b/>
        </w:rPr>
        <w:tab/>
        <w:t>−</w:t>
      </w:r>
      <w:r w:rsidRPr="00AA6FF8">
        <w:rPr>
          <w:b/>
        </w:rPr>
        <w:tab/>
        <w:t>номинальное отношение высоты профиля к его ширине;</w:t>
      </w:r>
    </w:p>
    <w:p w:rsidR="00AA6FF8" w:rsidRPr="00AA6FF8" w:rsidRDefault="00AA6FF8" w:rsidP="00420705">
      <w:pPr>
        <w:pStyle w:val="SingleTxt"/>
        <w:ind w:left="2218"/>
      </w:pPr>
      <w:r w:rsidRPr="00AA6FF8">
        <w:t>как они указаны на боковине шины в обозначении ее размеров в соо</w:t>
      </w:r>
      <w:r w:rsidRPr="00AA6FF8">
        <w:t>т</w:t>
      </w:r>
      <w:r w:rsidRPr="00AA6FF8">
        <w:t>ветствии с предписаниями пункта 3.4 выше</w:t>
      </w:r>
      <w:r w:rsidR="00FC3937">
        <w:t>»</w:t>
      </w:r>
      <w:r w:rsidRPr="00AA6FF8">
        <w:t>.</w:t>
      </w:r>
    </w:p>
    <w:p w:rsidR="00AA6FF8" w:rsidRPr="00AA6FF8" w:rsidRDefault="00AA6FF8" w:rsidP="00AA6FF8">
      <w:pPr>
        <w:pStyle w:val="SingleTxt"/>
      </w:pPr>
      <w:r w:rsidRPr="00AA6FF8">
        <w:t xml:space="preserve">В тексте на английском языке изменить </w:t>
      </w:r>
      <w:r w:rsidRPr="00AA6FF8">
        <w:rPr>
          <w:i/>
          <w:iCs/>
        </w:rPr>
        <w:t>пункт</w:t>
      </w:r>
      <w:r w:rsidRPr="00AA6FF8">
        <w:t xml:space="preserve"> </w:t>
      </w:r>
      <w:r w:rsidRPr="00AA6FF8">
        <w:rPr>
          <w:i/>
        </w:rPr>
        <w:t>6.1.4</w:t>
      </w:r>
      <w:r w:rsidRPr="00AA6FF8">
        <w:t>:</w:t>
      </w:r>
    </w:p>
    <w:p w:rsidR="00AA6FF8" w:rsidRPr="00AA6FF8" w:rsidRDefault="00420705" w:rsidP="00AA6FF8">
      <w:pPr>
        <w:pStyle w:val="SingleTxt"/>
        <w:rPr>
          <w:lang w:val="en-GB"/>
        </w:rPr>
      </w:pPr>
      <w:r w:rsidRPr="00955931">
        <w:rPr>
          <w:lang w:val="en-US"/>
        </w:rPr>
        <w:t>«</w:t>
      </w:r>
      <w:r w:rsidR="00AA6FF8" w:rsidRPr="00AA6FF8">
        <w:rPr>
          <w:lang w:val="en-GB"/>
        </w:rPr>
        <w:t>6.1.4</w:t>
      </w:r>
      <w:r w:rsidR="00AA6FF8" w:rsidRPr="00AA6FF8">
        <w:rPr>
          <w:lang w:val="en-GB"/>
        </w:rPr>
        <w:tab/>
      </w:r>
      <w:r w:rsidR="00AA6FF8" w:rsidRPr="00AA6FF8">
        <w:rPr>
          <w:lang w:val="en-GB"/>
        </w:rPr>
        <w:tab/>
        <w:t>Tyre section-width specifications</w:t>
      </w:r>
      <w:r w:rsidRPr="00955931">
        <w:rPr>
          <w:lang w:val="en-US"/>
        </w:rPr>
        <w:t>»</w:t>
      </w:r>
    </w:p>
    <w:p w:rsidR="00AA6FF8" w:rsidRPr="00AA6FF8" w:rsidRDefault="00AA6FF8" w:rsidP="00AA6FF8">
      <w:pPr>
        <w:pStyle w:val="SingleTxt"/>
        <w:rPr>
          <w:lang w:val="en-GB"/>
        </w:rPr>
      </w:pPr>
      <w:r w:rsidRPr="00AA6FF8">
        <w:t>на</w:t>
      </w:r>
      <w:r w:rsidRPr="00AA6FF8">
        <w:rPr>
          <w:lang w:val="en-GB"/>
        </w:rPr>
        <w:t>:</w:t>
      </w:r>
    </w:p>
    <w:p w:rsidR="00AA6FF8" w:rsidRPr="00AA6FF8" w:rsidRDefault="00420705" w:rsidP="00AA6FF8">
      <w:pPr>
        <w:pStyle w:val="SingleTxt"/>
      </w:pPr>
      <w:r>
        <w:t>«</w:t>
      </w:r>
      <w:r w:rsidR="00AA6FF8" w:rsidRPr="00AA6FF8">
        <w:t>6.1.4</w:t>
      </w:r>
      <w:r w:rsidR="00AA6FF8" w:rsidRPr="00AA6FF8">
        <w:tab/>
      </w:r>
      <w:r w:rsidR="00AA6FF8" w:rsidRPr="00AA6FF8">
        <w:tab/>
      </w:r>
      <w:r w:rsidR="00AA6FF8" w:rsidRPr="00AA6FF8">
        <w:rPr>
          <w:lang w:val="en-GB"/>
        </w:rPr>
        <w:t>Tyre</w:t>
      </w:r>
      <w:r w:rsidR="00AA6FF8" w:rsidRPr="00AA6FF8">
        <w:t xml:space="preserve"> </w:t>
      </w:r>
      <w:r w:rsidR="00AA6FF8" w:rsidRPr="00AA6FF8">
        <w:rPr>
          <w:lang w:val="en-GB"/>
        </w:rPr>
        <w:t>section</w:t>
      </w:r>
      <w:r w:rsidR="00AA6FF8" w:rsidRPr="00AA6FF8">
        <w:t xml:space="preserve"> </w:t>
      </w:r>
      <w:r w:rsidR="00AA6FF8" w:rsidRPr="00AA6FF8">
        <w:rPr>
          <w:lang w:val="en-GB"/>
        </w:rPr>
        <w:t>width</w:t>
      </w:r>
      <w:r w:rsidR="00AA6FF8" w:rsidRPr="00AA6FF8">
        <w:t xml:space="preserve"> </w:t>
      </w:r>
      <w:r w:rsidR="00AA6FF8" w:rsidRPr="00AA6FF8">
        <w:rPr>
          <w:lang w:val="en-GB"/>
        </w:rPr>
        <w:t>specification</w:t>
      </w:r>
      <w:r>
        <w:t>»</w:t>
      </w:r>
    </w:p>
    <w:p w:rsidR="00AA6FF8" w:rsidRPr="00AA6FF8" w:rsidRDefault="00AA6FF8" w:rsidP="00AA6FF8">
      <w:pPr>
        <w:pStyle w:val="SingleTxt"/>
      </w:pPr>
      <w:r w:rsidRPr="00AA6FF8">
        <w:rPr>
          <w:i/>
        </w:rPr>
        <w:t xml:space="preserve">Пункт 6.1.4.2 </w:t>
      </w:r>
      <w:r w:rsidRPr="00AA6FF8">
        <w:rPr>
          <w:iCs/>
        </w:rPr>
        <w:t>изменить следующим образом</w:t>
      </w:r>
      <w:r w:rsidRPr="00AA6FF8">
        <w:t>:</w:t>
      </w:r>
    </w:p>
    <w:p w:rsidR="00AA6FF8" w:rsidRPr="00AA6FF8" w:rsidRDefault="00420705" w:rsidP="00436D2E">
      <w:pPr>
        <w:pStyle w:val="SingleTxt"/>
        <w:ind w:left="2218" w:hanging="951"/>
      </w:pPr>
      <w:r>
        <w:t>«</w:t>
      </w:r>
      <w:r w:rsidR="00AA6FF8" w:rsidRPr="00AA6FF8">
        <w:t>6.1.4.2</w:t>
      </w:r>
      <w:r w:rsidR="00AA6FF8" w:rsidRPr="00AA6FF8">
        <w:tab/>
        <w:t>Она может превышать эту величину на следующее число процентов</w:t>
      </w:r>
      <w:r w:rsidR="00AA6FF8" w:rsidRPr="00AA6FF8">
        <w:rPr>
          <w:b/>
          <w:bCs/>
        </w:rPr>
        <w:t>, причем допуски округляют до целого миллиметра</w:t>
      </w:r>
      <w:r w:rsidR="00AA6FF8" w:rsidRPr="00AA6FF8">
        <w:t>:</w:t>
      </w:r>
      <w:r>
        <w:t>»</w:t>
      </w:r>
    </w:p>
    <w:p w:rsidR="00AA6FF8" w:rsidRPr="00AA6FF8" w:rsidRDefault="00AA6FF8" w:rsidP="00AA6FF8">
      <w:pPr>
        <w:pStyle w:val="SingleTxt"/>
      </w:pPr>
      <w:r w:rsidRPr="00AA6FF8">
        <w:rPr>
          <w:i/>
        </w:rPr>
        <w:t xml:space="preserve">Пункт 6.1.5 </w:t>
      </w:r>
      <w:r w:rsidRPr="00AA6FF8">
        <w:rPr>
          <w:iCs/>
        </w:rPr>
        <w:t>изменить следующим образом</w:t>
      </w:r>
      <w:r w:rsidRPr="00AA6FF8">
        <w:t>:</w:t>
      </w:r>
    </w:p>
    <w:p w:rsidR="00AA6FF8" w:rsidRPr="00AA6FF8" w:rsidRDefault="00420705" w:rsidP="00AA6FF8">
      <w:pPr>
        <w:pStyle w:val="SingleTxt"/>
      </w:pPr>
      <w:r>
        <w:t>«</w:t>
      </w:r>
      <w:r w:rsidR="00AA6FF8" w:rsidRPr="00AA6FF8">
        <w:t>6.1.5</w:t>
      </w:r>
      <w:r w:rsidR="00AA6FF8" w:rsidRPr="00AA6FF8">
        <w:tab/>
        <w:t>Технические требования, касающиеся наружного диаметра шин</w:t>
      </w:r>
    </w:p>
    <w:p w:rsidR="00AA6FF8" w:rsidRPr="00AA6FF8" w:rsidRDefault="00420705" w:rsidP="00420705">
      <w:pPr>
        <w:pStyle w:val="SingleTxt"/>
        <w:ind w:left="2218" w:hanging="476"/>
      </w:pPr>
      <w:r>
        <w:tab/>
      </w:r>
      <w:r w:rsidR="00AA6FF8" w:rsidRPr="00AA6FF8">
        <w:t xml:space="preserve">Наружный диаметр шины не должен выходить за пределы значений </w:t>
      </w:r>
      <w:r w:rsidR="00AA6FF8" w:rsidRPr="00AA6FF8">
        <w:rPr>
          <w:lang w:val="en-GB"/>
        </w:rPr>
        <w:t>D</w:t>
      </w:r>
      <w:r w:rsidR="00AA6FF8" w:rsidRPr="00AA6FF8">
        <w:rPr>
          <w:vertAlign w:val="subscript"/>
          <w:lang w:val="en-GB"/>
        </w:rPr>
        <w:t>min</w:t>
      </w:r>
      <w:r w:rsidR="00AA6FF8" w:rsidRPr="00AA6FF8">
        <w:t xml:space="preserve"> и </w:t>
      </w:r>
      <w:r w:rsidR="00AA6FF8" w:rsidRPr="00AA6FF8">
        <w:rPr>
          <w:lang w:val="en-GB"/>
        </w:rPr>
        <w:t>D</w:t>
      </w:r>
      <w:r w:rsidR="00AA6FF8" w:rsidRPr="00AA6FF8">
        <w:rPr>
          <w:vertAlign w:val="subscript"/>
          <w:lang w:val="en-GB"/>
        </w:rPr>
        <w:t>max</w:t>
      </w:r>
      <w:r w:rsidR="00AA6FF8" w:rsidRPr="00AA6FF8">
        <w:t>, определяемых по следующим формулам:</w:t>
      </w:r>
    </w:p>
    <w:p w:rsidR="00AA6FF8" w:rsidRPr="00AA6FF8" w:rsidRDefault="00AA6FF8" w:rsidP="00AA6FF8">
      <w:pPr>
        <w:pStyle w:val="SingleTxt"/>
        <w:rPr>
          <w:lang w:val="pt-BR"/>
        </w:rPr>
      </w:pPr>
      <w:r w:rsidRPr="00AA6FF8">
        <w:tab/>
      </w:r>
      <w:r w:rsidRPr="00AA6FF8">
        <w:tab/>
      </w:r>
      <w:r w:rsidRPr="00AA6FF8">
        <w:rPr>
          <w:lang w:val="pt-BR"/>
        </w:rPr>
        <w:t>D</w:t>
      </w:r>
      <w:r w:rsidRPr="00AA6FF8">
        <w:rPr>
          <w:vertAlign w:val="subscript"/>
          <w:lang w:val="pt-BR"/>
        </w:rPr>
        <w:t>min</w:t>
      </w:r>
      <w:r w:rsidRPr="00AA6FF8">
        <w:rPr>
          <w:lang w:val="pt-BR"/>
        </w:rPr>
        <w:t xml:space="preserve"> = d + 2 • </w:t>
      </w:r>
      <w:r w:rsidRPr="00AA6FF8">
        <w:rPr>
          <w:b/>
          <w:lang w:val="pt-BR"/>
        </w:rPr>
        <w:t>H</w:t>
      </w:r>
      <w:r w:rsidRPr="00AA6FF8">
        <w:rPr>
          <w:b/>
          <w:vertAlign w:val="subscript"/>
          <w:lang w:val="pt-BR"/>
        </w:rPr>
        <w:t>min</w:t>
      </w:r>
      <w:r w:rsidRPr="00AA6FF8">
        <w:rPr>
          <w:b/>
          <w:lang w:val="pt-BR"/>
        </w:rPr>
        <w:t xml:space="preserve"> </w:t>
      </w:r>
      <w:r w:rsidRPr="00FA42F1">
        <w:rPr>
          <w:strike/>
          <w:lang w:val="pt-BR"/>
        </w:rPr>
        <w:t>(2H x a)</w:t>
      </w:r>
    </w:p>
    <w:p w:rsidR="00AA6FF8" w:rsidRPr="00AA6FF8" w:rsidRDefault="00AA6FF8" w:rsidP="00AA6FF8">
      <w:pPr>
        <w:pStyle w:val="SingleTxt"/>
        <w:rPr>
          <w:lang w:val="pt-BR"/>
        </w:rPr>
      </w:pPr>
      <w:r w:rsidRPr="00AA6FF8">
        <w:rPr>
          <w:lang w:val="pt-BR"/>
        </w:rPr>
        <w:tab/>
      </w:r>
      <w:r w:rsidRPr="00AA6FF8">
        <w:rPr>
          <w:lang w:val="pt-BR"/>
        </w:rPr>
        <w:tab/>
        <w:t>D</w:t>
      </w:r>
      <w:r w:rsidRPr="00AA6FF8">
        <w:rPr>
          <w:vertAlign w:val="subscript"/>
          <w:lang w:val="pt-BR"/>
        </w:rPr>
        <w:t>max</w:t>
      </w:r>
      <w:r w:rsidRPr="00AA6FF8">
        <w:rPr>
          <w:lang w:val="pt-BR"/>
        </w:rPr>
        <w:t xml:space="preserve"> = d + 2 • </w:t>
      </w:r>
      <w:r w:rsidRPr="00AA6FF8">
        <w:rPr>
          <w:b/>
          <w:lang w:val="pt-BR"/>
        </w:rPr>
        <w:t>H</w:t>
      </w:r>
      <w:r w:rsidRPr="00AA6FF8">
        <w:rPr>
          <w:b/>
          <w:vertAlign w:val="subscript"/>
          <w:lang w:val="pt-BR"/>
        </w:rPr>
        <w:t>max</w:t>
      </w:r>
      <w:r w:rsidRPr="00AA6FF8">
        <w:rPr>
          <w:lang w:val="pt-BR"/>
        </w:rPr>
        <w:t xml:space="preserve"> </w:t>
      </w:r>
      <w:r w:rsidRPr="00FA42F1">
        <w:rPr>
          <w:strike/>
          <w:lang w:val="pt-BR"/>
        </w:rPr>
        <w:t>(2H x b)</w:t>
      </w:r>
    </w:p>
    <w:p w:rsidR="00AA6FF8" w:rsidRPr="00AA6FF8" w:rsidRDefault="00AA6FF8" w:rsidP="00AA6FF8">
      <w:pPr>
        <w:pStyle w:val="SingleTxt"/>
      </w:pPr>
      <w:r w:rsidRPr="00AA6FF8">
        <w:rPr>
          <w:lang w:val="pt-BR"/>
        </w:rPr>
        <w:tab/>
      </w:r>
      <w:r w:rsidRPr="00AA6FF8">
        <w:rPr>
          <w:lang w:val="pt-BR"/>
        </w:rPr>
        <w:tab/>
      </w:r>
      <w:r w:rsidRPr="00AA6FF8">
        <w:t>где:</w:t>
      </w:r>
    </w:p>
    <w:p w:rsidR="00AA6FF8" w:rsidRPr="00AA6FF8" w:rsidRDefault="00AA6FF8" w:rsidP="00420705">
      <w:pPr>
        <w:pStyle w:val="SingleTxt"/>
        <w:ind w:left="2218"/>
        <w:rPr>
          <w:b/>
        </w:rPr>
      </w:pPr>
      <w:r w:rsidRPr="00AA6FF8">
        <w:rPr>
          <w:b/>
          <w:lang w:val="en-GB"/>
        </w:rPr>
        <w:t>H</w:t>
      </w:r>
      <w:r w:rsidRPr="00AA6FF8">
        <w:rPr>
          <w:b/>
          <w:vertAlign w:val="subscript"/>
          <w:lang w:val="en-GB"/>
        </w:rPr>
        <w:t>min</w:t>
      </w:r>
      <w:r w:rsidRPr="00AA6FF8">
        <w:rPr>
          <w:b/>
        </w:rPr>
        <w:t xml:space="preserve"> = </w:t>
      </w:r>
      <w:r w:rsidRPr="00AA6FF8">
        <w:rPr>
          <w:b/>
          <w:lang w:val="en-GB"/>
        </w:rPr>
        <w:t>H</w:t>
      </w:r>
      <w:r w:rsidRPr="00AA6FF8">
        <w:rPr>
          <w:b/>
        </w:rPr>
        <w:t xml:space="preserve"> • </w:t>
      </w:r>
      <w:r w:rsidRPr="00AA6FF8">
        <w:rPr>
          <w:b/>
          <w:lang w:val="en-GB"/>
        </w:rPr>
        <w:t>a</w:t>
      </w:r>
      <w:r w:rsidRPr="00AA6FF8">
        <w:rPr>
          <w:b/>
        </w:rPr>
        <w:tab/>
      </w:r>
      <w:r w:rsidRPr="00AA6FF8">
        <w:rPr>
          <w:b/>
          <w:bCs/>
        </w:rPr>
        <w:t>округленное до целого миллиметра</w:t>
      </w:r>
    </w:p>
    <w:p w:rsidR="00AA6FF8" w:rsidRPr="00AA6FF8" w:rsidRDefault="00AA6FF8" w:rsidP="00420705">
      <w:pPr>
        <w:pStyle w:val="SingleTxt"/>
        <w:ind w:left="2218"/>
        <w:rPr>
          <w:b/>
        </w:rPr>
      </w:pPr>
      <w:r w:rsidRPr="00AA6FF8">
        <w:rPr>
          <w:b/>
          <w:lang w:val="en-GB"/>
        </w:rPr>
        <w:t>H</w:t>
      </w:r>
      <w:r w:rsidRPr="00AA6FF8">
        <w:rPr>
          <w:b/>
          <w:vertAlign w:val="subscript"/>
          <w:lang w:val="en-GB"/>
        </w:rPr>
        <w:t>max</w:t>
      </w:r>
      <w:r w:rsidRPr="00AA6FF8">
        <w:rPr>
          <w:b/>
        </w:rPr>
        <w:t xml:space="preserve"> = </w:t>
      </w:r>
      <w:r w:rsidRPr="00AA6FF8">
        <w:rPr>
          <w:b/>
          <w:lang w:val="en-GB"/>
        </w:rPr>
        <w:t>H</w:t>
      </w:r>
      <w:r w:rsidRPr="00AA6FF8">
        <w:rPr>
          <w:b/>
        </w:rPr>
        <w:t xml:space="preserve"> • </w:t>
      </w:r>
      <w:r w:rsidRPr="00AA6FF8">
        <w:rPr>
          <w:b/>
          <w:lang w:val="en-GB"/>
        </w:rPr>
        <w:t>b</w:t>
      </w:r>
      <w:r w:rsidRPr="00AA6FF8">
        <w:rPr>
          <w:b/>
        </w:rPr>
        <w:tab/>
      </w:r>
      <w:r w:rsidRPr="00AA6FF8">
        <w:rPr>
          <w:b/>
          <w:bCs/>
        </w:rPr>
        <w:t>округленное до целого миллиметра</w:t>
      </w:r>
    </w:p>
    <w:p w:rsidR="00AA6FF8" w:rsidRPr="00AA6FF8" w:rsidRDefault="00AA6FF8" w:rsidP="00420705">
      <w:pPr>
        <w:pStyle w:val="SingleTxt"/>
        <w:ind w:left="2218"/>
      </w:pPr>
      <w:r w:rsidRPr="00AA6FF8">
        <w:rPr>
          <w:b/>
        </w:rPr>
        <w:t>и</w:t>
      </w:r>
      <w:r w:rsidR="00420705">
        <w:t>»</w:t>
      </w:r>
    </w:p>
    <w:p w:rsidR="00AA6FF8" w:rsidRPr="00AA6FF8" w:rsidRDefault="00AA6FF8" w:rsidP="002F704A">
      <w:pPr>
        <w:pStyle w:val="SingleTxt"/>
        <w:pageBreakBefore/>
      </w:pPr>
      <w:r w:rsidRPr="00AA6FF8">
        <w:rPr>
          <w:i/>
        </w:rPr>
        <w:lastRenderedPageBreak/>
        <w:t xml:space="preserve">Пункт 6.1.5.1 </w:t>
      </w:r>
      <w:r w:rsidRPr="00AA6FF8">
        <w:rPr>
          <w:iCs/>
        </w:rPr>
        <w:t>изменить следующим образом</w:t>
      </w:r>
      <w:r w:rsidRPr="00AA6FF8">
        <w:t>:</w:t>
      </w:r>
    </w:p>
    <w:p w:rsidR="00AA6FF8" w:rsidRPr="00AA6FF8" w:rsidRDefault="006457C4" w:rsidP="006457C4">
      <w:pPr>
        <w:pStyle w:val="SingleTxt"/>
        <w:ind w:left="2218" w:hanging="951"/>
      </w:pPr>
      <w:r>
        <w:t>«</w:t>
      </w:r>
      <w:r w:rsidR="00AA6FF8" w:rsidRPr="00AA6FF8">
        <w:t>6.1.5.1</w:t>
      </w:r>
      <w:r w:rsidR="00AA6FF8" w:rsidRPr="00AA6FF8">
        <w:tab/>
        <w:t xml:space="preserve">для размеров, перечень которых приведен в приложении 5, и для шин, определяемых по </w:t>
      </w:r>
      <w:r w:rsidR="00A07EE2">
        <w:t>«</w:t>
      </w:r>
      <w:r w:rsidR="00AA6FF8" w:rsidRPr="00AA6FF8">
        <w:t>шине, соответствующей конфигурации обода</w:t>
      </w:r>
      <w:r w:rsidR="00A07EE2">
        <w:t>»</w:t>
      </w:r>
      <w:r w:rsidR="00AA6FF8" w:rsidRPr="00AA6FF8">
        <w:t xml:space="preserve"> (см.</w:t>
      </w:r>
      <w:r>
        <w:t> </w:t>
      </w:r>
      <w:r w:rsidR="00AA6FF8" w:rsidRPr="00AA6FF8">
        <w:t xml:space="preserve">пункт 3.1.11), обозначение </w:t>
      </w:r>
      <w:r w:rsidR="00A07EE2">
        <w:t>«</w:t>
      </w:r>
      <w:r w:rsidR="00AA6FF8" w:rsidRPr="00AA6FF8">
        <w:rPr>
          <w:lang w:val="en-GB"/>
        </w:rPr>
        <w:t>A</w:t>
      </w:r>
      <w:r w:rsidR="00A07EE2">
        <w:t>»</w:t>
      </w:r>
      <w:r w:rsidR="00AA6FF8" w:rsidRPr="00AA6FF8">
        <w:t xml:space="preserve"> или </w:t>
      </w:r>
      <w:r w:rsidR="00A07EE2">
        <w:t>«</w:t>
      </w:r>
      <w:r w:rsidR="00AA6FF8" w:rsidRPr="00AA6FF8">
        <w:rPr>
          <w:lang w:val="en-GB"/>
        </w:rPr>
        <w:t>U</w:t>
      </w:r>
      <w:r w:rsidR="00A07EE2">
        <w:t>»</w:t>
      </w:r>
      <w:r w:rsidR="00AA6FF8" w:rsidRPr="00AA6FF8">
        <w:t>, номинальная высота</w:t>
      </w:r>
      <w:r>
        <w:t> </w:t>
      </w:r>
      <w:r w:rsidR="00AA6FF8" w:rsidRPr="00AA6FF8">
        <w:rPr>
          <w:lang w:val="en-GB"/>
        </w:rPr>
        <w:t>H</w:t>
      </w:r>
      <w:r w:rsidR="00AA6FF8" w:rsidRPr="00AA6FF8">
        <w:t xml:space="preserve"> профиля равняется:</w:t>
      </w:r>
    </w:p>
    <w:p w:rsidR="00AA6FF8" w:rsidRPr="00AA6FF8" w:rsidRDefault="00AA6FF8" w:rsidP="006457C4">
      <w:pPr>
        <w:pStyle w:val="SingleTxt"/>
        <w:ind w:left="2218"/>
      </w:pPr>
      <w:r w:rsidRPr="00AA6FF8">
        <w:rPr>
          <w:lang w:val="en-GB"/>
        </w:rPr>
        <w:t>H</w:t>
      </w:r>
      <w:r w:rsidRPr="00AA6FF8">
        <w:t xml:space="preserve"> = 0,5 (</w:t>
      </w:r>
      <w:r w:rsidRPr="00AA6FF8">
        <w:rPr>
          <w:lang w:val="en-GB"/>
        </w:rPr>
        <w:t>D</w:t>
      </w:r>
      <w:r w:rsidR="00F2477F">
        <w:t xml:space="preserve"> – </w:t>
      </w:r>
      <w:r w:rsidRPr="00AA6FF8">
        <w:rPr>
          <w:lang w:val="en-GB"/>
        </w:rPr>
        <w:t>d</w:t>
      </w:r>
      <w:r w:rsidRPr="00AA6FF8">
        <w:t>)</w:t>
      </w:r>
      <w:r w:rsidRPr="00AA6FF8">
        <w:rPr>
          <w:b/>
        </w:rPr>
        <w:t xml:space="preserve">, </w:t>
      </w:r>
      <w:r w:rsidRPr="00AA6FF8">
        <w:rPr>
          <w:b/>
          <w:bCs/>
        </w:rPr>
        <w:t>округленная до целого миллиметра</w:t>
      </w:r>
      <w:r w:rsidRPr="00AA6FF8">
        <w:t xml:space="preserve"> – ссылки см. в пункте 6.1.2.1</w:t>
      </w:r>
      <w:r w:rsidR="006457C4">
        <w:t>»</w:t>
      </w:r>
    </w:p>
    <w:p w:rsidR="00AA6FF8" w:rsidRPr="00AA6FF8" w:rsidRDefault="00AA6FF8" w:rsidP="00AA6FF8">
      <w:pPr>
        <w:pStyle w:val="SingleTxt"/>
      </w:pPr>
      <w:r w:rsidRPr="00AA6FF8">
        <w:rPr>
          <w:i/>
        </w:rPr>
        <w:t xml:space="preserve">Пункт 6.1.5.3 </w:t>
      </w:r>
      <w:r w:rsidRPr="00AA6FF8">
        <w:rPr>
          <w:iCs/>
        </w:rPr>
        <w:t>изменить следующим образом</w:t>
      </w:r>
      <w:r w:rsidRPr="00AA6FF8">
        <w:t>:</w:t>
      </w:r>
    </w:p>
    <w:p w:rsidR="00AA6FF8" w:rsidRPr="00AA6FF8" w:rsidRDefault="006457C4" w:rsidP="00AA6FF8">
      <w:pPr>
        <w:pStyle w:val="SingleTxt"/>
      </w:pPr>
      <w:r>
        <w:t>«</w:t>
      </w:r>
      <w:r w:rsidR="00AA6FF8" w:rsidRPr="00AA6FF8">
        <w:t>6.1.5.3</w:t>
      </w:r>
      <w:r w:rsidR="00AA6FF8" w:rsidRPr="00AA6FF8">
        <w:tab/>
        <w:t xml:space="preserve">Коэффициенты </w:t>
      </w:r>
      <w:r>
        <w:t>«</w:t>
      </w:r>
      <w:r w:rsidR="00AA6FF8" w:rsidRPr="00AA6FF8">
        <w:rPr>
          <w:lang w:val="en-GB"/>
        </w:rPr>
        <w:t>a</w:t>
      </w:r>
      <w:r>
        <w:t>»</w:t>
      </w:r>
      <w:r w:rsidR="00AA6FF8" w:rsidRPr="00AA6FF8">
        <w:t xml:space="preserve"> и </w:t>
      </w:r>
      <w:r>
        <w:t>«</w:t>
      </w:r>
      <w:r w:rsidR="00AA6FF8" w:rsidRPr="00AA6FF8">
        <w:rPr>
          <w:lang w:val="en-GB"/>
        </w:rPr>
        <w:t>b</w:t>
      </w:r>
      <w:r>
        <w:t>»</w:t>
      </w:r>
      <w:r w:rsidR="00AA6FF8" w:rsidRPr="00AA6FF8">
        <w:t xml:space="preserve"> соответственно составляют:</w:t>
      </w:r>
    </w:p>
    <w:p w:rsidR="00AA6FF8" w:rsidRPr="008F0715" w:rsidRDefault="00AA6FF8" w:rsidP="00AA6FF8">
      <w:pPr>
        <w:pStyle w:val="SingleTxt"/>
      </w:pPr>
      <w:r w:rsidRPr="00AA6FF8">
        <w:rPr>
          <w:lang w:val="en-GB"/>
        </w:rPr>
        <w:t>6.1.5.3.1</w:t>
      </w:r>
      <w:r w:rsidRPr="00AA6FF8">
        <w:rPr>
          <w:lang w:val="en-GB"/>
        </w:rPr>
        <w:tab/>
      </w:r>
      <w:r w:rsidRPr="00AA6FF8">
        <w:t>к</w:t>
      </w:r>
      <w:r w:rsidRPr="00AA6FF8">
        <w:rPr>
          <w:lang w:val="en-GB"/>
        </w:rPr>
        <w:t xml:space="preserve">оэффициент </w:t>
      </w:r>
      <w:r w:rsidR="006457C4">
        <w:t>«</w:t>
      </w:r>
      <w:r w:rsidRPr="00AA6FF8">
        <w:rPr>
          <w:lang w:val="en-GB"/>
        </w:rPr>
        <w:t>a</w:t>
      </w:r>
      <w:r w:rsidR="006457C4">
        <w:t>»</w:t>
      </w:r>
      <w:r w:rsidRPr="00AA6FF8">
        <w:rPr>
          <w:lang w:val="en-GB"/>
        </w:rPr>
        <w:t xml:space="preserve"> = 0</w:t>
      </w:r>
      <w:r w:rsidRPr="00AA6FF8">
        <w:rPr>
          <w:lang w:val="en-US"/>
        </w:rPr>
        <w:t>,</w:t>
      </w:r>
      <w:r w:rsidRPr="00AA6FF8">
        <w:rPr>
          <w:lang w:val="en-GB"/>
        </w:rPr>
        <w:t>97</w:t>
      </w:r>
    </w:p>
    <w:tbl>
      <w:tblPr>
        <w:tblStyle w:val="TableGrid"/>
        <w:tblpPr w:leftFromText="180" w:rightFromText="180" w:vertAnchor="text" w:horzAnchor="margin" w:tblpXSpec="right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6"/>
        <w:gridCol w:w="2859"/>
        <w:gridCol w:w="2370"/>
      </w:tblGrid>
      <w:tr w:rsidR="00331E63" w:rsidRPr="00D52FDA" w:rsidTr="004F2CF8">
        <w:tc>
          <w:tcPr>
            <w:tcW w:w="2556" w:type="dxa"/>
          </w:tcPr>
          <w:p w:rsidR="00331E63" w:rsidRPr="00D52FDA" w:rsidRDefault="00331E63" w:rsidP="00EA56A9">
            <w:pPr>
              <w:tabs>
                <w:tab w:val="center" w:pos="4962"/>
                <w:tab w:val="center" w:pos="7371"/>
              </w:tabs>
              <w:spacing w:after="120" w:line="240" w:lineRule="atLeast"/>
            </w:pPr>
            <w:r w:rsidRPr="00D52FDA">
              <w:t xml:space="preserve">коэффициент </w:t>
            </w:r>
            <w:r>
              <w:t>«</w:t>
            </w:r>
            <w:r w:rsidRPr="00D52FDA">
              <w:t>b</w:t>
            </w:r>
            <w:r>
              <w:t>»</w:t>
            </w:r>
          </w:p>
        </w:tc>
        <w:tc>
          <w:tcPr>
            <w:tcW w:w="2859" w:type="dxa"/>
          </w:tcPr>
          <w:p w:rsidR="00331E63" w:rsidRPr="00D52FDA" w:rsidRDefault="00331E63" w:rsidP="00877A8D">
            <w:pPr>
              <w:tabs>
                <w:tab w:val="center" w:pos="4962"/>
                <w:tab w:val="center" w:pos="7371"/>
              </w:tabs>
              <w:spacing w:after="120" w:line="180" w:lineRule="atLeast"/>
              <w:ind w:left="55" w:firstLine="14"/>
              <w:rPr>
                <w:u w:val="single"/>
              </w:rPr>
            </w:pPr>
            <w:r w:rsidRPr="00D52FDA">
              <w:rPr>
                <w:u w:val="single"/>
              </w:rPr>
              <w:t>Радиальные шины; шины, пригодные для использования в</w:t>
            </w:r>
            <w:r>
              <w:rPr>
                <w:u w:val="single"/>
              </w:rPr>
              <w:t> </w:t>
            </w:r>
            <w:r w:rsidRPr="00D52FDA">
              <w:rPr>
                <w:u w:val="single"/>
              </w:rPr>
              <w:t>спущенном состоянии</w:t>
            </w:r>
          </w:p>
        </w:tc>
        <w:tc>
          <w:tcPr>
            <w:tcW w:w="2370" w:type="dxa"/>
          </w:tcPr>
          <w:p w:rsidR="00331E63" w:rsidRPr="00D52FDA" w:rsidRDefault="00331E63" w:rsidP="00AF72DE">
            <w:pPr>
              <w:tabs>
                <w:tab w:val="center" w:pos="4962"/>
                <w:tab w:val="center" w:pos="7371"/>
              </w:tabs>
              <w:spacing w:after="120" w:line="180" w:lineRule="atLeast"/>
              <w:ind w:left="115"/>
              <w:rPr>
                <w:u w:val="single"/>
              </w:rPr>
            </w:pPr>
            <w:r w:rsidRPr="00D52FDA">
              <w:rPr>
                <w:u w:val="single"/>
              </w:rPr>
              <w:t>Диагональные шины и</w:t>
            </w:r>
            <w:r>
              <w:rPr>
                <w:u w:val="single"/>
              </w:rPr>
              <w:t> </w:t>
            </w:r>
            <w:r w:rsidRPr="00D52FDA">
              <w:rPr>
                <w:u w:val="single"/>
              </w:rPr>
              <w:t>диагонально-опоясанные шины</w:t>
            </w:r>
          </w:p>
        </w:tc>
      </w:tr>
      <w:tr w:rsidR="007803F6" w:rsidRPr="00D52FDA" w:rsidTr="007803F6">
        <w:tc>
          <w:tcPr>
            <w:tcW w:w="2556" w:type="dxa"/>
            <w:vAlign w:val="bottom"/>
          </w:tcPr>
          <w:p w:rsidR="00331E63" w:rsidRPr="00D52FDA" w:rsidRDefault="00331E63" w:rsidP="007803F6">
            <w:pPr>
              <w:tabs>
                <w:tab w:val="center" w:pos="4962"/>
                <w:tab w:val="center" w:pos="7371"/>
              </w:tabs>
              <w:spacing w:after="120" w:line="180" w:lineRule="atLeast"/>
            </w:pPr>
            <w:r w:rsidRPr="00D52FDA">
              <w:t>для обычных</w:t>
            </w:r>
            <w:r w:rsidRPr="00D52FDA">
              <w:rPr>
                <w:strike/>
              </w:rPr>
              <w:t xml:space="preserve"> (дорожного типа)</w:t>
            </w:r>
            <w:r w:rsidRPr="00D52FDA">
              <w:t xml:space="preserve"> шин</w:t>
            </w:r>
          </w:p>
        </w:tc>
        <w:tc>
          <w:tcPr>
            <w:tcW w:w="2859" w:type="dxa"/>
            <w:vAlign w:val="bottom"/>
          </w:tcPr>
          <w:p w:rsidR="00331E63" w:rsidRPr="00D52FDA" w:rsidRDefault="00331E63" w:rsidP="007803F6">
            <w:pPr>
              <w:tabs>
                <w:tab w:val="center" w:pos="4962"/>
                <w:tab w:val="center" w:pos="7371"/>
              </w:tabs>
              <w:spacing w:after="120" w:line="180" w:lineRule="atLeast"/>
              <w:jc w:val="center"/>
            </w:pPr>
            <w:r w:rsidRPr="00D52FDA">
              <w:t>1,04</w:t>
            </w:r>
          </w:p>
        </w:tc>
        <w:tc>
          <w:tcPr>
            <w:tcW w:w="2370" w:type="dxa"/>
            <w:vAlign w:val="bottom"/>
          </w:tcPr>
          <w:p w:rsidR="00331E63" w:rsidRPr="00D52FDA" w:rsidRDefault="00331E63" w:rsidP="007803F6">
            <w:pPr>
              <w:tabs>
                <w:tab w:val="center" w:pos="4962"/>
                <w:tab w:val="center" w:pos="7371"/>
              </w:tabs>
              <w:spacing w:after="120" w:line="180" w:lineRule="atLeast"/>
              <w:jc w:val="center"/>
            </w:pPr>
            <w:r w:rsidRPr="00D52FDA">
              <w:t>1,08</w:t>
            </w:r>
          </w:p>
        </w:tc>
      </w:tr>
      <w:tr w:rsidR="004F2CF8" w:rsidRPr="00D52FDA" w:rsidTr="007803F6">
        <w:trPr>
          <w:trHeight w:val="708"/>
        </w:trPr>
        <w:tc>
          <w:tcPr>
            <w:tcW w:w="2556" w:type="dxa"/>
            <w:vAlign w:val="bottom"/>
          </w:tcPr>
          <w:p w:rsidR="00331E63" w:rsidRPr="00D52FDA" w:rsidRDefault="00331E63" w:rsidP="007803F6">
            <w:pPr>
              <w:tabs>
                <w:tab w:val="center" w:pos="4962"/>
                <w:tab w:val="center" w:pos="7371"/>
              </w:tabs>
              <w:spacing w:after="120" w:line="180" w:lineRule="atLeast"/>
            </w:pPr>
            <w:r w:rsidRPr="00D52FDA">
              <w:t>для шин специального назначения</w:t>
            </w:r>
          </w:p>
        </w:tc>
        <w:tc>
          <w:tcPr>
            <w:tcW w:w="2859" w:type="dxa"/>
            <w:vAlign w:val="bottom"/>
          </w:tcPr>
          <w:p w:rsidR="00331E63" w:rsidRPr="00D52FDA" w:rsidRDefault="00331E63" w:rsidP="007803F6">
            <w:pPr>
              <w:tabs>
                <w:tab w:val="center" w:pos="4962"/>
                <w:tab w:val="center" w:pos="7371"/>
              </w:tabs>
              <w:spacing w:after="120" w:line="180" w:lineRule="atLeast"/>
              <w:jc w:val="center"/>
              <w:rPr>
                <w:b/>
                <w:bCs/>
              </w:rPr>
            </w:pPr>
            <w:r w:rsidRPr="00D52FDA">
              <w:rPr>
                <w:b/>
                <w:bCs/>
              </w:rPr>
              <w:t>1,06</w:t>
            </w:r>
          </w:p>
        </w:tc>
        <w:tc>
          <w:tcPr>
            <w:tcW w:w="2370" w:type="dxa"/>
            <w:vAlign w:val="bottom"/>
          </w:tcPr>
          <w:p w:rsidR="00331E63" w:rsidRPr="00D52FDA" w:rsidRDefault="00331E63" w:rsidP="007803F6">
            <w:pPr>
              <w:tabs>
                <w:tab w:val="center" w:pos="4962"/>
                <w:tab w:val="center" w:pos="7371"/>
              </w:tabs>
              <w:spacing w:after="120" w:line="180" w:lineRule="atLeast"/>
              <w:jc w:val="center"/>
            </w:pPr>
            <w:r w:rsidRPr="00D52FDA">
              <w:rPr>
                <w:b/>
                <w:bCs/>
              </w:rPr>
              <w:t>1,09</w:t>
            </w:r>
            <w:r>
              <w:rPr>
                <w:b/>
                <w:bCs/>
              </w:rPr>
              <w:t>»</w:t>
            </w:r>
          </w:p>
        </w:tc>
      </w:tr>
    </w:tbl>
    <w:p w:rsidR="00E948F1" w:rsidRPr="00AA6FF8" w:rsidRDefault="00E948F1" w:rsidP="00E948F1">
      <w:pPr>
        <w:pStyle w:val="SingleTxt"/>
      </w:pPr>
      <w:r w:rsidRPr="00AA6FF8">
        <w:t>6.1.5.3.2</w:t>
      </w:r>
      <w:r w:rsidR="004F2CF8">
        <w:tab/>
      </w:r>
    </w:p>
    <w:p w:rsidR="00E948F1" w:rsidRDefault="00E948F1" w:rsidP="00AA6FF8">
      <w:pPr>
        <w:pStyle w:val="SingleTxt"/>
      </w:pPr>
    </w:p>
    <w:p w:rsidR="00E948F1" w:rsidRDefault="00E948F1" w:rsidP="00AA6FF8">
      <w:pPr>
        <w:pStyle w:val="SingleTxt"/>
      </w:pPr>
    </w:p>
    <w:p w:rsidR="00E948F1" w:rsidRDefault="00E948F1" w:rsidP="00AA6FF8">
      <w:pPr>
        <w:pStyle w:val="SingleTxt"/>
      </w:pPr>
    </w:p>
    <w:p w:rsidR="00E948F1" w:rsidRDefault="00E948F1" w:rsidP="00AA6FF8">
      <w:pPr>
        <w:pStyle w:val="SingleTxt"/>
      </w:pPr>
    </w:p>
    <w:p w:rsidR="00E948F1" w:rsidRDefault="00E948F1" w:rsidP="00AA6FF8">
      <w:pPr>
        <w:pStyle w:val="SingleTxt"/>
      </w:pPr>
    </w:p>
    <w:p w:rsidR="00AA6FF8" w:rsidRPr="00AA6FF8" w:rsidRDefault="00AA6FF8" w:rsidP="00AA6FF8">
      <w:pPr>
        <w:pStyle w:val="SingleTxt"/>
      </w:pPr>
      <w:r w:rsidRPr="00AA6FF8">
        <w:rPr>
          <w:i/>
        </w:rPr>
        <w:t xml:space="preserve">Пункт 6.1.5.4 </w:t>
      </w:r>
      <w:r w:rsidRPr="00AA6FF8">
        <w:rPr>
          <w:iCs/>
        </w:rPr>
        <w:t>изменить следующим образом</w:t>
      </w:r>
      <w:r w:rsidRPr="00AA6FF8">
        <w:t>:</w:t>
      </w:r>
    </w:p>
    <w:p w:rsidR="00AA6FF8" w:rsidRPr="00AA6FF8" w:rsidRDefault="00ED562E" w:rsidP="002A1D08">
      <w:pPr>
        <w:pStyle w:val="SingleTxt"/>
        <w:ind w:left="2218" w:hanging="951"/>
        <w:rPr>
          <w:b/>
        </w:rPr>
      </w:pPr>
      <w:r>
        <w:t>«</w:t>
      </w:r>
      <w:r w:rsidR="00AA6FF8" w:rsidRPr="00AA6FF8">
        <w:t>6.1.5.4</w:t>
      </w:r>
      <w:r w:rsidR="00AA6FF8" w:rsidRPr="00AA6FF8">
        <w:tab/>
        <w:t xml:space="preserve">в случае зимних шин наружный диаметр </w:t>
      </w:r>
      <w:r w:rsidR="00AA6FF8" w:rsidRPr="00D479F3">
        <w:rPr>
          <w:strike/>
        </w:rPr>
        <w:t>(</w:t>
      </w:r>
      <w:r w:rsidR="00AA6FF8" w:rsidRPr="00D479F3">
        <w:rPr>
          <w:strike/>
          <w:lang w:val="en-GB"/>
        </w:rPr>
        <w:t>Dmax</w:t>
      </w:r>
      <w:r w:rsidR="00AA6FF8" w:rsidRPr="00D479F3">
        <w:rPr>
          <w:strike/>
        </w:rPr>
        <w:t>)</w:t>
      </w:r>
      <w:r w:rsidR="00AA6FF8" w:rsidRPr="00AA6FF8">
        <w:t xml:space="preserve"> </w:t>
      </w:r>
      <w:r w:rsidR="00AA6FF8" w:rsidRPr="00AA6FF8">
        <w:rPr>
          <w:b/>
          <w:bCs/>
        </w:rPr>
        <w:t>не должен прев</w:t>
      </w:r>
      <w:r w:rsidR="00AA6FF8" w:rsidRPr="00AA6FF8">
        <w:rPr>
          <w:b/>
          <w:bCs/>
        </w:rPr>
        <w:t>ы</w:t>
      </w:r>
      <w:r w:rsidR="00AA6FF8" w:rsidRPr="00AA6FF8">
        <w:rPr>
          <w:b/>
          <w:bCs/>
        </w:rPr>
        <w:t>шать следующее значение:</w:t>
      </w:r>
      <w:r w:rsidR="00AA6FF8" w:rsidRPr="00AA6FF8">
        <w:t xml:space="preserve"> </w:t>
      </w:r>
    </w:p>
    <w:p w:rsidR="00AA6FF8" w:rsidRPr="00AA6FF8" w:rsidRDefault="00AA6FF8" w:rsidP="002A1D08">
      <w:pPr>
        <w:pStyle w:val="SingleTxt"/>
        <w:ind w:left="2218"/>
        <w:rPr>
          <w:b/>
        </w:rPr>
      </w:pPr>
      <w:r w:rsidRPr="00AA6FF8">
        <w:rPr>
          <w:b/>
          <w:lang w:val="en-GB"/>
        </w:rPr>
        <w:t>D</w:t>
      </w:r>
      <w:r w:rsidRPr="00AA6FF8">
        <w:rPr>
          <w:b/>
          <w:vertAlign w:val="subscript"/>
          <w:lang w:val="en-GB"/>
        </w:rPr>
        <w:t>max</w:t>
      </w:r>
      <w:r w:rsidRPr="00AA6FF8">
        <w:rPr>
          <w:b/>
          <w:vertAlign w:val="subscript"/>
        </w:rPr>
        <w:t>,</w:t>
      </w:r>
      <w:r w:rsidRPr="00AA6FF8">
        <w:rPr>
          <w:b/>
          <w:vertAlign w:val="subscript"/>
          <w:lang w:val="en-GB"/>
        </w:rPr>
        <w:t>snow</w:t>
      </w:r>
      <w:r w:rsidRPr="00AA6FF8">
        <w:rPr>
          <w:b/>
        </w:rPr>
        <w:t xml:space="preserve"> = 1,01 • </w:t>
      </w:r>
      <w:r w:rsidRPr="00AA6FF8">
        <w:rPr>
          <w:b/>
          <w:lang w:val="en-GB"/>
        </w:rPr>
        <w:t>D</w:t>
      </w:r>
      <w:r w:rsidRPr="00AA6FF8">
        <w:rPr>
          <w:b/>
          <w:vertAlign w:val="subscript"/>
          <w:lang w:val="en-GB"/>
        </w:rPr>
        <w:t>max</w:t>
      </w:r>
      <w:r w:rsidRPr="00AA6FF8">
        <w:rPr>
          <w:b/>
        </w:rPr>
        <w:tab/>
      </w:r>
      <w:r w:rsidRPr="00AA6FF8">
        <w:rPr>
          <w:b/>
        </w:rPr>
        <w:tab/>
      </w:r>
      <w:r w:rsidRPr="00AA6FF8">
        <w:rPr>
          <w:b/>
          <w:bCs/>
        </w:rPr>
        <w:t>округленное до целого миллиметра,</w:t>
      </w:r>
    </w:p>
    <w:p w:rsidR="00AA6FF8" w:rsidRPr="00AA6FF8" w:rsidRDefault="00AA6FF8" w:rsidP="002A1D08">
      <w:pPr>
        <w:pStyle w:val="SingleTxt"/>
        <w:ind w:left="2218"/>
      </w:pPr>
      <w:r w:rsidRPr="00AA6FF8">
        <w:rPr>
          <w:b/>
        </w:rPr>
        <w:t xml:space="preserve">где </w:t>
      </w:r>
      <w:r w:rsidRPr="00AA6FF8">
        <w:rPr>
          <w:b/>
          <w:lang w:val="en-GB"/>
        </w:rPr>
        <w:t>D</w:t>
      </w:r>
      <w:r w:rsidRPr="00AA6FF8">
        <w:rPr>
          <w:b/>
          <w:vertAlign w:val="subscript"/>
          <w:lang w:val="en-GB"/>
        </w:rPr>
        <w:t>max</w:t>
      </w:r>
      <w:r w:rsidRPr="00AA6FF8">
        <w:rPr>
          <w:b/>
        </w:rPr>
        <w:t xml:space="preserve"> </w:t>
      </w:r>
      <w:r w:rsidRPr="00AA6FF8">
        <w:t xml:space="preserve">– </w:t>
      </w:r>
      <w:r w:rsidRPr="00AA6FF8">
        <w:rPr>
          <w:b/>
          <w:bCs/>
        </w:rPr>
        <w:t>максимальный наружный диаметр</w:t>
      </w:r>
      <w:r w:rsidRPr="00AA6FF8">
        <w:t>, определяемый в соо</w:t>
      </w:r>
      <w:r w:rsidRPr="00AA6FF8">
        <w:t>т</w:t>
      </w:r>
      <w:r w:rsidRPr="00AA6FF8">
        <w:t>ветствии с указанной выше формулой</w:t>
      </w:r>
      <w:r w:rsidRPr="00D479F3">
        <w:rPr>
          <w:strike/>
        </w:rPr>
        <w:t>, может быть превышен на 1%</w:t>
      </w:r>
      <w:r w:rsidR="00D479F3" w:rsidRPr="00D479F3">
        <w:t>»</w:t>
      </w:r>
      <w:r w:rsidRPr="00AA6FF8">
        <w:t>.</w:t>
      </w:r>
    </w:p>
    <w:p w:rsidR="002A1D08" w:rsidRPr="00D479F3" w:rsidRDefault="002A1D08" w:rsidP="002A1D08">
      <w:pPr>
        <w:pStyle w:val="SingleTxt"/>
        <w:spacing w:after="0" w:line="120" w:lineRule="exact"/>
        <w:rPr>
          <w:sz w:val="10"/>
        </w:rPr>
      </w:pPr>
    </w:p>
    <w:p w:rsidR="002A1D08" w:rsidRPr="00D479F3" w:rsidRDefault="002A1D08" w:rsidP="002A1D08">
      <w:pPr>
        <w:pStyle w:val="SingleTxt"/>
        <w:spacing w:after="0" w:line="120" w:lineRule="exact"/>
        <w:rPr>
          <w:sz w:val="10"/>
        </w:rPr>
      </w:pPr>
    </w:p>
    <w:p w:rsidR="00AA6FF8" w:rsidRPr="00AA6FF8" w:rsidRDefault="002A1D08" w:rsidP="002A1D0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AA6FF8" w:rsidRPr="00AA6FF8">
        <w:rPr>
          <w:lang w:val="en-GB"/>
        </w:rPr>
        <w:t>II</w:t>
      </w:r>
      <w:r w:rsidR="00AA6FF8" w:rsidRPr="00AA6FF8">
        <w:t>.</w:t>
      </w:r>
      <w:r w:rsidR="00AA6FF8" w:rsidRPr="00AA6FF8">
        <w:tab/>
        <w:t>Обоснование</w:t>
      </w:r>
    </w:p>
    <w:p w:rsidR="002A1D08" w:rsidRPr="002A1D08" w:rsidRDefault="002A1D08" w:rsidP="002A1D08">
      <w:pPr>
        <w:pStyle w:val="SingleTxt"/>
        <w:spacing w:after="0" w:line="120" w:lineRule="exact"/>
        <w:rPr>
          <w:sz w:val="10"/>
        </w:rPr>
      </w:pPr>
    </w:p>
    <w:p w:rsidR="002A1D08" w:rsidRPr="002A1D08" w:rsidRDefault="002A1D08" w:rsidP="002A1D08">
      <w:pPr>
        <w:pStyle w:val="SingleTxt"/>
        <w:spacing w:after="0" w:line="120" w:lineRule="exact"/>
        <w:rPr>
          <w:sz w:val="10"/>
        </w:rPr>
      </w:pPr>
    </w:p>
    <w:p w:rsidR="00AA6FF8" w:rsidRPr="00AA6FF8" w:rsidRDefault="00AA6FF8" w:rsidP="00AA6FF8">
      <w:pPr>
        <w:pStyle w:val="SingleTxt"/>
      </w:pPr>
      <w:r w:rsidRPr="00AA6FF8">
        <w:t>1.</w:t>
      </w:r>
      <w:r w:rsidRPr="00AA6FF8">
        <w:tab/>
        <w:t>Действующие в настоящее время нормативы расчета допусков размеров не согласуются ни между различными правилами ООН, касающимися шин, ни в рамках самих правил. В этой связи возникают определенные сомнения по поводу правильности расчетов. Например, значения расчетной ширины профиля по пр</w:t>
      </w:r>
      <w:r w:rsidRPr="00AA6FF8">
        <w:t>и</w:t>
      </w:r>
      <w:r w:rsidRPr="00AA6FF8">
        <w:t xml:space="preserve">ложению 5 рассчитываются согласно нормам стандарта </w:t>
      </w:r>
      <w:r w:rsidRPr="00AA6FF8">
        <w:rPr>
          <w:lang w:val="en-GB"/>
        </w:rPr>
        <w:t>ISO</w:t>
      </w:r>
      <w:r w:rsidRPr="00AA6FF8">
        <w:t xml:space="preserve"> 4000-1, однако п</w:t>
      </w:r>
      <w:r w:rsidRPr="00AA6FF8">
        <w:t>о</w:t>
      </w:r>
      <w:r w:rsidRPr="00AA6FF8">
        <w:t>ложениями раздела 6 не предусматривается их округление. Используемые в Пр</w:t>
      </w:r>
      <w:r w:rsidRPr="00AA6FF8">
        <w:t>а</w:t>
      </w:r>
      <w:r w:rsidRPr="00AA6FF8">
        <w:t>вилах № 30 значения номинального диаметра обода отличаются от значений, и</w:t>
      </w:r>
      <w:r w:rsidRPr="00AA6FF8">
        <w:t>с</w:t>
      </w:r>
      <w:r w:rsidRPr="00AA6FF8">
        <w:t>пользуемых в Правилах № 54, даже если речь идет об одних и тех же ободах.</w:t>
      </w:r>
    </w:p>
    <w:p w:rsidR="00AA6FF8" w:rsidRPr="00AA6FF8" w:rsidRDefault="00AA6FF8" w:rsidP="00AA6FF8">
      <w:pPr>
        <w:pStyle w:val="SingleTxt"/>
      </w:pPr>
      <w:r w:rsidRPr="00AA6FF8">
        <w:t>2.</w:t>
      </w:r>
      <w:r w:rsidRPr="00AA6FF8">
        <w:tab/>
        <w:t>Цель настоящего предложения состоит в унификации правил расчета и пр</w:t>
      </w:r>
      <w:r w:rsidRPr="00AA6FF8">
        <w:t>и</w:t>
      </w:r>
      <w:r w:rsidRPr="00AA6FF8">
        <w:t xml:space="preserve">ведении их в соответствие с нормами стандарта </w:t>
      </w:r>
      <w:r w:rsidRPr="00AA6FF8">
        <w:rPr>
          <w:lang w:val="en-GB"/>
        </w:rPr>
        <w:t>ISO</w:t>
      </w:r>
      <w:r w:rsidRPr="00AA6FF8">
        <w:t xml:space="preserve"> 4000-1 и всех основных стандартов, касающихся шин (например, ЕТОПОК, компании "Тайр энд рим эс</w:t>
      </w:r>
      <w:r w:rsidRPr="00AA6FF8">
        <w:t>о</w:t>
      </w:r>
      <w:r w:rsidRPr="00AA6FF8">
        <w:t>усиэйшн" (</w:t>
      </w:r>
      <w:r w:rsidRPr="00AA6FF8">
        <w:rPr>
          <w:lang w:val="en-GB"/>
        </w:rPr>
        <w:t>T</w:t>
      </w:r>
      <w:r w:rsidRPr="00AA6FF8">
        <w:t>&amp;</w:t>
      </w:r>
      <w:r w:rsidRPr="00AA6FF8">
        <w:rPr>
          <w:lang w:val="en-GB"/>
        </w:rPr>
        <w:t>RA</w:t>
      </w:r>
      <w:r w:rsidRPr="00AA6FF8">
        <w:t>), Ассоциации японских предприятий − изготовителей шин (АЯПИШ)). Это также облегчит работу органов по официальному утверждению типа, которые зачастую все еще ссылаются на данные стандарты.</w:t>
      </w:r>
    </w:p>
    <w:p w:rsidR="00613999" w:rsidRDefault="00AA6FF8" w:rsidP="002A1D08">
      <w:pPr>
        <w:pStyle w:val="SingleTxt"/>
        <w:pageBreakBefore/>
      </w:pPr>
      <w:r w:rsidRPr="00AA6FF8">
        <w:lastRenderedPageBreak/>
        <w:t>3.</w:t>
      </w:r>
      <w:r w:rsidRPr="00AA6FF8">
        <w:tab/>
        <w:t>На основании дополнения 17 к настоящим Правилам в них были включены шины специального назначения. Предлагаемая поправка к пункту 6.1.5.3 напра</w:t>
      </w:r>
      <w:r w:rsidRPr="00AA6FF8">
        <w:t>в</w:t>
      </w:r>
      <w:r w:rsidRPr="00AA6FF8">
        <w:t>лена на введение более высокого допуска на габаритный диаметр таких шин, п</w:t>
      </w:r>
      <w:r w:rsidRPr="00AA6FF8">
        <w:t>о</w:t>
      </w:r>
      <w:r w:rsidRPr="00AA6FF8">
        <w:t>скольку они имеют более глубокий протектор по сравнению с обычными шин</w:t>
      </w:r>
      <w:r w:rsidRPr="00AA6FF8">
        <w:t>а</w:t>
      </w:r>
      <w:r w:rsidRPr="00AA6FF8">
        <w:t>ми. Предлагается использовать те же допуски, что и в случае ГТП № 16 и Пр</w:t>
      </w:r>
      <w:r w:rsidRPr="00AA6FF8">
        <w:t>а</w:t>
      </w:r>
      <w:r w:rsidRPr="00AA6FF8">
        <w:t>вил</w:t>
      </w:r>
      <w:r w:rsidR="002A1D08">
        <w:t> </w:t>
      </w:r>
      <w:r w:rsidRPr="00AA6FF8">
        <w:t>№ 54.</w:t>
      </w:r>
    </w:p>
    <w:p w:rsidR="002A1D08" w:rsidRPr="002A1D08" w:rsidRDefault="002A1D08" w:rsidP="002A1D08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2A1D08" w:rsidRPr="002A1D08" w:rsidSect="00613999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7-22T14:31:00Z" w:initials="Start">
    <w:p w:rsidR="00613999" w:rsidRPr="00AA6FF8" w:rsidRDefault="00613999">
      <w:pPr>
        <w:pStyle w:val="CommentText"/>
        <w:rPr>
          <w:lang w:val="en-US"/>
        </w:rPr>
      </w:pPr>
      <w:r>
        <w:fldChar w:fldCharType="begin"/>
      </w:r>
      <w:r w:rsidRPr="00AA6FF8">
        <w:rPr>
          <w:rStyle w:val="CommentReference"/>
          <w:lang w:val="en-US"/>
        </w:rPr>
        <w:instrText xml:space="preserve"> </w:instrText>
      </w:r>
      <w:r w:rsidRPr="00AA6FF8">
        <w:rPr>
          <w:lang w:val="en-US"/>
        </w:rPr>
        <w:instrText>PAGE \# "'Page: '#'</w:instrText>
      </w:r>
      <w:r w:rsidRPr="00AA6FF8">
        <w:rPr>
          <w:lang w:val="en-US"/>
        </w:rPr>
        <w:br/>
        <w:instrText>'"</w:instrText>
      </w:r>
      <w:r w:rsidRPr="00AA6FF8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AA6FF8">
        <w:rPr>
          <w:lang w:val="en-US"/>
        </w:rPr>
        <w:t>&lt;&lt;ODS JOB NO&gt;&gt;N1514562R&lt;&lt;ODS JOB NO&gt;&gt;</w:t>
      </w:r>
    </w:p>
    <w:p w:rsidR="00613999" w:rsidRDefault="00613999">
      <w:pPr>
        <w:pStyle w:val="CommentText"/>
      </w:pPr>
      <w:r>
        <w:t>&lt;&lt;ODS DOC SYMBOL1&gt;&gt;ECE/TRANS/WP.29/GRRF/2015/23&lt;&lt;ODS DOC SYMBOL1&gt;&gt;</w:t>
      </w:r>
    </w:p>
    <w:p w:rsidR="00613999" w:rsidRDefault="00613999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404" w:rsidRDefault="00354404" w:rsidP="008A1A7A">
      <w:pPr>
        <w:spacing w:line="240" w:lineRule="auto"/>
      </w:pPr>
      <w:r>
        <w:separator/>
      </w:r>
    </w:p>
  </w:endnote>
  <w:endnote w:type="continuationSeparator" w:id="0">
    <w:p w:rsidR="00354404" w:rsidRDefault="00354404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13999" w:rsidTr="00613999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13999" w:rsidRPr="00613999" w:rsidRDefault="00613999" w:rsidP="00613999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56460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256460">
              <w:rPr>
                <w:noProof/>
              </w:rPr>
              <w:t>5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613999" w:rsidRPr="00613999" w:rsidRDefault="00613999" w:rsidP="00613999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64E2F">
            <w:rPr>
              <w:b w:val="0"/>
              <w:color w:val="000000"/>
              <w:sz w:val="14"/>
            </w:rPr>
            <w:t>GE.15-11247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613999" w:rsidRPr="00613999" w:rsidRDefault="00613999" w:rsidP="006139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13999" w:rsidTr="00613999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13999" w:rsidRPr="00613999" w:rsidRDefault="00613999" w:rsidP="00613999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C64E2F">
            <w:rPr>
              <w:b w:val="0"/>
              <w:color w:val="000000"/>
              <w:sz w:val="14"/>
            </w:rPr>
            <w:t>GE.15-11247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13999" w:rsidRPr="00613999" w:rsidRDefault="00613999" w:rsidP="00613999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256460">
            <w:rPr>
              <w:noProof/>
            </w:rPr>
            <w:t>5</w:t>
          </w:r>
          <w:r>
            <w:fldChar w:fldCharType="end"/>
          </w:r>
          <w:r>
            <w:t>/</w:t>
          </w:r>
          <w:fldSimple w:instr=" NUMPAGES  \* Arabic  \* MERGEFORMAT ">
            <w:r w:rsidR="00256460">
              <w:rPr>
                <w:noProof/>
              </w:rPr>
              <w:t>5</w:t>
            </w:r>
          </w:fldSimple>
        </w:p>
      </w:tc>
    </w:tr>
  </w:tbl>
  <w:p w:rsidR="00613999" w:rsidRPr="00613999" w:rsidRDefault="00613999" w:rsidP="006139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613999" w:rsidTr="00613999">
      <w:tc>
        <w:tcPr>
          <w:tcW w:w="3873" w:type="dxa"/>
        </w:tcPr>
        <w:p w:rsidR="00613999" w:rsidRDefault="00613999" w:rsidP="00613999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2287FE63" wp14:editId="5636E817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RF/2015/23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RF/2015/23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GE.15-11247 (R)</w:t>
          </w:r>
          <w:r>
            <w:rPr>
              <w:color w:val="010000"/>
            </w:rPr>
            <w:t xml:space="preserve">    220715    220715</w:t>
          </w:r>
        </w:p>
        <w:p w:rsidR="00613999" w:rsidRPr="00613999" w:rsidRDefault="00613999" w:rsidP="00613999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*1511247*</w:t>
          </w:r>
        </w:p>
      </w:tc>
      <w:tc>
        <w:tcPr>
          <w:tcW w:w="5127" w:type="dxa"/>
        </w:tcPr>
        <w:p w:rsidR="00613999" w:rsidRDefault="00613999" w:rsidP="00613999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1372A92D" wp14:editId="30D0EFA0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13999" w:rsidRPr="00613999" w:rsidRDefault="00613999" w:rsidP="00613999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404" w:rsidRPr="00A500C0" w:rsidRDefault="00A500C0" w:rsidP="00A500C0">
      <w:pPr>
        <w:pStyle w:val="Footer"/>
        <w:spacing w:after="80"/>
        <w:ind w:left="792"/>
        <w:rPr>
          <w:sz w:val="16"/>
        </w:rPr>
      </w:pPr>
      <w:r w:rsidRPr="00A500C0">
        <w:rPr>
          <w:sz w:val="16"/>
        </w:rPr>
        <w:t>__________________</w:t>
      </w:r>
    </w:p>
  </w:footnote>
  <w:footnote w:type="continuationSeparator" w:id="0">
    <w:p w:rsidR="00354404" w:rsidRPr="00A500C0" w:rsidRDefault="00A500C0" w:rsidP="00A500C0">
      <w:pPr>
        <w:pStyle w:val="Footer"/>
        <w:spacing w:after="80"/>
        <w:ind w:left="792"/>
        <w:rPr>
          <w:sz w:val="16"/>
        </w:rPr>
      </w:pPr>
      <w:r w:rsidRPr="00A500C0">
        <w:rPr>
          <w:sz w:val="16"/>
        </w:rPr>
        <w:t>__________________</w:t>
      </w:r>
    </w:p>
  </w:footnote>
  <w:footnote w:id="1">
    <w:p w:rsidR="003422FD" w:rsidRPr="003422FD" w:rsidRDefault="003422FD" w:rsidP="00A500C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b/>
        </w:rPr>
      </w:pPr>
      <w:r>
        <w:rPr>
          <w:lang w:val="en-US"/>
        </w:rPr>
        <w:tab/>
      </w:r>
      <w:r w:rsidRPr="003422FD">
        <w:rPr>
          <w:rStyle w:val="FootnoteReference"/>
          <w:vertAlign w:val="baseline"/>
        </w:rPr>
        <w:t>*</w:t>
      </w:r>
      <w:r w:rsidRPr="003422FD">
        <w:rPr>
          <w:rStyle w:val="FootnoteReference"/>
        </w:rPr>
        <w:tab/>
      </w:r>
      <w:r w:rsidRPr="00E13871">
        <w:rPr>
          <w:szCs w:val="18"/>
        </w:rPr>
        <w:t>В соответствии с программой работы Комитета по внутреннему транспорту на 2012−2016</w:t>
      </w:r>
      <w:r>
        <w:rPr>
          <w:szCs w:val="18"/>
          <w:lang w:val="en-US"/>
        </w:rPr>
        <w:t> </w:t>
      </w:r>
      <w:r w:rsidRPr="00E13871">
        <w:rPr>
          <w:szCs w:val="18"/>
        </w:rPr>
        <w:t>годы (</w:t>
      </w:r>
      <w:r w:rsidRPr="00092CDC">
        <w:rPr>
          <w:szCs w:val="18"/>
          <w:lang w:val="en-US"/>
        </w:rPr>
        <w:t>ECE</w:t>
      </w:r>
      <w:r w:rsidRPr="00E13871">
        <w:rPr>
          <w:szCs w:val="18"/>
        </w:rPr>
        <w:t>/</w:t>
      </w:r>
      <w:r w:rsidRPr="00092CDC">
        <w:rPr>
          <w:szCs w:val="18"/>
          <w:lang w:val="en-US"/>
        </w:rPr>
        <w:t>TRANS</w:t>
      </w:r>
      <w:r w:rsidRPr="00E13871">
        <w:rPr>
          <w:szCs w:val="18"/>
        </w:rPr>
        <w:t xml:space="preserve">/224, пункт 94, и </w:t>
      </w:r>
      <w:r w:rsidRPr="00092CDC">
        <w:rPr>
          <w:szCs w:val="18"/>
          <w:lang w:val="en-US"/>
        </w:rPr>
        <w:t>ECE</w:t>
      </w:r>
      <w:r w:rsidRPr="00E13871">
        <w:rPr>
          <w:szCs w:val="18"/>
        </w:rPr>
        <w:t>/</w:t>
      </w:r>
      <w:r w:rsidRPr="00092CDC">
        <w:rPr>
          <w:szCs w:val="18"/>
          <w:lang w:val="en-US"/>
        </w:rPr>
        <w:t>TRANS</w:t>
      </w:r>
      <w:r w:rsidRPr="00E13871">
        <w:rPr>
          <w:szCs w:val="18"/>
        </w:rPr>
        <w:t xml:space="preserve">/2012/12, подпрограмма 02.4) Всемирный форум будет разрабатывать, согласовывать и обновлять правила в целях улучшения характеристик транспортных средств. </w:t>
      </w:r>
      <w:r w:rsidRPr="00AA6FF8">
        <w:rPr>
          <w:szCs w:val="18"/>
        </w:rPr>
        <w:t>Настоящий документ представлен в</w:t>
      </w:r>
      <w:r>
        <w:rPr>
          <w:szCs w:val="18"/>
          <w:lang w:val="en-US"/>
        </w:rPr>
        <w:t> </w:t>
      </w:r>
      <w:r w:rsidRPr="00AA6FF8">
        <w:rPr>
          <w:szCs w:val="18"/>
        </w:rPr>
        <w:t>соответствии с этим мандатом</w:t>
      </w:r>
      <w:r w:rsidRPr="00AA6FF8">
        <w:t>.</w:t>
      </w:r>
    </w:p>
  </w:footnote>
  <w:footnote w:id="2">
    <w:p w:rsidR="00A500C0" w:rsidRDefault="00A500C0" w:rsidP="00A500C0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243CE4">
        <w:rPr>
          <w:vertAlign w:val="superscript"/>
        </w:rPr>
        <w:t>5</w:t>
      </w:r>
      <w:r>
        <w:rPr>
          <w:rStyle w:val="FootnoteReference"/>
        </w:rPr>
        <w:tab/>
      </w:r>
      <w:r w:rsidRPr="00CA1C70">
        <w:rPr>
          <w:szCs w:val="18"/>
        </w:rPr>
        <w:t>В тех случаях, когда числовое значение указывается в условных единицах, перевод в миллиметры осуществляется путем его умножения на 25,4.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13999" w:rsidTr="0061399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13999" w:rsidRPr="00613999" w:rsidRDefault="00613999" w:rsidP="00613999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64E2F">
            <w:rPr>
              <w:b/>
            </w:rPr>
            <w:t>ECE/TRANS/WP.29/GRRF/2015/23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13999" w:rsidRDefault="00613999" w:rsidP="00613999">
          <w:pPr>
            <w:pStyle w:val="Header"/>
          </w:pPr>
        </w:p>
      </w:tc>
    </w:tr>
  </w:tbl>
  <w:p w:rsidR="00613999" w:rsidRPr="00613999" w:rsidRDefault="00613999" w:rsidP="006139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13999" w:rsidTr="00613999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13999" w:rsidRDefault="00613999" w:rsidP="00613999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613999" w:rsidRPr="00613999" w:rsidRDefault="00613999" w:rsidP="00613999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C64E2F">
            <w:rPr>
              <w:b/>
            </w:rPr>
            <w:t>ECE/TRANS/WP.29/GRRF/2015/23</w:t>
          </w:r>
          <w:r>
            <w:rPr>
              <w:b/>
            </w:rPr>
            <w:fldChar w:fldCharType="end"/>
          </w:r>
        </w:p>
      </w:tc>
    </w:tr>
  </w:tbl>
  <w:p w:rsidR="00613999" w:rsidRPr="00613999" w:rsidRDefault="00613999" w:rsidP="006139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613999" w:rsidTr="00613999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613999" w:rsidRPr="00613999" w:rsidRDefault="00613999" w:rsidP="00613999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13999" w:rsidRDefault="00613999" w:rsidP="00613999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613999" w:rsidRPr="00613999" w:rsidRDefault="00613999" w:rsidP="00613999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/TRANS/WP.29/GRRF/2015/23</w:t>
          </w:r>
        </w:p>
      </w:tc>
    </w:tr>
    <w:tr w:rsidR="00613999" w:rsidRPr="00955931" w:rsidTr="00613999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13999" w:rsidRPr="00613999" w:rsidRDefault="00613999" w:rsidP="00613999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5EDFF1FC" wp14:editId="505330E7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13999" w:rsidRPr="00613999" w:rsidRDefault="00613999" w:rsidP="00613999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13999" w:rsidRPr="00613999" w:rsidRDefault="00613999" w:rsidP="00613999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13999" w:rsidRPr="00AA6FF8" w:rsidRDefault="00613999" w:rsidP="00613999">
          <w:pPr>
            <w:pStyle w:val="Distribution"/>
            <w:rPr>
              <w:color w:val="000000"/>
              <w:lang w:val="en-US"/>
            </w:rPr>
          </w:pPr>
          <w:r w:rsidRPr="00AA6FF8">
            <w:rPr>
              <w:color w:val="000000"/>
              <w:lang w:val="en-US"/>
            </w:rPr>
            <w:t>Distr.: General</w:t>
          </w:r>
        </w:p>
        <w:p w:rsidR="00613999" w:rsidRPr="00AA6FF8" w:rsidRDefault="00613999" w:rsidP="00613999">
          <w:pPr>
            <w:pStyle w:val="Publication"/>
            <w:rPr>
              <w:color w:val="000000"/>
              <w:lang w:val="en-US"/>
            </w:rPr>
          </w:pPr>
          <w:r w:rsidRPr="00AA6FF8">
            <w:rPr>
              <w:color w:val="000000"/>
              <w:lang w:val="en-US"/>
            </w:rPr>
            <w:t>3 July 2015</w:t>
          </w:r>
        </w:p>
        <w:p w:rsidR="00613999" w:rsidRPr="00AA6FF8" w:rsidRDefault="00613999" w:rsidP="00613999">
          <w:pPr>
            <w:rPr>
              <w:color w:val="000000"/>
              <w:lang w:val="en-US"/>
            </w:rPr>
          </w:pPr>
          <w:r w:rsidRPr="00AA6FF8">
            <w:rPr>
              <w:color w:val="000000"/>
              <w:lang w:val="en-US"/>
            </w:rPr>
            <w:t>Russian</w:t>
          </w:r>
        </w:p>
        <w:p w:rsidR="00613999" w:rsidRPr="00AA6FF8" w:rsidRDefault="00613999" w:rsidP="00613999">
          <w:pPr>
            <w:pStyle w:val="Original"/>
            <w:rPr>
              <w:color w:val="000000"/>
              <w:lang w:val="en-US"/>
            </w:rPr>
          </w:pPr>
          <w:r w:rsidRPr="00AA6FF8">
            <w:rPr>
              <w:color w:val="000000"/>
              <w:lang w:val="en-US"/>
            </w:rPr>
            <w:t>Original: English</w:t>
          </w:r>
        </w:p>
        <w:p w:rsidR="00613999" w:rsidRPr="00AA6FF8" w:rsidRDefault="00613999" w:rsidP="00613999">
          <w:pPr>
            <w:rPr>
              <w:lang w:val="en-US"/>
            </w:rPr>
          </w:pPr>
        </w:p>
      </w:tc>
    </w:tr>
  </w:tbl>
  <w:p w:rsidR="00613999" w:rsidRPr="00AA6FF8" w:rsidRDefault="00613999" w:rsidP="00613999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1247*"/>
    <w:docVar w:name="CreationDt" w:val="7/22/2015 2:31: PM"/>
    <w:docVar w:name="DocCategory" w:val="Doc"/>
    <w:docVar w:name="DocType" w:val="Final"/>
    <w:docVar w:name="DutyStation" w:val="Geneva"/>
    <w:docVar w:name="FooterJN" w:val="GE.15-11247"/>
    <w:docVar w:name="jobn" w:val="GE.15-11247 (R)"/>
    <w:docVar w:name="jobnDT" w:val="GE.15-11247 (R)   220715"/>
    <w:docVar w:name="jobnDTDT" w:val="GE.15-11247 (R)   220715   220715"/>
    <w:docVar w:name="JobNo" w:val="GE.1511247R"/>
    <w:docVar w:name="JobNo2" w:val="1514562R"/>
    <w:docVar w:name="LocalDrive" w:val="0"/>
    <w:docVar w:name="OandT" w:val=" "/>
    <w:docVar w:name="PaperSize" w:val="A4"/>
    <w:docVar w:name="sss1" w:val="ECE/TRANS/WP.29/GRRF/2015/23"/>
    <w:docVar w:name="sss2" w:val="-"/>
    <w:docVar w:name="Symbol1" w:val="ECE/TRANS/WP.29/GRRF/2015/23"/>
    <w:docVar w:name="Symbol2" w:val="-"/>
  </w:docVars>
  <w:rsids>
    <w:rsidRoot w:val="00354404"/>
    <w:rsid w:val="0000351B"/>
    <w:rsid w:val="00004615"/>
    <w:rsid w:val="00004756"/>
    <w:rsid w:val="00015201"/>
    <w:rsid w:val="00024A67"/>
    <w:rsid w:val="00025CF3"/>
    <w:rsid w:val="0002669B"/>
    <w:rsid w:val="00033428"/>
    <w:rsid w:val="00033C1F"/>
    <w:rsid w:val="000513EF"/>
    <w:rsid w:val="0005420D"/>
    <w:rsid w:val="00055EA2"/>
    <w:rsid w:val="00067A90"/>
    <w:rsid w:val="00070C37"/>
    <w:rsid w:val="000738BD"/>
    <w:rsid w:val="00076F88"/>
    <w:rsid w:val="0008067C"/>
    <w:rsid w:val="00092464"/>
    <w:rsid w:val="000A111E"/>
    <w:rsid w:val="000A4A11"/>
    <w:rsid w:val="000C069D"/>
    <w:rsid w:val="000C67BC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17477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D60ED"/>
    <w:rsid w:val="001D6AD0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2556B"/>
    <w:rsid w:val="00242477"/>
    <w:rsid w:val="00243CE4"/>
    <w:rsid w:val="002524D1"/>
    <w:rsid w:val="002535D8"/>
    <w:rsid w:val="00254046"/>
    <w:rsid w:val="00256460"/>
    <w:rsid w:val="0026070A"/>
    <w:rsid w:val="00261386"/>
    <w:rsid w:val="00261C41"/>
    <w:rsid w:val="00262CC4"/>
    <w:rsid w:val="00264124"/>
    <w:rsid w:val="00264A43"/>
    <w:rsid w:val="002726BA"/>
    <w:rsid w:val="00277697"/>
    <w:rsid w:val="00281B96"/>
    <w:rsid w:val="002A04A3"/>
    <w:rsid w:val="002A0BAE"/>
    <w:rsid w:val="002A1D08"/>
    <w:rsid w:val="002B6501"/>
    <w:rsid w:val="002B6E2A"/>
    <w:rsid w:val="002C0A4B"/>
    <w:rsid w:val="002C3DE6"/>
    <w:rsid w:val="002C66D0"/>
    <w:rsid w:val="002D396F"/>
    <w:rsid w:val="002D4606"/>
    <w:rsid w:val="002D666D"/>
    <w:rsid w:val="002E1F79"/>
    <w:rsid w:val="002F5C45"/>
    <w:rsid w:val="002F6149"/>
    <w:rsid w:val="002F704A"/>
    <w:rsid w:val="00326F5F"/>
    <w:rsid w:val="00331E63"/>
    <w:rsid w:val="00332D90"/>
    <w:rsid w:val="00333B06"/>
    <w:rsid w:val="00337D91"/>
    <w:rsid w:val="003422FD"/>
    <w:rsid w:val="00346BFB"/>
    <w:rsid w:val="00350756"/>
    <w:rsid w:val="0035415B"/>
    <w:rsid w:val="003542EE"/>
    <w:rsid w:val="00354404"/>
    <w:rsid w:val="00362FFE"/>
    <w:rsid w:val="003658B0"/>
    <w:rsid w:val="0038044D"/>
    <w:rsid w:val="00384A6B"/>
    <w:rsid w:val="00384AEE"/>
    <w:rsid w:val="0038527A"/>
    <w:rsid w:val="00391367"/>
    <w:rsid w:val="0039505F"/>
    <w:rsid w:val="003A150E"/>
    <w:rsid w:val="003A2730"/>
    <w:rsid w:val="003A57A8"/>
    <w:rsid w:val="003B16B4"/>
    <w:rsid w:val="003B5A03"/>
    <w:rsid w:val="003C12AC"/>
    <w:rsid w:val="003C2842"/>
    <w:rsid w:val="003C651A"/>
    <w:rsid w:val="003D0825"/>
    <w:rsid w:val="003D2003"/>
    <w:rsid w:val="003D5DA2"/>
    <w:rsid w:val="003E5193"/>
    <w:rsid w:val="00402244"/>
    <w:rsid w:val="00420705"/>
    <w:rsid w:val="00427FE5"/>
    <w:rsid w:val="004317A1"/>
    <w:rsid w:val="00433222"/>
    <w:rsid w:val="00436A23"/>
    <w:rsid w:val="00436D2E"/>
    <w:rsid w:val="00436F13"/>
    <w:rsid w:val="004420FB"/>
    <w:rsid w:val="00445A4E"/>
    <w:rsid w:val="004504A6"/>
    <w:rsid w:val="00451FDC"/>
    <w:rsid w:val="00460D23"/>
    <w:rsid w:val="004645DD"/>
    <w:rsid w:val="0047759D"/>
    <w:rsid w:val="00487893"/>
    <w:rsid w:val="0049612D"/>
    <w:rsid w:val="004964B8"/>
    <w:rsid w:val="004A21EE"/>
    <w:rsid w:val="004A36EE"/>
    <w:rsid w:val="004A7499"/>
    <w:rsid w:val="004B1314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4F2CF8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85859"/>
    <w:rsid w:val="00590EDF"/>
    <w:rsid w:val="005933CB"/>
    <w:rsid w:val="00593E2F"/>
    <w:rsid w:val="005A002C"/>
    <w:rsid w:val="005A1D01"/>
    <w:rsid w:val="005A5601"/>
    <w:rsid w:val="005A62A9"/>
    <w:rsid w:val="005A7713"/>
    <w:rsid w:val="005A7964"/>
    <w:rsid w:val="005B064E"/>
    <w:rsid w:val="005B460B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3999"/>
    <w:rsid w:val="00616B8D"/>
    <w:rsid w:val="006261A6"/>
    <w:rsid w:val="0062751F"/>
    <w:rsid w:val="00632AFD"/>
    <w:rsid w:val="0063491E"/>
    <w:rsid w:val="00634A27"/>
    <w:rsid w:val="00635AF8"/>
    <w:rsid w:val="006409EF"/>
    <w:rsid w:val="006457C4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5BAC"/>
    <w:rsid w:val="006A71EB"/>
    <w:rsid w:val="006B34CB"/>
    <w:rsid w:val="006B452C"/>
    <w:rsid w:val="006B590B"/>
    <w:rsid w:val="006C59D5"/>
    <w:rsid w:val="006D58BE"/>
    <w:rsid w:val="006E1418"/>
    <w:rsid w:val="006E348E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3C8D"/>
    <w:rsid w:val="00745258"/>
    <w:rsid w:val="0077374B"/>
    <w:rsid w:val="007746A3"/>
    <w:rsid w:val="007766E6"/>
    <w:rsid w:val="007803F6"/>
    <w:rsid w:val="00781ACA"/>
    <w:rsid w:val="00785F8F"/>
    <w:rsid w:val="00787B44"/>
    <w:rsid w:val="00790CD9"/>
    <w:rsid w:val="00791F20"/>
    <w:rsid w:val="00793C22"/>
    <w:rsid w:val="00795A5A"/>
    <w:rsid w:val="00795B03"/>
    <w:rsid w:val="00796EC3"/>
    <w:rsid w:val="007B098D"/>
    <w:rsid w:val="007B1DE5"/>
    <w:rsid w:val="007B5785"/>
    <w:rsid w:val="007B5CF3"/>
    <w:rsid w:val="007B677E"/>
    <w:rsid w:val="007B67AE"/>
    <w:rsid w:val="007C4BEA"/>
    <w:rsid w:val="007C62D1"/>
    <w:rsid w:val="007C706F"/>
    <w:rsid w:val="007C7320"/>
    <w:rsid w:val="007E0E39"/>
    <w:rsid w:val="007E2B60"/>
    <w:rsid w:val="007F0E54"/>
    <w:rsid w:val="007F166A"/>
    <w:rsid w:val="007F5107"/>
    <w:rsid w:val="00800D2B"/>
    <w:rsid w:val="00803EC5"/>
    <w:rsid w:val="008040BA"/>
    <w:rsid w:val="008042D6"/>
    <w:rsid w:val="00806380"/>
    <w:rsid w:val="00821CE2"/>
    <w:rsid w:val="00830FF8"/>
    <w:rsid w:val="00833A04"/>
    <w:rsid w:val="00833B8D"/>
    <w:rsid w:val="00834D41"/>
    <w:rsid w:val="00835F01"/>
    <w:rsid w:val="00843750"/>
    <w:rsid w:val="00844407"/>
    <w:rsid w:val="00853E2A"/>
    <w:rsid w:val="008541E9"/>
    <w:rsid w:val="00856EEB"/>
    <w:rsid w:val="008739EB"/>
    <w:rsid w:val="008776BB"/>
    <w:rsid w:val="00877A8D"/>
    <w:rsid w:val="00880540"/>
    <w:rsid w:val="0088396E"/>
    <w:rsid w:val="00895E53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D495E"/>
    <w:rsid w:val="008E6E4D"/>
    <w:rsid w:val="008E7A0A"/>
    <w:rsid w:val="008F0715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5931"/>
    <w:rsid w:val="0095649D"/>
    <w:rsid w:val="009565AD"/>
    <w:rsid w:val="00963BDB"/>
    <w:rsid w:val="00975D49"/>
    <w:rsid w:val="00984EE4"/>
    <w:rsid w:val="0099354F"/>
    <w:rsid w:val="009A3439"/>
    <w:rsid w:val="009B16EA"/>
    <w:rsid w:val="009B3444"/>
    <w:rsid w:val="009B5DCD"/>
    <w:rsid w:val="009B5EE6"/>
    <w:rsid w:val="009B6B3E"/>
    <w:rsid w:val="009B7193"/>
    <w:rsid w:val="009C20B9"/>
    <w:rsid w:val="009C382E"/>
    <w:rsid w:val="009D28B9"/>
    <w:rsid w:val="009D6E3D"/>
    <w:rsid w:val="009F0808"/>
    <w:rsid w:val="00A07EE2"/>
    <w:rsid w:val="00A1426A"/>
    <w:rsid w:val="00A14F1D"/>
    <w:rsid w:val="00A1703F"/>
    <w:rsid w:val="00A2180A"/>
    <w:rsid w:val="00A22293"/>
    <w:rsid w:val="00A344D5"/>
    <w:rsid w:val="00A43EBC"/>
    <w:rsid w:val="00A46574"/>
    <w:rsid w:val="00A471A3"/>
    <w:rsid w:val="00A47B1B"/>
    <w:rsid w:val="00A500C0"/>
    <w:rsid w:val="00A63339"/>
    <w:rsid w:val="00A90F41"/>
    <w:rsid w:val="00A910E7"/>
    <w:rsid w:val="00A93B3B"/>
    <w:rsid w:val="00A9513E"/>
    <w:rsid w:val="00A951DD"/>
    <w:rsid w:val="00A9600A"/>
    <w:rsid w:val="00A96C80"/>
    <w:rsid w:val="00AA0ABF"/>
    <w:rsid w:val="00AA27C2"/>
    <w:rsid w:val="00AA6FF8"/>
    <w:rsid w:val="00AB49FD"/>
    <w:rsid w:val="00AC271B"/>
    <w:rsid w:val="00AD12DB"/>
    <w:rsid w:val="00AD5CF0"/>
    <w:rsid w:val="00AD6322"/>
    <w:rsid w:val="00AD6752"/>
    <w:rsid w:val="00AD78B1"/>
    <w:rsid w:val="00AF0B91"/>
    <w:rsid w:val="00AF1A65"/>
    <w:rsid w:val="00AF3B70"/>
    <w:rsid w:val="00AF72DE"/>
    <w:rsid w:val="00B03D42"/>
    <w:rsid w:val="00B17439"/>
    <w:rsid w:val="00B17940"/>
    <w:rsid w:val="00B17A11"/>
    <w:rsid w:val="00B2296A"/>
    <w:rsid w:val="00B2472B"/>
    <w:rsid w:val="00B2753B"/>
    <w:rsid w:val="00B33139"/>
    <w:rsid w:val="00B36652"/>
    <w:rsid w:val="00B47187"/>
    <w:rsid w:val="00B5129B"/>
    <w:rsid w:val="00B56376"/>
    <w:rsid w:val="00B5741E"/>
    <w:rsid w:val="00B606B7"/>
    <w:rsid w:val="00B62C69"/>
    <w:rsid w:val="00B666EC"/>
    <w:rsid w:val="00B75744"/>
    <w:rsid w:val="00B77560"/>
    <w:rsid w:val="00B77FC0"/>
    <w:rsid w:val="00BB052D"/>
    <w:rsid w:val="00BB1F92"/>
    <w:rsid w:val="00BB5B7F"/>
    <w:rsid w:val="00BB7E8A"/>
    <w:rsid w:val="00BC20A0"/>
    <w:rsid w:val="00BC75AA"/>
    <w:rsid w:val="00BD0770"/>
    <w:rsid w:val="00BD2F16"/>
    <w:rsid w:val="00BD3D66"/>
    <w:rsid w:val="00BE2488"/>
    <w:rsid w:val="00BE2D25"/>
    <w:rsid w:val="00BE448A"/>
    <w:rsid w:val="00BE531D"/>
    <w:rsid w:val="00BF2725"/>
    <w:rsid w:val="00BF3D60"/>
    <w:rsid w:val="00BF5FCB"/>
    <w:rsid w:val="00C00290"/>
    <w:rsid w:val="00C05FFF"/>
    <w:rsid w:val="00C16B93"/>
    <w:rsid w:val="00C2210E"/>
    <w:rsid w:val="00C2514D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2B8D"/>
    <w:rsid w:val="00C6396F"/>
    <w:rsid w:val="00C640D1"/>
    <w:rsid w:val="00C64551"/>
    <w:rsid w:val="00C64E2F"/>
    <w:rsid w:val="00C65540"/>
    <w:rsid w:val="00C65772"/>
    <w:rsid w:val="00C7011D"/>
    <w:rsid w:val="00C70D59"/>
    <w:rsid w:val="00C7432F"/>
    <w:rsid w:val="00C7559F"/>
    <w:rsid w:val="00C77473"/>
    <w:rsid w:val="00C856F4"/>
    <w:rsid w:val="00C91210"/>
    <w:rsid w:val="00C94B2C"/>
    <w:rsid w:val="00C96443"/>
    <w:rsid w:val="00C96E34"/>
    <w:rsid w:val="00CA2CF3"/>
    <w:rsid w:val="00CA4CD9"/>
    <w:rsid w:val="00CB3AEB"/>
    <w:rsid w:val="00CB519E"/>
    <w:rsid w:val="00CC1A52"/>
    <w:rsid w:val="00CC3D89"/>
    <w:rsid w:val="00CC5B37"/>
    <w:rsid w:val="00CD2ED3"/>
    <w:rsid w:val="00CD3C62"/>
    <w:rsid w:val="00CE4211"/>
    <w:rsid w:val="00CF021B"/>
    <w:rsid w:val="00CF066B"/>
    <w:rsid w:val="00CF07BE"/>
    <w:rsid w:val="00CF5B33"/>
    <w:rsid w:val="00CF624E"/>
    <w:rsid w:val="00D028FF"/>
    <w:rsid w:val="00D03ECD"/>
    <w:rsid w:val="00D05963"/>
    <w:rsid w:val="00D07231"/>
    <w:rsid w:val="00D11640"/>
    <w:rsid w:val="00D1470E"/>
    <w:rsid w:val="00D20AA4"/>
    <w:rsid w:val="00D24C45"/>
    <w:rsid w:val="00D25A7B"/>
    <w:rsid w:val="00D32157"/>
    <w:rsid w:val="00D434AF"/>
    <w:rsid w:val="00D44FA6"/>
    <w:rsid w:val="00D479F3"/>
    <w:rsid w:val="00D554C9"/>
    <w:rsid w:val="00D61BB7"/>
    <w:rsid w:val="00D62DA9"/>
    <w:rsid w:val="00D70D97"/>
    <w:rsid w:val="00D7165D"/>
    <w:rsid w:val="00D75705"/>
    <w:rsid w:val="00D83687"/>
    <w:rsid w:val="00D961D6"/>
    <w:rsid w:val="00D97B17"/>
    <w:rsid w:val="00DA1A4A"/>
    <w:rsid w:val="00DA4AFE"/>
    <w:rsid w:val="00DA4BD0"/>
    <w:rsid w:val="00DB326E"/>
    <w:rsid w:val="00DC1E7E"/>
    <w:rsid w:val="00DC7A5F"/>
    <w:rsid w:val="00DD6A66"/>
    <w:rsid w:val="00DD7F78"/>
    <w:rsid w:val="00DE0D15"/>
    <w:rsid w:val="00DF1CF0"/>
    <w:rsid w:val="00DF6656"/>
    <w:rsid w:val="00DF7388"/>
    <w:rsid w:val="00E04C73"/>
    <w:rsid w:val="00E079A3"/>
    <w:rsid w:val="00E07E34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71AB4"/>
    <w:rsid w:val="00E8225E"/>
    <w:rsid w:val="00E86497"/>
    <w:rsid w:val="00E90547"/>
    <w:rsid w:val="00E935A1"/>
    <w:rsid w:val="00E948F1"/>
    <w:rsid w:val="00E970B0"/>
    <w:rsid w:val="00EA1656"/>
    <w:rsid w:val="00EA1819"/>
    <w:rsid w:val="00EA255B"/>
    <w:rsid w:val="00EA56A9"/>
    <w:rsid w:val="00EB1F66"/>
    <w:rsid w:val="00EB646E"/>
    <w:rsid w:val="00EC34C1"/>
    <w:rsid w:val="00EC6F5D"/>
    <w:rsid w:val="00EC7A61"/>
    <w:rsid w:val="00ED1C96"/>
    <w:rsid w:val="00ED562E"/>
    <w:rsid w:val="00EE3586"/>
    <w:rsid w:val="00EE7954"/>
    <w:rsid w:val="00EF1FBD"/>
    <w:rsid w:val="00F07943"/>
    <w:rsid w:val="00F07DDF"/>
    <w:rsid w:val="00F16256"/>
    <w:rsid w:val="00F231E8"/>
    <w:rsid w:val="00F2477F"/>
    <w:rsid w:val="00F26EA8"/>
    <w:rsid w:val="00F30632"/>
    <w:rsid w:val="00F31135"/>
    <w:rsid w:val="00F33544"/>
    <w:rsid w:val="00F35ACF"/>
    <w:rsid w:val="00F35D53"/>
    <w:rsid w:val="00F51C87"/>
    <w:rsid w:val="00F5214D"/>
    <w:rsid w:val="00F624BD"/>
    <w:rsid w:val="00F62A5E"/>
    <w:rsid w:val="00F634A6"/>
    <w:rsid w:val="00F6634F"/>
    <w:rsid w:val="00F67C27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065"/>
    <w:rsid w:val="00F979A8"/>
    <w:rsid w:val="00FA11F4"/>
    <w:rsid w:val="00FA1B93"/>
    <w:rsid w:val="00FA42F1"/>
    <w:rsid w:val="00FA5551"/>
    <w:rsid w:val="00FA7C7A"/>
    <w:rsid w:val="00FC3937"/>
    <w:rsid w:val="00FD213B"/>
    <w:rsid w:val="00FD3CE8"/>
    <w:rsid w:val="00FD5B91"/>
    <w:rsid w:val="00FD628E"/>
    <w:rsid w:val="00FD7513"/>
    <w:rsid w:val="00FE179A"/>
    <w:rsid w:val="00FE2684"/>
    <w:rsid w:val="00FF07F5"/>
    <w:rsid w:val="00FF1250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613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99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999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999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table" w:styleId="TableGrid">
    <w:name w:val="Table Grid"/>
    <w:basedOn w:val="TableNormal"/>
    <w:rsid w:val="00AA6FF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de-D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613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99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999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999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table" w:styleId="TableGrid">
    <w:name w:val="Table Grid"/>
    <w:basedOn w:val="TableNormal"/>
    <w:rsid w:val="00AA6FF8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de-D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C4F32-E806-4983-982F-C2CE3289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860</Words>
  <Characters>4906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Ovchinnikova Olga</dc:creator>
  <cp:lastModifiedBy>Benedicte Boudol</cp:lastModifiedBy>
  <cp:revision>2</cp:revision>
  <cp:lastPrinted>2015-07-22T15:41:00Z</cp:lastPrinted>
  <dcterms:created xsi:type="dcterms:W3CDTF">2015-08-07T15:11:00Z</dcterms:created>
  <dcterms:modified xsi:type="dcterms:W3CDTF">2015-08-07T15:11:00Z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1511247R</vt:lpwstr>
  </property>
  <property fmtid="{D5CDD505-2E9C-101B-9397-08002B2CF9AE}" pid="3" name="ODSRefJobNo">
    <vt:lpwstr>1514562R</vt:lpwstr>
  </property>
  <property fmtid="{D5CDD505-2E9C-101B-9397-08002B2CF9AE}" pid="4" name="Symbol1">
    <vt:lpwstr>ECE/TRANS/WP.29/GRRF/2015/23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3 July 2015</vt:lpwstr>
  </property>
  <property fmtid="{D5CDD505-2E9C-101B-9397-08002B2CF9AE}" pid="12" name="Original">
    <vt:lpwstr>English</vt:lpwstr>
  </property>
  <property fmtid="{D5CDD505-2E9C-101B-9397-08002B2CF9AE}" pid="13" name="Release Date">
    <vt:lpwstr>220715</vt:lpwstr>
  </property>
</Properties>
</file>