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51" w:rsidRPr="00C56E5D" w:rsidRDefault="006D4151" w:rsidP="006D4151">
      <w:pPr>
        <w:spacing w:line="60" w:lineRule="exact"/>
        <w:rPr>
          <w:color w:val="010000"/>
          <w:sz w:val="6"/>
        </w:rPr>
        <w:sectPr w:rsidR="006D4151" w:rsidRPr="00C56E5D" w:rsidSect="006D41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56E5D" w:rsidRDefault="00C56E5D" w:rsidP="00C56E5D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45892">
        <w:lastRenderedPageBreak/>
        <w:t>Европейская экономическая комиссия</w:t>
      </w:r>
    </w:p>
    <w:p w:rsidR="00C56E5D" w:rsidRPr="00C56E5D" w:rsidRDefault="00C56E5D" w:rsidP="00C56E5D">
      <w:pPr>
        <w:spacing w:line="120" w:lineRule="exact"/>
        <w:rPr>
          <w:sz w:val="10"/>
          <w:szCs w:val="28"/>
        </w:rPr>
      </w:pPr>
    </w:p>
    <w:p w:rsidR="00C56E5D" w:rsidRPr="00C56E5D" w:rsidRDefault="00C56E5D" w:rsidP="00C56E5D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C56E5D">
        <w:rPr>
          <w:b w:val="0"/>
          <w:bCs/>
        </w:rPr>
        <w:t>Комитет по внутреннему транспорту</w:t>
      </w:r>
    </w:p>
    <w:p w:rsidR="00C56E5D" w:rsidRPr="00C56E5D" w:rsidRDefault="00C56E5D" w:rsidP="00C56E5D">
      <w:pPr>
        <w:spacing w:line="120" w:lineRule="exact"/>
        <w:rPr>
          <w:b/>
          <w:sz w:val="10"/>
          <w:szCs w:val="24"/>
        </w:rPr>
      </w:pPr>
    </w:p>
    <w:p w:rsidR="00C56E5D" w:rsidRPr="00D20745" w:rsidRDefault="00C56E5D" w:rsidP="00C56E5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20745">
        <w:t xml:space="preserve">Всемирный форум для согласования правил </w:t>
      </w:r>
      <w:r w:rsidRPr="00C56E5D">
        <w:br/>
      </w:r>
      <w:r w:rsidRPr="00D20745">
        <w:t>в области транспортных средств</w:t>
      </w:r>
    </w:p>
    <w:p w:rsidR="00C56E5D" w:rsidRPr="00C56E5D" w:rsidRDefault="00C56E5D" w:rsidP="00C56E5D">
      <w:pPr>
        <w:spacing w:line="120" w:lineRule="exact"/>
        <w:rPr>
          <w:b/>
          <w:bCs/>
          <w:sz w:val="10"/>
        </w:rPr>
      </w:pPr>
    </w:p>
    <w:p w:rsidR="00C56E5D" w:rsidRPr="00D20745" w:rsidRDefault="00C56E5D" w:rsidP="00C56E5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20745">
        <w:t xml:space="preserve">Рабочая группа по вопросам освещения </w:t>
      </w:r>
      <w:r w:rsidRPr="00C56E5D">
        <w:br/>
      </w:r>
      <w:r w:rsidRPr="00D20745">
        <w:t>и световой сигнализации</w:t>
      </w:r>
    </w:p>
    <w:p w:rsidR="00C56E5D" w:rsidRPr="00C56E5D" w:rsidRDefault="00C56E5D" w:rsidP="00C56E5D">
      <w:pPr>
        <w:spacing w:line="120" w:lineRule="exact"/>
        <w:rPr>
          <w:b/>
          <w:sz w:val="10"/>
        </w:rPr>
      </w:pPr>
    </w:p>
    <w:p w:rsidR="00C56E5D" w:rsidRPr="00D20745" w:rsidRDefault="00C56E5D" w:rsidP="00C56E5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20745">
        <w:t xml:space="preserve">Семьдесят </w:t>
      </w:r>
      <w:r>
        <w:t>четверта</w:t>
      </w:r>
      <w:r w:rsidRPr="00D20745">
        <w:t>я сессия</w:t>
      </w:r>
    </w:p>
    <w:p w:rsidR="00C56E5D" w:rsidRPr="00C56E5D" w:rsidRDefault="00C56E5D" w:rsidP="00C56E5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C56E5D">
        <w:rPr>
          <w:b w:val="0"/>
          <w:bCs/>
        </w:rPr>
        <w:t>Женева, 20–23 октября 2015 года</w:t>
      </w:r>
    </w:p>
    <w:p w:rsidR="00C56E5D" w:rsidRPr="00D20745" w:rsidRDefault="00C56E5D" w:rsidP="00C56E5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C56E5D">
        <w:rPr>
          <w:b w:val="0"/>
          <w:bCs/>
        </w:rPr>
        <w:t>Пункт 4 предварительной повестки дня</w:t>
      </w:r>
      <w:r w:rsidRPr="00C56E5D">
        <w:rPr>
          <w:b w:val="0"/>
          <w:bCs/>
        </w:rPr>
        <w:br/>
      </w:r>
      <w:r w:rsidRPr="008E6546">
        <w:rPr>
          <w:bCs/>
        </w:rPr>
        <w:t xml:space="preserve">Упрощение правил, касающихся устройств освещения </w:t>
      </w:r>
      <w:r w:rsidRPr="00C56E5D">
        <w:rPr>
          <w:bCs/>
        </w:rPr>
        <w:br/>
      </w:r>
      <w:r>
        <w:rPr>
          <w:bCs/>
        </w:rPr>
        <w:t>и</w:t>
      </w:r>
      <w:r w:rsidRPr="00C56E5D">
        <w:rPr>
          <w:bCs/>
        </w:rPr>
        <w:t xml:space="preserve"> </w:t>
      </w:r>
      <w:r w:rsidRPr="008E6546">
        <w:rPr>
          <w:bCs/>
        </w:rPr>
        <w:t>световой сигнализации</w:t>
      </w:r>
    </w:p>
    <w:p w:rsidR="00C56E5D" w:rsidRPr="00C56E5D" w:rsidRDefault="00C56E5D" w:rsidP="00C56E5D">
      <w:pPr>
        <w:pStyle w:val="HChGR"/>
        <w:spacing w:before="0" w:after="0" w:line="120" w:lineRule="exact"/>
        <w:rPr>
          <w:sz w:val="10"/>
        </w:rPr>
      </w:pPr>
    </w:p>
    <w:p w:rsidR="00C56E5D" w:rsidRPr="00C56E5D" w:rsidRDefault="00C56E5D" w:rsidP="00C56E5D">
      <w:pPr>
        <w:pStyle w:val="HChGR"/>
        <w:spacing w:before="0" w:after="0" w:line="120" w:lineRule="exact"/>
        <w:rPr>
          <w:sz w:val="10"/>
        </w:rPr>
      </w:pPr>
    </w:p>
    <w:p w:rsidR="00C56E5D" w:rsidRPr="00C56E5D" w:rsidRDefault="00C56E5D" w:rsidP="00C56E5D">
      <w:pPr>
        <w:pStyle w:val="HChGR"/>
        <w:spacing w:before="0" w:after="0" w:line="120" w:lineRule="exact"/>
        <w:rPr>
          <w:sz w:val="10"/>
        </w:rPr>
      </w:pPr>
    </w:p>
    <w:p w:rsidR="00C56E5D" w:rsidRPr="008D6E57" w:rsidRDefault="00C56E5D" w:rsidP="00C56E5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Cs w:val="24"/>
        </w:rPr>
      </w:pPr>
      <w:r w:rsidRPr="00A37FD5">
        <w:tab/>
      </w:r>
      <w:r w:rsidRPr="00A37FD5">
        <w:tab/>
      </w:r>
      <w:r>
        <w:t>Предложение</w:t>
      </w:r>
      <w:r w:rsidRPr="00EE21A4">
        <w:t xml:space="preserve"> </w:t>
      </w:r>
      <w:r>
        <w:t>по</w:t>
      </w:r>
      <w:r w:rsidRPr="00EE21A4">
        <w:t xml:space="preserve"> </w:t>
      </w:r>
      <w:r>
        <w:t xml:space="preserve">дополнению 5 к первоначальному варианту Правил № 128 (источники света </w:t>
      </w:r>
      <w:r w:rsidR="00360A44">
        <w:br/>
      </w:r>
      <w:r>
        <w:t>на светоизлучающих диодах)</w:t>
      </w:r>
    </w:p>
    <w:p w:rsidR="00C56E5D" w:rsidRPr="00C56E5D" w:rsidRDefault="00C56E5D" w:rsidP="00C56E5D">
      <w:pPr>
        <w:pStyle w:val="H1GR"/>
        <w:spacing w:before="0" w:after="0" w:line="120" w:lineRule="exact"/>
        <w:rPr>
          <w:sz w:val="10"/>
        </w:rPr>
      </w:pPr>
    </w:p>
    <w:p w:rsidR="00C56E5D" w:rsidRPr="00C56E5D" w:rsidRDefault="00C56E5D" w:rsidP="00C56E5D">
      <w:pPr>
        <w:pStyle w:val="H1GR"/>
        <w:spacing w:before="0" w:after="0" w:line="120" w:lineRule="exact"/>
        <w:rPr>
          <w:sz w:val="10"/>
        </w:rPr>
      </w:pPr>
    </w:p>
    <w:p w:rsidR="00C56E5D" w:rsidRPr="002E7656" w:rsidRDefault="00C56E5D" w:rsidP="00C56E5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0AC9">
        <w:tab/>
      </w:r>
      <w:r w:rsidRPr="00E50AC9">
        <w:tab/>
      </w:r>
      <w:r>
        <w:t xml:space="preserve">Представлено </w:t>
      </w:r>
      <w:r w:rsidRPr="00670359">
        <w:t>Неофициальной рабочей групп</w:t>
      </w:r>
      <w:r>
        <w:t>ой</w:t>
      </w:r>
      <w:r w:rsidRPr="00670359">
        <w:t xml:space="preserve"> по упрощению правил в области освещения и световой сигнализации</w:t>
      </w:r>
      <w:r w:rsidRPr="00C56E5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C56E5D" w:rsidRPr="00C56E5D" w:rsidRDefault="00C56E5D" w:rsidP="00C56E5D">
      <w:pPr>
        <w:pStyle w:val="SingleTxtGR"/>
        <w:spacing w:after="0" w:line="120" w:lineRule="exact"/>
        <w:rPr>
          <w:sz w:val="10"/>
        </w:rPr>
      </w:pPr>
    </w:p>
    <w:p w:rsidR="00C56E5D" w:rsidRPr="00C56E5D" w:rsidRDefault="00C56E5D" w:rsidP="00C56E5D">
      <w:pPr>
        <w:pStyle w:val="SingleTxtGR"/>
        <w:spacing w:after="0" w:line="120" w:lineRule="exact"/>
        <w:rPr>
          <w:sz w:val="10"/>
        </w:rPr>
      </w:pPr>
    </w:p>
    <w:p w:rsidR="00C56E5D" w:rsidRDefault="00C56E5D" w:rsidP="00C56E5D">
      <w:pPr>
        <w:pStyle w:val="SingleTxt"/>
      </w:pPr>
      <w:r w:rsidRPr="002E7656">
        <w:tab/>
      </w:r>
      <w:r w:rsidRPr="00336F2F">
        <w:t>Воспроизведенный ниже текст был подготовлен эксперт</w:t>
      </w:r>
      <w:r>
        <w:t>ами</w:t>
      </w:r>
      <w:r w:rsidRPr="00336F2F">
        <w:t xml:space="preserve"> </w:t>
      </w:r>
      <w:r w:rsidRPr="00670359">
        <w:t>Неофициал</w:t>
      </w:r>
      <w:r w:rsidRPr="00670359">
        <w:t>ь</w:t>
      </w:r>
      <w:r w:rsidRPr="00670359">
        <w:t>ной рабочей группы по упрощению правил в области освещения и световой си</w:t>
      </w:r>
      <w:r w:rsidRPr="00670359">
        <w:t>г</w:t>
      </w:r>
      <w:r w:rsidRPr="00670359">
        <w:t>нализации</w:t>
      </w:r>
      <w:r w:rsidRPr="00336F2F">
        <w:t xml:space="preserve"> (</w:t>
      </w:r>
      <w:r>
        <w:t>НРГ по УПО</w:t>
      </w:r>
      <w:r w:rsidRPr="00336F2F">
        <w:t>)</w:t>
      </w:r>
      <w:r>
        <w:t xml:space="preserve"> в целях упрощения содержания правил, касающихся источников света, и процесса внесения в них поправок. </w:t>
      </w:r>
      <w:r w:rsidRPr="00092178">
        <w:t>Изменения к существ</w:t>
      </w:r>
      <w:r w:rsidRPr="00092178">
        <w:t>у</w:t>
      </w:r>
      <w:r w:rsidRPr="00092178">
        <w:t>ющему тексту Правил выделены жирным шрифтом, а текст, подлежащий искл</w:t>
      </w:r>
      <w:r w:rsidRPr="00092178">
        <w:t>ю</w:t>
      </w:r>
      <w:r w:rsidRPr="00092178">
        <w:t>чению, − зачеркнут</w:t>
      </w:r>
      <w:r w:rsidRPr="008D6E57">
        <w:t>.</w:t>
      </w:r>
    </w:p>
    <w:p w:rsidR="00C56E5D" w:rsidRPr="000B2427" w:rsidRDefault="00C56E5D" w:rsidP="00C56E5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  <w:t>I.</w:t>
      </w:r>
      <w:r>
        <w:tab/>
        <w:t>Предложение</w:t>
      </w:r>
    </w:p>
    <w:p w:rsidR="00C56E5D" w:rsidRPr="00C56E5D" w:rsidRDefault="00C56E5D" w:rsidP="00C56E5D">
      <w:pPr>
        <w:pStyle w:val="SingleTxt"/>
        <w:spacing w:after="0" w:line="120" w:lineRule="exact"/>
        <w:rPr>
          <w:i/>
          <w:sz w:val="10"/>
        </w:rPr>
      </w:pPr>
    </w:p>
    <w:p w:rsidR="00C56E5D" w:rsidRPr="00C56E5D" w:rsidRDefault="00C56E5D" w:rsidP="00C56E5D">
      <w:pPr>
        <w:pStyle w:val="SingleTxt"/>
        <w:spacing w:after="0" w:line="120" w:lineRule="exact"/>
        <w:rPr>
          <w:i/>
          <w:sz w:val="10"/>
        </w:rPr>
      </w:pPr>
    </w:p>
    <w:p w:rsidR="00C56E5D" w:rsidRPr="00B27482" w:rsidRDefault="00C56E5D" w:rsidP="00C56E5D">
      <w:pPr>
        <w:pStyle w:val="SingleTxt"/>
      </w:pPr>
      <w:r w:rsidRPr="00B27482">
        <w:rPr>
          <w:i/>
        </w:rPr>
        <w:t>Пункт</w:t>
      </w:r>
      <w:r>
        <w:rPr>
          <w:i/>
        </w:rPr>
        <w:t xml:space="preserve"> 1</w:t>
      </w:r>
      <w:r w:rsidRPr="00B27482">
        <w:t xml:space="preserve"> изменить следующим образом:</w:t>
      </w:r>
    </w:p>
    <w:p w:rsidR="00C56E5D" w:rsidRDefault="00C56E5D" w:rsidP="00C56E5D">
      <w:pPr>
        <w:pStyle w:val="SingleTxt"/>
        <w:tabs>
          <w:tab w:val="clear" w:pos="1267"/>
        </w:tabs>
        <w:ind w:left="1710" w:hanging="443"/>
      </w:pPr>
      <w:r>
        <w:t>«1</w:t>
      </w:r>
      <w:r w:rsidRPr="00C56E5D">
        <w:t>.</w:t>
      </w:r>
      <w:r w:rsidRPr="006D4F34">
        <w:tab/>
      </w:r>
      <w:r w:rsidRPr="00C57D36">
        <w:t>Настоящие правила применяют</w:t>
      </w:r>
      <w:r>
        <w:t>ся</w:t>
      </w:r>
      <w:r w:rsidRPr="00C57D36">
        <w:t xml:space="preserve"> к источникам света СИД, указанным в приложении 1 и предназначенным для использования в официально утве</w:t>
      </w:r>
      <w:r w:rsidRPr="00C57D36">
        <w:t>р</w:t>
      </w:r>
      <w:r w:rsidRPr="00C57D36">
        <w:t xml:space="preserve">жденных </w:t>
      </w:r>
      <w:r w:rsidRPr="003F22D8">
        <w:rPr>
          <w:b/>
          <w:bCs/>
        </w:rPr>
        <w:t>огнях</w:t>
      </w:r>
      <w:r>
        <w:t xml:space="preserve"> </w:t>
      </w:r>
      <w:r w:rsidRPr="003F22D8">
        <w:rPr>
          <w:strike/>
        </w:rPr>
        <w:t>элементах световой сигнализации</w:t>
      </w:r>
      <w:r w:rsidRPr="00C57D36">
        <w:t xml:space="preserve"> механических транспор</w:t>
      </w:r>
      <w:r w:rsidRPr="00C57D36">
        <w:t>т</w:t>
      </w:r>
      <w:r>
        <w:t>ных средств и их прицепов».</w:t>
      </w:r>
    </w:p>
    <w:p w:rsidR="00C56E5D" w:rsidRPr="00C616F5" w:rsidRDefault="00C56E5D" w:rsidP="00C56E5D">
      <w:pPr>
        <w:pStyle w:val="SingleTxt"/>
        <w:rPr>
          <w:b/>
          <w:bCs/>
        </w:rPr>
      </w:pPr>
      <w:r w:rsidRPr="00360A44">
        <w:rPr>
          <w:i/>
          <w:iCs/>
        </w:rPr>
        <w:t>Включить новый пункт 3.1.14</w:t>
      </w:r>
      <w:r>
        <w:t xml:space="preserve"> следующего содержания:</w:t>
      </w:r>
    </w:p>
    <w:p w:rsidR="00C56E5D" w:rsidRPr="00C16113" w:rsidRDefault="00C56E5D" w:rsidP="00742A68">
      <w:pPr>
        <w:pStyle w:val="SingleTxt"/>
        <w:tabs>
          <w:tab w:val="clear" w:pos="1267"/>
          <w:tab w:val="clear" w:pos="2218"/>
        </w:tabs>
        <w:ind w:left="2250" w:hanging="983"/>
      </w:pPr>
      <w:r>
        <w:t>«</w:t>
      </w:r>
      <w:r w:rsidRPr="00A805F2">
        <w:rPr>
          <w:b/>
          <w:bCs/>
        </w:rPr>
        <w:t>3.1.14</w:t>
      </w:r>
      <w:r w:rsidRPr="00A805F2">
        <w:rPr>
          <w:b/>
          <w:bCs/>
        </w:rPr>
        <w:tab/>
        <w:t>Огонь: устройство, в котором используется источник света и к</w:t>
      </w:r>
      <w:r w:rsidRPr="00A805F2">
        <w:rPr>
          <w:b/>
          <w:bCs/>
        </w:rPr>
        <w:t>о</w:t>
      </w:r>
      <w:r w:rsidRPr="00A805F2">
        <w:rPr>
          <w:b/>
          <w:bCs/>
        </w:rPr>
        <w:t xml:space="preserve">торое предназначено </w:t>
      </w:r>
      <w:r w:rsidRPr="005E6DCF">
        <w:rPr>
          <w:b/>
          <w:bCs/>
          <w:color w:val="000000" w:themeColor="text1"/>
        </w:rPr>
        <w:t>либо для освещения дороги, либо для осв</w:t>
      </w:r>
      <w:r w:rsidRPr="005E6DCF">
        <w:rPr>
          <w:b/>
          <w:bCs/>
          <w:color w:val="000000" w:themeColor="text1"/>
        </w:rPr>
        <w:t>е</w:t>
      </w:r>
      <w:r w:rsidRPr="005E6DCF">
        <w:rPr>
          <w:b/>
          <w:bCs/>
          <w:color w:val="000000" w:themeColor="text1"/>
        </w:rPr>
        <w:t xml:space="preserve">щения заднего регистрационного знака, либо </w:t>
      </w:r>
      <w:r w:rsidRPr="00A805F2">
        <w:rPr>
          <w:b/>
          <w:bCs/>
        </w:rPr>
        <w:t>для подачи светового сигнала другим пользователям дороги</w:t>
      </w:r>
      <w:r>
        <w:t>».</w:t>
      </w:r>
    </w:p>
    <w:p w:rsidR="00C56E5D" w:rsidRPr="00B27482" w:rsidRDefault="00C56E5D" w:rsidP="00A805F2">
      <w:pPr>
        <w:pStyle w:val="SingleTxt"/>
      </w:pPr>
      <w:r w:rsidRPr="00B27482">
        <w:rPr>
          <w:i/>
        </w:rPr>
        <w:t>Пункт</w:t>
      </w:r>
      <w:r>
        <w:rPr>
          <w:i/>
        </w:rPr>
        <w:t xml:space="preserve"> 3.7.1</w:t>
      </w:r>
      <w:r w:rsidRPr="00B27482">
        <w:t xml:space="preserve"> изменить следующим образом:</w:t>
      </w:r>
    </w:p>
    <w:p w:rsidR="00C56E5D" w:rsidRDefault="00A805F2" w:rsidP="00D37F53">
      <w:pPr>
        <w:pStyle w:val="SingleTxt"/>
        <w:tabs>
          <w:tab w:val="clear" w:pos="1267"/>
          <w:tab w:val="clear" w:pos="2218"/>
        </w:tabs>
        <w:ind w:left="2250" w:hanging="983"/>
      </w:pPr>
      <w:r>
        <w:t>«</w:t>
      </w:r>
      <w:r w:rsidR="00C56E5D">
        <w:t>3.7.1</w:t>
      </w:r>
      <w:r w:rsidR="00C56E5D">
        <w:tab/>
        <w:t>Цвет света, излучаемого источниками света СИД, указывают в соо</w:t>
      </w:r>
      <w:r w:rsidR="00C56E5D">
        <w:t>т</w:t>
      </w:r>
      <w:r w:rsidR="00C56E5D">
        <w:t xml:space="preserve">ветствующей спецификации. К настоящим Правилам применяют определения цвета излучаемого света, содержащиеся в Правилах № 48 </w:t>
      </w:r>
      <w:r>
        <w:br/>
      </w:r>
      <w:r w:rsidR="00C56E5D" w:rsidRPr="00AA5AC5">
        <w:t>[</w:t>
      </w:r>
      <w:r w:rsidR="00C56E5D" w:rsidRPr="00AA5AC5">
        <w:rPr>
          <w:b/>
          <w:bCs/>
          <w:strike/>
        </w:rPr>
        <w:t>часть В</w:t>
      </w:r>
      <w:r w:rsidR="00C56E5D" w:rsidRPr="00AA5AC5">
        <w:t>]</w:t>
      </w:r>
      <w:r w:rsidR="000B64C5">
        <w:t xml:space="preserve"> </w:t>
      </w:r>
      <w:r w:rsidR="00C56E5D">
        <w:t>и в сериях поправок к ним, действующих на момент подачи заявки на официальное утверждение типа</w:t>
      </w:r>
      <w:r>
        <w:t>»</w:t>
      </w:r>
      <w:r w:rsidR="00C56E5D">
        <w:t>.</w:t>
      </w:r>
    </w:p>
    <w:p w:rsidR="00C56E5D" w:rsidRDefault="00C56E5D" w:rsidP="00A805F2">
      <w:pPr>
        <w:pStyle w:val="SingleTxt"/>
        <w:rPr>
          <w:lang w:eastAsia="fr-FR"/>
        </w:rPr>
      </w:pPr>
      <w:r>
        <w:rPr>
          <w:i/>
          <w:iCs/>
          <w:lang w:eastAsia="fr-FR"/>
        </w:rPr>
        <w:t xml:space="preserve">Приложение 1 </w:t>
      </w:r>
      <w:r w:rsidRPr="0031425D">
        <w:rPr>
          <w:lang w:eastAsia="fr-FR"/>
        </w:rPr>
        <w:t>заменить новым приложением 1 следующего содержания</w:t>
      </w:r>
      <w:r>
        <w:rPr>
          <w:lang w:eastAsia="fr-FR"/>
        </w:rPr>
        <w:t xml:space="preserve">: </w:t>
      </w:r>
    </w:p>
    <w:p w:rsidR="00C56E5D" w:rsidRPr="00A805F2" w:rsidRDefault="00A805F2" w:rsidP="0031425D">
      <w:pPr>
        <w:pStyle w:val="SingleTxt"/>
        <w:rPr>
          <w:b/>
          <w:bCs/>
          <w:lang w:eastAsia="fr-FR"/>
        </w:rPr>
      </w:pPr>
      <w:r>
        <w:rPr>
          <w:lang w:eastAsia="fr-FR"/>
        </w:rPr>
        <w:t>«</w:t>
      </w:r>
      <w:r w:rsidR="00C56E5D" w:rsidRPr="00A805F2">
        <w:rPr>
          <w:b/>
          <w:bCs/>
          <w:lang w:eastAsia="fr-FR"/>
        </w:rPr>
        <w:t>Спецификации</w:t>
      </w:r>
      <w:r w:rsidR="000B64C5">
        <w:rPr>
          <w:b/>
          <w:bCs/>
          <w:lang w:eastAsia="fr-FR"/>
        </w:rPr>
        <w:t xml:space="preserve">* </w:t>
      </w:r>
      <w:r w:rsidR="00C56E5D" w:rsidRPr="00A805F2">
        <w:rPr>
          <w:b/>
          <w:bCs/>
          <w:lang w:eastAsia="fr-FR"/>
        </w:rPr>
        <w:t xml:space="preserve">для источников света СИД </w:t>
      </w:r>
    </w:p>
    <w:p w:rsidR="00C56E5D" w:rsidRPr="00A805F2" w:rsidRDefault="00C56E5D" w:rsidP="00A805F2">
      <w:pPr>
        <w:pStyle w:val="SingleTxt"/>
        <w:rPr>
          <w:b/>
          <w:bCs/>
          <w:lang w:eastAsia="fr-FR"/>
        </w:rPr>
      </w:pPr>
      <w:r w:rsidRPr="00A805F2">
        <w:rPr>
          <w:b/>
          <w:bCs/>
          <w:lang w:eastAsia="fr-FR"/>
        </w:rPr>
        <w:t>Спецификации соответствующей категории источника света СИД и группа, в которой эта категория перечислена с ограничениями на использование данной категории, применяются в качестве включенных в резолюцию [№ у] или ее последующие пересмотренные варианты, применимые на момент п</w:t>
      </w:r>
      <w:r w:rsidRPr="00A805F2">
        <w:rPr>
          <w:b/>
          <w:bCs/>
          <w:lang w:eastAsia="fr-FR"/>
        </w:rPr>
        <w:t>о</w:t>
      </w:r>
      <w:r w:rsidRPr="00A805F2">
        <w:rPr>
          <w:b/>
          <w:bCs/>
          <w:lang w:eastAsia="fr-FR"/>
        </w:rPr>
        <w:t>дачи заявки на официальное утверждение типа источника света СИД.</w:t>
      </w:r>
    </w:p>
    <w:p w:rsidR="00C56E5D" w:rsidRPr="00421253" w:rsidRDefault="000B64C5" w:rsidP="00D37F53">
      <w:pPr>
        <w:pStyle w:val="SingleTxt"/>
        <w:rPr>
          <w:lang w:eastAsia="fr-FR"/>
        </w:rPr>
      </w:pPr>
      <w:r>
        <w:rPr>
          <w:lang w:eastAsia="fr-FR"/>
        </w:rPr>
        <w:t xml:space="preserve">* </w:t>
      </w:r>
      <w:r w:rsidR="00C56E5D" w:rsidRPr="00D37F53">
        <w:rPr>
          <w:b/>
          <w:bCs/>
          <w:szCs w:val="20"/>
          <w:lang w:eastAsia="fr-FR"/>
        </w:rPr>
        <w:t>С [дата] спецификации для источников света СИД, перечень и группа к</w:t>
      </w:r>
      <w:r w:rsidR="00C56E5D" w:rsidRPr="00D37F53">
        <w:rPr>
          <w:b/>
          <w:bCs/>
          <w:szCs w:val="20"/>
          <w:lang w:eastAsia="fr-FR"/>
        </w:rPr>
        <w:t>а</w:t>
      </w:r>
      <w:r w:rsidR="00C56E5D" w:rsidRPr="00D37F53">
        <w:rPr>
          <w:b/>
          <w:bCs/>
          <w:szCs w:val="20"/>
          <w:lang w:eastAsia="fr-FR"/>
        </w:rPr>
        <w:t>тегорий с ограничениями на использование данной категории, а также н</w:t>
      </w:r>
      <w:r w:rsidR="00C56E5D" w:rsidRPr="00D37F53">
        <w:rPr>
          <w:b/>
          <w:bCs/>
          <w:szCs w:val="20"/>
          <w:lang w:eastAsia="fr-FR"/>
        </w:rPr>
        <w:t>о</w:t>
      </w:r>
      <w:r w:rsidR="00C56E5D" w:rsidRPr="00D37F53">
        <w:rPr>
          <w:b/>
          <w:bCs/>
          <w:szCs w:val="20"/>
          <w:lang w:eastAsia="fr-FR"/>
        </w:rPr>
        <w:t>мера их спецификаций указаны в резолюции [№ у] под условным обознач</w:t>
      </w:r>
      <w:r w:rsidR="00C56E5D" w:rsidRPr="00D37F53">
        <w:rPr>
          <w:b/>
          <w:bCs/>
          <w:szCs w:val="20"/>
          <w:lang w:eastAsia="fr-FR"/>
        </w:rPr>
        <w:t>е</w:t>
      </w:r>
      <w:r w:rsidR="00C56E5D" w:rsidRPr="00D37F53">
        <w:rPr>
          <w:b/>
          <w:bCs/>
          <w:szCs w:val="20"/>
          <w:lang w:eastAsia="fr-FR"/>
        </w:rPr>
        <w:t xml:space="preserve">нием </w:t>
      </w:r>
      <w:r w:rsidR="00C56E5D" w:rsidRPr="00D37F53">
        <w:rPr>
          <w:b/>
          <w:bCs/>
          <w:szCs w:val="20"/>
          <w:lang w:val="en-US"/>
        </w:rPr>
        <w:t>ECE</w:t>
      </w:r>
      <w:r w:rsidR="00C56E5D" w:rsidRPr="00D37F53">
        <w:rPr>
          <w:b/>
          <w:bCs/>
          <w:szCs w:val="20"/>
        </w:rPr>
        <w:t>/</w:t>
      </w:r>
      <w:r w:rsidR="00C56E5D" w:rsidRPr="00D37F53">
        <w:rPr>
          <w:b/>
          <w:bCs/>
          <w:szCs w:val="20"/>
          <w:lang w:val="en-US"/>
        </w:rPr>
        <w:t>TRANS</w:t>
      </w:r>
      <w:r w:rsidR="00C56E5D" w:rsidRPr="00D37F53">
        <w:rPr>
          <w:b/>
          <w:bCs/>
          <w:szCs w:val="20"/>
        </w:rPr>
        <w:t>/</w:t>
      </w:r>
      <w:r w:rsidR="00C56E5D" w:rsidRPr="00D37F53">
        <w:rPr>
          <w:b/>
          <w:bCs/>
          <w:szCs w:val="20"/>
          <w:lang w:val="en-US"/>
        </w:rPr>
        <w:t>WP</w:t>
      </w:r>
      <w:r w:rsidR="00C56E5D" w:rsidRPr="00D37F53">
        <w:rPr>
          <w:b/>
          <w:bCs/>
          <w:szCs w:val="20"/>
        </w:rPr>
        <w:t>.29/11</w:t>
      </w:r>
      <w:r w:rsidR="00C56E5D" w:rsidRPr="00D37F53">
        <w:rPr>
          <w:b/>
          <w:bCs/>
          <w:szCs w:val="20"/>
          <w:lang w:val="en-US"/>
        </w:rPr>
        <w:t>XX</w:t>
      </w:r>
      <w:r w:rsidR="00A805F2">
        <w:rPr>
          <w:sz w:val="18"/>
        </w:rPr>
        <w:t>»</w:t>
      </w:r>
      <w:r w:rsidR="00C56E5D">
        <w:rPr>
          <w:sz w:val="18"/>
        </w:rPr>
        <w:t>.</w:t>
      </w:r>
    </w:p>
    <w:p w:rsidR="00C56E5D" w:rsidRPr="007711F4" w:rsidRDefault="00C56E5D" w:rsidP="00C56E5D">
      <w:pPr>
        <w:pStyle w:val="FootnoteText"/>
      </w:pPr>
    </w:p>
    <w:p w:rsidR="00C56E5D" w:rsidRPr="00A805F2" w:rsidRDefault="00C56E5D" w:rsidP="00A805F2">
      <w:pPr>
        <w:pStyle w:val="SingleTxt"/>
        <w:rPr>
          <w:i/>
          <w:iCs/>
          <w:lang w:eastAsia="fr-FR"/>
        </w:rPr>
      </w:pPr>
      <w:r w:rsidRPr="00A805F2">
        <w:rPr>
          <w:i/>
          <w:iCs/>
          <w:lang w:eastAsia="fr-FR"/>
        </w:rPr>
        <w:t>Приложение 6</w:t>
      </w:r>
    </w:p>
    <w:p w:rsidR="00C56E5D" w:rsidRPr="00B27482" w:rsidRDefault="00C56E5D" w:rsidP="00A805F2">
      <w:pPr>
        <w:pStyle w:val="SingleTxt"/>
      </w:pPr>
      <w:r w:rsidRPr="00A805F2">
        <w:rPr>
          <w:i/>
          <w:iCs/>
        </w:rPr>
        <w:t>Таблицу 1</w:t>
      </w:r>
      <w:r w:rsidRPr="00B27482">
        <w:t xml:space="preserve"> изменить следующим образом:</w:t>
      </w:r>
      <w:r>
        <w:t xml:space="preserve"> </w:t>
      </w:r>
    </w:p>
    <w:p w:rsidR="00C56E5D" w:rsidRDefault="00A805F2" w:rsidP="00A805F2">
      <w:pPr>
        <w:pStyle w:val="SingleTxt"/>
      </w:pPr>
      <w:r>
        <w:t>«</w:t>
      </w:r>
      <w:r w:rsidR="00C56E5D">
        <w:t>…</w:t>
      </w:r>
    </w:p>
    <w:tbl>
      <w:tblPr>
        <w:tblW w:w="7581" w:type="dxa"/>
        <w:tblInd w:w="12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1"/>
        <w:gridCol w:w="2250"/>
        <w:gridCol w:w="1530"/>
        <w:gridCol w:w="1710"/>
      </w:tblGrid>
      <w:tr w:rsidR="00A805F2" w:rsidRPr="00A805F2" w:rsidTr="00A805F2">
        <w:trPr>
          <w:cantSplit/>
          <w:tblHeader/>
        </w:trPr>
        <w:tc>
          <w:tcPr>
            <w:tcW w:w="20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56E5D" w:rsidRPr="00A805F2" w:rsidRDefault="00C56E5D" w:rsidP="00A805F2">
            <w:pPr>
              <w:suppressAutoHyphens/>
              <w:spacing w:before="80" w:after="80" w:line="160" w:lineRule="exact"/>
              <w:ind w:right="40"/>
              <w:rPr>
                <w:i/>
                <w:sz w:val="14"/>
                <w:szCs w:val="16"/>
              </w:rPr>
            </w:pPr>
            <w:r w:rsidRPr="00A805F2">
              <w:rPr>
                <w:i/>
                <w:sz w:val="14"/>
                <w:szCs w:val="16"/>
              </w:rPr>
              <w:t>Группы характеристик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56E5D" w:rsidRPr="00A805F2" w:rsidRDefault="00C56E5D" w:rsidP="00A805F2">
            <w:pPr>
              <w:spacing w:before="80" w:after="80" w:line="160" w:lineRule="exact"/>
              <w:ind w:right="397"/>
              <w:rPr>
                <w:b/>
                <w:bCs/>
                <w:i/>
                <w:sz w:val="14"/>
                <w:szCs w:val="16"/>
              </w:rPr>
            </w:pPr>
            <w:r w:rsidRPr="00A805F2">
              <w:rPr>
                <w:i/>
                <w:sz w:val="14"/>
                <w:szCs w:val="16"/>
              </w:rPr>
              <w:t>Объединение</w:t>
            </w:r>
            <w:r w:rsidRPr="00A805F2">
              <w:rPr>
                <w:i/>
                <w:sz w:val="14"/>
                <w:szCs w:val="18"/>
              </w:rPr>
              <w:t>*</w:t>
            </w:r>
            <w:r w:rsidRPr="00A805F2">
              <w:rPr>
                <w:i/>
                <w:sz w:val="14"/>
                <w:szCs w:val="16"/>
              </w:rPr>
              <w:t xml:space="preserve"> протоколов испытаний по типам</w:t>
            </w:r>
            <w:r w:rsidRPr="00A805F2">
              <w:rPr>
                <w:i/>
                <w:strike/>
                <w:sz w:val="14"/>
                <w:szCs w:val="16"/>
              </w:rPr>
              <w:t xml:space="preserve"> ламп </w:t>
            </w:r>
            <w:r w:rsidRPr="00A805F2">
              <w:rPr>
                <w:b/>
                <w:bCs/>
                <w:i/>
                <w:sz w:val="14"/>
                <w:szCs w:val="16"/>
              </w:rPr>
              <w:t>источников света СИД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56E5D" w:rsidRPr="00A805F2" w:rsidRDefault="00C56E5D" w:rsidP="00FE4272">
            <w:pPr>
              <w:spacing w:before="80" w:after="80" w:line="160" w:lineRule="exact"/>
              <w:ind w:right="397"/>
              <w:rPr>
                <w:i/>
                <w:sz w:val="14"/>
                <w:szCs w:val="16"/>
              </w:rPr>
            </w:pPr>
            <w:r w:rsidRPr="00A805F2">
              <w:rPr>
                <w:i/>
                <w:sz w:val="14"/>
                <w:szCs w:val="16"/>
              </w:rPr>
              <w:t xml:space="preserve">Минимальный размер </w:t>
            </w:r>
            <w:r w:rsidR="00A805F2">
              <w:rPr>
                <w:i/>
                <w:sz w:val="14"/>
                <w:szCs w:val="16"/>
              </w:rPr>
              <w:br/>
            </w:r>
            <w:r w:rsidRPr="00A805F2">
              <w:rPr>
                <w:b/>
                <w:bCs/>
                <w:i/>
                <w:sz w:val="14"/>
                <w:szCs w:val="16"/>
              </w:rPr>
              <w:t>12-</w:t>
            </w:r>
            <w:r w:rsidRPr="00A805F2">
              <w:rPr>
                <w:i/>
                <w:sz w:val="14"/>
                <w:szCs w:val="16"/>
              </w:rPr>
              <w:t xml:space="preserve">месячной выборки </w:t>
            </w:r>
            <w:r w:rsidR="00FE4272">
              <w:rPr>
                <w:i/>
                <w:sz w:val="14"/>
                <w:szCs w:val="16"/>
              </w:rPr>
              <w:br/>
            </w:r>
            <w:r w:rsidRPr="00A805F2">
              <w:rPr>
                <w:i/>
                <w:sz w:val="14"/>
                <w:szCs w:val="16"/>
              </w:rPr>
              <w:t>по</w:t>
            </w:r>
            <w:r w:rsidR="00FE4272">
              <w:rPr>
                <w:i/>
                <w:sz w:val="14"/>
                <w:szCs w:val="16"/>
              </w:rPr>
              <w:t xml:space="preserve"> </w:t>
            </w:r>
            <w:r w:rsidRPr="00A805F2">
              <w:rPr>
                <w:i/>
                <w:sz w:val="14"/>
                <w:szCs w:val="16"/>
              </w:rPr>
              <w:t>группам</w:t>
            </w:r>
            <w:r w:rsidRPr="00A805F2">
              <w:rPr>
                <w:i/>
                <w:sz w:val="14"/>
                <w:szCs w:val="18"/>
              </w:rPr>
              <w:t>*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56E5D" w:rsidRPr="00A805F2" w:rsidRDefault="00C56E5D" w:rsidP="00A805F2">
            <w:pPr>
              <w:spacing w:before="80" w:after="80" w:line="160" w:lineRule="exact"/>
              <w:ind w:right="397"/>
              <w:rPr>
                <w:i/>
                <w:sz w:val="14"/>
                <w:szCs w:val="16"/>
              </w:rPr>
            </w:pPr>
            <w:r w:rsidRPr="00A805F2">
              <w:rPr>
                <w:i/>
                <w:sz w:val="14"/>
                <w:szCs w:val="16"/>
              </w:rPr>
              <w:t>Приемлемый ур</w:t>
            </w:r>
            <w:r w:rsidRPr="00A805F2">
              <w:rPr>
                <w:i/>
                <w:sz w:val="14"/>
                <w:szCs w:val="16"/>
              </w:rPr>
              <w:t>о</w:t>
            </w:r>
            <w:r w:rsidRPr="00A805F2">
              <w:rPr>
                <w:i/>
                <w:sz w:val="14"/>
                <w:szCs w:val="16"/>
              </w:rPr>
              <w:t>вень несоотве</w:t>
            </w:r>
            <w:r w:rsidRPr="00A805F2">
              <w:rPr>
                <w:i/>
                <w:sz w:val="14"/>
                <w:szCs w:val="16"/>
              </w:rPr>
              <w:t>т</w:t>
            </w:r>
            <w:r w:rsidR="00FE4272">
              <w:rPr>
                <w:i/>
                <w:sz w:val="14"/>
                <w:szCs w:val="16"/>
              </w:rPr>
              <w:t xml:space="preserve">ствия по </w:t>
            </w:r>
            <w:r w:rsidRPr="00A805F2">
              <w:rPr>
                <w:i/>
                <w:sz w:val="14"/>
                <w:szCs w:val="16"/>
              </w:rPr>
              <w:t>группам характеристик (в %)</w:t>
            </w:r>
          </w:p>
        </w:tc>
      </w:tr>
      <w:tr w:rsidR="00A805F2" w:rsidRPr="00A805F2" w:rsidTr="00A805F2">
        <w:trPr>
          <w:cantSplit/>
          <w:trHeight w:hRule="exact" w:val="115"/>
          <w:tblHeader/>
        </w:trPr>
        <w:tc>
          <w:tcPr>
            <w:tcW w:w="209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805F2" w:rsidRPr="00A805F2" w:rsidRDefault="00A805F2" w:rsidP="00A805F2">
            <w:pPr>
              <w:suppressAutoHyphens/>
              <w:spacing w:before="40" w:after="80"/>
              <w:ind w:right="40"/>
              <w:rPr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805F2" w:rsidRPr="00A805F2" w:rsidRDefault="00A805F2" w:rsidP="00A805F2">
            <w:pPr>
              <w:spacing w:before="40" w:after="80"/>
              <w:ind w:right="397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805F2" w:rsidRPr="00A805F2" w:rsidRDefault="00A805F2" w:rsidP="00A805F2">
            <w:pPr>
              <w:spacing w:before="40" w:after="80"/>
              <w:ind w:right="397"/>
              <w:rPr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805F2" w:rsidRPr="00A805F2" w:rsidRDefault="00A805F2" w:rsidP="00A805F2">
            <w:pPr>
              <w:spacing w:before="40" w:after="80"/>
              <w:ind w:right="397"/>
              <w:rPr>
                <w:szCs w:val="18"/>
              </w:rPr>
            </w:pPr>
          </w:p>
        </w:tc>
      </w:tr>
      <w:tr w:rsidR="00A805F2" w:rsidRPr="00A805F2" w:rsidTr="00A805F2">
        <w:trPr>
          <w:cantSplit/>
        </w:trPr>
        <w:tc>
          <w:tcPr>
            <w:tcW w:w="2091" w:type="dxa"/>
            <w:shd w:val="clear" w:color="auto" w:fill="auto"/>
          </w:tcPr>
          <w:p w:rsidR="00C56E5D" w:rsidRPr="00A805F2" w:rsidRDefault="00C56E5D" w:rsidP="00A805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A805F2">
              <w:rPr>
                <w:szCs w:val="18"/>
              </w:rPr>
              <w:t>Маркировка, четкость и стойкость</w:t>
            </w:r>
          </w:p>
        </w:tc>
        <w:tc>
          <w:tcPr>
            <w:tcW w:w="2250" w:type="dxa"/>
            <w:shd w:val="clear" w:color="auto" w:fill="auto"/>
          </w:tcPr>
          <w:p w:rsidR="00C56E5D" w:rsidRPr="00A805F2" w:rsidRDefault="00C56E5D" w:rsidP="000B64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-28"/>
              <w:rPr>
                <w:szCs w:val="18"/>
              </w:rPr>
            </w:pPr>
            <w:r w:rsidRPr="00A805F2">
              <w:rPr>
                <w:szCs w:val="18"/>
              </w:rPr>
              <w:t>Все типы с одинаков</w:t>
            </w:r>
            <w:r w:rsidRPr="00A805F2">
              <w:rPr>
                <w:szCs w:val="18"/>
              </w:rPr>
              <w:t>ы</w:t>
            </w:r>
            <w:r w:rsidRPr="00A805F2">
              <w:rPr>
                <w:szCs w:val="18"/>
              </w:rPr>
              <w:t>ми внешними размер</w:t>
            </w:r>
            <w:r w:rsidRPr="00A805F2">
              <w:rPr>
                <w:szCs w:val="18"/>
              </w:rPr>
              <w:t>а</w:t>
            </w:r>
            <w:r w:rsidRPr="00A805F2">
              <w:rPr>
                <w:szCs w:val="18"/>
              </w:rPr>
              <w:t>ми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315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1</w:t>
            </w:r>
          </w:p>
        </w:tc>
      </w:tr>
      <w:tr w:rsidR="00A805F2" w:rsidRPr="00A805F2" w:rsidTr="00A805F2">
        <w:trPr>
          <w:cantSplit/>
        </w:trPr>
        <w:tc>
          <w:tcPr>
            <w:tcW w:w="2091" w:type="dxa"/>
            <w:shd w:val="clear" w:color="auto" w:fill="auto"/>
          </w:tcPr>
          <w:p w:rsidR="00C56E5D" w:rsidRPr="00A805F2" w:rsidRDefault="00C56E5D" w:rsidP="00A805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A805F2">
              <w:rPr>
                <w:szCs w:val="18"/>
              </w:rPr>
              <w:t xml:space="preserve">Внешние размеры </w:t>
            </w:r>
            <w:r w:rsidRPr="00A805F2">
              <w:rPr>
                <w:strike/>
                <w:szCs w:val="18"/>
              </w:rPr>
              <w:t>лампы</w:t>
            </w:r>
            <w:r w:rsidRPr="00A805F2">
              <w:rPr>
                <w:szCs w:val="18"/>
              </w:rPr>
              <w:t xml:space="preserve"> </w:t>
            </w:r>
            <w:r w:rsidRPr="00A805F2">
              <w:rPr>
                <w:b/>
                <w:bCs/>
                <w:szCs w:val="16"/>
              </w:rPr>
              <w:t>источника света СИД</w:t>
            </w:r>
            <w:r w:rsidRPr="00A805F2">
              <w:rPr>
                <w:szCs w:val="18"/>
              </w:rPr>
              <w:t xml:space="preserve"> (за исключением цоколя/</w:t>
            </w:r>
            <w:r w:rsidRPr="00A805F2">
              <w:rPr>
                <w:szCs w:val="18"/>
              </w:rPr>
              <w:br/>
              <w:t>основания)</w:t>
            </w:r>
          </w:p>
        </w:tc>
        <w:tc>
          <w:tcPr>
            <w:tcW w:w="2250" w:type="dxa"/>
            <w:shd w:val="clear" w:color="auto" w:fill="auto"/>
          </w:tcPr>
          <w:p w:rsidR="00C56E5D" w:rsidRPr="00A805F2" w:rsidRDefault="00C56E5D" w:rsidP="000B64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-28"/>
              <w:rPr>
                <w:szCs w:val="18"/>
              </w:rPr>
            </w:pPr>
            <w:r w:rsidRPr="00A805F2">
              <w:rPr>
                <w:szCs w:val="18"/>
              </w:rPr>
              <w:t>Все типы одной и той же категории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200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1</w:t>
            </w:r>
          </w:p>
        </w:tc>
      </w:tr>
      <w:tr w:rsidR="00A805F2" w:rsidRPr="00A805F2" w:rsidTr="00A805F2">
        <w:trPr>
          <w:cantSplit/>
        </w:trPr>
        <w:tc>
          <w:tcPr>
            <w:tcW w:w="2091" w:type="dxa"/>
            <w:shd w:val="clear" w:color="auto" w:fill="auto"/>
          </w:tcPr>
          <w:p w:rsidR="00C56E5D" w:rsidRPr="00A805F2" w:rsidRDefault="00C56E5D" w:rsidP="00A805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A805F2">
              <w:rPr>
                <w:szCs w:val="18"/>
              </w:rPr>
              <w:lastRenderedPageBreak/>
              <w:t>Размеры цоколей и оснований</w:t>
            </w:r>
          </w:p>
        </w:tc>
        <w:tc>
          <w:tcPr>
            <w:tcW w:w="2250" w:type="dxa"/>
            <w:shd w:val="clear" w:color="auto" w:fill="auto"/>
          </w:tcPr>
          <w:p w:rsidR="00C56E5D" w:rsidRPr="00A805F2" w:rsidRDefault="00C56E5D" w:rsidP="000B64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-28"/>
              <w:rPr>
                <w:szCs w:val="18"/>
              </w:rPr>
            </w:pPr>
            <w:r w:rsidRPr="00A805F2">
              <w:rPr>
                <w:szCs w:val="18"/>
              </w:rPr>
              <w:t>Все типы одной и той же категории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200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6,5</w:t>
            </w:r>
          </w:p>
        </w:tc>
      </w:tr>
      <w:tr w:rsidR="00A805F2" w:rsidRPr="00A805F2" w:rsidTr="00A805F2">
        <w:trPr>
          <w:cantSplit/>
        </w:trPr>
        <w:tc>
          <w:tcPr>
            <w:tcW w:w="2091" w:type="dxa"/>
            <w:shd w:val="clear" w:color="auto" w:fill="auto"/>
          </w:tcPr>
          <w:p w:rsidR="00C56E5D" w:rsidRPr="00A805F2" w:rsidRDefault="00C56E5D" w:rsidP="00A805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A805F2">
              <w:rPr>
                <w:szCs w:val="18"/>
              </w:rPr>
              <w:t>Размеры светоизлучающей поверхности и внутренних элементов**</w:t>
            </w:r>
          </w:p>
        </w:tc>
        <w:tc>
          <w:tcPr>
            <w:tcW w:w="2250" w:type="dxa"/>
            <w:shd w:val="clear" w:color="auto" w:fill="auto"/>
          </w:tcPr>
          <w:p w:rsidR="00C56E5D" w:rsidRPr="00A805F2" w:rsidRDefault="00C56E5D" w:rsidP="000B64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-28"/>
              <w:rPr>
                <w:szCs w:val="18"/>
              </w:rPr>
            </w:pPr>
            <w:r w:rsidRPr="00A805F2">
              <w:rPr>
                <w:szCs w:val="18"/>
              </w:rPr>
              <w:t xml:space="preserve">Все </w:t>
            </w:r>
            <w:r w:rsidRPr="00A805F2">
              <w:rPr>
                <w:strike/>
                <w:szCs w:val="18"/>
              </w:rPr>
              <w:t>лампы</w:t>
            </w:r>
            <w:r w:rsidRPr="00A805F2">
              <w:rPr>
                <w:szCs w:val="18"/>
              </w:rPr>
              <w:t xml:space="preserve"> </w:t>
            </w:r>
            <w:r w:rsidRPr="00A805F2">
              <w:rPr>
                <w:b/>
                <w:bCs/>
                <w:szCs w:val="16"/>
              </w:rPr>
              <w:t>источники света СИД</w:t>
            </w:r>
            <w:r w:rsidRPr="00A805F2">
              <w:rPr>
                <w:szCs w:val="18"/>
              </w:rPr>
              <w:t xml:space="preserve"> одного типа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200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6,5</w:t>
            </w:r>
          </w:p>
        </w:tc>
      </w:tr>
      <w:tr w:rsidR="00A805F2" w:rsidRPr="00A805F2" w:rsidTr="00A805F2">
        <w:trPr>
          <w:cantSplit/>
        </w:trPr>
        <w:tc>
          <w:tcPr>
            <w:tcW w:w="2091" w:type="dxa"/>
            <w:shd w:val="clear" w:color="auto" w:fill="auto"/>
          </w:tcPr>
          <w:p w:rsidR="00C56E5D" w:rsidRPr="00A805F2" w:rsidRDefault="00C56E5D" w:rsidP="00A805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A805F2">
              <w:rPr>
                <w:szCs w:val="18"/>
              </w:rPr>
              <w:t>Первоначальные значения мощности цвета и светового потока**</w:t>
            </w:r>
          </w:p>
        </w:tc>
        <w:tc>
          <w:tcPr>
            <w:tcW w:w="2250" w:type="dxa"/>
            <w:shd w:val="clear" w:color="auto" w:fill="auto"/>
          </w:tcPr>
          <w:p w:rsidR="00C56E5D" w:rsidRPr="00A805F2" w:rsidRDefault="00C56E5D" w:rsidP="000B64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-28"/>
              <w:rPr>
                <w:szCs w:val="18"/>
              </w:rPr>
            </w:pPr>
            <w:r w:rsidRPr="00A805F2">
              <w:rPr>
                <w:szCs w:val="18"/>
              </w:rPr>
              <w:t xml:space="preserve">Все </w:t>
            </w:r>
            <w:r w:rsidRPr="00A805F2">
              <w:rPr>
                <w:strike/>
                <w:szCs w:val="18"/>
              </w:rPr>
              <w:t>лампы</w:t>
            </w:r>
            <w:r w:rsidRPr="00A805F2">
              <w:rPr>
                <w:szCs w:val="18"/>
              </w:rPr>
              <w:t xml:space="preserve"> </w:t>
            </w:r>
            <w:r w:rsidRPr="00A805F2">
              <w:rPr>
                <w:b/>
                <w:bCs/>
                <w:szCs w:val="16"/>
              </w:rPr>
              <w:t>источники света СИД</w:t>
            </w:r>
            <w:r w:rsidRPr="00A805F2">
              <w:rPr>
                <w:szCs w:val="18"/>
              </w:rPr>
              <w:t xml:space="preserve"> одного типа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200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1</w:t>
            </w:r>
          </w:p>
        </w:tc>
      </w:tr>
      <w:tr w:rsidR="00A805F2" w:rsidRPr="00A805F2" w:rsidTr="00A805F2">
        <w:trPr>
          <w:cantSplit/>
        </w:trPr>
        <w:tc>
          <w:tcPr>
            <w:tcW w:w="2091" w:type="dxa"/>
            <w:tcBorders>
              <w:bottom w:val="single" w:sz="12" w:space="0" w:color="auto"/>
            </w:tcBorders>
            <w:shd w:val="clear" w:color="auto" w:fill="auto"/>
          </w:tcPr>
          <w:p w:rsidR="00C56E5D" w:rsidRPr="00A805F2" w:rsidRDefault="00C56E5D" w:rsidP="00A805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A805F2">
              <w:rPr>
                <w:szCs w:val="18"/>
              </w:rPr>
              <w:t>Нормализованное распределение силы света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</w:tcPr>
          <w:p w:rsidR="00C56E5D" w:rsidRPr="00A805F2" w:rsidRDefault="00C56E5D" w:rsidP="000B64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-28"/>
              <w:rPr>
                <w:szCs w:val="18"/>
              </w:rPr>
            </w:pPr>
            <w:r w:rsidRPr="00A805F2">
              <w:rPr>
                <w:szCs w:val="18"/>
              </w:rPr>
              <w:t xml:space="preserve">Все </w:t>
            </w:r>
            <w:r w:rsidRPr="00A805F2">
              <w:rPr>
                <w:strike/>
                <w:szCs w:val="18"/>
              </w:rPr>
              <w:t>лампы</w:t>
            </w:r>
            <w:r w:rsidRPr="00A805F2">
              <w:rPr>
                <w:szCs w:val="18"/>
              </w:rPr>
              <w:t xml:space="preserve"> </w:t>
            </w:r>
            <w:r w:rsidRPr="00A805F2">
              <w:rPr>
                <w:b/>
                <w:bCs/>
                <w:szCs w:val="16"/>
              </w:rPr>
              <w:t>источники света СИД</w:t>
            </w:r>
            <w:r w:rsidRPr="00A805F2">
              <w:rPr>
                <w:szCs w:val="18"/>
              </w:rPr>
              <w:t xml:space="preserve"> одного типа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20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6,5</w:t>
            </w:r>
          </w:p>
        </w:tc>
      </w:tr>
    </w:tbl>
    <w:p w:rsidR="00C56E5D" w:rsidRPr="00BF5361" w:rsidRDefault="005A62A6" w:rsidP="005A62A6">
      <w:pPr>
        <w:pStyle w:val="SingleTxt"/>
      </w:pPr>
      <w:r>
        <w:t>»</w:t>
      </w:r>
    </w:p>
    <w:p w:rsidR="00C56E5D" w:rsidRPr="00B27482" w:rsidRDefault="00C56E5D" w:rsidP="005A62A6">
      <w:pPr>
        <w:pStyle w:val="SingleTxt"/>
      </w:pPr>
      <w:r>
        <w:rPr>
          <w:i/>
        </w:rPr>
        <w:t>Таблица 3, строку заголовка</w:t>
      </w:r>
      <w:r w:rsidRPr="00B27482">
        <w:t xml:space="preserve"> изменить следующим образом:</w:t>
      </w:r>
      <w:r>
        <w:t xml:space="preserve"> </w:t>
      </w:r>
    </w:p>
    <w:p w:rsidR="00C56E5D" w:rsidRDefault="005A62A6" w:rsidP="005A62A6">
      <w:pPr>
        <w:pStyle w:val="SingleTxt"/>
        <w:rPr>
          <w:lang w:eastAsia="fr-FR"/>
        </w:rPr>
      </w:pPr>
      <w:r>
        <w:rPr>
          <w:lang w:eastAsia="fr-FR"/>
        </w:rPr>
        <w:t>«</w:t>
      </w:r>
    </w:p>
    <w:tbl>
      <w:tblPr>
        <w:tblStyle w:val="TabNum"/>
        <w:tblW w:w="0" w:type="auto"/>
        <w:tblInd w:w="137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350"/>
        <w:gridCol w:w="1260"/>
        <w:gridCol w:w="1350"/>
        <w:gridCol w:w="1170"/>
        <w:gridCol w:w="1350"/>
        <w:gridCol w:w="1080"/>
      </w:tblGrid>
      <w:tr w:rsidR="00AA6697" w:rsidRPr="005A62A6" w:rsidTr="00FE427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C56E5D" w:rsidRPr="005A62A6" w:rsidRDefault="00C56E5D" w:rsidP="00FE4272">
            <w:pPr>
              <w:spacing w:before="80" w:after="80" w:line="160" w:lineRule="exact"/>
              <w:ind w:right="-101"/>
              <w:rPr>
                <w:i/>
                <w:sz w:val="14"/>
              </w:rPr>
            </w:pPr>
            <w:r w:rsidRPr="005A62A6">
              <w:rPr>
                <w:i/>
                <w:sz w:val="14"/>
              </w:rPr>
              <w:t xml:space="preserve">Число </w:t>
            </w:r>
            <w:r w:rsidRPr="005A62A6">
              <w:rPr>
                <w:i/>
                <w:strike/>
                <w:sz w:val="14"/>
              </w:rPr>
              <w:t xml:space="preserve">ламп </w:t>
            </w:r>
            <w:r w:rsidRPr="005A62A6">
              <w:rPr>
                <w:b/>
                <w:bCs/>
                <w:i/>
                <w:strike/>
                <w:sz w:val="14"/>
              </w:rPr>
              <w:t>нак</w:t>
            </w:r>
            <w:r w:rsidRPr="005A62A6">
              <w:rPr>
                <w:b/>
                <w:bCs/>
                <w:i/>
                <w:strike/>
                <w:sz w:val="14"/>
              </w:rPr>
              <w:t>а</w:t>
            </w:r>
            <w:r w:rsidRPr="005A62A6">
              <w:rPr>
                <w:b/>
                <w:bCs/>
                <w:i/>
                <w:strike/>
                <w:sz w:val="14"/>
              </w:rPr>
              <w:t>ливания</w:t>
            </w:r>
            <w:r w:rsidRPr="005A62A6">
              <w:rPr>
                <w:i/>
                <w:sz w:val="14"/>
              </w:rPr>
              <w:t xml:space="preserve"> </w:t>
            </w:r>
            <w:r w:rsidRPr="005A62A6">
              <w:rPr>
                <w:b/>
                <w:bCs/>
                <w:i/>
                <w:sz w:val="14"/>
                <w:szCs w:val="16"/>
              </w:rPr>
              <w:t>исто</w:t>
            </w:r>
            <w:r w:rsidRPr="005A62A6">
              <w:rPr>
                <w:b/>
                <w:bCs/>
                <w:i/>
                <w:sz w:val="14"/>
                <w:szCs w:val="16"/>
              </w:rPr>
              <w:t>ч</w:t>
            </w:r>
            <w:r w:rsidRPr="005A62A6">
              <w:rPr>
                <w:b/>
                <w:bCs/>
                <w:i/>
                <w:sz w:val="14"/>
                <w:szCs w:val="16"/>
              </w:rPr>
              <w:t>ников света СИД</w:t>
            </w:r>
            <w:r w:rsidRPr="005A62A6">
              <w:rPr>
                <w:i/>
                <w:sz w:val="14"/>
              </w:rPr>
              <w:t xml:space="preserve"> </w:t>
            </w:r>
            <w:r w:rsidR="005A62A6">
              <w:rPr>
                <w:i/>
                <w:sz w:val="14"/>
              </w:rPr>
              <w:br/>
            </w:r>
            <w:r w:rsidRPr="005A62A6">
              <w:rPr>
                <w:i/>
                <w:sz w:val="14"/>
              </w:rPr>
              <w:t>в протоколах</w:t>
            </w:r>
          </w:p>
        </w:tc>
        <w:tc>
          <w:tcPr>
            <w:tcW w:w="1260" w:type="dxa"/>
            <w:shd w:val="clear" w:color="auto" w:fill="auto"/>
          </w:tcPr>
          <w:p w:rsidR="00C56E5D" w:rsidRPr="005A62A6" w:rsidRDefault="00C56E5D" w:rsidP="005A62A6">
            <w:pPr>
              <w:spacing w:before="80" w:after="80" w:line="160" w:lineRule="exact"/>
              <w:ind w:right="-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5A62A6">
              <w:rPr>
                <w:i/>
                <w:sz w:val="14"/>
              </w:rPr>
              <w:t>Допустимый предел</w:t>
            </w:r>
          </w:p>
        </w:tc>
        <w:tc>
          <w:tcPr>
            <w:tcW w:w="1350" w:type="dxa"/>
            <w:shd w:val="clear" w:color="auto" w:fill="auto"/>
          </w:tcPr>
          <w:p w:rsidR="00C56E5D" w:rsidRPr="005A62A6" w:rsidRDefault="00C56E5D" w:rsidP="005A62A6">
            <w:pPr>
              <w:spacing w:before="80" w:after="80" w:line="160" w:lineRule="exact"/>
              <w:ind w:right="-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5A62A6">
              <w:rPr>
                <w:i/>
                <w:sz w:val="14"/>
              </w:rPr>
              <w:t xml:space="preserve">Число </w:t>
            </w:r>
            <w:r w:rsidRPr="005A62A6">
              <w:rPr>
                <w:i/>
                <w:strike/>
                <w:sz w:val="14"/>
              </w:rPr>
              <w:t xml:space="preserve">ламп </w:t>
            </w:r>
            <w:r w:rsidRPr="005A62A6">
              <w:rPr>
                <w:b/>
                <w:bCs/>
                <w:i/>
                <w:strike/>
                <w:sz w:val="14"/>
              </w:rPr>
              <w:t>нак</w:t>
            </w:r>
            <w:r w:rsidRPr="005A62A6">
              <w:rPr>
                <w:b/>
                <w:bCs/>
                <w:i/>
                <w:strike/>
                <w:sz w:val="14"/>
              </w:rPr>
              <w:t>а</w:t>
            </w:r>
            <w:r w:rsidRPr="005A62A6">
              <w:rPr>
                <w:b/>
                <w:bCs/>
                <w:i/>
                <w:strike/>
                <w:sz w:val="14"/>
              </w:rPr>
              <w:t>ливания</w:t>
            </w:r>
            <w:r w:rsidRPr="005A62A6">
              <w:rPr>
                <w:i/>
                <w:sz w:val="14"/>
              </w:rPr>
              <w:t xml:space="preserve"> </w:t>
            </w:r>
            <w:r w:rsidRPr="005A62A6">
              <w:rPr>
                <w:b/>
                <w:bCs/>
                <w:i/>
                <w:sz w:val="14"/>
                <w:szCs w:val="16"/>
              </w:rPr>
              <w:t>исто</w:t>
            </w:r>
            <w:r w:rsidRPr="005A62A6">
              <w:rPr>
                <w:b/>
                <w:bCs/>
                <w:i/>
                <w:sz w:val="14"/>
                <w:szCs w:val="16"/>
              </w:rPr>
              <w:t>ч</w:t>
            </w:r>
            <w:r w:rsidRPr="005A62A6">
              <w:rPr>
                <w:b/>
                <w:bCs/>
                <w:i/>
                <w:sz w:val="14"/>
                <w:szCs w:val="16"/>
              </w:rPr>
              <w:t>ников света СИД</w:t>
            </w:r>
            <w:r w:rsidRPr="005A62A6">
              <w:rPr>
                <w:i/>
                <w:sz w:val="14"/>
              </w:rPr>
              <w:t xml:space="preserve"> </w:t>
            </w:r>
            <w:r w:rsidR="00AA6697">
              <w:rPr>
                <w:i/>
                <w:sz w:val="14"/>
              </w:rPr>
              <w:br/>
            </w:r>
            <w:r w:rsidRPr="005A62A6">
              <w:rPr>
                <w:i/>
                <w:sz w:val="14"/>
              </w:rPr>
              <w:t>в протоколах</w:t>
            </w:r>
          </w:p>
        </w:tc>
        <w:tc>
          <w:tcPr>
            <w:tcW w:w="1170" w:type="dxa"/>
            <w:shd w:val="clear" w:color="auto" w:fill="auto"/>
          </w:tcPr>
          <w:p w:rsidR="00C56E5D" w:rsidRPr="005A62A6" w:rsidRDefault="00C56E5D" w:rsidP="005A62A6">
            <w:pPr>
              <w:spacing w:before="80" w:after="80" w:line="160" w:lineRule="exact"/>
              <w:ind w:right="-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5A62A6">
              <w:rPr>
                <w:i/>
                <w:sz w:val="14"/>
              </w:rPr>
              <w:t>Допустимый предел</w:t>
            </w:r>
          </w:p>
        </w:tc>
        <w:tc>
          <w:tcPr>
            <w:tcW w:w="1350" w:type="dxa"/>
            <w:shd w:val="clear" w:color="auto" w:fill="auto"/>
          </w:tcPr>
          <w:p w:rsidR="00C56E5D" w:rsidRPr="005A62A6" w:rsidRDefault="00C56E5D" w:rsidP="005A62A6">
            <w:pPr>
              <w:spacing w:before="80" w:after="80" w:line="160" w:lineRule="exact"/>
              <w:ind w:right="-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5A62A6">
              <w:rPr>
                <w:i/>
                <w:sz w:val="14"/>
              </w:rPr>
              <w:t xml:space="preserve">Число </w:t>
            </w:r>
            <w:r w:rsidRPr="005A62A6">
              <w:rPr>
                <w:i/>
                <w:strike/>
                <w:sz w:val="14"/>
              </w:rPr>
              <w:t xml:space="preserve">ламп </w:t>
            </w:r>
            <w:r w:rsidRPr="005A62A6">
              <w:rPr>
                <w:b/>
                <w:bCs/>
                <w:i/>
                <w:strike/>
                <w:sz w:val="14"/>
              </w:rPr>
              <w:t>нак</w:t>
            </w:r>
            <w:r w:rsidRPr="005A62A6">
              <w:rPr>
                <w:b/>
                <w:bCs/>
                <w:i/>
                <w:strike/>
                <w:sz w:val="14"/>
              </w:rPr>
              <w:t>а</w:t>
            </w:r>
            <w:r w:rsidRPr="005A62A6">
              <w:rPr>
                <w:b/>
                <w:bCs/>
                <w:i/>
                <w:strike/>
                <w:sz w:val="14"/>
              </w:rPr>
              <w:t>ливания</w:t>
            </w:r>
            <w:r w:rsidRPr="005A62A6">
              <w:rPr>
                <w:i/>
                <w:sz w:val="14"/>
              </w:rPr>
              <w:t xml:space="preserve"> </w:t>
            </w:r>
            <w:r w:rsidRPr="005A62A6">
              <w:rPr>
                <w:b/>
                <w:bCs/>
                <w:i/>
                <w:sz w:val="14"/>
                <w:szCs w:val="16"/>
              </w:rPr>
              <w:t>исто</w:t>
            </w:r>
            <w:r w:rsidRPr="005A62A6">
              <w:rPr>
                <w:b/>
                <w:bCs/>
                <w:i/>
                <w:sz w:val="14"/>
                <w:szCs w:val="16"/>
              </w:rPr>
              <w:t>ч</w:t>
            </w:r>
            <w:r w:rsidRPr="005A62A6">
              <w:rPr>
                <w:b/>
                <w:bCs/>
                <w:i/>
                <w:sz w:val="14"/>
                <w:szCs w:val="16"/>
              </w:rPr>
              <w:t>ников света СИД</w:t>
            </w:r>
            <w:r w:rsidRPr="005A62A6">
              <w:rPr>
                <w:i/>
                <w:sz w:val="14"/>
              </w:rPr>
              <w:t xml:space="preserve"> </w:t>
            </w:r>
            <w:r w:rsidR="005A62A6">
              <w:rPr>
                <w:i/>
                <w:sz w:val="14"/>
              </w:rPr>
              <w:br/>
            </w:r>
            <w:r w:rsidRPr="005A62A6">
              <w:rPr>
                <w:i/>
                <w:sz w:val="14"/>
              </w:rPr>
              <w:t>в протоколах</w:t>
            </w:r>
          </w:p>
        </w:tc>
        <w:tc>
          <w:tcPr>
            <w:tcW w:w="1080" w:type="dxa"/>
            <w:shd w:val="clear" w:color="auto" w:fill="auto"/>
          </w:tcPr>
          <w:p w:rsidR="00C56E5D" w:rsidRPr="005A62A6" w:rsidRDefault="00C56E5D" w:rsidP="005A62A6">
            <w:pPr>
              <w:spacing w:before="80" w:after="80" w:line="160" w:lineRule="exact"/>
              <w:ind w:right="-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5A62A6">
              <w:rPr>
                <w:i/>
                <w:sz w:val="14"/>
              </w:rPr>
              <w:t>Допустимый предел</w:t>
            </w:r>
          </w:p>
        </w:tc>
      </w:tr>
    </w:tbl>
    <w:p w:rsidR="00C56E5D" w:rsidRPr="00421253" w:rsidRDefault="005A62A6" w:rsidP="005A62A6">
      <w:pPr>
        <w:pStyle w:val="SingleTxt"/>
        <w:rPr>
          <w:lang w:eastAsia="fr-FR"/>
        </w:rPr>
      </w:pPr>
      <w:r>
        <w:rPr>
          <w:lang w:eastAsia="fr-FR"/>
        </w:rPr>
        <w:t>»</w:t>
      </w:r>
    </w:p>
    <w:p w:rsidR="005A62A6" w:rsidRPr="005A62A6" w:rsidRDefault="005A62A6" w:rsidP="005A62A6">
      <w:pPr>
        <w:pStyle w:val="HChGR"/>
        <w:spacing w:before="0" w:after="0" w:line="120" w:lineRule="exact"/>
        <w:rPr>
          <w:sz w:val="10"/>
        </w:rPr>
      </w:pPr>
    </w:p>
    <w:p w:rsidR="005A62A6" w:rsidRPr="005A62A6" w:rsidRDefault="005A62A6" w:rsidP="005A62A6">
      <w:pPr>
        <w:pStyle w:val="HChGR"/>
        <w:spacing w:before="0" w:after="0" w:line="120" w:lineRule="exact"/>
        <w:rPr>
          <w:sz w:val="10"/>
        </w:rPr>
      </w:pPr>
    </w:p>
    <w:p w:rsidR="00C56E5D" w:rsidRPr="00B27482" w:rsidRDefault="00C56E5D" w:rsidP="005A62A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27482">
        <w:tab/>
        <w:t>II.</w:t>
      </w:r>
      <w:r w:rsidRPr="00B27482">
        <w:tab/>
        <w:t>Обоснование</w:t>
      </w:r>
    </w:p>
    <w:p w:rsidR="005A62A6" w:rsidRPr="005A62A6" w:rsidRDefault="005A62A6" w:rsidP="005A62A6">
      <w:pPr>
        <w:pStyle w:val="SingleTxtGR"/>
        <w:spacing w:after="0" w:line="120" w:lineRule="exact"/>
        <w:rPr>
          <w:sz w:val="10"/>
        </w:rPr>
      </w:pPr>
    </w:p>
    <w:p w:rsidR="005A62A6" w:rsidRPr="005A62A6" w:rsidRDefault="005A62A6" w:rsidP="005A62A6">
      <w:pPr>
        <w:pStyle w:val="SingleTxtGR"/>
        <w:spacing w:after="0" w:line="120" w:lineRule="exact"/>
        <w:rPr>
          <w:sz w:val="10"/>
        </w:rPr>
      </w:pPr>
    </w:p>
    <w:p w:rsidR="00C56E5D" w:rsidRDefault="00C56E5D" w:rsidP="005A62A6">
      <w:pPr>
        <w:pStyle w:val="SingleTxt"/>
      </w:pPr>
      <w:r>
        <w:tab/>
        <w:t>Настоящая поправка является частью предложения по упрощению правил, касающихся источников света.</w:t>
      </w:r>
    </w:p>
    <w:p w:rsidR="006D4151" w:rsidRPr="005A62A6" w:rsidRDefault="005A62A6" w:rsidP="005A62A6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D4151" w:rsidRPr="005A62A6" w:rsidSect="006D415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AD" w:rsidRDefault="007933AD" w:rsidP="008A1A7A">
      <w:pPr>
        <w:spacing w:line="240" w:lineRule="auto"/>
      </w:pPr>
      <w:r>
        <w:separator/>
      </w:r>
    </w:p>
  </w:endnote>
  <w:endnote w:type="continuationSeparator" w:id="0">
    <w:p w:rsidR="007933AD" w:rsidRDefault="007933A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D4151" w:rsidTr="006D415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D4151" w:rsidRPr="006D4151" w:rsidRDefault="006D4151" w:rsidP="006D415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16214">
            <w:rPr>
              <w:noProof/>
            </w:rPr>
            <w:t>2</w:t>
          </w:r>
          <w:r>
            <w:fldChar w:fldCharType="end"/>
          </w:r>
          <w:r>
            <w:t>/</w:t>
          </w:r>
          <w:r w:rsidR="00B16214">
            <w:fldChar w:fldCharType="begin"/>
          </w:r>
          <w:r w:rsidR="00B16214">
            <w:instrText xml:space="preserve"> NUMPAGES  \* Arabic  \* MERGEFORMAT </w:instrText>
          </w:r>
          <w:r w:rsidR="00B16214">
            <w:fldChar w:fldCharType="separate"/>
          </w:r>
          <w:r w:rsidR="00B16214">
            <w:rPr>
              <w:noProof/>
            </w:rPr>
            <w:t>3</w:t>
          </w:r>
          <w:r w:rsidR="00B16214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D4151" w:rsidRPr="006D4151" w:rsidRDefault="006D4151" w:rsidP="006D415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B1232">
            <w:rPr>
              <w:b w:val="0"/>
              <w:color w:val="000000"/>
              <w:sz w:val="14"/>
            </w:rPr>
            <w:t>GE.15-13301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D4151" w:rsidRPr="006D4151" w:rsidRDefault="006D4151" w:rsidP="006D4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D4151" w:rsidTr="006D415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D4151" w:rsidRPr="006D4151" w:rsidRDefault="006D4151" w:rsidP="006D415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B1232">
            <w:rPr>
              <w:b w:val="0"/>
              <w:color w:val="000000"/>
              <w:sz w:val="14"/>
            </w:rPr>
            <w:t>GE.15-13301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D4151" w:rsidRPr="006D4151" w:rsidRDefault="006D4151" w:rsidP="006D415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16214">
            <w:rPr>
              <w:noProof/>
            </w:rPr>
            <w:t>3</w:t>
          </w:r>
          <w:r>
            <w:fldChar w:fldCharType="end"/>
          </w:r>
          <w:r>
            <w:t>/</w:t>
          </w:r>
          <w:r w:rsidR="00B16214">
            <w:fldChar w:fldCharType="begin"/>
          </w:r>
          <w:r w:rsidR="00B16214">
            <w:instrText xml:space="preserve"> NUMPAGES  \* Arabic  \* MERGEFORMAT </w:instrText>
          </w:r>
          <w:r w:rsidR="00B16214">
            <w:fldChar w:fldCharType="separate"/>
          </w:r>
          <w:r w:rsidR="00B16214">
            <w:rPr>
              <w:noProof/>
            </w:rPr>
            <w:t>3</w:t>
          </w:r>
          <w:r w:rsidR="00B16214">
            <w:rPr>
              <w:noProof/>
            </w:rPr>
            <w:fldChar w:fldCharType="end"/>
          </w:r>
        </w:p>
      </w:tc>
    </w:tr>
  </w:tbl>
  <w:p w:rsidR="006D4151" w:rsidRPr="006D4151" w:rsidRDefault="006D4151" w:rsidP="006D4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D4151" w:rsidTr="006D4151">
      <w:tc>
        <w:tcPr>
          <w:tcW w:w="3873" w:type="dxa"/>
        </w:tcPr>
        <w:p w:rsidR="006D4151" w:rsidRDefault="006D4151" w:rsidP="001E465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35F2999" wp14:editId="04CBC0A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5/2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5/2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GE.15-13301 (R)</w:t>
          </w:r>
          <w:r>
            <w:rPr>
              <w:color w:val="010000"/>
            </w:rPr>
            <w:t xml:space="preserve">    310815    </w:t>
          </w:r>
          <w:r w:rsidR="001E4652">
            <w:rPr>
              <w:color w:val="010000"/>
              <w:lang w:val="en-US"/>
            </w:rPr>
            <w:t>0109</w:t>
          </w:r>
          <w:r>
            <w:rPr>
              <w:color w:val="010000"/>
            </w:rPr>
            <w:t>15</w:t>
          </w:r>
        </w:p>
        <w:p w:rsidR="006D4151" w:rsidRPr="006D4151" w:rsidRDefault="006D4151" w:rsidP="006D415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*1513301*</w:t>
          </w:r>
        </w:p>
      </w:tc>
      <w:tc>
        <w:tcPr>
          <w:tcW w:w="5127" w:type="dxa"/>
        </w:tcPr>
        <w:p w:rsidR="006D4151" w:rsidRDefault="006D4151" w:rsidP="006D415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5DBA98A" wp14:editId="3703ED3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4151" w:rsidRPr="006D4151" w:rsidRDefault="006D4151" w:rsidP="006D415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AD" w:rsidRPr="00C56E5D" w:rsidRDefault="00C56E5D" w:rsidP="00C56E5D">
      <w:pPr>
        <w:pStyle w:val="Footer"/>
        <w:spacing w:after="80"/>
        <w:ind w:left="792"/>
        <w:rPr>
          <w:sz w:val="16"/>
        </w:rPr>
      </w:pPr>
      <w:r w:rsidRPr="00C56E5D">
        <w:rPr>
          <w:sz w:val="16"/>
        </w:rPr>
        <w:t>__________________</w:t>
      </w:r>
    </w:p>
  </w:footnote>
  <w:footnote w:type="continuationSeparator" w:id="0">
    <w:p w:rsidR="007933AD" w:rsidRPr="00C56E5D" w:rsidRDefault="00C56E5D" w:rsidP="00C56E5D">
      <w:pPr>
        <w:pStyle w:val="Footer"/>
        <w:spacing w:after="80"/>
        <w:ind w:left="792"/>
        <w:rPr>
          <w:sz w:val="16"/>
        </w:rPr>
      </w:pPr>
      <w:r w:rsidRPr="00C56E5D">
        <w:rPr>
          <w:sz w:val="16"/>
        </w:rPr>
        <w:t>__________________</w:t>
      </w:r>
    </w:p>
  </w:footnote>
  <w:footnote w:id="1">
    <w:p w:rsidR="00C56E5D" w:rsidRPr="00D27E35" w:rsidRDefault="00C56E5D" w:rsidP="00C56E5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C56E5D">
        <w:rPr>
          <w:rStyle w:val="FootnoteReference"/>
          <w:sz w:val="20"/>
          <w:vertAlign w:val="baseline"/>
        </w:rPr>
        <w:t>*</w:t>
      </w:r>
      <w:r w:rsidRPr="00BF41ED">
        <w:tab/>
      </w:r>
      <w:r w:rsidRPr="00EF69F1">
        <w:t>В соответствии с программой работы Комитета по внутреннему транспорту на</w:t>
      </w:r>
      <w:r w:rsidRPr="00C56E5D">
        <w:t xml:space="preserve"> </w:t>
      </w:r>
      <w:r>
        <w:t>2012−2016</w:t>
      </w:r>
      <w:r>
        <w:rPr>
          <w:lang w:val="en-US"/>
        </w:rPr>
        <w:t> </w:t>
      </w:r>
      <w:r w:rsidRPr="00EF69F1">
        <w:t>годы (ECE/TRANS/224, пункт 94, и ECE/TRANS/2012/12, подпрограмма</w:t>
      </w:r>
      <w:r>
        <w:t> </w:t>
      </w:r>
      <w:r w:rsidRPr="00EF69F1">
        <w:t>02.4) Всемирный форум будет разрабатывать, согласовывать и</w:t>
      </w:r>
      <w:r>
        <w:t> </w:t>
      </w:r>
      <w:r w:rsidRPr="00EF69F1">
        <w:t xml:space="preserve">обновлять правила в целях улучшения характеристик транспортных средств. </w:t>
      </w:r>
      <w:r w:rsidRPr="00D27E35">
        <w:t xml:space="preserve">Настоящий документ представлен </w:t>
      </w:r>
      <w:r>
        <w:rPr>
          <w:lang w:val="en-US"/>
        </w:rPr>
        <w:br/>
      </w:r>
      <w:r w:rsidRPr="00D27E35"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D4151" w:rsidTr="006D415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D4151" w:rsidRPr="006D4151" w:rsidRDefault="006D4151" w:rsidP="006D415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B1232">
            <w:rPr>
              <w:b/>
            </w:rPr>
            <w:t>ECE/TRANS/WP.29/GRE/2015/27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D4151" w:rsidRDefault="006D4151" w:rsidP="006D4151">
          <w:pPr>
            <w:pStyle w:val="Header"/>
          </w:pPr>
        </w:p>
      </w:tc>
    </w:tr>
  </w:tbl>
  <w:p w:rsidR="006D4151" w:rsidRPr="006D4151" w:rsidRDefault="006D4151" w:rsidP="006D4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D4151" w:rsidTr="006D415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D4151" w:rsidRDefault="006D4151" w:rsidP="006D415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D4151" w:rsidRPr="006D4151" w:rsidRDefault="006D4151" w:rsidP="006D415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B1232">
            <w:rPr>
              <w:b/>
            </w:rPr>
            <w:t>ECE/TRANS/WP.29/GRE/2015/27</w:t>
          </w:r>
          <w:r>
            <w:rPr>
              <w:b/>
            </w:rPr>
            <w:fldChar w:fldCharType="end"/>
          </w:r>
        </w:p>
      </w:tc>
    </w:tr>
  </w:tbl>
  <w:p w:rsidR="006D4151" w:rsidRPr="006D4151" w:rsidRDefault="006D4151" w:rsidP="006D4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D4151" w:rsidTr="006D415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D4151" w:rsidRPr="006D4151" w:rsidRDefault="006D4151" w:rsidP="006D415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D4151" w:rsidRDefault="006D4151" w:rsidP="006D415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D4151" w:rsidRPr="006D4151" w:rsidRDefault="006D4151" w:rsidP="006D415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/TRANS/WP.29/GRE/2015/27</w:t>
          </w:r>
        </w:p>
      </w:tc>
    </w:tr>
    <w:tr w:rsidR="006D4151" w:rsidRPr="001E4652" w:rsidTr="006D415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4151" w:rsidRPr="006D4151" w:rsidRDefault="006D4151" w:rsidP="006D415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88AA1F7" wp14:editId="3974521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4151" w:rsidRPr="006D4151" w:rsidRDefault="006D4151" w:rsidP="006D415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4151" w:rsidRPr="006D4151" w:rsidRDefault="006D4151" w:rsidP="006D415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4151" w:rsidRPr="00C56E5D" w:rsidRDefault="006D4151" w:rsidP="006D4151">
          <w:pPr>
            <w:pStyle w:val="Distribution"/>
            <w:rPr>
              <w:color w:val="000000"/>
              <w:lang w:val="en-US"/>
            </w:rPr>
          </w:pPr>
          <w:r w:rsidRPr="00C56E5D">
            <w:rPr>
              <w:color w:val="000000"/>
              <w:lang w:val="en-US"/>
            </w:rPr>
            <w:t>Distr.: General</w:t>
          </w:r>
        </w:p>
        <w:p w:rsidR="006D4151" w:rsidRPr="00C56E5D" w:rsidRDefault="006D4151" w:rsidP="006D4151">
          <w:pPr>
            <w:pStyle w:val="Publication"/>
            <w:rPr>
              <w:color w:val="000000"/>
              <w:lang w:val="en-US"/>
            </w:rPr>
          </w:pPr>
          <w:r w:rsidRPr="00C56E5D">
            <w:rPr>
              <w:color w:val="000000"/>
              <w:lang w:val="en-US"/>
            </w:rPr>
            <w:t>6 August 2015</w:t>
          </w:r>
        </w:p>
        <w:p w:rsidR="006D4151" w:rsidRPr="00C56E5D" w:rsidRDefault="006D4151" w:rsidP="006D4151">
          <w:pPr>
            <w:rPr>
              <w:color w:val="000000"/>
              <w:lang w:val="en-US"/>
            </w:rPr>
          </w:pPr>
          <w:r w:rsidRPr="00C56E5D">
            <w:rPr>
              <w:color w:val="000000"/>
              <w:lang w:val="en-US"/>
            </w:rPr>
            <w:t>Russian</w:t>
          </w:r>
        </w:p>
        <w:p w:rsidR="006D4151" w:rsidRPr="00C56E5D" w:rsidRDefault="006D4151" w:rsidP="006D4151">
          <w:pPr>
            <w:pStyle w:val="Original"/>
            <w:rPr>
              <w:color w:val="000000"/>
              <w:lang w:val="en-US"/>
            </w:rPr>
          </w:pPr>
          <w:r w:rsidRPr="00C56E5D">
            <w:rPr>
              <w:color w:val="000000"/>
              <w:lang w:val="en-US"/>
            </w:rPr>
            <w:t>Original: English</w:t>
          </w:r>
        </w:p>
        <w:p w:rsidR="006D4151" w:rsidRPr="00C56E5D" w:rsidRDefault="006D4151" w:rsidP="006D4151">
          <w:pPr>
            <w:rPr>
              <w:lang w:val="en-US"/>
            </w:rPr>
          </w:pPr>
        </w:p>
      </w:tc>
    </w:tr>
  </w:tbl>
  <w:p w:rsidR="006D4151" w:rsidRPr="00C56E5D" w:rsidRDefault="006D4151" w:rsidP="006D415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301*"/>
    <w:docVar w:name="CreationDt" w:val="8/31/2015 11:11 AM"/>
    <w:docVar w:name="DocCategory" w:val="Doc"/>
    <w:docVar w:name="DocType" w:val="Final"/>
    <w:docVar w:name="DutyStation" w:val="Geneva"/>
    <w:docVar w:name="FooterJN" w:val="GE.15-13301"/>
    <w:docVar w:name="jobn" w:val="GE.15-13301 (R)"/>
    <w:docVar w:name="jobnDT" w:val="GE.15-13301 (R)   310815"/>
    <w:docVar w:name="jobnDTDT" w:val="GE.15-13301 (R)   310815   310815"/>
    <w:docVar w:name="JobNo" w:val="GE.1513301R"/>
    <w:docVar w:name="JobNo2" w:val="1517389R"/>
    <w:docVar w:name="LocalDrive" w:val="0"/>
    <w:docVar w:name="OandT" w:val="KP"/>
    <w:docVar w:name="PaperSize" w:val="A4"/>
    <w:docVar w:name="sss1" w:val="ECE/TRANS/WP.29/GRE/2015/27"/>
    <w:docVar w:name="sss2" w:val="-"/>
    <w:docVar w:name="Symbol1" w:val="ECE/TRANS/WP.29/GRE/2015/27"/>
    <w:docVar w:name="Symbol2" w:val="-"/>
  </w:docVars>
  <w:rsids>
    <w:rsidRoot w:val="007933AD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B520D"/>
    <w:rsid w:val="000B64C5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59CB"/>
    <w:rsid w:val="001D60ED"/>
    <w:rsid w:val="001E21CE"/>
    <w:rsid w:val="001E25A2"/>
    <w:rsid w:val="001E465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1425D"/>
    <w:rsid w:val="00325C10"/>
    <w:rsid w:val="00326F5F"/>
    <w:rsid w:val="00332D90"/>
    <w:rsid w:val="00333B06"/>
    <w:rsid w:val="00337D91"/>
    <w:rsid w:val="00346BFB"/>
    <w:rsid w:val="00350756"/>
    <w:rsid w:val="003542EE"/>
    <w:rsid w:val="00360A44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A6529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486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6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6DCF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956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4151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2A68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33AD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96CBB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6574"/>
    <w:rsid w:val="00A471A3"/>
    <w:rsid w:val="00A47B1B"/>
    <w:rsid w:val="00A63339"/>
    <w:rsid w:val="00A805F2"/>
    <w:rsid w:val="00A90F41"/>
    <w:rsid w:val="00A910E7"/>
    <w:rsid w:val="00A93B3B"/>
    <w:rsid w:val="00A951DD"/>
    <w:rsid w:val="00A9600A"/>
    <w:rsid w:val="00A96C80"/>
    <w:rsid w:val="00AA0ABF"/>
    <w:rsid w:val="00AA27C2"/>
    <w:rsid w:val="00AA6697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6214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6E5D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37F53"/>
    <w:rsid w:val="00D434AF"/>
    <w:rsid w:val="00D44FA6"/>
    <w:rsid w:val="00D45E62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232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E4272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 w:qFormat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5_G,PP"/>
    <w:basedOn w:val="Normal"/>
    <w:link w:val="FootnoteTextChar"/>
    <w:unhideWhenUsed/>
    <w:qFormat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1,5_G Char1,PP Char1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,-E Fußnotenzeichen,BVI fnr, BVI fnr,Footnote symbol,Footnote,Footnote Reference Superscript,SUPERS,(Footnote Reference)"/>
    <w:basedOn w:val="DefaultParagraphFont"/>
    <w:qFormat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D4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1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15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15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1GR">
    <w:name w:val="_ H_1_GR"/>
    <w:basedOn w:val="Normal"/>
    <w:next w:val="Normal"/>
    <w:qFormat/>
    <w:rsid w:val="00C56E5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C56E5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C56E5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table" w:customStyle="1" w:styleId="TabNum">
    <w:name w:val="_TabNum"/>
    <w:basedOn w:val="TableNormal"/>
    <w:rsid w:val="00C56E5D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1">
    <w:name w:val="Footnote Text Char1"/>
    <w:aliases w:val="5_GR Char,5_G Char,PP Char,Footnote Text Char Char"/>
    <w:rsid w:val="00C56E5D"/>
    <w:rPr>
      <w:spacing w:val="5"/>
      <w:w w:val="104"/>
      <w:kern w:val="14"/>
      <w:sz w:val="18"/>
      <w:lang w:val="en-GB" w:eastAsia="ru-RU"/>
    </w:rPr>
  </w:style>
  <w:style w:type="character" w:customStyle="1" w:styleId="SingleTxtGR0">
    <w:name w:val="_ Single Txt_GR Знак"/>
    <w:link w:val="SingleTxtGR"/>
    <w:rsid w:val="00C56E5D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1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 w:qFormat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5_G,PP"/>
    <w:basedOn w:val="Normal"/>
    <w:link w:val="FootnoteTextChar"/>
    <w:unhideWhenUsed/>
    <w:qFormat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1,5_G Char1,PP Char1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,-E Fußnotenzeichen,BVI fnr, BVI fnr,Footnote symbol,Footnote,Footnote Reference Superscript,SUPERS,(Footnote Reference)"/>
    <w:basedOn w:val="DefaultParagraphFont"/>
    <w:qFormat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D4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1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15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15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1GR">
    <w:name w:val="_ H_1_GR"/>
    <w:basedOn w:val="Normal"/>
    <w:next w:val="Normal"/>
    <w:qFormat/>
    <w:rsid w:val="00C56E5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C56E5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C56E5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table" w:customStyle="1" w:styleId="TabNum">
    <w:name w:val="_TabNum"/>
    <w:basedOn w:val="TableNormal"/>
    <w:rsid w:val="00C56E5D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1">
    <w:name w:val="Footnote Text Char1"/>
    <w:aliases w:val="5_GR Char,5_G Char,PP Char,Footnote Text Char Char"/>
    <w:rsid w:val="00C56E5D"/>
    <w:rPr>
      <w:spacing w:val="5"/>
      <w:w w:val="104"/>
      <w:kern w:val="14"/>
      <w:sz w:val="18"/>
      <w:lang w:val="en-GB" w:eastAsia="ru-RU"/>
    </w:rPr>
  </w:style>
  <w:style w:type="character" w:customStyle="1" w:styleId="SingleTxtGR0">
    <w:name w:val="_ Single Txt_GR Знак"/>
    <w:link w:val="SingleTxtGR"/>
    <w:rsid w:val="00C56E5D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1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8694-90CF-4416-B126-B419875A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Ксения Павленко</dc:creator>
  <cp:lastModifiedBy>Benedicte Boudol</cp:lastModifiedBy>
  <cp:revision>2</cp:revision>
  <cp:lastPrinted>2015-09-01T08:19:00Z</cp:lastPrinted>
  <dcterms:created xsi:type="dcterms:W3CDTF">2015-10-13T13:29:00Z</dcterms:created>
  <dcterms:modified xsi:type="dcterms:W3CDTF">2015-10-13T13:29:00Z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1513301R</vt:lpwstr>
  </property>
  <property fmtid="{D5CDD505-2E9C-101B-9397-08002B2CF9AE}" pid="3" name="ODSRefJobNo">
    <vt:lpwstr>1517389R</vt:lpwstr>
  </property>
  <property fmtid="{D5CDD505-2E9C-101B-9397-08002B2CF9AE}" pid="4" name="Symbol1">
    <vt:lpwstr>ECE/TRANS/WP.29/GRE/2015/27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August 2015</vt:lpwstr>
  </property>
  <property fmtid="{D5CDD505-2E9C-101B-9397-08002B2CF9AE}" pid="12" name="Original">
    <vt:lpwstr>English</vt:lpwstr>
  </property>
  <property fmtid="{D5CDD505-2E9C-101B-9397-08002B2CF9AE}" pid="13" name="Release Date">
    <vt:lpwstr>310815</vt:lpwstr>
  </property>
</Properties>
</file>