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812"/>
        <w:gridCol w:w="3827"/>
      </w:tblGrid>
      <w:tr w:rsidR="00AF06B5" w:rsidRPr="00AD5CE2" w:rsidTr="00AF06B5">
        <w:trPr>
          <w:trHeight w:val="855"/>
        </w:trPr>
        <w:tc>
          <w:tcPr>
            <w:tcW w:w="5812" w:type="dxa"/>
            <w:vAlign w:val="center"/>
          </w:tcPr>
          <w:p w:rsidR="00AF06B5" w:rsidRPr="00AF1B33" w:rsidRDefault="00AF06B5" w:rsidP="00803EEC">
            <w:pPr>
              <w:rPr>
                <w:caps/>
                <w:lang w:val="en-US"/>
              </w:rPr>
            </w:pPr>
            <w:r>
              <w:rPr>
                <w:lang w:val="en-US"/>
              </w:rPr>
              <w:t>T</w:t>
            </w:r>
            <w:r w:rsidRPr="00AF1B33">
              <w:rPr>
                <w:lang w:val="en-US"/>
              </w:rPr>
              <w:t xml:space="preserve">ransmitted by </w:t>
            </w:r>
            <w:r w:rsidR="006D37B9" w:rsidRPr="00AF1B33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Russian F</w:t>
            </w:r>
            <w:r w:rsidRPr="00AF1B33">
              <w:rPr>
                <w:lang w:val="en-US"/>
              </w:rPr>
              <w:t>ederation</w:t>
            </w:r>
            <w:r>
              <w:rPr>
                <w:lang w:val="en-US"/>
              </w:rPr>
              <w:t xml:space="preserve"> </w:t>
            </w:r>
          </w:p>
          <w:p w:rsidR="00AF06B5" w:rsidRPr="005777CA" w:rsidRDefault="00AF06B5" w:rsidP="00C41C1B">
            <w:pPr>
              <w:tabs>
                <w:tab w:val="center" w:pos="4677"/>
                <w:tab w:val="right" w:pos="9355"/>
              </w:tabs>
              <w:ind w:left="-108"/>
              <w:rPr>
                <w:lang w:val="en-US"/>
              </w:rPr>
            </w:pPr>
          </w:p>
        </w:tc>
        <w:tc>
          <w:tcPr>
            <w:tcW w:w="3827" w:type="dxa"/>
          </w:tcPr>
          <w:p w:rsidR="00EF12BA" w:rsidRDefault="00AF06B5" w:rsidP="00C41C1B">
            <w:pPr>
              <w:rPr>
                <w:b/>
                <w:lang w:val="en-US"/>
              </w:rPr>
            </w:pPr>
            <w:r w:rsidRPr="006D37B9">
              <w:rPr>
                <w:u w:val="single"/>
                <w:lang w:val="en-US"/>
              </w:rPr>
              <w:t xml:space="preserve">Informal Document </w:t>
            </w:r>
            <w:r w:rsidR="006D37B9" w:rsidRPr="006D37B9">
              <w:rPr>
                <w:b/>
                <w:lang w:val="en-US"/>
              </w:rPr>
              <w:t>WP.29-16</w:t>
            </w:r>
            <w:r w:rsidR="00803EEC">
              <w:rPr>
                <w:b/>
                <w:lang w:val="en-US"/>
              </w:rPr>
              <w:t>7</w:t>
            </w:r>
            <w:r w:rsidRPr="006D37B9">
              <w:rPr>
                <w:b/>
                <w:lang w:val="en-US"/>
              </w:rPr>
              <w:t>-</w:t>
            </w:r>
            <w:r w:rsidR="00C231A8">
              <w:rPr>
                <w:b/>
                <w:lang w:val="en-US"/>
              </w:rPr>
              <w:t>18</w:t>
            </w:r>
          </w:p>
          <w:p w:rsidR="00AF06B5" w:rsidRPr="006D37B9" w:rsidRDefault="00AF06B5" w:rsidP="00C41C1B">
            <w:pPr>
              <w:rPr>
                <w:bCs/>
                <w:lang w:val="en-US"/>
              </w:rPr>
            </w:pPr>
            <w:r w:rsidRPr="006D37B9">
              <w:rPr>
                <w:bCs/>
                <w:lang w:val="en-US"/>
              </w:rPr>
              <w:t>(16</w:t>
            </w:r>
            <w:r w:rsidR="00803EEC">
              <w:rPr>
                <w:bCs/>
                <w:lang w:val="en-US"/>
              </w:rPr>
              <w:t>7</w:t>
            </w:r>
            <w:r w:rsidRPr="006D37B9">
              <w:rPr>
                <w:bCs/>
                <w:vertAlign w:val="superscript"/>
                <w:lang w:val="en-US"/>
              </w:rPr>
              <w:t>th</w:t>
            </w:r>
            <w:r w:rsidRPr="006D37B9">
              <w:rPr>
                <w:bCs/>
                <w:lang w:val="en-US"/>
              </w:rPr>
              <w:t xml:space="preserve"> </w:t>
            </w:r>
            <w:r w:rsidR="006D37B9" w:rsidRPr="006D37B9">
              <w:rPr>
                <w:bCs/>
                <w:lang w:val="en-US"/>
              </w:rPr>
              <w:t>WP.29 session</w:t>
            </w:r>
            <w:r w:rsidRPr="006D37B9">
              <w:rPr>
                <w:bCs/>
                <w:lang w:val="en-US"/>
              </w:rPr>
              <w:t xml:space="preserve">, </w:t>
            </w:r>
            <w:r w:rsidR="00803EEC">
              <w:rPr>
                <w:lang w:val="en-US"/>
              </w:rPr>
              <w:t>10</w:t>
            </w:r>
            <w:r w:rsidR="00803EEC" w:rsidRPr="008778EE">
              <w:rPr>
                <w:lang w:val="en-US"/>
              </w:rPr>
              <w:t>-</w:t>
            </w:r>
            <w:r w:rsidR="00803EEC">
              <w:rPr>
                <w:lang w:val="en-US"/>
              </w:rPr>
              <w:t>13November 2015</w:t>
            </w:r>
            <w:r w:rsidRPr="006D37B9">
              <w:rPr>
                <w:bCs/>
                <w:lang w:val="en-US"/>
              </w:rPr>
              <w:t xml:space="preserve">, </w:t>
            </w:r>
          </w:p>
          <w:p w:rsidR="00AF06B5" w:rsidRPr="007C319A" w:rsidRDefault="00AF06B5" w:rsidP="004D6D18">
            <w:pPr>
              <w:rPr>
                <w:bCs/>
                <w:lang w:val="en-US"/>
              </w:rPr>
            </w:pPr>
            <w:r w:rsidRPr="006D37B9">
              <w:rPr>
                <w:lang w:val="en-US"/>
              </w:rPr>
              <w:t xml:space="preserve">agenda item </w:t>
            </w:r>
            <w:r w:rsidR="00803EEC">
              <w:rPr>
                <w:lang w:val="en-US"/>
              </w:rPr>
              <w:t>1</w:t>
            </w:r>
            <w:r w:rsidR="004D6D18">
              <w:rPr>
                <w:lang w:val="ru-RU"/>
              </w:rPr>
              <w:t>8</w:t>
            </w:r>
            <w:r w:rsidR="00803EEC">
              <w:rPr>
                <w:lang w:val="en-US"/>
              </w:rPr>
              <w:t>.7</w:t>
            </w:r>
            <w:r w:rsidRPr="006D37B9">
              <w:rPr>
                <w:lang w:val="en-US"/>
              </w:rPr>
              <w:t>)</w:t>
            </w:r>
            <w:r>
              <w:rPr>
                <w:lang w:val="en-US"/>
              </w:rPr>
              <w:t xml:space="preserve"> </w:t>
            </w:r>
          </w:p>
        </w:tc>
      </w:tr>
    </w:tbl>
    <w:p w:rsidR="00E42447" w:rsidRPr="00E42447" w:rsidRDefault="00E42447" w:rsidP="00E42447">
      <w:pPr>
        <w:rPr>
          <w:lang w:val="en-GB"/>
        </w:rPr>
      </w:pPr>
    </w:p>
    <w:p w:rsidR="00803EEC" w:rsidRPr="00803EEC" w:rsidRDefault="00803EEC" w:rsidP="00803EEC">
      <w:pPr>
        <w:pStyle w:val="HChG"/>
        <w:spacing w:before="240" w:line="320" w:lineRule="exact"/>
        <w:ind w:firstLine="0"/>
        <w:rPr>
          <w:lang w:val="en-GB"/>
        </w:rPr>
      </w:pPr>
      <w:r>
        <w:rPr>
          <w:lang w:val="en-GB"/>
        </w:rPr>
        <w:t>Interim</w:t>
      </w:r>
      <w:r w:rsidRPr="00803EEC">
        <w:rPr>
          <w:lang w:val="en-GB"/>
        </w:rPr>
        <w:t xml:space="preserve"> r</w:t>
      </w:r>
      <w:r w:rsidRPr="000A3A89">
        <w:rPr>
          <w:lang w:val="en-GB"/>
        </w:rPr>
        <w:t>eport on Phase 1b on the development of UN Global Technical Regulation</w:t>
      </w:r>
      <w:r w:rsidRPr="00803EEC">
        <w:rPr>
          <w:lang w:val="en-GB"/>
        </w:rPr>
        <w:t xml:space="preserve"> No. 16 on tyres – Amendment No. 1 to UN GTR No. 16</w:t>
      </w:r>
    </w:p>
    <w:p w:rsidR="00474E64" w:rsidRDefault="00FB4CC8" w:rsidP="00AB0FC7">
      <w:pPr>
        <w:pStyle w:val="SingleTxtG"/>
        <w:rPr>
          <w:bCs/>
          <w:lang w:val="en-GB"/>
        </w:rPr>
      </w:pPr>
      <w:r>
        <w:rPr>
          <w:lang w:eastAsia="ko-KR"/>
        </w:rPr>
        <w:t xml:space="preserve">The </w:t>
      </w:r>
      <w:proofErr w:type="spellStart"/>
      <w:r>
        <w:rPr>
          <w:lang w:eastAsia="ko-KR"/>
        </w:rPr>
        <w:t>Government</w:t>
      </w:r>
      <w:proofErr w:type="spellEnd"/>
      <w:r>
        <w:rPr>
          <w:lang w:eastAsia="ko-KR"/>
        </w:rPr>
        <w:t xml:space="preserve"> of the Russian Federation </w:t>
      </w:r>
      <w:proofErr w:type="spellStart"/>
      <w:r>
        <w:rPr>
          <w:lang w:eastAsia="ko-KR"/>
        </w:rPr>
        <w:t>assumed</w:t>
      </w:r>
      <w:proofErr w:type="spellEnd"/>
      <w:r>
        <w:rPr>
          <w:lang w:eastAsia="ko-KR"/>
        </w:rPr>
        <w:t xml:space="preserve"> the </w:t>
      </w:r>
      <w:proofErr w:type="spellStart"/>
      <w:r>
        <w:rPr>
          <w:lang w:eastAsia="ko-KR"/>
        </w:rPr>
        <w:t>duties</w:t>
      </w:r>
      <w:proofErr w:type="spellEnd"/>
      <w:r>
        <w:rPr>
          <w:lang w:eastAsia="ko-KR"/>
        </w:rPr>
        <w:t xml:space="preserve"> of the </w:t>
      </w:r>
      <w:proofErr w:type="spellStart"/>
      <w:r>
        <w:rPr>
          <w:lang w:eastAsia="ko-KR"/>
        </w:rPr>
        <w:t>technical</w:t>
      </w:r>
      <w:proofErr w:type="spellEnd"/>
      <w:r>
        <w:rPr>
          <w:lang w:eastAsia="ko-KR"/>
        </w:rPr>
        <w:t xml:space="preserve"> sponsor for the </w:t>
      </w:r>
      <w:proofErr w:type="spellStart"/>
      <w:r>
        <w:rPr>
          <w:lang w:eastAsia="ko-KR"/>
        </w:rPr>
        <w:t>development</w:t>
      </w:r>
      <w:proofErr w:type="spellEnd"/>
      <w:r>
        <w:rPr>
          <w:lang w:eastAsia="ko-KR"/>
        </w:rPr>
        <w:t xml:space="preserve"> of the </w:t>
      </w:r>
      <w:r w:rsidRPr="000A3A89">
        <w:rPr>
          <w:lang w:val="en-GB"/>
        </w:rPr>
        <w:t xml:space="preserve">Amendment No. </w:t>
      </w:r>
      <w:proofErr w:type="gramStart"/>
      <w:r w:rsidRPr="000A3A89">
        <w:rPr>
          <w:lang w:val="en-GB"/>
        </w:rPr>
        <w:t>1 to UN GTR No. 16.</w:t>
      </w:r>
      <w:proofErr w:type="gramEnd"/>
      <w:r>
        <w:rPr>
          <w:lang w:eastAsia="ko-KR"/>
        </w:rPr>
        <w:t xml:space="preserve"> </w:t>
      </w:r>
      <w:r w:rsidRPr="000A3A89">
        <w:rPr>
          <w:lang w:val="en-GB"/>
        </w:rPr>
        <w:t xml:space="preserve">The Executive Committee of the 1958 Agreement (AC.3) at its forty-fourth session adopted ECE/TRANS/WP.29/2015/70 </w:t>
      </w:r>
      <w:r>
        <w:rPr>
          <w:lang w:val="en-GB"/>
        </w:rPr>
        <w:t xml:space="preserve">(further converted to </w:t>
      </w:r>
      <w:r w:rsidRPr="000A3A89">
        <w:rPr>
          <w:lang w:val="en-GB"/>
        </w:rPr>
        <w:t>ECE/TRANS/WP.29/</w:t>
      </w:r>
      <w:r>
        <w:rPr>
          <w:lang w:val="en-GB"/>
        </w:rPr>
        <w:t>AC.3</w:t>
      </w:r>
      <w:r w:rsidRPr="000A3A89">
        <w:rPr>
          <w:lang w:val="en-GB"/>
        </w:rPr>
        <w:t>/</w:t>
      </w:r>
      <w:r>
        <w:rPr>
          <w:lang w:val="en-GB"/>
        </w:rPr>
        <w:t>42)</w:t>
      </w:r>
      <w:r w:rsidRPr="000A3A89">
        <w:rPr>
          <w:lang w:val="en-GB"/>
        </w:rPr>
        <w:t xml:space="preserve"> tabled by the Russian Federation to request authorization to start work on developing </w:t>
      </w:r>
      <w:r>
        <w:rPr>
          <w:lang w:val="en-GB"/>
        </w:rPr>
        <w:t>the said</w:t>
      </w:r>
      <w:r w:rsidRPr="000A3A89">
        <w:rPr>
          <w:lang w:val="en-GB"/>
        </w:rPr>
        <w:t xml:space="preserve"> Amendment.</w:t>
      </w:r>
      <w:r>
        <w:rPr>
          <w:lang w:val="en-GB"/>
        </w:rPr>
        <w:t xml:space="preserve"> This interim report was prepared with reference to </w:t>
      </w:r>
      <w:r w:rsidRPr="000A3A89">
        <w:rPr>
          <w:lang w:val="en-GB"/>
        </w:rPr>
        <w:t>ECE/TRANS/WP.29/</w:t>
      </w:r>
      <w:r>
        <w:rPr>
          <w:lang w:val="en-GB"/>
        </w:rPr>
        <w:t>AC.3</w:t>
      </w:r>
      <w:r w:rsidRPr="000A3A89">
        <w:rPr>
          <w:lang w:val="en-GB"/>
        </w:rPr>
        <w:t>/</w:t>
      </w:r>
      <w:r>
        <w:rPr>
          <w:lang w:val="en-GB"/>
        </w:rPr>
        <w:t>42 to inform WP.29 and AC.3 at their November 2015 sessions on the progress of works.</w:t>
      </w:r>
    </w:p>
    <w:p w:rsidR="00FB4CC8" w:rsidRDefault="00FB4CC8" w:rsidP="00AB0FC7">
      <w:pPr>
        <w:pStyle w:val="SingleTxtG"/>
        <w:rPr>
          <w:bCs/>
          <w:lang w:val="en-GB"/>
        </w:rPr>
      </w:pPr>
    </w:p>
    <w:p w:rsidR="00A823FE" w:rsidRDefault="00A823FE" w:rsidP="00A823FE">
      <w:pPr>
        <w:pStyle w:val="SingleTxtG"/>
        <w:rPr>
          <w:lang w:val="en-GB" w:eastAsia="ko-KR"/>
        </w:rPr>
      </w:pPr>
      <w:r>
        <w:rPr>
          <w:lang w:val="en-GB" w:eastAsia="ko-KR"/>
        </w:rPr>
        <w:t>1</w:t>
      </w:r>
      <w:r w:rsidRPr="00C33C79">
        <w:rPr>
          <w:lang w:val="en-GB" w:eastAsia="ko-KR"/>
        </w:rPr>
        <w:t>.</w:t>
      </w:r>
      <w:r w:rsidRPr="00C33C79">
        <w:rPr>
          <w:lang w:val="en-GB" w:eastAsia="ko-KR"/>
        </w:rPr>
        <w:tab/>
      </w:r>
      <w:r>
        <w:rPr>
          <w:lang w:val="en-GB" w:eastAsia="ko-KR"/>
        </w:rPr>
        <w:t xml:space="preserve">The proposal for </w:t>
      </w:r>
      <w:r w:rsidRPr="000A3A89">
        <w:rPr>
          <w:bCs/>
          <w:lang w:val="en-GB"/>
        </w:rPr>
        <w:t xml:space="preserve">Amendment No. 1 to </w:t>
      </w:r>
      <w:r>
        <w:rPr>
          <w:lang w:val="en-GB" w:eastAsia="ko-KR"/>
        </w:rPr>
        <w:t xml:space="preserve">UN GTR No. 16 </w:t>
      </w:r>
      <w:r w:rsidRPr="000A3A89">
        <w:rPr>
          <w:lang w:val="en-GB"/>
        </w:rPr>
        <w:t>including the approved changes in the relevant FMVSS and supplements/corrigenda of UN Regulations</w:t>
      </w:r>
      <w:r>
        <w:rPr>
          <w:lang w:val="en-GB" w:eastAsia="ko-KR"/>
        </w:rPr>
        <w:t xml:space="preserve"> was drafted by the experts from ETRTO with the intention to make the proposed text neutral with regard to the compliance assessment schemes. </w:t>
      </w:r>
    </w:p>
    <w:p w:rsidR="00A823FE" w:rsidRDefault="00A823FE" w:rsidP="00A823FE">
      <w:pPr>
        <w:pStyle w:val="SingleTxtG"/>
        <w:rPr>
          <w:lang w:val="en-GB" w:eastAsia="ko-KR"/>
        </w:rPr>
      </w:pPr>
      <w:r>
        <w:rPr>
          <w:lang w:val="en-GB" w:eastAsia="ko-KR"/>
        </w:rPr>
        <w:t>2.</w:t>
      </w:r>
      <w:r>
        <w:rPr>
          <w:lang w:val="en-GB" w:eastAsia="ko-KR"/>
        </w:rPr>
        <w:tab/>
        <w:t xml:space="preserve">The draft document was reviewed by the interested experts at the informal meeting held on </w:t>
      </w:r>
      <w:r w:rsidRPr="002E40BA">
        <w:rPr>
          <w:lang w:val="en-GB" w:eastAsia="ko-KR"/>
        </w:rPr>
        <w:t>25-26 June 2015</w:t>
      </w:r>
      <w:r w:rsidRPr="000A3A89">
        <w:rPr>
          <w:rFonts w:ascii="Arial" w:hAnsi="Arial" w:cs="Arial"/>
          <w:b/>
          <w:sz w:val="18"/>
          <w:lang w:val="en-GB"/>
        </w:rPr>
        <w:t xml:space="preserve"> </w:t>
      </w:r>
      <w:r>
        <w:rPr>
          <w:lang w:val="en-GB" w:eastAsia="ko-KR"/>
        </w:rPr>
        <w:t>in the Palace of Nations in Geneva in conjunction with the 166</w:t>
      </w:r>
      <w:r w:rsidRPr="002E40BA">
        <w:rPr>
          <w:vertAlign w:val="superscript"/>
          <w:lang w:val="en-GB" w:eastAsia="ko-KR"/>
        </w:rPr>
        <w:t>th</w:t>
      </w:r>
      <w:r>
        <w:rPr>
          <w:lang w:val="en-GB" w:eastAsia="ko-KR"/>
        </w:rPr>
        <w:t xml:space="preserve"> WP.29 session. The representatives from the Contracting Parties to the 1998 Agreement from </w:t>
      </w:r>
      <w:r w:rsidRPr="000A3A89">
        <w:rPr>
          <w:lang w:val="en-GB"/>
        </w:rPr>
        <w:t xml:space="preserve">Canada, EC, Egypt, Hungary, Portugal, Russian Federation, Spain, UK and US, the </w:t>
      </w:r>
      <w:r>
        <w:rPr>
          <w:lang w:val="en-GB" w:eastAsia="ko-KR"/>
        </w:rPr>
        <w:t xml:space="preserve">representatives from industry: </w:t>
      </w:r>
      <w:r w:rsidRPr="000A3A89">
        <w:rPr>
          <w:lang w:val="en-GB"/>
        </w:rPr>
        <w:t xml:space="preserve">ETRTO, JATMA, ITTAC and RMA and the representative from the UNECE secretariat participated to this meeting. </w:t>
      </w:r>
    </w:p>
    <w:p w:rsidR="00A823FE" w:rsidRDefault="00AB0FC7" w:rsidP="00841D60">
      <w:pPr>
        <w:pStyle w:val="SingleTxtG"/>
        <w:rPr>
          <w:lang w:val="en-GB" w:eastAsia="ko-KR"/>
        </w:rPr>
      </w:pPr>
      <w:r>
        <w:rPr>
          <w:bCs/>
          <w:lang w:val="en-GB"/>
        </w:rPr>
        <w:t>3</w:t>
      </w:r>
      <w:r w:rsidR="00841D60">
        <w:rPr>
          <w:bCs/>
          <w:lang w:val="en-GB"/>
        </w:rPr>
        <w:t>.</w:t>
      </w:r>
      <w:r w:rsidR="00841D60">
        <w:rPr>
          <w:bCs/>
          <w:lang w:val="en-GB"/>
        </w:rPr>
        <w:tab/>
      </w:r>
      <w:r w:rsidR="00A823FE">
        <w:rPr>
          <w:bCs/>
          <w:lang w:val="en-GB"/>
        </w:rPr>
        <w:t xml:space="preserve">Basing on </w:t>
      </w:r>
      <w:r w:rsidR="00A823FE" w:rsidRPr="000A3A89">
        <w:rPr>
          <w:lang w:val="en-GB"/>
        </w:rPr>
        <w:t xml:space="preserve">the meeting deliverables </w:t>
      </w:r>
      <w:r w:rsidR="00A823FE">
        <w:rPr>
          <w:lang w:val="en-GB"/>
        </w:rPr>
        <w:t>t</w:t>
      </w:r>
      <w:r w:rsidR="00A823FE" w:rsidRPr="000A3A89">
        <w:rPr>
          <w:lang w:val="en-GB"/>
        </w:rPr>
        <w:t xml:space="preserve">he revision of the draft text </w:t>
      </w:r>
      <w:r w:rsidR="00A823FE">
        <w:rPr>
          <w:lang w:val="en-GB"/>
        </w:rPr>
        <w:t xml:space="preserve">had been prepared and discussed again </w:t>
      </w:r>
      <w:r w:rsidR="00A823FE">
        <w:rPr>
          <w:lang w:val="en-GB" w:eastAsia="ko-KR"/>
        </w:rPr>
        <w:t xml:space="preserve">at the informal meeting </w:t>
      </w:r>
      <w:r w:rsidR="00A823FE">
        <w:rPr>
          <w:lang w:val="en-GB"/>
        </w:rPr>
        <w:t xml:space="preserve">of </w:t>
      </w:r>
      <w:r w:rsidR="00A823FE">
        <w:rPr>
          <w:lang w:val="en-GB" w:eastAsia="ko-KR"/>
        </w:rPr>
        <w:t xml:space="preserve">the interested experts on </w:t>
      </w:r>
      <w:r w:rsidR="007374E4">
        <w:rPr>
          <w:lang w:val="en-GB" w:eastAsia="ko-KR"/>
        </w:rPr>
        <w:t>14 September 2015 prior to the 80</w:t>
      </w:r>
      <w:r w:rsidR="007374E4" w:rsidRPr="007374E4">
        <w:rPr>
          <w:vertAlign w:val="superscript"/>
          <w:lang w:val="en-GB" w:eastAsia="ko-KR"/>
        </w:rPr>
        <w:t>th</w:t>
      </w:r>
      <w:r w:rsidR="007374E4">
        <w:rPr>
          <w:lang w:val="en-GB" w:eastAsia="ko-KR"/>
        </w:rPr>
        <w:t xml:space="preserve"> GRRF session with the aim to clarify the remaining unresolved issues.  </w:t>
      </w:r>
    </w:p>
    <w:p w:rsidR="007374E4" w:rsidRDefault="007374E4" w:rsidP="00841D60">
      <w:pPr>
        <w:pStyle w:val="SingleTxtG"/>
        <w:rPr>
          <w:lang w:val="en-GB"/>
        </w:rPr>
      </w:pPr>
      <w:r>
        <w:rPr>
          <w:lang w:val="en-GB"/>
        </w:rPr>
        <w:t>4.</w:t>
      </w:r>
      <w:r>
        <w:rPr>
          <w:lang w:val="en-GB"/>
        </w:rPr>
        <w:tab/>
      </w:r>
      <w:r w:rsidRPr="000A3A89">
        <w:rPr>
          <w:lang w:val="en-GB"/>
        </w:rPr>
        <w:t xml:space="preserve">The </w:t>
      </w:r>
      <w:r>
        <w:rPr>
          <w:lang w:val="en-GB"/>
        </w:rPr>
        <w:t xml:space="preserve">adjusted </w:t>
      </w:r>
      <w:r w:rsidRPr="000A3A89">
        <w:rPr>
          <w:lang w:val="en-GB"/>
        </w:rPr>
        <w:t xml:space="preserve">draft </w:t>
      </w:r>
      <w:r w:rsidRPr="000A3A89">
        <w:rPr>
          <w:bCs/>
          <w:lang w:val="en-GB"/>
        </w:rPr>
        <w:t xml:space="preserve">Amendment No. 1 to </w:t>
      </w:r>
      <w:r>
        <w:rPr>
          <w:lang w:val="en-GB" w:eastAsia="ko-KR"/>
        </w:rPr>
        <w:t xml:space="preserve">UN GTR No. 16 </w:t>
      </w:r>
      <w:r w:rsidRPr="000A3A89">
        <w:rPr>
          <w:lang w:val="en-GB"/>
        </w:rPr>
        <w:t>reflecting the meeting deliverables together with the items requesting the GRRF guidance w</w:t>
      </w:r>
      <w:r>
        <w:rPr>
          <w:lang w:val="en-GB"/>
        </w:rPr>
        <w:t>ere</w:t>
      </w:r>
      <w:r w:rsidRPr="000A3A89">
        <w:rPr>
          <w:lang w:val="en-GB"/>
        </w:rPr>
        <w:t xml:space="preserve"> presented at the 80</w:t>
      </w:r>
      <w:r w:rsidRPr="000A3A89">
        <w:rPr>
          <w:vertAlign w:val="superscript"/>
          <w:lang w:val="en-GB"/>
        </w:rPr>
        <w:t>th</w:t>
      </w:r>
      <w:r w:rsidRPr="000A3A89">
        <w:rPr>
          <w:lang w:val="en-GB"/>
        </w:rPr>
        <w:t xml:space="preserve"> GRRF session.</w:t>
      </w:r>
      <w:r>
        <w:rPr>
          <w:lang w:val="en-GB"/>
        </w:rPr>
        <w:t xml:space="preserve"> The content of the proposal may be found in the following documents</w:t>
      </w:r>
      <w:r w:rsidR="00AF7DF4">
        <w:rPr>
          <w:lang w:val="en-GB"/>
        </w:rPr>
        <w:t xml:space="preserve"> submitted to GRRF by the Russian Federation and ETRTO</w:t>
      </w:r>
      <w:r>
        <w:rPr>
          <w:lang w:val="en-GB"/>
        </w:rPr>
        <w:t>:</w:t>
      </w:r>
    </w:p>
    <w:p w:rsidR="007374E4" w:rsidRPr="00AF7DF4" w:rsidRDefault="007374E4" w:rsidP="00E42447">
      <w:pPr>
        <w:pStyle w:val="SingleTxtG"/>
        <w:numPr>
          <w:ilvl w:val="0"/>
          <w:numId w:val="38"/>
        </w:numPr>
        <w:rPr>
          <w:lang w:val="en-GB"/>
        </w:rPr>
      </w:pPr>
      <w:r w:rsidRPr="007374E4">
        <w:rPr>
          <w:lang w:val="en-GB"/>
        </w:rPr>
        <w:t>GRRF</w:t>
      </w:r>
      <w:r w:rsidRPr="00AF7DF4">
        <w:rPr>
          <w:lang w:val="en-GB"/>
        </w:rPr>
        <w:t xml:space="preserve">-80-04 </w:t>
      </w:r>
      <w:r w:rsidR="00AF7DF4">
        <w:rPr>
          <w:lang w:val="en-GB"/>
        </w:rPr>
        <w:t>–</w:t>
      </w:r>
      <w:r w:rsidRPr="00AF7DF4">
        <w:rPr>
          <w:lang w:val="en-GB"/>
        </w:rPr>
        <w:t xml:space="preserve"> </w:t>
      </w:r>
      <w:r w:rsidR="00AF7DF4" w:rsidRPr="000A3A89">
        <w:rPr>
          <w:lang w:val="en-GB"/>
        </w:rPr>
        <w:t>draft</w:t>
      </w:r>
      <w:r w:rsidR="00AF7DF4">
        <w:rPr>
          <w:lang w:val="en-GB"/>
        </w:rPr>
        <w:t xml:space="preserve"> </w:t>
      </w:r>
      <w:r w:rsidR="00AF7DF4" w:rsidRPr="000A3A89">
        <w:rPr>
          <w:bCs/>
          <w:lang w:val="en-GB"/>
        </w:rPr>
        <w:t xml:space="preserve">Amendment No. 1 to </w:t>
      </w:r>
      <w:r w:rsidR="00AF7DF4">
        <w:rPr>
          <w:lang w:val="en-GB" w:eastAsia="ko-KR"/>
        </w:rPr>
        <w:t>UN GTR No. 16 incorporated to the text of UN GTR No. 16</w:t>
      </w:r>
      <w:r w:rsidRPr="00AF7DF4">
        <w:rPr>
          <w:lang w:val="en-GB"/>
        </w:rPr>
        <w:t xml:space="preserve">; </w:t>
      </w:r>
    </w:p>
    <w:p w:rsidR="007374E4" w:rsidRPr="00AF7DF4" w:rsidRDefault="007374E4" w:rsidP="00E42447">
      <w:pPr>
        <w:pStyle w:val="SingleTxtG"/>
        <w:numPr>
          <w:ilvl w:val="0"/>
          <w:numId w:val="38"/>
        </w:numPr>
        <w:rPr>
          <w:lang w:val="en-US"/>
        </w:rPr>
      </w:pPr>
      <w:r w:rsidRPr="007374E4">
        <w:rPr>
          <w:lang w:val="en-GB"/>
        </w:rPr>
        <w:t>GRRF</w:t>
      </w:r>
      <w:r w:rsidRPr="00AF7DF4">
        <w:rPr>
          <w:lang w:val="en-US"/>
        </w:rPr>
        <w:t xml:space="preserve">-80-05 </w:t>
      </w:r>
      <w:r w:rsidR="00AF7DF4">
        <w:rPr>
          <w:lang w:val="en-US"/>
        </w:rPr>
        <w:t>–</w:t>
      </w:r>
      <w:r w:rsidRPr="00AF7DF4">
        <w:rPr>
          <w:lang w:val="en-US"/>
        </w:rPr>
        <w:t xml:space="preserve"> </w:t>
      </w:r>
      <w:r w:rsidR="00AF7DF4" w:rsidRPr="00AF7DF4">
        <w:rPr>
          <w:lang w:val="en-US"/>
        </w:rPr>
        <w:t>Minutes</w:t>
      </w:r>
      <w:r w:rsidR="00AF7DF4">
        <w:rPr>
          <w:lang w:val="en-US"/>
        </w:rPr>
        <w:t xml:space="preserve"> </w:t>
      </w:r>
      <w:r w:rsidR="00AF7DF4" w:rsidRPr="00AF7DF4">
        <w:rPr>
          <w:lang w:val="en-US"/>
        </w:rPr>
        <w:t xml:space="preserve">of the </w:t>
      </w:r>
      <w:r w:rsidR="00AF7DF4">
        <w:rPr>
          <w:lang w:val="en-US"/>
        </w:rPr>
        <w:t>informal</w:t>
      </w:r>
      <w:r w:rsidR="00AF7DF4" w:rsidRPr="00AF7DF4">
        <w:rPr>
          <w:lang w:val="en-US"/>
        </w:rPr>
        <w:t xml:space="preserve"> meeting of interested experts aimed at the </w:t>
      </w:r>
      <w:proofErr w:type="spellStart"/>
      <w:r w:rsidR="00AF7DF4" w:rsidRPr="00AF7DF4">
        <w:rPr>
          <w:lang w:val="en-US"/>
        </w:rPr>
        <w:t>discussionof</w:t>
      </w:r>
      <w:proofErr w:type="spellEnd"/>
      <w:r w:rsidR="00AF7DF4" w:rsidRPr="00AF7DF4">
        <w:rPr>
          <w:lang w:val="en-US"/>
        </w:rPr>
        <w:t xml:space="preserve"> the draft amendment to the UN </w:t>
      </w:r>
      <w:proofErr w:type="spellStart"/>
      <w:r w:rsidR="00AF7DF4" w:rsidRPr="00AF7DF4">
        <w:rPr>
          <w:lang w:val="en-US"/>
        </w:rPr>
        <w:t>Tyre</w:t>
      </w:r>
      <w:proofErr w:type="spellEnd"/>
      <w:r w:rsidR="00AF7DF4" w:rsidRPr="00AF7DF4">
        <w:rPr>
          <w:lang w:val="en-US"/>
        </w:rPr>
        <w:t xml:space="preserve"> GTR</w:t>
      </w:r>
      <w:r w:rsidR="00AF7DF4">
        <w:rPr>
          <w:lang w:val="en-US"/>
        </w:rPr>
        <w:t xml:space="preserve"> in </w:t>
      </w:r>
      <w:r w:rsidR="00AF7DF4" w:rsidRPr="00AF7DF4">
        <w:rPr>
          <w:lang w:val="en-US"/>
        </w:rPr>
        <w:t>Geneva, 25-26 June 2015</w:t>
      </w:r>
      <w:r w:rsidR="00AF7DF4">
        <w:rPr>
          <w:lang w:val="en-US"/>
        </w:rPr>
        <w:t xml:space="preserve">; </w:t>
      </w:r>
    </w:p>
    <w:p w:rsidR="007374E4" w:rsidRPr="00AF7DF4" w:rsidRDefault="007374E4" w:rsidP="00E42447">
      <w:pPr>
        <w:pStyle w:val="SingleTxtG"/>
        <w:numPr>
          <w:ilvl w:val="0"/>
          <w:numId w:val="38"/>
        </w:numPr>
        <w:rPr>
          <w:lang w:val="en-US"/>
        </w:rPr>
      </w:pPr>
      <w:r w:rsidRPr="007374E4">
        <w:rPr>
          <w:lang w:val="en-GB"/>
        </w:rPr>
        <w:t>GRRF</w:t>
      </w:r>
      <w:r w:rsidRPr="00AF7DF4">
        <w:rPr>
          <w:lang w:val="en-US"/>
        </w:rPr>
        <w:t xml:space="preserve">-80-20 </w:t>
      </w:r>
      <w:r w:rsidR="00AF7DF4">
        <w:rPr>
          <w:lang w:val="en-US"/>
        </w:rPr>
        <w:t>– draft final r</w:t>
      </w:r>
      <w:proofErr w:type="spellStart"/>
      <w:r w:rsidR="00AF7DF4" w:rsidRPr="000A3A89">
        <w:rPr>
          <w:lang w:val="en-GB"/>
        </w:rPr>
        <w:t>eport</w:t>
      </w:r>
      <w:proofErr w:type="spellEnd"/>
      <w:r w:rsidR="00AF7DF4" w:rsidRPr="000A3A89">
        <w:rPr>
          <w:lang w:val="en-GB"/>
        </w:rPr>
        <w:t xml:space="preserve"> on Phase 1b on the development of UN Global Technical Regulation</w:t>
      </w:r>
      <w:r w:rsidR="00AF7DF4" w:rsidRPr="009A0752">
        <w:rPr>
          <w:lang w:val="en-US"/>
        </w:rPr>
        <w:t xml:space="preserve"> </w:t>
      </w:r>
      <w:r w:rsidR="00AF7DF4">
        <w:rPr>
          <w:lang w:val="en-US"/>
        </w:rPr>
        <w:t>No. 16 on</w:t>
      </w:r>
      <w:r w:rsidR="00AF7DF4" w:rsidRPr="00AA61E8">
        <w:rPr>
          <w:lang w:val="en-US"/>
        </w:rPr>
        <w:t xml:space="preserve"> </w:t>
      </w:r>
      <w:proofErr w:type="spellStart"/>
      <w:r w:rsidR="00AF7DF4" w:rsidRPr="00AA61E8">
        <w:rPr>
          <w:lang w:val="en-US"/>
        </w:rPr>
        <w:t>tyres</w:t>
      </w:r>
      <w:proofErr w:type="spellEnd"/>
      <w:r w:rsidR="00AF7DF4" w:rsidRPr="00AA61E8">
        <w:rPr>
          <w:lang w:val="en-US"/>
        </w:rPr>
        <w:t xml:space="preserve"> </w:t>
      </w:r>
      <w:r w:rsidR="00AF7DF4">
        <w:rPr>
          <w:lang w:val="en-US"/>
        </w:rPr>
        <w:t>– Amendment No. 1 to UN GTR No. 16</w:t>
      </w:r>
      <w:r w:rsidRPr="00AF7DF4">
        <w:rPr>
          <w:lang w:val="en-US"/>
        </w:rPr>
        <w:t>;</w:t>
      </w:r>
    </w:p>
    <w:p w:rsidR="007374E4" w:rsidRPr="00E42447" w:rsidRDefault="007374E4" w:rsidP="00E42447">
      <w:pPr>
        <w:pStyle w:val="SingleTxtG"/>
        <w:numPr>
          <w:ilvl w:val="0"/>
          <w:numId w:val="38"/>
        </w:numPr>
        <w:rPr>
          <w:lang w:val="en-US"/>
        </w:rPr>
      </w:pPr>
      <w:r w:rsidRPr="007374E4">
        <w:rPr>
          <w:lang w:val="en-GB"/>
        </w:rPr>
        <w:t>GRRF</w:t>
      </w:r>
      <w:r w:rsidRPr="00E42447">
        <w:rPr>
          <w:lang w:val="en-US"/>
        </w:rPr>
        <w:t xml:space="preserve">-80-21 – </w:t>
      </w:r>
      <w:r w:rsidR="00E42447">
        <w:rPr>
          <w:lang w:val="en-GB"/>
        </w:rPr>
        <w:t>Proposal for amendments to Part 1 of GTR No. 16</w:t>
      </w:r>
      <w:r w:rsidRPr="00E42447">
        <w:rPr>
          <w:lang w:val="en-US"/>
        </w:rPr>
        <w:t xml:space="preserve">; </w:t>
      </w:r>
    </w:p>
    <w:p w:rsidR="007374E4" w:rsidRPr="00E42447" w:rsidRDefault="007374E4" w:rsidP="00E42447">
      <w:pPr>
        <w:pStyle w:val="SingleTxtG"/>
        <w:numPr>
          <w:ilvl w:val="0"/>
          <w:numId w:val="38"/>
        </w:numPr>
        <w:rPr>
          <w:lang w:val="ru-RU"/>
        </w:rPr>
      </w:pPr>
      <w:r w:rsidRPr="007374E4">
        <w:rPr>
          <w:lang w:val="en-GB"/>
        </w:rPr>
        <w:t>GRRF</w:t>
      </w:r>
      <w:r w:rsidRPr="00E42447">
        <w:rPr>
          <w:lang w:val="en-US"/>
        </w:rPr>
        <w:t xml:space="preserve">-80-22 – </w:t>
      </w:r>
      <w:r w:rsidR="00E42447">
        <w:rPr>
          <w:lang w:val="en-US"/>
        </w:rPr>
        <w:t>Proposal</w:t>
      </w:r>
      <w:r w:rsidR="00E42447" w:rsidRPr="00E42447">
        <w:rPr>
          <w:lang w:val="en-US"/>
        </w:rPr>
        <w:t xml:space="preserve"> </w:t>
      </w:r>
      <w:r w:rsidR="00E42447">
        <w:rPr>
          <w:lang w:val="en-US"/>
        </w:rPr>
        <w:t>for</w:t>
      </w:r>
      <w:r w:rsidR="00E42447" w:rsidRPr="00E42447">
        <w:rPr>
          <w:lang w:val="en-US"/>
        </w:rPr>
        <w:t xml:space="preserve"> </w:t>
      </w:r>
      <w:r w:rsidR="00E42447">
        <w:rPr>
          <w:lang w:val="en-US"/>
        </w:rPr>
        <w:t>the</w:t>
      </w:r>
      <w:r w:rsidR="00E42447" w:rsidRPr="00E42447">
        <w:rPr>
          <w:lang w:val="en-US"/>
        </w:rPr>
        <w:t xml:space="preserve"> </w:t>
      </w:r>
      <w:r w:rsidR="00E42447">
        <w:rPr>
          <w:lang w:val="en-US"/>
        </w:rPr>
        <w:t>text</w:t>
      </w:r>
      <w:r w:rsidR="00E42447" w:rsidRPr="00E42447">
        <w:rPr>
          <w:lang w:val="en-US"/>
        </w:rPr>
        <w:t xml:space="preserve"> </w:t>
      </w:r>
      <w:r w:rsidR="00E42447">
        <w:rPr>
          <w:lang w:val="en-US"/>
        </w:rPr>
        <w:t>of</w:t>
      </w:r>
      <w:r w:rsidR="00E42447" w:rsidRPr="00E42447">
        <w:rPr>
          <w:lang w:val="en-US"/>
        </w:rPr>
        <w:t xml:space="preserve"> </w:t>
      </w:r>
      <w:r w:rsidR="00E42447">
        <w:rPr>
          <w:lang w:val="en-US"/>
        </w:rPr>
        <w:t>the</w:t>
      </w:r>
      <w:r w:rsidR="00E42447" w:rsidRPr="00E42447">
        <w:rPr>
          <w:lang w:val="en-US"/>
        </w:rPr>
        <w:t xml:space="preserve"> </w:t>
      </w:r>
      <w:proofErr w:type="spellStart"/>
      <w:r w:rsidR="00E42447">
        <w:t>s</w:t>
      </w:r>
      <w:r w:rsidR="00E42447" w:rsidRPr="008C4306">
        <w:t>tatement</w:t>
      </w:r>
      <w:proofErr w:type="spellEnd"/>
      <w:r w:rsidR="00E42447" w:rsidRPr="008C4306">
        <w:t xml:space="preserve"> of </w:t>
      </w:r>
      <w:proofErr w:type="spellStart"/>
      <w:r w:rsidR="00E42447" w:rsidRPr="008C4306">
        <w:t>technical</w:t>
      </w:r>
      <w:proofErr w:type="spellEnd"/>
      <w:r w:rsidR="00E42447" w:rsidRPr="008C4306">
        <w:t xml:space="preserve"> </w:t>
      </w:r>
      <w:proofErr w:type="spellStart"/>
      <w:r w:rsidR="00E42447" w:rsidRPr="008C4306">
        <w:t>rationale</w:t>
      </w:r>
      <w:proofErr w:type="spellEnd"/>
      <w:r w:rsidR="00E42447" w:rsidRPr="008C4306">
        <w:t xml:space="preserve"> and justification</w:t>
      </w:r>
      <w:r w:rsidR="00E42447">
        <w:t xml:space="preserve"> for the </w:t>
      </w:r>
      <w:r w:rsidR="00E42447">
        <w:rPr>
          <w:lang w:val="en-US"/>
        </w:rPr>
        <w:t>Amendment No. 1 to UN GTR No. 16.</w:t>
      </w:r>
      <w:r w:rsidR="00E42447" w:rsidRPr="00E42447">
        <w:rPr>
          <w:lang w:val="en-US"/>
        </w:rPr>
        <w:t xml:space="preserve"> </w:t>
      </w:r>
    </w:p>
    <w:p w:rsidR="00E42447" w:rsidRDefault="00E42447" w:rsidP="00E42447">
      <w:pPr>
        <w:pStyle w:val="SingleTxtG"/>
        <w:keepLines/>
        <w:rPr>
          <w:bCs/>
          <w:lang w:val="en-GB"/>
        </w:rPr>
      </w:pPr>
      <w:r>
        <w:rPr>
          <w:bCs/>
          <w:lang w:val="en-GB"/>
        </w:rPr>
        <w:lastRenderedPageBreak/>
        <w:t>5</w:t>
      </w:r>
      <w:r w:rsidR="00841D60" w:rsidRPr="0085498A">
        <w:rPr>
          <w:bCs/>
          <w:lang w:val="en-GB"/>
        </w:rPr>
        <w:t>.</w:t>
      </w:r>
      <w:r w:rsidR="00841D60" w:rsidRPr="0085498A">
        <w:rPr>
          <w:bCs/>
          <w:lang w:val="en-GB"/>
        </w:rPr>
        <w:tab/>
      </w:r>
      <w:r>
        <w:rPr>
          <w:bCs/>
          <w:lang w:val="en-GB"/>
        </w:rPr>
        <w:t>GRRF at its 80</w:t>
      </w:r>
      <w:r w:rsidRPr="00E42447">
        <w:rPr>
          <w:bCs/>
          <w:vertAlign w:val="superscript"/>
          <w:lang w:val="en-GB"/>
        </w:rPr>
        <w:t>th</w:t>
      </w:r>
      <w:r>
        <w:rPr>
          <w:bCs/>
          <w:lang w:val="en-GB"/>
        </w:rPr>
        <w:t xml:space="preserve"> session </w:t>
      </w:r>
      <w:proofErr w:type="spellStart"/>
      <w:r>
        <w:rPr>
          <w:bCs/>
          <w:lang w:val="en-GB"/>
        </w:rPr>
        <w:t>endorced</w:t>
      </w:r>
      <w:proofErr w:type="spellEnd"/>
      <w:r>
        <w:rPr>
          <w:bCs/>
          <w:lang w:val="en-GB"/>
        </w:rPr>
        <w:t xml:space="preserve"> the work done by the experts of ETRTO and the Russian Federation with the help of other interested experts. In order to finalize the text of the draft Amendment No. 1 in due time, the GRRF Chairman invited all GRRF experts to submit their comments on the presented documents to ETRTO by 2 October 2015 with the aim to discuss those comment further at the </w:t>
      </w:r>
      <w:proofErr w:type="spellStart"/>
      <w:r w:rsidR="00603679">
        <w:rPr>
          <w:bCs/>
          <w:lang w:val="en-GB"/>
        </w:rPr>
        <w:t>web</w:t>
      </w:r>
      <w:r>
        <w:rPr>
          <w:bCs/>
          <w:lang w:val="en-GB"/>
        </w:rPr>
        <w:t>conference</w:t>
      </w:r>
      <w:proofErr w:type="spellEnd"/>
      <w:r>
        <w:rPr>
          <w:bCs/>
          <w:lang w:val="en-GB"/>
        </w:rPr>
        <w:t xml:space="preserve"> in the mid-October.</w:t>
      </w:r>
    </w:p>
    <w:p w:rsidR="00E42447" w:rsidRDefault="00E42447" w:rsidP="00841D60">
      <w:pPr>
        <w:pStyle w:val="SingleTxtG"/>
        <w:rPr>
          <w:lang w:val="en-GB"/>
        </w:rPr>
      </w:pPr>
      <w:r>
        <w:rPr>
          <w:bCs/>
          <w:lang w:val="en-GB"/>
        </w:rPr>
        <w:t xml:space="preserve">6. </w:t>
      </w:r>
      <w:r w:rsidR="00603679">
        <w:rPr>
          <w:bCs/>
          <w:lang w:val="en-GB"/>
        </w:rPr>
        <w:tab/>
      </w:r>
      <w:r w:rsidR="00603679">
        <w:rPr>
          <w:lang w:val="en-GB"/>
        </w:rPr>
        <w:t xml:space="preserve">The </w:t>
      </w:r>
      <w:proofErr w:type="spellStart"/>
      <w:r w:rsidR="00603679">
        <w:rPr>
          <w:lang w:val="en-GB"/>
        </w:rPr>
        <w:t>webconference</w:t>
      </w:r>
      <w:proofErr w:type="spellEnd"/>
      <w:r w:rsidR="00603679">
        <w:rPr>
          <w:lang w:val="en-GB"/>
        </w:rPr>
        <w:t xml:space="preserve"> took place on 16 October 2015 with interested experts to review the proposal for working document</w:t>
      </w:r>
      <w:r w:rsidR="00BF7762">
        <w:rPr>
          <w:lang w:val="en-GB"/>
        </w:rPr>
        <w:t>s</w:t>
      </w:r>
      <w:r w:rsidR="00603679">
        <w:rPr>
          <w:lang w:val="en-GB"/>
        </w:rPr>
        <w:t xml:space="preserve"> including comment</w:t>
      </w:r>
      <w:r w:rsidR="00BF7762">
        <w:rPr>
          <w:lang w:val="en-GB"/>
        </w:rPr>
        <w:t>s from GRRF experts and other</w:t>
      </w:r>
      <w:r w:rsidR="00603679">
        <w:rPr>
          <w:lang w:val="en-GB"/>
        </w:rPr>
        <w:t xml:space="preserve"> ones received after </w:t>
      </w:r>
      <w:r w:rsidR="00BF7762">
        <w:rPr>
          <w:lang w:val="en-GB"/>
        </w:rPr>
        <w:t xml:space="preserve">the </w:t>
      </w:r>
      <w:r w:rsidR="00603679">
        <w:rPr>
          <w:lang w:val="en-GB"/>
        </w:rPr>
        <w:t>GRRF 80</w:t>
      </w:r>
      <w:r w:rsidR="00603679" w:rsidRPr="00AD4D5E">
        <w:rPr>
          <w:vertAlign w:val="superscript"/>
          <w:lang w:val="en-GB"/>
        </w:rPr>
        <w:t>th</w:t>
      </w:r>
      <w:r w:rsidR="00603679">
        <w:rPr>
          <w:lang w:val="en-GB"/>
        </w:rPr>
        <w:t xml:space="preserve"> session.</w:t>
      </w:r>
    </w:p>
    <w:p w:rsidR="00BF7762" w:rsidRDefault="00BF7762" w:rsidP="00841D60">
      <w:pPr>
        <w:pStyle w:val="SingleTxtG"/>
      </w:pPr>
      <w:r>
        <w:rPr>
          <w:lang w:val="en-GB"/>
        </w:rPr>
        <w:t xml:space="preserve">7. </w:t>
      </w:r>
      <w:r>
        <w:rPr>
          <w:lang w:val="en-GB"/>
        </w:rPr>
        <w:tab/>
        <w:t xml:space="preserve">The results of discussion at the </w:t>
      </w:r>
      <w:proofErr w:type="spellStart"/>
      <w:r>
        <w:rPr>
          <w:lang w:val="en-GB"/>
        </w:rPr>
        <w:t>webconference</w:t>
      </w:r>
      <w:proofErr w:type="spellEnd"/>
      <w:r>
        <w:rPr>
          <w:lang w:val="en-GB"/>
        </w:rPr>
        <w:t xml:space="preserve"> will be included in the working documents on the </w:t>
      </w:r>
      <w:r>
        <w:rPr>
          <w:lang w:val="en-US"/>
        </w:rPr>
        <w:t>Amendment No. 1 to UN GTR No. 16 and the final r</w:t>
      </w:r>
      <w:proofErr w:type="spellStart"/>
      <w:r w:rsidRPr="000A3A89">
        <w:rPr>
          <w:lang w:val="en-GB"/>
        </w:rPr>
        <w:t>eport</w:t>
      </w:r>
      <w:proofErr w:type="spellEnd"/>
      <w:r w:rsidRPr="000A3A89">
        <w:rPr>
          <w:lang w:val="en-GB"/>
        </w:rPr>
        <w:t xml:space="preserve"> on Phase 1b on the development of UN </w:t>
      </w:r>
      <w:r>
        <w:rPr>
          <w:lang w:val="en-US"/>
        </w:rPr>
        <w:t xml:space="preserve">GTR No. 16 </w:t>
      </w:r>
      <w:r>
        <w:rPr>
          <w:lang w:val="en-GB"/>
        </w:rPr>
        <w:t>to be finalized by ETRTO and submitted for c</w:t>
      </w:r>
      <w:proofErr w:type="spellStart"/>
      <w:r>
        <w:t>onsideration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possible adoption at the 81</w:t>
      </w:r>
      <w:r>
        <w:rPr>
          <w:vertAlign w:val="superscript"/>
        </w:rPr>
        <w:t>st</w:t>
      </w:r>
      <w:r>
        <w:t xml:space="preserve"> GRRF session.</w:t>
      </w:r>
    </w:p>
    <w:p w:rsidR="00BF7762" w:rsidRDefault="00BF7762" w:rsidP="00841D60">
      <w:pPr>
        <w:pStyle w:val="SingleTxtG"/>
        <w:rPr>
          <w:bCs/>
          <w:lang w:val="en-GB"/>
        </w:rPr>
      </w:pPr>
      <w:r>
        <w:t xml:space="preserve">8. </w:t>
      </w:r>
      <w:r>
        <w:tab/>
        <w:t xml:space="preserve">The </w:t>
      </w:r>
      <w:proofErr w:type="spellStart"/>
      <w:r>
        <w:t>next</w:t>
      </w:r>
      <w:proofErr w:type="spellEnd"/>
      <w:r>
        <w:t xml:space="preserve"> report on </w:t>
      </w:r>
      <w:r w:rsidRPr="000A3A89">
        <w:rPr>
          <w:lang w:val="en-GB"/>
        </w:rPr>
        <w:t xml:space="preserve">the development of </w:t>
      </w:r>
      <w:r w:rsidRPr="00803EEC">
        <w:rPr>
          <w:lang w:val="en-GB"/>
        </w:rPr>
        <w:t>Amendment No. 1 to UN GTR No. 16</w:t>
      </w:r>
      <w:r>
        <w:rPr>
          <w:lang w:val="en-GB"/>
        </w:rPr>
        <w:t xml:space="preserve"> will be submitted to WP.29 and AC.3 at their session on March 2016.</w:t>
      </w:r>
    </w:p>
    <w:p w:rsidR="00E42447" w:rsidRDefault="00E42447" w:rsidP="00841D60">
      <w:pPr>
        <w:pStyle w:val="SingleTxtG"/>
        <w:rPr>
          <w:bCs/>
          <w:lang w:val="en-GB"/>
        </w:rPr>
      </w:pPr>
      <w:bookmarkStart w:id="0" w:name="_GoBack"/>
      <w:bookmarkEnd w:id="0"/>
    </w:p>
    <w:p w:rsidR="00841D60" w:rsidRPr="007F39FA" w:rsidRDefault="0009792A" w:rsidP="00841D60">
      <w:pPr>
        <w:pStyle w:val="SingleTxtG"/>
        <w:rPr>
          <w:bCs/>
          <w:lang w:val="en-GB"/>
        </w:rPr>
      </w:pPr>
      <w:r w:rsidRPr="007F39FA">
        <w:rPr>
          <w:lang w:val="en-US"/>
        </w:rPr>
        <w:t xml:space="preserve"> </w:t>
      </w:r>
      <w:r w:rsidRPr="007F39FA">
        <w:rPr>
          <w:lang w:val="en-GB"/>
        </w:rPr>
        <w:t xml:space="preserve">  </w:t>
      </w:r>
    </w:p>
    <w:p w:rsidR="0041067B" w:rsidRPr="00841D60" w:rsidRDefault="00841D60" w:rsidP="00841D60">
      <w:pPr>
        <w:pStyle w:val="SingleTxtG"/>
        <w:jc w:val="center"/>
        <w:rPr>
          <w:bCs/>
          <w:lang w:val="en-GB"/>
        </w:rPr>
      </w:pPr>
      <w:r w:rsidRPr="00841D60">
        <w:rPr>
          <w:bCs/>
          <w:lang w:val="en-GB"/>
        </w:rPr>
        <w:t>_____</w:t>
      </w:r>
      <w:r w:rsidR="00004D54">
        <w:rPr>
          <w:bCs/>
          <w:lang w:val="en-GB"/>
        </w:rPr>
        <w:t>_</w:t>
      </w:r>
      <w:r w:rsidRPr="00841D60">
        <w:rPr>
          <w:bCs/>
          <w:lang w:val="en-GB"/>
        </w:rPr>
        <w:t>_____</w:t>
      </w:r>
    </w:p>
    <w:sectPr w:rsidR="0041067B" w:rsidRPr="00841D60" w:rsidSect="00CB55A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footnotePr>
        <w:numRestart w:val="eachSect"/>
      </w:footnotePr>
      <w:endnotePr>
        <w:numFmt w:val="decimal"/>
      </w:endnotePr>
      <w:pgSz w:w="11907" w:h="16840" w:code="9"/>
      <w:pgMar w:top="1134" w:right="1134" w:bottom="2268" w:left="1134" w:header="567" w:footer="17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2F3" w:rsidRDefault="006452F3"/>
  </w:endnote>
  <w:endnote w:type="continuationSeparator" w:id="0">
    <w:p w:rsidR="006452F3" w:rsidRDefault="006452F3"/>
  </w:endnote>
  <w:endnote w:type="continuationNotice" w:id="1">
    <w:p w:rsidR="006452F3" w:rsidRDefault="006452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3C7" w:rsidRPr="009A6A9E" w:rsidRDefault="00BD53C7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8B4B51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3C7" w:rsidRPr="009A6A9E" w:rsidRDefault="00BD53C7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8B4B51">
      <w:rPr>
        <w:b/>
        <w:noProof/>
        <w:sz w:val="18"/>
      </w:rPr>
      <w:t>1</w:t>
    </w:r>
    <w:r w:rsidRPr="009A6A9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3C7" w:rsidRPr="00106C6B" w:rsidRDefault="00C231A8" w:rsidP="00070A6D">
    <w:pPr>
      <w:pStyle w:val="Footer"/>
      <w:rPr>
        <w:sz w:val="20"/>
      </w:rPr>
    </w:pPr>
    <w:r>
      <w:rPr>
        <w:noProof/>
        <w:sz w:val="20"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4283710</wp:posOffset>
          </wp:positionH>
          <wp:positionV relativeFrom="margin">
            <wp:posOffset>8207375</wp:posOffset>
          </wp:positionV>
          <wp:extent cx="930275" cy="230505"/>
          <wp:effectExtent l="0" t="0" r="3175" b="0"/>
          <wp:wrapNone/>
          <wp:docPr id="2" name="Picture 2" descr="Description: 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53C7" w:rsidRPr="004660E3">
      <w:rPr>
        <w:sz w:val="20"/>
      </w:rPr>
      <w:t>GE.1</w:t>
    </w:r>
    <w:r w:rsidR="00A62A78">
      <w:rPr>
        <w:sz w:val="20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2F3" w:rsidRPr="00D27D5E" w:rsidRDefault="006452F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452F3" w:rsidRDefault="006452F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6452F3" w:rsidRDefault="006452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3C7" w:rsidRPr="00AF06B5" w:rsidRDefault="00BD53C7" w:rsidP="00AF06B5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3C7" w:rsidRPr="00AF06B5" w:rsidRDefault="00BD53C7" w:rsidP="00AF06B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408D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E69D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0EBA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74F4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3A1D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2C20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963D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F88D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CA9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DC1A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B51CAD"/>
    <w:multiLevelType w:val="hybridMultilevel"/>
    <w:tmpl w:val="4CD633A0"/>
    <w:lvl w:ilvl="0" w:tplc="281059FA">
      <w:start w:val="1"/>
      <w:numFmt w:val="upperRoman"/>
      <w:lvlText w:val="%1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>
    <w:nsid w:val="0AB609CC"/>
    <w:multiLevelType w:val="hybridMultilevel"/>
    <w:tmpl w:val="E326D57E"/>
    <w:lvl w:ilvl="0" w:tplc="86061B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12BD056F"/>
    <w:multiLevelType w:val="hybridMultilevel"/>
    <w:tmpl w:val="C318E090"/>
    <w:lvl w:ilvl="0" w:tplc="057A7638">
      <w:start w:val="2"/>
      <w:numFmt w:val="upperLetter"/>
      <w:lvlText w:val="%1."/>
      <w:lvlJc w:val="left"/>
      <w:pPr>
        <w:tabs>
          <w:tab w:val="num" w:pos="1140"/>
        </w:tabs>
        <w:ind w:left="11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17A55D2A"/>
    <w:multiLevelType w:val="hybridMultilevel"/>
    <w:tmpl w:val="B5B0B32E"/>
    <w:lvl w:ilvl="0" w:tplc="62329C6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14">
    <w:nsid w:val="1931256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15">
    <w:nsid w:val="19B32268"/>
    <w:multiLevelType w:val="multilevel"/>
    <w:tmpl w:val="52B2D3B0"/>
    <w:lvl w:ilvl="0"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9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7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9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6">
    <w:nsid w:val="1C203F39"/>
    <w:multiLevelType w:val="hybridMultilevel"/>
    <w:tmpl w:val="41408F34"/>
    <w:lvl w:ilvl="0" w:tplc="3A1E13A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1CB90D99"/>
    <w:multiLevelType w:val="hybridMultilevel"/>
    <w:tmpl w:val="A0509A26"/>
    <w:lvl w:ilvl="0" w:tplc="E1ECA926">
      <w:start w:val="1"/>
      <w:numFmt w:val="lowerLetter"/>
      <w:lvlText w:val="(%1)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8">
    <w:nsid w:val="22D21B84"/>
    <w:multiLevelType w:val="hybridMultilevel"/>
    <w:tmpl w:val="090EC87A"/>
    <w:lvl w:ilvl="0" w:tplc="ECBEB56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271928A8"/>
    <w:multiLevelType w:val="hybridMultilevel"/>
    <w:tmpl w:val="E9306446"/>
    <w:lvl w:ilvl="0" w:tplc="6B4E1C18">
      <w:start w:val="1"/>
      <w:numFmt w:val="bullet"/>
      <w:lvlText w:val="—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>
    <w:nsid w:val="27290D2A"/>
    <w:multiLevelType w:val="hybridMultilevel"/>
    <w:tmpl w:val="4C58554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>
    <w:nsid w:val="2849381A"/>
    <w:multiLevelType w:val="hybridMultilevel"/>
    <w:tmpl w:val="0B96C7E2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2">
    <w:nsid w:val="35332718"/>
    <w:multiLevelType w:val="hybridMultilevel"/>
    <w:tmpl w:val="E5B60514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3">
    <w:nsid w:val="356D5D9F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5">
    <w:nsid w:val="3E190DF6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26">
    <w:nsid w:val="3FBE11E5"/>
    <w:multiLevelType w:val="hybridMultilevel"/>
    <w:tmpl w:val="CC1AADE2"/>
    <w:lvl w:ilvl="0" w:tplc="6310F9B8">
      <w:start w:val="1"/>
      <w:numFmt w:val="upperRoman"/>
      <w:lvlText w:val="%1."/>
      <w:lvlJc w:val="left"/>
      <w:pPr>
        <w:ind w:left="42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564" w:hanging="360"/>
      </w:pPr>
    </w:lvl>
    <w:lvl w:ilvl="2" w:tplc="0809001B" w:tentative="1">
      <w:start w:val="1"/>
      <w:numFmt w:val="lowerRoman"/>
      <w:lvlText w:val="%3."/>
      <w:lvlJc w:val="right"/>
      <w:pPr>
        <w:ind w:left="5284" w:hanging="180"/>
      </w:pPr>
    </w:lvl>
    <w:lvl w:ilvl="3" w:tplc="0809000F" w:tentative="1">
      <w:start w:val="1"/>
      <w:numFmt w:val="decimal"/>
      <w:lvlText w:val="%4."/>
      <w:lvlJc w:val="left"/>
      <w:pPr>
        <w:ind w:left="6004" w:hanging="360"/>
      </w:pPr>
    </w:lvl>
    <w:lvl w:ilvl="4" w:tplc="08090019" w:tentative="1">
      <w:start w:val="1"/>
      <w:numFmt w:val="lowerLetter"/>
      <w:lvlText w:val="%5."/>
      <w:lvlJc w:val="left"/>
      <w:pPr>
        <w:ind w:left="6724" w:hanging="360"/>
      </w:pPr>
    </w:lvl>
    <w:lvl w:ilvl="5" w:tplc="0809001B" w:tentative="1">
      <w:start w:val="1"/>
      <w:numFmt w:val="lowerRoman"/>
      <w:lvlText w:val="%6."/>
      <w:lvlJc w:val="right"/>
      <w:pPr>
        <w:ind w:left="7444" w:hanging="180"/>
      </w:pPr>
    </w:lvl>
    <w:lvl w:ilvl="6" w:tplc="0809000F" w:tentative="1">
      <w:start w:val="1"/>
      <w:numFmt w:val="decimal"/>
      <w:lvlText w:val="%7."/>
      <w:lvlJc w:val="left"/>
      <w:pPr>
        <w:ind w:left="8164" w:hanging="360"/>
      </w:pPr>
    </w:lvl>
    <w:lvl w:ilvl="7" w:tplc="08090019" w:tentative="1">
      <w:start w:val="1"/>
      <w:numFmt w:val="lowerLetter"/>
      <w:lvlText w:val="%8."/>
      <w:lvlJc w:val="left"/>
      <w:pPr>
        <w:ind w:left="8884" w:hanging="360"/>
      </w:pPr>
    </w:lvl>
    <w:lvl w:ilvl="8" w:tplc="0809001B" w:tentative="1">
      <w:start w:val="1"/>
      <w:numFmt w:val="lowerRoman"/>
      <w:lvlText w:val="%9."/>
      <w:lvlJc w:val="right"/>
      <w:pPr>
        <w:ind w:left="9604" w:hanging="180"/>
      </w:pPr>
    </w:lvl>
  </w:abstractNum>
  <w:abstractNum w:abstractNumId="27">
    <w:nsid w:val="43304257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28">
    <w:nsid w:val="45627D83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651175A"/>
    <w:multiLevelType w:val="hybridMultilevel"/>
    <w:tmpl w:val="2AAEDE70"/>
    <w:lvl w:ilvl="0" w:tplc="48963318">
      <w:start w:val="1"/>
      <w:numFmt w:val="bullet"/>
      <w:lvlText w:val="-"/>
      <w:lvlJc w:val="left"/>
      <w:pPr>
        <w:tabs>
          <w:tab w:val="num" w:pos="2891"/>
        </w:tabs>
        <w:ind w:left="3005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19"/>
        </w:tabs>
        <w:ind w:left="5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39"/>
        </w:tabs>
        <w:ind w:left="5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59"/>
        </w:tabs>
        <w:ind w:left="6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79"/>
        </w:tabs>
        <w:ind w:left="7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99"/>
        </w:tabs>
        <w:ind w:left="7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19"/>
        </w:tabs>
        <w:ind w:left="8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39"/>
        </w:tabs>
        <w:ind w:left="9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59"/>
        </w:tabs>
        <w:ind w:left="10059" w:hanging="360"/>
      </w:pPr>
      <w:rPr>
        <w:rFonts w:ascii="Wingdings" w:hAnsi="Wingdings" w:hint="default"/>
      </w:rPr>
    </w:lvl>
  </w:abstractNum>
  <w:abstractNum w:abstractNumId="30">
    <w:nsid w:val="5E5408A7"/>
    <w:multiLevelType w:val="hybridMultilevel"/>
    <w:tmpl w:val="142A02C4"/>
    <w:lvl w:ilvl="0" w:tplc="92E4DDF8">
      <w:start w:val="1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>
    <w:nsid w:val="5E59560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32">
    <w:nsid w:val="5F6C7B04"/>
    <w:multiLevelType w:val="hybridMultilevel"/>
    <w:tmpl w:val="21504154"/>
    <w:lvl w:ilvl="0" w:tplc="0A4A151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3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8E561B"/>
    <w:multiLevelType w:val="hybridMultilevel"/>
    <w:tmpl w:val="AD2C1394"/>
    <w:lvl w:ilvl="0" w:tplc="7E062B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6">
    <w:nsid w:val="7BBE6B95"/>
    <w:multiLevelType w:val="hybridMultilevel"/>
    <w:tmpl w:val="BC78D410"/>
    <w:lvl w:ilvl="0" w:tplc="30663FCA">
      <w:start w:val="1"/>
      <w:numFmt w:val="decimal"/>
      <w:lvlText w:val="%1."/>
      <w:lvlJc w:val="left"/>
      <w:pPr>
        <w:ind w:left="2259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7EE44827"/>
    <w:multiLevelType w:val="hybridMultilevel"/>
    <w:tmpl w:val="90B4D296"/>
    <w:lvl w:ilvl="0" w:tplc="9FB0D4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5"/>
  </w:num>
  <w:num w:numId="2">
    <w:abstractNumId w:val="24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3"/>
  </w:num>
  <w:num w:numId="16">
    <w:abstractNumId w:val="27"/>
  </w:num>
  <w:num w:numId="17">
    <w:abstractNumId w:val="25"/>
  </w:num>
  <w:num w:numId="18">
    <w:abstractNumId w:val="29"/>
  </w:num>
  <w:num w:numId="19">
    <w:abstractNumId w:val="22"/>
  </w:num>
  <w:num w:numId="20">
    <w:abstractNumId w:val="21"/>
  </w:num>
  <w:num w:numId="21">
    <w:abstractNumId w:val="23"/>
  </w:num>
  <w:num w:numId="22">
    <w:abstractNumId w:val="28"/>
  </w:num>
  <w:num w:numId="23">
    <w:abstractNumId w:val="31"/>
  </w:num>
  <w:num w:numId="24">
    <w:abstractNumId w:val="14"/>
  </w:num>
  <w:num w:numId="25">
    <w:abstractNumId w:val="17"/>
  </w:num>
  <w:num w:numId="26">
    <w:abstractNumId w:val="33"/>
  </w:num>
  <w:num w:numId="27">
    <w:abstractNumId w:val="30"/>
  </w:num>
  <w:num w:numId="28">
    <w:abstractNumId w:val="19"/>
  </w:num>
  <w:num w:numId="29">
    <w:abstractNumId w:val="15"/>
  </w:num>
  <w:num w:numId="30">
    <w:abstractNumId w:val="36"/>
  </w:num>
  <w:num w:numId="31">
    <w:abstractNumId w:val="16"/>
  </w:num>
  <w:num w:numId="32">
    <w:abstractNumId w:val="34"/>
  </w:num>
  <w:num w:numId="33">
    <w:abstractNumId w:val="32"/>
  </w:num>
  <w:num w:numId="34">
    <w:abstractNumId w:val="18"/>
  </w:num>
  <w:num w:numId="35">
    <w:abstractNumId w:val="37"/>
  </w:num>
  <w:num w:numId="36">
    <w:abstractNumId w:val="11"/>
  </w:num>
  <w:num w:numId="37">
    <w:abstractNumId w:val="26"/>
  </w:num>
  <w:num w:numId="38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E10"/>
    <w:rsid w:val="000026AF"/>
    <w:rsid w:val="00003A95"/>
    <w:rsid w:val="00003BAD"/>
    <w:rsid w:val="000047D9"/>
    <w:rsid w:val="00004D54"/>
    <w:rsid w:val="00004EBE"/>
    <w:rsid w:val="00004F57"/>
    <w:rsid w:val="00005710"/>
    <w:rsid w:val="00005AFD"/>
    <w:rsid w:val="0000603C"/>
    <w:rsid w:val="00006F0B"/>
    <w:rsid w:val="00006F3D"/>
    <w:rsid w:val="000077FE"/>
    <w:rsid w:val="00007FAF"/>
    <w:rsid w:val="00010972"/>
    <w:rsid w:val="00011EEB"/>
    <w:rsid w:val="000126F2"/>
    <w:rsid w:val="00013231"/>
    <w:rsid w:val="00014959"/>
    <w:rsid w:val="00016AC5"/>
    <w:rsid w:val="0002009F"/>
    <w:rsid w:val="00020252"/>
    <w:rsid w:val="00020AB9"/>
    <w:rsid w:val="00020CD4"/>
    <w:rsid w:val="00021539"/>
    <w:rsid w:val="000215B9"/>
    <w:rsid w:val="00022D47"/>
    <w:rsid w:val="00026B70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D37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0757"/>
    <w:rsid w:val="00090CF3"/>
    <w:rsid w:val="000912DD"/>
    <w:rsid w:val="00091A11"/>
    <w:rsid w:val="00091E84"/>
    <w:rsid w:val="00091F44"/>
    <w:rsid w:val="0009234E"/>
    <w:rsid w:val="00093ECB"/>
    <w:rsid w:val="00095EB1"/>
    <w:rsid w:val="00096199"/>
    <w:rsid w:val="00096362"/>
    <w:rsid w:val="0009792A"/>
    <w:rsid w:val="00097C31"/>
    <w:rsid w:val="000A1272"/>
    <w:rsid w:val="000A1317"/>
    <w:rsid w:val="000A2564"/>
    <w:rsid w:val="000A25E7"/>
    <w:rsid w:val="000A268E"/>
    <w:rsid w:val="000A2D72"/>
    <w:rsid w:val="000A500E"/>
    <w:rsid w:val="000A5442"/>
    <w:rsid w:val="000A59AC"/>
    <w:rsid w:val="000A69A3"/>
    <w:rsid w:val="000B016E"/>
    <w:rsid w:val="000B2475"/>
    <w:rsid w:val="000B422A"/>
    <w:rsid w:val="000B45D5"/>
    <w:rsid w:val="000B4C98"/>
    <w:rsid w:val="000B6A12"/>
    <w:rsid w:val="000B6EE4"/>
    <w:rsid w:val="000B76AC"/>
    <w:rsid w:val="000C1D17"/>
    <w:rsid w:val="000C376D"/>
    <w:rsid w:val="000C62A5"/>
    <w:rsid w:val="000D0093"/>
    <w:rsid w:val="000D053C"/>
    <w:rsid w:val="000D1046"/>
    <w:rsid w:val="000D22C8"/>
    <w:rsid w:val="000D2C26"/>
    <w:rsid w:val="000D4C4A"/>
    <w:rsid w:val="000E2333"/>
    <w:rsid w:val="000E40FD"/>
    <w:rsid w:val="000E4DEA"/>
    <w:rsid w:val="000E5B23"/>
    <w:rsid w:val="000F190F"/>
    <w:rsid w:val="000F1B2F"/>
    <w:rsid w:val="000F1FA0"/>
    <w:rsid w:val="000F291A"/>
    <w:rsid w:val="000F2A46"/>
    <w:rsid w:val="000F3C75"/>
    <w:rsid w:val="000F41F2"/>
    <w:rsid w:val="000F6114"/>
    <w:rsid w:val="000F755E"/>
    <w:rsid w:val="00100890"/>
    <w:rsid w:val="00100F9C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70A0"/>
    <w:rsid w:val="00160540"/>
    <w:rsid w:val="00161A5C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64E4"/>
    <w:rsid w:val="00177007"/>
    <w:rsid w:val="0018055C"/>
    <w:rsid w:val="001808C0"/>
    <w:rsid w:val="00186431"/>
    <w:rsid w:val="00186C01"/>
    <w:rsid w:val="00186EE9"/>
    <w:rsid w:val="0018744D"/>
    <w:rsid w:val="0018775C"/>
    <w:rsid w:val="001901A6"/>
    <w:rsid w:val="00191307"/>
    <w:rsid w:val="00191DBE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67D9"/>
    <w:rsid w:val="001A7FA6"/>
    <w:rsid w:val="001B03B6"/>
    <w:rsid w:val="001B094F"/>
    <w:rsid w:val="001B2B2E"/>
    <w:rsid w:val="001B6F40"/>
    <w:rsid w:val="001C1C2A"/>
    <w:rsid w:val="001C35D9"/>
    <w:rsid w:val="001C4686"/>
    <w:rsid w:val="001C60AE"/>
    <w:rsid w:val="001C6712"/>
    <w:rsid w:val="001C7674"/>
    <w:rsid w:val="001C785B"/>
    <w:rsid w:val="001C7B4B"/>
    <w:rsid w:val="001D0D93"/>
    <w:rsid w:val="001D76CF"/>
    <w:rsid w:val="001D7F81"/>
    <w:rsid w:val="001D7F8A"/>
    <w:rsid w:val="001E0513"/>
    <w:rsid w:val="001E0542"/>
    <w:rsid w:val="001E1A0C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08E6"/>
    <w:rsid w:val="002013C5"/>
    <w:rsid w:val="00207580"/>
    <w:rsid w:val="00210916"/>
    <w:rsid w:val="00210F1B"/>
    <w:rsid w:val="00215F7F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5F2"/>
    <w:rsid w:val="00234945"/>
    <w:rsid w:val="00234F39"/>
    <w:rsid w:val="00235EA2"/>
    <w:rsid w:val="00236080"/>
    <w:rsid w:val="00236B01"/>
    <w:rsid w:val="002375DC"/>
    <w:rsid w:val="00237DEF"/>
    <w:rsid w:val="00240CE4"/>
    <w:rsid w:val="002414BC"/>
    <w:rsid w:val="0024298F"/>
    <w:rsid w:val="00244494"/>
    <w:rsid w:val="00244861"/>
    <w:rsid w:val="00244B9C"/>
    <w:rsid w:val="00246D93"/>
    <w:rsid w:val="00247143"/>
    <w:rsid w:val="00251356"/>
    <w:rsid w:val="00251FEA"/>
    <w:rsid w:val="002528D2"/>
    <w:rsid w:val="00255B35"/>
    <w:rsid w:val="00256BE1"/>
    <w:rsid w:val="00256C32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210"/>
    <w:rsid w:val="002736BC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BCA"/>
    <w:rsid w:val="0029778B"/>
    <w:rsid w:val="002A06B9"/>
    <w:rsid w:val="002A073F"/>
    <w:rsid w:val="002A3620"/>
    <w:rsid w:val="002A49E3"/>
    <w:rsid w:val="002A566E"/>
    <w:rsid w:val="002A5775"/>
    <w:rsid w:val="002A58DE"/>
    <w:rsid w:val="002A5D07"/>
    <w:rsid w:val="002B1A69"/>
    <w:rsid w:val="002B2097"/>
    <w:rsid w:val="002B49CF"/>
    <w:rsid w:val="002B4C06"/>
    <w:rsid w:val="002B50B3"/>
    <w:rsid w:val="002B5D55"/>
    <w:rsid w:val="002B678A"/>
    <w:rsid w:val="002B6B5B"/>
    <w:rsid w:val="002C2BCA"/>
    <w:rsid w:val="002C2DDE"/>
    <w:rsid w:val="002C3770"/>
    <w:rsid w:val="002C48F0"/>
    <w:rsid w:val="002C52F8"/>
    <w:rsid w:val="002D194A"/>
    <w:rsid w:val="002D1E85"/>
    <w:rsid w:val="002D25F8"/>
    <w:rsid w:val="002D2D6F"/>
    <w:rsid w:val="002D30C5"/>
    <w:rsid w:val="002D505E"/>
    <w:rsid w:val="002D51FA"/>
    <w:rsid w:val="002D5BA8"/>
    <w:rsid w:val="002D7E40"/>
    <w:rsid w:val="002E0FCE"/>
    <w:rsid w:val="002E130D"/>
    <w:rsid w:val="002E289D"/>
    <w:rsid w:val="002E36D6"/>
    <w:rsid w:val="002E6364"/>
    <w:rsid w:val="002F03FC"/>
    <w:rsid w:val="002F149D"/>
    <w:rsid w:val="002F32A9"/>
    <w:rsid w:val="002F7163"/>
    <w:rsid w:val="00300FF7"/>
    <w:rsid w:val="003016B7"/>
    <w:rsid w:val="0030185D"/>
    <w:rsid w:val="003051CB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A63"/>
    <w:rsid w:val="003223B1"/>
    <w:rsid w:val="003245AA"/>
    <w:rsid w:val="0032688E"/>
    <w:rsid w:val="00326BAA"/>
    <w:rsid w:val="003278BE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6744"/>
    <w:rsid w:val="003479CF"/>
    <w:rsid w:val="003505CC"/>
    <w:rsid w:val="003515AA"/>
    <w:rsid w:val="003516B6"/>
    <w:rsid w:val="003528F1"/>
    <w:rsid w:val="00352E3F"/>
    <w:rsid w:val="00352EAF"/>
    <w:rsid w:val="003530BB"/>
    <w:rsid w:val="00353757"/>
    <w:rsid w:val="0035451F"/>
    <w:rsid w:val="00355C82"/>
    <w:rsid w:val="003566F3"/>
    <w:rsid w:val="00357A09"/>
    <w:rsid w:val="003613E8"/>
    <w:rsid w:val="003616B6"/>
    <w:rsid w:val="00363CC2"/>
    <w:rsid w:val="003641AA"/>
    <w:rsid w:val="003664DB"/>
    <w:rsid w:val="00366BB7"/>
    <w:rsid w:val="00370E0F"/>
    <w:rsid w:val="0037364C"/>
    <w:rsid w:val="00374106"/>
    <w:rsid w:val="003759C0"/>
    <w:rsid w:val="00377B82"/>
    <w:rsid w:val="00380AF9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6D0"/>
    <w:rsid w:val="003A6D04"/>
    <w:rsid w:val="003A6F1C"/>
    <w:rsid w:val="003B089A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9E8"/>
    <w:rsid w:val="003B6F35"/>
    <w:rsid w:val="003B6F42"/>
    <w:rsid w:val="003B71BA"/>
    <w:rsid w:val="003C31CD"/>
    <w:rsid w:val="003C5FF9"/>
    <w:rsid w:val="003C6965"/>
    <w:rsid w:val="003C77FD"/>
    <w:rsid w:val="003D0881"/>
    <w:rsid w:val="003D0E6B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6D49"/>
    <w:rsid w:val="003D77CD"/>
    <w:rsid w:val="003D7981"/>
    <w:rsid w:val="003E121D"/>
    <w:rsid w:val="003E2DD0"/>
    <w:rsid w:val="003E4109"/>
    <w:rsid w:val="003E4A29"/>
    <w:rsid w:val="003E4C2C"/>
    <w:rsid w:val="003E54DA"/>
    <w:rsid w:val="003E5FD6"/>
    <w:rsid w:val="003F143E"/>
    <w:rsid w:val="003F30A4"/>
    <w:rsid w:val="003F411D"/>
    <w:rsid w:val="003F6314"/>
    <w:rsid w:val="003F77CD"/>
    <w:rsid w:val="00400B00"/>
    <w:rsid w:val="00400C93"/>
    <w:rsid w:val="004031C6"/>
    <w:rsid w:val="00403A3A"/>
    <w:rsid w:val="00405116"/>
    <w:rsid w:val="00406D74"/>
    <w:rsid w:val="0040730B"/>
    <w:rsid w:val="0040756C"/>
    <w:rsid w:val="0040778C"/>
    <w:rsid w:val="0041067B"/>
    <w:rsid w:val="004109F5"/>
    <w:rsid w:val="00411A77"/>
    <w:rsid w:val="00412F22"/>
    <w:rsid w:val="004130A2"/>
    <w:rsid w:val="004159D0"/>
    <w:rsid w:val="00415CB3"/>
    <w:rsid w:val="0042069E"/>
    <w:rsid w:val="004206C2"/>
    <w:rsid w:val="00420992"/>
    <w:rsid w:val="004220C4"/>
    <w:rsid w:val="00422687"/>
    <w:rsid w:val="004249E7"/>
    <w:rsid w:val="00425B1F"/>
    <w:rsid w:val="0042677D"/>
    <w:rsid w:val="00426C6C"/>
    <w:rsid w:val="00427493"/>
    <w:rsid w:val="00427A74"/>
    <w:rsid w:val="004302BF"/>
    <w:rsid w:val="004305CC"/>
    <w:rsid w:val="0043072D"/>
    <w:rsid w:val="00430E44"/>
    <w:rsid w:val="0043114C"/>
    <w:rsid w:val="00431316"/>
    <w:rsid w:val="00433A25"/>
    <w:rsid w:val="004346E7"/>
    <w:rsid w:val="00434F04"/>
    <w:rsid w:val="00434FE2"/>
    <w:rsid w:val="00440D4C"/>
    <w:rsid w:val="004411E2"/>
    <w:rsid w:val="00442670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615C9"/>
    <w:rsid w:val="00461C7B"/>
    <w:rsid w:val="004660E3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4E64"/>
    <w:rsid w:val="004774D5"/>
    <w:rsid w:val="00477766"/>
    <w:rsid w:val="00477F99"/>
    <w:rsid w:val="0048239C"/>
    <w:rsid w:val="00484D67"/>
    <w:rsid w:val="00490450"/>
    <w:rsid w:val="00491A0E"/>
    <w:rsid w:val="004936E1"/>
    <w:rsid w:val="004952ED"/>
    <w:rsid w:val="00495E6B"/>
    <w:rsid w:val="004A0551"/>
    <w:rsid w:val="004A11ED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772B"/>
    <w:rsid w:val="004D137F"/>
    <w:rsid w:val="004D1440"/>
    <w:rsid w:val="004D2005"/>
    <w:rsid w:val="004D3124"/>
    <w:rsid w:val="004D51C1"/>
    <w:rsid w:val="004D6D18"/>
    <w:rsid w:val="004D6F75"/>
    <w:rsid w:val="004E22AE"/>
    <w:rsid w:val="004E233F"/>
    <w:rsid w:val="004E37D4"/>
    <w:rsid w:val="004E3C7C"/>
    <w:rsid w:val="004E577C"/>
    <w:rsid w:val="004E5A1B"/>
    <w:rsid w:val="004E5BF0"/>
    <w:rsid w:val="004E75F2"/>
    <w:rsid w:val="004F147A"/>
    <w:rsid w:val="004F1829"/>
    <w:rsid w:val="004F20D1"/>
    <w:rsid w:val="004F3262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06F59"/>
    <w:rsid w:val="00510FAC"/>
    <w:rsid w:val="0051140D"/>
    <w:rsid w:val="005121E5"/>
    <w:rsid w:val="005125B1"/>
    <w:rsid w:val="00514DBB"/>
    <w:rsid w:val="00515329"/>
    <w:rsid w:val="00517465"/>
    <w:rsid w:val="00520E3E"/>
    <w:rsid w:val="00521FA0"/>
    <w:rsid w:val="0052244B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74DB"/>
    <w:rsid w:val="00542549"/>
    <w:rsid w:val="0054385B"/>
    <w:rsid w:val="0054387F"/>
    <w:rsid w:val="00543D5E"/>
    <w:rsid w:val="00543ECE"/>
    <w:rsid w:val="005443D8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4006"/>
    <w:rsid w:val="005740D6"/>
    <w:rsid w:val="005745CB"/>
    <w:rsid w:val="005747E6"/>
    <w:rsid w:val="00575BDF"/>
    <w:rsid w:val="0057717F"/>
    <w:rsid w:val="00580D4D"/>
    <w:rsid w:val="00580DC3"/>
    <w:rsid w:val="0058232E"/>
    <w:rsid w:val="005837D4"/>
    <w:rsid w:val="00586086"/>
    <w:rsid w:val="00586F91"/>
    <w:rsid w:val="005873D4"/>
    <w:rsid w:val="0059056D"/>
    <w:rsid w:val="0059140F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A2BFA"/>
    <w:rsid w:val="005A3CDD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6EB"/>
    <w:rsid w:val="005B5842"/>
    <w:rsid w:val="005B6B4E"/>
    <w:rsid w:val="005B76A3"/>
    <w:rsid w:val="005B7C28"/>
    <w:rsid w:val="005B7C94"/>
    <w:rsid w:val="005C198B"/>
    <w:rsid w:val="005C3DAE"/>
    <w:rsid w:val="005C5325"/>
    <w:rsid w:val="005C56F1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19F4"/>
    <w:rsid w:val="005E278D"/>
    <w:rsid w:val="005E2BE9"/>
    <w:rsid w:val="005E2FF0"/>
    <w:rsid w:val="005E5D1F"/>
    <w:rsid w:val="005E70B7"/>
    <w:rsid w:val="005E7A0D"/>
    <w:rsid w:val="005F0D33"/>
    <w:rsid w:val="005F131D"/>
    <w:rsid w:val="005F4443"/>
    <w:rsid w:val="005F4B14"/>
    <w:rsid w:val="005F583F"/>
    <w:rsid w:val="005F5902"/>
    <w:rsid w:val="005F5C4D"/>
    <w:rsid w:val="005F61D5"/>
    <w:rsid w:val="005F6722"/>
    <w:rsid w:val="005F69A2"/>
    <w:rsid w:val="006029D7"/>
    <w:rsid w:val="00603391"/>
    <w:rsid w:val="00603679"/>
    <w:rsid w:val="006051C6"/>
    <w:rsid w:val="00605609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31C2"/>
    <w:rsid w:val="00634E1A"/>
    <w:rsid w:val="00637019"/>
    <w:rsid w:val="006373CC"/>
    <w:rsid w:val="006373FD"/>
    <w:rsid w:val="00640C0C"/>
    <w:rsid w:val="00641056"/>
    <w:rsid w:val="006434AD"/>
    <w:rsid w:val="006439EC"/>
    <w:rsid w:val="00644577"/>
    <w:rsid w:val="00644813"/>
    <w:rsid w:val="006452F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520F"/>
    <w:rsid w:val="006731C6"/>
    <w:rsid w:val="0067568A"/>
    <w:rsid w:val="0068157D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87530"/>
    <w:rsid w:val="0069079F"/>
    <w:rsid w:val="006919F2"/>
    <w:rsid w:val="006942B2"/>
    <w:rsid w:val="00696277"/>
    <w:rsid w:val="00696525"/>
    <w:rsid w:val="0069778A"/>
    <w:rsid w:val="006A12E1"/>
    <w:rsid w:val="006A4E46"/>
    <w:rsid w:val="006A5261"/>
    <w:rsid w:val="006A57AE"/>
    <w:rsid w:val="006A5867"/>
    <w:rsid w:val="006B0D40"/>
    <w:rsid w:val="006B0D9D"/>
    <w:rsid w:val="006B1399"/>
    <w:rsid w:val="006B2EE7"/>
    <w:rsid w:val="006B4590"/>
    <w:rsid w:val="006B4B33"/>
    <w:rsid w:val="006B59C7"/>
    <w:rsid w:val="006B6AD2"/>
    <w:rsid w:val="006B7504"/>
    <w:rsid w:val="006C0BC6"/>
    <w:rsid w:val="006C340C"/>
    <w:rsid w:val="006C6D72"/>
    <w:rsid w:val="006D09AF"/>
    <w:rsid w:val="006D1D1C"/>
    <w:rsid w:val="006D37B9"/>
    <w:rsid w:val="006D5776"/>
    <w:rsid w:val="006D5E16"/>
    <w:rsid w:val="006D666F"/>
    <w:rsid w:val="006D6C2E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B9B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3DB"/>
    <w:rsid w:val="0070347C"/>
    <w:rsid w:val="00703CD1"/>
    <w:rsid w:val="00704148"/>
    <w:rsid w:val="00706101"/>
    <w:rsid w:val="00706385"/>
    <w:rsid w:val="00706D5A"/>
    <w:rsid w:val="007077CC"/>
    <w:rsid w:val="00710302"/>
    <w:rsid w:val="00712A3F"/>
    <w:rsid w:val="00712A77"/>
    <w:rsid w:val="007133A6"/>
    <w:rsid w:val="007133B7"/>
    <w:rsid w:val="007156AB"/>
    <w:rsid w:val="007176C1"/>
    <w:rsid w:val="0072047B"/>
    <w:rsid w:val="00721699"/>
    <w:rsid w:val="00722EA0"/>
    <w:rsid w:val="00724DA7"/>
    <w:rsid w:val="0072796F"/>
    <w:rsid w:val="007279A6"/>
    <w:rsid w:val="00730966"/>
    <w:rsid w:val="00732610"/>
    <w:rsid w:val="007338CE"/>
    <w:rsid w:val="0073571D"/>
    <w:rsid w:val="00736313"/>
    <w:rsid w:val="007365F5"/>
    <w:rsid w:val="007374E4"/>
    <w:rsid w:val="00737C31"/>
    <w:rsid w:val="00741615"/>
    <w:rsid w:val="00742B2A"/>
    <w:rsid w:val="00746F5E"/>
    <w:rsid w:val="007501F7"/>
    <w:rsid w:val="007512D2"/>
    <w:rsid w:val="00752303"/>
    <w:rsid w:val="00752869"/>
    <w:rsid w:val="00752E98"/>
    <w:rsid w:val="0075478B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505"/>
    <w:rsid w:val="00772738"/>
    <w:rsid w:val="00773B1A"/>
    <w:rsid w:val="00774992"/>
    <w:rsid w:val="00774A6C"/>
    <w:rsid w:val="007761E5"/>
    <w:rsid w:val="00776213"/>
    <w:rsid w:val="00776D02"/>
    <w:rsid w:val="007774AE"/>
    <w:rsid w:val="007805D5"/>
    <w:rsid w:val="007817A0"/>
    <w:rsid w:val="00785D38"/>
    <w:rsid w:val="00786736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4735"/>
    <w:rsid w:val="007A4C56"/>
    <w:rsid w:val="007A4F58"/>
    <w:rsid w:val="007A680D"/>
    <w:rsid w:val="007A6D5C"/>
    <w:rsid w:val="007B0238"/>
    <w:rsid w:val="007B0442"/>
    <w:rsid w:val="007B262A"/>
    <w:rsid w:val="007B4780"/>
    <w:rsid w:val="007B612A"/>
    <w:rsid w:val="007B6ED2"/>
    <w:rsid w:val="007B7EA7"/>
    <w:rsid w:val="007C09A5"/>
    <w:rsid w:val="007C1A9B"/>
    <w:rsid w:val="007C21C2"/>
    <w:rsid w:val="007C3644"/>
    <w:rsid w:val="007C43A7"/>
    <w:rsid w:val="007C43F5"/>
    <w:rsid w:val="007C4CE0"/>
    <w:rsid w:val="007C4F41"/>
    <w:rsid w:val="007C62F4"/>
    <w:rsid w:val="007D11F5"/>
    <w:rsid w:val="007D1A04"/>
    <w:rsid w:val="007D3BCA"/>
    <w:rsid w:val="007D476D"/>
    <w:rsid w:val="007D4E20"/>
    <w:rsid w:val="007D6D51"/>
    <w:rsid w:val="007D72CE"/>
    <w:rsid w:val="007D7D70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39C5"/>
    <w:rsid w:val="007F39FA"/>
    <w:rsid w:val="007F43AA"/>
    <w:rsid w:val="007F500F"/>
    <w:rsid w:val="007F55CB"/>
    <w:rsid w:val="007F5C89"/>
    <w:rsid w:val="007F659C"/>
    <w:rsid w:val="00800F23"/>
    <w:rsid w:val="00803E45"/>
    <w:rsid w:val="00803EEC"/>
    <w:rsid w:val="0081002F"/>
    <w:rsid w:val="00810D6D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4842"/>
    <w:rsid w:val="00836DF9"/>
    <w:rsid w:val="00841310"/>
    <w:rsid w:val="00841D60"/>
    <w:rsid w:val="00842FBE"/>
    <w:rsid w:val="00843097"/>
    <w:rsid w:val="00844750"/>
    <w:rsid w:val="0084488A"/>
    <w:rsid w:val="0084609A"/>
    <w:rsid w:val="008475EC"/>
    <w:rsid w:val="008555F7"/>
    <w:rsid w:val="00855B64"/>
    <w:rsid w:val="00856B6B"/>
    <w:rsid w:val="00856D39"/>
    <w:rsid w:val="00857E87"/>
    <w:rsid w:val="00860332"/>
    <w:rsid w:val="00862738"/>
    <w:rsid w:val="008631C4"/>
    <w:rsid w:val="008638A2"/>
    <w:rsid w:val="00864575"/>
    <w:rsid w:val="00865D66"/>
    <w:rsid w:val="00866A05"/>
    <w:rsid w:val="00866AAE"/>
    <w:rsid w:val="00867C56"/>
    <w:rsid w:val="00870AA1"/>
    <w:rsid w:val="008714FE"/>
    <w:rsid w:val="00873CE3"/>
    <w:rsid w:val="00873FD6"/>
    <w:rsid w:val="008742CA"/>
    <w:rsid w:val="00876E29"/>
    <w:rsid w:val="0088411C"/>
    <w:rsid w:val="00884EC1"/>
    <w:rsid w:val="008878ED"/>
    <w:rsid w:val="00887CB8"/>
    <w:rsid w:val="00890250"/>
    <w:rsid w:val="0089083D"/>
    <w:rsid w:val="00891007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B0FF5"/>
    <w:rsid w:val="008B1A69"/>
    <w:rsid w:val="008B2C53"/>
    <w:rsid w:val="008B44C4"/>
    <w:rsid w:val="008B4B51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C7785"/>
    <w:rsid w:val="008D1566"/>
    <w:rsid w:val="008D3919"/>
    <w:rsid w:val="008D633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FBF"/>
    <w:rsid w:val="00906137"/>
    <w:rsid w:val="00906D1B"/>
    <w:rsid w:val="009072E7"/>
    <w:rsid w:val="00907709"/>
    <w:rsid w:val="009117E5"/>
    <w:rsid w:val="00911BF7"/>
    <w:rsid w:val="00912118"/>
    <w:rsid w:val="00914059"/>
    <w:rsid w:val="00914243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5F13"/>
    <w:rsid w:val="0092636B"/>
    <w:rsid w:val="009267F1"/>
    <w:rsid w:val="009269A7"/>
    <w:rsid w:val="00926ED4"/>
    <w:rsid w:val="00927449"/>
    <w:rsid w:val="009279E7"/>
    <w:rsid w:val="00932E6A"/>
    <w:rsid w:val="00933855"/>
    <w:rsid w:val="00933F43"/>
    <w:rsid w:val="00934D4C"/>
    <w:rsid w:val="009356B2"/>
    <w:rsid w:val="00935DFC"/>
    <w:rsid w:val="00936F5A"/>
    <w:rsid w:val="009403B5"/>
    <w:rsid w:val="00940519"/>
    <w:rsid w:val="00947028"/>
    <w:rsid w:val="009470BD"/>
    <w:rsid w:val="009470D4"/>
    <w:rsid w:val="00947FEC"/>
    <w:rsid w:val="009509B5"/>
    <w:rsid w:val="00952FDB"/>
    <w:rsid w:val="00955275"/>
    <w:rsid w:val="009556DB"/>
    <w:rsid w:val="00955888"/>
    <w:rsid w:val="00955E22"/>
    <w:rsid w:val="0096030F"/>
    <w:rsid w:val="009617B3"/>
    <w:rsid w:val="0096457A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87B53"/>
    <w:rsid w:val="00991117"/>
    <w:rsid w:val="0099167F"/>
    <w:rsid w:val="00993612"/>
    <w:rsid w:val="00993764"/>
    <w:rsid w:val="009938FB"/>
    <w:rsid w:val="00993F1D"/>
    <w:rsid w:val="009948E3"/>
    <w:rsid w:val="009949B8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4D07"/>
    <w:rsid w:val="009C7A79"/>
    <w:rsid w:val="009C7F56"/>
    <w:rsid w:val="009D243D"/>
    <w:rsid w:val="009D254C"/>
    <w:rsid w:val="009D379C"/>
    <w:rsid w:val="009D3A8C"/>
    <w:rsid w:val="009D4DC8"/>
    <w:rsid w:val="009D5963"/>
    <w:rsid w:val="009D64C4"/>
    <w:rsid w:val="009D73F2"/>
    <w:rsid w:val="009D74B2"/>
    <w:rsid w:val="009E1136"/>
    <w:rsid w:val="009E1D72"/>
    <w:rsid w:val="009E2992"/>
    <w:rsid w:val="009E2D25"/>
    <w:rsid w:val="009E38B3"/>
    <w:rsid w:val="009E4EC5"/>
    <w:rsid w:val="009E5F97"/>
    <w:rsid w:val="009E6F7B"/>
    <w:rsid w:val="009E78BE"/>
    <w:rsid w:val="009E7956"/>
    <w:rsid w:val="009E7B93"/>
    <w:rsid w:val="009E7C39"/>
    <w:rsid w:val="009F06D7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6A3B"/>
    <w:rsid w:val="00A06B7D"/>
    <w:rsid w:val="00A07106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9E6"/>
    <w:rsid w:val="00A2492E"/>
    <w:rsid w:val="00A24ECB"/>
    <w:rsid w:val="00A24FEE"/>
    <w:rsid w:val="00A27564"/>
    <w:rsid w:val="00A314FB"/>
    <w:rsid w:val="00A31E3F"/>
    <w:rsid w:val="00A326FA"/>
    <w:rsid w:val="00A33FE8"/>
    <w:rsid w:val="00A34891"/>
    <w:rsid w:val="00A34EA6"/>
    <w:rsid w:val="00A35E18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2538"/>
    <w:rsid w:val="00A54792"/>
    <w:rsid w:val="00A54969"/>
    <w:rsid w:val="00A55260"/>
    <w:rsid w:val="00A5529C"/>
    <w:rsid w:val="00A55C74"/>
    <w:rsid w:val="00A566C8"/>
    <w:rsid w:val="00A57313"/>
    <w:rsid w:val="00A57634"/>
    <w:rsid w:val="00A576AA"/>
    <w:rsid w:val="00A6018E"/>
    <w:rsid w:val="00A60D62"/>
    <w:rsid w:val="00A62A78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3FE"/>
    <w:rsid w:val="00A825BE"/>
    <w:rsid w:val="00A83EB5"/>
    <w:rsid w:val="00A84B46"/>
    <w:rsid w:val="00A85E2F"/>
    <w:rsid w:val="00A91C44"/>
    <w:rsid w:val="00A92B70"/>
    <w:rsid w:val="00A92D2C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A7D26"/>
    <w:rsid w:val="00AB0FC7"/>
    <w:rsid w:val="00AB1023"/>
    <w:rsid w:val="00AB1261"/>
    <w:rsid w:val="00AB1F08"/>
    <w:rsid w:val="00AB21D5"/>
    <w:rsid w:val="00AB7415"/>
    <w:rsid w:val="00AC0701"/>
    <w:rsid w:val="00AC0B8C"/>
    <w:rsid w:val="00AC133C"/>
    <w:rsid w:val="00AC3388"/>
    <w:rsid w:val="00AC592D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6B5"/>
    <w:rsid w:val="00AF071D"/>
    <w:rsid w:val="00AF12ED"/>
    <w:rsid w:val="00AF154C"/>
    <w:rsid w:val="00AF163A"/>
    <w:rsid w:val="00AF2205"/>
    <w:rsid w:val="00AF2A5D"/>
    <w:rsid w:val="00AF2CB6"/>
    <w:rsid w:val="00AF357C"/>
    <w:rsid w:val="00AF5028"/>
    <w:rsid w:val="00AF53F8"/>
    <w:rsid w:val="00AF5974"/>
    <w:rsid w:val="00AF5FC2"/>
    <w:rsid w:val="00AF6CD8"/>
    <w:rsid w:val="00AF7776"/>
    <w:rsid w:val="00AF7DF4"/>
    <w:rsid w:val="00B008E5"/>
    <w:rsid w:val="00B01D76"/>
    <w:rsid w:val="00B02185"/>
    <w:rsid w:val="00B0256E"/>
    <w:rsid w:val="00B05529"/>
    <w:rsid w:val="00B05C24"/>
    <w:rsid w:val="00B05D1A"/>
    <w:rsid w:val="00B06D18"/>
    <w:rsid w:val="00B11FED"/>
    <w:rsid w:val="00B127ED"/>
    <w:rsid w:val="00B13EB4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9E5"/>
    <w:rsid w:val="00B37AF1"/>
    <w:rsid w:val="00B40320"/>
    <w:rsid w:val="00B412F8"/>
    <w:rsid w:val="00B421FC"/>
    <w:rsid w:val="00B42B76"/>
    <w:rsid w:val="00B430CC"/>
    <w:rsid w:val="00B4466B"/>
    <w:rsid w:val="00B47ECD"/>
    <w:rsid w:val="00B55AD2"/>
    <w:rsid w:val="00B55B9C"/>
    <w:rsid w:val="00B56386"/>
    <w:rsid w:val="00B573AF"/>
    <w:rsid w:val="00B574CF"/>
    <w:rsid w:val="00B60307"/>
    <w:rsid w:val="00B60C1E"/>
    <w:rsid w:val="00B61990"/>
    <w:rsid w:val="00B62377"/>
    <w:rsid w:val="00B62A61"/>
    <w:rsid w:val="00B63E3C"/>
    <w:rsid w:val="00B640FD"/>
    <w:rsid w:val="00B648D1"/>
    <w:rsid w:val="00B6578C"/>
    <w:rsid w:val="00B65E49"/>
    <w:rsid w:val="00B65F1A"/>
    <w:rsid w:val="00B67B2E"/>
    <w:rsid w:val="00B706B3"/>
    <w:rsid w:val="00B7082F"/>
    <w:rsid w:val="00B70BC8"/>
    <w:rsid w:val="00B70D0E"/>
    <w:rsid w:val="00B7109F"/>
    <w:rsid w:val="00B727FB"/>
    <w:rsid w:val="00B771A6"/>
    <w:rsid w:val="00B778BF"/>
    <w:rsid w:val="00B80BAB"/>
    <w:rsid w:val="00B82010"/>
    <w:rsid w:val="00B8212B"/>
    <w:rsid w:val="00B847AB"/>
    <w:rsid w:val="00B84A6F"/>
    <w:rsid w:val="00B84CF0"/>
    <w:rsid w:val="00B85D99"/>
    <w:rsid w:val="00B85F65"/>
    <w:rsid w:val="00B86747"/>
    <w:rsid w:val="00B90B75"/>
    <w:rsid w:val="00B93127"/>
    <w:rsid w:val="00B93E72"/>
    <w:rsid w:val="00B945F6"/>
    <w:rsid w:val="00B97DD0"/>
    <w:rsid w:val="00BA070A"/>
    <w:rsid w:val="00BA38A9"/>
    <w:rsid w:val="00BA4CAC"/>
    <w:rsid w:val="00BA5929"/>
    <w:rsid w:val="00BB14FC"/>
    <w:rsid w:val="00BB1E2D"/>
    <w:rsid w:val="00BB572B"/>
    <w:rsid w:val="00BB6EC0"/>
    <w:rsid w:val="00BB71A7"/>
    <w:rsid w:val="00BC4943"/>
    <w:rsid w:val="00BC6718"/>
    <w:rsid w:val="00BC6A32"/>
    <w:rsid w:val="00BD4063"/>
    <w:rsid w:val="00BD453D"/>
    <w:rsid w:val="00BD53C7"/>
    <w:rsid w:val="00BD605A"/>
    <w:rsid w:val="00BD6524"/>
    <w:rsid w:val="00BD71C8"/>
    <w:rsid w:val="00BD7D09"/>
    <w:rsid w:val="00BD7D1E"/>
    <w:rsid w:val="00BE04D0"/>
    <w:rsid w:val="00BE089F"/>
    <w:rsid w:val="00BE1425"/>
    <w:rsid w:val="00BE1E8E"/>
    <w:rsid w:val="00BE258D"/>
    <w:rsid w:val="00BE757F"/>
    <w:rsid w:val="00BE7B88"/>
    <w:rsid w:val="00BF03DB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762"/>
    <w:rsid w:val="00BF7B79"/>
    <w:rsid w:val="00C000F3"/>
    <w:rsid w:val="00C02294"/>
    <w:rsid w:val="00C04A87"/>
    <w:rsid w:val="00C05A00"/>
    <w:rsid w:val="00C061E3"/>
    <w:rsid w:val="00C06622"/>
    <w:rsid w:val="00C07F85"/>
    <w:rsid w:val="00C07FEE"/>
    <w:rsid w:val="00C13162"/>
    <w:rsid w:val="00C14FF2"/>
    <w:rsid w:val="00C15C47"/>
    <w:rsid w:val="00C17138"/>
    <w:rsid w:val="00C17154"/>
    <w:rsid w:val="00C178F6"/>
    <w:rsid w:val="00C17B18"/>
    <w:rsid w:val="00C17D36"/>
    <w:rsid w:val="00C200F0"/>
    <w:rsid w:val="00C21796"/>
    <w:rsid w:val="00C222D2"/>
    <w:rsid w:val="00C22A5C"/>
    <w:rsid w:val="00C22B54"/>
    <w:rsid w:val="00C231A8"/>
    <w:rsid w:val="00C23B00"/>
    <w:rsid w:val="00C23C95"/>
    <w:rsid w:val="00C24B53"/>
    <w:rsid w:val="00C24E22"/>
    <w:rsid w:val="00C250F8"/>
    <w:rsid w:val="00C261F8"/>
    <w:rsid w:val="00C2665A"/>
    <w:rsid w:val="00C267DB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1C1B"/>
    <w:rsid w:val="00C4413B"/>
    <w:rsid w:val="00C46F28"/>
    <w:rsid w:val="00C5031E"/>
    <w:rsid w:val="00C504A2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F72"/>
    <w:rsid w:val="00C940E9"/>
    <w:rsid w:val="00C94120"/>
    <w:rsid w:val="00C958F9"/>
    <w:rsid w:val="00CA095F"/>
    <w:rsid w:val="00CA0976"/>
    <w:rsid w:val="00CA1678"/>
    <w:rsid w:val="00CA49A6"/>
    <w:rsid w:val="00CA4C8D"/>
    <w:rsid w:val="00CA53AD"/>
    <w:rsid w:val="00CB0FEF"/>
    <w:rsid w:val="00CB1F1C"/>
    <w:rsid w:val="00CB55A9"/>
    <w:rsid w:val="00CB6267"/>
    <w:rsid w:val="00CB73FB"/>
    <w:rsid w:val="00CC103C"/>
    <w:rsid w:val="00CC1082"/>
    <w:rsid w:val="00CC3D35"/>
    <w:rsid w:val="00CC4BD4"/>
    <w:rsid w:val="00CC4D91"/>
    <w:rsid w:val="00CC671B"/>
    <w:rsid w:val="00CC7BAE"/>
    <w:rsid w:val="00CD1A71"/>
    <w:rsid w:val="00CD1E43"/>
    <w:rsid w:val="00CD1FBB"/>
    <w:rsid w:val="00CD29C6"/>
    <w:rsid w:val="00CD6189"/>
    <w:rsid w:val="00CD7B96"/>
    <w:rsid w:val="00CE0B21"/>
    <w:rsid w:val="00CE1C27"/>
    <w:rsid w:val="00CE29DA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0200"/>
    <w:rsid w:val="00D016B5"/>
    <w:rsid w:val="00D0170F"/>
    <w:rsid w:val="00D01FC7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43775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C0"/>
    <w:rsid w:val="00D722EF"/>
    <w:rsid w:val="00D72742"/>
    <w:rsid w:val="00D72950"/>
    <w:rsid w:val="00D72D55"/>
    <w:rsid w:val="00D74C4B"/>
    <w:rsid w:val="00D762B3"/>
    <w:rsid w:val="00D774C8"/>
    <w:rsid w:val="00D777A9"/>
    <w:rsid w:val="00D81761"/>
    <w:rsid w:val="00D84D21"/>
    <w:rsid w:val="00D8648E"/>
    <w:rsid w:val="00D8673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2508"/>
    <w:rsid w:val="00DB4793"/>
    <w:rsid w:val="00DB57ED"/>
    <w:rsid w:val="00DC0CBC"/>
    <w:rsid w:val="00DC0FAD"/>
    <w:rsid w:val="00DC1260"/>
    <w:rsid w:val="00DC4500"/>
    <w:rsid w:val="00DC728C"/>
    <w:rsid w:val="00DD04E1"/>
    <w:rsid w:val="00DD30A0"/>
    <w:rsid w:val="00DD4580"/>
    <w:rsid w:val="00DD5323"/>
    <w:rsid w:val="00DD620B"/>
    <w:rsid w:val="00DD6E2C"/>
    <w:rsid w:val="00DD798E"/>
    <w:rsid w:val="00DE01E3"/>
    <w:rsid w:val="00DE0811"/>
    <w:rsid w:val="00DE17DD"/>
    <w:rsid w:val="00DE17E5"/>
    <w:rsid w:val="00DE291B"/>
    <w:rsid w:val="00DE41A3"/>
    <w:rsid w:val="00DE429A"/>
    <w:rsid w:val="00DE5006"/>
    <w:rsid w:val="00DE6D90"/>
    <w:rsid w:val="00DE7B66"/>
    <w:rsid w:val="00DF002F"/>
    <w:rsid w:val="00DF1466"/>
    <w:rsid w:val="00DF1F3D"/>
    <w:rsid w:val="00DF2254"/>
    <w:rsid w:val="00DF2678"/>
    <w:rsid w:val="00DF3E13"/>
    <w:rsid w:val="00DF638D"/>
    <w:rsid w:val="00DF70E6"/>
    <w:rsid w:val="00DF7C4C"/>
    <w:rsid w:val="00E00595"/>
    <w:rsid w:val="00E00749"/>
    <w:rsid w:val="00E020E0"/>
    <w:rsid w:val="00E0244D"/>
    <w:rsid w:val="00E02A4F"/>
    <w:rsid w:val="00E03D1D"/>
    <w:rsid w:val="00E04CA6"/>
    <w:rsid w:val="00E0727F"/>
    <w:rsid w:val="00E1103B"/>
    <w:rsid w:val="00E117DD"/>
    <w:rsid w:val="00E14106"/>
    <w:rsid w:val="00E14B17"/>
    <w:rsid w:val="00E15261"/>
    <w:rsid w:val="00E16C22"/>
    <w:rsid w:val="00E171BA"/>
    <w:rsid w:val="00E17BA7"/>
    <w:rsid w:val="00E20C48"/>
    <w:rsid w:val="00E23C22"/>
    <w:rsid w:val="00E259A2"/>
    <w:rsid w:val="00E25CEE"/>
    <w:rsid w:val="00E2613F"/>
    <w:rsid w:val="00E27742"/>
    <w:rsid w:val="00E30C44"/>
    <w:rsid w:val="00E35030"/>
    <w:rsid w:val="00E357F2"/>
    <w:rsid w:val="00E36847"/>
    <w:rsid w:val="00E36953"/>
    <w:rsid w:val="00E37CB5"/>
    <w:rsid w:val="00E40656"/>
    <w:rsid w:val="00E41CDF"/>
    <w:rsid w:val="00E42447"/>
    <w:rsid w:val="00E42753"/>
    <w:rsid w:val="00E42D23"/>
    <w:rsid w:val="00E42F9B"/>
    <w:rsid w:val="00E4343C"/>
    <w:rsid w:val="00E4491D"/>
    <w:rsid w:val="00E44F2D"/>
    <w:rsid w:val="00E4543A"/>
    <w:rsid w:val="00E46429"/>
    <w:rsid w:val="00E467D9"/>
    <w:rsid w:val="00E55247"/>
    <w:rsid w:val="00E55D71"/>
    <w:rsid w:val="00E560B7"/>
    <w:rsid w:val="00E5614B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A5D"/>
    <w:rsid w:val="00E73900"/>
    <w:rsid w:val="00E75A11"/>
    <w:rsid w:val="00E77997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23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DE6"/>
    <w:rsid w:val="00EB187A"/>
    <w:rsid w:val="00EB5434"/>
    <w:rsid w:val="00EB66C4"/>
    <w:rsid w:val="00EB72C9"/>
    <w:rsid w:val="00EB79F3"/>
    <w:rsid w:val="00EB7C7C"/>
    <w:rsid w:val="00EC130A"/>
    <w:rsid w:val="00EC1E20"/>
    <w:rsid w:val="00EC23C7"/>
    <w:rsid w:val="00EC36C2"/>
    <w:rsid w:val="00EC4D8D"/>
    <w:rsid w:val="00EC4F16"/>
    <w:rsid w:val="00EC50FB"/>
    <w:rsid w:val="00EC74AF"/>
    <w:rsid w:val="00EC7D25"/>
    <w:rsid w:val="00ED06F4"/>
    <w:rsid w:val="00ED0791"/>
    <w:rsid w:val="00ED0A27"/>
    <w:rsid w:val="00ED17F4"/>
    <w:rsid w:val="00ED2ECB"/>
    <w:rsid w:val="00ED2EDD"/>
    <w:rsid w:val="00ED3503"/>
    <w:rsid w:val="00ED4709"/>
    <w:rsid w:val="00ED64FA"/>
    <w:rsid w:val="00EE080E"/>
    <w:rsid w:val="00EE2EA3"/>
    <w:rsid w:val="00EE4721"/>
    <w:rsid w:val="00EE7E85"/>
    <w:rsid w:val="00EF12BA"/>
    <w:rsid w:val="00EF1486"/>
    <w:rsid w:val="00EF2CAC"/>
    <w:rsid w:val="00EF37FC"/>
    <w:rsid w:val="00EF3A5B"/>
    <w:rsid w:val="00EF6183"/>
    <w:rsid w:val="00EF73A7"/>
    <w:rsid w:val="00F00678"/>
    <w:rsid w:val="00F01516"/>
    <w:rsid w:val="00F049E2"/>
    <w:rsid w:val="00F06C2A"/>
    <w:rsid w:val="00F07B09"/>
    <w:rsid w:val="00F11975"/>
    <w:rsid w:val="00F13D29"/>
    <w:rsid w:val="00F145B6"/>
    <w:rsid w:val="00F15C00"/>
    <w:rsid w:val="00F1612A"/>
    <w:rsid w:val="00F1644D"/>
    <w:rsid w:val="00F16AC6"/>
    <w:rsid w:val="00F16B81"/>
    <w:rsid w:val="00F20C8B"/>
    <w:rsid w:val="00F21980"/>
    <w:rsid w:val="00F22E5C"/>
    <w:rsid w:val="00F2438C"/>
    <w:rsid w:val="00F24C9F"/>
    <w:rsid w:val="00F260DE"/>
    <w:rsid w:val="00F30372"/>
    <w:rsid w:val="00F30D47"/>
    <w:rsid w:val="00F3201D"/>
    <w:rsid w:val="00F32AE8"/>
    <w:rsid w:val="00F32F3E"/>
    <w:rsid w:val="00F36266"/>
    <w:rsid w:val="00F41D93"/>
    <w:rsid w:val="00F43193"/>
    <w:rsid w:val="00F446F4"/>
    <w:rsid w:val="00F44CBD"/>
    <w:rsid w:val="00F5070F"/>
    <w:rsid w:val="00F55242"/>
    <w:rsid w:val="00F55E23"/>
    <w:rsid w:val="00F56037"/>
    <w:rsid w:val="00F56E59"/>
    <w:rsid w:val="00F56F99"/>
    <w:rsid w:val="00F57129"/>
    <w:rsid w:val="00F578B2"/>
    <w:rsid w:val="00F610A1"/>
    <w:rsid w:val="00F614CA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59A4"/>
    <w:rsid w:val="00F766CB"/>
    <w:rsid w:val="00F76F68"/>
    <w:rsid w:val="00F775DA"/>
    <w:rsid w:val="00F80AD3"/>
    <w:rsid w:val="00F822AD"/>
    <w:rsid w:val="00F838E8"/>
    <w:rsid w:val="00F83A2F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5FB6"/>
    <w:rsid w:val="00FA6E4F"/>
    <w:rsid w:val="00FA7BB1"/>
    <w:rsid w:val="00FB00CB"/>
    <w:rsid w:val="00FB0BFE"/>
    <w:rsid w:val="00FB122F"/>
    <w:rsid w:val="00FB43DE"/>
    <w:rsid w:val="00FB4C51"/>
    <w:rsid w:val="00FB4CC8"/>
    <w:rsid w:val="00FB72C1"/>
    <w:rsid w:val="00FB786B"/>
    <w:rsid w:val="00FC0F63"/>
    <w:rsid w:val="00FC25FE"/>
    <w:rsid w:val="00FC2A5A"/>
    <w:rsid w:val="00FC3500"/>
    <w:rsid w:val="00FD0726"/>
    <w:rsid w:val="00FD4CBA"/>
    <w:rsid w:val="00FD4CEE"/>
    <w:rsid w:val="00FD795B"/>
    <w:rsid w:val="00FE0465"/>
    <w:rsid w:val="00FE19D6"/>
    <w:rsid w:val="00FE2AFA"/>
    <w:rsid w:val="00FE30B5"/>
    <w:rsid w:val="00FE4E7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/>
    </w:rPr>
  </w:style>
  <w:style w:type="paragraph" w:styleId="Heading1">
    <w:name w:val="heading 1"/>
    <w:aliases w:val="Table_G"/>
    <w:basedOn w:val="SingleTxtG"/>
    <w:next w:val="SingleTxtG"/>
    <w:qFormat/>
    <w:rsid w:val="00223B89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11B17"/>
    <w:pPr>
      <w:outlineLvl w:val="1"/>
    </w:pPr>
  </w:style>
  <w:style w:type="paragraph" w:styleId="Heading3">
    <w:name w:val="heading 3"/>
    <w:basedOn w:val="Normal"/>
    <w:next w:val="Normal"/>
    <w:qFormat/>
    <w:rsid w:val="00D11B17"/>
    <w:pPr>
      <w:outlineLvl w:val="2"/>
    </w:pPr>
  </w:style>
  <w:style w:type="paragraph" w:styleId="Heading4">
    <w:name w:val="heading 4"/>
    <w:basedOn w:val="Normal"/>
    <w:next w:val="Normal"/>
    <w:qFormat/>
    <w:rsid w:val="00D11B17"/>
    <w:pPr>
      <w:outlineLvl w:val="3"/>
    </w:pPr>
  </w:style>
  <w:style w:type="paragraph" w:styleId="Heading5">
    <w:name w:val="heading 5"/>
    <w:basedOn w:val="Normal"/>
    <w:next w:val="Normal"/>
    <w:qFormat/>
    <w:rsid w:val="00D11B17"/>
    <w:pPr>
      <w:outlineLvl w:val="4"/>
    </w:pPr>
  </w:style>
  <w:style w:type="paragraph" w:styleId="Heading6">
    <w:name w:val="heading 6"/>
    <w:basedOn w:val="Normal"/>
    <w:next w:val="Normal"/>
    <w:qFormat/>
    <w:rsid w:val="00D11B17"/>
    <w:pPr>
      <w:outlineLvl w:val="5"/>
    </w:pPr>
  </w:style>
  <w:style w:type="paragraph" w:styleId="Heading7">
    <w:name w:val="heading 7"/>
    <w:basedOn w:val="Normal"/>
    <w:next w:val="Normal"/>
    <w:qFormat/>
    <w:rsid w:val="00D11B17"/>
    <w:pPr>
      <w:outlineLvl w:val="6"/>
    </w:pPr>
  </w:style>
  <w:style w:type="paragraph" w:styleId="Heading8">
    <w:name w:val="heading 8"/>
    <w:basedOn w:val="Normal"/>
    <w:next w:val="Normal"/>
    <w:qFormat/>
    <w:rsid w:val="00D11B17"/>
    <w:pPr>
      <w:outlineLvl w:val="7"/>
    </w:pPr>
  </w:style>
  <w:style w:type="paragraph" w:styleId="Heading9">
    <w:name w:val="heading 9"/>
    <w:basedOn w:val="Normal"/>
    <w:next w:val="Normal"/>
    <w:qFormat/>
    <w:rsid w:val="00D11B1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uiPriority w:val="99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"/>
    <w:uiPriority w:val="99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uiPriority w:val="99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9070F"/>
    <w:rPr>
      <w:sz w:val="16"/>
      <w:szCs w:val="16"/>
    </w:rPr>
  </w:style>
  <w:style w:type="paragraph" w:styleId="CommentText">
    <w:name w:val="annotation text"/>
    <w:basedOn w:val="Normal"/>
    <w:semiHidden/>
    <w:rsid w:val="0029070F"/>
  </w:style>
  <w:style w:type="paragraph" w:styleId="CommentSubject">
    <w:name w:val="annotation subject"/>
    <w:basedOn w:val="CommentText"/>
    <w:next w:val="CommentText"/>
    <w:semiHidden/>
    <w:rsid w:val="0029070F"/>
    <w:rPr>
      <w:b/>
      <w:bCs/>
    </w:rPr>
  </w:style>
  <w:style w:type="paragraph" w:styleId="BalloonText">
    <w:name w:val="Balloon Text"/>
    <w:basedOn w:val="Normal"/>
    <w:semiHidden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uiPriority w:val="99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uiPriority w:val="99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rsid w:val="00F00678"/>
    <w:pPr>
      <w:spacing w:after="120"/>
      <w:ind w:left="2268" w:right="1134" w:hanging="1134"/>
      <w:jc w:val="both"/>
    </w:pPr>
    <w:rPr>
      <w:lang w:val="x-none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iPriority w:val="99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/>
    </w:rPr>
  </w:style>
  <w:style w:type="paragraph" w:styleId="Heading1">
    <w:name w:val="heading 1"/>
    <w:aliases w:val="Table_G"/>
    <w:basedOn w:val="SingleTxtG"/>
    <w:next w:val="SingleTxtG"/>
    <w:qFormat/>
    <w:rsid w:val="00223B89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11B17"/>
    <w:pPr>
      <w:outlineLvl w:val="1"/>
    </w:pPr>
  </w:style>
  <w:style w:type="paragraph" w:styleId="Heading3">
    <w:name w:val="heading 3"/>
    <w:basedOn w:val="Normal"/>
    <w:next w:val="Normal"/>
    <w:qFormat/>
    <w:rsid w:val="00D11B17"/>
    <w:pPr>
      <w:outlineLvl w:val="2"/>
    </w:pPr>
  </w:style>
  <w:style w:type="paragraph" w:styleId="Heading4">
    <w:name w:val="heading 4"/>
    <w:basedOn w:val="Normal"/>
    <w:next w:val="Normal"/>
    <w:qFormat/>
    <w:rsid w:val="00D11B17"/>
    <w:pPr>
      <w:outlineLvl w:val="3"/>
    </w:pPr>
  </w:style>
  <w:style w:type="paragraph" w:styleId="Heading5">
    <w:name w:val="heading 5"/>
    <w:basedOn w:val="Normal"/>
    <w:next w:val="Normal"/>
    <w:qFormat/>
    <w:rsid w:val="00D11B17"/>
    <w:pPr>
      <w:outlineLvl w:val="4"/>
    </w:pPr>
  </w:style>
  <w:style w:type="paragraph" w:styleId="Heading6">
    <w:name w:val="heading 6"/>
    <w:basedOn w:val="Normal"/>
    <w:next w:val="Normal"/>
    <w:qFormat/>
    <w:rsid w:val="00D11B17"/>
    <w:pPr>
      <w:outlineLvl w:val="5"/>
    </w:pPr>
  </w:style>
  <w:style w:type="paragraph" w:styleId="Heading7">
    <w:name w:val="heading 7"/>
    <w:basedOn w:val="Normal"/>
    <w:next w:val="Normal"/>
    <w:qFormat/>
    <w:rsid w:val="00D11B17"/>
    <w:pPr>
      <w:outlineLvl w:val="6"/>
    </w:pPr>
  </w:style>
  <w:style w:type="paragraph" w:styleId="Heading8">
    <w:name w:val="heading 8"/>
    <w:basedOn w:val="Normal"/>
    <w:next w:val="Normal"/>
    <w:qFormat/>
    <w:rsid w:val="00D11B17"/>
    <w:pPr>
      <w:outlineLvl w:val="7"/>
    </w:pPr>
  </w:style>
  <w:style w:type="paragraph" w:styleId="Heading9">
    <w:name w:val="heading 9"/>
    <w:basedOn w:val="Normal"/>
    <w:next w:val="Normal"/>
    <w:qFormat/>
    <w:rsid w:val="00D11B1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uiPriority w:val="99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"/>
    <w:uiPriority w:val="99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uiPriority w:val="99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9070F"/>
    <w:rPr>
      <w:sz w:val="16"/>
      <w:szCs w:val="16"/>
    </w:rPr>
  </w:style>
  <w:style w:type="paragraph" w:styleId="CommentText">
    <w:name w:val="annotation text"/>
    <w:basedOn w:val="Normal"/>
    <w:semiHidden/>
    <w:rsid w:val="0029070F"/>
  </w:style>
  <w:style w:type="paragraph" w:styleId="CommentSubject">
    <w:name w:val="annotation subject"/>
    <w:basedOn w:val="CommentText"/>
    <w:next w:val="CommentText"/>
    <w:semiHidden/>
    <w:rsid w:val="0029070F"/>
    <w:rPr>
      <w:b/>
      <w:bCs/>
    </w:rPr>
  </w:style>
  <w:style w:type="paragraph" w:styleId="BalloonText">
    <w:name w:val="Balloon Text"/>
    <w:basedOn w:val="Normal"/>
    <w:semiHidden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uiPriority w:val="99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uiPriority w:val="99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rsid w:val="00F00678"/>
    <w:pPr>
      <w:spacing w:after="120"/>
      <w:ind w:left="2268" w:right="1134" w:hanging="1134"/>
      <w:jc w:val="both"/>
    </w:pPr>
    <w:rPr>
      <w:lang w:val="x-none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iPriority w:val="99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ECE/TRANS/WP.29/2009/...</vt:lpstr>
      <vt:lpstr>ECE/TRANS/WP.29/2009/...</vt:lpstr>
    </vt:vector>
  </TitlesOfParts>
  <Company>CSD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UNECE</cp:lastModifiedBy>
  <cp:revision>3</cp:revision>
  <cp:lastPrinted>2014-12-29T10:40:00Z</cp:lastPrinted>
  <dcterms:created xsi:type="dcterms:W3CDTF">2015-11-05T14:38:00Z</dcterms:created>
  <dcterms:modified xsi:type="dcterms:W3CDTF">2015-11-05T18:05:00Z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