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3" w:rsidRDefault="00593E83" w:rsidP="00593E83">
      <w:pPr>
        <w:spacing w:line="60" w:lineRule="exact"/>
        <w:rPr>
          <w:color w:val="010000"/>
          <w:sz w:val="6"/>
        </w:rPr>
        <w:sectPr w:rsidR="00593E83" w:rsidSect="00593E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DD6705" w:rsidRPr="00DD6705" w:rsidRDefault="00DD6705" w:rsidP="00DD670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D6705">
        <w:lastRenderedPageBreak/>
        <w:t>Европейская экономическая комиссия</w:t>
      </w:r>
    </w:p>
    <w:p w:rsidR="00DD6705" w:rsidRPr="00DD6705" w:rsidRDefault="00DD6705" w:rsidP="00DD670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DD6705">
        <w:rPr>
          <w:b w:val="0"/>
          <w:bCs/>
        </w:rPr>
        <w:t>Комитет по внутреннему транспорту</w:t>
      </w:r>
    </w:p>
    <w:p w:rsidR="00DD6705" w:rsidRDefault="00DD6705" w:rsidP="00DD670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DD6705" w:rsidRPr="00DD6705" w:rsidRDefault="00DD6705" w:rsidP="00DD6705">
      <w:pPr>
        <w:spacing w:line="120" w:lineRule="exact"/>
        <w:rPr>
          <w:sz w:val="10"/>
        </w:rPr>
      </w:pPr>
    </w:p>
    <w:p w:rsidR="00DD6705" w:rsidRPr="00DD6705" w:rsidRDefault="00DD6705" w:rsidP="001B0D0B">
      <w:pPr>
        <w:rPr>
          <w:b/>
          <w:bCs/>
        </w:rPr>
      </w:pPr>
      <w:r w:rsidRPr="00DD6705">
        <w:rPr>
          <w:b/>
          <w:bCs/>
        </w:rPr>
        <w:t xml:space="preserve">Совместное совещание экспертов по Правилам, </w:t>
      </w:r>
      <w:r w:rsidR="001B0D0B" w:rsidRPr="001B0D0B">
        <w:rPr>
          <w:b/>
          <w:bCs/>
        </w:rPr>
        <w:br/>
      </w:r>
      <w:r w:rsidRPr="00DD6705">
        <w:rPr>
          <w:b/>
          <w:bCs/>
        </w:rPr>
        <w:t xml:space="preserve">прилагаемым к Европейскому соглашению </w:t>
      </w:r>
      <w:r w:rsidR="001B0D0B" w:rsidRPr="00D721AD">
        <w:rPr>
          <w:b/>
          <w:bCs/>
        </w:rPr>
        <w:br/>
      </w:r>
      <w:r w:rsidRPr="00DD6705">
        <w:rPr>
          <w:b/>
          <w:bCs/>
        </w:rPr>
        <w:t xml:space="preserve">о международной перевозке опасных грузов </w:t>
      </w:r>
      <w:r w:rsidR="001B0D0B" w:rsidRPr="001B0D0B">
        <w:rPr>
          <w:b/>
          <w:bCs/>
        </w:rPr>
        <w:br/>
      </w:r>
      <w:r w:rsidRPr="00DD6705">
        <w:rPr>
          <w:b/>
          <w:bCs/>
        </w:rPr>
        <w:t xml:space="preserve">по внутренним водным путям (ВОПОГ) </w:t>
      </w:r>
      <w:r w:rsidR="001B0D0B" w:rsidRPr="001B0D0B">
        <w:rPr>
          <w:b/>
          <w:bCs/>
        </w:rPr>
        <w:br/>
      </w:r>
      <w:r w:rsidRPr="00DD6705">
        <w:rPr>
          <w:b/>
          <w:bCs/>
        </w:rPr>
        <w:t>(Комитет по вопросам безопасности ВОПОГ)</w:t>
      </w:r>
    </w:p>
    <w:p w:rsidR="00DD6705" w:rsidRPr="00DD6705" w:rsidRDefault="00DD6705" w:rsidP="00DD6705">
      <w:pPr>
        <w:spacing w:line="120" w:lineRule="exact"/>
        <w:rPr>
          <w:sz w:val="10"/>
        </w:rPr>
      </w:pPr>
    </w:p>
    <w:p w:rsidR="00DD6705" w:rsidRPr="001B0D0B" w:rsidRDefault="00DD6705" w:rsidP="00DD6705">
      <w:pPr>
        <w:rPr>
          <w:b/>
          <w:bCs/>
        </w:rPr>
      </w:pPr>
      <w:r w:rsidRPr="001B0D0B">
        <w:rPr>
          <w:b/>
          <w:bCs/>
        </w:rPr>
        <w:t>Двадцать седьмая сессия</w:t>
      </w:r>
    </w:p>
    <w:p w:rsidR="00DD6705" w:rsidRDefault="00DD6705" w:rsidP="00DD6705">
      <w:r>
        <w:t>Женева, 24−28 августа 2015 года</w:t>
      </w:r>
    </w:p>
    <w:p w:rsidR="00DD6705" w:rsidRDefault="00DD6705" w:rsidP="00DD6705">
      <w:r>
        <w:t>Пункт 4 b) предварительной повестки дня</w:t>
      </w:r>
    </w:p>
    <w:p w:rsidR="00DD6705" w:rsidRPr="001B0D0B" w:rsidRDefault="00DD6705" w:rsidP="001B0D0B">
      <w:pPr>
        <w:rPr>
          <w:b/>
          <w:bCs/>
        </w:rPr>
      </w:pPr>
      <w:r w:rsidRPr="001B0D0B">
        <w:rPr>
          <w:b/>
          <w:bCs/>
        </w:rPr>
        <w:t xml:space="preserve">Предложения о внесении поправок в Правила, </w:t>
      </w:r>
      <w:r w:rsidR="001B0D0B" w:rsidRPr="001B0D0B">
        <w:rPr>
          <w:b/>
          <w:bCs/>
        </w:rPr>
        <w:br/>
      </w:r>
      <w:r w:rsidRPr="001B0D0B">
        <w:rPr>
          <w:b/>
          <w:bCs/>
        </w:rPr>
        <w:t>прилагаемые к ВОПОГ:</w:t>
      </w:r>
      <w:r w:rsidR="001B0D0B" w:rsidRPr="001B0D0B">
        <w:rPr>
          <w:b/>
          <w:bCs/>
        </w:rPr>
        <w:t xml:space="preserve"> </w:t>
      </w:r>
      <w:r w:rsidRPr="001B0D0B">
        <w:rPr>
          <w:b/>
          <w:bCs/>
        </w:rPr>
        <w:t>другие предложения</w:t>
      </w:r>
    </w:p>
    <w:p w:rsidR="001B0D0B" w:rsidRPr="00D721AD" w:rsidRDefault="001B0D0B" w:rsidP="0032724E">
      <w:pPr>
        <w:spacing w:line="120" w:lineRule="exact"/>
        <w:rPr>
          <w:sz w:val="10"/>
        </w:rPr>
      </w:pPr>
    </w:p>
    <w:p w:rsidR="0032724E" w:rsidRPr="00D721AD" w:rsidRDefault="0032724E" w:rsidP="0032724E">
      <w:pPr>
        <w:spacing w:line="120" w:lineRule="exact"/>
        <w:rPr>
          <w:sz w:val="10"/>
        </w:rPr>
      </w:pPr>
    </w:p>
    <w:p w:rsidR="0032724E" w:rsidRPr="00D721AD" w:rsidRDefault="0032724E" w:rsidP="001B0D0B">
      <w:pPr>
        <w:spacing w:line="120" w:lineRule="exact"/>
        <w:rPr>
          <w:sz w:val="10"/>
        </w:rPr>
      </w:pPr>
    </w:p>
    <w:p w:rsidR="001B0D0B" w:rsidRPr="001B0D0B" w:rsidRDefault="001B0D0B" w:rsidP="001B0D0B">
      <w:pPr>
        <w:spacing w:line="120" w:lineRule="exact"/>
        <w:rPr>
          <w:sz w:val="10"/>
        </w:rPr>
      </w:pPr>
    </w:p>
    <w:p w:rsidR="00DD6705" w:rsidRDefault="00DD6705" w:rsidP="00406B9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Предписания, касающиеся резервуаров высокого давления, арматуры и трубопроводов, </w:t>
      </w:r>
      <w:r w:rsidR="00FB6218">
        <w:t>находящихся под</w:t>
      </w:r>
      <w:r w:rsidR="00406B9E">
        <w:t xml:space="preserve">  </w:t>
      </w:r>
      <w:r w:rsidR="00FB6218">
        <w:t>давлением</w:t>
      </w:r>
      <w:r w:rsidR="00FB6218" w:rsidRPr="00FB6218">
        <w:t>,</w:t>
      </w:r>
      <w:r w:rsidR="00FB6218">
        <w:t xml:space="preserve"> </w:t>
      </w:r>
      <w:r>
        <w:t>в системах пожаротушения</w:t>
      </w:r>
    </w:p>
    <w:p w:rsidR="001B0D0B" w:rsidRPr="0032724E" w:rsidRDefault="001B0D0B" w:rsidP="0032724E">
      <w:pPr>
        <w:spacing w:line="120" w:lineRule="exact"/>
        <w:rPr>
          <w:sz w:val="10"/>
        </w:rPr>
      </w:pPr>
    </w:p>
    <w:p w:rsidR="0032724E" w:rsidRPr="001B0D0B" w:rsidRDefault="0032724E" w:rsidP="001B0D0B">
      <w:pPr>
        <w:spacing w:line="120" w:lineRule="exact"/>
        <w:rPr>
          <w:sz w:val="10"/>
        </w:rPr>
      </w:pPr>
    </w:p>
    <w:p w:rsidR="00DD6705" w:rsidRPr="001B0D0B" w:rsidRDefault="00DD6705" w:rsidP="001B0D0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>Пе</w:t>
      </w:r>
      <w:r w:rsidR="001B0D0B">
        <w:t>редано правительством Германии</w:t>
      </w:r>
      <w:r w:rsidR="001B0D0B" w:rsidRPr="00406B9E">
        <w:rPr>
          <w:rStyle w:val="FootnoteReference"/>
          <w:b w:val="0"/>
          <w:bCs/>
        </w:rPr>
        <w:footnoteReference w:id="2"/>
      </w:r>
    </w:p>
    <w:p w:rsidR="001B0D0B" w:rsidRPr="0032724E" w:rsidRDefault="001B0D0B" w:rsidP="0032724E">
      <w:pPr>
        <w:spacing w:line="120" w:lineRule="exact"/>
        <w:rPr>
          <w:sz w:val="10"/>
        </w:rPr>
      </w:pPr>
    </w:p>
    <w:p w:rsidR="0032724E" w:rsidRPr="001B0D0B" w:rsidRDefault="0032724E" w:rsidP="001B0D0B">
      <w:pPr>
        <w:spacing w:line="120" w:lineRule="exact"/>
        <w:rPr>
          <w:sz w:val="10"/>
        </w:rPr>
      </w:pPr>
    </w:p>
    <w:p w:rsidR="001B0D0B" w:rsidRPr="001B0D0B" w:rsidRDefault="001B0D0B" w:rsidP="001B0D0B">
      <w:pPr>
        <w:spacing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1B0D0B" w:rsidTr="001B0D0B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1B0D0B" w:rsidRPr="001B0D0B" w:rsidRDefault="001B0D0B" w:rsidP="001B0D0B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1B0D0B" w:rsidTr="001B0D0B">
        <w:tc>
          <w:tcPr>
            <w:tcW w:w="10051" w:type="dxa"/>
            <w:shd w:val="clear" w:color="auto" w:fill="auto"/>
          </w:tcPr>
          <w:p w:rsidR="001B0D0B" w:rsidRPr="001B0D0B" w:rsidRDefault="001B0D0B" w:rsidP="00FB6218">
            <w:pPr>
              <w:pStyle w:val="SingleTxt"/>
              <w:tabs>
                <w:tab w:val="clear" w:pos="1267"/>
                <w:tab w:val="clear" w:pos="2218"/>
                <w:tab w:val="left" w:pos="1443"/>
                <w:tab w:val="left" w:pos="2163"/>
              </w:tabs>
              <w:ind w:left="2703" w:hanging="2610"/>
            </w:pPr>
            <w:r w:rsidRPr="00FB6218">
              <w:rPr>
                <w:b/>
                <w:bCs/>
              </w:rPr>
              <w:t>Существо предложения:</w:t>
            </w:r>
            <w:r>
              <w:tab/>
            </w:r>
            <w:r w:rsidR="0032724E">
              <w:t>В соответствии с пунктами 9.1.0.40.2.7 и 9.3.X.40.2.7 ВОПОГ, р</w:t>
            </w:r>
            <w:r w:rsidR="0032724E">
              <w:t>е</w:t>
            </w:r>
            <w:r w:rsidR="0032724E">
              <w:t xml:space="preserve">зервуары высокого давления, арматура и трубопроводы, </w:t>
            </w:r>
            <w:r w:rsidR="00FB6218">
              <w:t>наход</w:t>
            </w:r>
            <w:r w:rsidR="00FB6218">
              <w:t>я</w:t>
            </w:r>
            <w:r w:rsidR="00FB6218">
              <w:t>щиеся под давлением</w:t>
            </w:r>
            <w:r w:rsidR="00FB6218" w:rsidRPr="00FB6218">
              <w:t>,</w:t>
            </w:r>
            <w:r w:rsidR="00FB6218">
              <w:t xml:space="preserve"> </w:t>
            </w:r>
            <w:r w:rsidR="0032724E">
              <w:t>в системах пожаротушения на судах, пер</w:t>
            </w:r>
            <w:r w:rsidR="0032724E">
              <w:t>е</w:t>
            </w:r>
            <w:r w:rsidR="0032724E">
              <w:t xml:space="preserve">возящих опасные грузы, должны соответствовать предписаниям компетентного органа. Однако эти системы </w:t>
            </w:r>
            <w:r w:rsidR="00FB6218">
              <w:t xml:space="preserve">обычно </w:t>
            </w:r>
            <w:r w:rsidR="0032724E">
              <w:t>сконструир</w:t>
            </w:r>
            <w:r w:rsidR="0032724E">
              <w:t>о</w:t>
            </w:r>
            <w:r w:rsidR="0032724E">
              <w:t>ваны по правилам признанного классификационного общества.</w:t>
            </w:r>
          </w:p>
        </w:tc>
      </w:tr>
      <w:tr w:rsidR="001B0D0B" w:rsidTr="001B0D0B">
        <w:tc>
          <w:tcPr>
            <w:tcW w:w="10051" w:type="dxa"/>
            <w:shd w:val="clear" w:color="auto" w:fill="auto"/>
          </w:tcPr>
          <w:p w:rsidR="001B0D0B" w:rsidRPr="0032724E" w:rsidRDefault="0032724E" w:rsidP="00FB6218">
            <w:pPr>
              <w:pStyle w:val="SingleTxt"/>
              <w:pageBreakBefore/>
              <w:tabs>
                <w:tab w:val="clear" w:pos="1267"/>
                <w:tab w:val="clear" w:pos="2218"/>
                <w:tab w:val="left" w:pos="1443"/>
                <w:tab w:val="left" w:pos="2163"/>
              </w:tabs>
              <w:ind w:left="2692" w:hanging="2606"/>
            </w:pPr>
            <w:r>
              <w:lastRenderedPageBreak/>
              <w:t>Предлагаемое решение:</w:t>
            </w:r>
            <w:r w:rsidRPr="0032724E">
              <w:tab/>
            </w:r>
            <w:r>
              <w:t xml:space="preserve">Дополнить пункты 9.1.0.40.2.7 и 9.3.X.40.2.7 </w:t>
            </w:r>
            <w:r w:rsidR="00FB6218">
              <w:t>указанием на то</w:t>
            </w:r>
            <w:r>
              <w:t>, что предписания, касающиеся резервуаров высокого давления, арм</w:t>
            </w:r>
            <w:r>
              <w:t>а</w:t>
            </w:r>
            <w:r>
              <w:t xml:space="preserve">туры и трубопроводов, </w:t>
            </w:r>
            <w:r w:rsidR="00FB6218">
              <w:t xml:space="preserve">находящихся под давлением, </w:t>
            </w:r>
            <w:r>
              <w:t>могут также устанавливаться признанным классификационным обществом.</w:t>
            </w:r>
          </w:p>
        </w:tc>
      </w:tr>
      <w:tr w:rsidR="001B0D0B" w:rsidTr="001B0D0B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1B0D0B" w:rsidRPr="001B0D0B" w:rsidRDefault="0032724E" w:rsidP="0032724E">
            <w:pPr>
              <w:pStyle w:val="SingleTxt"/>
              <w:tabs>
                <w:tab w:val="clear" w:pos="1267"/>
                <w:tab w:val="left" w:pos="1443"/>
              </w:tabs>
              <w:ind w:left="93"/>
            </w:pPr>
            <w:r>
              <w:t>Справочные документы:</w:t>
            </w:r>
          </w:p>
        </w:tc>
      </w:tr>
      <w:tr w:rsidR="001B0D0B" w:rsidTr="001B0D0B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1B0D0B" w:rsidRPr="001B0D0B" w:rsidRDefault="001B0D0B" w:rsidP="0032724E">
            <w:pPr>
              <w:pStyle w:val="SingleTxt"/>
              <w:tabs>
                <w:tab w:val="clear" w:pos="1267"/>
                <w:tab w:val="left" w:pos="1443"/>
              </w:tabs>
              <w:ind w:left="93"/>
            </w:pPr>
          </w:p>
        </w:tc>
      </w:tr>
    </w:tbl>
    <w:p w:rsidR="0032724E" w:rsidRPr="0032724E" w:rsidRDefault="0032724E" w:rsidP="0032724E">
      <w:pPr>
        <w:spacing w:line="120" w:lineRule="exact"/>
        <w:rPr>
          <w:sz w:val="10"/>
        </w:rPr>
      </w:pPr>
    </w:p>
    <w:p w:rsidR="0032724E" w:rsidRPr="0032724E" w:rsidRDefault="0032724E" w:rsidP="0032724E">
      <w:pPr>
        <w:spacing w:line="120" w:lineRule="exact"/>
        <w:rPr>
          <w:sz w:val="10"/>
        </w:rPr>
      </w:pPr>
    </w:p>
    <w:p w:rsidR="00DD6705" w:rsidRDefault="00DD6705" w:rsidP="003272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32724E" w:rsidRPr="0032724E" w:rsidRDefault="0032724E" w:rsidP="0032724E">
      <w:pPr>
        <w:spacing w:line="120" w:lineRule="exact"/>
        <w:rPr>
          <w:sz w:val="10"/>
        </w:rPr>
      </w:pPr>
    </w:p>
    <w:p w:rsidR="0032724E" w:rsidRPr="0032724E" w:rsidRDefault="0032724E" w:rsidP="0032724E">
      <w:pPr>
        <w:spacing w:line="120" w:lineRule="exact"/>
        <w:rPr>
          <w:sz w:val="10"/>
        </w:rPr>
      </w:pPr>
    </w:p>
    <w:p w:rsidR="00DD6705" w:rsidRDefault="00DD6705" w:rsidP="00BF53A7">
      <w:pPr>
        <w:pStyle w:val="SingleTxt"/>
      </w:pPr>
      <w:r>
        <w:t>1.</w:t>
      </w:r>
      <w:r>
        <w:tab/>
        <w:t>В соответствии с требованиями, предъявляемыми к судам, перевозящим опасные грузы, на них должна быть установлена система пожаротушения, расп</w:t>
      </w:r>
      <w:r>
        <w:t>о</w:t>
      </w:r>
      <w:r>
        <w:t>ложенная в машинном отделении. В эти системы пожаротушения входят резерв</w:t>
      </w:r>
      <w:r>
        <w:t>у</w:t>
      </w:r>
      <w:r>
        <w:t xml:space="preserve">ары высокого давления, арматура </w:t>
      </w:r>
      <w:r w:rsidR="00BF53A7">
        <w:t xml:space="preserve">и </w:t>
      </w:r>
      <w:r>
        <w:t xml:space="preserve">трубопроводы, </w:t>
      </w:r>
      <w:r w:rsidR="00C01C9C">
        <w:t xml:space="preserve">находящиеся под давлением, </w:t>
      </w:r>
      <w:r>
        <w:t>предназначенные для огнетушащих составов. В соответствии с пункт</w:t>
      </w:r>
      <w:r>
        <w:t>а</w:t>
      </w:r>
      <w:r>
        <w:t>ми</w:t>
      </w:r>
      <w:r w:rsidR="00F32FC8">
        <w:rPr>
          <w:lang w:val="en-US"/>
        </w:rPr>
        <w:t> </w:t>
      </w:r>
      <w:r>
        <w:t xml:space="preserve">9.1.0.40.2.7 и 9.3.X.40.2.7 ВОПОГ они должны соответствовать </w:t>
      </w:r>
      <w:r w:rsidR="00C01C9C">
        <w:t>требованиям</w:t>
      </w:r>
      <w:r>
        <w:t xml:space="preserve"> компетентного органа.</w:t>
      </w:r>
    </w:p>
    <w:p w:rsidR="00DD6705" w:rsidRDefault="00DD6705" w:rsidP="00C01C9C">
      <w:pPr>
        <w:pStyle w:val="SingleTxt"/>
      </w:pPr>
      <w:r>
        <w:t>2.</w:t>
      </w:r>
      <w:r>
        <w:tab/>
        <w:t xml:space="preserve">Однако эти системы </w:t>
      </w:r>
      <w:r w:rsidR="00C01C9C">
        <w:t xml:space="preserve">обычно </w:t>
      </w:r>
      <w:r>
        <w:t xml:space="preserve">сконструированы по правилам признанного классификационного общества, а не в соответствии с </w:t>
      </w:r>
      <w:r w:rsidR="00C01C9C">
        <w:t>требованиями</w:t>
      </w:r>
      <w:r>
        <w:t xml:space="preserve"> властей. Д</w:t>
      </w:r>
      <w:r>
        <w:t>е</w:t>
      </w:r>
      <w:r>
        <w:t>легация Германии считает, что это актуально и что в правилах следует пред</w:t>
      </w:r>
      <w:r>
        <w:t>у</w:t>
      </w:r>
      <w:r>
        <w:t>смотреть необходимое требование, чтобы обеспечить для существующей практ</w:t>
      </w:r>
      <w:r>
        <w:t>и</w:t>
      </w:r>
      <w:r>
        <w:t>ки правовую определенность.</w:t>
      </w:r>
    </w:p>
    <w:p w:rsidR="00DD6705" w:rsidRDefault="00DD6705" w:rsidP="003272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Предложения</w:t>
      </w:r>
    </w:p>
    <w:p w:rsidR="0032724E" w:rsidRPr="0032724E" w:rsidRDefault="0032724E" w:rsidP="0032724E">
      <w:pPr>
        <w:spacing w:line="120" w:lineRule="exact"/>
        <w:rPr>
          <w:sz w:val="10"/>
        </w:rPr>
      </w:pPr>
    </w:p>
    <w:p w:rsidR="0032724E" w:rsidRPr="0032724E" w:rsidRDefault="0032724E" w:rsidP="0032724E">
      <w:pPr>
        <w:spacing w:line="120" w:lineRule="exact"/>
        <w:rPr>
          <w:sz w:val="10"/>
        </w:rPr>
      </w:pPr>
    </w:p>
    <w:p w:rsidR="00DD6705" w:rsidRDefault="00DD6705" w:rsidP="0032724E">
      <w:pPr>
        <w:pStyle w:val="SingleTxt"/>
      </w:pPr>
      <w:r>
        <w:t>3.</w:t>
      </w:r>
      <w:r>
        <w:tab/>
        <w:t xml:space="preserve">Изменить подпункт a) пункта 9.1.0.40.2.7 (новый текст </w:t>
      </w:r>
      <w:r w:rsidRPr="00C01C9C">
        <w:rPr>
          <w:u w:val="single"/>
        </w:rPr>
        <w:t>подчеркнут</w:t>
      </w:r>
      <w:r>
        <w:t>) след</w:t>
      </w:r>
      <w:r>
        <w:t>у</w:t>
      </w:r>
      <w:r>
        <w:t>ющим образом:</w:t>
      </w:r>
    </w:p>
    <w:p w:rsidR="00DD6705" w:rsidRDefault="00DD6705" w:rsidP="0032724E">
      <w:pPr>
        <w:pStyle w:val="SingleTxt"/>
      </w:pPr>
      <w:r>
        <w:t>"a)</w:t>
      </w:r>
      <w:r>
        <w:tab/>
        <w:t>Резервуары высокого давления, а также арматура и трубопроводы, наход</w:t>
      </w:r>
      <w:r>
        <w:t>я</w:t>
      </w:r>
      <w:r>
        <w:t>щиеся под давлением, должны соответствовать требованиям компетентного о</w:t>
      </w:r>
      <w:r>
        <w:t>р</w:t>
      </w:r>
      <w:r>
        <w:t xml:space="preserve">гана </w:t>
      </w:r>
      <w:r w:rsidRPr="00C01C9C">
        <w:rPr>
          <w:u w:val="single"/>
        </w:rPr>
        <w:t>или признанного классификационного общества</w:t>
      </w:r>
      <w:r>
        <w:t>".</w:t>
      </w:r>
    </w:p>
    <w:p w:rsidR="00DD6705" w:rsidRDefault="00DD6705" w:rsidP="0032724E">
      <w:pPr>
        <w:pStyle w:val="SingleTxt"/>
      </w:pPr>
      <w:r>
        <w:t>4.</w:t>
      </w:r>
      <w:r>
        <w:tab/>
        <w:t xml:space="preserve">Изменить подпункт a) пункта 9.3.1.40.2.7 (новый текст </w:t>
      </w:r>
      <w:r w:rsidRPr="00C01C9C">
        <w:rPr>
          <w:u w:val="single"/>
        </w:rPr>
        <w:t>подчеркнут</w:t>
      </w:r>
      <w:r>
        <w:t>) след</w:t>
      </w:r>
      <w:r>
        <w:t>у</w:t>
      </w:r>
      <w:r>
        <w:t>ющим образом:</w:t>
      </w:r>
    </w:p>
    <w:p w:rsidR="00DD6705" w:rsidRDefault="00DD6705" w:rsidP="0032724E">
      <w:pPr>
        <w:pStyle w:val="SingleTxt"/>
      </w:pPr>
      <w:r>
        <w:t>"a)</w:t>
      </w:r>
      <w:r>
        <w:tab/>
        <w:t>Резервуары высокого давления, а также арматура и трубопроводы, наход</w:t>
      </w:r>
      <w:r>
        <w:t>я</w:t>
      </w:r>
      <w:r>
        <w:t>щиеся под давлением, должны соответствовать требованиям компетентного о</w:t>
      </w:r>
      <w:r>
        <w:t>р</w:t>
      </w:r>
      <w:r>
        <w:t xml:space="preserve">гана или признанного </w:t>
      </w:r>
      <w:r w:rsidRPr="00C01C9C">
        <w:rPr>
          <w:u w:val="single"/>
        </w:rPr>
        <w:t>классификационного общества</w:t>
      </w:r>
      <w:r>
        <w:t>".</w:t>
      </w:r>
    </w:p>
    <w:p w:rsidR="00DD6705" w:rsidRDefault="00DD6705" w:rsidP="0032724E">
      <w:pPr>
        <w:pStyle w:val="SingleTxt"/>
      </w:pPr>
      <w:r>
        <w:t>5.</w:t>
      </w:r>
      <w:r>
        <w:tab/>
        <w:t xml:space="preserve">Изменить подпункт a) пункта 9.3.2.40.2.7 (новый текст </w:t>
      </w:r>
      <w:r w:rsidRPr="00C01C9C">
        <w:rPr>
          <w:u w:val="single"/>
        </w:rPr>
        <w:t>подчеркнут</w:t>
      </w:r>
      <w:r>
        <w:t>) след</w:t>
      </w:r>
      <w:r>
        <w:t>у</w:t>
      </w:r>
      <w:r>
        <w:t>ющим образом:</w:t>
      </w:r>
    </w:p>
    <w:p w:rsidR="00DD6705" w:rsidRDefault="00DD6705" w:rsidP="0032724E">
      <w:pPr>
        <w:pStyle w:val="SingleTxt"/>
      </w:pPr>
      <w:r>
        <w:t>"a)</w:t>
      </w:r>
      <w:r>
        <w:tab/>
        <w:t>Резервуары высокого давления, а также арматура и трубопроводы, наход</w:t>
      </w:r>
      <w:r>
        <w:t>я</w:t>
      </w:r>
      <w:r>
        <w:t>щиеся под давлением, должны соответствовать требованиям компетентного о</w:t>
      </w:r>
      <w:r>
        <w:t>р</w:t>
      </w:r>
      <w:r>
        <w:t xml:space="preserve">гана </w:t>
      </w:r>
      <w:r w:rsidRPr="00C01C9C">
        <w:rPr>
          <w:u w:val="single"/>
        </w:rPr>
        <w:t>или признанного классификационного общества</w:t>
      </w:r>
      <w:r>
        <w:t>".</w:t>
      </w:r>
    </w:p>
    <w:p w:rsidR="00DD6705" w:rsidRDefault="00DD6705" w:rsidP="0032724E">
      <w:pPr>
        <w:pStyle w:val="SingleTxt"/>
      </w:pPr>
      <w:r>
        <w:t>6.</w:t>
      </w:r>
      <w:r>
        <w:tab/>
        <w:t xml:space="preserve">Изменить подпункт a) пункта 9.3.3.40.2.7 (новый текст </w:t>
      </w:r>
      <w:r w:rsidRPr="00C01C9C">
        <w:rPr>
          <w:u w:val="single"/>
        </w:rPr>
        <w:t>подчеркнут</w:t>
      </w:r>
      <w:r>
        <w:t>) след</w:t>
      </w:r>
      <w:r>
        <w:t>у</w:t>
      </w:r>
      <w:r>
        <w:t>ющим образом:</w:t>
      </w:r>
    </w:p>
    <w:p w:rsidR="00DD6705" w:rsidRDefault="00DD6705" w:rsidP="0032724E">
      <w:pPr>
        <w:pStyle w:val="SingleTxt"/>
      </w:pPr>
      <w:r>
        <w:t>"a)</w:t>
      </w:r>
      <w:r>
        <w:tab/>
        <w:t>Резервуары высокого давления, а также арматура и трубопроводы, наход</w:t>
      </w:r>
      <w:r>
        <w:t>я</w:t>
      </w:r>
      <w:r>
        <w:t>щиеся под давлением, должны соответствовать требованиям компетентного о</w:t>
      </w:r>
      <w:r>
        <w:t>р</w:t>
      </w:r>
      <w:r>
        <w:t xml:space="preserve">гана </w:t>
      </w:r>
      <w:r w:rsidRPr="00C01C9C">
        <w:rPr>
          <w:u w:val="single"/>
        </w:rPr>
        <w:t>или признанного классификационного общества</w:t>
      </w:r>
      <w:r>
        <w:t>".</w:t>
      </w:r>
    </w:p>
    <w:p w:rsidR="00DD6705" w:rsidRDefault="00DD6705" w:rsidP="003F6D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Обоснование</w:t>
      </w:r>
    </w:p>
    <w:p w:rsidR="003F6DEF" w:rsidRPr="003F6DEF" w:rsidRDefault="003F6DEF" w:rsidP="003F6DEF">
      <w:pPr>
        <w:spacing w:line="120" w:lineRule="exact"/>
        <w:rPr>
          <w:sz w:val="10"/>
        </w:rPr>
      </w:pPr>
    </w:p>
    <w:p w:rsidR="003F6DEF" w:rsidRPr="003F6DEF" w:rsidRDefault="003F6DEF" w:rsidP="003F6DEF">
      <w:pPr>
        <w:spacing w:line="120" w:lineRule="exact"/>
        <w:rPr>
          <w:sz w:val="10"/>
        </w:rPr>
      </w:pPr>
    </w:p>
    <w:p w:rsidR="00DD6705" w:rsidRDefault="00DD6705" w:rsidP="003F6DEF">
      <w:pPr>
        <w:pStyle w:val="SingleTxt"/>
      </w:pPr>
      <w:r>
        <w:t>7.</w:t>
      </w:r>
      <w:r>
        <w:tab/>
      </w:r>
      <w:proofErr w:type="gramStart"/>
      <w:r>
        <w:t>В соответствии с информацией, которой располагает делегация Германии, в случаях, когда эти предметы оборудования, работающего под давлением, ско</w:t>
      </w:r>
      <w:r>
        <w:t>н</w:t>
      </w:r>
      <w:r>
        <w:t>струированы специально для использования на борту судна внутреннего плав</w:t>
      </w:r>
      <w:r>
        <w:t>а</w:t>
      </w:r>
      <w:r>
        <w:lastRenderedPageBreak/>
        <w:t>ния, они не подпадают под действие предписаний, применимых, как правило, к оборудованию, работающему под давлением, таких как директива 97/23/EC Е</w:t>
      </w:r>
      <w:r>
        <w:t>в</w:t>
      </w:r>
      <w:r>
        <w:t>ропейского парламента и Совета от 29 мая 1997 года о сближении законов гос</w:t>
      </w:r>
      <w:r>
        <w:t>у</w:t>
      </w:r>
      <w:r>
        <w:t>дарств-членов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оборудования, работающего под давлением. П</w:t>
      </w:r>
      <w:r>
        <w:t>о</w:t>
      </w:r>
      <w:r>
        <w:t>скольку нельзя исключить принятия в будущем каких-либо новых правил, след</w:t>
      </w:r>
      <w:r>
        <w:t>о</w:t>
      </w:r>
      <w:r>
        <w:t>вало бы сохранить альтернативу в виде разрешения, выдаваемого компетентным органом.</w:t>
      </w:r>
    </w:p>
    <w:p w:rsidR="00DD6705" w:rsidRDefault="00DD6705" w:rsidP="003F6DEF">
      <w:pPr>
        <w:pStyle w:val="SingleTxt"/>
      </w:pPr>
      <w:r>
        <w:t>8.</w:t>
      </w:r>
      <w:r>
        <w:tab/>
        <w:t>См. сопоставимые положения пунктов 9.3.1.23.1, 9.3.2.23.5 и 9.3.3.23.5 ВОПОГ.</w:t>
      </w:r>
    </w:p>
    <w:p w:rsidR="00DD6705" w:rsidRDefault="00DD6705" w:rsidP="003F6D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Безопасность</w:t>
      </w:r>
    </w:p>
    <w:p w:rsidR="003F6DEF" w:rsidRPr="003F6DEF" w:rsidRDefault="003F6DEF" w:rsidP="003F6DEF">
      <w:pPr>
        <w:spacing w:line="120" w:lineRule="exact"/>
        <w:rPr>
          <w:sz w:val="10"/>
        </w:rPr>
      </w:pPr>
    </w:p>
    <w:p w:rsidR="003F6DEF" w:rsidRPr="003F6DEF" w:rsidRDefault="003F6DEF" w:rsidP="003F6DEF">
      <w:pPr>
        <w:spacing w:line="120" w:lineRule="exact"/>
        <w:rPr>
          <w:sz w:val="10"/>
        </w:rPr>
      </w:pPr>
    </w:p>
    <w:p w:rsidR="00DD6705" w:rsidRDefault="00DD6705" w:rsidP="003F6DEF">
      <w:pPr>
        <w:pStyle w:val="SingleTxt"/>
      </w:pPr>
      <w:r>
        <w:t>9.</w:t>
      </w:r>
      <w:r>
        <w:tab/>
        <w:t>Безопасность перевозок сохраняется на нынешнем уровне. На сегодняшний день не известно о каких-либо инцидентах или недочетах, связанных с правил</w:t>
      </w:r>
      <w:r>
        <w:t>а</w:t>
      </w:r>
      <w:r>
        <w:t>ми классификационных обществ.</w:t>
      </w:r>
    </w:p>
    <w:p w:rsidR="00DD6705" w:rsidRDefault="00DD6705" w:rsidP="003F6D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Осуществление</w:t>
      </w:r>
    </w:p>
    <w:p w:rsidR="003F6DEF" w:rsidRPr="003F6DEF" w:rsidRDefault="003F6DEF" w:rsidP="003F6DEF">
      <w:pPr>
        <w:spacing w:line="120" w:lineRule="exact"/>
        <w:rPr>
          <w:sz w:val="10"/>
        </w:rPr>
      </w:pPr>
    </w:p>
    <w:p w:rsidR="003F6DEF" w:rsidRPr="003F6DEF" w:rsidRDefault="003F6DEF" w:rsidP="003F6DEF">
      <w:pPr>
        <w:spacing w:line="120" w:lineRule="exact"/>
        <w:rPr>
          <w:sz w:val="10"/>
        </w:rPr>
      </w:pPr>
    </w:p>
    <w:p w:rsidR="00DD6705" w:rsidRDefault="00DD6705" w:rsidP="003F6DEF">
      <w:pPr>
        <w:pStyle w:val="SingleTxt"/>
      </w:pPr>
      <w:r>
        <w:t>10.</w:t>
      </w:r>
      <w:r>
        <w:tab/>
        <w:t>Никаких действий предпринимать не требуется. Новое предписание не им</w:t>
      </w:r>
      <w:r>
        <w:t>е</w:t>
      </w:r>
      <w:r>
        <w:t>ет никаких последствий с точки зрения издержек.</w:t>
      </w:r>
    </w:p>
    <w:p w:rsidR="00C25CBC" w:rsidRPr="003F6DEF" w:rsidRDefault="003F6DEF" w:rsidP="003F6DEF">
      <w:pPr>
        <w:spacing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Dl&#10;taq/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C25CBC" w:rsidRPr="003F6DEF" w:rsidSect="00593E8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BF" w:rsidRDefault="004865BF" w:rsidP="008A1A7A">
      <w:pPr>
        <w:spacing w:line="240" w:lineRule="auto"/>
      </w:pPr>
      <w:r>
        <w:separator/>
      </w:r>
    </w:p>
  </w:endnote>
  <w:endnote w:type="continuationSeparator" w:id="0">
    <w:p w:rsidR="004865BF" w:rsidRDefault="004865B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93E83" w:rsidTr="00593E8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93E83" w:rsidRPr="00593E83" w:rsidRDefault="00593E83" w:rsidP="00593E8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C34BC">
            <w:rPr>
              <w:noProof/>
            </w:rPr>
            <w:t>2</w:t>
          </w:r>
          <w:r>
            <w:fldChar w:fldCharType="end"/>
          </w:r>
          <w:r>
            <w:t>/</w:t>
          </w:r>
          <w:r w:rsidR="001C34BC">
            <w:fldChar w:fldCharType="begin"/>
          </w:r>
          <w:r w:rsidR="001C34BC">
            <w:instrText xml:space="preserve"> NUMPAGES  \* Arabic  \* MERGEFORMAT </w:instrText>
          </w:r>
          <w:r w:rsidR="001C34BC">
            <w:fldChar w:fldCharType="separate"/>
          </w:r>
          <w:r w:rsidR="001C34BC">
            <w:rPr>
              <w:noProof/>
            </w:rPr>
            <w:t>3</w:t>
          </w:r>
          <w:r w:rsidR="001C34BC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93E83" w:rsidRPr="00593E83" w:rsidRDefault="00593E83" w:rsidP="00593E8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C34BC">
            <w:rPr>
              <w:b w:val="0"/>
              <w:color w:val="000000"/>
              <w:sz w:val="14"/>
            </w:rPr>
            <w:t>15-05929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93E83" w:rsidRPr="00593E83" w:rsidRDefault="00593E83" w:rsidP="00593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93E83" w:rsidTr="00593E8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93E83" w:rsidRPr="00593E83" w:rsidRDefault="00593E83" w:rsidP="00593E8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C34BC">
            <w:rPr>
              <w:b w:val="0"/>
              <w:color w:val="000000"/>
              <w:sz w:val="14"/>
            </w:rPr>
            <w:t>15-05929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93E83" w:rsidRPr="00593E83" w:rsidRDefault="00593E83" w:rsidP="00593E8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C34BC">
            <w:rPr>
              <w:noProof/>
            </w:rPr>
            <w:t>3</w:t>
          </w:r>
          <w:r>
            <w:fldChar w:fldCharType="end"/>
          </w:r>
          <w:r>
            <w:t>/</w:t>
          </w:r>
          <w:r w:rsidR="001C34BC">
            <w:fldChar w:fldCharType="begin"/>
          </w:r>
          <w:r w:rsidR="001C34BC">
            <w:instrText xml:space="preserve"> NUMPAGES  \* Arabic  \* MERGEFORMAT </w:instrText>
          </w:r>
          <w:r w:rsidR="001C34BC">
            <w:fldChar w:fldCharType="separate"/>
          </w:r>
          <w:r w:rsidR="001C34BC">
            <w:rPr>
              <w:noProof/>
            </w:rPr>
            <w:t>3</w:t>
          </w:r>
          <w:r w:rsidR="001C34BC">
            <w:rPr>
              <w:noProof/>
            </w:rPr>
            <w:fldChar w:fldCharType="end"/>
          </w:r>
        </w:p>
      </w:tc>
    </w:tr>
  </w:tbl>
  <w:p w:rsidR="00593E83" w:rsidRPr="00593E83" w:rsidRDefault="00593E83" w:rsidP="00593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93E83" w:rsidTr="00593E83">
      <w:tc>
        <w:tcPr>
          <w:tcW w:w="3873" w:type="dxa"/>
        </w:tcPr>
        <w:p w:rsidR="00593E83" w:rsidRDefault="00593E83" w:rsidP="00593E8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C3268E8" wp14:editId="44EF679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19" name="Picture 19" descr="http://undocs.org/m2/QRCode2.ashx?DS=ECE/TRANS/WP.15/AC.2/2015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GE.15-05929 (R)</w:t>
          </w:r>
          <w:r>
            <w:rPr>
              <w:color w:val="010000"/>
            </w:rPr>
            <w:t xml:space="preserve">    260615    260615</w:t>
          </w:r>
        </w:p>
        <w:p w:rsidR="00593E83" w:rsidRPr="00593E83" w:rsidRDefault="00593E83" w:rsidP="00593E8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*1505929*</w:t>
          </w:r>
        </w:p>
      </w:tc>
      <w:tc>
        <w:tcPr>
          <w:tcW w:w="5127" w:type="dxa"/>
        </w:tcPr>
        <w:p w:rsidR="00593E83" w:rsidRDefault="00593E83" w:rsidP="00593E8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F670259" wp14:editId="1DD1E408">
                <wp:extent cx="2703582" cy="231648"/>
                <wp:effectExtent l="0" t="0" r="1905" b="0"/>
                <wp:docPr id="20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3E83" w:rsidRPr="00593E83" w:rsidRDefault="00593E83" w:rsidP="00593E8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BF" w:rsidRPr="001B0D0B" w:rsidRDefault="001B0D0B" w:rsidP="001B0D0B">
      <w:pPr>
        <w:pStyle w:val="Footer"/>
        <w:spacing w:after="80"/>
        <w:ind w:left="792"/>
        <w:rPr>
          <w:sz w:val="16"/>
        </w:rPr>
      </w:pPr>
      <w:r w:rsidRPr="001B0D0B">
        <w:rPr>
          <w:sz w:val="16"/>
        </w:rPr>
        <w:t>__________________</w:t>
      </w:r>
    </w:p>
  </w:footnote>
  <w:footnote w:type="continuationSeparator" w:id="0">
    <w:p w:rsidR="004865BF" w:rsidRPr="001B0D0B" w:rsidRDefault="001B0D0B" w:rsidP="001B0D0B">
      <w:pPr>
        <w:pStyle w:val="Footer"/>
        <w:spacing w:after="80"/>
        <w:ind w:left="792"/>
        <w:rPr>
          <w:sz w:val="16"/>
        </w:rPr>
      </w:pPr>
      <w:r w:rsidRPr="001B0D0B">
        <w:rPr>
          <w:sz w:val="16"/>
        </w:rPr>
        <w:t>__________________</w:t>
      </w:r>
    </w:p>
  </w:footnote>
  <w:footnote w:type="continuationNotice" w:id="1">
    <w:p w:rsidR="001B0D0B" w:rsidRPr="001B0D0B" w:rsidRDefault="001B0D0B" w:rsidP="001B0D0B">
      <w:pPr>
        <w:pStyle w:val="Footer"/>
      </w:pPr>
    </w:p>
  </w:footnote>
  <w:footnote w:id="2">
    <w:p w:rsidR="001B0D0B" w:rsidRPr="001B0D0B" w:rsidRDefault="001B0D0B" w:rsidP="001B0D0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1B0D0B">
        <w:tab/>
        <w:t>Распространено на немецком языке Центральной комиссией судоходства по Рейну в качестве документа CCNR/ZKR/ADN/WP.15/AC.2/2015/8.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93E83" w:rsidTr="00593E8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93E83" w:rsidRPr="00593E83" w:rsidRDefault="00593E83" w:rsidP="00593E8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C34BC">
            <w:rPr>
              <w:b/>
            </w:rPr>
            <w:t>ECE/TRANS/WP.15/AC.2/2015/8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93E83" w:rsidRDefault="00593E83" w:rsidP="00593E83">
          <w:pPr>
            <w:pStyle w:val="Header"/>
          </w:pPr>
        </w:p>
      </w:tc>
    </w:tr>
  </w:tbl>
  <w:p w:rsidR="00593E83" w:rsidRPr="00593E83" w:rsidRDefault="00593E83" w:rsidP="00593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93E83" w:rsidTr="00593E8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93E83" w:rsidRDefault="00593E83" w:rsidP="00593E8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93E83" w:rsidRPr="00593E83" w:rsidRDefault="00593E83" w:rsidP="00593E8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C34BC">
            <w:rPr>
              <w:b/>
            </w:rPr>
            <w:t>ECE/TRANS/WP.15/AC.2/2015/8</w:t>
          </w:r>
          <w:r>
            <w:rPr>
              <w:b/>
            </w:rPr>
            <w:fldChar w:fldCharType="end"/>
          </w:r>
        </w:p>
      </w:tc>
    </w:tr>
  </w:tbl>
  <w:p w:rsidR="00593E83" w:rsidRPr="00593E83" w:rsidRDefault="00593E83" w:rsidP="00593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93E83" w:rsidTr="00593E8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93E83" w:rsidRPr="00593E83" w:rsidRDefault="00593E83" w:rsidP="00593E8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93E83" w:rsidRDefault="00593E83" w:rsidP="00593E8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93E83" w:rsidRPr="00593E83" w:rsidRDefault="00593E83" w:rsidP="00593E8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/TRANS/WP.15/AC.2/2015/8</w:t>
          </w:r>
        </w:p>
      </w:tc>
    </w:tr>
    <w:tr w:rsidR="00593E83" w:rsidRPr="006A4A90" w:rsidTr="00593E8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3E83" w:rsidRPr="00593E83" w:rsidRDefault="00593E83" w:rsidP="00593E8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612139B" wp14:editId="6E8700B1">
                <wp:extent cx="713232" cy="597103"/>
                <wp:effectExtent l="0" t="0" r="0" b="0"/>
                <wp:docPr id="18" name="Pictu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3E83" w:rsidRPr="00593E83" w:rsidRDefault="00593E83" w:rsidP="00593E8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3E83" w:rsidRPr="00593E83" w:rsidRDefault="00593E83" w:rsidP="00593E8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3E83" w:rsidRPr="00C40CE4" w:rsidRDefault="00593E83" w:rsidP="00593E83">
          <w:pPr>
            <w:pStyle w:val="Distribution"/>
            <w:rPr>
              <w:color w:val="000000"/>
              <w:lang w:val="en-US"/>
            </w:rPr>
          </w:pPr>
          <w:r w:rsidRPr="00C40CE4">
            <w:rPr>
              <w:color w:val="000000"/>
              <w:lang w:val="en-US"/>
            </w:rPr>
            <w:t>Distr.: General</w:t>
          </w:r>
        </w:p>
        <w:p w:rsidR="00593E83" w:rsidRPr="00C40CE4" w:rsidRDefault="00593E83" w:rsidP="00593E83">
          <w:pPr>
            <w:pStyle w:val="Publication"/>
            <w:rPr>
              <w:color w:val="000000"/>
              <w:lang w:val="en-US"/>
            </w:rPr>
          </w:pPr>
          <w:r w:rsidRPr="00C40CE4">
            <w:rPr>
              <w:color w:val="000000"/>
              <w:lang w:val="en-US"/>
            </w:rPr>
            <w:t>15 April 2015</w:t>
          </w:r>
        </w:p>
        <w:p w:rsidR="00593E83" w:rsidRPr="00C40CE4" w:rsidRDefault="00593E83" w:rsidP="00593E83">
          <w:pPr>
            <w:rPr>
              <w:color w:val="000000"/>
              <w:lang w:val="en-US"/>
            </w:rPr>
          </w:pPr>
          <w:r w:rsidRPr="00C40CE4">
            <w:rPr>
              <w:color w:val="000000"/>
              <w:lang w:val="en-US"/>
            </w:rPr>
            <w:t>Russian</w:t>
          </w:r>
        </w:p>
        <w:p w:rsidR="00593E83" w:rsidRPr="00C40CE4" w:rsidRDefault="00593E83" w:rsidP="00593E83">
          <w:pPr>
            <w:pStyle w:val="Original"/>
            <w:rPr>
              <w:color w:val="000000"/>
              <w:lang w:val="en-US"/>
            </w:rPr>
          </w:pPr>
          <w:r w:rsidRPr="00C40CE4">
            <w:rPr>
              <w:color w:val="000000"/>
              <w:lang w:val="en-US"/>
            </w:rPr>
            <w:t>Original: English</w:t>
          </w:r>
        </w:p>
        <w:p w:rsidR="00593E83" w:rsidRPr="00C40CE4" w:rsidRDefault="00593E83" w:rsidP="00593E83">
          <w:pPr>
            <w:rPr>
              <w:lang w:val="en-US"/>
            </w:rPr>
          </w:pPr>
        </w:p>
      </w:tc>
    </w:tr>
  </w:tbl>
  <w:p w:rsidR="00593E83" w:rsidRPr="00C40CE4" w:rsidRDefault="00593E83" w:rsidP="00593E8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5929*"/>
    <w:docVar w:name="CreationDt" w:val="6/26/2015 11:07 AM"/>
    <w:docVar w:name="DocCategory" w:val="Doc"/>
    <w:docVar w:name="DocType" w:val="Final"/>
    <w:docVar w:name="DutyStation" w:val="Geneva"/>
    <w:docVar w:name="FooterJN" w:val="15-05929"/>
    <w:docVar w:name="jobn" w:val="15-05929 (R)"/>
    <w:docVar w:name="jobnDT" w:val="15-05929 (R)   260615"/>
    <w:docVar w:name="jobnDTDT" w:val="15-05929 (R)   260615   260615"/>
    <w:docVar w:name="JobNo" w:val="1505929R"/>
    <w:docVar w:name="JobNo2" w:val="1507869R"/>
    <w:docVar w:name="LocalDrive" w:val="0"/>
    <w:docVar w:name="OandT" w:val=" "/>
    <w:docVar w:name="PaperSize" w:val="A4"/>
    <w:docVar w:name="sss1" w:val="ECE/TRANS/WP.15/AC.2/2015/8"/>
    <w:docVar w:name="sss2" w:val="-"/>
    <w:docVar w:name="Symbol1" w:val="ECE/TRANS/WP.15/AC.2/2015/8"/>
    <w:docVar w:name="Symbol2" w:val="-"/>
  </w:docVars>
  <w:rsids>
    <w:rsidRoot w:val="004865BF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B0D0B"/>
    <w:rsid w:val="001C34BC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66D0"/>
    <w:rsid w:val="002D396F"/>
    <w:rsid w:val="002D4606"/>
    <w:rsid w:val="002E1F79"/>
    <w:rsid w:val="002F5C45"/>
    <w:rsid w:val="002F6149"/>
    <w:rsid w:val="00326F5F"/>
    <w:rsid w:val="0032724E"/>
    <w:rsid w:val="00333B06"/>
    <w:rsid w:val="00337D91"/>
    <w:rsid w:val="00346BFB"/>
    <w:rsid w:val="00350756"/>
    <w:rsid w:val="003542EE"/>
    <w:rsid w:val="003658B0"/>
    <w:rsid w:val="00384AEE"/>
    <w:rsid w:val="0038527A"/>
    <w:rsid w:val="0039505F"/>
    <w:rsid w:val="003A150E"/>
    <w:rsid w:val="003B16B4"/>
    <w:rsid w:val="003B5A03"/>
    <w:rsid w:val="003C12AC"/>
    <w:rsid w:val="003C2842"/>
    <w:rsid w:val="003D0825"/>
    <w:rsid w:val="003D2003"/>
    <w:rsid w:val="003D5DA2"/>
    <w:rsid w:val="003E5193"/>
    <w:rsid w:val="003F6DEF"/>
    <w:rsid w:val="00402244"/>
    <w:rsid w:val="00406B9E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65BF"/>
    <w:rsid w:val="00487893"/>
    <w:rsid w:val="004964B8"/>
    <w:rsid w:val="004A21EE"/>
    <w:rsid w:val="004A7499"/>
    <w:rsid w:val="004B1314"/>
    <w:rsid w:val="004B6A85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93E83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4A9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68F9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709D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3A7"/>
    <w:rsid w:val="00BF5FCB"/>
    <w:rsid w:val="00C00290"/>
    <w:rsid w:val="00C01C9C"/>
    <w:rsid w:val="00C16B93"/>
    <w:rsid w:val="00C2210E"/>
    <w:rsid w:val="00C2524E"/>
    <w:rsid w:val="00C25CBC"/>
    <w:rsid w:val="00C32802"/>
    <w:rsid w:val="00C40B0B"/>
    <w:rsid w:val="00C40CE4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21AD"/>
    <w:rsid w:val="00D75705"/>
    <w:rsid w:val="00D961D6"/>
    <w:rsid w:val="00D97B17"/>
    <w:rsid w:val="00DA1A4A"/>
    <w:rsid w:val="00DA4AFE"/>
    <w:rsid w:val="00DA4BD0"/>
    <w:rsid w:val="00DB0234"/>
    <w:rsid w:val="00DB326E"/>
    <w:rsid w:val="00DC1E7E"/>
    <w:rsid w:val="00DC7A5F"/>
    <w:rsid w:val="00DD6705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52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2FC8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B6218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593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E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E8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E8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DD670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05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406B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593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E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E8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E8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DD6705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05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406B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8761-C4CF-4C97-A8FF-4991F1A4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Christopher Smith</cp:lastModifiedBy>
  <cp:revision>3</cp:revision>
  <cp:lastPrinted>2015-07-09T08:00:00Z</cp:lastPrinted>
  <dcterms:created xsi:type="dcterms:W3CDTF">2015-07-09T07:59:00Z</dcterms:created>
  <dcterms:modified xsi:type="dcterms:W3CDTF">2015-07-09T08:01:00Z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1505929R</vt:lpwstr>
  </property>
  <property fmtid="{D5CDD505-2E9C-101B-9397-08002B2CF9AE}" pid="3" name="ODSRefJobNo">
    <vt:lpwstr>1507869R</vt:lpwstr>
  </property>
  <property fmtid="{D5CDD505-2E9C-101B-9397-08002B2CF9AE}" pid="4" name="Symbol1">
    <vt:lpwstr>ECE/TRANS/WP.15/AC.2/2015/8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April 2015</vt:lpwstr>
  </property>
  <property fmtid="{D5CDD505-2E9C-101B-9397-08002B2CF9AE}" pid="12" name="Original">
    <vt:lpwstr>English</vt:lpwstr>
  </property>
  <property fmtid="{D5CDD505-2E9C-101B-9397-08002B2CF9AE}" pid="13" name="Release Date">
    <vt:lpwstr>260615</vt:lpwstr>
  </property>
</Properties>
</file>