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F4D" w:rsidRPr="00ED3E82" w:rsidRDefault="00BF0F4D" w:rsidP="00BF0F4D">
      <w:pPr>
        <w:spacing w:line="60" w:lineRule="exact"/>
        <w:rPr>
          <w:color w:val="010000"/>
          <w:sz w:val="6"/>
        </w:rPr>
        <w:sectPr w:rsidR="00BF0F4D" w:rsidRPr="00ED3E82" w:rsidSect="00BF0F4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9" w:h="16834"/>
          <w:pgMar w:top="1742" w:right="936" w:bottom="1898" w:left="936" w:header="576" w:footer="1030" w:gutter="0"/>
          <w:pgNumType w:start="1"/>
          <w:cols w:space="720"/>
          <w:noEndnote/>
          <w:titlePg/>
          <w:docGrid w:linePitch="360"/>
        </w:sectPr>
      </w:pPr>
      <w:bookmarkStart w:id="0" w:name="_GoBack"/>
      <w:bookmarkEnd w:id="0"/>
    </w:p>
    <w:p w:rsidR="00D8511C" w:rsidRPr="00D8511C" w:rsidRDefault="00D8511C" w:rsidP="00D8511C">
      <w:pPr>
        <w:rPr>
          <w:b/>
          <w:sz w:val="28"/>
          <w:szCs w:val="28"/>
        </w:rPr>
      </w:pPr>
      <w:r w:rsidRPr="00D8511C">
        <w:rPr>
          <w:b/>
          <w:sz w:val="28"/>
          <w:szCs w:val="28"/>
        </w:rPr>
        <w:lastRenderedPageBreak/>
        <w:t>Европейская экономическая комиссия</w:t>
      </w:r>
    </w:p>
    <w:p w:rsidR="00D8511C" w:rsidRPr="00D8511C" w:rsidRDefault="00D8511C" w:rsidP="00D8511C">
      <w:pPr>
        <w:spacing w:line="120" w:lineRule="exact"/>
        <w:rPr>
          <w:sz w:val="10"/>
        </w:rPr>
      </w:pPr>
    </w:p>
    <w:p w:rsidR="00D8511C" w:rsidRPr="00D8511C" w:rsidRDefault="00D8511C" w:rsidP="00D8511C">
      <w:pPr>
        <w:rPr>
          <w:sz w:val="28"/>
          <w:szCs w:val="28"/>
        </w:rPr>
      </w:pPr>
      <w:r w:rsidRPr="00D8511C">
        <w:rPr>
          <w:sz w:val="28"/>
          <w:szCs w:val="28"/>
        </w:rPr>
        <w:t>Комитет по внутреннему транспорту</w:t>
      </w:r>
    </w:p>
    <w:p w:rsidR="00D8511C" w:rsidRPr="00D8511C" w:rsidRDefault="00D8511C" w:rsidP="00D8511C">
      <w:pPr>
        <w:spacing w:line="120" w:lineRule="exact"/>
        <w:rPr>
          <w:sz w:val="10"/>
        </w:rPr>
      </w:pPr>
    </w:p>
    <w:p w:rsidR="00D8511C" w:rsidRPr="00D8511C" w:rsidRDefault="00D8511C" w:rsidP="00D8511C">
      <w:pPr>
        <w:rPr>
          <w:b/>
          <w:sz w:val="24"/>
          <w:szCs w:val="24"/>
        </w:rPr>
      </w:pPr>
      <w:r w:rsidRPr="00D8511C">
        <w:rPr>
          <w:b/>
          <w:sz w:val="24"/>
          <w:szCs w:val="24"/>
        </w:rPr>
        <w:t>Рабочая группа по перевозкам опасных грузов</w:t>
      </w:r>
    </w:p>
    <w:p w:rsidR="00D8511C" w:rsidRPr="00D8511C" w:rsidRDefault="00D8511C" w:rsidP="00D8511C">
      <w:pPr>
        <w:spacing w:line="120" w:lineRule="exact"/>
        <w:rPr>
          <w:sz w:val="10"/>
        </w:rPr>
      </w:pPr>
    </w:p>
    <w:p w:rsidR="00D8511C" w:rsidRPr="00D8511C" w:rsidRDefault="00D8511C" w:rsidP="00D8511C">
      <w:pPr>
        <w:rPr>
          <w:b/>
        </w:rPr>
      </w:pPr>
      <w:r w:rsidRPr="00D8511C">
        <w:rPr>
          <w:b/>
        </w:rPr>
        <w:t>Совместное совещание Комиссии экспертов МПОГ</w:t>
      </w:r>
      <w:r w:rsidRPr="00D8511C">
        <w:rPr>
          <w:b/>
        </w:rPr>
        <w:br/>
        <w:t>и Рабочей группы по перевозкам опасных грузов</w:t>
      </w:r>
    </w:p>
    <w:p w:rsidR="00D8511C" w:rsidRPr="00D8511C" w:rsidRDefault="00D8511C" w:rsidP="00D8511C">
      <w:r w:rsidRPr="00D8511C">
        <w:t>Женева, 15</w:t>
      </w:r>
      <w:r w:rsidRPr="00BD3514">
        <w:t>–</w:t>
      </w:r>
      <w:r w:rsidRPr="00D8511C">
        <w:t>25</w:t>
      </w:r>
      <w:r w:rsidRPr="00D8511C">
        <w:rPr>
          <w:lang w:val="en-US"/>
        </w:rPr>
        <w:t> </w:t>
      </w:r>
      <w:r w:rsidRPr="00D8511C">
        <w:t>сентября 2015</w:t>
      </w:r>
      <w:r w:rsidRPr="00D8511C">
        <w:rPr>
          <w:lang w:val="en-US"/>
        </w:rPr>
        <w:t> </w:t>
      </w:r>
      <w:r w:rsidRPr="00D8511C">
        <w:t>года</w:t>
      </w:r>
    </w:p>
    <w:p w:rsidR="00D8511C" w:rsidRPr="00D8511C" w:rsidRDefault="00D8511C" w:rsidP="00D8511C">
      <w:r w:rsidRPr="00D8511C">
        <w:t>Пункт</w:t>
      </w:r>
      <w:r w:rsidRPr="00D8511C">
        <w:rPr>
          <w:lang w:val="en-US"/>
        </w:rPr>
        <w:t> </w:t>
      </w:r>
      <w:r w:rsidRPr="00D8511C">
        <w:t>3</w:t>
      </w:r>
      <w:r w:rsidRPr="00D8511C">
        <w:rPr>
          <w:lang w:val="en-US"/>
        </w:rPr>
        <w:t> </w:t>
      </w:r>
      <w:r w:rsidRPr="00D8511C">
        <w:t>b) предварительной повестки дня</w:t>
      </w:r>
    </w:p>
    <w:p w:rsidR="00D8511C" w:rsidRPr="00D8511C" w:rsidRDefault="00D8511C" w:rsidP="00D8511C">
      <w:pPr>
        <w:rPr>
          <w:b/>
        </w:rPr>
      </w:pPr>
      <w:r w:rsidRPr="00D8511C">
        <w:rPr>
          <w:b/>
        </w:rPr>
        <w:t>Предложения о внесении поправок в МПОГ/ДОПОГ/ВОПОГ:</w:t>
      </w:r>
    </w:p>
    <w:p w:rsidR="00D8511C" w:rsidRPr="00D8511C" w:rsidRDefault="00D8511C" w:rsidP="00D8511C">
      <w:pPr>
        <w:rPr>
          <w:b/>
        </w:rPr>
      </w:pPr>
      <w:r w:rsidRPr="00D8511C">
        <w:rPr>
          <w:b/>
        </w:rPr>
        <w:t>новые предложения</w:t>
      </w:r>
    </w:p>
    <w:p w:rsidR="00D8511C" w:rsidRPr="00D8511C" w:rsidRDefault="00D8511C" w:rsidP="00D8511C">
      <w:pPr>
        <w:spacing w:line="120" w:lineRule="exact"/>
        <w:rPr>
          <w:sz w:val="10"/>
        </w:rPr>
      </w:pPr>
      <w:r w:rsidRPr="00D8511C">
        <w:tab/>
      </w:r>
      <w:r w:rsidRPr="00D8511C">
        <w:tab/>
      </w:r>
    </w:p>
    <w:p w:rsidR="00D8511C" w:rsidRPr="00D8511C" w:rsidRDefault="00D8511C" w:rsidP="00D8511C">
      <w:pPr>
        <w:spacing w:line="120" w:lineRule="exact"/>
        <w:rPr>
          <w:sz w:val="10"/>
        </w:rPr>
      </w:pPr>
    </w:p>
    <w:p w:rsidR="00D8511C" w:rsidRPr="00D8511C" w:rsidRDefault="00D8511C" w:rsidP="00D8511C">
      <w:pPr>
        <w:spacing w:line="120" w:lineRule="exact"/>
        <w:rPr>
          <w:sz w:val="10"/>
        </w:rPr>
      </w:pPr>
    </w:p>
    <w:p w:rsidR="00D8511C" w:rsidRPr="00D8511C" w:rsidRDefault="00D8511C" w:rsidP="00D8511C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BD3514">
        <w:tab/>
      </w:r>
      <w:r w:rsidRPr="00BD3514">
        <w:tab/>
      </w:r>
      <w:r w:rsidRPr="00D8511C">
        <w:t xml:space="preserve">Ограниченные количества – маркировка грузовых </w:t>
      </w:r>
      <w:r w:rsidRPr="00D8511C">
        <w:br/>
      </w:r>
      <w:r w:rsidRPr="00D8511C">
        <w:tab/>
      </w:r>
      <w:r w:rsidRPr="00D8511C">
        <w:tab/>
        <w:t>транспортных единиц</w:t>
      </w:r>
    </w:p>
    <w:p w:rsidR="00D8511C" w:rsidRPr="00D8511C" w:rsidRDefault="00D8511C" w:rsidP="00D8511C">
      <w:pPr>
        <w:spacing w:line="120" w:lineRule="exact"/>
        <w:rPr>
          <w:sz w:val="10"/>
        </w:rPr>
      </w:pPr>
      <w:r w:rsidRPr="00D8511C">
        <w:tab/>
      </w:r>
      <w:r w:rsidRPr="00D8511C">
        <w:tab/>
      </w:r>
    </w:p>
    <w:p w:rsidR="00D8511C" w:rsidRPr="00D8511C" w:rsidRDefault="00D8511C" w:rsidP="00D8511C">
      <w:pPr>
        <w:spacing w:line="120" w:lineRule="exact"/>
        <w:rPr>
          <w:sz w:val="10"/>
        </w:rPr>
      </w:pPr>
    </w:p>
    <w:p w:rsidR="00D8511C" w:rsidRPr="00A52FEC" w:rsidRDefault="00D8511C" w:rsidP="00A52FEC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b w:val="0"/>
          <w:vertAlign w:val="superscript"/>
        </w:rPr>
      </w:pPr>
      <w:r w:rsidRPr="00D8511C">
        <w:tab/>
      </w:r>
      <w:r w:rsidRPr="00D8511C">
        <w:tab/>
        <w:t>Передано правительством Швейцарии</w:t>
      </w:r>
      <w:r w:rsidRPr="00A52FEC">
        <w:rPr>
          <w:b w:val="0"/>
          <w:sz w:val="20"/>
          <w:vertAlign w:val="superscript"/>
        </w:rPr>
        <w:footnoteReference w:id="1"/>
      </w:r>
      <w:r w:rsidRPr="00A52FEC">
        <w:rPr>
          <w:b w:val="0"/>
          <w:vertAlign w:val="superscript"/>
        </w:rPr>
        <w:t>,</w:t>
      </w:r>
      <w:r w:rsidR="00A52FEC">
        <w:rPr>
          <w:b w:val="0"/>
          <w:vertAlign w:val="superscript"/>
          <w:lang w:val="en-US"/>
        </w:rPr>
        <w:t> </w:t>
      </w:r>
      <w:r w:rsidRPr="00A52FEC">
        <w:rPr>
          <w:b w:val="0"/>
          <w:sz w:val="20"/>
          <w:vertAlign w:val="superscript"/>
        </w:rPr>
        <w:footnoteReference w:id="2"/>
      </w:r>
    </w:p>
    <w:p w:rsidR="00BF0F4D" w:rsidRPr="00D8511C" w:rsidRDefault="00BF0F4D" w:rsidP="00D8511C">
      <w:pPr>
        <w:pStyle w:val="SingleTxt"/>
        <w:spacing w:after="0" w:line="120" w:lineRule="exact"/>
        <w:rPr>
          <w:sz w:val="10"/>
        </w:rPr>
      </w:pPr>
    </w:p>
    <w:p w:rsidR="00D8511C" w:rsidRPr="00D8511C" w:rsidRDefault="00D8511C" w:rsidP="00D8511C">
      <w:pPr>
        <w:pStyle w:val="SingleTxt"/>
        <w:spacing w:after="0" w:line="120" w:lineRule="exact"/>
        <w:rPr>
          <w:sz w:val="10"/>
        </w:rPr>
      </w:pPr>
    </w:p>
    <w:p w:rsidR="00D8511C" w:rsidRPr="00D8511C" w:rsidRDefault="00D8511C" w:rsidP="00D8511C">
      <w:pPr>
        <w:pStyle w:val="SingleTxt"/>
        <w:spacing w:after="0" w:line="120" w:lineRule="exact"/>
        <w:rPr>
          <w:sz w:val="10"/>
        </w:rPr>
      </w:pPr>
    </w:p>
    <w:tbl>
      <w:tblPr>
        <w:tblW w:w="10051" w:type="dxa"/>
        <w:tblBorders>
          <w:left w:val="single" w:sz="2" w:space="0" w:color="auto"/>
          <w:right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51"/>
      </w:tblGrid>
      <w:tr w:rsidR="00D8511C" w:rsidTr="00D8511C">
        <w:tc>
          <w:tcPr>
            <w:tcW w:w="10051" w:type="dxa"/>
            <w:tcBorders>
              <w:top w:val="single" w:sz="2" w:space="0" w:color="auto"/>
            </w:tcBorders>
            <w:shd w:val="clear" w:color="auto" w:fill="auto"/>
          </w:tcPr>
          <w:p w:rsidR="00D8511C" w:rsidRPr="00D8511C" w:rsidRDefault="00D8511C" w:rsidP="00D8511C">
            <w:pPr>
              <w:tabs>
                <w:tab w:val="left" w:pos="240"/>
              </w:tabs>
              <w:spacing w:before="240" w:after="120"/>
              <w:rPr>
                <w:i/>
                <w:sz w:val="24"/>
              </w:rPr>
            </w:pPr>
            <w:r>
              <w:rPr>
                <w:i/>
                <w:sz w:val="24"/>
              </w:rPr>
              <w:tab/>
              <w:t>Резюме</w:t>
            </w:r>
          </w:p>
        </w:tc>
      </w:tr>
      <w:tr w:rsidR="00D8511C" w:rsidTr="00D8511C">
        <w:tc>
          <w:tcPr>
            <w:tcW w:w="10051" w:type="dxa"/>
            <w:shd w:val="clear" w:color="auto" w:fill="auto"/>
          </w:tcPr>
          <w:p w:rsidR="00D8511C" w:rsidRPr="00D8511C" w:rsidRDefault="00D8511C" w:rsidP="009C505A">
            <w:pPr>
              <w:pStyle w:val="SingleTxt"/>
              <w:tabs>
                <w:tab w:val="clear" w:pos="1267"/>
                <w:tab w:val="clear" w:pos="3658"/>
              </w:tabs>
              <w:ind w:left="4143" w:hanging="2880"/>
            </w:pPr>
            <w:r w:rsidRPr="00D8511C">
              <w:rPr>
                <w:b/>
              </w:rPr>
              <w:t>Существо предложения:</w:t>
            </w:r>
            <w:r w:rsidRPr="00D8511C">
              <w:tab/>
              <w:t>Во избежание путаницы необходимо указать сф</w:t>
            </w:r>
            <w:r w:rsidRPr="00D8511C">
              <w:t>е</w:t>
            </w:r>
            <w:r w:rsidRPr="00D8511C">
              <w:t>ру применения раздела 3.4.15.</w:t>
            </w:r>
          </w:p>
        </w:tc>
      </w:tr>
      <w:tr w:rsidR="00D8511C" w:rsidTr="00D8511C">
        <w:tc>
          <w:tcPr>
            <w:tcW w:w="10051" w:type="dxa"/>
            <w:shd w:val="clear" w:color="auto" w:fill="auto"/>
          </w:tcPr>
          <w:p w:rsidR="00D8511C" w:rsidRPr="00D8511C" w:rsidRDefault="00D8511C" w:rsidP="009C505A">
            <w:pPr>
              <w:pStyle w:val="SingleTxt"/>
              <w:tabs>
                <w:tab w:val="clear" w:pos="1267"/>
              </w:tabs>
              <w:ind w:left="3666" w:hanging="2403"/>
            </w:pPr>
            <w:r w:rsidRPr="00D8511C">
              <w:rPr>
                <w:b/>
              </w:rPr>
              <w:t>Предлагаемое решение:</w:t>
            </w:r>
            <w:r w:rsidRPr="00D8511C">
              <w:tab/>
            </w:r>
            <w:r w:rsidR="009C505A" w:rsidRPr="009C505A">
              <w:tab/>
            </w:r>
            <w:r w:rsidR="009C505A" w:rsidRPr="009C505A">
              <w:tab/>
            </w:r>
            <w:r w:rsidRPr="00D8511C">
              <w:t>Внести изменения в разделы 3.4.14 и 3.4.15.</w:t>
            </w:r>
          </w:p>
        </w:tc>
      </w:tr>
      <w:tr w:rsidR="00D8511C" w:rsidTr="00D8511C">
        <w:tc>
          <w:tcPr>
            <w:tcW w:w="10051" w:type="dxa"/>
            <w:tcBorders>
              <w:bottom w:val="single" w:sz="2" w:space="0" w:color="auto"/>
            </w:tcBorders>
            <w:shd w:val="clear" w:color="auto" w:fill="auto"/>
          </w:tcPr>
          <w:p w:rsidR="00D8511C" w:rsidRPr="00D8511C" w:rsidRDefault="00D8511C" w:rsidP="00D8511C">
            <w:pPr>
              <w:pStyle w:val="SingleTxt"/>
            </w:pPr>
          </w:p>
        </w:tc>
      </w:tr>
    </w:tbl>
    <w:p w:rsidR="00D8511C" w:rsidRDefault="00D8511C" w:rsidP="00BF0F4D">
      <w:pPr>
        <w:pStyle w:val="SingleTxt"/>
      </w:pPr>
    </w:p>
    <w:p w:rsidR="00D8511C" w:rsidRPr="00D8511C" w:rsidRDefault="00D8511C" w:rsidP="00D8511C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br w:type="page"/>
      </w:r>
      <w:r w:rsidRPr="00D8511C">
        <w:lastRenderedPageBreak/>
        <w:tab/>
        <w:t>I.</w:t>
      </w:r>
      <w:r w:rsidRPr="00D8511C">
        <w:tab/>
        <w:t>Введение</w:t>
      </w:r>
    </w:p>
    <w:p w:rsidR="00D8511C" w:rsidRPr="00D8511C" w:rsidRDefault="00D8511C" w:rsidP="00D8511C">
      <w:pPr>
        <w:pStyle w:val="SingleTxt"/>
        <w:spacing w:after="0" w:line="120" w:lineRule="exact"/>
        <w:rPr>
          <w:sz w:val="10"/>
        </w:rPr>
      </w:pPr>
    </w:p>
    <w:p w:rsidR="00D8511C" w:rsidRPr="00D8511C" w:rsidRDefault="00D8511C" w:rsidP="00D8511C">
      <w:pPr>
        <w:pStyle w:val="SingleTxt"/>
        <w:spacing w:after="0" w:line="120" w:lineRule="exact"/>
        <w:rPr>
          <w:sz w:val="10"/>
        </w:rPr>
      </w:pPr>
    </w:p>
    <w:p w:rsidR="00D8511C" w:rsidRPr="00D8511C" w:rsidRDefault="00D8511C" w:rsidP="00D8511C">
      <w:pPr>
        <w:pStyle w:val="SingleTxt"/>
      </w:pPr>
      <w:r w:rsidRPr="00D8511C">
        <w:t>1.</w:t>
      </w:r>
      <w:r w:rsidRPr="00D8511C">
        <w:tab/>
        <w:t>В главе 3.4, посвященной перевозке опасных грузов, упакованных в огран</w:t>
      </w:r>
      <w:r w:rsidRPr="00D8511C">
        <w:t>и</w:t>
      </w:r>
      <w:r w:rsidRPr="00D8511C">
        <w:t>ченных количествах, содержатся положения, касающиеся как маркировки упак</w:t>
      </w:r>
      <w:r w:rsidRPr="00D8511C">
        <w:t>о</w:t>
      </w:r>
      <w:r w:rsidRPr="00D8511C">
        <w:t>вок (3.4.7−3.4.11), так и маркировки грузовых транспортных единиц (3.4.13−3.4.15).</w:t>
      </w:r>
    </w:p>
    <w:p w:rsidR="00D8511C" w:rsidRPr="00D8511C" w:rsidRDefault="00D8511C" w:rsidP="00D8511C">
      <w:pPr>
        <w:pStyle w:val="SingleTxt"/>
      </w:pPr>
      <w:r w:rsidRPr="00D8511C">
        <w:t>2.</w:t>
      </w:r>
      <w:r w:rsidRPr="00D8511C">
        <w:tab/>
        <w:t>Подразделы разделов 3.4.7 и 3.4.8 сгруппированы под единым заголовком, уточняющим сферу их применения, тогда как разделы 3.4.13−3.4.15 размещены отдельно друг от друга.</w:t>
      </w:r>
    </w:p>
    <w:p w:rsidR="00D8511C" w:rsidRPr="00D8511C" w:rsidRDefault="00D8511C" w:rsidP="00D8511C">
      <w:pPr>
        <w:pStyle w:val="SingleTxt"/>
      </w:pPr>
      <w:r w:rsidRPr="00D8511C">
        <w:t>3.</w:t>
      </w:r>
      <w:r w:rsidRPr="00D8511C">
        <w:tab/>
        <w:t>Сфера применения раздела 3.4.15 не указана. Учитывая, что это положение находится на том же уровне, что и другие положения этой главы, может сложит</w:t>
      </w:r>
      <w:r w:rsidRPr="00D8511C">
        <w:t>ь</w:t>
      </w:r>
      <w:r w:rsidRPr="00D8511C">
        <w:t>ся впечатление, что оно применимо ко всем случаям, охватываемым этой главой.</w:t>
      </w:r>
    </w:p>
    <w:p w:rsidR="00D8511C" w:rsidRPr="00D8511C" w:rsidRDefault="00D8511C" w:rsidP="00D8511C">
      <w:pPr>
        <w:pStyle w:val="SingleTxt"/>
      </w:pPr>
      <w:r w:rsidRPr="00D8511C">
        <w:t>4.</w:t>
      </w:r>
      <w:r w:rsidRPr="00D8511C">
        <w:tab/>
        <w:t>В целях устранения всякой двусмысленности и для более правильного ра</w:t>
      </w:r>
      <w:r w:rsidRPr="00D8511C">
        <w:t>з</w:t>
      </w:r>
      <w:r w:rsidRPr="00D8511C">
        <w:t>мещения положений мы предлагаем объединить подразделы 3.4.14 и 3.4.15 так, как это показано ниже.</w:t>
      </w:r>
    </w:p>
    <w:p w:rsidR="00D8511C" w:rsidRPr="00D8511C" w:rsidRDefault="00D8511C" w:rsidP="00D8511C">
      <w:pPr>
        <w:pStyle w:val="SingleTxt"/>
      </w:pPr>
      <w:r w:rsidRPr="00D8511C">
        <w:t>5.</w:t>
      </w:r>
      <w:r w:rsidRPr="00D8511C">
        <w:tab/>
        <w:t>Кроме того, только подраздел 3.4.7.1 применяется к грузовым транспор</w:t>
      </w:r>
      <w:r w:rsidRPr="00D8511C">
        <w:t>т</w:t>
      </w:r>
      <w:r w:rsidRPr="00D8511C">
        <w:t>ным единицам. Подраздел 3.4.7.2 применяется только к упаковкам. Поэтому б</w:t>
      </w:r>
      <w:r w:rsidRPr="00D8511C">
        <w:t>о</w:t>
      </w:r>
      <w:r w:rsidRPr="00D8511C">
        <w:t>лее правильно ссылаться на подраздел 3.4.7.1, а не на раздел 3.4.7, как это сдел</w:t>
      </w:r>
      <w:r w:rsidRPr="00D8511C">
        <w:t>а</w:t>
      </w:r>
      <w:r w:rsidRPr="00D8511C">
        <w:t>но в нынешнем разделе 3.4.15.</w:t>
      </w:r>
    </w:p>
    <w:p w:rsidR="00D8511C" w:rsidRPr="00D8511C" w:rsidRDefault="00D8511C" w:rsidP="00D8511C">
      <w:pPr>
        <w:pStyle w:val="SingleTxt"/>
      </w:pPr>
      <w:r w:rsidRPr="00D8511C">
        <w:t>6.</w:t>
      </w:r>
      <w:r w:rsidRPr="00D8511C">
        <w:tab/>
        <w:t>Данная поправка позволит упр</w:t>
      </w:r>
      <w:r w:rsidR="00EB6706">
        <w:t>о</w:t>
      </w:r>
      <w:r w:rsidRPr="00D8511C">
        <w:t>стить текст ДОПОГ, так как благодаря н</w:t>
      </w:r>
      <w:r w:rsidRPr="00D8511C">
        <w:t>о</w:t>
      </w:r>
      <w:r w:rsidRPr="00D8511C">
        <w:t>вой формулировке перестанут быть необходимы ссылки на пункт 1.9.5.3.6, по</w:t>
      </w:r>
      <w:r w:rsidRPr="00D8511C">
        <w:t>д</w:t>
      </w:r>
      <w:r w:rsidRPr="00D8511C">
        <w:t>раздел 8.6.3.3 и раздел 8.6.4.</w:t>
      </w:r>
    </w:p>
    <w:p w:rsidR="00D8511C" w:rsidRPr="00EB6706" w:rsidRDefault="00D8511C" w:rsidP="00D8511C">
      <w:pPr>
        <w:pStyle w:val="SingleTxt"/>
        <w:spacing w:after="0" w:line="120" w:lineRule="exact"/>
        <w:rPr>
          <w:b/>
          <w:sz w:val="10"/>
        </w:rPr>
      </w:pPr>
    </w:p>
    <w:p w:rsidR="00D8511C" w:rsidRPr="00EB6706" w:rsidRDefault="00D8511C" w:rsidP="00D8511C">
      <w:pPr>
        <w:pStyle w:val="SingleTxt"/>
        <w:spacing w:after="0" w:line="120" w:lineRule="exact"/>
        <w:rPr>
          <w:b/>
          <w:sz w:val="10"/>
        </w:rPr>
      </w:pPr>
    </w:p>
    <w:p w:rsidR="00D8511C" w:rsidRPr="00D8511C" w:rsidRDefault="00D8511C" w:rsidP="00D8511C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EB6706">
        <w:tab/>
      </w:r>
      <w:r w:rsidRPr="00D8511C">
        <w:rPr>
          <w:lang w:val="fr-CH"/>
        </w:rPr>
        <w:t>II</w:t>
      </w:r>
      <w:r w:rsidRPr="00D8511C">
        <w:t>.</w:t>
      </w:r>
      <w:r w:rsidRPr="00D8511C">
        <w:tab/>
        <w:t>Предложение</w:t>
      </w:r>
    </w:p>
    <w:p w:rsidR="00D8511C" w:rsidRPr="00D8511C" w:rsidRDefault="00D8511C" w:rsidP="00D8511C">
      <w:pPr>
        <w:pStyle w:val="SingleTxt"/>
        <w:spacing w:after="0" w:line="120" w:lineRule="exact"/>
        <w:rPr>
          <w:sz w:val="10"/>
        </w:rPr>
      </w:pPr>
    </w:p>
    <w:p w:rsidR="00D8511C" w:rsidRPr="00D8511C" w:rsidRDefault="00D8511C" w:rsidP="00D8511C">
      <w:pPr>
        <w:pStyle w:val="SingleTxt"/>
        <w:spacing w:after="0" w:line="120" w:lineRule="exact"/>
        <w:rPr>
          <w:sz w:val="10"/>
        </w:rPr>
      </w:pPr>
    </w:p>
    <w:p w:rsidR="00D8511C" w:rsidRPr="00D8511C" w:rsidRDefault="00D8511C" w:rsidP="00D8511C">
      <w:pPr>
        <w:pStyle w:val="SingleTxt"/>
      </w:pPr>
      <w:r w:rsidRPr="00D8511C">
        <w:t>7.</w:t>
      </w:r>
      <w:r w:rsidRPr="00D8511C">
        <w:tab/>
        <w:t>Изменить разделы 3.4.14 и 3.4.15 следующим образом (новый текст по</w:t>
      </w:r>
      <w:r w:rsidRPr="00D8511C">
        <w:t>д</w:t>
      </w:r>
      <w:r w:rsidRPr="00D8511C">
        <w:t>черкнут, а удаленный текст перечеркнут):</w:t>
      </w:r>
    </w:p>
    <w:p w:rsidR="00D8511C" w:rsidRPr="00D8511C" w:rsidRDefault="00AD1D40" w:rsidP="00D8511C">
      <w:pPr>
        <w:pStyle w:val="SingleTxt"/>
      </w:pPr>
      <w:r>
        <w:t>«</w:t>
      </w:r>
      <w:r w:rsidR="00D8511C" w:rsidRPr="00D8511C">
        <w:t>3.4.14</w:t>
      </w:r>
      <w:r w:rsidR="00D8511C" w:rsidRPr="00D8511C">
        <w:tab/>
        <w:t xml:space="preserve">Маркировка, указанная в разделе 3.4.13, </w:t>
      </w:r>
      <w:r w:rsidR="00D8511C" w:rsidRPr="00D8511C">
        <w:rPr>
          <w:b/>
          <w:bCs/>
          <w:u w:val="single"/>
        </w:rPr>
        <w:t>должна соответствовать требованиям раздела 3.4.7</w:t>
      </w:r>
      <w:r>
        <w:rPr>
          <w:b/>
          <w:bCs/>
          <w:u w:val="single"/>
        </w:rPr>
        <w:t>.1</w:t>
      </w:r>
      <w:r w:rsidR="00D8511C" w:rsidRPr="00D8511C">
        <w:rPr>
          <w:b/>
          <w:bCs/>
          <w:u w:val="single"/>
        </w:rPr>
        <w:t>, за исключением того, что минимальные разм</w:t>
      </w:r>
      <w:r w:rsidR="00D8511C" w:rsidRPr="00D8511C">
        <w:rPr>
          <w:b/>
          <w:bCs/>
          <w:u w:val="single"/>
        </w:rPr>
        <w:t>е</w:t>
      </w:r>
      <w:r w:rsidR="00D8511C" w:rsidRPr="00D8511C">
        <w:rPr>
          <w:b/>
          <w:bCs/>
          <w:u w:val="single"/>
        </w:rPr>
        <w:t>ры должны составлять 250 мм × 250 мм. Она</w:t>
      </w:r>
      <w:r w:rsidR="00D8511C" w:rsidRPr="00D8511C">
        <w:t xml:space="preserve"> может не наноситься, если общая масса брутто перевозимых упаковок, содержащих опасные грузы в ограниченных количествах, не превышает 8 т на транспортную единицу.</w:t>
      </w:r>
    </w:p>
    <w:p w:rsidR="00D8511C" w:rsidRPr="00D8511C" w:rsidRDefault="00D8511C" w:rsidP="00D8511C">
      <w:pPr>
        <w:pStyle w:val="SingleTxt"/>
      </w:pPr>
      <w:r w:rsidRPr="00D8511C">
        <w:rPr>
          <w:strike/>
        </w:rPr>
        <w:t>3.4.15</w:t>
      </w:r>
      <w:r w:rsidRPr="00D8511C">
        <w:rPr>
          <w:strike/>
        </w:rPr>
        <w:tab/>
        <w:t>Маркировочный знак должен соответствовать требованиям раз</w:t>
      </w:r>
      <w:r w:rsidR="00AD1D40">
        <w:rPr>
          <w:strike/>
        </w:rPr>
        <w:t>д</w:t>
      </w:r>
      <w:r w:rsidR="00AD1D40">
        <w:rPr>
          <w:strike/>
        </w:rPr>
        <w:t>е</w:t>
      </w:r>
      <w:r w:rsidR="00AD1D40">
        <w:rPr>
          <w:strike/>
        </w:rPr>
        <w:t>ла </w:t>
      </w:r>
      <w:r w:rsidRPr="00D8511C">
        <w:rPr>
          <w:strike/>
        </w:rPr>
        <w:t>3.4.7, за исключением того, что минимальные размеры д</w:t>
      </w:r>
      <w:r>
        <w:rPr>
          <w:strike/>
        </w:rPr>
        <w:t>олжны составлять 250</w:t>
      </w:r>
      <w:r>
        <w:rPr>
          <w:strike/>
          <w:lang w:val="en-US"/>
        </w:rPr>
        <w:t> </w:t>
      </w:r>
      <w:r w:rsidRPr="00D8511C">
        <w:rPr>
          <w:strike/>
        </w:rPr>
        <w:t>мм × 250 мм</w:t>
      </w:r>
      <w:r w:rsidR="00AD1D40">
        <w:t>»</w:t>
      </w:r>
      <w:r w:rsidRPr="00D8511C">
        <w:t>.</w:t>
      </w:r>
    </w:p>
    <w:p w:rsidR="00D8511C" w:rsidRPr="00D8511C" w:rsidRDefault="00D8511C" w:rsidP="00D8511C">
      <w:pPr>
        <w:pStyle w:val="SingleTxt"/>
      </w:pPr>
      <w:r w:rsidRPr="00D8511C">
        <w:t>8.</w:t>
      </w:r>
      <w:r w:rsidRPr="00D8511C">
        <w:tab/>
        <w:t>Сопутствующие поправки:</w:t>
      </w:r>
    </w:p>
    <w:p w:rsidR="00D8511C" w:rsidRPr="00D8511C" w:rsidRDefault="00D8511C" w:rsidP="00D8511C">
      <w:pPr>
        <w:pStyle w:val="SingleTxt"/>
      </w:pPr>
      <w:r w:rsidRPr="00BD3514">
        <w:tab/>
      </w:r>
      <w:r w:rsidRPr="00D8511C">
        <w:t xml:space="preserve">В разделе 3.4.13 повсюду заменить </w:t>
      </w:r>
      <w:r w:rsidR="00AD1D40">
        <w:t>«</w:t>
      </w:r>
      <w:r w:rsidRPr="00D8511C">
        <w:t>3.4.15</w:t>
      </w:r>
      <w:r w:rsidR="00AD1D40">
        <w:t>»</w:t>
      </w:r>
      <w:r w:rsidRPr="00D8511C">
        <w:t xml:space="preserve"> на </w:t>
      </w:r>
      <w:r w:rsidR="00AD1D40">
        <w:t>«</w:t>
      </w:r>
      <w:r w:rsidRPr="00D8511C">
        <w:t>3.4.14</w:t>
      </w:r>
      <w:r w:rsidR="00AD1D40">
        <w:t>»</w:t>
      </w:r>
      <w:r w:rsidRPr="00D8511C">
        <w:t>.</w:t>
      </w:r>
    </w:p>
    <w:p w:rsidR="00D8511C" w:rsidRPr="00D8511C" w:rsidRDefault="00D8511C" w:rsidP="00D8511C">
      <w:pPr>
        <w:pStyle w:val="SingleTxt"/>
        <w:tabs>
          <w:tab w:val="left" w:pos="2970"/>
        </w:tabs>
      </w:pPr>
      <w:r w:rsidRPr="00AD1D40">
        <w:tab/>
      </w:r>
      <w:r w:rsidRPr="00D8511C">
        <w:t>(МПОГ</w:t>
      </w:r>
      <w:proofErr w:type="gramStart"/>
      <w:r w:rsidRPr="00D8511C">
        <w:t>:)</w:t>
      </w:r>
      <w:r w:rsidRPr="00D8511C">
        <w:tab/>
      </w:r>
      <w:r w:rsidRPr="00D8511C">
        <w:tab/>
      </w:r>
      <w:proofErr w:type="gramEnd"/>
      <w:r w:rsidRPr="00D8511C">
        <w:t>В разделе</w:t>
      </w:r>
      <w:r w:rsidRPr="00D8511C">
        <w:rPr>
          <w:lang w:val="fr-CH"/>
        </w:rPr>
        <w:t> </w:t>
      </w:r>
      <w:r w:rsidRPr="00D8511C">
        <w:t xml:space="preserve">3.4.12 заменить </w:t>
      </w:r>
      <w:r w:rsidR="00AD1D40">
        <w:t>«</w:t>
      </w:r>
      <w:r w:rsidRPr="00D8511C">
        <w:t>3.4.15</w:t>
      </w:r>
      <w:r w:rsidR="00AD1D40">
        <w:t>»</w:t>
      </w:r>
      <w:r w:rsidRPr="00D8511C">
        <w:t xml:space="preserve"> на </w:t>
      </w:r>
      <w:r w:rsidR="00AD1D40">
        <w:t>«</w:t>
      </w:r>
      <w:r w:rsidRPr="00D8511C">
        <w:t>3.4.14</w:t>
      </w:r>
      <w:r w:rsidR="00AD1D40">
        <w:t>»</w:t>
      </w:r>
      <w:r w:rsidRPr="00D8511C">
        <w:t>.</w:t>
      </w:r>
    </w:p>
    <w:p w:rsidR="00D8511C" w:rsidRPr="00AD1D40" w:rsidRDefault="00D8511C" w:rsidP="00D8511C">
      <w:pPr>
        <w:pStyle w:val="SingleTxt"/>
        <w:tabs>
          <w:tab w:val="left" w:pos="2970"/>
        </w:tabs>
      </w:pPr>
      <w:r w:rsidRPr="00D8511C">
        <w:tab/>
        <w:t>(ДОПОГ</w:t>
      </w:r>
      <w:proofErr w:type="gramStart"/>
      <w:r w:rsidRPr="00D8511C">
        <w:t>:)</w:t>
      </w:r>
      <w:r w:rsidRPr="00D8511C">
        <w:tab/>
      </w:r>
      <w:r w:rsidRPr="00D8511C">
        <w:tab/>
      </w:r>
      <w:proofErr w:type="gramEnd"/>
      <w:r w:rsidRPr="00D8511C">
        <w:t>В пункте</w:t>
      </w:r>
      <w:r w:rsidRPr="00D8511C">
        <w:rPr>
          <w:lang w:val="fr-CH"/>
        </w:rPr>
        <w:t> </w:t>
      </w:r>
      <w:r w:rsidRPr="00D8511C">
        <w:t>1.9.5.3.6, подразделе</w:t>
      </w:r>
      <w:r w:rsidRPr="00D8511C">
        <w:rPr>
          <w:lang w:val="fr-CH"/>
        </w:rPr>
        <w:t> </w:t>
      </w:r>
      <w:r w:rsidRPr="00D8511C">
        <w:t>8.6.3.3 и разделе 8.6.4 искл</w:t>
      </w:r>
      <w:r w:rsidRPr="00D8511C">
        <w:t>ю</w:t>
      </w:r>
      <w:r w:rsidRPr="00D8511C">
        <w:t xml:space="preserve">чить </w:t>
      </w:r>
      <w:r w:rsidR="00AD1D40">
        <w:t>«</w:t>
      </w:r>
      <w:r w:rsidRPr="00D8511C">
        <w:t>с учетом пункта 3.4.14</w:t>
      </w:r>
      <w:r w:rsidR="00AD1D40">
        <w:t>»</w:t>
      </w:r>
      <w:r w:rsidRPr="00D8511C">
        <w:t>.</w:t>
      </w:r>
    </w:p>
    <w:p w:rsidR="00D8511C" w:rsidRPr="00081EE3" w:rsidRDefault="00081EE3" w:rsidP="00081EE3">
      <w:pPr>
        <w:pStyle w:val="SingleTxt"/>
        <w:tabs>
          <w:tab w:val="left" w:pos="2970"/>
        </w:tabs>
        <w:spacing w:after="0" w:line="240" w:lineRule="auto"/>
        <w:rPr>
          <w:lang w:val="en-US"/>
        </w:rPr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LEnoefeAAAACQEAAA8AAAAAAAAAAAAAAAAAMwQAAGRycy9kb3ducmV2LnhtbFBLBQYAAAAABAAE&#10;APMAAAA+BQAAAAA=&#10;" strokecolor="#010000" strokeweight=".25pt"/>
            </w:pict>
          </mc:Fallback>
        </mc:AlternateContent>
      </w:r>
    </w:p>
    <w:sectPr w:rsidR="00D8511C" w:rsidRPr="00081EE3" w:rsidSect="00BF0F4D">
      <w:type w:val="continuous"/>
      <w:pgSz w:w="11909" w:h="16834"/>
      <w:pgMar w:top="1742" w:right="936" w:bottom="1898" w:left="936" w:header="576" w:footer="103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C13" w:rsidRDefault="00AC3C13" w:rsidP="008A1A7A">
      <w:pPr>
        <w:spacing w:line="240" w:lineRule="auto"/>
      </w:pPr>
      <w:r>
        <w:separator/>
      </w:r>
    </w:p>
  </w:endnote>
  <w:endnote w:type="continuationSeparator" w:id="0">
    <w:p w:rsidR="00AC3C13" w:rsidRDefault="00AC3C13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AC3C13" w:rsidTr="00BF0F4D">
      <w:trPr>
        <w:jc w:val="center"/>
      </w:trPr>
      <w:tc>
        <w:tcPr>
          <w:tcW w:w="5126" w:type="dxa"/>
          <w:shd w:val="clear" w:color="auto" w:fill="auto"/>
          <w:vAlign w:val="bottom"/>
        </w:tcPr>
        <w:p w:rsidR="00AC3C13" w:rsidRPr="00BF0F4D" w:rsidRDefault="00AC3C13" w:rsidP="00BF0F4D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  <w:r>
            <w:t>/</w:t>
          </w:r>
          <w:fldSimple w:instr=" NUMPAGES  \* Arabic  \* MERGEFORMAT ">
            <w:r>
              <w:rPr>
                <w:noProof/>
              </w:rPr>
              <w:t>2</w:t>
            </w:r>
          </w:fldSimple>
        </w:p>
      </w:tc>
      <w:tc>
        <w:tcPr>
          <w:tcW w:w="5127" w:type="dxa"/>
          <w:shd w:val="clear" w:color="auto" w:fill="auto"/>
          <w:vAlign w:val="bottom"/>
        </w:tcPr>
        <w:p w:rsidR="00AC3C13" w:rsidRPr="00BF0F4D" w:rsidRDefault="00AC3C13" w:rsidP="00BF0F4D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>
            <w:rPr>
              <w:b w:val="0"/>
              <w:color w:val="000000"/>
              <w:sz w:val="14"/>
            </w:rPr>
            <w:t>GE.15-10764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:rsidR="00AC3C13" w:rsidRPr="00BF0F4D" w:rsidRDefault="00AC3C13" w:rsidP="00BF0F4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AC3C13" w:rsidTr="00BF0F4D">
      <w:trPr>
        <w:jc w:val="center"/>
      </w:trPr>
      <w:tc>
        <w:tcPr>
          <w:tcW w:w="5126" w:type="dxa"/>
          <w:shd w:val="clear" w:color="auto" w:fill="auto"/>
          <w:vAlign w:val="bottom"/>
        </w:tcPr>
        <w:p w:rsidR="00AC3C13" w:rsidRPr="00BF0F4D" w:rsidRDefault="00AC3C13" w:rsidP="00BF0F4D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>
            <w:rPr>
              <w:b w:val="0"/>
              <w:color w:val="000000"/>
              <w:sz w:val="14"/>
            </w:rPr>
            <w:t>GE.15-10764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AC3C13" w:rsidRPr="00BF0F4D" w:rsidRDefault="00AC3C13" w:rsidP="00BF0F4D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  <w:r>
            <w:t>/</w:t>
          </w:r>
          <w:fldSimple w:instr=" NUMPAGES  \* Arabic  \* MERGEFORMAT ">
            <w:r>
              <w:rPr>
                <w:noProof/>
              </w:rPr>
              <w:t>2</w:t>
            </w:r>
          </w:fldSimple>
        </w:p>
      </w:tc>
    </w:tr>
  </w:tbl>
  <w:p w:rsidR="00AC3C13" w:rsidRPr="00BF0F4D" w:rsidRDefault="00AC3C13" w:rsidP="00BF0F4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73"/>
      <w:gridCol w:w="5127"/>
    </w:tblGrid>
    <w:tr w:rsidR="00AC3C13" w:rsidTr="00BF0F4D">
      <w:tc>
        <w:tcPr>
          <w:tcW w:w="3873" w:type="dxa"/>
        </w:tcPr>
        <w:p w:rsidR="00AC3C13" w:rsidRDefault="00AC3C13" w:rsidP="00BF0F4D">
          <w:pPr>
            <w:pStyle w:val="ReleaseDate"/>
            <w:rPr>
              <w:color w:val="010000"/>
            </w:rPr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466DAE41" wp14:editId="78C2CA9A">
                <wp:simplePos x="0" y="0"/>
                <wp:positionH relativeFrom="column">
                  <wp:posOffset>5659755</wp:posOffset>
                </wp:positionH>
                <wp:positionV relativeFrom="paragraph">
                  <wp:posOffset>-347345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ECE/TRANS/WP.15/AC.1/2015/41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TRANS/WP.15/AC.1/2015/41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GE.15-10764 (R)</w:t>
          </w:r>
          <w:r>
            <w:rPr>
              <w:color w:val="010000"/>
            </w:rPr>
            <w:t xml:space="preserve">    2</w:t>
          </w:r>
          <w:r>
            <w:rPr>
              <w:color w:val="010000"/>
              <w:lang w:val="en-US"/>
            </w:rPr>
            <w:t>1</w:t>
          </w:r>
          <w:r>
            <w:rPr>
              <w:color w:val="010000"/>
            </w:rPr>
            <w:t>0715    220715</w:t>
          </w:r>
        </w:p>
        <w:p w:rsidR="00AC3C13" w:rsidRPr="00BF0F4D" w:rsidRDefault="00AC3C13" w:rsidP="00BF0F4D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*1510764*</w:t>
          </w:r>
        </w:p>
      </w:tc>
      <w:tc>
        <w:tcPr>
          <w:tcW w:w="5127" w:type="dxa"/>
        </w:tcPr>
        <w:p w:rsidR="00AC3C13" w:rsidRDefault="00AC3C13" w:rsidP="00BF0F4D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GB" w:eastAsia="en-GB"/>
            </w:rPr>
            <w:drawing>
              <wp:inline distT="0" distB="0" distL="0" distR="0" wp14:anchorId="63E371BA" wp14:editId="278EC91C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C3C13" w:rsidRPr="00BF0F4D" w:rsidRDefault="00AC3C13" w:rsidP="00BF0F4D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C13" w:rsidRPr="00D8511C" w:rsidRDefault="00AC3C13" w:rsidP="00D8511C">
      <w:pPr>
        <w:pStyle w:val="Footer"/>
        <w:spacing w:after="80"/>
        <w:ind w:left="792"/>
        <w:rPr>
          <w:sz w:val="16"/>
        </w:rPr>
      </w:pPr>
      <w:r w:rsidRPr="00D8511C">
        <w:rPr>
          <w:sz w:val="16"/>
        </w:rPr>
        <w:t>__________________</w:t>
      </w:r>
    </w:p>
  </w:footnote>
  <w:footnote w:type="continuationSeparator" w:id="0">
    <w:p w:rsidR="00AC3C13" w:rsidRPr="00D8511C" w:rsidRDefault="00AC3C13" w:rsidP="00D8511C">
      <w:pPr>
        <w:pStyle w:val="Footer"/>
        <w:spacing w:after="80"/>
        <w:ind w:left="792"/>
        <w:rPr>
          <w:sz w:val="16"/>
        </w:rPr>
      </w:pPr>
      <w:r w:rsidRPr="00D8511C">
        <w:rPr>
          <w:sz w:val="16"/>
        </w:rPr>
        <w:t>__________________</w:t>
      </w:r>
    </w:p>
  </w:footnote>
  <w:footnote w:id="1">
    <w:p w:rsidR="00AC3C13" w:rsidRDefault="00AC3C13" w:rsidP="00D8511C">
      <w:pPr>
        <w:pStyle w:val="FootnoteText"/>
        <w:widowControl w:val="0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  <w:t>В соответствии с программой работы Комитета по внутреннему транспорту на</w:t>
      </w:r>
      <w:r>
        <w:rPr>
          <w:lang w:val="en-US"/>
        </w:rPr>
        <w:t> </w:t>
      </w:r>
      <w:r>
        <w:t>2014−2015</w:t>
      </w:r>
      <w:r>
        <w:rPr>
          <w:lang w:val="en-US"/>
        </w:rPr>
        <w:t> </w:t>
      </w:r>
      <w:r>
        <w:t>годы (документ ECE/TRANS/240, пункт 100; документ ECE/TRANS/2014/23, направление деятельности 9, пункт 9.2).</w:t>
      </w:r>
    </w:p>
  </w:footnote>
  <w:footnote w:id="2">
    <w:p w:rsidR="00AC3C13" w:rsidRDefault="00AC3C13" w:rsidP="00D8511C">
      <w:pPr>
        <w:pStyle w:val="FootnoteText"/>
        <w:widowControl w:val="0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  <w:t>Распространено Межправительственной организацией по международным железнодорожным перевозкам (ОТИФ) в качестве документа OTIF/RID/RC/2015/41.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AC3C13" w:rsidTr="00BF0F4D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AC3C13" w:rsidRPr="00BF0F4D" w:rsidRDefault="00AC3C13" w:rsidP="00BF0F4D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>
            <w:rPr>
              <w:b/>
            </w:rPr>
            <w:t>ECE/TRANS/WP.15/AC.1/2015/41</w:t>
          </w:r>
          <w:r>
            <w:rPr>
              <w:b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AC3C13" w:rsidRDefault="00AC3C13" w:rsidP="00BF0F4D">
          <w:pPr>
            <w:pStyle w:val="Header"/>
          </w:pPr>
        </w:p>
      </w:tc>
    </w:tr>
  </w:tbl>
  <w:p w:rsidR="00AC3C13" w:rsidRPr="00BF0F4D" w:rsidRDefault="00AC3C13" w:rsidP="00BF0F4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AC3C13" w:rsidTr="00BF0F4D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AC3C13" w:rsidRDefault="00AC3C13" w:rsidP="00BF0F4D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AC3C13" w:rsidRPr="00BF0F4D" w:rsidRDefault="00AC3C13" w:rsidP="00BF0F4D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>
            <w:rPr>
              <w:b/>
            </w:rPr>
            <w:t>ECE/TRANS/WP.15/AC.1/2015/41</w:t>
          </w:r>
          <w:r>
            <w:rPr>
              <w:b/>
            </w:rPr>
            <w:fldChar w:fldCharType="end"/>
          </w:r>
        </w:p>
      </w:tc>
    </w:tr>
  </w:tbl>
  <w:p w:rsidR="00AC3C13" w:rsidRPr="00BF0F4D" w:rsidRDefault="00AC3C13" w:rsidP="00BF0F4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284"/>
    </w:tblGrid>
    <w:tr w:rsidR="00AC3C13" w:rsidTr="00BF0F4D"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AC3C13" w:rsidRPr="00BF0F4D" w:rsidRDefault="00AC3C13" w:rsidP="00BF0F4D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AC3C13" w:rsidRDefault="00AC3C13" w:rsidP="00BF0F4D">
          <w:pPr>
            <w:pStyle w:val="Header"/>
            <w:spacing w:after="120"/>
          </w:pPr>
        </w:p>
      </w:tc>
      <w:tc>
        <w:tcPr>
          <w:tcW w:w="5357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AC3C13" w:rsidRPr="00BF0F4D" w:rsidRDefault="00AC3C13" w:rsidP="00BF0F4D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ECE</w:t>
          </w:r>
          <w:r>
            <w:rPr>
              <w:sz w:val="20"/>
            </w:rPr>
            <w:t>/TRANS/WP.15/AC.1/2015/41</w:t>
          </w:r>
        </w:p>
      </w:tc>
    </w:tr>
    <w:tr w:rsidR="00AC3C13" w:rsidRPr="00AC3C13" w:rsidTr="00BF0F4D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AC3C13" w:rsidRPr="00BF0F4D" w:rsidRDefault="00AC3C13" w:rsidP="00BF0F4D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noProof/>
              <w:lang w:val="en-GB" w:eastAsia="en-GB"/>
            </w:rPr>
            <w:drawing>
              <wp:inline distT="0" distB="0" distL="0" distR="0" wp14:anchorId="537FD9E2" wp14:editId="6AD69DB9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AC3C13" w:rsidRPr="00BF0F4D" w:rsidRDefault="00AC3C13" w:rsidP="00BF0F4D">
          <w:pPr>
            <w:pStyle w:val="XLarge"/>
            <w:spacing w:before="109"/>
          </w:pPr>
          <w:r>
            <w:t>Экономический</w:t>
          </w:r>
          <w:r>
            <w:br/>
            <w:t>и Социальный Совет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AC3C13" w:rsidRPr="00BF0F4D" w:rsidRDefault="00AC3C13" w:rsidP="00BF0F4D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AC3C13" w:rsidRPr="00ED3E82" w:rsidRDefault="00AC3C13" w:rsidP="00BF0F4D">
          <w:pPr>
            <w:pStyle w:val="Distribution"/>
            <w:rPr>
              <w:color w:val="000000"/>
              <w:lang w:val="en-US"/>
            </w:rPr>
          </w:pPr>
          <w:r w:rsidRPr="00ED3E82">
            <w:rPr>
              <w:color w:val="000000"/>
              <w:lang w:val="en-US"/>
            </w:rPr>
            <w:t>Distr.: General</w:t>
          </w:r>
        </w:p>
        <w:p w:rsidR="00AC3C13" w:rsidRPr="00ED3E82" w:rsidRDefault="00AC3C13" w:rsidP="00BF0F4D">
          <w:pPr>
            <w:pStyle w:val="Publication"/>
            <w:rPr>
              <w:color w:val="000000"/>
              <w:lang w:val="en-US"/>
            </w:rPr>
          </w:pPr>
          <w:r>
            <w:rPr>
              <w:color w:val="000000"/>
              <w:lang w:val="en-US"/>
            </w:rPr>
            <w:t>29</w:t>
          </w:r>
          <w:r w:rsidRPr="00ED3E82">
            <w:rPr>
              <w:color w:val="000000"/>
              <w:lang w:val="en-US"/>
            </w:rPr>
            <w:t xml:space="preserve"> Ju</w:t>
          </w:r>
          <w:r>
            <w:rPr>
              <w:color w:val="000000"/>
              <w:lang w:val="en-US"/>
            </w:rPr>
            <w:t>ne</w:t>
          </w:r>
          <w:r w:rsidRPr="00ED3E82">
            <w:rPr>
              <w:color w:val="000000"/>
              <w:lang w:val="en-US"/>
            </w:rPr>
            <w:t xml:space="preserve"> 2015</w:t>
          </w:r>
        </w:p>
        <w:p w:rsidR="00AC3C13" w:rsidRPr="00ED3E82" w:rsidRDefault="00AC3C13" w:rsidP="00BF0F4D">
          <w:pPr>
            <w:rPr>
              <w:color w:val="000000"/>
              <w:lang w:val="en-US"/>
            </w:rPr>
          </w:pPr>
          <w:r w:rsidRPr="00ED3E82">
            <w:rPr>
              <w:color w:val="000000"/>
              <w:lang w:val="en-US"/>
            </w:rPr>
            <w:t>Russian</w:t>
          </w:r>
        </w:p>
        <w:p w:rsidR="00AC3C13" w:rsidRPr="00ED3E82" w:rsidRDefault="00AC3C13" w:rsidP="00BF0F4D">
          <w:pPr>
            <w:pStyle w:val="Original"/>
            <w:rPr>
              <w:color w:val="000000"/>
              <w:lang w:val="en-US"/>
            </w:rPr>
          </w:pPr>
          <w:r w:rsidRPr="00ED3E82">
            <w:rPr>
              <w:color w:val="000000"/>
              <w:lang w:val="en-US"/>
            </w:rPr>
            <w:t xml:space="preserve">Original: </w:t>
          </w:r>
          <w:r>
            <w:rPr>
              <w:color w:val="000000"/>
              <w:lang w:val="en-US"/>
            </w:rPr>
            <w:t>French</w:t>
          </w:r>
        </w:p>
        <w:p w:rsidR="00AC3C13" w:rsidRPr="00ED3E82" w:rsidRDefault="00AC3C13" w:rsidP="00BF0F4D">
          <w:pPr>
            <w:rPr>
              <w:lang w:val="en-US"/>
            </w:rPr>
          </w:pPr>
        </w:p>
      </w:tc>
    </w:tr>
  </w:tbl>
  <w:p w:rsidR="00AC3C13" w:rsidRPr="00ED3E82" w:rsidRDefault="00AC3C13" w:rsidP="00BF0F4D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7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Barcode" w:val="*1510764*"/>
    <w:docVar w:name="CreationDt" w:val="7/22/2015 8:32: AM"/>
    <w:docVar w:name="DocCategory" w:val="Doc"/>
    <w:docVar w:name="DocType" w:val="Final"/>
    <w:docVar w:name="DutyStation" w:val="Geneva"/>
    <w:docVar w:name="FooterJN" w:val="GE.15-10764"/>
    <w:docVar w:name="jobn" w:val="GE.15-10764 (R)"/>
    <w:docVar w:name="jobnDT" w:val="GE.15-10764 (R)   220715"/>
    <w:docVar w:name="jobnDTDT" w:val="GE.15-10764 (R)   220715   220715"/>
    <w:docVar w:name="JobNo" w:val="GE.1510764R"/>
    <w:docVar w:name="JobNo2" w:val="1513733R"/>
    <w:docVar w:name="LocalDrive" w:val="0"/>
    <w:docVar w:name="OandT" w:val="ES"/>
    <w:docVar w:name="PaperSize" w:val="A4"/>
    <w:docVar w:name="sss1" w:val="ECE/TRANS/WP.15/AC.1/2015/41"/>
    <w:docVar w:name="sss2" w:val="-"/>
    <w:docVar w:name="Symbol1" w:val="ECE/TRANS/WP.15/AC.1/2015/41"/>
    <w:docVar w:name="Symbol2" w:val="-"/>
  </w:docVars>
  <w:rsids>
    <w:rsidRoot w:val="00555BD5"/>
    <w:rsid w:val="00004615"/>
    <w:rsid w:val="00004756"/>
    <w:rsid w:val="00015201"/>
    <w:rsid w:val="00024A67"/>
    <w:rsid w:val="00025CF3"/>
    <w:rsid w:val="0002669B"/>
    <w:rsid w:val="00033C1F"/>
    <w:rsid w:val="000513EF"/>
    <w:rsid w:val="0005420D"/>
    <w:rsid w:val="00055EA2"/>
    <w:rsid w:val="00067A90"/>
    <w:rsid w:val="00070C37"/>
    <w:rsid w:val="00070E41"/>
    <w:rsid w:val="000738BD"/>
    <w:rsid w:val="00076F88"/>
    <w:rsid w:val="0008067C"/>
    <w:rsid w:val="00081EE3"/>
    <w:rsid w:val="00092464"/>
    <w:rsid w:val="000A111E"/>
    <w:rsid w:val="000A4A11"/>
    <w:rsid w:val="000C069D"/>
    <w:rsid w:val="000C67BC"/>
    <w:rsid w:val="000E0F08"/>
    <w:rsid w:val="000E30BA"/>
    <w:rsid w:val="000E35C6"/>
    <w:rsid w:val="000E3712"/>
    <w:rsid w:val="000E4411"/>
    <w:rsid w:val="000F1ACD"/>
    <w:rsid w:val="000F5D07"/>
    <w:rsid w:val="00105B0E"/>
    <w:rsid w:val="00113678"/>
    <w:rsid w:val="001235FD"/>
    <w:rsid w:val="00131748"/>
    <w:rsid w:val="001444A3"/>
    <w:rsid w:val="00153645"/>
    <w:rsid w:val="00153E8C"/>
    <w:rsid w:val="00160648"/>
    <w:rsid w:val="00161F29"/>
    <w:rsid w:val="00162E88"/>
    <w:rsid w:val="001726A4"/>
    <w:rsid w:val="00175AC4"/>
    <w:rsid w:val="00177361"/>
    <w:rsid w:val="001802BD"/>
    <w:rsid w:val="00193822"/>
    <w:rsid w:val="0019704E"/>
    <w:rsid w:val="001A39EE"/>
    <w:rsid w:val="001A4338"/>
    <w:rsid w:val="001A6777"/>
    <w:rsid w:val="001C54CE"/>
    <w:rsid w:val="001D1749"/>
    <w:rsid w:val="001D2679"/>
    <w:rsid w:val="001D60ED"/>
    <w:rsid w:val="001E21CE"/>
    <w:rsid w:val="001E25A2"/>
    <w:rsid w:val="001E61AD"/>
    <w:rsid w:val="001E639C"/>
    <w:rsid w:val="001F4353"/>
    <w:rsid w:val="001F639D"/>
    <w:rsid w:val="00206603"/>
    <w:rsid w:val="002078A2"/>
    <w:rsid w:val="00211A7E"/>
    <w:rsid w:val="00215955"/>
    <w:rsid w:val="00217A24"/>
    <w:rsid w:val="00223C57"/>
    <w:rsid w:val="00242477"/>
    <w:rsid w:val="002524D1"/>
    <w:rsid w:val="002535D8"/>
    <w:rsid w:val="00254046"/>
    <w:rsid w:val="00261386"/>
    <w:rsid w:val="00261C41"/>
    <w:rsid w:val="00264124"/>
    <w:rsid w:val="00264A43"/>
    <w:rsid w:val="002726BA"/>
    <w:rsid w:val="00277697"/>
    <w:rsid w:val="00281B96"/>
    <w:rsid w:val="002A04A3"/>
    <w:rsid w:val="002A0BAE"/>
    <w:rsid w:val="002B6501"/>
    <w:rsid w:val="002B6E2A"/>
    <w:rsid w:val="002C0A4B"/>
    <w:rsid w:val="002C3DE6"/>
    <w:rsid w:val="002C66D0"/>
    <w:rsid w:val="002D396F"/>
    <w:rsid w:val="002D4606"/>
    <w:rsid w:val="002D666D"/>
    <w:rsid w:val="002E1F79"/>
    <w:rsid w:val="002F5C45"/>
    <w:rsid w:val="002F6149"/>
    <w:rsid w:val="00326F5F"/>
    <w:rsid w:val="00332D90"/>
    <w:rsid w:val="0033395F"/>
    <w:rsid w:val="00333B06"/>
    <w:rsid w:val="00337D91"/>
    <w:rsid w:val="00346BFB"/>
    <w:rsid w:val="00350756"/>
    <w:rsid w:val="003542EE"/>
    <w:rsid w:val="00362FFE"/>
    <w:rsid w:val="003658B0"/>
    <w:rsid w:val="0038044D"/>
    <w:rsid w:val="00384AEE"/>
    <w:rsid w:val="0038527A"/>
    <w:rsid w:val="00391367"/>
    <w:rsid w:val="0039505F"/>
    <w:rsid w:val="003A150E"/>
    <w:rsid w:val="003A2730"/>
    <w:rsid w:val="003B16B4"/>
    <w:rsid w:val="003B5A03"/>
    <w:rsid w:val="003C12AC"/>
    <w:rsid w:val="003C2842"/>
    <w:rsid w:val="003D0825"/>
    <w:rsid w:val="003D2003"/>
    <w:rsid w:val="003D5DA2"/>
    <w:rsid w:val="003E5193"/>
    <w:rsid w:val="00402244"/>
    <w:rsid w:val="00427FE5"/>
    <w:rsid w:val="00433222"/>
    <w:rsid w:val="00436A23"/>
    <w:rsid w:val="00436F13"/>
    <w:rsid w:val="004420FB"/>
    <w:rsid w:val="00445A4E"/>
    <w:rsid w:val="004504A6"/>
    <w:rsid w:val="00460D23"/>
    <w:rsid w:val="004645DD"/>
    <w:rsid w:val="0047759D"/>
    <w:rsid w:val="00487893"/>
    <w:rsid w:val="0049612D"/>
    <w:rsid w:val="004964B8"/>
    <w:rsid w:val="004A21EE"/>
    <w:rsid w:val="004A36EE"/>
    <w:rsid w:val="004A7499"/>
    <w:rsid w:val="004B1314"/>
    <w:rsid w:val="004B722C"/>
    <w:rsid w:val="004C1B79"/>
    <w:rsid w:val="004C6A2C"/>
    <w:rsid w:val="004D275F"/>
    <w:rsid w:val="004D474D"/>
    <w:rsid w:val="004D6276"/>
    <w:rsid w:val="004D656E"/>
    <w:rsid w:val="004E6443"/>
    <w:rsid w:val="004E7743"/>
    <w:rsid w:val="00504669"/>
    <w:rsid w:val="005058E0"/>
    <w:rsid w:val="00511EAC"/>
    <w:rsid w:val="005121DC"/>
    <w:rsid w:val="00513113"/>
    <w:rsid w:val="00515869"/>
    <w:rsid w:val="005214BA"/>
    <w:rsid w:val="00522E6D"/>
    <w:rsid w:val="00524A24"/>
    <w:rsid w:val="005251C4"/>
    <w:rsid w:val="00526E12"/>
    <w:rsid w:val="00533411"/>
    <w:rsid w:val="005427EA"/>
    <w:rsid w:val="00545562"/>
    <w:rsid w:val="0054563F"/>
    <w:rsid w:val="005469E1"/>
    <w:rsid w:val="00552E08"/>
    <w:rsid w:val="00555BD5"/>
    <w:rsid w:val="005635F7"/>
    <w:rsid w:val="00563A41"/>
    <w:rsid w:val="0056579C"/>
    <w:rsid w:val="00567706"/>
    <w:rsid w:val="00572298"/>
    <w:rsid w:val="005734C2"/>
    <w:rsid w:val="00574AA1"/>
    <w:rsid w:val="0057633B"/>
    <w:rsid w:val="00577545"/>
    <w:rsid w:val="00585859"/>
    <w:rsid w:val="00590EDF"/>
    <w:rsid w:val="005933CB"/>
    <w:rsid w:val="00593E2F"/>
    <w:rsid w:val="005A002C"/>
    <w:rsid w:val="005A1D01"/>
    <w:rsid w:val="005A5601"/>
    <w:rsid w:val="005A62A9"/>
    <w:rsid w:val="005A7964"/>
    <w:rsid w:val="005B064E"/>
    <w:rsid w:val="005B499C"/>
    <w:rsid w:val="005C0440"/>
    <w:rsid w:val="005D38B6"/>
    <w:rsid w:val="005D7642"/>
    <w:rsid w:val="005E0A46"/>
    <w:rsid w:val="005E3D0D"/>
    <w:rsid w:val="005E7DCF"/>
    <w:rsid w:val="005F02E0"/>
    <w:rsid w:val="005F6E5C"/>
    <w:rsid w:val="00602F9D"/>
    <w:rsid w:val="0060593E"/>
    <w:rsid w:val="00616B8D"/>
    <w:rsid w:val="006261A6"/>
    <w:rsid w:val="0062751F"/>
    <w:rsid w:val="00632AFD"/>
    <w:rsid w:val="0063491E"/>
    <w:rsid w:val="00634A27"/>
    <w:rsid w:val="00635AF8"/>
    <w:rsid w:val="006409EF"/>
    <w:rsid w:val="00646363"/>
    <w:rsid w:val="00647668"/>
    <w:rsid w:val="00655212"/>
    <w:rsid w:val="00657EE4"/>
    <w:rsid w:val="006816AA"/>
    <w:rsid w:val="00682A27"/>
    <w:rsid w:val="00684FCA"/>
    <w:rsid w:val="0069689E"/>
    <w:rsid w:val="006A1698"/>
    <w:rsid w:val="006A1D06"/>
    <w:rsid w:val="006A3F10"/>
    <w:rsid w:val="006A71EB"/>
    <w:rsid w:val="006B34CB"/>
    <w:rsid w:val="006B452C"/>
    <w:rsid w:val="006B590B"/>
    <w:rsid w:val="006C59D5"/>
    <w:rsid w:val="006D58BE"/>
    <w:rsid w:val="006E1418"/>
    <w:rsid w:val="006F3683"/>
    <w:rsid w:val="00700738"/>
    <w:rsid w:val="00705549"/>
    <w:rsid w:val="0071210D"/>
    <w:rsid w:val="00716BC5"/>
    <w:rsid w:val="007170E5"/>
    <w:rsid w:val="00723115"/>
    <w:rsid w:val="00724550"/>
    <w:rsid w:val="00731830"/>
    <w:rsid w:val="00736A19"/>
    <w:rsid w:val="00737BD2"/>
    <w:rsid w:val="00743C8D"/>
    <w:rsid w:val="00745258"/>
    <w:rsid w:val="0077374B"/>
    <w:rsid w:val="007746A3"/>
    <w:rsid w:val="007766E6"/>
    <w:rsid w:val="00781ACA"/>
    <w:rsid w:val="00785F8F"/>
    <w:rsid w:val="00787B44"/>
    <w:rsid w:val="00790CD9"/>
    <w:rsid w:val="00791F20"/>
    <w:rsid w:val="00795A5A"/>
    <w:rsid w:val="00796EC3"/>
    <w:rsid w:val="007B098D"/>
    <w:rsid w:val="007B1DE5"/>
    <w:rsid w:val="007B5785"/>
    <w:rsid w:val="007B5CF3"/>
    <w:rsid w:val="007B67AE"/>
    <w:rsid w:val="007C62D1"/>
    <w:rsid w:val="007C706F"/>
    <w:rsid w:val="007C7320"/>
    <w:rsid w:val="007E0E39"/>
    <w:rsid w:val="007E2B60"/>
    <w:rsid w:val="007F0E54"/>
    <w:rsid w:val="007F5107"/>
    <w:rsid w:val="00803EC5"/>
    <w:rsid w:val="008040BA"/>
    <w:rsid w:val="008042D6"/>
    <w:rsid w:val="00806380"/>
    <w:rsid w:val="00821CE2"/>
    <w:rsid w:val="00830FF8"/>
    <w:rsid w:val="00833A04"/>
    <w:rsid w:val="00833B8D"/>
    <w:rsid w:val="00843750"/>
    <w:rsid w:val="00844407"/>
    <w:rsid w:val="00853E2A"/>
    <w:rsid w:val="008541E9"/>
    <w:rsid w:val="00856EEB"/>
    <w:rsid w:val="008739EB"/>
    <w:rsid w:val="008776BB"/>
    <w:rsid w:val="00880540"/>
    <w:rsid w:val="0088396E"/>
    <w:rsid w:val="008A1A7A"/>
    <w:rsid w:val="008A45EE"/>
    <w:rsid w:val="008A7175"/>
    <w:rsid w:val="008B0632"/>
    <w:rsid w:val="008B08A3"/>
    <w:rsid w:val="008B4F64"/>
    <w:rsid w:val="008B53C0"/>
    <w:rsid w:val="008B5F7F"/>
    <w:rsid w:val="008B64B1"/>
    <w:rsid w:val="008B6A49"/>
    <w:rsid w:val="008B709D"/>
    <w:rsid w:val="008C11F5"/>
    <w:rsid w:val="008C2A03"/>
    <w:rsid w:val="008C6372"/>
    <w:rsid w:val="008D0CE3"/>
    <w:rsid w:val="008E7A0A"/>
    <w:rsid w:val="008F12FD"/>
    <w:rsid w:val="008F13EA"/>
    <w:rsid w:val="008F24E6"/>
    <w:rsid w:val="00904F3C"/>
    <w:rsid w:val="0090623F"/>
    <w:rsid w:val="00906702"/>
    <w:rsid w:val="00907EDB"/>
    <w:rsid w:val="009110C5"/>
    <w:rsid w:val="00912FB5"/>
    <w:rsid w:val="00915944"/>
    <w:rsid w:val="009228D9"/>
    <w:rsid w:val="009327BF"/>
    <w:rsid w:val="00934047"/>
    <w:rsid w:val="00935F33"/>
    <w:rsid w:val="0094745A"/>
    <w:rsid w:val="00952B5F"/>
    <w:rsid w:val="00953546"/>
    <w:rsid w:val="0095649D"/>
    <w:rsid w:val="009565AD"/>
    <w:rsid w:val="00963BDB"/>
    <w:rsid w:val="00984EE4"/>
    <w:rsid w:val="0099354F"/>
    <w:rsid w:val="009B16EA"/>
    <w:rsid w:val="009B3444"/>
    <w:rsid w:val="009B5871"/>
    <w:rsid w:val="009B5DCD"/>
    <w:rsid w:val="009B5EE6"/>
    <w:rsid w:val="009B7193"/>
    <w:rsid w:val="009C20B9"/>
    <w:rsid w:val="009C382E"/>
    <w:rsid w:val="009C505A"/>
    <w:rsid w:val="009D28B9"/>
    <w:rsid w:val="009D6E3D"/>
    <w:rsid w:val="009F0808"/>
    <w:rsid w:val="00A1426A"/>
    <w:rsid w:val="00A14F1D"/>
    <w:rsid w:val="00A1703F"/>
    <w:rsid w:val="00A2180A"/>
    <w:rsid w:val="00A22293"/>
    <w:rsid w:val="00A344D5"/>
    <w:rsid w:val="00A46574"/>
    <w:rsid w:val="00A471A3"/>
    <w:rsid w:val="00A47B1B"/>
    <w:rsid w:val="00A52FEC"/>
    <w:rsid w:val="00A63339"/>
    <w:rsid w:val="00A90F41"/>
    <w:rsid w:val="00A910E7"/>
    <w:rsid w:val="00A93B3B"/>
    <w:rsid w:val="00A951DD"/>
    <w:rsid w:val="00A9600A"/>
    <w:rsid w:val="00A96C80"/>
    <w:rsid w:val="00AA0ABF"/>
    <w:rsid w:val="00AA27C2"/>
    <w:rsid w:val="00AB49FD"/>
    <w:rsid w:val="00AC271B"/>
    <w:rsid w:val="00AC3C13"/>
    <w:rsid w:val="00AD12DB"/>
    <w:rsid w:val="00AD1D40"/>
    <w:rsid w:val="00AD6322"/>
    <w:rsid w:val="00AD6752"/>
    <w:rsid w:val="00AD78B1"/>
    <w:rsid w:val="00AF0B91"/>
    <w:rsid w:val="00AF1A65"/>
    <w:rsid w:val="00AF3B70"/>
    <w:rsid w:val="00B03D42"/>
    <w:rsid w:val="00B17439"/>
    <w:rsid w:val="00B17940"/>
    <w:rsid w:val="00B17A11"/>
    <w:rsid w:val="00B2296A"/>
    <w:rsid w:val="00B2472B"/>
    <w:rsid w:val="00B2753B"/>
    <w:rsid w:val="00B33139"/>
    <w:rsid w:val="00B36652"/>
    <w:rsid w:val="00B47187"/>
    <w:rsid w:val="00B5129B"/>
    <w:rsid w:val="00B56376"/>
    <w:rsid w:val="00B5741E"/>
    <w:rsid w:val="00B606B7"/>
    <w:rsid w:val="00B62C69"/>
    <w:rsid w:val="00B666EC"/>
    <w:rsid w:val="00B77560"/>
    <w:rsid w:val="00B77FC0"/>
    <w:rsid w:val="00B8301B"/>
    <w:rsid w:val="00BB052D"/>
    <w:rsid w:val="00BB1F92"/>
    <w:rsid w:val="00BB5B7F"/>
    <w:rsid w:val="00BB7E8A"/>
    <w:rsid w:val="00BC20A0"/>
    <w:rsid w:val="00BC75AA"/>
    <w:rsid w:val="00BD0770"/>
    <w:rsid w:val="00BD2F16"/>
    <w:rsid w:val="00BD3514"/>
    <w:rsid w:val="00BE2488"/>
    <w:rsid w:val="00BE2D25"/>
    <w:rsid w:val="00BE448A"/>
    <w:rsid w:val="00BE531D"/>
    <w:rsid w:val="00BF0F4D"/>
    <w:rsid w:val="00BF2725"/>
    <w:rsid w:val="00BF3D60"/>
    <w:rsid w:val="00BF5FCB"/>
    <w:rsid w:val="00C00290"/>
    <w:rsid w:val="00C05FFF"/>
    <w:rsid w:val="00C16B93"/>
    <w:rsid w:val="00C2210E"/>
    <w:rsid w:val="00C2524E"/>
    <w:rsid w:val="00C32802"/>
    <w:rsid w:val="00C40B0B"/>
    <w:rsid w:val="00C41B6F"/>
    <w:rsid w:val="00C42BBF"/>
    <w:rsid w:val="00C43FC7"/>
    <w:rsid w:val="00C45A45"/>
    <w:rsid w:val="00C50728"/>
    <w:rsid w:val="00C56B0F"/>
    <w:rsid w:val="00C60105"/>
    <w:rsid w:val="00C623BF"/>
    <w:rsid w:val="00C62B8D"/>
    <w:rsid w:val="00C6396F"/>
    <w:rsid w:val="00C640D1"/>
    <w:rsid w:val="00C64551"/>
    <w:rsid w:val="00C65540"/>
    <w:rsid w:val="00C7011D"/>
    <w:rsid w:val="00C70D59"/>
    <w:rsid w:val="00C7432F"/>
    <w:rsid w:val="00C77473"/>
    <w:rsid w:val="00C856F4"/>
    <w:rsid w:val="00C91210"/>
    <w:rsid w:val="00C96443"/>
    <w:rsid w:val="00CA2CF3"/>
    <w:rsid w:val="00CB519E"/>
    <w:rsid w:val="00CC3D89"/>
    <w:rsid w:val="00CC5B37"/>
    <w:rsid w:val="00CD2ED3"/>
    <w:rsid w:val="00CD3C62"/>
    <w:rsid w:val="00CE4211"/>
    <w:rsid w:val="00CF021B"/>
    <w:rsid w:val="00CF066B"/>
    <w:rsid w:val="00CF07BE"/>
    <w:rsid w:val="00CF5B33"/>
    <w:rsid w:val="00D028FF"/>
    <w:rsid w:val="00D03ECD"/>
    <w:rsid w:val="00D05963"/>
    <w:rsid w:val="00D07231"/>
    <w:rsid w:val="00D11640"/>
    <w:rsid w:val="00D1470E"/>
    <w:rsid w:val="00D20AA4"/>
    <w:rsid w:val="00D25A7B"/>
    <w:rsid w:val="00D32157"/>
    <w:rsid w:val="00D434AF"/>
    <w:rsid w:val="00D44FA6"/>
    <w:rsid w:val="00D554C9"/>
    <w:rsid w:val="00D61BB7"/>
    <w:rsid w:val="00D62DA9"/>
    <w:rsid w:val="00D70D97"/>
    <w:rsid w:val="00D7165D"/>
    <w:rsid w:val="00D75705"/>
    <w:rsid w:val="00D8511C"/>
    <w:rsid w:val="00D961D6"/>
    <w:rsid w:val="00D97B17"/>
    <w:rsid w:val="00DA1A4A"/>
    <w:rsid w:val="00DA4AFE"/>
    <w:rsid w:val="00DA4BD0"/>
    <w:rsid w:val="00DB326E"/>
    <w:rsid w:val="00DC1E7E"/>
    <w:rsid w:val="00DC7A5F"/>
    <w:rsid w:val="00DD6A66"/>
    <w:rsid w:val="00DE0D15"/>
    <w:rsid w:val="00DF1CF0"/>
    <w:rsid w:val="00DF6656"/>
    <w:rsid w:val="00DF7388"/>
    <w:rsid w:val="00E04C73"/>
    <w:rsid w:val="00E079A3"/>
    <w:rsid w:val="00E12674"/>
    <w:rsid w:val="00E132AC"/>
    <w:rsid w:val="00E15CCC"/>
    <w:rsid w:val="00E15D7D"/>
    <w:rsid w:val="00E17234"/>
    <w:rsid w:val="00E23ABA"/>
    <w:rsid w:val="00E261F5"/>
    <w:rsid w:val="00E34A5B"/>
    <w:rsid w:val="00E4741B"/>
    <w:rsid w:val="00E478DE"/>
    <w:rsid w:val="00E5226F"/>
    <w:rsid w:val="00E53135"/>
    <w:rsid w:val="00E54D94"/>
    <w:rsid w:val="00E6111E"/>
    <w:rsid w:val="00E616D0"/>
    <w:rsid w:val="00E62CCE"/>
    <w:rsid w:val="00E64F51"/>
    <w:rsid w:val="00E65C07"/>
    <w:rsid w:val="00E8225E"/>
    <w:rsid w:val="00E86497"/>
    <w:rsid w:val="00E90547"/>
    <w:rsid w:val="00E970B0"/>
    <w:rsid w:val="00EA1656"/>
    <w:rsid w:val="00EA1819"/>
    <w:rsid w:val="00EA255B"/>
    <w:rsid w:val="00EB1F66"/>
    <w:rsid w:val="00EB646E"/>
    <w:rsid w:val="00EB6706"/>
    <w:rsid w:val="00EC34C1"/>
    <w:rsid w:val="00EC6F5D"/>
    <w:rsid w:val="00EC7A61"/>
    <w:rsid w:val="00ED1C96"/>
    <w:rsid w:val="00ED3E82"/>
    <w:rsid w:val="00EE3586"/>
    <w:rsid w:val="00EE7954"/>
    <w:rsid w:val="00EF1FBD"/>
    <w:rsid w:val="00F07943"/>
    <w:rsid w:val="00F07DDF"/>
    <w:rsid w:val="00F14466"/>
    <w:rsid w:val="00F16256"/>
    <w:rsid w:val="00F231E8"/>
    <w:rsid w:val="00F26EA8"/>
    <w:rsid w:val="00F30632"/>
    <w:rsid w:val="00F33544"/>
    <w:rsid w:val="00F35ACF"/>
    <w:rsid w:val="00F51C87"/>
    <w:rsid w:val="00F5214D"/>
    <w:rsid w:val="00F624BD"/>
    <w:rsid w:val="00F62A5E"/>
    <w:rsid w:val="00F634A6"/>
    <w:rsid w:val="00F6634F"/>
    <w:rsid w:val="00F72CD1"/>
    <w:rsid w:val="00F74A39"/>
    <w:rsid w:val="00F8138E"/>
    <w:rsid w:val="00F85203"/>
    <w:rsid w:val="00F87D5A"/>
    <w:rsid w:val="00F87EF6"/>
    <w:rsid w:val="00F92676"/>
    <w:rsid w:val="00F94262"/>
    <w:rsid w:val="00F9616B"/>
    <w:rsid w:val="00F979A8"/>
    <w:rsid w:val="00FA1B93"/>
    <w:rsid w:val="00FA5551"/>
    <w:rsid w:val="00FA7C7A"/>
    <w:rsid w:val="00FD213B"/>
    <w:rsid w:val="00FD3CE8"/>
    <w:rsid w:val="00FD5B91"/>
    <w:rsid w:val="00FD7513"/>
    <w:rsid w:val="00FE179A"/>
    <w:rsid w:val="00FE2684"/>
    <w:rsid w:val="00FF07F5"/>
    <w:rsid w:val="00FF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uiPriority="1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515869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unhideWhenUsed/>
    <w:rsid w:val="00EC6F5D"/>
    <w:rPr>
      <w:spacing w:val="-5"/>
      <w:w w:val="130"/>
      <w:position w:val="-4"/>
      <w:vertAlign w:val="superscript"/>
    </w:rPr>
  </w:style>
  <w:style w:type="paragraph" w:styleId="EndnoteText">
    <w:name w:val="endnote text"/>
    <w:basedOn w:val="Normal"/>
    <w:link w:val="EndnoteTextChar"/>
    <w:uiPriority w:val="1"/>
    <w:semiHidden/>
    <w:unhideWhenUsed/>
    <w:rsid w:val="00515869"/>
    <w:pPr>
      <w:suppressAutoHyphens/>
      <w:spacing w:line="240" w:lineRule="auto"/>
    </w:pPr>
    <w:rPr>
      <w:spacing w:val="5"/>
      <w:w w:val="104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515869"/>
    <w:rPr>
      <w:rFonts w:ascii="Times New Roman" w:hAnsi="Times New Roman"/>
      <w:spacing w:val="5"/>
      <w:w w:val="104"/>
      <w:kern w:val="14"/>
      <w:sz w:val="20"/>
      <w:szCs w:val="20"/>
      <w:lang w:val="ru-RU"/>
    </w:rPr>
  </w:style>
  <w:style w:type="paragraph" w:customStyle="1" w:styleId="Bullet1">
    <w:name w:val="Bullet 1"/>
    <w:basedOn w:val="Normal"/>
    <w:qFormat/>
    <w:rsid w:val="00545562"/>
    <w:pPr>
      <w:numPr>
        <w:numId w:val="8"/>
      </w:numPr>
      <w:tabs>
        <w:tab w:val="left" w:pos="2217"/>
      </w:tabs>
      <w:spacing w:after="120"/>
      <w:ind w:left="1746" w:right="1264" w:hanging="130"/>
      <w:jc w:val="both"/>
    </w:pPr>
  </w:style>
  <w:style w:type="paragraph" w:customStyle="1" w:styleId="Bullet2">
    <w:name w:val="Bullet 2"/>
    <w:basedOn w:val="Normal"/>
    <w:qFormat/>
    <w:rsid w:val="00545562"/>
    <w:pPr>
      <w:numPr>
        <w:numId w:val="9"/>
      </w:numPr>
      <w:tabs>
        <w:tab w:val="left" w:pos="2217"/>
      </w:tabs>
      <w:spacing w:after="120"/>
      <w:ind w:left="2217" w:right="1264" w:hanging="130"/>
      <w:jc w:val="both"/>
    </w:pPr>
  </w:style>
  <w:style w:type="character" w:styleId="CommentReference">
    <w:name w:val="annotation reference"/>
    <w:basedOn w:val="DefaultParagraphFont"/>
    <w:uiPriority w:val="1"/>
    <w:semiHidden/>
    <w:unhideWhenUsed/>
    <w:rsid w:val="00BF0F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0F4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0F4D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0F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0F4D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3F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FC7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uiPriority="1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515869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unhideWhenUsed/>
    <w:rsid w:val="00EC6F5D"/>
    <w:rPr>
      <w:spacing w:val="-5"/>
      <w:w w:val="130"/>
      <w:position w:val="-4"/>
      <w:vertAlign w:val="superscript"/>
    </w:rPr>
  </w:style>
  <w:style w:type="paragraph" w:styleId="EndnoteText">
    <w:name w:val="endnote text"/>
    <w:basedOn w:val="Normal"/>
    <w:link w:val="EndnoteTextChar"/>
    <w:uiPriority w:val="1"/>
    <w:semiHidden/>
    <w:unhideWhenUsed/>
    <w:rsid w:val="00515869"/>
    <w:pPr>
      <w:suppressAutoHyphens/>
      <w:spacing w:line="240" w:lineRule="auto"/>
    </w:pPr>
    <w:rPr>
      <w:spacing w:val="5"/>
      <w:w w:val="104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515869"/>
    <w:rPr>
      <w:rFonts w:ascii="Times New Roman" w:hAnsi="Times New Roman"/>
      <w:spacing w:val="5"/>
      <w:w w:val="104"/>
      <w:kern w:val="14"/>
      <w:sz w:val="20"/>
      <w:szCs w:val="20"/>
      <w:lang w:val="ru-RU"/>
    </w:rPr>
  </w:style>
  <w:style w:type="paragraph" w:customStyle="1" w:styleId="Bullet1">
    <w:name w:val="Bullet 1"/>
    <w:basedOn w:val="Normal"/>
    <w:qFormat/>
    <w:rsid w:val="00545562"/>
    <w:pPr>
      <w:numPr>
        <w:numId w:val="8"/>
      </w:numPr>
      <w:tabs>
        <w:tab w:val="left" w:pos="2217"/>
      </w:tabs>
      <w:spacing w:after="120"/>
      <w:ind w:left="1746" w:right="1264" w:hanging="130"/>
      <w:jc w:val="both"/>
    </w:pPr>
  </w:style>
  <w:style w:type="paragraph" w:customStyle="1" w:styleId="Bullet2">
    <w:name w:val="Bullet 2"/>
    <w:basedOn w:val="Normal"/>
    <w:qFormat/>
    <w:rsid w:val="00545562"/>
    <w:pPr>
      <w:numPr>
        <w:numId w:val="9"/>
      </w:numPr>
      <w:tabs>
        <w:tab w:val="left" w:pos="2217"/>
      </w:tabs>
      <w:spacing w:after="120"/>
      <w:ind w:left="2217" w:right="1264" w:hanging="130"/>
      <w:jc w:val="both"/>
    </w:pPr>
  </w:style>
  <w:style w:type="character" w:styleId="CommentReference">
    <w:name w:val="annotation reference"/>
    <w:basedOn w:val="DefaultParagraphFont"/>
    <w:uiPriority w:val="1"/>
    <w:semiHidden/>
    <w:unhideWhenUsed/>
    <w:rsid w:val="00BF0F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0F4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0F4D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0F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0F4D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3F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FC7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9B358-E54C-4334-B98D-8C45FA78E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20150602</vt:lpstr>
    </vt:vector>
  </TitlesOfParts>
  <Company>DCM</Company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20150602</dc:title>
  <dc:creator>Салынская Екатерина</dc:creator>
  <cp:lastModifiedBy>barrio-champeau</cp:lastModifiedBy>
  <cp:revision>3</cp:revision>
  <cp:lastPrinted>2015-08-10T14:00:00Z</cp:lastPrinted>
  <dcterms:created xsi:type="dcterms:W3CDTF">2015-07-24T08:03:00Z</dcterms:created>
  <dcterms:modified xsi:type="dcterms:W3CDTF">2015-08-10T14:12:00Z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1510764R</vt:lpwstr>
  </property>
  <property fmtid="{D5CDD505-2E9C-101B-9397-08002B2CF9AE}" pid="3" name="ODSRefJobNo">
    <vt:lpwstr>1513733R</vt:lpwstr>
  </property>
  <property fmtid="{D5CDD505-2E9C-101B-9397-08002B2CF9AE}" pid="4" name="Symbol1">
    <vt:lpwstr>ECE/TRANS/WP.15/AC.1/2015/41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>ES</vt:lpwstr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General</vt:lpwstr>
  </property>
  <property fmtid="{D5CDD505-2E9C-101B-9397-08002B2CF9AE}" pid="11" name="Publication Date">
    <vt:lpwstr>22 July 2015</vt:lpwstr>
  </property>
  <property fmtid="{D5CDD505-2E9C-101B-9397-08002B2CF9AE}" pid="12" name="Original">
    <vt:lpwstr>English</vt:lpwstr>
  </property>
  <property fmtid="{D5CDD505-2E9C-101B-9397-08002B2CF9AE}" pid="13" name="Release Date">
    <vt:lpwstr>220715</vt:lpwstr>
  </property>
</Properties>
</file>