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B1" w:rsidRPr="00597049" w:rsidRDefault="00655EB1" w:rsidP="00655EB1">
      <w:pPr>
        <w:spacing w:line="60" w:lineRule="exact"/>
        <w:rPr>
          <w:color w:val="010000"/>
          <w:sz w:val="6"/>
        </w:rPr>
        <w:sectPr w:rsidR="00655EB1" w:rsidRPr="00597049" w:rsidSect="00655E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597049">
        <w:rPr>
          <w:rStyle w:val="CommentReference"/>
        </w:rPr>
        <w:commentReference w:id="0"/>
      </w:r>
      <w:bookmarkStart w:id="1" w:name="_GoBack"/>
      <w:bookmarkEnd w:id="1"/>
    </w:p>
    <w:p w:rsidR="00597049" w:rsidRPr="00A841D0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bookmarkStart w:id="2" w:name="lt_pId000"/>
      <w:r w:rsidRPr="00597049">
        <w:rPr>
          <w:b/>
          <w:sz w:val="28"/>
          <w:szCs w:val="28"/>
        </w:rPr>
        <w:lastRenderedPageBreak/>
        <w:t>Европейская экономическая комиссия</w:t>
      </w:r>
      <w:bookmarkEnd w:id="2"/>
    </w:p>
    <w:p w:rsidR="00597049" w:rsidRPr="00A841D0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8"/>
        </w:rPr>
      </w:pPr>
    </w:p>
    <w:p w:rsidR="00597049" w:rsidRPr="00A841D0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bookmarkStart w:id="3" w:name="lt_pId001"/>
      <w:r w:rsidRPr="00597049">
        <w:rPr>
          <w:sz w:val="28"/>
          <w:szCs w:val="28"/>
        </w:rPr>
        <w:t>Комитет по внутреннему транспорту</w:t>
      </w:r>
      <w:bookmarkEnd w:id="3"/>
    </w:p>
    <w:p w:rsidR="00597049" w:rsidRPr="00A841D0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</w:rPr>
      </w:pPr>
    </w:p>
    <w:p w:rsidR="00597049" w:rsidRPr="00A841D0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bookmarkStart w:id="4" w:name="lt_pId002"/>
      <w:r w:rsidRPr="00597049">
        <w:rPr>
          <w:b/>
          <w:sz w:val="24"/>
          <w:szCs w:val="24"/>
        </w:rPr>
        <w:t>Рабочая группа по перевозкам опасных грузов</w:t>
      </w:r>
      <w:bookmarkEnd w:id="4"/>
    </w:p>
    <w:p w:rsidR="00597049" w:rsidRPr="00A841D0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4"/>
        </w:rPr>
      </w:pPr>
    </w:p>
    <w:p w:rsidR="00597049" w:rsidRPr="00597049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bookmarkStart w:id="5" w:name="lt_pId003"/>
      <w:r w:rsidRPr="00597049">
        <w:rPr>
          <w:b/>
        </w:rPr>
        <w:t>Совместное совещание Комиссии экспертов МПОГ</w:t>
      </w:r>
      <w:r w:rsidRPr="00597049">
        <w:rPr>
          <w:b/>
        </w:rPr>
        <w:br/>
        <w:t>и Рабочей группы по перевозкам опасных грузов</w:t>
      </w:r>
      <w:bookmarkEnd w:id="5"/>
    </w:p>
    <w:p w:rsidR="00597049" w:rsidRPr="00597049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6" w:name="lt_pId004"/>
      <w:r w:rsidRPr="00597049">
        <w:t>Женева, 15–25 сентября 2015 года</w:t>
      </w:r>
      <w:bookmarkEnd w:id="6"/>
    </w:p>
    <w:p w:rsidR="00597049" w:rsidRPr="00597049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7" w:name="lt_pId005"/>
      <w:r w:rsidRPr="00597049">
        <w:t>Пункт 1 предварительной повестки дня</w:t>
      </w:r>
      <w:bookmarkEnd w:id="7"/>
    </w:p>
    <w:p w:rsidR="00655EB1" w:rsidRPr="00A841D0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bookmarkStart w:id="8" w:name="lt_pId006"/>
      <w:r w:rsidRPr="00597049">
        <w:rPr>
          <w:b/>
        </w:rPr>
        <w:t>Утверждение повестки дня</w:t>
      </w:r>
      <w:bookmarkEnd w:id="8"/>
    </w:p>
    <w:p w:rsidR="00597049" w:rsidRPr="00A841D0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597049" w:rsidRPr="00A841D0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597049" w:rsidRPr="00A841D0" w:rsidRDefault="00597049" w:rsidP="0059704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597049" w:rsidRPr="00A841D0" w:rsidRDefault="00597049" w:rsidP="005970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9" w:name="lt_pId009"/>
      <w:r w:rsidRPr="00A841D0">
        <w:tab/>
      </w:r>
      <w:r w:rsidRPr="00A841D0">
        <w:tab/>
      </w:r>
      <w:r w:rsidRPr="00597049">
        <w:t>Предварительная повестка дня осенней сессии 2015 года</w:t>
      </w:r>
      <w:bookmarkEnd w:id="9"/>
    </w:p>
    <w:p w:rsidR="00597049" w:rsidRPr="00A841D0" w:rsidRDefault="00597049" w:rsidP="00597049">
      <w:pPr>
        <w:pStyle w:val="SingleTxt"/>
        <w:spacing w:after="0" w:line="120" w:lineRule="exact"/>
        <w:rPr>
          <w:sz w:val="10"/>
        </w:rPr>
      </w:pPr>
    </w:p>
    <w:p w:rsidR="00597049" w:rsidRPr="00A841D0" w:rsidRDefault="00597049" w:rsidP="00597049">
      <w:pPr>
        <w:pStyle w:val="SingleTxt"/>
        <w:spacing w:after="0" w:line="120" w:lineRule="exact"/>
        <w:rPr>
          <w:sz w:val="10"/>
        </w:rPr>
      </w:pPr>
    </w:p>
    <w:p w:rsidR="00597049" w:rsidRPr="00A841D0" w:rsidRDefault="00597049" w:rsidP="005970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97049">
        <w:tab/>
      </w:r>
      <w:r w:rsidRPr="00597049">
        <w:tab/>
      </w:r>
      <w:bookmarkStart w:id="10" w:name="lt_pId012"/>
      <w:r w:rsidRPr="00597049">
        <w:t>Добавление</w:t>
      </w:r>
      <w:bookmarkEnd w:id="10"/>
    </w:p>
    <w:p w:rsidR="00597049" w:rsidRPr="00A841D0" w:rsidRDefault="00597049" w:rsidP="00597049">
      <w:pPr>
        <w:pStyle w:val="SingleTxt"/>
        <w:spacing w:after="0" w:line="120" w:lineRule="exact"/>
        <w:rPr>
          <w:sz w:val="10"/>
        </w:rPr>
      </w:pPr>
    </w:p>
    <w:p w:rsidR="00597049" w:rsidRPr="00A841D0" w:rsidRDefault="00597049" w:rsidP="00597049">
      <w:pPr>
        <w:pStyle w:val="SingleTxt"/>
        <w:spacing w:after="0" w:line="120" w:lineRule="exact"/>
        <w:rPr>
          <w:sz w:val="10"/>
        </w:rPr>
      </w:pPr>
    </w:p>
    <w:p w:rsidR="00597049" w:rsidRPr="00A841D0" w:rsidRDefault="00597049" w:rsidP="005970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97049">
        <w:tab/>
      </w:r>
      <w:r w:rsidRPr="00597049">
        <w:tab/>
      </w:r>
      <w:bookmarkStart w:id="11" w:name="lt_pId015"/>
      <w:r w:rsidRPr="00597049">
        <w:t>Аннотации и перечень документов</w:t>
      </w:r>
      <w:bookmarkEnd w:id="11"/>
    </w:p>
    <w:p w:rsidR="00597049" w:rsidRPr="00A841D0" w:rsidRDefault="00597049" w:rsidP="00597049">
      <w:pPr>
        <w:pStyle w:val="SingleTxt"/>
        <w:spacing w:after="0" w:line="120" w:lineRule="exact"/>
        <w:rPr>
          <w:sz w:val="10"/>
        </w:rPr>
      </w:pPr>
    </w:p>
    <w:p w:rsidR="00597049" w:rsidRPr="00A841D0" w:rsidRDefault="00597049" w:rsidP="00597049">
      <w:pPr>
        <w:pStyle w:val="SingleTxt"/>
        <w:spacing w:after="0" w:line="120" w:lineRule="exact"/>
        <w:rPr>
          <w:sz w:val="10"/>
        </w:rPr>
      </w:pPr>
    </w:p>
    <w:p w:rsidR="00597049" w:rsidRPr="00A841D0" w:rsidRDefault="00597049" w:rsidP="005970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97049">
        <w:tab/>
        <w:t>1.</w:t>
      </w:r>
      <w:r w:rsidRPr="00597049">
        <w:tab/>
      </w:r>
      <w:bookmarkStart w:id="12" w:name="lt_pId018"/>
      <w:r w:rsidRPr="00597049">
        <w:t>Утверждение повестки дня</w:t>
      </w:r>
      <w:bookmarkEnd w:id="12"/>
    </w:p>
    <w:p w:rsidR="00597049" w:rsidRPr="00A841D0" w:rsidRDefault="00597049" w:rsidP="00597049">
      <w:pPr>
        <w:pStyle w:val="SingleTxt"/>
        <w:spacing w:after="0" w:line="120" w:lineRule="exact"/>
        <w:rPr>
          <w:sz w:val="10"/>
        </w:rPr>
      </w:pPr>
    </w:p>
    <w:p w:rsidR="00597049" w:rsidRPr="00A841D0" w:rsidRDefault="00597049" w:rsidP="00597049">
      <w:pPr>
        <w:pStyle w:val="SingleTxt"/>
        <w:spacing w:after="0" w:line="120" w:lineRule="exact"/>
        <w:rPr>
          <w:sz w:val="10"/>
        </w:rPr>
      </w:pPr>
    </w:p>
    <w:p w:rsidR="00597049" w:rsidRPr="00597049" w:rsidRDefault="00597049" w:rsidP="00597049">
      <w:pPr>
        <w:pStyle w:val="SingleTxt"/>
      </w:pPr>
      <w:r w:rsidRPr="00597049">
        <w:tab/>
      </w:r>
      <w:bookmarkStart w:id="13" w:name="lt_pId020"/>
      <w:r w:rsidRPr="00597049">
        <w:t>Первым пунктом повестки дня является ее утверждение.</w:t>
      </w:r>
      <w:bookmarkEnd w:id="13"/>
      <w:r w:rsidRPr="00597049">
        <w:t xml:space="preserve"> </w:t>
      </w:r>
      <w:bookmarkStart w:id="14" w:name="lt_pId021"/>
      <w:r w:rsidRPr="00597049">
        <w:t>Совместное сов</w:t>
      </w:r>
      <w:r w:rsidRPr="00597049">
        <w:t>е</w:t>
      </w:r>
      <w:r w:rsidRPr="00597049">
        <w:t>щание рассмотрит также доклад о работе его весенней сессии 2015 года, сост</w:t>
      </w:r>
      <w:r w:rsidRPr="00597049">
        <w:t>о</w:t>
      </w:r>
      <w:r w:rsidRPr="00597049">
        <w:t>явшейся в Берне 23–27 марта 2015 года (ECE/TRANS/WP.15/AC.1/138–OTIF/RID/ RC/2015-A и Add.1).</w:t>
      </w:r>
      <w:bookmarkEnd w:id="14"/>
    </w:p>
    <w:p w:rsidR="00597049" w:rsidRPr="00597049" w:rsidRDefault="00597049" w:rsidP="00597049">
      <w:pPr>
        <w:pStyle w:val="SingleTxt"/>
      </w:pPr>
      <w:r w:rsidRPr="00597049">
        <w:tab/>
      </w:r>
      <w:bookmarkStart w:id="15" w:name="lt_pId023"/>
      <w:r w:rsidRPr="00597049">
        <w:t>Необходимо напомнить о следующих моментах:</w:t>
      </w:r>
      <w:bookmarkEnd w:id="15"/>
    </w:p>
    <w:p w:rsidR="00597049" w:rsidRPr="00597049" w:rsidRDefault="00597049" w:rsidP="00597049">
      <w:pPr>
        <w:pStyle w:val="SingleTxt"/>
      </w:pPr>
      <w:r w:rsidRPr="00597049">
        <w:tab/>
        <w:t>a)</w:t>
      </w:r>
      <w:r w:rsidRPr="00597049">
        <w:tab/>
      </w:r>
      <w:bookmarkStart w:id="16" w:name="lt_pId026"/>
      <w:r w:rsidRPr="00597049">
        <w:t>на своей осенней сессии 2014 года Совместное совещание избрало г</w:t>
      </w:r>
      <w:r w:rsidRPr="00597049">
        <w:noBreakHyphen/>
        <w:t>на К. </w:t>
      </w:r>
      <w:proofErr w:type="spellStart"/>
      <w:r w:rsidRPr="00597049">
        <w:t>Пфоваделя</w:t>
      </w:r>
      <w:proofErr w:type="spellEnd"/>
      <w:r w:rsidRPr="00597049">
        <w:t xml:space="preserve"> (Франция) Председателем и г-на Х. </w:t>
      </w:r>
      <w:proofErr w:type="spellStart"/>
      <w:r w:rsidRPr="00597049">
        <w:t>Райна</w:t>
      </w:r>
      <w:proofErr w:type="spellEnd"/>
      <w:r w:rsidRPr="00597049">
        <w:t xml:space="preserve"> (Германия) зам</w:t>
      </w:r>
      <w:r w:rsidRPr="00597049">
        <w:t>е</w:t>
      </w:r>
      <w:r w:rsidRPr="00597049">
        <w:t>стителем Председателя на 2015 год;</w:t>
      </w:r>
      <w:bookmarkEnd w:id="16"/>
    </w:p>
    <w:p w:rsidR="00597049" w:rsidRPr="00597049" w:rsidRDefault="00597049" w:rsidP="00597049">
      <w:pPr>
        <w:pStyle w:val="SingleTxt"/>
      </w:pPr>
      <w:r w:rsidRPr="00597049">
        <w:tab/>
        <w:t>b)</w:t>
      </w:r>
      <w:r w:rsidRPr="00597049">
        <w:tab/>
      </w:r>
      <w:bookmarkStart w:id="17" w:name="lt_pId029"/>
      <w:r w:rsidRPr="00597049">
        <w:t>документы ЕЭК ООН (за исключением повесток дня и докладов), имеющие условное обозначение ECE/TRANS/WP.15/AC.1/, распространяются Межправительственной организацией по международным железнодорожным п</w:t>
      </w:r>
      <w:r w:rsidRPr="00597049">
        <w:t>е</w:t>
      </w:r>
      <w:r w:rsidRPr="00597049">
        <w:t>ревозкам (ОТИФ) на немецком языке под условным обозначением OTIF/RID/RC/, после которого указывается тот же номер документа.</w:t>
      </w:r>
      <w:bookmarkEnd w:id="17"/>
      <w:r w:rsidRPr="00597049">
        <w:t xml:space="preserve"> </w:t>
      </w:r>
      <w:bookmarkStart w:id="18" w:name="lt_pId030"/>
      <w:r w:rsidRPr="00597049">
        <w:t>По причине экономии се</w:t>
      </w:r>
      <w:r w:rsidRPr="00597049">
        <w:t>к</w:t>
      </w:r>
      <w:r w:rsidRPr="00597049">
        <w:t>ретариатом средств документы не будут распространяться в зале заседаний.</w:t>
      </w:r>
      <w:bookmarkEnd w:id="18"/>
      <w:r w:rsidRPr="00597049">
        <w:t xml:space="preserve"> </w:t>
      </w:r>
      <w:bookmarkStart w:id="19" w:name="lt_pId031"/>
      <w:r w:rsidRPr="00597049">
        <w:t>Д</w:t>
      </w:r>
      <w:r w:rsidRPr="00597049">
        <w:t>е</w:t>
      </w:r>
      <w:r w:rsidRPr="00597049">
        <w:t>легатам предлагается иметь при себе на совещании собственные экземпляры д</w:t>
      </w:r>
      <w:r w:rsidRPr="00597049">
        <w:t>о</w:t>
      </w:r>
      <w:r w:rsidRPr="00597049">
        <w:t>кументов;</w:t>
      </w:r>
      <w:bookmarkEnd w:id="19"/>
    </w:p>
    <w:p w:rsidR="00597049" w:rsidRPr="00597049" w:rsidRDefault="00597049" w:rsidP="00597049">
      <w:pPr>
        <w:pStyle w:val="SingleTxt"/>
      </w:pPr>
      <w:r w:rsidRPr="00597049">
        <w:tab/>
        <w:t>c)</w:t>
      </w:r>
      <w:r w:rsidRPr="00597049">
        <w:tab/>
      </w:r>
      <w:bookmarkStart w:id="20" w:name="lt_pId034"/>
      <w:r w:rsidRPr="00597049">
        <w:t>документация будет размещена на веб-сайте ЕЭК ООН (www.unece.org/</w:t>
      </w:r>
      <w:proofErr w:type="spellStart"/>
      <w:r w:rsidRPr="00597049">
        <w:t>trans</w:t>
      </w:r>
      <w:proofErr w:type="spellEnd"/>
      <w:r w:rsidRPr="00597049">
        <w:t>/</w:t>
      </w:r>
      <w:proofErr w:type="spellStart"/>
      <w:r w:rsidRPr="00597049">
        <w:t>danger</w:t>
      </w:r>
      <w:proofErr w:type="spellEnd"/>
      <w:r w:rsidRPr="00597049">
        <w:t>/danger.htm) на английском, русском и французском языках;</w:t>
      </w:r>
      <w:bookmarkEnd w:id="20"/>
    </w:p>
    <w:p w:rsidR="00597049" w:rsidRPr="00597049" w:rsidRDefault="00597049" w:rsidP="00597049">
      <w:pPr>
        <w:pStyle w:val="SingleTxt"/>
      </w:pPr>
      <w:r w:rsidRPr="00597049">
        <w:tab/>
        <w:t>d)</w:t>
      </w:r>
      <w:r w:rsidRPr="00597049">
        <w:tab/>
      </w:r>
      <w:bookmarkStart w:id="21" w:name="lt_pId037"/>
      <w:r w:rsidRPr="00597049">
        <w:t>Совместное совещание, возможно, пожелает, чтобы в случае необх</w:t>
      </w:r>
      <w:r w:rsidRPr="00597049">
        <w:t>о</w:t>
      </w:r>
      <w:r w:rsidRPr="00597049">
        <w:t>димости не одновременно с пленарными заседаниями, а в другое время собр</w:t>
      </w:r>
      <w:r w:rsidRPr="00597049">
        <w:t>а</w:t>
      </w:r>
      <w:r w:rsidRPr="00597049">
        <w:lastRenderedPageBreak/>
        <w:t>лась специальная рабочая группа для рассмотрения документов, касающихся стандартов (пункт 5), в соответствии с мандатом, который будет утвержден Со</w:t>
      </w:r>
      <w:r w:rsidRPr="00597049">
        <w:t>в</w:t>
      </w:r>
      <w:r w:rsidRPr="00597049">
        <w:t>местным совещанием;</w:t>
      </w:r>
      <w:bookmarkEnd w:id="21"/>
    </w:p>
    <w:p w:rsidR="00597049" w:rsidRPr="00597049" w:rsidRDefault="00597049" w:rsidP="00597049">
      <w:pPr>
        <w:pStyle w:val="SingleTxt"/>
      </w:pPr>
      <w:r w:rsidRPr="00597049">
        <w:tab/>
        <w:t>e)</w:t>
      </w:r>
      <w:r w:rsidRPr="00597049">
        <w:tab/>
      </w:r>
      <w:bookmarkStart w:id="22" w:name="lt_pId040"/>
      <w:r w:rsidRPr="00597049">
        <w:t>Совместное совещание, возможно, пожелает, чтобы в случае необх</w:t>
      </w:r>
      <w:r w:rsidRPr="00597049">
        <w:t>о</w:t>
      </w:r>
      <w:r w:rsidRPr="00597049">
        <w:t>димости одновременно с ним собралась специальная рабочая группа для ра</w:t>
      </w:r>
      <w:r w:rsidRPr="00597049">
        <w:t>с</w:t>
      </w:r>
      <w:r w:rsidRPr="00597049">
        <w:t>смотрения документов, касающихся цистерн (пункт 6), после обсуждения этого пункта на пленарных заседаниях;</w:t>
      </w:r>
      <w:bookmarkEnd w:id="22"/>
    </w:p>
    <w:p w:rsidR="00597049" w:rsidRPr="00A841D0" w:rsidRDefault="00597049" w:rsidP="00597049">
      <w:pPr>
        <w:pStyle w:val="SingleTxt"/>
      </w:pPr>
      <w:r w:rsidRPr="00597049">
        <w:tab/>
        <w:t>f)</w:t>
      </w:r>
      <w:r w:rsidRPr="00597049">
        <w:tab/>
      </w:r>
      <w:r w:rsidR="003532B0" w:rsidRPr="00597049">
        <w:t xml:space="preserve">так </w:t>
      </w:r>
      <w:r w:rsidRPr="00597049">
        <w:t>как среда 23 сентября 2015 года является праздничным днем для Организации Объединенных Наций, устный перевод не будет осуществляться в этот день, который будет зарезервирован для рабочих групп и, возможно, для чтения готовых частей проекта доклада. Рабочие группы по цистернам и по стандартам будут заседать в течение второй недели. Чтение доклада или его з</w:t>
      </w:r>
      <w:r w:rsidRPr="00597049">
        <w:t>а</w:t>
      </w:r>
      <w:r w:rsidRPr="00597049">
        <w:t>ключительной части состоится в пятницу 25 сентября без устного перевода.</w:t>
      </w:r>
    </w:p>
    <w:p w:rsidR="00DD27CB" w:rsidRPr="00A841D0" w:rsidRDefault="00DD27CB" w:rsidP="00DD27CB">
      <w:pPr>
        <w:pStyle w:val="SingleTxt"/>
        <w:spacing w:after="0" w:line="120" w:lineRule="exact"/>
        <w:rPr>
          <w:sz w:val="10"/>
        </w:rPr>
      </w:pPr>
    </w:p>
    <w:p w:rsidR="00DD27CB" w:rsidRPr="00A841D0" w:rsidRDefault="00DD27CB" w:rsidP="00DD27CB">
      <w:pPr>
        <w:pStyle w:val="SingleTxt"/>
        <w:spacing w:after="0" w:line="120" w:lineRule="exact"/>
        <w:rPr>
          <w:sz w:val="10"/>
        </w:rPr>
      </w:pPr>
    </w:p>
    <w:p w:rsidR="00597049" w:rsidRPr="00A841D0" w:rsidRDefault="00597049" w:rsidP="00DD27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97049">
        <w:tab/>
        <w:t>2.</w:t>
      </w:r>
      <w:r w:rsidRPr="00597049">
        <w:tab/>
      </w:r>
      <w:bookmarkStart w:id="23" w:name="lt_pId048"/>
      <w:r w:rsidRPr="00597049">
        <w:t>Согласование с Рекомендациями Организации Объединенных Наций по перевозке опасных грузов</w:t>
      </w:r>
      <w:bookmarkEnd w:id="23"/>
    </w:p>
    <w:p w:rsidR="00DD27CB" w:rsidRPr="00A841D0" w:rsidRDefault="00DD27CB" w:rsidP="00DD27CB">
      <w:pPr>
        <w:pStyle w:val="SingleTxt"/>
        <w:spacing w:after="0" w:line="120" w:lineRule="exact"/>
        <w:rPr>
          <w:sz w:val="10"/>
        </w:rPr>
      </w:pPr>
    </w:p>
    <w:p w:rsidR="00DD27CB" w:rsidRPr="00A841D0" w:rsidRDefault="00DD27CB" w:rsidP="00DD27CB">
      <w:pPr>
        <w:pStyle w:val="SingleTxt"/>
        <w:spacing w:after="0" w:line="120" w:lineRule="exact"/>
        <w:rPr>
          <w:sz w:val="10"/>
        </w:rPr>
      </w:pPr>
    </w:p>
    <w:tbl>
      <w:tblPr>
        <w:tblW w:w="7641" w:type="dxa"/>
        <w:tblInd w:w="1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11"/>
        <w:gridCol w:w="4133"/>
      </w:tblGrid>
      <w:tr w:rsidR="00DD27CB" w:rsidRPr="00793E51" w:rsidTr="00DD27CB">
        <w:tc>
          <w:tcPr>
            <w:tcW w:w="3508" w:type="dxa"/>
            <w:gridSpan w:val="2"/>
          </w:tcPr>
          <w:p w:rsidR="00DD27CB" w:rsidRPr="001A766A" w:rsidRDefault="00DD27CB" w:rsidP="00BE7915">
            <w:pPr>
              <w:spacing w:after="120"/>
            </w:pPr>
            <w:bookmarkStart w:id="24" w:name="lt_pId049"/>
            <w:r w:rsidRPr="00BE7915">
              <w:rPr>
                <w:rFonts w:eastAsia="Times New Roman"/>
              </w:rPr>
              <w:t xml:space="preserve">ECE/TRANS/WP.15/AC.1/2015/23 </w:t>
            </w:r>
            <w:r w:rsidR="003532B0" w:rsidRPr="003532B0">
              <w:rPr>
                <w:rFonts w:eastAsia="Times New Roman"/>
              </w:rPr>
              <w:br/>
            </w:r>
            <w:r w:rsidRPr="00BE7915">
              <w:rPr>
                <w:rFonts w:eastAsia="Times New Roman"/>
              </w:rPr>
              <w:t>и -/Add.</w:t>
            </w:r>
            <w:bookmarkStart w:id="25" w:name="lt_pId050"/>
            <w:bookmarkEnd w:id="24"/>
            <w:r w:rsidRPr="00BE7915">
              <w:rPr>
                <w:rFonts w:eastAsia="Times New Roman"/>
              </w:rPr>
              <w:t>1 (секретариат)</w:t>
            </w:r>
            <w:bookmarkEnd w:id="25"/>
          </w:p>
        </w:tc>
        <w:tc>
          <w:tcPr>
            <w:tcW w:w="4133" w:type="dxa"/>
          </w:tcPr>
          <w:p w:rsidR="00DD27CB" w:rsidRPr="001A766A" w:rsidRDefault="00DD27CB" w:rsidP="00DD27CB">
            <w:pPr>
              <w:spacing w:after="120"/>
            </w:pPr>
            <w:bookmarkStart w:id="26" w:name="lt_pId051"/>
            <w:r w:rsidRPr="00DD27CB">
              <w:rPr>
                <w:rFonts w:eastAsia="Times New Roman"/>
              </w:rPr>
              <w:t>Доклад Специальной рабочей группы по с</w:t>
            </w:r>
            <w:r w:rsidRPr="00DD27CB">
              <w:rPr>
                <w:rFonts w:eastAsia="Times New Roman"/>
              </w:rPr>
              <w:t>о</w:t>
            </w:r>
            <w:r w:rsidRPr="00DD27CB">
              <w:rPr>
                <w:rFonts w:eastAsia="Times New Roman"/>
              </w:rPr>
              <w:t>гласованию МПОГ/ДОПОГ/ВОПОГ с Рек</w:t>
            </w:r>
            <w:r w:rsidRPr="00DD27CB">
              <w:rPr>
                <w:rFonts w:eastAsia="Times New Roman"/>
              </w:rPr>
              <w:t>о</w:t>
            </w:r>
            <w:r w:rsidRPr="00DD27CB">
              <w:rPr>
                <w:rFonts w:eastAsia="Times New Roman"/>
              </w:rPr>
              <w:t>мендациями Организации Объединенных Наций по перевозке опасных грузов</w:t>
            </w:r>
            <w:bookmarkEnd w:id="26"/>
          </w:p>
        </w:tc>
      </w:tr>
      <w:tr w:rsidR="00DD27CB" w:rsidRPr="00793E51" w:rsidTr="00DD27CB">
        <w:tc>
          <w:tcPr>
            <w:tcW w:w="3497" w:type="dxa"/>
          </w:tcPr>
          <w:p w:rsidR="00DD27CB" w:rsidRPr="001A766A" w:rsidRDefault="00DD27CB" w:rsidP="00BE7915">
            <w:pPr>
              <w:spacing w:after="120"/>
            </w:pPr>
            <w:bookmarkStart w:id="27" w:name="lt_pId052"/>
            <w:r w:rsidRPr="00BE7915">
              <w:rPr>
                <w:rFonts w:eastAsia="Times New Roman"/>
              </w:rPr>
              <w:t>ECE/TRANS/WP.15/AC.1/2015/29 (секретариат)</w:t>
            </w:r>
            <w:bookmarkEnd w:id="27"/>
          </w:p>
        </w:tc>
        <w:tc>
          <w:tcPr>
            <w:tcW w:w="4144" w:type="dxa"/>
            <w:gridSpan w:val="2"/>
          </w:tcPr>
          <w:p w:rsidR="00DD27CB" w:rsidRPr="00793E51" w:rsidRDefault="00DD27CB" w:rsidP="00DD0B4F">
            <w:pPr>
              <w:spacing w:after="120"/>
            </w:pPr>
            <w:r w:rsidRPr="00DD27CB">
              <w:rPr>
                <w:rFonts w:eastAsia="Times New Roman"/>
              </w:rPr>
              <w:t>Поправки, касающиеся маркировки/</w:t>
            </w:r>
            <w:proofErr w:type="gramStart"/>
            <w:r w:rsidR="00A841D0">
              <w:rPr>
                <w:rFonts w:eastAsia="Times New Roman"/>
              </w:rPr>
              <w:t>марки</w:t>
            </w:r>
            <w:r w:rsidR="00ED2FD9">
              <w:rPr>
                <w:rFonts w:eastAsia="Times New Roman"/>
              </w:rPr>
              <w:t>-</w:t>
            </w:r>
            <w:proofErr w:type="spellStart"/>
            <w:r w:rsidR="00A841D0">
              <w:rPr>
                <w:rFonts w:eastAsia="Times New Roman"/>
              </w:rPr>
              <w:t>ровочных</w:t>
            </w:r>
            <w:proofErr w:type="spellEnd"/>
            <w:proofErr w:type="gramEnd"/>
            <w:r w:rsidR="00A841D0">
              <w:rPr>
                <w:rFonts w:eastAsia="Times New Roman"/>
              </w:rPr>
              <w:t xml:space="preserve"> знаков</w:t>
            </w:r>
            <w:r w:rsidRPr="00DD27CB">
              <w:rPr>
                <w:rFonts w:eastAsia="Times New Roman"/>
              </w:rPr>
              <w:t xml:space="preserve"> и грузовых транспортных еди</w:t>
            </w:r>
            <w:r w:rsidR="008F7856">
              <w:rPr>
                <w:rFonts w:eastAsia="Times New Roman"/>
              </w:rPr>
              <w:t>ниц, к МПОГ/ДОПОГ/</w:t>
            </w:r>
            <w:r w:rsidRPr="00DD27CB">
              <w:rPr>
                <w:rFonts w:eastAsia="Times New Roman"/>
              </w:rPr>
              <w:t>ВОПОГ</w:t>
            </w:r>
            <w:r w:rsidRPr="00793E51">
              <w:t xml:space="preserve"> </w:t>
            </w:r>
          </w:p>
        </w:tc>
      </w:tr>
    </w:tbl>
    <w:p w:rsidR="00597049" w:rsidRPr="00BE7915" w:rsidRDefault="00597049" w:rsidP="00BE7915">
      <w:pPr>
        <w:pStyle w:val="SingleTxt"/>
        <w:spacing w:after="0" w:line="120" w:lineRule="exact"/>
        <w:rPr>
          <w:sz w:val="10"/>
        </w:rPr>
      </w:pPr>
    </w:p>
    <w:p w:rsidR="00BE7915" w:rsidRPr="00DD27CB" w:rsidRDefault="00BE7915" w:rsidP="00DD27CB">
      <w:pPr>
        <w:pStyle w:val="SingleTxt"/>
        <w:spacing w:after="0" w:line="120" w:lineRule="exact"/>
        <w:rPr>
          <w:sz w:val="10"/>
        </w:rPr>
      </w:pPr>
    </w:p>
    <w:p w:rsidR="00DD27CB" w:rsidRPr="00DD27CB" w:rsidRDefault="00DD27CB" w:rsidP="00DD27CB">
      <w:pPr>
        <w:pStyle w:val="SingleTxt"/>
        <w:spacing w:after="0" w:line="120" w:lineRule="exact"/>
        <w:rPr>
          <w:sz w:val="10"/>
        </w:rPr>
      </w:pPr>
    </w:p>
    <w:p w:rsidR="00DD27CB" w:rsidRPr="00DD27CB" w:rsidRDefault="00DD27CB" w:rsidP="00DD27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D0B4F">
        <w:tab/>
      </w:r>
      <w:r w:rsidRPr="00DD27CB">
        <w:t>3.</w:t>
      </w:r>
      <w:r w:rsidRPr="00DD27CB">
        <w:tab/>
      </w:r>
      <w:bookmarkStart w:id="28" w:name="lt_pId056"/>
      <w:r w:rsidRPr="00DD27CB">
        <w:t>Предложения о внесении поправок в МПОГ/ДОПОГ/ ВОПОГ</w:t>
      </w:r>
      <w:bookmarkEnd w:id="28"/>
    </w:p>
    <w:p w:rsidR="00DD27CB" w:rsidRPr="00DD27CB" w:rsidRDefault="00DD27CB" w:rsidP="00DD27CB">
      <w:pPr>
        <w:pStyle w:val="SingleTxt"/>
        <w:spacing w:after="0" w:line="120" w:lineRule="exact"/>
        <w:rPr>
          <w:sz w:val="10"/>
        </w:rPr>
      </w:pPr>
    </w:p>
    <w:p w:rsidR="00DD27CB" w:rsidRPr="00DD27CB" w:rsidRDefault="00DD27CB" w:rsidP="00DD27CB">
      <w:pPr>
        <w:pStyle w:val="SingleTxt"/>
        <w:spacing w:after="0" w:line="120" w:lineRule="exact"/>
        <w:rPr>
          <w:sz w:val="10"/>
        </w:rPr>
      </w:pPr>
    </w:p>
    <w:p w:rsidR="00DD27CB" w:rsidRDefault="00DD27CB" w:rsidP="00DD27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DD27CB">
        <w:tab/>
        <w:t>a)</w:t>
      </w:r>
      <w:r w:rsidRPr="00DD27CB">
        <w:tab/>
      </w:r>
      <w:bookmarkStart w:id="29" w:name="lt_pId059"/>
      <w:r w:rsidRPr="00DD27CB">
        <w:t>Нерассмотренные вопросы</w:t>
      </w:r>
      <w:bookmarkEnd w:id="29"/>
    </w:p>
    <w:p w:rsidR="00BE7915" w:rsidRPr="00BE7915" w:rsidRDefault="00BE7915" w:rsidP="00BE7915">
      <w:pPr>
        <w:pStyle w:val="SingleTxt"/>
        <w:spacing w:after="0" w:line="120" w:lineRule="exact"/>
        <w:rPr>
          <w:sz w:val="10"/>
          <w:lang w:val="en-US"/>
        </w:rPr>
      </w:pPr>
    </w:p>
    <w:p w:rsidR="00BE7915" w:rsidRPr="00BE7915" w:rsidRDefault="00BE7915" w:rsidP="00BE7915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7623" w:type="dxa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3987"/>
      </w:tblGrid>
      <w:tr w:rsidR="00BE7915" w:rsidRPr="00793E51" w:rsidTr="00BE7915">
        <w:tc>
          <w:tcPr>
            <w:tcW w:w="3636" w:type="dxa"/>
          </w:tcPr>
          <w:p w:rsidR="00BE7915" w:rsidRPr="00A841D0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30" w:name="lt_pId060"/>
            <w:r w:rsidRPr="00A841D0">
              <w:rPr>
                <w:rFonts w:eastAsia="Times New Roman"/>
                <w:lang w:val="en-US"/>
              </w:rPr>
              <w:t>ECE/TRANS/WP.15/AC.1/2015/24 (</w:t>
            </w:r>
            <w:r w:rsidRPr="00BE7915">
              <w:rPr>
                <w:rFonts w:eastAsia="Times New Roman"/>
              </w:rPr>
              <w:t>Бельгия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30"/>
          </w:p>
        </w:tc>
        <w:tc>
          <w:tcPr>
            <w:tcW w:w="3987" w:type="dxa"/>
          </w:tcPr>
          <w:p w:rsidR="00BE7915" w:rsidRPr="00BE7915" w:rsidRDefault="00BE7915" w:rsidP="00BE7915">
            <w:pPr>
              <w:spacing w:after="120"/>
              <w:rPr>
                <w:rFonts w:eastAsia="Times New Roman"/>
              </w:rPr>
            </w:pPr>
            <w:r w:rsidRPr="00BE7915">
              <w:rPr>
                <w:rFonts w:eastAsia="Times New Roman"/>
              </w:rPr>
              <w:t>Транспортный документ, предназначенный для перевозки порожней неочищенной т</w:t>
            </w:r>
            <w:r w:rsidRPr="00BE7915">
              <w:rPr>
                <w:rFonts w:eastAsia="Times New Roman"/>
              </w:rPr>
              <w:t>а</w:t>
            </w:r>
            <w:r w:rsidRPr="00BE7915">
              <w:rPr>
                <w:rFonts w:eastAsia="Times New Roman"/>
              </w:rPr>
              <w:t>ры</w:t>
            </w:r>
          </w:p>
        </w:tc>
      </w:tr>
      <w:tr w:rsidR="00BE7915" w:rsidRPr="001A766A" w:rsidTr="00BE7915">
        <w:tc>
          <w:tcPr>
            <w:tcW w:w="3636" w:type="dxa"/>
          </w:tcPr>
          <w:p w:rsidR="00BE7915" w:rsidRPr="00A841D0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31" w:name="lt_pId062"/>
            <w:r w:rsidRPr="00A841D0">
              <w:rPr>
                <w:rFonts w:eastAsia="Times New Roman"/>
                <w:lang w:val="en-US"/>
              </w:rPr>
              <w:t xml:space="preserve">ECE/TRANS/WP.15/AC.1/2015/25 </w:t>
            </w:r>
            <w:r w:rsidRPr="00A841D0">
              <w:rPr>
                <w:rFonts w:eastAsia="Times New Roman"/>
                <w:lang w:val="en-US"/>
              </w:rPr>
              <w:br/>
              <w:t>(</w:t>
            </w:r>
            <w:r w:rsidRPr="00BE7915">
              <w:rPr>
                <w:rFonts w:eastAsia="Times New Roman"/>
              </w:rPr>
              <w:t>Испания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31"/>
          </w:p>
        </w:tc>
        <w:tc>
          <w:tcPr>
            <w:tcW w:w="3987" w:type="dxa"/>
          </w:tcPr>
          <w:p w:rsidR="00BE7915" w:rsidRPr="00BE7915" w:rsidRDefault="00BE7915" w:rsidP="00BE7915">
            <w:pPr>
              <w:spacing w:after="120"/>
              <w:rPr>
                <w:rFonts w:eastAsia="Times New Roman"/>
              </w:rPr>
            </w:pPr>
            <w:r w:rsidRPr="00BE7915">
              <w:rPr>
                <w:rFonts w:eastAsia="Times New Roman"/>
              </w:rPr>
              <w:t>Перевозка навалом/насыпью</w:t>
            </w:r>
          </w:p>
        </w:tc>
      </w:tr>
      <w:tr w:rsidR="00BE7915" w:rsidRPr="00793E51" w:rsidTr="00BE7915">
        <w:tc>
          <w:tcPr>
            <w:tcW w:w="3636" w:type="dxa"/>
          </w:tcPr>
          <w:p w:rsidR="00BE7915" w:rsidRPr="00A841D0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32" w:name="lt_pId064"/>
            <w:r w:rsidRPr="00A841D0">
              <w:rPr>
                <w:rFonts w:eastAsia="Times New Roman"/>
                <w:lang w:val="en-US"/>
              </w:rPr>
              <w:t>ECE/TRANS/WP.15/AC.1/2015/26/Rev.</w:t>
            </w:r>
            <w:bookmarkStart w:id="33" w:name="lt_pId065"/>
            <w:bookmarkEnd w:id="32"/>
            <w:r w:rsidRPr="00A841D0">
              <w:rPr>
                <w:rFonts w:eastAsia="Times New Roman"/>
                <w:lang w:val="en-US"/>
              </w:rPr>
              <w:t>1 (</w:t>
            </w:r>
            <w:r w:rsidRPr="00BE7915">
              <w:rPr>
                <w:rFonts w:eastAsia="Times New Roman"/>
              </w:rPr>
              <w:t>Германия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33"/>
          </w:p>
        </w:tc>
        <w:tc>
          <w:tcPr>
            <w:tcW w:w="3987" w:type="dxa"/>
          </w:tcPr>
          <w:p w:rsidR="00BE7915" w:rsidRPr="00BE7915" w:rsidRDefault="00BE7915" w:rsidP="00BE7915">
            <w:pPr>
              <w:spacing w:after="120"/>
              <w:rPr>
                <w:rFonts w:eastAsia="Times New Roman"/>
              </w:rPr>
            </w:pPr>
            <w:r w:rsidRPr="00BE7915">
              <w:rPr>
                <w:rFonts w:eastAsia="Times New Roman"/>
              </w:rPr>
              <w:t>Возможность использования электронных сре</w:t>
            </w:r>
            <w:proofErr w:type="gramStart"/>
            <w:r w:rsidRPr="00BE7915">
              <w:rPr>
                <w:rFonts w:eastAsia="Times New Roman"/>
              </w:rPr>
              <w:t>дств в пр</w:t>
            </w:r>
            <w:proofErr w:type="gramEnd"/>
            <w:r w:rsidRPr="00BE7915">
              <w:rPr>
                <w:rFonts w:eastAsia="Times New Roman"/>
              </w:rPr>
              <w:t xml:space="preserve">оцессе </w:t>
            </w:r>
            <w:proofErr w:type="spellStart"/>
            <w:r w:rsidRPr="00BE7915">
              <w:rPr>
                <w:rFonts w:eastAsia="Times New Roman"/>
              </w:rPr>
              <w:t>экзаменования</w:t>
            </w:r>
            <w:proofErr w:type="spellEnd"/>
            <w:r w:rsidRPr="00BE7915">
              <w:rPr>
                <w:rFonts w:eastAsia="Times New Roman"/>
              </w:rPr>
              <w:t xml:space="preserve"> ко</w:t>
            </w:r>
            <w:r w:rsidRPr="00BE7915">
              <w:rPr>
                <w:rFonts w:eastAsia="Times New Roman"/>
              </w:rPr>
              <w:t>н</w:t>
            </w:r>
            <w:r w:rsidRPr="00BE7915">
              <w:rPr>
                <w:rFonts w:eastAsia="Times New Roman"/>
              </w:rPr>
              <w:t>сультантов по вопросам безопасности, в</w:t>
            </w:r>
            <w:r w:rsidRPr="00BE7915">
              <w:rPr>
                <w:rFonts w:eastAsia="Times New Roman"/>
              </w:rPr>
              <w:t>о</w:t>
            </w:r>
            <w:r w:rsidRPr="00BE7915">
              <w:rPr>
                <w:rFonts w:eastAsia="Times New Roman"/>
              </w:rPr>
              <w:t>дителей транспортных средств ДОПОГ и экспертов по ВОПОГ</w:t>
            </w:r>
          </w:p>
        </w:tc>
      </w:tr>
      <w:tr w:rsidR="00BE7915" w:rsidRPr="001A766A" w:rsidTr="00BE7915">
        <w:tc>
          <w:tcPr>
            <w:tcW w:w="3636" w:type="dxa"/>
          </w:tcPr>
          <w:p w:rsidR="00BE7915" w:rsidRPr="00BE7915" w:rsidRDefault="00BE7915" w:rsidP="00BE7915">
            <w:pPr>
              <w:spacing w:after="120"/>
              <w:rPr>
                <w:rFonts w:eastAsia="Times New Roman"/>
              </w:rPr>
            </w:pPr>
            <w:bookmarkStart w:id="34" w:name="lt_pId067"/>
            <w:r w:rsidRPr="00BE7915">
              <w:rPr>
                <w:rFonts w:eastAsia="Times New Roman"/>
              </w:rPr>
              <w:t xml:space="preserve">ECE/TRANS/WP.15/AC.1/2015/37 </w:t>
            </w:r>
            <w:r w:rsidR="00BC1349" w:rsidRPr="00BC1349">
              <w:rPr>
                <w:rFonts w:eastAsia="Times New Roman"/>
              </w:rPr>
              <w:br/>
            </w:r>
            <w:r w:rsidRPr="00BE7915">
              <w:rPr>
                <w:rFonts w:eastAsia="Times New Roman"/>
              </w:rPr>
              <w:t xml:space="preserve">и неофициальный документ INF.5 </w:t>
            </w:r>
            <w:r w:rsidRPr="00BE7915">
              <w:rPr>
                <w:rFonts w:eastAsia="Times New Roman"/>
              </w:rPr>
              <w:br/>
              <w:t>(Швеция/Испания)</w:t>
            </w:r>
            <w:bookmarkEnd w:id="34"/>
          </w:p>
        </w:tc>
        <w:tc>
          <w:tcPr>
            <w:tcW w:w="3987" w:type="dxa"/>
          </w:tcPr>
          <w:p w:rsidR="00BE7915" w:rsidRPr="00BE7915" w:rsidRDefault="00BE7915" w:rsidP="00BE7915">
            <w:pPr>
              <w:spacing w:after="120"/>
              <w:rPr>
                <w:rFonts w:eastAsia="Times New Roman"/>
              </w:rPr>
            </w:pPr>
            <w:bookmarkStart w:id="35" w:name="lt_pId068"/>
            <w:r w:rsidRPr="00BE7915">
              <w:rPr>
                <w:rFonts w:eastAsia="Times New Roman"/>
              </w:rPr>
              <w:t>Погрузчик и разгрузчик</w:t>
            </w:r>
            <w:bookmarkEnd w:id="35"/>
          </w:p>
        </w:tc>
      </w:tr>
    </w:tbl>
    <w:p w:rsidR="00BE7915" w:rsidRPr="00BE7915" w:rsidRDefault="00BE7915" w:rsidP="00BE7915">
      <w:pPr>
        <w:pStyle w:val="SingleTxt"/>
        <w:spacing w:after="0" w:line="120" w:lineRule="exact"/>
        <w:rPr>
          <w:sz w:val="10"/>
        </w:rPr>
      </w:pPr>
    </w:p>
    <w:p w:rsidR="00BE7915" w:rsidRPr="00BE7915" w:rsidRDefault="00BE7915" w:rsidP="00BE7915">
      <w:pPr>
        <w:pStyle w:val="SingleTxt"/>
        <w:spacing w:after="0" w:line="120" w:lineRule="exact"/>
        <w:rPr>
          <w:sz w:val="10"/>
        </w:rPr>
      </w:pPr>
    </w:p>
    <w:p w:rsidR="00BE7915" w:rsidRPr="00BE7915" w:rsidRDefault="00BE7915" w:rsidP="00BE7915">
      <w:pPr>
        <w:pStyle w:val="SingleTxt"/>
        <w:spacing w:after="0" w:line="120" w:lineRule="exact"/>
        <w:rPr>
          <w:sz w:val="10"/>
        </w:rPr>
      </w:pPr>
    </w:p>
    <w:p w:rsidR="00BE7915" w:rsidRPr="00BE7915" w:rsidRDefault="00BE7915" w:rsidP="00BE7915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E7915">
        <w:lastRenderedPageBreak/>
        <w:tab/>
        <w:t>b)</w:t>
      </w:r>
      <w:r w:rsidRPr="00BE7915">
        <w:tab/>
      </w:r>
      <w:bookmarkStart w:id="36" w:name="lt_pId071"/>
      <w:r w:rsidRPr="00BE7915">
        <w:t>Новые предложения</w:t>
      </w:r>
      <w:bookmarkEnd w:id="36"/>
    </w:p>
    <w:p w:rsidR="00BE7915" w:rsidRPr="00BE7915" w:rsidRDefault="00BE7915" w:rsidP="00BE7915">
      <w:pPr>
        <w:pStyle w:val="SingleTxt"/>
        <w:keepNext/>
        <w:keepLines/>
        <w:spacing w:after="0" w:line="120" w:lineRule="exact"/>
        <w:rPr>
          <w:sz w:val="10"/>
        </w:rPr>
      </w:pPr>
    </w:p>
    <w:p w:rsidR="00BE7915" w:rsidRPr="00BE7915" w:rsidRDefault="00BE7915" w:rsidP="00BE7915">
      <w:pPr>
        <w:pStyle w:val="SingleTxt"/>
        <w:keepNext/>
        <w:keepLines/>
        <w:spacing w:after="0" w:line="120" w:lineRule="exact"/>
        <w:rPr>
          <w:sz w:val="10"/>
        </w:rPr>
      </w:pPr>
    </w:p>
    <w:tbl>
      <w:tblPr>
        <w:tblW w:w="7650" w:type="dxa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4148"/>
      </w:tblGrid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4E150C" w:rsidRDefault="00BE7915" w:rsidP="00BE7915">
            <w:pPr>
              <w:spacing w:after="120"/>
              <w:rPr>
                <w:rFonts w:eastAsia="Times New Roman"/>
                <w:lang w:val="en-GB"/>
              </w:rPr>
            </w:pPr>
            <w:bookmarkStart w:id="37" w:name="lt_pId072"/>
            <w:r w:rsidRPr="004E150C">
              <w:rPr>
                <w:rFonts w:eastAsia="Times New Roman"/>
                <w:lang w:val="en-GB"/>
              </w:rPr>
              <w:t xml:space="preserve">ECE/TRANS/WP.15/AC.1/2015/28 </w:t>
            </w:r>
            <w:r>
              <w:rPr>
                <w:rFonts w:eastAsia="Times New Roman"/>
                <w:lang w:val="en-US"/>
              </w:rPr>
              <w:br/>
            </w:r>
            <w:r w:rsidRPr="004E150C">
              <w:rPr>
                <w:rFonts w:eastAsia="Times New Roman"/>
                <w:lang w:val="en-GB"/>
              </w:rPr>
              <w:t>(</w:t>
            </w:r>
            <w:r w:rsidRPr="00BE7915">
              <w:rPr>
                <w:rFonts w:eastAsia="Times New Roman"/>
              </w:rPr>
              <w:t>Германия</w:t>
            </w:r>
            <w:r w:rsidRPr="004E150C">
              <w:rPr>
                <w:rFonts w:eastAsia="Times New Roman"/>
                <w:lang w:val="en-GB"/>
              </w:rPr>
              <w:t>)</w:t>
            </w:r>
            <w:bookmarkEnd w:id="37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Компетентный орган в соответствии со сп</w:t>
            </w:r>
            <w:r w:rsidRPr="00257633">
              <w:rPr>
                <w:rFonts w:eastAsia="Times New Roman"/>
              </w:rPr>
              <w:t>е</w:t>
            </w:r>
            <w:r w:rsidRPr="00257633">
              <w:rPr>
                <w:rFonts w:eastAsia="Times New Roman"/>
              </w:rPr>
              <w:t>циальным положением 376</w:t>
            </w:r>
          </w:p>
        </w:tc>
      </w:tr>
      <w:tr w:rsidR="00BE7915" w:rsidRPr="001A766A" w:rsidTr="00BC1349">
        <w:trPr>
          <w:cantSplit/>
        </w:trPr>
        <w:tc>
          <w:tcPr>
            <w:tcW w:w="3502" w:type="dxa"/>
          </w:tcPr>
          <w:p w:rsidR="00BE7915" w:rsidRPr="00BE7915" w:rsidRDefault="00BE7915" w:rsidP="00BE7915">
            <w:pPr>
              <w:spacing w:after="120"/>
              <w:rPr>
                <w:rFonts w:eastAsia="Times New Roman"/>
              </w:rPr>
            </w:pPr>
            <w:bookmarkStart w:id="38" w:name="lt_pId074"/>
            <w:r w:rsidRPr="00BE7915">
              <w:rPr>
                <w:rFonts w:eastAsia="Times New Roman"/>
              </w:rPr>
              <w:t xml:space="preserve">ECE/TRANS/WP.15/AC.1/2015/30 </w:t>
            </w:r>
            <w:r w:rsidRPr="00BE7915">
              <w:rPr>
                <w:rFonts w:eastAsia="Times New Roman"/>
              </w:rPr>
              <w:br/>
              <w:t xml:space="preserve">(секретариат ОТИФ/секретариат </w:t>
            </w:r>
            <w:r w:rsidR="00A841D0">
              <w:rPr>
                <w:rFonts w:eastAsia="Times New Roman"/>
              </w:rPr>
              <w:br/>
            </w:r>
            <w:r w:rsidRPr="00BE7915">
              <w:rPr>
                <w:rFonts w:eastAsia="Times New Roman"/>
              </w:rPr>
              <w:t>ЕЭК ООН)</w:t>
            </w:r>
            <w:bookmarkEnd w:id="38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bookmarkStart w:id="39" w:name="lt_pId075"/>
            <w:r w:rsidRPr="00257633">
              <w:rPr>
                <w:rFonts w:eastAsia="Times New Roman"/>
              </w:rPr>
              <w:t>Переходные положения</w:t>
            </w:r>
            <w:bookmarkEnd w:id="39"/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BE7915" w:rsidRDefault="00BE7915" w:rsidP="00BE7915">
            <w:pPr>
              <w:spacing w:after="120"/>
              <w:rPr>
                <w:rFonts w:eastAsia="Times New Roman"/>
              </w:rPr>
            </w:pPr>
            <w:bookmarkStart w:id="40" w:name="lt_pId076"/>
            <w:r w:rsidRPr="00BE7915">
              <w:rPr>
                <w:rFonts w:eastAsia="Times New Roman"/>
              </w:rPr>
              <w:t xml:space="preserve">ECE/TRANS/WP.15/AC.1/2015/32 </w:t>
            </w:r>
            <w:r w:rsidRPr="00BE7915">
              <w:rPr>
                <w:rFonts w:eastAsia="Times New Roman"/>
              </w:rPr>
              <w:br/>
              <w:t>(Соединенное Королевство)</w:t>
            </w:r>
            <w:bookmarkEnd w:id="40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Поправки к тексту главы 1.4 МПОГ/ДОПОГ, содержащей требования в отношении и</w:t>
            </w:r>
            <w:r w:rsidRPr="00257633">
              <w:rPr>
                <w:rFonts w:eastAsia="Times New Roman"/>
              </w:rPr>
              <w:t>н</w:t>
            </w:r>
            <w:r w:rsidRPr="00257633">
              <w:rPr>
                <w:rFonts w:eastAsia="Times New Roman"/>
              </w:rPr>
              <w:t>формационных табло и маркировки</w:t>
            </w:r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BE7915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41" w:name="lt_pId078"/>
            <w:r w:rsidRPr="00BE7915">
              <w:rPr>
                <w:rFonts w:eastAsia="Times New Roman"/>
                <w:lang w:val="en-US"/>
              </w:rPr>
              <w:t xml:space="preserve">ECE/TRANS/WP.15/AC.1/2015/33 </w:t>
            </w:r>
            <w:r>
              <w:rPr>
                <w:rFonts w:eastAsia="Times New Roman"/>
                <w:lang w:val="en-US"/>
              </w:rPr>
              <w:br/>
            </w:r>
            <w:r w:rsidRPr="00BE7915">
              <w:rPr>
                <w:rFonts w:eastAsia="Times New Roman"/>
                <w:lang w:val="en-US"/>
              </w:rPr>
              <w:t>(</w:t>
            </w:r>
            <w:r w:rsidRPr="00BE7915">
              <w:rPr>
                <w:rFonts w:eastAsia="Times New Roman"/>
              </w:rPr>
              <w:t>Румыния</w:t>
            </w:r>
            <w:r w:rsidRPr="00BE7915">
              <w:rPr>
                <w:rFonts w:eastAsia="Times New Roman"/>
                <w:lang w:val="en-US"/>
              </w:rPr>
              <w:t>)</w:t>
            </w:r>
            <w:bookmarkEnd w:id="41"/>
          </w:p>
        </w:tc>
        <w:tc>
          <w:tcPr>
            <w:tcW w:w="4148" w:type="dxa"/>
          </w:tcPr>
          <w:p w:rsidR="00BE7915" w:rsidRPr="00257633" w:rsidRDefault="00BE7915" w:rsidP="00A841D0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 xml:space="preserve">Единообразное использование термина </w:t>
            </w:r>
            <w:r w:rsidR="00A841D0">
              <w:rPr>
                <w:rFonts w:eastAsia="Times New Roman"/>
              </w:rPr>
              <w:t>«</w:t>
            </w:r>
            <w:r w:rsidRPr="00257633">
              <w:rPr>
                <w:rFonts w:eastAsia="Times New Roman"/>
              </w:rPr>
              <w:t>код</w:t>
            </w:r>
            <w:r w:rsidR="00A841D0">
              <w:rPr>
                <w:rFonts w:eastAsia="Times New Roman"/>
              </w:rPr>
              <w:t>»</w:t>
            </w:r>
            <w:r w:rsidRPr="00257633">
              <w:rPr>
                <w:rFonts w:eastAsia="Times New Roman"/>
              </w:rPr>
              <w:t xml:space="preserve"> в главе 7.3 МПОГ/ДОПОГ</w:t>
            </w:r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BE7915" w:rsidRDefault="00BE7915" w:rsidP="00BE7915">
            <w:pPr>
              <w:spacing w:after="120"/>
              <w:rPr>
                <w:rFonts w:eastAsia="Times New Roman"/>
              </w:rPr>
            </w:pPr>
            <w:bookmarkStart w:id="42" w:name="lt_pId080"/>
            <w:r w:rsidRPr="00BE7915">
              <w:rPr>
                <w:rFonts w:eastAsia="Times New Roman"/>
              </w:rPr>
              <w:t xml:space="preserve">ECE/TRANS/WP.15/AC.1/2015/34 </w:t>
            </w:r>
            <w:r w:rsidRPr="00BE7915">
              <w:rPr>
                <w:rFonts w:eastAsia="Times New Roman"/>
              </w:rPr>
              <w:br/>
              <w:t xml:space="preserve">и неофициальный документ INF.3 </w:t>
            </w:r>
            <w:r w:rsidRPr="00BE7915">
              <w:rPr>
                <w:rFonts w:eastAsia="Times New Roman"/>
              </w:rPr>
              <w:br/>
              <w:t>(Румыния)</w:t>
            </w:r>
            <w:bookmarkEnd w:id="42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Поправки к обязанностям перевозчика </w:t>
            </w:r>
            <w:r w:rsidR="00257633" w:rsidRPr="00257633">
              <w:rPr>
                <w:rFonts w:eastAsia="Times New Roman"/>
              </w:rPr>
              <w:t>–</w:t>
            </w:r>
            <w:r w:rsidRPr="00257633">
              <w:rPr>
                <w:rFonts w:eastAsia="Times New Roman"/>
              </w:rPr>
              <w:t xml:space="preserve"> подраздел 1.4.2.2 МПОГ/ДОПОГ/ВОПОГ</w:t>
            </w:r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BE7915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43" w:name="lt_pId082"/>
            <w:r w:rsidRPr="00BE7915">
              <w:rPr>
                <w:rFonts w:eastAsia="Times New Roman"/>
                <w:lang w:val="en-US"/>
              </w:rPr>
              <w:t xml:space="preserve">ECE/TRANS/WP.15/AC.1/2015/35 </w:t>
            </w:r>
            <w:r>
              <w:rPr>
                <w:rFonts w:eastAsia="Times New Roman"/>
                <w:lang w:val="en-US"/>
              </w:rPr>
              <w:br/>
            </w:r>
            <w:r w:rsidRPr="00BE7915">
              <w:rPr>
                <w:rFonts w:eastAsia="Times New Roman"/>
                <w:lang w:val="en-US"/>
              </w:rPr>
              <w:t>(</w:t>
            </w:r>
            <w:r w:rsidRPr="00BE7915">
              <w:rPr>
                <w:rFonts w:eastAsia="Times New Roman"/>
              </w:rPr>
              <w:t>Румыния</w:t>
            </w:r>
            <w:r w:rsidRPr="00BE7915">
              <w:rPr>
                <w:rFonts w:eastAsia="Times New Roman"/>
                <w:lang w:val="en-US"/>
              </w:rPr>
              <w:t>)</w:t>
            </w:r>
            <w:bookmarkEnd w:id="43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bookmarkStart w:id="44" w:name="lt_pId010"/>
            <w:r w:rsidRPr="00257633">
              <w:rPr>
                <w:rFonts w:eastAsia="Times New Roman"/>
              </w:rPr>
              <w:t>Поправки к письменным инструкциям, и</w:t>
            </w:r>
            <w:r w:rsidRPr="00257633">
              <w:rPr>
                <w:rFonts w:eastAsia="Times New Roman"/>
              </w:rPr>
              <w:t>з</w:t>
            </w:r>
            <w:r w:rsidRPr="00257633">
              <w:rPr>
                <w:rFonts w:eastAsia="Times New Roman"/>
              </w:rPr>
              <w:t>ложенным в разделе 5.4.3 МПОГ/ДОПОГ/ВОПОГ</w:t>
            </w:r>
            <w:bookmarkEnd w:id="44"/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257633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45" w:name="lt_pId084"/>
            <w:r w:rsidRPr="00257633">
              <w:rPr>
                <w:rFonts w:eastAsia="Times New Roman"/>
                <w:lang w:val="en-US"/>
              </w:rPr>
              <w:t xml:space="preserve">ECE/TRANS/WP.15/AC.1/2015/36 </w:t>
            </w:r>
            <w:r w:rsidR="00257633">
              <w:rPr>
                <w:rFonts w:eastAsia="Times New Roman"/>
                <w:lang w:val="en-US"/>
              </w:rPr>
              <w:br/>
            </w:r>
            <w:r w:rsidRPr="00257633">
              <w:rPr>
                <w:rFonts w:eastAsia="Times New Roman"/>
                <w:lang w:val="en-US"/>
              </w:rPr>
              <w:t>(</w:t>
            </w:r>
            <w:r w:rsidRPr="00BE7915">
              <w:rPr>
                <w:rFonts w:eastAsia="Times New Roman"/>
              </w:rPr>
              <w:t>Португалия</w:t>
            </w:r>
            <w:r w:rsidRPr="00257633">
              <w:rPr>
                <w:rFonts w:eastAsia="Times New Roman"/>
                <w:lang w:val="en-US"/>
              </w:rPr>
              <w:t>)</w:t>
            </w:r>
            <w:bookmarkEnd w:id="45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Уточнение информации в перечне опасных грузов (таблица A)</w:t>
            </w:r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A841D0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46" w:name="lt_pId086"/>
            <w:r w:rsidRPr="00A841D0">
              <w:rPr>
                <w:rFonts w:eastAsia="Times New Roman"/>
                <w:lang w:val="en-US"/>
              </w:rPr>
              <w:t>ECE/TRANS/WP.15/AC.1/2015/40 (</w:t>
            </w:r>
            <w:r w:rsidRPr="00BE7915">
              <w:rPr>
                <w:rFonts w:eastAsia="Times New Roman"/>
              </w:rPr>
              <w:t>Швейцария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46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Изъятия в соответствии с подразд</w:t>
            </w:r>
            <w:r w:rsidRPr="00257633">
              <w:rPr>
                <w:rFonts w:eastAsia="Times New Roman"/>
              </w:rPr>
              <w:t>е</w:t>
            </w:r>
            <w:r w:rsidRPr="00257633">
              <w:rPr>
                <w:rFonts w:eastAsia="Times New Roman"/>
              </w:rPr>
              <w:t>лом 1.1.3.3</w:t>
            </w:r>
          </w:p>
        </w:tc>
      </w:tr>
      <w:tr w:rsidR="00BE7915" w:rsidRPr="001A766A" w:rsidTr="00BC1349">
        <w:trPr>
          <w:cantSplit/>
        </w:trPr>
        <w:tc>
          <w:tcPr>
            <w:tcW w:w="3502" w:type="dxa"/>
          </w:tcPr>
          <w:p w:rsidR="00BE7915" w:rsidRPr="00A841D0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47" w:name="lt_pId088"/>
            <w:r w:rsidRPr="00A841D0">
              <w:rPr>
                <w:rFonts w:eastAsia="Times New Roman"/>
                <w:lang w:val="en-US"/>
              </w:rPr>
              <w:t>ECE/TRANS/WP.15/AC.1/2015/41 (</w:t>
            </w:r>
            <w:r w:rsidRPr="00BE7915">
              <w:rPr>
                <w:rFonts w:eastAsia="Times New Roman"/>
              </w:rPr>
              <w:t>Швейцария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47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Маркировка грузовых транспортных единиц</w:t>
            </w:r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A841D0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48" w:name="lt_pId090"/>
            <w:r w:rsidRPr="00A841D0">
              <w:rPr>
                <w:rFonts w:eastAsia="Times New Roman"/>
                <w:lang w:val="en-US"/>
              </w:rPr>
              <w:t>ECE/TRANS/WP.15/AC.1/2015/42 (</w:t>
            </w:r>
            <w:r w:rsidRPr="00BE7915">
              <w:rPr>
                <w:rFonts w:eastAsia="Times New Roman"/>
              </w:rPr>
              <w:t>Швейцария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48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Отмена групп упаковки для изделий: сопу</w:t>
            </w:r>
            <w:r w:rsidRPr="00257633">
              <w:rPr>
                <w:rFonts w:eastAsia="Times New Roman"/>
              </w:rPr>
              <w:t>т</w:t>
            </w:r>
            <w:r w:rsidRPr="00257633">
              <w:rPr>
                <w:rFonts w:eastAsia="Times New Roman"/>
              </w:rPr>
              <w:t>ствующие поправки</w:t>
            </w:r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A841D0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49" w:name="lt_pId093"/>
            <w:r w:rsidRPr="00A841D0">
              <w:rPr>
                <w:rFonts w:eastAsia="Times New Roman"/>
                <w:lang w:val="en-US"/>
              </w:rPr>
              <w:t>ECE/TRANS/WP.15/AC.1/2015/43 (</w:t>
            </w:r>
            <w:r w:rsidRPr="00BE7915">
              <w:rPr>
                <w:rFonts w:eastAsia="Times New Roman"/>
              </w:rPr>
              <w:t>Швейцария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49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Знаки опасности и маркировочные знаки</w:t>
            </w:r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A841D0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50" w:name="lt_pId095"/>
            <w:r w:rsidRPr="00A841D0">
              <w:rPr>
                <w:rFonts w:eastAsia="Times New Roman"/>
                <w:lang w:val="en-US"/>
              </w:rPr>
              <w:t>ECE/TRANS/WP.15/AC.1/2015/44 (</w:t>
            </w:r>
            <w:r w:rsidRPr="00BE7915">
              <w:rPr>
                <w:rFonts w:eastAsia="Times New Roman"/>
              </w:rPr>
              <w:t>Швейцария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50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Внесение поправки в специальное полож</w:t>
            </w:r>
            <w:r w:rsidRPr="00257633">
              <w:rPr>
                <w:rFonts w:eastAsia="Times New Roman"/>
              </w:rPr>
              <w:t>е</w:t>
            </w:r>
            <w:r w:rsidRPr="00257633">
              <w:rPr>
                <w:rFonts w:eastAsia="Times New Roman"/>
              </w:rPr>
              <w:t>ние 655 вследствие изменения европейского законодательства</w:t>
            </w:r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BE7915" w:rsidRDefault="00BE7915" w:rsidP="00BE7915">
            <w:pPr>
              <w:spacing w:after="120"/>
              <w:rPr>
                <w:rFonts w:eastAsia="Times New Roman"/>
              </w:rPr>
            </w:pPr>
            <w:bookmarkStart w:id="51" w:name="lt_pId097"/>
            <w:r w:rsidRPr="00BE7915">
              <w:rPr>
                <w:rFonts w:eastAsia="Times New Roman"/>
              </w:rPr>
              <w:t xml:space="preserve">ECE/TRANS/WP.15/AC.1/2015/45 </w:t>
            </w:r>
            <w:r w:rsidR="00257633" w:rsidRPr="00257633">
              <w:rPr>
                <w:rFonts w:eastAsia="Times New Roman"/>
              </w:rPr>
              <w:br/>
            </w:r>
            <w:r w:rsidRPr="00BE7915">
              <w:rPr>
                <w:rFonts w:eastAsia="Times New Roman"/>
              </w:rPr>
              <w:t>(Соединенное Королевство)</w:t>
            </w:r>
            <w:bookmarkEnd w:id="51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Требования к утверждению упаковок для р</w:t>
            </w:r>
            <w:r w:rsidRPr="00257633">
              <w:rPr>
                <w:rFonts w:eastAsia="Times New Roman"/>
              </w:rPr>
              <w:t>а</w:t>
            </w:r>
            <w:r w:rsidRPr="00257633">
              <w:rPr>
                <w:rFonts w:eastAsia="Times New Roman"/>
              </w:rPr>
              <w:t xml:space="preserve">диоактивного материала: </w:t>
            </w:r>
            <w:bookmarkStart w:id="52" w:name="lt_pId011"/>
            <w:r w:rsidRPr="00257633">
              <w:rPr>
                <w:rFonts w:eastAsia="Times New Roman"/>
              </w:rPr>
              <w:t>подтверждение с</w:t>
            </w:r>
            <w:r w:rsidRPr="00257633">
              <w:rPr>
                <w:rFonts w:eastAsia="Times New Roman"/>
              </w:rPr>
              <w:t>о</w:t>
            </w:r>
            <w:r w:rsidRPr="00257633">
              <w:rPr>
                <w:rFonts w:eastAsia="Times New Roman"/>
              </w:rPr>
              <w:t>ответствия конструкции упаковок</w:t>
            </w:r>
            <w:bookmarkEnd w:id="52"/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257633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53" w:name="lt_pId100"/>
            <w:r w:rsidRPr="00257633">
              <w:rPr>
                <w:rFonts w:eastAsia="Times New Roman"/>
                <w:lang w:val="en-US"/>
              </w:rPr>
              <w:t xml:space="preserve">ECE/TRANS/WP.15/AC.1/2015/46 </w:t>
            </w:r>
            <w:r w:rsidR="00257633">
              <w:rPr>
                <w:rFonts w:eastAsia="Times New Roman"/>
                <w:lang w:val="en-US"/>
              </w:rPr>
              <w:br/>
            </w:r>
            <w:r w:rsidRPr="00257633">
              <w:rPr>
                <w:rFonts w:eastAsia="Times New Roman"/>
                <w:lang w:val="en-US"/>
              </w:rPr>
              <w:t>(</w:t>
            </w:r>
            <w:r w:rsidRPr="00BE7915">
              <w:rPr>
                <w:rFonts w:eastAsia="Times New Roman"/>
              </w:rPr>
              <w:t>Австрия</w:t>
            </w:r>
            <w:r w:rsidRPr="00257633">
              <w:rPr>
                <w:rFonts w:eastAsia="Times New Roman"/>
                <w:lang w:val="en-US"/>
              </w:rPr>
              <w:t>)</w:t>
            </w:r>
            <w:bookmarkEnd w:id="53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Свидетельство о подготовке консультанта по вопросам безопасности перевозок опасных грузов</w:t>
            </w:r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257633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54" w:name="lt_pId102"/>
            <w:r w:rsidRPr="00257633">
              <w:rPr>
                <w:rFonts w:eastAsia="Times New Roman"/>
                <w:lang w:val="en-US"/>
              </w:rPr>
              <w:t xml:space="preserve">ECE/TRANS/WP.15/AC.1/2015/47 </w:t>
            </w:r>
            <w:r w:rsidR="00257633">
              <w:rPr>
                <w:rFonts w:eastAsia="Times New Roman"/>
                <w:lang w:val="en-US"/>
              </w:rPr>
              <w:br/>
            </w:r>
            <w:r w:rsidRPr="00257633">
              <w:rPr>
                <w:rFonts w:eastAsia="Times New Roman"/>
                <w:lang w:val="en-US"/>
              </w:rPr>
              <w:t>(</w:t>
            </w:r>
            <w:r w:rsidRPr="00BE7915">
              <w:rPr>
                <w:rFonts w:eastAsia="Times New Roman"/>
              </w:rPr>
              <w:t>Австрия</w:t>
            </w:r>
            <w:r w:rsidRPr="00257633">
              <w:rPr>
                <w:rFonts w:eastAsia="Times New Roman"/>
                <w:lang w:val="en-US"/>
              </w:rPr>
              <w:t>)</w:t>
            </w:r>
            <w:bookmarkEnd w:id="54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Маркировочные знаки, требуемые в соотве</w:t>
            </w:r>
            <w:r w:rsidRPr="00257633">
              <w:rPr>
                <w:rFonts w:eastAsia="Times New Roman"/>
              </w:rPr>
              <w:t>т</w:t>
            </w:r>
            <w:r w:rsidRPr="00257633">
              <w:rPr>
                <w:rFonts w:eastAsia="Times New Roman"/>
              </w:rPr>
              <w:t>ствии с разделом 3.4.13 МПОГ/ДОПОГ/</w:t>
            </w:r>
            <w:r w:rsidR="00257633" w:rsidRPr="00257633">
              <w:rPr>
                <w:rFonts w:eastAsia="Times New Roman"/>
              </w:rPr>
              <w:t xml:space="preserve"> </w:t>
            </w:r>
            <w:r w:rsidRPr="00257633">
              <w:rPr>
                <w:rFonts w:eastAsia="Times New Roman"/>
              </w:rPr>
              <w:t>ВОПОГ</w:t>
            </w:r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A841D0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55" w:name="lt_pId104"/>
            <w:r w:rsidRPr="00A841D0">
              <w:rPr>
                <w:rFonts w:eastAsia="Times New Roman"/>
                <w:lang w:val="en-US"/>
              </w:rPr>
              <w:t>ECE/TRANS/WP.15/AC.1/2015/49 (</w:t>
            </w:r>
            <w:r w:rsidRPr="00BE7915">
              <w:rPr>
                <w:rFonts w:eastAsia="Times New Roman"/>
              </w:rPr>
              <w:t>ЕАПБ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55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Поправки к положениям подраздела 6.2.6.4, касающимся газовых баллончиков</w:t>
            </w:r>
          </w:p>
        </w:tc>
      </w:tr>
      <w:tr w:rsidR="00BE7915" w:rsidRPr="001A766A" w:rsidTr="00BC1349">
        <w:trPr>
          <w:cantSplit/>
        </w:trPr>
        <w:tc>
          <w:tcPr>
            <w:tcW w:w="3502" w:type="dxa"/>
          </w:tcPr>
          <w:p w:rsidR="00BE7915" w:rsidRPr="00A841D0" w:rsidRDefault="00BE7915" w:rsidP="00BE7915">
            <w:pPr>
              <w:spacing w:after="120"/>
              <w:rPr>
                <w:rFonts w:eastAsia="Times New Roman"/>
                <w:lang w:val="en-US"/>
              </w:rPr>
            </w:pPr>
            <w:bookmarkStart w:id="56" w:name="lt_pId106"/>
            <w:r w:rsidRPr="00A841D0">
              <w:rPr>
                <w:rFonts w:eastAsia="Times New Roman"/>
                <w:lang w:val="en-US"/>
              </w:rPr>
              <w:t>ECE/TRANS/WP.15/AC.1/2015/50 (</w:t>
            </w:r>
            <w:r w:rsidRPr="00BE7915">
              <w:rPr>
                <w:rFonts w:eastAsia="Times New Roman"/>
              </w:rPr>
              <w:t>ЕАПБ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56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Поправка к пункту 6.2.6.1.5</w:t>
            </w:r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BE7915" w:rsidRDefault="00BE7915" w:rsidP="00BE7915">
            <w:pPr>
              <w:spacing w:after="120"/>
              <w:rPr>
                <w:rFonts w:eastAsia="Times New Roman"/>
              </w:rPr>
            </w:pPr>
            <w:bookmarkStart w:id="57" w:name="lt_pId108"/>
            <w:r w:rsidRPr="00BE7915">
              <w:rPr>
                <w:rFonts w:eastAsia="Times New Roman"/>
              </w:rPr>
              <w:lastRenderedPageBreak/>
              <w:t>ECE/TRANS/WP.15/AC.1/2015/52 (Российская Федерация)</w:t>
            </w:r>
            <w:bookmarkEnd w:id="57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Распространение действия специального п</w:t>
            </w:r>
            <w:r w:rsidRPr="00257633">
              <w:rPr>
                <w:rFonts w:eastAsia="Times New Roman"/>
              </w:rPr>
              <w:t>о</w:t>
            </w:r>
            <w:r w:rsidRPr="00257633">
              <w:rPr>
                <w:rFonts w:eastAsia="Times New Roman"/>
              </w:rPr>
              <w:t>ложения по погрузке, разгрузке и обработке CW36 (CV36) на груз с номером ООН 2211</w:t>
            </w:r>
          </w:p>
        </w:tc>
      </w:tr>
      <w:tr w:rsidR="00BE7915" w:rsidRPr="00793E51" w:rsidTr="00BC1349">
        <w:trPr>
          <w:cantSplit/>
        </w:trPr>
        <w:tc>
          <w:tcPr>
            <w:tcW w:w="3502" w:type="dxa"/>
          </w:tcPr>
          <w:p w:rsidR="00BE7915" w:rsidRPr="00BE78E5" w:rsidRDefault="00BE7915" w:rsidP="00257633">
            <w:pPr>
              <w:spacing w:after="120"/>
              <w:rPr>
                <w:lang w:val="en-US"/>
              </w:rPr>
            </w:pPr>
            <w:bookmarkStart w:id="58" w:name="lt_pId110"/>
            <w:r w:rsidRPr="00257633">
              <w:rPr>
                <w:rFonts w:eastAsia="Times New Roman"/>
                <w:lang w:val="en-US"/>
              </w:rPr>
              <w:t xml:space="preserve">ECE/TRANS/WP.15/AC.1/2015/53 </w:t>
            </w:r>
            <w:r w:rsidR="00257633">
              <w:rPr>
                <w:rFonts w:eastAsia="Times New Roman"/>
                <w:lang w:val="en-US"/>
              </w:rPr>
              <w:br/>
            </w:r>
            <w:r w:rsidRPr="00257633">
              <w:rPr>
                <w:rFonts w:eastAsia="Times New Roman"/>
                <w:lang w:val="en-US"/>
              </w:rPr>
              <w:t>(</w:t>
            </w:r>
            <w:r w:rsidRPr="00257633">
              <w:rPr>
                <w:rFonts w:eastAsia="Times New Roman"/>
              </w:rPr>
              <w:t>Нидерланды</w:t>
            </w:r>
            <w:r w:rsidRPr="00257633">
              <w:rPr>
                <w:rFonts w:eastAsia="Times New Roman"/>
                <w:lang w:val="en-US"/>
              </w:rPr>
              <w:t>)</w:t>
            </w:r>
            <w:bookmarkEnd w:id="58"/>
          </w:p>
        </w:tc>
        <w:tc>
          <w:tcPr>
            <w:tcW w:w="4148" w:type="dxa"/>
          </w:tcPr>
          <w:p w:rsidR="00BE7915" w:rsidRPr="00257633" w:rsidRDefault="00BE7915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Расширение сферы применения специальн</w:t>
            </w:r>
            <w:r w:rsidRPr="00257633">
              <w:rPr>
                <w:rFonts w:eastAsia="Times New Roman"/>
              </w:rPr>
              <w:t>о</w:t>
            </w:r>
            <w:r w:rsidRPr="00257633">
              <w:rPr>
                <w:rFonts w:eastAsia="Times New Roman"/>
              </w:rPr>
              <w:t>го положения 643</w:t>
            </w:r>
          </w:p>
        </w:tc>
      </w:tr>
    </w:tbl>
    <w:p w:rsidR="00BE7915" w:rsidRPr="00257633" w:rsidRDefault="00BE7915" w:rsidP="00257633">
      <w:pPr>
        <w:pStyle w:val="SingleTxt"/>
        <w:spacing w:after="0" w:line="120" w:lineRule="exact"/>
        <w:rPr>
          <w:sz w:val="10"/>
        </w:rPr>
      </w:pPr>
    </w:p>
    <w:p w:rsidR="00257633" w:rsidRPr="00257633" w:rsidRDefault="00257633" w:rsidP="00257633">
      <w:pPr>
        <w:pStyle w:val="SingleTxt"/>
        <w:spacing w:after="0" w:line="120" w:lineRule="exact"/>
        <w:rPr>
          <w:sz w:val="10"/>
        </w:rPr>
      </w:pPr>
    </w:p>
    <w:p w:rsidR="00257633" w:rsidRPr="00257633" w:rsidRDefault="00257633" w:rsidP="00257633">
      <w:pPr>
        <w:pStyle w:val="SingleTxt"/>
        <w:spacing w:after="0" w:line="120" w:lineRule="exact"/>
        <w:rPr>
          <w:sz w:val="10"/>
        </w:rPr>
      </w:pPr>
    </w:p>
    <w:p w:rsidR="00257633" w:rsidRDefault="00257633" w:rsidP="0025763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A841D0">
        <w:tab/>
      </w:r>
      <w:r w:rsidRPr="00257633">
        <w:t>4.</w:t>
      </w:r>
      <w:r w:rsidRPr="00257633">
        <w:tab/>
      </w:r>
      <w:bookmarkStart w:id="59" w:name="lt_pId114"/>
      <w:r w:rsidRPr="00257633">
        <w:t>Доклады неофициальных рабочих групп</w:t>
      </w:r>
      <w:bookmarkEnd w:id="59"/>
    </w:p>
    <w:p w:rsidR="00257633" w:rsidRPr="00257633" w:rsidRDefault="00257633" w:rsidP="00257633">
      <w:pPr>
        <w:pStyle w:val="SingleTxt"/>
        <w:spacing w:after="0" w:line="120" w:lineRule="exact"/>
        <w:rPr>
          <w:sz w:val="10"/>
          <w:lang w:val="en-US"/>
        </w:rPr>
      </w:pPr>
    </w:p>
    <w:p w:rsidR="00257633" w:rsidRPr="00257633" w:rsidRDefault="00257633" w:rsidP="00257633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7650" w:type="dxa"/>
        <w:tblInd w:w="1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  <w:gridCol w:w="4171"/>
      </w:tblGrid>
      <w:tr w:rsidR="00257633" w:rsidRPr="00793E51" w:rsidTr="00BC1349">
        <w:trPr>
          <w:cantSplit/>
        </w:trPr>
        <w:tc>
          <w:tcPr>
            <w:tcW w:w="3479" w:type="dxa"/>
          </w:tcPr>
          <w:p w:rsidR="00257633" w:rsidRPr="00A841D0" w:rsidRDefault="00257633" w:rsidP="00257633">
            <w:pPr>
              <w:spacing w:after="120"/>
              <w:rPr>
                <w:rFonts w:eastAsia="Times New Roman"/>
                <w:lang w:val="en-US"/>
              </w:rPr>
            </w:pPr>
            <w:bookmarkStart w:id="60" w:name="lt_pId115"/>
            <w:r w:rsidRPr="00A841D0">
              <w:rPr>
                <w:rFonts w:eastAsia="Times New Roman"/>
                <w:lang w:val="en-US"/>
              </w:rPr>
              <w:t>ECE/TRANS/WP.15/AC.1/2015/38 (</w:t>
            </w:r>
            <w:r w:rsidRPr="00257633">
              <w:rPr>
                <w:rFonts w:eastAsia="Times New Roman"/>
              </w:rPr>
              <w:t>ЕАПГ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60"/>
          </w:p>
        </w:tc>
        <w:tc>
          <w:tcPr>
            <w:tcW w:w="4171" w:type="dxa"/>
          </w:tcPr>
          <w:p w:rsidR="00257633" w:rsidRPr="00257633" w:rsidRDefault="00257633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Доклад неофициальной рабочей группы по положениям, касающимся оборудования ц</w:t>
            </w:r>
            <w:r w:rsidRPr="00257633">
              <w:rPr>
                <w:rFonts w:eastAsia="Times New Roman"/>
              </w:rPr>
              <w:t>и</w:t>
            </w:r>
            <w:r w:rsidRPr="00257633">
              <w:rPr>
                <w:rFonts w:eastAsia="Times New Roman"/>
              </w:rPr>
              <w:t>стерн и сосудов под давлением, включая предложения по пересмотру текста МПОГ/ ДОПОГ/ВОПОГ, касающегося сосудов под давлением</w:t>
            </w:r>
          </w:p>
        </w:tc>
      </w:tr>
      <w:tr w:rsidR="00257633" w:rsidRPr="00793E51" w:rsidTr="00BC1349">
        <w:trPr>
          <w:cantSplit/>
        </w:trPr>
        <w:tc>
          <w:tcPr>
            <w:tcW w:w="3479" w:type="dxa"/>
          </w:tcPr>
          <w:p w:rsidR="00257633" w:rsidRPr="00A841D0" w:rsidRDefault="00257633" w:rsidP="00257633">
            <w:pPr>
              <w:spacing w:after="120"/>
              <w:rPr>
                <w:rFonts w:eastAsia="Times New Roman"/>
                <w:lang w:val="en-US"/>
              </w:rPr>
            </w:pPr>
            <w:bookmarkStart w:id="61" w:name="lt_pId117"/>
            <w:r w:rsidRPr="00A841D0">
              <w:rPr>
                <w:rFonts w:eastAsia="Times New Roman"/>
                <w:lang w:val="en-US"/>
              </w:rPr>
              <w:t>ECE/TRANS/WP.15/AC.1/2015/48 (</w:t>
            </w:r>
            <w:r w:rsidRPr="00257633">
              <w:rPr>
                <w:rFonts w:eastAsia="Times New Roman"/>
              </w:rPr>
              <w:t>ЕАСНГ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61"/>
          </w:p>
        </w:tc>
        <w:tc>
          <w:tcPr>
            <w:tcW w:w="4171" w:type="dxa"/>
          </w:tcPr>
          <w:p w:rsidR="00257633" w:rsidRPr="00257633" w:rsidRDefault="00257633" w:rsidP="00257633">
            <w:pPr>
              <w:spacing w:after="120"/>
              <w:rPr>
                <w:rFonts w:eastAsia="Times New Roman"/>
              </w:rPr>
            </w:pPr>
            <w:r w:rsidRPr="00257633">
              <w:rPr>
                <w:rFonts w:eastAsia="Times New Roman"/>
              </w:rPr>
              <w:t>Периодические проверки и испытания нек</w:t>
            </w:r>
            <w:r w:rsidRPr="00257633">
              <w:rPr>
                <w:rFonts w:eastAsia="Times New Roman"/>
              </w:rPr>
              <w:t>о</w:t>
            </w:r>
            <w:r w:rsidRPr="00257633">
              <w:rPr>
                <w:rFonts w:eastAsia="Times New Roman"/>
              </w:rPr>
              <w:t>торых переносных стальных баллонов мн</w:t>
            </w:r>
            <w:r w:rsidRPr="00257633">
              <w:rPr>
                <w:rFonts w:eastAsia="Times New Roman"/>
              </w:rPr>
              <w:t>о</w:t>
            </w:r>
            <w:r w:rsidRPr="00257633">
              <w:rPr>
                <w:rFonts w:eastAsia="Times New Roman"/>
              </w:rPr>
              <w:t>горазового использования для СНГ</w:t>
            </w:r>
          </w:p>
        </w:tc>
      </w:tr>
    </w:tbl>
    <w:p w:rsidR="00257633" w:rsidRPr="00257633" w:rsidRDefault="00257633" w:rsidP="00257633">
      <w:pPr>
        <w:pStyle w:val="SingleTxt"/>
        <w:spacing w:after="0" w:line="120" w:lineRule="exact"/>
        <w:rPr>
          <w:sz w:val="10"/>
        </w:rPr>
      </w:pPr>
    </w:p>
    <w:p w:rsidR="00257633" w:rsidRPr="00257633" w:rsidRDefault="00257633" w:rsidP="00257633">
      <w:pPr>
        <w:pStyle w:val="SingleTxt"/>
        <w:spacing w:after="0" w:line="120" w:lineRule="exact"/>
        <w:rPr>
          <w:sz w:val="10"/>
        </w:rPr>
      </w:pPr>
    </w:p>
    <w:p w:rsidR="00257633" w:rsidRPr="00257633" w:rsidRDefault="00257633" w:rsidP="00257633">
      <w:pPr>
        <w:pStyle w:val="SingleTxt"/>
        <w:spacing w:after="0" w:line="120" w:lineRule="exact"/>
        <w:rPr>
          <w:sz w:val="10"/>
        </w:rPr>
      </w:pPr>
    </w:p>
    <w:p w:rsidR="00257633" w:rsidRDefault="00257633" w:rsidP="0025763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A841D0">
        <w:tab/>
      </w:r>
      <w:r w:rsidRPr="00257633">
        <w:t>5.</w:t>
      </w:r>
      <w:r w:rsidRPr="00257633">
        <w:tab/>
      </w:r>
      <w:bookmarkStart w:id="62" w:name="lt_pId121"/>
      <w:r w:rsidRPr="00257633">
        <w:t>Стандарты</w:t>
      </w:r>
      <w:bookmarkEnd w:id="62"/>
    </w:p>
    <w:p w:rsidR="00257633" w:rsidRPr="00257633" w:rsidRDefault="00257633" w:rsidP="00257633">
      <w:pPr>
        <w:pStyle w:val="SingleTxt"/>
        <w:spacing w:after="0" w:line="120" w:lineRule="exact"/>
        <w:rPr>
          <w:sz w:val="10"/>
          <w:lang w:val="en-US"/>
        </w:rPr>
      </w:pPr>
    </w:p>
    <w:p w:rsidR="00257633" w:rsidRPr="00257633" w:rsidRDefault="00257633" w:rsidP="00257633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7668" w:type="dxa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4166"/>
      </w:tblGrid>
      <w:tr w:rsidR="00257633" w:rsidRPr="00793E51" w:rsidTr="00BC1349">
        <w:tc>
          <w:tcPr>
            <w:tcW w:w="3502" w:type="dxa"/>
          </w:tcPr>
          <w:p w:rsidR="00257633" w:rsidRPr="001A766A" w:rsidRDefault="00257633" w:rsidP="00BC1349">
            <w:pPr>
              <w:spacing w:after="120"/>
            </w:pPr>
            <w:bookmarkStart w:id="63" w:name="lt_pId122"/>
            <w:r w:rsidRPr="00BC1349">
              <w:rPr>
                <w:rFonts w:eastAsia="Times New Roman"/>
              </w:rPr>
              <w:t xml:space="preserve">ECE/TRANS/WP.15/AC.1/2015/15 </w:t>
            </w:r>
            <w:r w:rsidR="00BC1349" w:rsidRPr="00BC1349">
              <w:rPr>
                <w:rFonts w:eastAsia="Times New Roman"/>
              </w:rPr>
              <w:br/>
            </w:r>
            <w:r w:rsidRPr="00BC1349">
              <w:rPr>
                <w:rFonts w:eastAsia="Times New Roman"/>
              </w:rPr>
              <w:t xml:space="preserve">и неофициальный документ INF.36 весенней сессии 2015 года </w:t>
            </w:r>
            <w:r w:rsidR="00BC1349" w:rsidRPr="00BC1349">
              <w:rPr>
                <w:rFonts w:eastAsia="Times New Roman"/>
              </w:rPr>
              <w:br/>
            </w:r>
            <w:r w:rsidRPr="00BC1349">
              <w:rPr>
                <w:rFonts w:eastAsia="Times New Roman"/>
              </w:rPr>
              <w:t>(Соединенное Королевство)</w:t>
            </w:r>
            <w:bookmarkEnd w:id="63"/>
          </w:p>
        </w:tc>
        <w:tc>
          <w:tcPr>
            <w:tcW w:w="4166" w:type="dxa"/>
          </w:tcPr>
          <w:p w:rsidR="00257633" w:rsidRPr="001A766A" w:rsidRDefault="00257633" w:rsidP="00BC1349">
            <w:pPr>
              <w:spacing w:after="120"/>
            </w:pPr>
            <w:r w:rsidRPr="00BC1349">
              <w:rPr>
                <w:rFonts w:eastAsia="Times New Roman"/>
              </w:rPr>
              <w:t xml:space="preserve">Цистерны и стандарты: EN 12972:2014 </w:t>
            </w:r>
            <w:r w:rsidR="00A841D0">
              <w:rPr>
                <w:rFonts w:eastAsia="Times New Roman"/>
              </w:rPr>
              <w:t>«</w:t>
            </w:r>
            <w:r w:rsidRPr="00BC1349">
              <w:rPr>
                <w:rFonts w:eastAsia="Times New Roman"/>
              </w:rPr>
              <w:t>Ц</w:t>
            </w:r>
            <w:r w:rsidRPr="00BC1349">
              <w:rPr>
                <w:rFonts w:eastAsia="Times New Roman"/>
              </w:rPr>
              <w:t>и</w:t>
            </w:r>
            <w:r w:rsidRPr="00BC1349">
              <w:rPr>
                <w:rFonts w:eastAsia="Times New Roman"/>
              </w:rPr>
              <w:t>стерны для перевозки опасных грузов </w:t>
            </w:r>
            <w:r w:rsidR="00BC1349" w:rsidRPr="00BC1349">
              <w:rPr>
                <w:rFonts w:eastAsia="Times New Roman"/>
              </w:rPr>
              <w:t>–</w:t>
            </w:r>
            <w:r w:rsidRPr="00BC1349">
              <w:rPr>
                <w:rFonts w:eastAsia="Times New Roman"/>
              </w:rPr>
              <w:t xml:space="preserve"> И</w:t>
            </w:r>
            <w:r w:rsidRPr="00BC1349">
              <w:rPr>
                <w:rFonts w:eastAsia="Times New Roman"/>
              </w:rPr>
              <w:t>с</w:t>
            </w:r>
            <w:r w:rsidRPr="00BC1349">
              <w:rPr>
                <w:rFonts w:eastAsia="Times New Roman"/>
              </w:rPr>
              <w:t>пытания, проверка и маркировка металлич</w:t>
            </w:r>
            <w:r w:rsidRPr="00BC1349">
              <w:rPr>
                <w:rFonts w:eastAsia="Times New Roman"/>
              </w:rPr>
              <w:t>е</w:t>
            </w:r>
            <w:r w:rsidRPr="00BC1349">
              <w:rPr>
                <w:rFonts w:eastAsia="Times New Roman"/>
              </w:rPr>
              <w:t>ских цистерн</w:t>
            </w:r>
            <w:r w:rsidR="00A841D0">
              <w:rPr>
                <w:rFonts w:eastAsia="Times New Roman"/>
              </w:rPr>
              <w:t>»</w:t>
            </w:r>
          </w:p>
        </w:tc>
      </w:tr>
    </w:tbl>
    <w:p w:rsidR="00257633" w:rsidRPr="00BC1349" w:rsidRDefault="00257633" w:rsidP="00BC1349">
      <w:pPr>
        <w:pStyle w:val="SingleTxt"/>
        <w:spacing w:after="0" w:line="120" w:lineRule="exact"/>
        <w:rPr>
          <w:sz w:val="10"/>
        </w:rPr>
      </w:pPr>
    </w:p>
    <w:p w:rsidR="00BC1349" w:rsidRPr="00BC1349" w:rsidRDefault="00BC1349" w:rsidP="00BC1349">
      <w:pPr>
        <w:pStyle w:val="SingleTxt"/>
        <w:spacing w:after="0" w:line="120" w:lineRule="exact"/>
        <w:rPr>
          <w:sz w:val="10"/>
        </w:rPr>
      </w:pPr>
    </w:p>
    <w:p w:rsidR="00BC1349" w:rsidRPr="00BC1349" w:rsidRDefault="00BC1349" w:rsidP="00BC1349">
      <w:pPr>
        <w:pStyle w:val="SingleTxt"/>
        <w:spacing w:after="0" w:line="120" w:lineRule="exact"/>
        <w:rPr>
          <w:sz w:val="10"/>
        </w:rPr>
      </w:pPr>
    </w:p>
    <w:p w:rsidR="00BC1349" w:rsidRDefault="00BC1349" w:rsidP="00BC13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A841D0">
        <w:tab/>
      </w:r>
      <w:r w:rsidRPr="00BC1349">
        <w:t>6.</w:t>
      </w:r>
      <w:r w:rsidRPr="00BC1349">
        <w:tab/>
      </w:r>
      <w:bookmarkStart w:id="64" w:name="lt_pId127"/>
      <w:r w:rsidRPr="00BC1349">
        <w:t>Цистерны</w:t>
      </w:r>
      <w:bookmarkEnd w:id="64"/>
    </w:p>
    <w:p w:rsidR="00BC1349" w:rsidRPr="00BC1349" w:rsidRDefault="00BC1349" w:rsidP="00BC1349">
      <w:pPr>
        <w:pStyle w:val="SingleTxt"/>
        <w:spacing w:after="0" w:line="120" w:lineRule="exact"/>
        <w:rPr>
          <w:sz w:val="10"/>
          <w:lang w:val="en-US"/>
        </w:rPr>
      </w:pPr>
    </w:p>
    <w:p w:rsidR="00BC1349" w:rsidRPr="00BC1349" w:rsidRDefault="00BC1349" w:rsidP="00BC1349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7659" w:type="dxa"/>
        <w:tblInd w:w="1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4"/>
        <w:gridCol w:w="4167"/>
      </w:tblGrid>
      <w:tr w:rsidR="00BC1349" w:rsidRPr="00793E51" w:rsidTr="00BC1349">
        <w:trPr>
          <w:cantSplit/>
        </w:trPr>
        <w:tc>
          <w:tcPr>
            <w:tcW w:w="3492" w:type="dxa"/>
            <w:gridSpan w:val="2"/>
          </w:tcPr>
          <w:p w:rsidR="00BC1349" w:rsidRPr="00A841D0" w:rsidRDefault="00BC1349" w:rsidP="00BC1349">
            <w:pPr>
              <w:spacing w:after="120"/>
              <w:rPr>
                <w:rFonts w:eastAsia="Times New Roman"/>
                <w:lang w:val="en-US"/>
              </w:rPr>
            </w:pPr>
            <w:bookmarkStart w:id="65" w:name="lt_pId128"/>
            <w:r w:rsidRPr="00A841D0">
              <w:rPr>
                <w:rFonts w:eastAsia="Times New Roman"/>
                <w:lang w:val="en-US"/>
              </w:rPr>
              <w:t>ECE/TRANS/WP.15/AC.1/2015/27 (</w:t>
            </w:r>
            <w:r w:rsidRPr="00BC1349">
              <w:rPr>
                <w:rFonts w:eastAsia="Times New Roman"/>
              </w:rPr>
              <w:t>МСЖД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65"/>
          </w:p>
        </w:tc>
        <w:tc>
          <w:tcPr>
            <w:tcW w:w="4167" w:type="dxa"/>
          </w:tcPr>
          <w:p w:rsidR="00BC1349" w:rsidRPr="00BC1349" w:rsidRDefault="00BC1349" w:rsidP="00BC1349">
            <w:pPr>
              <w:spacing w:after="120"/>
              <w:rPr>
                <w:rFonts w:eastAsia="Times New Roman"/>
              </w:rPr>
            </w:pPr>
            <w:bookmarkStart w:id="66" w:name="lt_pId129"/>
            <w:r w:rsidRPr="00BC1349">
              <w:rPr>
                <w:rFonts w:eastAsia="Times New Roman"/>
              </w:rPr>
              <w:t>Перевозка цистерн, вагонов-батарей/</w:t>
            </w:r>
            <w:proofErr w:type="gramStart"/>
            <w:r w:rsidRPr="00BC1349">
              <w:rPr>
                <w:rFonts w:eastAsia="Times New Roman"/>
              </w:rPr>
              <w:t>транс-портных</w:t>
            </w:r>
            <w:proofErr w:type="gramEnd"/>
            <w:r w:rsidRPr="00BC1349">
              <w:rPr>
                <w:rFonts w:eastAsia="Times New Roman"/>
              </w:rPr>
              <w:t xml:space="preserve"> средств-батарей и МЭГК после и</w:t>
            </w:r>
            <w:r w:rsidRPr="00BC1349">
              <w:rPr>
                <w:rFonts w:eastAsia="Times New Roman"/>
              </w:rPr>
              <w:t>с</w:t>
            </w:r>
            <w:r w:rsidRPr="00BC1349">
              <w:rPr>
                <w:rFonts w:eastAsia="Times New Roman"/>
              </w:rPr>
              <w:t>течения срока действительности периодич</w:t>
            </w:r>
            <w:r w:rsidRPr="00BC1349">
              <w:rPr>
                <w:rFonts w:eastAsia="Times New Roman"/>
              </w:rPr>
              <w:t>е</w:t>
            </w:r>
            <w:r w:rsidRPr="00BC1349">
              <w:rPr>
                <w:rFonts w:eastAsia="Times New Roman"/>
              </w:rPr>
              <w:t>ской и промежуточной проверки</w:t>
            </w:r>
            <w:bookmarkEnd w:id="66"/>
          </w:p>
        </w:tc>
      </w:tr>
      <w:tr w:rsidR="00BC1349" w:rsidRPr="00793E51" w:rsidTr="00BC1349">
        <w:trPr>
          <w:cantSplit/>
        </w:trPr>
        <w:tc>
          <w:tcPr>
            <w:tcW w:w="3492" w:type="dxa"/>
            <w:gridSpan w:val="2"/>
          </w:tcPr>
          <w:p w:rsidR="00BC1349" w:rsidRPr="00A841D0" w:rsidRDefault="00BC1349" w:rsidP="00BC1349">
            <w:pPr>
              <w:spacing w:after="120"/>
              <w:rPr>
                <w:rFonts w:eastAsia="Times New Roman"/>
                <w:lang w:val="en-US"/>
              </w:rPr>
            </w:pPr>
            <w:bookmarkStart w:id="67" w:name="lt_pId130"/>
            <w:r w:rsidRPr="00A841D0">
              <w:rPr>
                <w:rFonts w:eastAsia="Times New Roman"/>
                <w:lang w:val="en-US"/>
              </w:rPr>
              <w:t>ECE/TRANS/WP.15/AC.1/2015/31 (</w:t>
            </w:r>
            <w:r w:rsidRPr="00BC1349">
              <w:rPr>
                <w:rFonts w:eastAsia="Times New Roman"/>
              </w:rPr>
              <w:t>Латвия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67"/>
          </w:p>
        </w:tc>
        <w:tc>
          <w:tcPr>
            <w:tcW w:w="4167" w:type="dxa"/>
          </w:tcPr>
          <w:p w:rsidR="00BC1349" w:rsidRPr="00BC1349" w:rsidRDefault="00BC1349" w:rsidP="00BC1349">
            <w:pPr>
              <w:spacing w:after="120"/>
              <w:rPr>
                <w:rFonts w:eastAsia="Times New Roman"/>
              </w:rPr>
            </w:pPr>
            <w:r w:rsidRPr="00BC1349">
              <w:rPr>
                <w:rFonts w:eastAsia="Times New Roman"/>
              </w:rPr>
              <w:t>Предложение по изменению специального положения TU21 главы 4.3 МПОГ/ДОПОГ</w:t>
            </w:r>
          </w:p>
        </w:tc>
      </w:tr>
      <w:tr w:rsidR="00BC1349" w:rsidRPr="00793E51" w:rsidTr="00BC1349">
        <w:trPr>
          <w:cantSplit/>
        </w:trPr>
        <w:tc>
          <w:tcPr>
            <w:tcW w:w="3492" w:type="dxa"/>
            <w:gridSpan w:val="2"/>
          </w:tcPr>
          <w:p w:rsidR="00BC1349" w:rsidRPr="00A841D0" w:rsidRDefault="00BC1349" w:rsidP="00BC1349">
            <w:pPr>
              <w:spacing w:after="120"/>
              <w:rPr>
                <w:rFonts w:eastAsia="Times New Roman"/>
                <w:lang w:val="en-US"/>
              </w:rPr>
            </w:pPr>
            <w:bookmarkStart w:id="68" w:name="lt_pId132"/>
            <w:r w:rsidRPr="00A841D0">
              <w:rPr>
                <w:rFonts w:eastAsia="Times New Roman"/>
                <w:lang w:val="en-US"/>
              </w:rPr>
              <w:t>ECE/TRANS/WP.15/AC.1/2015/39 (</w:t>
            </w:r>
            <w:r w:rsidRPr="00BC1349">
              <w:rPr>
                <w:rFonts w:eastAsia="Times New Roman"/>
              </w:rPr>
              <w:t>Норвегия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68"/>
          </w:p>
        </w:tc>
        <w:tc>
          <w:tcPr>
            <w:tcW w:w="4167" w:type="dxa"/>
          </w:tcPr>
          <w:p w:rsidR="00BC1349" w:rsidRPr="00BC1349" w:rsidRDefault="00BC1349" w:rsidP="00BC1349">
            <w:pPr>
              <w:spacing w:after="120"/>
              <w:rPr>
                <w:rFonts w:eastAsia="Times New Roman"/>
              </w:rPr>
            </w:pPr>
            <w:r w:rsidRPr="00BC1349">
              <w:rPr>
                <w:rFonts w:eastAsia="Times New Roman"/>
              </w:rPr>
              <w:t>Перевозка опасных грузов в МЭГК, погр</w:t>
            </w:r>
            <w:r w:rsidRPr="00BC1349">
              <w:rPr>
                <w:rFonts w:eastAsia="Times New Roman"/>
              </w:rPr>
              <w:t>у</w:t>
            </w:r>
            <w:r w:rsidRPr="00BC1349">
              <w:rPr>
                <w:rFonts w:eastAsia="Times New Roman"/>
              </w:rPr>
              <w:t>женных на транспортное средство, оснаще</w:t>
            </w:r>
            <w:r w:rsidRPr="00BC1349">
              <w:rPr>
                <w:rFonts w:eastAsia="Times New Roman"/>
              </w:rPr>
              <w:t>н</w:t>
            </w:r>
            <w:r w:rsidRPr="00BC1349">
              <w:rPr>
                <w:rFonts w:eastAsia="Times New Roman"/>
              </w:rPr>
              <w:t>ное крюковым захватом с гидравлическим приводом</w:t>
            </w:r>
          </w:p>
        </w:tc>
      </w:tr>
      <w:tr w:rsidR="00BC1349" w:rsidRPr="00793E51" w:rsidTr="00BC1349">
        <w:trPr>
          <w:cantSplit/>
        </w:trPr>
        <w:tc>
          <w:tcPr>
            <w:tcW w:w="3478" w:type="dxa"/>
          </w:tcPr>
          <w:p w:rsidR="00BC1349" w:rsidRPr="00A841D0" w:rsidRDefault="00BC1349" w:rsidP="00BC1349">
            <w:pPr>
              <w:spacing w:after="120"/>
              <w:rPr>
                <w:rFonts w:eastAsia="Times New Roman"/>
                <w:lang w:val="en-US"/>
              </w:rPr>
            </w:pPr>
            <w:bookmarkStart w:id="69" w:name="lt_pId134"/>
            <w:r w:rsidRPr="00A841D0">
              <w:rPr>
                <w:rFonts w:eastAsia="Times New Roman"/>
                <w:lang w:val="en-US"/>
              </w:rPr>
              <w:t>ECE/TRANS/WP.15/AC.1/2015/51 (</w:t>
            </w:r>
            <w:r w:rsidRPr="00BC1349">
              <w:rPr>
                <w:rFonts w:eastAsia="Times New Roman"/>
              </w:rPr>
              <w:t>Нидерланды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69"/>
          </w:p>
        </w:tc>
        <w:tc>
          <w:tcPr>
            <w:tcW w:w="4181" w:type="dxa"/>
            <w:gridSpan w:val="2"/>
          </w:tcPr>
          <w:p w:rsidR="00BC1349" w:rsidRPr="00BC1349" w:rsidRDefault="00BC1349" w:rsidP="00BC1349">
            <w:pPr>
              <w:spacing w:after="120"/>
              <w:rPr>
                <w:rFonts w:eastAsia="Times New Roman"/>
              </w:rPr>
            </w:pPr>
            <w:r w:rsidRPr="00BC1349">
              <w:rPr>
                <w:rFonts w:eastAsia="Times New Roman"/>
              </w:rPr>
              <w:t>Корпуса цистерн с защитной облицовкой</w:t>
            </w:r>
          </w:p>
        </w:tc>
      </w:tr>
      <w:tr w:rsidR="00BC1349" w:rsidRPr="00793E51" w:rsidTr="00BC1349">
        <w:trPr>
          <w:cantSplit/>
        </w:trPr>
        <w:tc>
          <w:tcPr>
            <w:tcW w:w="3492" w:type="dxa"/>
            <w:gridSpan w:val="2"/>
          </w:tcPr>
          <w:p w:rsidR="00BC1349" w:rsidRPr="00A841D0" w:rsidRDefault="00BC1349" w:rsidP="00BC1349">
            <w:pPr>
              <w:spacing w:after="120"/>
              <w:rPr>
                <w:rFonts w:eastAsia="Times New Roman"/>
                <w:lang w:val="en-US"/>
              </w:rPr>
            </w:pPr>
            <w:bookmarkStart w:id="70" w:name="lt_pId136"/>
            <w:r w:rsidRPr="00A841D0">
              <w:rPr>
                <w:rFonts w:eastAsia="Times New Roman"/>
                <w:lang w:val="en-US"/>
              </w:rPr>
              <w:t>ECE/TRANS/WP.15/AC.1/2015/54 (</w:t>
            </w:r>
            <w:r w:rsidRPr="00BC1349">
              <w:rPr>
                <w:rFonts w:eastAsia="Times New Roman"/>
              </w:rPr>
              <w:t>Нидерланды</w:t>
            </w:r>
            <w:r w:rsidRPr="00A841D0">
              <w:rPr>
                <w:rFonts w:eastAsia="Times New Roman"/>
                <w:lang w:val="en-US"/>
              </w:rPr>
              <w:t>)</w:t>
            </w:r>
            <w:bookmarkEnd w:id="70"/>
          </w:p>
        </w:tc>
        <w:tc>
          <w:tcPr>
            <w:tcW w:w="4167" w:type="dxa"/>
          </w:tcPr>
          <w:p w:rsidR="00BC1349" w:rsidRPr="00BC1349" w:rsidRDefault="00BC1349" w:rsidP="00BC1349">
            <w:pPr>
              <w:spacing w:after="120"/>
              <w:rPr>
                <w:rFonts w:eastAsia="Times New Roman"/>
              </w:rPr>
            </w:pPr>
            <w:r w:rsidRPr="00BC1349">
              <w:rPr>
                <w:rFonts w:eastAsia="Times New Roman"/>
              </w:rPr>
              <w:t>Ограничения, налагаемые на утверждение цистерн с вакуумной изоляцией для перево</w:t>
            </w:r>
            <w:r w:rsidRPr="00BC1349">
              <w:rPr>
                <w:rFonts w:eastAsia="Times New Roman"/>
              </w:rPr>
              <w:t>з</w:t>
            </w:r>
            <w:r w:rsidRPr="00BC1349">
              <w:rPr>
                <w:rFonts w:eastAsia="Times New Roman"/>
              </w:rPr>
              <w:t>ки сжиженного природного газа (СПГ), стандартом, на который сделана опосред</w:t>
            </w:r>
            <w:r w:rsidRPr="00BC1349">
              <w:rPr>
                <w:rFonts w:eastAsia="Times New Roman"/>
              </w:rPr>
              <w:t>о</w:t>
            </w:r>
            <w:r w:rsidRPr="00BC1349">
              <w:rPr>
                <w:rFonts w:eastAsia="Times New Roman"/>
              </w:rPr>
              <w:t>ванная ссылка</w:t>
            </w:r>
          </w:p>
        </w:tc>
      </w:tr>
      <w:tr w:rsidR="00BC1349" w:rsidRPr="00793E51" w:rsidTr="00BC1349">
        <w:trPr>
          <w:cantSplit/>
        </w:trPr>
        <w:tc>
          <w:tcPr>
            <w:tcW w:w="3492" w:type="dxa"/>
            <w:gridSpan w:val="2"/>
          </w:tcPr>
          <w:p w:rsidR="00BC1349" w:rsidRPr="00BC1349" w:rsidRDefault="00BC1349" w:rsidP="00BC1349">
            <w:pPr>
              <w:spacing w:after="120"/>
              <w:rPr>
                <w:rFonts w:eastAsia="Times New Roman"/>
              </w:rPr>
            </w:pPr>
            <w:bookmarkStart w:id="71" w:name="lt_pId138"/>
            <w:r w:rsidRPr="00BC1349">
              <w:rPr>
                <w:rFonts w:eastAsia="Times New Roman"/>
              </w:rPr>
              <w:t>Неофициальный документ INF.4 (ЕКС)</w:t>
            </w:r>
            <w:bookmarkEnd w:id="71"/>
          </w:p>
        </w:tc>
        <w:tc>
          <w:tcPr>
            <w:tcW w:w="4167" w:type="dxa"/>
          </w:tcPr>
          <w:p w:rsidR="00BC1349" w:rsidRPr="00BC1349" w:rsidRDefault="00BC1349" w:rsidP="00BC1349">
            <w:pPr>
              <w:spacing w:after="120"/>
              <w:rPr>
                <w:rFonts w:eastAsia="Times New Roman"/>
              </w:rPr>
            </w:pPr>
            <w:bookmarkStart w:id="72" w:name="lt_pId139"/>
            <w:proofErr w:type="spellStart"/>
            <w:r w:rsidRPr="00BC1349">
              <w:rPr>
                <w:rFonts w:eastAsia="Times New Roman"/>
              </w:rPr>
              <w:t>Request</w:t>
            </w:r>
            <w:proofErr w:type="spellEnd"/>
            <w:r w:rsidRPr="00BC1349">
              <w:rPr>
                <w:rFonts w:eastAsia="Times New Roman"/>
              </w:rPr>
              <w:t xml:space="preserve"> </w:t>
            </w:r>
            <w:proofErr w:type="spellStart"/>
            <w:r w:rsidRPr="00BC1349">
              <w:rPr>
                <w:rFonts w:eastAsia="Times New Roman"/>
              </w:rPr>
              <w:t>for</w:t>
            </w:r>
            <w:proofErr w:type="spellEnd"/>
            <w:r w:rsidRPr="00BC1349">
              <w:rPr>
                <w:rFonts w:eastAsia="Times New Roman"/>
              </w:rPr>
              <w:t xml:space="preserve"> </w:t>
            </w:r>
            <w:proofErr w:type="spellStart"/>
            <w:r w:rsidRPr="00BC1349">
              <w:rPr>
                <w:rFonts w:eastAsia="Times New Roman"/>
              </w:rPr>
              <w:t>advice</w:t>
            </w:r>
            <w:proofErr w:type="spellEnd"/>
            <w:r w:rsidRPr="00BC1349">
              <w:rPr>
                <w:rFonts w:eastAsia="Times New Roman"/>
              </w:rPr>
              <w:t xml:space="preserve"> </w:t>
            </w:r>
            <w:proofErr w:type="spellStart"/>
            <w:r w:rsidRPr="00BC1349">
              <w:rPr>
                <w:rFonts w:eastAsia="Times New Roman"/>
              </w:rPr>
              <w:t>from</w:t>
            </w:r>
            <w:proofErr w:type="spellEnd"/>
            <w:r w:rsidRPr="00BC1349">
              <w:rPr>
                <w:rFonts w:eastAsia="Times New Roman"/>
              </w:rPr>
              <w:t xml:space="preserve"> </w:t>
            </w:r>
            <w:proofErr w:type="spellStart"/>
            <w:r w:rsidRPr="00BC1349">
              <w:rPr>
                <w:rFonts w:eastAsia="Times New Roman"/>
              </w:rPr>
              <w:t>the</w:t>
            </w:r>
            <w:proofErr w:type="spellEnd"/>
            <w:r w:rsidRPr="00BC1349">
              <w:rPr>
                <w:rFonts w:eastAsia="Times New Roman"/>
              </w:rPr>
              <w:t xml:space="preserve"> </w:t>
            </w:r>
            <w:proofErr w:type="spellStart"/>
            <w:r w:rsidRPr="00BC1349">
              <w:rPr>
                <w:rFonts w:eastAsia="Times New Roman"/>
              </w:rPr>
              <w:t>Working</w:t>
            </w:r>
            <w:proofErr w:type="spellEnd"/>
            <w:r w:rsidRPr="00BC1349">
              <w:rPr>
                <w:rFonts w:eastAsia="Times New Roman"/>
              </w:rPr>
              <w:t xml:space="preserve"> </w:t>
            </w:r>
            <w:proofErr w:type="spellStart"/>
            <w:r w:rsidRPr="00BC1349">
              <w:rPr>
                <w:rFonts w:eastAsia="Times New Roman"/>
              </w:rPr>
              <w:t>Group</w:t>
            </w:r>
            <w:proofErr w:type="spellEnd"/>
            <w:r w:rsidRPr="00BC1349">
              <w:rPr>
                <w:rFonts w:eastAsia="Times New Roman"/>
              </w:rPr>
              <w:t xml:space="preserve"> </w:t>
            </w:r>
            <w:proofErr w:type="spellStart"/>
            <w:r w:rsidRPr="00BC1349">
              <w:rPr>
                <w:rFonts w:eastAsia="Times New Roman"/>
              </w:rPr>
              <w:t>on</w:t>
            </w:r>
            <w:proofErr w:type="spellEnd"/>
            <w:r w:rsidRPr="00BC1349">
              <w:rPr>
                <w:rFonts w:eastAsia="Times New Roman"/>
              </w:rPr>
              <w:t xml:space="preserve"> </w:t>
            </w:r>
            <w:proofErr w:type="spellStart"/>
            <w:r w:rsidRPr="00BC1349">
              <w:rPr>
                <w:rFonts w:eastAsia="Times New Roman"/>
              </w:rPr>
              <w:t>Tanks</w:t>
            </w:r>
            <w:proofErr w:type="spellEnd"/>
            <w:r w:rsidRPr="00BC1349">
              <w:rPr>
                <w:rFonts w:eastAsia="Times New Roman"/>
              </w:rPr>
              <w:t xml:space="preserve"> (Запрос о предоставлении заключения Рабочей группой по цистернам)</w:t>
            </w:r>
            <w:bookmarkEnd w:id="72"/>
          </w:p>
        </w:tc>
      </w:tr>
    </w:tbl>
    <w:p w:rsidR="00BC1349" w:rsidRPr="00BC1349" w:rsidRDefault="00BC1349" w:rsidP="00BC1349">
      <w:pPr>
        <w:pStyle w:val="SingleTxt"/>
        <w:spacing w:after="0" w:line="120" w:lineRule="exact"/>
        <w:rPr>
          <w:sz w:val="10"/>
        </w:rPr>
      </w:pPr>
    </w:p>
    <w:p w:rsidR="00BC1349" w:rsidRPr="00BC1349" w:rsidRDefault="00BC1349" w:rsidP="00BC1349">
      <w:pPr>
        <w:pStyle w:val="SingleTxt"/>
        <w:spacing w:after="0" w:line="120" w:lineRule="exact"/>
        <w:rPr>
          <w:sz w:val="10"/>
        </w:rPr>
      </w:pPr>
    </w:p>
    <w:p w:rsidR="00BC1349" w:rsidRPr="00A841D0" w:rsidRDefault="00BC1349" w:rsidP="00BC13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841D0">
        <w:tab/>
      </w:r>
      <w:r w:rsidRPr="00BC1349">
        <w:t>7.</w:t>
      </w:r>
      <w:r w:rsidRPr="00BC1349">
        <w:tab/>
      </w:r>
      <w:bookmarkStart w:id="73" w:name="lt_pId142"/>
      <w:r w:rsidRPr="00BC1349">
        <w:t>Толкование МПОГ/ДОПОГ/ВОПОГ</w:t>
      </w:r>
      <w:bookmarkEnd w:id="73"/>
    </w:p>
    <w:p w:rsidR="00BC1349" w:rsidRPr="00A841D0" w:rsidRDefault="00BC1349" w:rsidP="00BC1349">
      <w:pPr>
        <w:pStyle w:val="SingleTxt"/>
        <w:spacing w:after="0" w:line="120" w:lineRule="exact"/>
        <w:rPr>
          <w:sz w:val="10"/>
        </w:rPr>
      </w:pPr>
    </w:p>
    <w:p w:rsidR="00BC1349" w:rsidRPr="00A841D0" w:rsidRDefault="00BC1349" w:rsidP="00BC1349">
      <w:pPr>
        <w:pStyle w:val="SingleTxt"/>
        <w:spacing w:after="0" w:line="120" w:lineRule="exact"/>
        <w:rPr>
          <w:sz w:val="10"/>
        </w:rPr>
      </w:pPr>
    </w:p>
    <w:p w:rsidR="00BC1349" w:rsidRPr="00E75C9E" w:rsidRDefault="00E75C9E" w:rsidP="00BC1349">
      <w:pPr>
        <w:pStyle w:val="SingleTxt"/>
      </w:pPr>
      <w:bookmarkStart w:id="74" w:name="lt_pId144"/>
      <w:r w:rsidRPr="00A841D0">
        <w:tab/>
      </w:r>
      <w:r w:rsidR="00BC1349" w:rsidRPr="00BC1349">
        <w:t>По этому пункту повестки дня не было представлено никаких документов.</w:t>
      </w:r>
      <w:bookmarkEnd w:id="74"/>
    </w:p>
    <w:p w:rsidR="000A454E" w:rsidRPr="00E75C9E" w:rsidRDefault="000A454E" w:rsidP="000A454E">
      <w:pPr>
        <w:pStyle w:val="SingleTxt"/>
        <w:spacing w:after="0" w:line="120" w:lineRule="exact"/>
        <w:rPr>
          <w:sz w:val="10"/>
        </w:rPr>
      </w:pPr>
    </w:p>
    <w:p w:rsidR="000A454E" w:rsidRPr="00E75C9E" w:rsidRDefault="000A454E" w:rsidP="000A454E">
      <w:pPr>
        <w:pStyle w:val="SingleTxt"/>
        <w:spacing w:after="0" w:line="120" w:lineRule="exact"/>
        <w:rPr>
          <w:sz w:val="10"/>
        </w:rPr>
      </w:pPr>
    </w:p>
    <w:p w:rsidR="00BC1349" w:rsidRPr="00A841D0" w:rsidRDefault="00BC1349" w:rsidP="000A454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1349">
        <w:tab/>
        <w:t>8.</w:t>
      </w:r>
      <w:r w:rsidRPr="00BC1349">
        <w:tab/>
      </w:r>
      <w:bookmarkStart w:id="75" w:name="lt_pId147"/>
      <w:r w:rsidRPr="00BC1349">
        <w:t>Аварии и управление рисками</w:t>
      </w:r>
      <w:bookmarkEnd w:id="75"/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BC1349" w:rsidRPr="00A841D0" w:rsidRDefault="00BC1349" w:rsidP="00BC1349">
      <w:pPr>
        <w:pStyle w:val="SingleTxt"/>
      </w:pPr>
      <w:r w:rsidRPr="00BC1349">
        <w:tab/>
      </w:r>
      <w:bookmarkStart w:id="76" w:name="lt_pId149"/>
      <w:r w:rsidRPr="00BC1349">
        <w:t>По этому пункту повестки дня не было представлено никаких документов.</w:t>
      </w:r>
      <w:bookmarkEnd w:id="76"/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BC1349" w:rsidRPr="00A841D0" w:rsidRDefault="00BC1349" w:rsidP="000A454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1349">
        <w:tab/>
        <w:t>9.</w:t>
      </w:r>
      <w:r w:rsidRPr="00BC1349">
        <w:tab/>
      </w:r>
      <w:bookmarkStart w:id="77" w:name="lt_pId152"/>
      <w:r w:rsidRPr="00BC1349">
        <w:t>Выборы должностных лиц на 2016</w:t>
      </w:r>
      <w:r w:rsidRPr="00BC1349">
        <w:rPr>
          <w:lang w:val="en-US"/>
        </w:rPr>
        <w:t> </w:t>
      </w:r>
      <w:r w:rsidRPr="00BC1349">
        <w:t>год</w:t>
      </w:r>
      <w:bookmarkEnd w:id="77"/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BC1349" w:rsidRPr="00A841D0" w:rsidRDefault="00BC1349" w:rsidP="000A454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1349">
        <w:tab/>
        <w:t>10.</w:t>
      </w:r>
      <w:r w:rsidRPr="00BC1349">
        <w:tab/>
      </w:r>
      <w:bookmarkStart w:id="78" w:name="lt_pId155"/>
      <w:r w:rsidRPr="00BC1349">
        <w:t>Будущая работа</w:t>
      </w:r>
      <w:bookmarkEnd w:id="78"/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BC1349" w:rsidRPr="00A841D0" w:rsidRDefault="00BC1349" w:rsidP="00BC1349">
      <w:pPr>
        <w:pStyle w:val="SingleTxt"/>
      </w:pPr>
      <w:r w:rsidRPr="00BC1349">
        <w:tab/>
      </w:r>
      <w:bookmarkStart w:id="79" w:name="lt_pId157"/>
      <w:r w:rsidRPr="00BC1349">
        <w:t>Совместное совещание, возможно, пожелает определить структуру повес</w:t>
      </w:r>
      <w:r w:rsidRPr="00BC1349">
        <w:t>т</w:t>
      </w:r>
      <w:r w:rsidRPr="00BC1349">
        <w:t>ки дня своей весенней сессии 2016</w:t>
      </w:r>
      <w:r w:rsidRPr="00BC1349">
        <w:rPr>
          <w:lang w:val="en-US"/>
        </w:rPr>
        <w:t> </w:t>
      </w:r>
      <w:r w:rsidRPr="00BC1349">
        <w:t>года (Берн, 14−18</w:t>
      </w:r>
      <w:r w:rsidRPr="00BC1349">
        <w:rPr>
          <w:lang w:val="en-US"/>
        </w:rPr>
        <w:t> </w:t>
      </w:r>
      <w:r w:rsidRPr="00BC1349">
        <w:t>марта 2016</w:t>
      </w:r>
      <w:r w:rsidRPr="00BC1349">
        <w:rPr>
          <w:lang w:val="en-US"/>
        </w:rPr>
        <w:t> </w:t>
      </w:r>
      <w:r w:rsidRPr="00BC1349">
        <w:t>года).</w:t>
      </w:r>
      <w:bookmarkEnd w:id="79"/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BC1349" w:rsidRPr="00A841D0" w:rsidRDefault="00BC1349" w:rsidP="000A454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1349">
        <w:tab/>
        <w:t>11.</w:t>
      </w:r>
      <w:r w:rsidRPr="00BC1349">
        <w:tab/>
      </w:r>
      <w:bookmarkStart w:id="80" w:name="lt_pId160"/>
      <w:r w:rsidRPr="00BC1349">
        <w:t>Прочие вопросы</w:t>
      </w:r>
      <w:bookmarkEnd w:id="80"/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BC1349" w:rsidRPr="00A841D0" w:rsidRDefault="00BC1349" w:rsidP="00BC1349">
      <w:pPr>
        <w:pStyle w:val="SingleTxt"/>
      </w:pPr>
      <w:r w:rsidRPr="00BC1349">
        <w:tab/>
      </w:r>
      <w:bookmarkStart w:id="81" w:name="lt_pId162"/>
      <w:r w:rsidRPr="00BC1349">
        <w:t>По этому пункту повестки дня не было представлено никаких документов.</w:t>
      </w:r>
      <w:bookmarkEnd w:id="81"/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BC1349" w:rsidRPr="00A841D0" w:rsidRDefault="00BC1349" w:rsidP="000A454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1349">
        <w:tab/>
        <w:t>12.</w:t>
      </w:r>
      <w:r w:rsidRPr="00BC1349">
        <w:tab/>
      </w:r>
      <w:bookmarkStart w:id="82" w:name="lt_pId165"/>
      <w:r w:rsidRPr="00BC1349">
        <w:t>Утверждение доклада</w:t>
      </w:r>
      <w:bookmarkEnd w:id="82"/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0A454E" w:rsidRPr="00A841D0" w:rsidRDefault="000A454E" w:rsidP="000A454E">
      <w:pPr>
        <w:pStyle w:val="SingleTxt"/>
        <w:spacing w:after="0" w:line="120" w:lineRule="exact"/>
        <w:rPr>
          <w:sz w:val="10"/>
        </w:rPr>
      </w:pPr>
    </w:p>
    <w:p w:rsidR="00BC1349" w:rsidRPr="00BC1349" w:rsidRDefault="000A454E" w:rsidP="00BC1349">
      <w:pPr>
        <w:pStyle w:val="SingleTxt"/>
      </w:pPr>
      <w:bookmarkStart w:id="83" w:name="lt_pId166"/>
      <w:r w:rsidRPr="00A841D0">
        <w:tab/>
      </w:r>
      <w:r w:rsidR="00BC1349" w:rsidRPr="00BC1349">
        <w:t>В соответствии с установившейся практикой Совместное совещание утве</w:t>
      </w:r>
      <w:r w:rsidR="00BC1349" w:rsidRPr="00BC1349">
        <w:t>р</w:t>
      </w:r>
      <w:r w:rsidR="00BC1349" w:rsidRPr="00BC1349">
        <w:t>дит доклад о работе своей сессии на основе проекта, подготовленного секретар</w:t>
      </w:r>
      <w:r w:rsidR="00BC1349" w:rsidRPr="00BC1349">
        <w:t>и</w:t>
      </w:r>
      <w:r w:rsidR="00BC1349" w:rsidRPr="00BC1349">
        <w:t>атом.</w:t>
      </w:r>
      <w:bookmarkEnd w:id="83"/>
    </w:p>
    <w:p w:rsidR="00BE7915" w:rsidRPr="000A454E" w:rsidRDefault="000A454E" w:rsidP="000A454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E7915" w:rsidRPr="000A454E" w:rsidSect="00655EB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8T14:42:00Z" w:initials="Start">
    <w:p w:rsidR="00655EB1" w:rsidRPr="00597049" w:rsidRDefault="00655EB1">
      <w:pPr>
        <w:pStyle w:val="CommentText"/>
        <w:rPr>
          <w:lang w:val="en-US"/>
        </w:rPr>
      </w:pPr>
      <w:r>
        <w:fldChar w:fldCharType="begin"/>
      </w:r>
      <w:r w:rsidRPr="00597049">
        <w:rPr>
          <w:rStyle w:val="CommentReference"/>
          <w:lang w:val="en-US"/>
        </w:rPr>
        <w:instrText xml:space="preserve"> </w:instrText>
      </w:r>
      <w:r w:rsidRPr="00597049">
        <w:rPr>
          <w:lang w:val="en-US"/>
        </w:rPr>
        <w:instrText>PAGE \# "'Page: '#'</w:instrText>
      </w:r>
      <w:r w:rsidRPr="00597049">
        <w:rPr>
          <w:lang w:val="en-US"/>
        </w:rPr>
        <w:br/>
        <w:instrText>'"</w:instrText>
      </w:r>
      <w:r w:rsidRPr="0059704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97049">
        <w:rPr>
          <w:lang w:val="en-US"/>
        </w:rPr>
        <w:t>&lt;&lt;ODS JOB NO&gt;&gt;N1514886R&lt;&lt;ODS JOB NO&gt;&gt;</w:t>
      </w:r>
    </w:p>
    <w:p w:rsidR="00655EB1" w:rsidRDefault="00655EB1">
      <w:pPr>
        <w:pStyle w:val="CommentText"/>
      </w:pPr>
      <w:r>
        <w:t>&lt;&lt;ODS DOC SYMBOL1&gt;&gt;ECE/TRANS/WP.15/AC.1/139/Add.1&lt;&lt;ODS DOC SYMBOL1&gt;&gt;</w:t>
      </w:r>
    </w:p>
    <w:p w:rsidR="00655EB1" w:rsidRDefault="00655EB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D5" w:rsidRDefault="00903CD5" w:rsidP="008A1A7A">
      <w:pPr>
        <w:spacing w:line="240" w:lineRule="auto"/>
      </w:pPr>
      <w:r>
        <w:separator/>
      </w:r>
    </w:p>
  </w:endnote>
  <w:endnote w:type="continuationSeparator" w:id="0">
    <w:p w:rsidR="00903CD5" w:rsidRDefault="00903CD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55EB1" w:rsidTr="00655EB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55EB1" w:rsidRPr="00655EB1" w:rsidRDefault="00655EB1" w:rsidP="00655EB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831C3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8831C3">
              <w:rPr>
                <w:noProof/>
              </w:rPr>
              <w:t>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55EB1" w:rsidRPr="00655EB1" w:rsidRDefault="00655EB1" w:rsidP="00655EB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831C3">
            <w:rPr>
              <w:b w:val="0"/>
              <w:color w:val="000000"/>
              <w:sz w:val="14"/>
            </w:rPr>
            <w:t>GE.15-11353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55EB1" w:rsidRPr="00655EB1" w:rsidRDefault="00655EB1" w:rsidP="00655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55EB1" w:rsidTr="00655EB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55EB1" w:rsidRPr="00655EB1" w:rsidRDefault="00655EB1" w:rsidP="00655EB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831C3">
            <w:rPr>
              <w:b w:val="0"/>
              <w:color w:val="000000"/>
              <w:sz w:val="14"/>
            </w:rPr>
            <w:t>GE.15-11353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55EB1" w:rsidRPr="00655EB1" w:rsidRDefault="00655EB1" w:rsidP="00655EB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831C3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8831C3">
              <w:rPr>
                <w:noProof/>
              </w:rPr>
              <w:t>5</w:t>
            </w:r>
          </w:fldSimple>
        </w:p>
      </w:tc>
    </w:tr>
  </w:tbl>
  <w:p w:rsidR="00655EB1" w:rsidRPr="00655EB1" w:rsidRDefault="00655EB1" w:rsidP="00655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55EB1" w:rsidTr="00655EB1">
      <w:tc>
        <w:tcPr>
          <w:tcW w:w="3873" w:type="dxa"/>
        </w:tcPr>
        <w:p w:rsidR="00655EB1" w:rsidRDefault="00655EB1" w:rsidP="00655EB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5B450ED" wp14:editId="41914D3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139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139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GE.15-11353 (R)</w:t>
          </w:r>
          <w:r>
            <w:rPr>
              <w:color w:val="010000"/>
            </w:rPr>
            <w:t xml:space="preserve">    280715    280715</w:t>
          </w:r>
        </w:p>
        <w:p w:rsidR="00655EB1" w:rsidRPr="00655EB1" w:rsidRDefault="00655EB1" w:rsidP="00655EB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*1511353*</w:t>
          </w:r>
        </w:p>
      </w:tc>
      <w:tc>
        <w:tcPr>
          <w:tcW w:w="5127" w:type="dxa"/>
        </w:tcPr>
        <w:p w:rsidR="00655EB1" w:rsidRDefault="00655EB1" w:rsidP="00655EB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E4B3A5F" wp14:editId="270B4C1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5EB1" w:rsidRPr="00655EB1" w:rsidRDefault="00655EB1" w:rsidP="00655EB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D5" w:rsidRDefault="00903CD5" w:rsidP="008A1A7A">
      <w:pPr>
        <w:spacing w:line="240" w:lineRule="auto"/>
      </w:pPr>
      <w:r>
        <w:separator/>
      </w:r>
    </w:p>
  </w:footnote>
  <w:footnote w:type="continuationSeparator" w:id="0">
    <w:p w:rsidR="00903CD5" w:rsidRDefault="00903CD5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55EB1" w:rsidRPr="004E150C" w:rsidTr="00655EB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55EB1" w:rsidRPr="00597049" w:rsidRDefault="00655EB1" w:rsidP="00655EB1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597049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831C3">
            <w:rPr>
              <w:b/>
              <w:lang w:val="en-US"/>
            </w:rPr>
            <w:t>ECE/TRANS/WP.15/AC.1/139/Add.1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55EB1" w:rsidRPr="00597049" w:rsidRDefault="00655EB1" w:rsidP="00655EB1">
          <w:pPr>
            <w:pStyle w:val="Header"/>
            <w:rPr>
              <w:lang w:val="en-US"/>
            </w:rPr>
          </w:pPr>
        </w:p>
      </w:tc>
    </w:tr>
  </w:tbl>
  <w:p w:rsidR="00655EB1" w:rsidRPr="00597049" w:rsidRDefault="00655EB1" w:rsidP="00655EB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55EB1" w:rsidRPr="004E150C" w:rsidTr="00655EB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55EB1" w:rsidRDefault="00655EB1" w:rsidP="00655EB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55EB1" w:rsidRPr="00597049" w:rsidRDefault="00655EB1" w:rsidP="00655EB1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597049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831C3">
            <w:rPr>
              <w:b/>
              <w:lang w:val="en-US"/>
            </w:rPr>
            <w:t>ECE/TRANS/WP.15/AC.1/139/Add.1</w:t>
          </w:r>
          <w:r>
            <w:rPr>
              <w:b/>
            </w:rPr>
            <w:fldChar w:fldCharType="end"/>
          </w:r>
        </w:p>
      </w:tc>
    </w:tr>
  </w:tbl>
  <w:p w:rsidR="00655EB1" w:rsidRPr="00597049" w:rsidRDefault="00655EB1" w:rsidP="00655EB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55EB1" w:rsidRPr="004E150C" w:rsidTr="00655EB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55EB1" w:rsidRPr="00655EB1" w:rsidRDefault="00655EB1" w:rsidP="00655EB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55EB1" w:rsidRDefault="00655EB1" w:rsidP="00655EB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55EB1" w:rsidRPr="00597049" w:rsidRDefault="00655EB1" w:rsidP="00655EB1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597049">
            <w:rPr>
              <w:sz w:val="40"/>
              <w:lang w:val="en-US"/>
            </w:rPr>
            <w:t>ECE</w:t>
          </w:r>
          <w:r w:rsidRPr="00597049">
            <w:rPr>
              <w:sz w:val="20"/>
              <w:lang w:val="en-US"/>
            </w:rPr>
            <w:t>/TRANS/WP.15/AC.1/139/Add.1</w:t>
          </w:r>
        </w:p>
      </w:tc>
    </w:tr>
    <w:tr w:rsidR="00655EB1" w:rsidRPr="004E150C" w:rsidTr="00655EB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EB1" w:rsidRPr="00655EB1" w:rsidRDefault="00655EB1" w:rsidP="00655EB1">
          <w:pPr>
            <w:pStyle w:val="Header"/>
            <w:spacing w:before="120"/>
            <w:jc w:val="center"/>
          </w:pPr>
          <w:r w:rsidRPr="00597049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CFDE0F6" wp14:editId="32AC43D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EB1" w:rsidRPr="00655EB1" w:rsidRDefault="00655EB1" w:rsidP="00655EB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EB1" w:rsidRPr="00655EB1" w:rsidRDefault="00655EB1" w:rsidP="00655EB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EB1" w:rsidRPr="00597049" w:rsidRDefault="00655EB1" w:rsidP="00655EB1">
          <w:pPr>
            <w:pStyle w:val="Distribution"/>
            <w:rPr>
              <w:color w:val="000000"/>
              <w:lang w:val="en-US"/>
            </w:rPr>
          </w:pPr>
          <w:r w:rsidRPr="00597049">
            <w:rPr>
              <w:color w:val="000000"/>
              <w:lang w:val="en-US"/>
            </w:rPr>
            <w:t>Distr.: General</w:t>
          </w:r>
        </w:p>
        <w:p w:rsidR="00655EB1" w:rsidRPr="00597049" w:rsidRDefault="00655EB1" w:rsidP="00655EB1">
          <w:pPr>
            <w:pStyle w:val="Publication"/>
            <w:rPr>
              <w:color w:val="000000"/>
              <w:lang w:val="en-US"/>
            </w:rPr>
          </w:pPr>
          <w:r w:rsidRPr="00597049">
            <w:rPr>
              <w:color w:val="000000"/>
              <w:lang w:val="en-US"/>
            </w:rPr>
            <w:t>6 July 2015</w:t>
          </w:r>
        </w:p>
        <w:p w:rsidR="00655EB1" w:rsidRPr="00597049" w:rsidRDefault="00655EB1" w:rsidP="00655EB1">
          <w:pPr>
            <w:rPr>
              <w:color w:val="000000"/>
              <w:lang w:val="en-US"/>
            </w:rPr>
          </w:pPr>
          <w:r w:rsidRPr="00597049">
            <w:rPr>
              <w:color w:val="000000"/>
              <w:lang w:val="en-US"/>
            </w:rPr>
            <w:t>Russian</w:t>
          </w:r>
        </w:p>
        <w:p w:rsidR="00655EB1" w:rsidRPr="00597049" w:rsidRDefault="00655EB1" w:rsidP="00655EB1">
          <w:pPr>
            <w:pStyle w:val="Original"/>
            <w:rPr>
              <w:color w:val="000000"/>
              <w:lang w:val="en-US"/>
            </w:rPr>
          </w:pPr>
          <w:r w:rsidRPr="00597049">
            <w:rPr>
              <w:color w:val="000000"/>
              <w:lang w:val="en-US"/>
            </w:rPr>
            <w:t>Original: English</w:t>
          </w:r>
          <w:r w:rsidR="00597049">
            <w:rPr>
              <w:color w:val="000000"/>
              <w:lang w:val="en-US"/>
            </w:rPr>
            <w:t xml:space="preserve"> and French</w:t>
          </w:r>
        </w:p>
        <w:p w:rsidR="00655EB1" w:rsidRPr="00597049" w:rsidRDefault="00655EB1" w:rsidP="00655EB1">
          <w:pPr>
            <w:rPr>
              <w:lang w:val="en-US"/>
            </w:rPr>
          </w:pPr>
        </w:p>
      </w:tc>
    </w:tr>
  </w:tbl>
  <w:p w:rsidR="00655EB1" w:rsidRPr="00597049" w:rsidRDefault="00655EB1" w:rsidP="00655EB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353*"/>
    <w:docVar w:name="CreationDt" w:val="7/28/2015 2:42: PM"/>
    <w:docVar w:name="DocCategory" w:val="Doc"/>
    <w:docVar w:name="DocType" w:val="Final"/>
    <w:docVar w:name="DutyStation" w:val="Geneva"/>
    <w:docVar w:name="FooterJN" w:val="GE.15-11353"/>
    <w:docVar w:name="jobn" w:val="GE.15-11353 (R)"/>
    <w:docVar w:name="jobnDT" w:val="GE.15-11353 (R)   280715"/>
    <w:docVar w:name="jobnDTDT" w:val="GE.15-11353 (R)   280715   280715"/>
    <w:docVar w:name="JobNo" w:val="GE.1511353R"/>
    <w:docVar w:name="JobNo2" w:val="1514886R"/>
    <w:docVar w:name="LocalDrive" w:val="0"/>
    <w:docVar w:name="OandT" w:val=" "/>
    <w:docVar w:name="PaperSize" w:val="A4"/>
    <w:docVar w:name="sss1" w:val="ECE/TRANS/WP.15/AC.1/139/Add.1"/>
    <w:docVar w:name="sss2" w:val="-"/>
    <w:docVar w:name="Symbol1" w:val="ECE/TRANS/WP.15/AC.1/139/Add.1"/>
    <w:docVar w:name="Symbol2" w:val="-"/>
  </w:docVars>
  <w:rsids>
    <w:rsidRoot w:val="00903CD5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54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57633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154F"/>
    <w:rsid w:val="00326F5F"/>
    <w:rsid w:val="00332D90"/>
    <w:rsid w:val="00333B06"/>
    <w:rsid w:val="00337D91"/>
    <w:rsid w:val="00346BFB"/>
    <w:rsid w:val="00350756"/>
    <w:rsid w:val="003532B0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6BE3"/>
    <w:rsid w:val="004B722C"/>
    <w:rsid w:val="004C1B79"/>
    <w:rsid w:val="004C6A2C"/>
    <w:rsid w:val="004D275F"/>
    <w:rsid w:val="004D2CC6"/>
    <w:rsid w:val="004D474D"/>
    <w:rsid w:val="004D6276"/>
    <w:rsid w:val="004D656E"/>
    <w:rsid w:val="004E150C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97049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5EB1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1C3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6839"/>
    <w:rsid w:val="008E7A0A"/>
    <w:rsid w:val="008F12FD"/>
    <w:rsid w:val="008F13EA"/>
    <w:rsid w:val="008F24E6"/>
    <w:rsid w:val="008F7856"/>
    <w:rsid w:val="00903CD5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841D0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1349"/>
    <w:rsid w:val="00BC20A0"/>
    <w:rsid w:val="00BC75AA"/>
    <w:rsid w:val="00BD0770"/>
    <w:rsid w:val="00BD2F16"/>
    <w:rsid w:val="00BE2488"/>
    <w:rsid w:val="00BE2D25"/>
    <w:rsid w:val="00BE448A"/>
    <w:rsid w:val="00BE531D"/>
    <w:rsid w:val="00BE7915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0B4F"/>
    <w:rsid w:val="00DD27CB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75C9E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D2FD9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55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E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EB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EB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EndnoteReference">
    <w:name w:val="endnote reference"/>
    <w:aliases w:val="1_G"/>
    <w:rsid w:val="00597049"/>
    <w:rPr>
      <w:rFonts w:ascii="Times New Roman" w:hAnsi="Times New Roman"/>
      <w:sz w:val="18"/>
      <w:vertAlign w:val="superscript"/>
    </w:rPr>
  </w:style>
  <w:style w:type="paragraph" w:customStyle="1" w:styleId="SingleTxtG">
    <w:name w:val="_ Single Txt_G"/>
    <w:basedOn w:val="Normal"/>
    <w:link w:val="SingleTxtGCar"/>
    <w:rsid w:val="00DD27CB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ar">
    <w:name w:val="_ Single Txt_G Car"/>
    <w:link w:val="SingleTxtG"/>
    <w:rsid w:val="00DD27C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55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E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EB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EB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EndnoteReference">
    <w:name w:val="endnote reference"/>
    <w:aliases w:val="1_G"/>
    <w:rsid w:val="00597049"/>
    <w:rPr>
      <w:rFonts w:ascii="Times New Roman" w:hAnsi="Times New Roman"/>
      <w:sz w:val="18"/>
      <w:vertAlign w:val="superscript"/>
    </w:rPr>
  </w:style>
  <w:style w:type="paragraph" w:customStyle="1" w:styleId="SingleTxtG">
    <w:name w:val="_ Single Txt_G"/>
    <w:basedOn w:val="Normal"/>
    <w:link w:val="SingleTxtGCar"/>
    <w:rsid w:val="00DD27CB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ar">
    <w:name w:val="_ Single Txt_G Car"/>
    <w:link w:val="SingleTxtG"/>
    <w:rsid w:val="00DD27C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8ABB-BFEF-4510-8FF0-DAE8F0E6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barrio-champeau</cp:lastModifiedBy>
  <cp:revision>3</cp:revision>
  <cp:lastPrinted>2015-08-03T14:34:00Z</cp:lastPrinted>
  <dcterms:created xsi:type="dcterms:W3CDTF">2015-08-03T14:34:00Z</dcterms:created>
  <dcterms:modified xsi:type="dcterms:W3CDTF">2015-08-03T14:35:00Z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1511353R</vt:lpwstr>
  </property>
  <property fmtid="{D5CDD505-2E9C-101B-9397-08002B2CF9AE}" pid="3" name="ODSRefJobNo">
    <vt:lpwstr>1514886R</vt:lpwstr>
  </property>
  <property fmtid="{D5CDD505-2E9C-101B-9397-08002B2CF9AE}" pid="4" name="Symbol1">
    <vt:lpwstr>ECE/TRANS/WP.15/AC.1/139/Add.1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July 2015</vt:lpwstr>
  </property>
  <property fmtid="{D5CDD505-2E9C-101B-9397-08002B2CF9AE}" pid="12" name="Original">
    <vt:lpwstr>English</vt:lpwstr>
  </property>
  <property fmtid="{D5CDD505-2E9C-101B-9397-08002B2CF9AE}" pid="13" name="Release Date">
    <vt:lpwstr>280715</vt:lpwstr>
  </property>
</Properties>
</file>