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07" w:rsidRPr="008D1760" w:rsidRDefault="00182B07" w:rsidP="00182B07">
      <w:pPr>
        <w:spacing w:before="120"/>
        <w:rPr>
          <w:b/>
          <w:bCs/>
          <w:color w:val="000000" w:themeColor="text1"/>
          <w:sz w:val="28"/>
          <w:szCs w:val="28"/>
          <w:lang w:val="en-US"/>
        </w:rPr>
      </w:pPr>
      <w:r w:rsidRPr="008D1760">
        <w:rPr>
          <w:b/>
          <w:bCs/>
          <w:noProof/>
          <w:color w:val="000000" w:themeColor="text1"/>
          <w:sz w:val="28"/>
          <w:szCs w:val="28"/>
          <w:lang w:val="en-US"/>
        </w:rPr>
        <w:t>Economic Commission for Europe</w:t>
      </w:r>
    </w:p>
    <w:p w:rsidR="00182B07" w:rsidRPr="008D1760" w:rsidRDefault="00182B07" w:rsidP="00182B07">
      <w:pPr>
        <w:spacing w:before="120"/>
        <w:rPr>
          <w:color w:val="000000" w:themeColor="text1"/>
          <w:sz w:val="28"/>
          <w:szCs w:val="28"/>
          <w:lang w:val="en-US"/>
        </w:rPr>
      </w:pPr>
      <w:r w:rsidRPr="008D1760">
        <w:rPr>
          <w:noProof/>
          <w:color w:val="000000" w:themeColor="text1"/>
          <w:sz w:val="28"/>
          <w:szCs w:val="28"/>
          <w:lang w:val="en-US"/>
        </w:rPr>
        <w:t>Inland Transport Committee</w:t>
      </w:r>
    </w:p>
    <w:p w:rsidR="00182B07" w:rsidRPr="008D1760" w:rsidRDefault="00182B07" w:rsidP="00182B07">
      <w:pPr>
        <w:tabs>
          <w:tab w:val="right" w:pos="9639"/>
        </w:tabs>
        <w:spacing w:before="120"/>
        <w:rPr>
          <w:b/>
          <w:bCs/>
          <w:color w:val="000000" w:themeColor="text1"/>
          <w:lang w:val="en-US"/>
        </w:rPr>
      </w:pPr>
      <w:r w:rsidRPr="008D1760">
        <w:rPr>
          <w:b/>
          <w:bCs/>
          <w:noProof/>
          <w:color w:val="000000" w:themeColor="text1"/>
          <w:lang w:val="en-US"/>
        </w:rPr>
        <w:t>Working Party on the Transport of Dangerous Goods</w:t>
      </w:r>
    </w:p>
    <w:p w:rsidR="00182B07" w:rsidRPr="008D1760" w:rsidRDefault="00182B07" w:rsidP="00182B07">
      <w:pPr>
        <w:spacing w:before="120"/>
        <w:rPr>
          <w:b/>
          <w:bCs/>
          <w:color w:val="000000" w:themeColor="text1"/>
          <w:lang w:val="en-US"/>
        </w:rPr>
      </w:pPr>
      <w:r w:rsidRPr="008D1760">
        <w:rPr>
          <w:b/>
          <w:bCs/>
          <w:noProof/>
          <w:color w:val="000000" w:themeColor="text1"/>
          <w:lang w:val="en-US"/>
        </w:rPr>
        <w:t>Ninety-ninth session</w:t>
      </w:r>
      <w:r w:rsidRPr="008D1760">
        <w:rPr>
          <w:b/>
          <w:bCs/>
          <w:color w:val="000000" w:themeColor="text1"/>
          <w:lang w:val="en-US"/>
        </w:rPr>
        <w:t xml:space="preserve"> </w:t>
      </w:r>
      <w:r w:rsidRPr="008D1760">
        <w:rPr>
          <w:b/>
          <w:bCs/>
          <w:color w:val="000000" w:themeColor="text1"/>
          <w:lang w:val="en-US"/>
        </w:rPr>
        <w:tab/>
      </w:r>
      <w:r w:rsidRPr="008D1760">
        <w:rPr>
          <w:b/>
          <w:bCs/>
          <w:color w:val="000000" w:themeColor="text1"/>
          <w:lang w:val="en-US"/>
        </w:rPr>
        <w:tab/>
      </w:r>
      <w:r w:rsidRPr="008D1760">
        <w:rPr>
          <w:b/>
          <w:bCs/>
          <w:color w:val="000000" w:themeColor="text1"/>
          <w:lang w:val="en-US"/>
        </w:rPr>
        <w:tab/>
      </w:r>
      <w:r w:rsidRPr="008D1760">
        <w:rPr>
          <w:b/>
          <w:bCs/>
          <w:color w:val="000000" w:themeColor="text1"/>
          <w:lang w:val="en-US"/>
        </w:rPr>
        <w:tab/>
      </w:r>
      <w:r w:rsidRPr="008D1760">
        <w:rPr>
          <w:b/>
          <w:bCs/>
          <w:color w:val="000000" w:themeColor="text1"/>
          <w:lang w:val="en-US"/>
        </w:rPr>
        <w:tab/>
      </w:r>
      <w:r w:rsidRPr="008D1760">
        <w:rPr>
          <w:b/>
          <w:bCs/>
          <w:color w:val="000000" w:themeColor="text1"/>
          <w:lang w:val="en-US"/>
        </w:rPr>
        <w:tab/>
      </w:r>
      <w:r w:rsidRPr="008D1760">
        <w:rPr>
          <w:b/>
          <w:bCs/>
          <w:color w:val="000000" w:themeColor="text1"/>
          <w:lang w:val="en-US"/>
        </w:rPr>
        <w:tab/>
      </w:r>
      <w:r w:rsidRPr="008D1760">
        <w:rPr>
          <w:b/>
          <w:bCs/>
          <w:color w:val="000000" w:themeColor="text1"/>
          <w:lang w:val="en-US"/>
        </w:rPr>
        <w:tab/>
      </w:r>
      <w:r w:rsidRPr="008D1760">
        <w:rPr>
          <w:b/>
          <w:bCs/>
          <w:color w:val="000000" w:themeColor="text1"/>
          <w:lang w:val="en-US"/>
        </w:rPr>
        <w:tab/>
      </w:r>
      <w:r w:rsidRPr="008D1760">
        <w:rPr>
          <w:b/>
          <w:bCs/>
          <w:color w:val="000000" w:themeColor="text1"/>
          <w:lang w:val="en-US"/>
        </w:rPr>
        <w:tab/>
      </w:r>
      <w:r w:rsidRPr="008D1760">
        <w:rPr>
          <w:b/>
          <w:bCs/>
          <w:color w:val="000000" w:themeColor="text1"/>
          <w:lang w:val="en-US"/>
        </w:rPr>
        <w:tab/>
      </w:r>
      <w:r w:rsidR="00D24F4E" w:rsidRPr="008D1760">
        <w:rPr>
          <w:b/>
          <w:bCs/>
          <w:color w:val="000000" w:themeColor="text1"/>
          <w:lang w:val="en-US"/>
        </w:rPr>
        <w:t>6</w:t>
      </w:r>
      <w:r w:rsidR="00C6284D" w:rsidRPr="008D1760">
        <w:rPr>
          <w:b/>
          <w:bCs/>
          <w:color w:val="000000" w:themeColor="text1"/>
          <w:lang w:val="en-US"/>
        </w:rPr>
        <w:t xml:space="preserve"> November </w:t>
      </w:r>
      <w:r w:rsidRPr="008D1760">
        <w:rPr>
          <w:b/>
          <w:color w:val="000000" w:themeColor="text1"/>
          <w:lang w:val="en-US"/>
        </w:rPr>
        <w:t>2015</w:t>
      </w:r>
    </w:p>
    <w:p w:rsidR="00182B07" w:rsidRPr="008D1760" w:rsidRDefault="00182B07" w:rsidP="00182B07">
      <w:pPr>
        <w:rPr>
          <w:color w:val="000000" w:themeColor="text1"/>
          <w:lang w:val="en-US"/>
        </w:rPr>
      </w:pPr>
      <w:r w:rsidRPr="008D1760">
        <w:rPr>
          <w:color w:val="000000" w:themeColor="text1"/>
          <w:lang w:val="en-US"/>
        </w:rPr>
        <w:t>Geneva, 9-13 November 2015</w:t>
      </w:r>
    </w:p>
    <w:p w:rsidR="00351A89" w:rsidRPr="008D1760" w:rsidRDefault="00182B07" w:rsidP="00D24F4E">
      <w:pPr>
        <w:rPr>
          <w:b/>
          <w:bCs/>
          <w:noProof/>
          <w:color w:val="000000" w:themeColor="text1"/>
          <w:lang w:val="en-GB"/>
        </w:rPr>
      </w:pPr>
      <w:r w:rsidRPr="008D1760">
        <w:rPr>
          <w:color w:val="000000" w:themeColor="text1"/>
          <w:lang w:val="en-US"/>
        </w:rPr>
        <w:t xml:space="preserve">Item </w:t>
      </w:r>
      <w:r w:rsidR="00D24F4E" w:rsidRPr="008D1760">
        <w:rPr>
          <w:color w:val="000000" w:themeColor="text1"/>
          <w:lang w:val="en-US"/>
        </w:rPr>
        <w:t>5</w:t>
      </w:r>
      <w:r w:rsidRPr="008D1760">
        <w:rPr>
          <w:color w:val="000000" w:themeColor="text1"/>
          <w:lang w:val="en-US"/>
        </w:rPr>
        <w:t xml:space="preserve"> of the provisional agenda</w:t>
      </w:r>
      <w:r w:rsidRPr="008D1760">
        <w:rPr>
          <w:color w:val="000000" w:themeColor="text1"/>
          <w:lang w:val="en-US"/>
        </w:rPr>
        <w:br/>
      </w:r>
      <w:r w:rsidR="00D24F4E" w:rsidRPr="008D1760">
        <w:rPr>
          <w:b/>
          <w:color w:val="000000" w:themeColor="text1"/>
          <w:lang w:val="en-GB"/>
        </w:rPr>
        <w:t>Work of the RID/ADR/ADN Joint Meeting</w:t>
      </w:r>
    </w:p>
    <w:p w:rsidR="00D24F4E" w:rsidRPr="00B62828" w:rsidRDefault="003A5314" w:rsidP="00D24F4E">
      <w:pPr>
        <w:pStyle w:val="HChG"/>
        <w:rPr>
          <w:color w:val="000000" w:themeColor="text1"/>
          <w:lang w:val="en-GB"/>
        </w:rPr>
      </w:pPr>
      <w:r w:rsidRPr="008D1760">
        <w:rPr>
          <w:color w:val="000000" w:themeColor="text1"/>
          <w:lang w:val="en-GB"/>
        </w:rPr>
        <w:tab/>
      </w:r>
      <w:r w:rsidRPr="008D1760">
        <w:rPr>
          <w:color w:val="000000" w:themeColor="text1"/>
          <w:lang w:val="en-GB"/>
        </w:rPr>
        <w:tab/>
      </w:r>
      <w:r w:rsidR="00D24F4E" w:rsidRPr="00B62828">
        <w:rPr>
          <w:color w:val="000000" w:themeColor="text1"/>
          <w:lang w:val="en-GB"/>
        </w:rPr>
        <w:t>Comments on INF.9</w:t>
      </w:r>
      <w:r w:rsidR="0065366D" w:rsidRPr="00B62828">
        <w:rPr>
          <w:color w:val="000000" w:themeColor="text1"/>
          <w:lang w:val="en-GB"/>
        </w:rPr>
        <w:t xml:space="preserve"> – Consolidated list of amendments adopted by the Joint Meeting and by the Working Party during the biennium</w:t>
      </w:r>
    </w:p>
    <w:p w:rsidR="00D24F4E" w:rsidRPr="008D1760" w:rsidRDefault="00D24F4E" w:rsidP="00D24F4E">
      <w:pPr>
        <w:pStyle w:val="H1G"/>
        <w:rPr>
          <w:color w:val="000000" w:themeColor="text1"/>
          <w:lang w:val="en-GB"/>
        </w:rPr>
      </w:pPr>
      <w:r w:rsidRPr="00B62828">
        <w:rPr>
          <w:color w:val="000000" w:themeColor="text1"/>
          <w:lang w:val="en-GB"/>
        </w:rPr>
        <w:tab/>
      </w:r>
      <w:r w:rsidRPr="00B62828">
        <w:rPr>
          <w:color w:val="000000" w:themeColor="text1"/>
          <w:lang w:val="en-GB"/>
        </w:rPr>
        <w:tab/>
      </w:r>
      <w:r w:rsidRPr="008D1760">
        <w:rPr>
          <w:color w:val="000000" w:themeColor="text1"/>
          <w:lang w:val="en-GB"/>
        </w:rPr>
        <w:t xml:space="preserve">Transmitted </w:t>
      </w:r>
      <w:r w:rsidR="0065366D" w:rsidRPr="008D1760">
        <w:rPr>
          <w:color w:val="000000" w:themeColor="text1"/>
          <w:lang w:val="en-GB"/>
        </w:rPr>
        <w:t>by the Government of the United Kingdom</w:t>
      </w:r>
    </w:p>
    <w:p w:rsidR="00D24F4E" w:rsidRPr="008D1760" w:rsidRDefault="0065366D" w:rsidP="0065366D">
      <w:pPr>
        <w:pStyle w:val="SingleTxtG"/>
        <w:numPr>
          <w:ilvl w:val="0"/>
          <w:numId w:val="9"/>
        </w:numPr>
        <w:rPr>
          <w:color w:val="000000" w:themeColor="text1"/>
          <w:lang w:val="en-US"/>
        </w:rPr>
      </w:pPr>
      <w:r w:rsidRPr="008D1760">
        <w:rPr>
          <w:color w:val="000000" w:themeColor="text1"/>
          <w:lang w:val="en-US"/>
        </w:rPr>
        <w:t>In the short time that we have had to look at this Informal Paper from the Secretariat</w:t>
      </w:r>
      <w:r w:rsidR="0080006C">
        <w:rPr>
          <w:color w:val="000000" w:themeColor="text1"/>
          <w:lang w:val="en-US"/>
        </w:rPr>
        <w:t>,</w:t>
      </w:r>
      <w:r w:rsidRPr="008D1760">
        <w:rPr>
          <w:color w:val="000000" w:themeColor="text1"/>
          <w:lang w:val="en-US"/>
        </w:rPr>
        <w:t xml:space="preserve"> we have a question on one of the proposed amendments and a number of recommended changes to the text that is proposed to be adopted by WP.15.</w:t>
      </w:r>
    </w:p>
    <w:p w:rsidR="0065366D" w:rsidRPr="008D1760" w:rsidRDefault="0008315F" w:rsidP="0065366D">
      <w:pPr>
        <w:pStyle w:val="SingleTxtG"/>
        <w:rPr>
          <w:b/>
          <w:color w:val="000000" w:themeColor="text1"/>
          <w:lang w:val="en-US"/>
        </w:rPr>
      </w:pPr>
      <w:r w:rsidRPr="008D1760">
        <w:rPr>
          <w:b/>
          <w:color w:val="000000" w:themeColor="text1"/>
          <w:lang w:val="en-US"/>
        </w:rPr>
        <w:t>Question</w:t>
      </w:r>
      <w:r w:rsidR="00D9320D" w:rsidRPr="008D1760">
        <w:rPr>
          <w:b/>
          <w:color w:val="000000" w:themeColor="text1"/>
          <w:lang w:val="en-US"/>
        </w:rPr>
        <w:t>: Insertion of SP 668 to UN 3257 and 3258</w:t>
      </w:r>
    </w:p>
    <w:p w:rsidR="0008315F" w:rsidRPr="008D1760" w:rsidRDefault="00D9320D" w:rsidP="0008315F">
      <w:pPr>
        <w:pStyle w:val="SingleTxtG"/>
        <w:numPr>
          <w:ilvl w:val="0"/>
          <w:numId w:val="9"/>
        </w:numPr>
        <w:rPr>
          <w:b/>
          <w:i/>
          <w:color w:val="000000" w:themeColor="text1"/>
          <w:lang w:val="en-GB"/>
        </w:rPr>
      </w:pPr>
      <w:r w:rsidRPr="008D1760">
        <w:rPr>
          <w:color w:val="000000" w:themeColor="text1"/>
          <w:lang w:val="en-GB"/>
        </w:rPr>
        <w:t>Is the allocation of special provision 668 to UN 3258 correct? As we understand it, these road marking substances are heated so they become liquid at elevated temperatures, similarly to bitumen under UN 3257. So that they can be applied to the road surface.</w:t>
      </w:r>
    </w:p>
    <w:p w:rsidR="00D9320D" w:rsidRPr="008D1760" w:rsidRDefault="00D9320D" w:rsidP="0008315F">
      <w:pPr>
        <w:pStyle w:val="SingleTxtG"/>
        <w:numPr>
          <w:ilvl w:val="0"/>
          <w:numId w:val="9"/>
        </w:numPr>
        <w:rPr>
          <w:b/>
          <w:i/>
          <w:color w:val="000000" w:themeColor="text1"/>
          <w:lang w:val="en-GB"/>
        </w:rPr>
      </w:pPr>
      <w:r w:rsidRPr="008D1760">
        <w:rPr>
          <w:color w:val="000000" w:themeColor="text1"/>
          <w:lang w:val="en-GB"/>
        </w:rPr>
        <w:t>Special provision 643 appears against UN 3257 (for bitumen) and also against UN 3258 as the stone or aggregate of the asphalt mixture could be at or above 240°C. However can road marking substances really contain solid pieces and at or above 240°?</w:t>
      </w:r>
    </w:p>
    <w:p w:rsidR="00D9320D" w:rsidRPr="008D1760" w:rsidRDefault="008D1760" w:rsidP="00D9320D">
      <w:pPr>
        <w:pStyle w:val="SingleTxtG"/>
        <w:rPr>
          <w:b/>
          <w:color w:val="000000" w:themeColor="text1"/>
          <w:lang w:val="en-GB"/>
        </w:rPr>
      </w:pPr>
      <w:r w:rsidRPr="008D1760">
        <w:rPr>
          <w:b/>
          <w:color w:val="000000" w:themeColor="text1"/>
          <w:lang w:val="en-GB"/>
        </w:rPr>
        <w:t>Suggested textual amendments</w:t>
      </w:r>
    </w:p>
    <w:p w:rsidR="008D1760" w:rsidRPr="008D1760" w:rsidRDefault="008D1760" w:rsidP="008D1760">
      <w:pPr>
        <w:pStyle w:val="SingleTxtG"/>
        <w:numPr>
          <w:ilvl w:val="0"/>
          <w:numId w:val="9"/>
        </w:numPr>
        <w:rPr>
          <w:i/>
          <w:color w:val="000000" w:themeColor="text1"/>
          <w:lang w:val="en-GB"/>
        </w:rPr>
      </w:pPr>
      <w:r>
        <w:rPr>
          <w:color w:val="000000" w:themeColor="text1"/>
          <w:lang w:val="en-GB"/>
        </w:rPr>
        <w:t>Page 21</w:t>
      </w:r>
    </w:p>
    <w:p w:rsidR="008D1760" w:rsidRPr="00B62828" w:rsidRDefault="008D1760" w:rsidP="008D1760">
      <w:pPr>
        <w:pStyle w:val="ListParagraph"/>
        <w:ind w:left="1689"/>
        <w:rPr>
          <w:color w:val="000000" w:themeColor="text1"/>
          <w:lang w:val="en-GB"/>
        </w:rPr>
      </w:pPr>
      <w:r w:rsidRPr="00B62828">
        <w:rPr>
          <w:color w:val="000000" w:themeColor="text1"/>
          <w:lang w:val="en-GB"/>
        </w:rPr>
        <w:t>For UN 0510 delete “W2/” in column (16) (this is an RID special provision).</w:t>
      </w:r>
    </w:p>
    <w:p w:rsidR="008D1760" w:rsidRPr="008D1760" w:rsidRDefault="008D1760" w:rsidP="008D1760">
      <w:pPr>
        <w:rPr>
          <w:color w:val="000000" w:themeColor="text1"/>
          <w:lang w:val="en-GB" w:eastAsia="en-GB"/>
        </w:rPr>
      </w:pPr>
    </w:p>
    <w:p w:rsidR="008D1760" w:rsidRPr="008D1760" w:rsidRDefault="008D1760" w:rsidP="008D1760">
      <w:pPr>
        <w:pStyle w:val="ListParagraph"/>
        <w:numPr>
          <w:ilvl w:val="0"/>
          <w:numId w:val="9"/>
        </w:numPr>
        <w:rPr>
          <w:color w:val="000000" w:themeColor="text1"/>
          <w:lang w:val="en-GB" w:eastAsia="en-GB"/>
        </w:rPr>
      </w:pPr>
      <w:r w:rsidRPr="008D1760">
        <w:rPr>
          <w:color w:val="000000" w:themeColor="text1"/>
          <w:lang w:val="en-GB" w:eastAsia="en-GB"/>
        </w:rPr>
        <w:t>Page 22 and 23</w:t>
      </w:r>
    </w:p>
    <w:p w:rsidR="008D1760" w:rsidRDefault="008D1760" w:rsidP="008D1760">
      <w:pPr>
        <w:rPr>
          <w:color w:val="1F497D"/>
          <w:lang w:val="en-GB" w:eastAsia="en-GB"/>
        </w:rPr>
      </w:pPr>
    </w:p>
    <w:p w:rsidR="008D1760" w:rsidRDefault="008D1760" w:rsidP="008D1760">
      <w:pPr>
        <w:ind w:left="1122" w:firstLine="567"/>
        <w:rPr>
          <w:color w:val="000000" w:themeColor="text1"/>
          <w:lang w:val="en-GB" w:eastAsia="en-GB"/>
        </w:rPr>
      </w:pPr>
      <w:r w:rsidRPr="00B62828">
        <w:rPr>
          <w:color w:val="000000" w:themeColor="text1"/>
          <w:lang w:val="en-GB"/>
        </w:rPr>
        <w:t>The square brackets around TE11 in column (13) can be deleted for UN 3531 to UN 3534.</w:t>
      </w:r>
    </w:p>
    <w:p w:rsidR="008D1760" w:rsidRPr="00B62828" w:rsidRDefault="008D1760" w:rsidP="008D1760">
      <w:pPr>
        <w:rPr>
          <w:color w:val="000000" w:themeColor="text1"/>
          <w:lang w:val="en-GB"/>
        </w:rPr>
      </w:pPr>
    </w:p>
    <w:p w:rsidR="008D1760" w:rsidRPr="00B62828" w:rsidRDefault="008D1760" w:rsidP="008D1760">
      <w:pPr>
        <w:ind w:left="1701"/>
        <w:rPr>
          <w:color w:val="000000" w:themeColor="text1"/>
          <w:lang w:val="en-GB"/>
        </w:rPr>
      </w:pPr>
      <w:r w:rsidRPr="00B62828">
        <w:rPr>
          <w:color w:val="000000" w:themeColor="text1"/>
          <w:lang w:val="en-GB"/>
        </w:rPr>
        <w:t>For UN 3531 and UN 3532 delete “CE10” and “CE6” in column (19) respectively (these are RID express parcels provisions).</w:t>
      </w:r>
    </w:p>
    <w:p w:rsidR="008D1760" w:rsidRPr="00B62828" w:rsidRDefault="008D1760" w:rsidP="008D1760">
      <w:pPr>
        <w:rPr>
          <w:color w:val="000000" w:themeColor="text1"/>
          <w:lang w:val="en-GB"/>
        </w:rPr>
      </w:pPr>
    </w:p>
    <w:p w:rsidR="008D1760" w:rsidRPr="00B62828" w:rsidRDefault="008D1760" w:rsidP="008D1760">
      <w:pPr>
        <w:ind w:left="1134" w:firstLine="567"/>
        <w:rPr>
          <w:color w:val="000000" w:themeColor="text1"/>
          <w:lang w:val="en-GB"/>
        </w:rPr>
      </w:pPr>
      <w:r w:rsidRPr="00B62828">
        <w:rPr>
          <w:color w:val="000000" w:themeColor="text1"/>
          <w:lang w:val="en-GB"/>
        </w:rPr>
        <w:t>For UN 3533 add “CV22” in column (18) (as for UN 3531, UN 3532 and 3534).</w:t>
      </w:r>
    </w:p>
    <w:p w:rsidR="008D1760" w:rsidRPr="00B62828" w:rsidRDefault="008D1760" w:rsidP="008D1760">
      <w:pPr>
        <w:rPr>
          <w:color w:val="000000" w:themeColor="text1"/>
          <w:lang w:val="en-GB"/>
        </w:rPr>
      </w:pPr>
    </w:p>
    <w:p w:rsidR="008D1760" w:rsidRDefault="008D1760" w:rsidP="008D1760">
      <w:pPr>
        <w:pStyle w:val="ListParagraph"/>
        <w:numPr>
          <w:ilvl w:val="0"/>
          <w:numId w:val="9"/>
        </w:numPr>
        <w:rPr>
          <w:color w:val="000000" w:themeColor="text1"/>
        </w:rPr>
      </w:pPr>
      <w:r>
        <w:rPr>
          <w:color w:val="000000" w:themeColor="text1"/>
        </w:rPr>
        <w:t>Page 29</w:t>
      </w:r>
    </w:p>
    <w:p w:rsidR="008D1760" w:rsidRDefault="008D1760" w:rsidP="008D1760">
      <w:pPr>
        <w:rPr>
          <w:color w:val="000000" w:themeColor="text1"/>
        </w:rPr>
      </w:pPr>
    </w:p>
    <w:p w:rsidR="008D1760" w:rsidRPr="00B62828" w:rsidRDefault="008D1760" w:rsidP="008D1760">
      <w:pPr>
        <w:ind w:left="1122" w:firstLine="567"/>
        <w:rPr>
          <w:color w:val="000000" w:themeColor="text1"/>
          <w:lang w:val="en-GB"/>
        </w:rPr>
      </w:pPr>
      <w:r w:rsidRPr="00B62828">
        <w:rPr>
          <w:color w:val="000000" w:themeColor="text1"/>
          <w:lang w:val="en-GB"/>
        </w:rPr>
        <w:t>In SP 363 (f) the last line should read “... except as provided for in special provision 667.”</w:t>
      </w:r>
    </w:p>
    <w:p w:rsidR="008D1760" w:rsidRPr="00B62828" w:rsidRDefault="008D1760" w:rsidP="008D1760">
      <w:pPr>
        <w:rPr>
          <w:color w:val="000000" w:themeColor="text1"/>
          <w:lang w:val="en-GB"/>
        </w:rPr>
      </w:pPr>
    </w:p>
    <w:p w:rsidR="008D1760" w:rsidRDefault="008D1760" w:rsidP="008D1760">
      <w:pPr>
        <w:pStyle w:val="ListParagraph"/>
        <w:numPr>
          <w:ilvl w:val="0"/>
          <w:numId w:val="9"/>
        </w:numPr>
        <w:rPr>
          <w:color w:val="000000" w:themeColor="text1"/>
        </w:rPr>
      </w:pPr>
      <w:r>
        <w:rPr>
          <w:color w:val="000000" w:themeColor="text1"/>
        </w:rPr>
        <w:t>Page 48</w:t>
      </w:r>
    </w:p>
    <w:p w:rsidR="008D1760" w:rsidRDefault="008D1760" w:rsidP="008D1760">
      <w:pPr>
        <w:rPr>
          <w:color w:val="000000" w:themeColor="text1"/>
        </w:rPr>
      </w:pPr>
    </w:p>
    <w:p w:rsidR="008D1760" w:rsidRPr="00B62828" w:rsidRDefault="008D1760" w:rsidP="008D1760">
      <w:pPr>
        <w:ind w:left="1689" w:firstLine="12"/>
        <w:rPr>
          <w:color w:val="000000" w:themeColor="text1"/>
          <w:lang w:val="en-GB"/>
        </w:rPr>
      </w:pPr>
      <w:r w:rsidRPr="00B62828">
        <w:rPr>
          <w:color w:val="000000" w:themeColor="text1"/>
          <w:lang w:val="en-GB"/>
        </w:rPr>
        <w:t xml:space="preserve">The “d” in the reference to 5.4.1.2.2 (d) in 4.3.3.5 should not be underlined (this is a </w:t>
      </w:r>
      <w:proofErr w:type="spellStart"/>
      <w:r w:rsidRPr="00B62828">
        <w:rPr>
          <w:color w:val="000000" w:themeColor="text1"/>
          <w:lang w:val="en-GB"/>
        </w:rPr>
        <w:t>carry over</w:t>
      </w:r>
      <w:proofErr w:type="spellEnd"/>
      <w:r w:rsidRPr="00B62828">
        <w:rPr>
          <w:color w:val="000000" w:themeColor="text1"/>
          <w:lang w:val="en-GB"/>
        </w:rPr>
        <w:t xml:space="preserve"> from the text in the original proposal).</w:t>
      </w:r>
    </w:p>
    <w:p w:rsidR="008D1760" w:rsidRPr="00B62828" w:rsidRDefault="008D1760" w:rsidP="008D1760">
      <w:pPr>
        <w:rPr>
          <w:color w:val="000000" w:themeColor="text1"/>
          <w:lang w:val="en-GB"/>
        </w:rPr>
      </w:pPr>
    </w:p>
    <w:p w:rsidR="008D1760" w:rsidRPr="00B62828" w:rsidRDefault="008D1760" w:rsidP="008D1760">
      <w:pPr>
        <w:rPr>
          <w:color w:val="000000" w:themeColor="text1"/>
          <w:lang w:val="en-GB"/>
        </w:rPr>
      </w:pPr>
    </w:p>
    <w:p w:rsidR="008D1760" w:rsidRDefault="008D1760" w:rsidP="008D1760">
      <w:pPr>
        <w:pStyle w:val="ListParagraph"/>
        <w:numPr>
          <w:ilvl w:val="0"/>
          <w:numId w:val="9"/>
        </w:numPr>
        <w:rPr>
          <w:color w:val="000000" w:themeColor="text1"/>
          <w:lang w:val="en-GB" w:eastAsia="en-GB"/>
        </w:rPr>
      </w:pPr>
      <w:r>
        <w:rPr>
          <w:color w:val="000000" w:themeColor="text1"/>
          <w:lang w:val="en-GB" w:eastAsia="en-GB"/>
        </w:rPr>
        <w:lastRenderedPageBreak/>
        <w:t>Page 52</w:t>
      </w:r>
    </w:p>
    <w:p w:rsidR="008D1760" w:rsidRDefault="008D1760" w:rsidP="008D1760">
      <w:pPr>
        <w:pStyle w:val="ListParagraph"/>
        <w:ind w:left="1689"/>
        <w:rPr>
          <w:color w:val="000000" w:themeColor="text1"/>
        </w:rPr>
      </w:pPr>
    </w:p>
    <w:p w:rsidR="008D1760" w:rsidRPr="00B62828" w:rsidRDefault="0080006C" w:rsidP="008D1760">
      <w:pPr>
        <w:pStyle w:val="ListParagraph"/>
        <w:ind w:left="1689"/>
        <w:rPr>
          <w:color w:val="000000" w:themeColor="text1"/>
          <w:lang w:val="en-GB"/>
        </w:rPr>
      </w:pPr>
      <w:r w:rsidRPr="00B62828">
        <w:rPr>
          <w:color w:val="000000" w:themeColor="text1"/>
          <w:lang w:val="en-GB"/>
        </w:rPr>
        <w:t>In 5.3.1.1.4 we</w:t>
      </w:r>
      <w:r w:rsidR="008D1760" w:rsidRPr="00B62828">
        <w:rPr>
          <w:color w:val="000000" w:themeColor="text1"/>
          <w:lang w:val="en-GB"/>
        </w:rPr>
        <w:t xml:space="preserve"> would suggest “dangerous goods of” is deleted so the beginning of the sentence reads “For Class 9 the placard ...” so the wording is consistent with that used in 5.3.1.1.2 and 5.3.1.1.3 for Class 1 and Class 7.</w:t>
      </w:r>
    </w:p>
    <w:p w:rsidR="008D1760" w:rsidRPr="00B62828" w:rsidRDefault="008D1760" w:rsidP="008D1760">
      <w:pPr>
        <w:rPr>
          <w:color w:val="000000" w:themeColor="text1"/>
          <w:lang w:val="en-GB"/>
        </w:rPr>
      </w:pPr>
    </w:p>
    <w:p w:rsidR="008D1760" w:rsidRDefault="008D1760" w:rsidP="008D1760">
      <w:pPr>
        <w:pStyle w:val="ListParagraph"/>
        <w:numPr>
          <w:ilvl w:val="0"/>
          <w:numId w:val="9"/>
        </w:numPr>
        <w:rPr>
          <w:color w:val="000000" w:themeColor="text1"/>
        </w:rPr>
      </w:pPr>
      <w:r>
        <w:rPr>
          <w:color w:val="000000" w:themeColor="text1"/>
        </w:rPr>
        <w:t>Page 66</w:t>
      </w:r>
    </w:p>
    <w:p w:rsidR="008D1760" w:rsidRDefault="008D1760" w:rsidP="008D1760">
      <w:pPr>
        <w:pStyle w:val="ListParagraph"/>
        <w:ind w:left="1689"/>
        <w:rPr>
          <w:color w:val="000000" w:themeColor="text1"/>
        </w:rPr>
      </w:pPr>
    </w:p>
    <w:p w:rsidR="008D1760" w:rsidRPr="00B62828" w:rsidRDefault="008D1760" w:rsidP="008D1760">
      <w:pPr>
        <w:ind w:left="1689" w:firstLine="12"/>
        <w:rPr>
          <w:color w:val="000000" w:themeColor="text1"/>
          <w:lang w:val="en-GB"/>
        </w:rPr>
      </w:pPr>
      <w:r w:rsidRPr="00B62828">
        <w:rPr>
          <w:color w:val="000000" w:themeColor="text1"/>
          <w:lang w:val="en-GB"/>
        </w:rPr>
        <w:t xml:space="preserve">The title of standard EN 14432:2015 in column (2) should read “Tanks for the transport of dangerous goods – Tank equipment for the transport of liquid chemicals and liquefied gases – Product discharge and air inlet valves.” </w:t>
      </w:r>
    </w:p>
    <w:p w:rsidR="008D1760" w:rsidRPr="00B62828" w:rsidRDefault="008D1760" w:rsidP="008D1760">
      <w:pPr>
        <w:rPr>
          <w:color w:val="000000" w:themeColor="text1"/>
          <w:lang w:val="en-GB"/>
        </w:rPr>
      </w:pPr>
    </w:p>
    <w:p w:rsidR="008D1760" w:rsidRDefault="008D1760" w:rsidP="008D1760">
      <w:pPr>
        <w:pStyle w:val="ListParagraph"/>
        <w:numPr>
          <w:ilvl w:val="0"/>
          <w:numId w:val="9"/>
        </w:numPr>
        <w:rPr>
          <w:color w:val="000000" w:themeColor="text1"/>
          <w:lang w:val="en-GB" w:eastAsia="en-GB"/>
        </w:rPr>
      </w:pPr>
      <w:r>
        <w:rPr>
          <w:color w:val="000000" w:themeColor="text1"/>
          <w:lang w:val="en-GB" w:eastAsia="en-GB"/>
        </w:rPr>
        <w:t>Page 68</w:t>
      </w:r>
    </w:p>
    <w:p w:rsidR="008D1760" w:rsidRDefault="008D1760" w:rsidP="008D1760">
      <w:pPr>
        <w:rPr>
          <w:color w:val="000000" w:themeColor="text1"/>
          <w:lang w:val="en-GB" w:eastAsia="en-GB"/>
        </w:rPr>
      </w:pPr>
    </w:p>
    <w:p w:rsidR="008D1760" w:rsidRDefault="008D1760" w:rsidP="008D1760">
      <w:pPr>
        <w:ind w:left="1122" w:firstLine="567"/>
        <w:rPr>
          <w:color w:val="000000" w:themeColor="text1"/>
          <w:lang w:val="en-GB" w:eastAsia="en-GB"/>
        </w:rPr>
      </w:pPr>
      <w:r w:rsidRPr="00B62828">
        <w:rPr>
          <w:color w:val="000000" w:themeColor="text1"/>
          <w:lang w:val="en-GB"/>
        </w:rPr>
        <w:t>“6.8.3.4.11” should coincide with the line starting “The effectiveness of the ...”</w:t>
      </w:r>
    </w:p>
    <w:p w:rsidR="008D1760" w:rsidRPr="00B62828" w:rsidRDefault="008D1760" w:rsidP="008D1760">
      <w:pPr>
        <w:ind w:left="1701"/>
        <w:rPr>
          <w:color w:val="000000" w:themeColor="text1"/>
          <w:lang w:val="en-GB"/>
        </w:rPr>
      </w:pPr>
      <w:r w:rsidRPr="00B62828">
        <w:rPr>
          <w:color w:val="000000" w:themeColor="text1"/>
          <w:lang w:val="en-GB"/>
        </w:rPr>
        <w:t>There are several consequential amendments that should be made as follows (these are included for RID).</w:t>
      </w:r>
    </w:p>
    <w:p w:rsidR="008D1760" w:rsidRPr="00B62828" w:rsidRDefault="008D1760" w:rsidP="008D1760">
      <w:pPr>
        <w:rPr>
          <w:color w:val="000000" w:themeColor="text1"/>
          <w:lang w:val="en-GB"/>
        </w:rPr>
      </w:pPr>
    </w:p>
    <w:p w:rsidR="008D1760" w:rsidRPr="00B62828" w:rsidRDefault="008D1760" w:rsidP="008D1760">
      <w:pPr>
        <w:ind w:left="1701"/>
        <w:rPr>
          <w:color w:val="000000" w:themeColor="text1"/>
          <w:lang w:val="en-GB"/>
        </w:rPr>
      </w:pPr>
      <w:r w:rsidRPr="00B62828">
        <w:rPr>
          <w:color w:val="000000" w:themeColor="text1"/>
          <w:lang w:val="en-GB"/>
        </w:rPr>
        <w:t>4.3.2.1.7      Replace "6.8.3.4.16" by "6.8.3.4.18".</w:t>
      </w:r>
      <w:r w:rsidRPr="00B62828">
        <w:rPr>
          <w:color w:val="000000" w:themeColor="text1"/>
          <w:lang w:val="en-GB"/>
        </w:rPr>
        <w:br/>
        <w:t>6.8.3.4.12   (former 6.8.3.4.10) Replace "6.8.3.4.14" by "6.8.3.4.16".</w:t>
      </w:r>
      <w:r w:rsidRPr="00B62828">
        <w:rPr>
          <w:color w:val="000000" w:themeColor="text1"/>
          <w:lang w:val="en-GB"/>
        </w:rPr>
        <w:br/>
        <w:t>6.8.3.4.16   (former 6.8.3.4.14) Replace "6.8.3.4.15" by "6.8.3.4.17".</w:t>
      </w:r>
      <w:r w:rsidRPr="00B62828">
        <w:rPr>
          <w:color w:val="000000" w:themeColor="text1"/>
          <w:lang w:val="en-GB"/>
        </w:rPr>
        <w:br/>
        <w:t>6.8.3.4.18   (former 6.8.3.4.16) Replace "6.8.3.4.10 to 6.8.3.4.15" by "6.8.3.4.12 to 6.8.3.4.17".</w:t>
      </w:r>
      <w:r w:rsidRPr="00B62828">
        <w:rPr>
          <w:color w:val="000000" w:themeColor="text1"/>
          <w:lang w:val="en-GB"/>
        </w:rPr>
        <w:br/>
        <w:t>6.8.3.5.10   In the last but one indent, replace "6.8.3.4.10 to 6.8.3.4.13" by "6.8.3.4.12 and 6.8.3.4.15".</w:t>
      </w:r>
    </w:p>
    <w:p w:rsidR="008D1760" w:rsidRPr="008D1760" w:rsidRDefault="008D1760" w:rsidP="008D1760">
      <w:pPr>
        <w:rPr>
          <w:color w:val="000000" w:themeColor="text1"/>
          <w:lang w:val="en-GB" w:eastAsia="en-GB"/>
        </w:rPr>
      </w:pPr>
    </w:p>
    <w:p w:rsidR="00351A89" w:rsidRDefault="00351A89" w:rsidP="00351A89">
      <w:pPr>
        <w:pStyle w:val="SingleTxtG"/>
        <w:spacing w:before="240" w:after="0"/>
        <w:jc w:val="center"/>
        <w:rPr>
          <w:color w:val="000000" w:themeColor="text1"/>
          <w:u w:val="single"/>
          <w:lang w:val="en-GB"/>
        </w:rPr>
      </w:pPr>
      <w:bookmarkStart w:id="0" w:name="_GoBack"/>
      <w:bookmarkEnd w:id="0"/>
      <w:r w:rsidRPr="008D1760">
        <w:rPr>
          <w:color w:val="000000" w:themeColor="text1"/>
          <w:u w:val="single"/>
          <w:lang w:val="en-GB"/>
        </w:rPr>
        <w:tab/>
      </w:r>
      <w:r w:rsidRPr="008D1760">
        <w:rPr>
          <w:color w:val="000000" w:themeColor="text1"/>
          <w:u w:val="single"/>
          <w:lang w:val="en-GB"/>
        </w:rPr>
        <w:tab/>
      </w:r>
      <w:r w:rsidRPr="008D1760">
        <w:rPr>
          <w:color w:val="000000" w:themeColor="text1"/>
          <w:u w:val="single"/>
          <w:lang w:val="en-GB"/>
        </w:rPr>
        <w:tab/>
      </w:r>
    </w:p>
    <w:p w:rsidR="00E143DA" w:rsidRPr="008D1760" w:rsidRDefault="00E143DA" w:rsidP="00351A89">
      <w:pPr>
        <w:pStyle w:val="SingleTxtG"/>
        <w:spacing w:before="240" w:after="0"/>
        <w:jc w:val="center"/>
        <w:rPr>
          <w:color w:val="000000" w:themeColor="text1"/>
          <w:u w:val="single"/>
          <w:lang w:val="en-GB"/>
        </w:rPr>
      </w:pPr>
    </w:p>
    <w:sectPr w:rsidR="00E143DA" w:rsidRPr="008D1760" w:rsidSect="005C2BB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68" w:right="1134" w:bottom="1702" w:left="1134" w:header="851"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1A" w:rsidRDefault="0027231A"/>
  </w:endnote>
  <w:endnote w:type="continuationSeparator" w:id="0">
    <w:p w:rsidR="0027231A" w:rsidRDefault="0027231A"/>
  </w:endnote>
  <w:endnote w:type="continuationNotice" w:id="1">
    <w:p w:rsidR="0027231A" w:rsidRPr="008C1CC2" w:rsidRDefault="0027231A" w:rsidP="008C1CC2">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DA" w:rsidRPr="00F720E9" w:rsidRDefault="00E143DA" w:rsidP="00F720E9">
    <w:pPr>
      <w:pStyle w:val="Footer"/>
      <w:tabs>
        <w:tab w:val="right" w:pos="9638"/>
      </w:tabs>
    </w:pPr>
    <w:r w:rsidRPr="00F720E9">
      <w:rPr>
        <w:b/>
        <w:sz w:val="18"/>
      </w:rPr>
      <w:fldChar w:fldCharType="begin"/>
    </w:r>
    <w:r w:rsidRPr="00F720E9">
      <w:rPr>
        <w:b/>
        <w:sz w:val="18"/>
      </w:rPr>
      <w:instrText xml:space="preserve"> PAGE  \* MERGEFORMAT </w:instrText>
    </w:r>
    <w:r w:rsidRPr="00F720E9">
      <w:rPr>
        <w:b/>
        <w:sz w:val="18"/>
      </w:rPr>
      <w:fldChar w:fldCharType="separate"/>
    </w:r>
    <w:r>
      <w:rPr>
        <w:b/>
        <w:noProof/>
        <w:sz w:val="18"/>
      </w:rPr>
      <w:t>2</w:t>
    </w:r>
    <w:r w:rsidRPr="00F720E9">
      <w:rPr>
        <w:b/>
        <w:sz w:val="18"/>
      </w:rPr>
      <w:fldChar w:fldCharType="end"/>
    </w:r>
    <w:r>
      <w:rPr>
        <w:b/>
        <w:sz w:val="18"/>
      </w:rPr>
      <w:tab/>
    </w:r>
    <w:r>
      <w:t>GE.13-20837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DA" w:rsidRPr="005C2BBA" w:rsidRDefault="00E143DA" w:rsidP="005C2BBA">
    <w:pPr>
      <w:pStyle w:val="Footer"/>
      <w:rPr>
        <w:b/>
        <w:sz w:val="18"/>
        <w:szCs w:val="18"/>
      </w:rPr>
    </w:pPr>
    <w:r w:rsidRPr="005C2BBA">
      <w:rPr>
        <w:b/>
        <w:sz w:val="18"/>
        <w:szCs w:val="18"/>
      </w:rPr>
      <w:fldChar w:fldCharType="begin"/>
    </w:r>
    <w:r w:rsidRPr="005C2BBA">
      <w:rPr>
        <w:b/>
        <w:sz w:val="18"/>
        <w:szCs w:val="18"/>
      </w:rPr>
      <w:instrText xml:space="preserve"> PAGE   \* MERGEFORMAT </w:instrText>
    </w:r>
    <w:r w:rsidRPr="005C2BBA">
      <w:rPr>
        <w:b/>
        <w:sz w:val="18"/>
        <w:szCs w:val="18"/>
      </w:rPr>
      <w:fldChar w:fldCharType="separate"/>
    </w:r>
    <w:r w:rsidR="005B5587">
      <w:rPr>
        <w:b/>
        <w:noProof/>
        <w:sz w:val="18"/>
        <w:szCs w:val="18"/>
      </w:rPr>
      <w:t>2</w:t>
    </w:r>
    <w:r w:rsidRPr="005C2BBA">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DA" w:rsidRDefault="00E143DA">
    <w:pPr>
      <w:pStyle w:val="Footer"/>
    </w:pPr>
    <w:r>
      <w:rPr>
        <w:noProof/>
        <w:lang w:val="en-GB" w:eastAsia="en-GB"/>
      </w:rPr>
      <w:drawing>
        <wp:anchor distT="0" distB="0" distL="114300" distR="114300" simplePos="0" relativeHeight="251657728" behindDoc="0" locked="1" layoutInCell="1" allowOverlap="1" wp14:anchorId="3D8F8194" wp14:editId="456AE428">
          <wp:simplePos x="0" y="0"/>
          <wp:positionH relativeFrom="column">
            <wp:posOffset>5160645</wp:posOffset>
          </wp:positionH>
          <wp:positionV relativeFrom="paragraph">
            <wp:posOffset>-21590</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1A" w:rsidRPr="00D27D5E" w:rsidRDefault="0027231A" w:rsidP="00D27D5E">
      <w:pPr>
        <w:tabs>
          <w:tab w:val="right" w:pos="2155"/>
        </w:tabs>
        <w:spacing w:after="80"/>
        <w:ind w:left="680"/>
        <w:rPr>
          <w:u w:val="single"/>
        </w:rPr>
      </w:pPr>
      <w:r>
        <w:rPr>
          <w:u w:val="single"/>
        </w:rPr>
        <w:tab/>
      </w:r>
    </w:p>
  </w:footnote>
  <w:footnote w:type="continuationSeparator" w:id="0">
    <w:p w:rsidR="0027231A" w:rsidRPr="00287226" w:rsidRDefault="0027231A" w:rsidP="00287226">
      <w:pPr>
        <w:tabs>
          <w:tab w:val="right" w:pos="2155"/>
        </w:tabs>
        <w:spacing w:after="80"/>
        <w:ind w:left="680"/>
        <w:rPr>
          <w:u w:val="single"/>
        </w:rPr>
      </w:pPr>
      <w:r w:rsidRPr="00287226">
        <w:rPr>
          <w:u w:val="single"/>
        </w:rPr>
        <w:tab/>
      </w:r>
    </w:p>
  </w:footnote>
  <w:footnote w:type="continuationNotice" w:id="1">
    <w:p w:rsidR="0027231A" w:rsidRPr="008C1CC2" w:rsidRDefault="0027231A" w:rsidP="008C1CC2">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DA" w:rsidRPr="00F720E9" w:rsidRDefault="00E143DA">
    <w:pPr>
      <w:pStyle w:val="Header"/>
    </w:pPr>
    <w:r>
      <w:t>ECE/TRANS/WP.15/2014/1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DA" w:rsidRPr="00CD6799" w:rsidRDefault="00E143DA" w:rsidP="005C2BBA">
    <w:pPr>
      <w:pStyle w:val="Header"/>
      <w:rPr>
        <w:b/>
        <w:sz w:val="24"/>
        <w:szCs w:val="24"/>
        <w:lang w:val="it-IT"/>
      </w:rPr>
    </w:pPr>
    <w:r w:rsidRPr="00CD6799">
      <w:rPr>
        <w:b/>
        <w:sz w:val="24"/>
        <w:szCs w:val="24"/>
        <w:lang w:val="it-IT"/>
      </w:rPr>
      <w:t>INF.</w:t>
    </w:r>
    <w:r w:rsidR="005B5587">
      <w:rPr>
        <w:b/>
        <w:sz w:val="24"/>
        <w:szCs w:val="24"/>
        <w:lang w:val="it-IT"/>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DA" w:rsidRPr="00CD6799" w:rsidRDefault="00E143DA" w:rsidP="00182B07">
    <w:pPr>
      <w:pStyle w:val="Header"/>
      <w:jc w:val="right"/>
      <w:rPr>
        <w:b/>
        <w:sz w:val="28"/>
        <w:szCs w:val="28"/>
        <w:lang w:val="it-IT"/>
      </w:rPr>
    </w:pPr>
    <w:r w:rsidRPr="00CD6799">
      <w:rPr>
        <w:b/>
        <w:sz w:val="28"/>
        <w:szCs w:val="28"/>
        <w:lang w:val="it-IT"/>
      </w:rPr>
      <w:t>INF.</w:t>
    </w:r>
    <w:r w:rsidR="005B5587">
      <w:rPr>
        <w:b/>
        <w:sz w:val="28"/>
        <w:szCs w:val="28"/>
        <w:lang w:val="it-IT"/>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9F4"/>
    <w:multiLevelType w:val="hybridMultilevel"/>
    <w:tmpl w:val="6C685AF6"/>
    <w:lvl w:ilvl="0" w:tplc="EAB6F408">
      <w:start w:val="1"/>
      <w:numFmt w:val="decimal"/>
      <w:lvlText w:val="%1)"/>
      <w:lvlJc w:val="left"/>
      <w:pPr>
        <w:ind w:left="1494" w:hanging="360"/>
      </w:pPr>
      <w:rPr>
        <w:rFonts w:hint="default"/>
        <w:b w:val="0"/>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3B113379"/>
    <w:multiLevelType w:val="hybridMultilevel"/>
    <w:tmpl w:val="7488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A1E74"/>
    <w:multiLevelType w:val="hybridMultilevel"/>
    <w:tmpl w:val="4EF21524"/>
    <w:lvl w:ilvl="0" w:tplc="86304C80">
      <w:start w:val="1"/>
      <w:numFmt w:val="decimal"/>
      <w:lvlText w:val="%1."/>
      <w:lvlJc w:val="left"/>
      <w:pPr>
        <w:ind w:left="1689" w:hanging="555"/>
      </w:pPr>
      <w:rPr>
        <w:rFonts w:hint="default"/>
        <w:b w:val="0"/>
        <w:i w:val="0"/>
        <w:color w:val="000000" w:themeColor="text1"/>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449E1C56"/>
    <w:multiLevelType w:val="hybridMultilevel"/>
    <w:tmpl w:val="57A6D676"/>
    <w:lvl w:ilvl="0" w:tplc="749C23AE">
      <w:start w:val="3"/>
      <w:numFmt w:val="decimal"/>
      <w:lvlText w:val="%1."/>
      <w:lvlJc w:val="left"/>
      <w:pPr>
        <w:tabs>
          <w:tab w:val="num" w:pos="1689"/>
        </w:tabs>
        <w:ind w:left="1689" w:hanging="555"/>
      </w:pPr>
      <w:rPr>
        <w:rFonts w:cs="Times New Roman" w:hint="default"/>
      </w:rPr>
    </w:lvl>
    <w:lvl w:ilvl="1" w:tplc="040C0019" w:tentative="1">
      <w:start w:val="1"/>
      <w:numFmt w:val="lowerLetter"/>
      <w:lvlText w:val="%2."/>
      <w:lvlJc w:val="left"/>
      <w:pPr>
        <w:tabs>
          <w:tab w:val="num" w:pos="2214"/>
        </w:tabs>
        <w:ind w:left="2214" w:hanging="360"/>
      </w:pPr>
      <w:rPr>
        <w:rFonts w:cs="Times New Roman"/>
      </w:rPr>
    </w:lvl>
    <w:lvl w:ilvl="2" w:tplc="040C001B" w:tentative="1">
      <w:start w:val="1"/>
      <w:numFmt w:val="lowerRoman"/>
      <w:lvlText w:val="%3."/>
      <w:lvlJc w:val="right"/>
      <w:pPr>
        <w:tabs>
          <w:tab w:val="num" w:pos="2934"/>
        </w:tabs>
        <w:ind w:left="2934" w:hanging="180"/>
      </w:pPr>
      <w:rPr>
        <w:rFonts w:cs="Times New Roman"/>
      </w:rPr>
    </w:lvl>
    <w:lvl w:ilvl="3" w:tplc="040C000F" w:tentative="1">
      <w:start w:val="1"/>
      <w:numFmt w:val="decimal"/>
      <w:lvlText w:val="%4."/>
      <w:lvlJc w:val="left"/>
      <w:pPr>
        <w:tabs>
          <w:tab w:val="num" w:pos="3654"/>
        </w:tabs>
        <w:ind w:left="3654" w:hanging="360"/>
      </w:pPr>
      <w:rPr>
        <w:rFonts w:cs="Times New Roman"/>
      </w:rPr>
    </w:lvl>
    <w:lvl w:ilvl="4" w:tplc="040C0019" w:tentative="1">
      <w:start w:val="1"/>
      <w:numFmt w:val="lowerLetter"/>
      <w:lvlText w:val="%5."/>
      <w:lvlJc w:val="left"/>
      <w:pPr>
        <w:tabs>
          <w:tab w:val="num" w:pos="4374"/>
        </w:tabs>
        <w:ind w:left="4374" w:hanging="360"/>
      </w:pPr>
      <w:rPr>
        <w:rFonts w:cs="Times New Roman"/>
      </w:rPr>
    </w:lvl>
    <w:lvl w:ilvl="5" w:tplc="040C001B" w:tentative="1">
      <w:start w:val="1"/>
      <w:numFmt w:val="lowerRoman"/>
      <w:lvlText w:val="%6."/>
      <w:lvlJc w:val="right"/>
      <w:pPr>
        <w:tabs>
          <w:tab w:val="num" w:pos="5094"/>
        </w:tabs>
        <w:ind w:left="5094" w:hanging="180"/>
      </w:pPr>
      <w:rPr>
        <w:rFonts w:cs="Times New Roman"/>
      </w:rPr>
    </w:lvl>
    <w:lvl w:ilvl="6" w:tplc="040C000F" w:tentative="1">
      <w:start w:val="1"/>
      <w:numFmt w:val="decimal"/>
      <w:lvlText w:val="%7."/>
      <w:lvlJc w:val="left"/>
      <w:pPr>
        <w:tabs>
          <w:tab w:val="num" w:pos="5814"/>
        </w:tabs>
        <w:ind w:left="5814" w:hanging="360"/>
      </w:pPr>
      <w:rPr>
        <w:rFonts w:cs="Times New Roman"/>
      </w:rPr>
    </w:lvl>
    <w:lvl w:ilvl="7" w:tplc="040C0019" w:tentative="1">
      <w:start w:val="1"/>
      <w:numFmt w:val="lowerLetter"/>
      <w:lvlText w:val="%8."/>
      <w:lvlJc w:val="left"/>
      <w:pPr>
        <w:tabs>
          <w:tab w:val="num" w:pos="6534"/>
        </w:tabs>
        <w:ind w:left="6534" w:hanging="360"/>
      </w:pPr>
      <w:rPr>
        <w:rFonts w:cs="Times New Roman"/>
      </w:rPr>
    </w:lvl>
    <w:lvl w:ilvl="8" w:tplc="040C001B" w:tentative="1">
      <w:start w:val="1"/>
      <w:numFmt w:val="lowerRoman"/>
      <w:lvlText w:val="%9."/>
      <w:lvlJc w:val="right"/>
      <w:pPr>
        <w:tabs>
          <w:tab w:val="num" w:pos="7254"/>
        </w:tabs>
        <w:ind w:left="7254" w:hanging="180"/>
      </w:pPr>
      <w:rPr>
        <w:rFonts w:cs="Times New Roman"/>
      </w:rPr>
    </w:lvl>
  </w:abstractNum>
  <w:abstractNum w:abstractNumId="5">
    <w:nsid w:val="577E3D75"/>
    <w:multiLevelType w:val="hybridMultilevel"/>
    <w:tmpl w:val="4A6EC4E2"/>
    <w:lvl w:ilvl="0" w:tplc="59520EB4">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76114EE8"/>
    <w:multiLevelType w:val="hybridMultilevel"/>
    <w:tmpl w:val="0426A8FA"/>
    <w:lvl w:ilvl="0" w:tplc="47E0D49C">
      <w:start w:val="1"/>
      <w:numFmt w:val="decimal"/>
      <w:lvlText w:val="%1."/>
      <w:lvlJc w:val="left"/>
      <w:pPr>
        <w:ind w:left="1689" w:hanging="555"/>
      </w:pPr>
      <w:rPr>
        <w:rFonts w:hint="default"/>
      </w:rPr>
    </w:lvl>
    <w:lvl w:ilvl="1" w:tplc="08070019">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8">
    <w:nsid w:val="77F00FDD"/>
    <w:multiLevelType w:val="hybridMultilevel"/>
    <w:tmpl w:val="BE647C40"/>
    <w:lvl w:ilvl="0" w:tplc="CD665EF2">
      <w:start w:val="1"/>
      <w:numFmt w:val="decimal"/>
      <w:lvlText w:val="%1."/>
      <w:lvlJc w:val="left"/>
      <w:pPr>
        <w:tabs>
          <w:tab w:val="num" w:pos="1689"/>
        </w:tabs>
        <w:ind w:left="1689" w:hanging="555"/>
      </w:pPr>
      <w:rPr>
        <w:rFonts w:ascii="Times New Roman" w:hAnsi="Times New Roman" w:cs="Times New Roman" w:hint="default"/>
        <w:sz w:val="20"/>
      </w:rPr>
    </w:lvl>
    <w:lvl w:ilvl="1" w:tplc="040C0019" w:tentative="1">
      <w:start w:val="1"/>
      <w:numFmt w:val="lowerLetter"/>
      <w:lvlText w:val="%2."/>
      <w:lvlJc w:val="left"/>
      <w:pPr>
        <w:tabs>
          <w:tab w:val="num" w:pos="2214"/>
        </w:tabs>
        <w:ind w:left="2214" w:hanging="360"/>
      </w:pPr>
      <w:rPr>
        <w:rFonts w:cs="Times New Roman"/>
      </w:rPr>
    </w:lvl>
    <w:lvl w:ilvl="2" w:tplc="040C001B" w:tentative="1">
      <w:start w:val="1"/>
      <w:numFmt w:val="lowerRoman"/>
      <w:lvlText w:val="%3."/>
      <w:lvlJc w:val="right"/>
      <w:pPr>
        <w:tabs>
          <w:tab w:val="num" w:pos="2934"/>
        </w:tabs>
        <w:ind w:left="2934" w:hanging="180"/>
      </w:pPr>
      <w:rPr>
        <w:rFonts w:cs="Times New Roman"/>
      </w:rPr>
    </w:lvl>
    <w:lvl w:ilvl="3" w:tplc="040C000F" w:tentative="1">
      <w:start w:val="1"/>
      <w:numFmt w:val="decimal"/>
      <w:lvlText w:val="%4."/>
      <w:lvlJc w:val="left"/>
      <w:pPr>
        <w:tabs>
          <w:tab w:val="num" w:pos="3654"/>
        </w:tabs>
        <w:ind w:left="3654" w:hanging="360"/>
      </w:pPr>
      <w:rPr>
        <w:rFonts w:cs="Times New Roman"/>
      </w:rPr>
    </w:lvl>
    <w:lvl w:ilvl="4" w:tplc="040C0019" w:tentative="1">
      <w:start w:val="1"/>
      <w:numFmt w:val="lowerLetter"/>
      <w:lvlText w:val="%5."/>
      <w:lvlJc w:val="left"/>
      <w:pPr>
        <w:tabs>
          <w:tab w:val="num" w:pos="4374"/>
        </w:tabs>
        <w:ind w:left="4374" w:hanging="360"/>
      </w:pPr>
      <w:rPr>
        <w:rFonts w:cs="Times New Roman"/>
      </w:rPr>
    </w:lvl>
    <w:lvl w:ilvl="5" w:tplc="040C001B" w:tentative="1">
      <w:start w:val="1"/>
      <w:numFmt w:val="lowerRoman"/>
      <w:lvlText w:val="%6."/>
      <w:lvlJc w:val="right"/>
      <w:pPr>
        <w:tabs>
          <w:tab w:val="num" w:pos="5094"/>
        </w:tabs>
        <w:ind w:left="5094" w:hanging="180"/>
      </w:pPr>
      <w:rPr>
        <w:rFonts w:cs="Times New Roman"/>
      </w:rPr>
    </w:lvl>
    <w:lvl w:ilvl="6" w:tplc="040C000F" w:tentative="1">
      <w:start w:val="1"/>
      <w:numFmt w:val="decimal"/>
      <w:lvlText w:val="%7."/>
      <w:lvlJc w:val="left"/>
      <w:pPr>
        <w:tabs>
          <w:tab w:val="num" w:pos="5814"/>
        </w:tabs>
        <w:ind w:left="5814" w:hanging="360"/>
      </w:pPr>
      <w:rPr>
        <w:rFonts w:cs="Times New Roman"/>
      </w:rPr>
    </w:lvl>
    <w:lvl w:ilvl="7" w:tplc="040C0019" w:tentative="1">
      <w:start w:val="1"/>
      <w:numFmt w:val="lowerLetter"/>
      <w:lvlText w:val="%8."/>
      <w:lvlJc w:val="left"/>
      <w:pPr>
        <w:tabs>
          <w:tab w:val="num" w:pos="6534"/>
        </w:tabs>
        <w:ind w:left="6534" w:hanging="360"/>
      </w:pPr>
      <w:rPr>
        <w:rFonts w:cs="Times New Roman"/>
      </w:rPr>
    </w:lvl>
    <w:lvl w:ilvl="8" w:tplc="040C001B" w:tentative="1">
      <w:start w:val="1"/>
      <w:numFmt w:val="lowerRoman"/>
      <w:lvlText w:val="%9."/>
      <w:lvlJc w:val="right"/>
      <w:pPr>
        <w:tabs>
          <w:tab w:val="num" w:pos="7254"/>
        </w:tabs>
        <w:ind w:left="7254" w:hanging="180"/>
      </w:pPr>
      <w:rPr>
        <w:rFonts w:cs="Times New Roman"/>
      </w:rPr>
    </w:lvl>
  </w:abstractNum>
  <w:num w:numId="1">
    <w:abstractNumId w:val="6"/>
  </w:num>
  <w:num w:numId="2">
    <w:abstractNumId w:val="1"/>
  </w:num>
  <w:num w:numId="3">
    <w:abstractNumId w:val="4"/>
  </w:num>
  <w:num w:numId="4">
    <w:abstractNumId w:val="8"/>
  </w:num>
  <w:num w:numId="5">
    <w:abstractNumId w:val="5"/>
  </w:num>
  <w:num w:numId="6">
    <w:abstractNumId w:val="0"/>
  </w:num>
  <w:num w:numId="7">
    <w:abstractNumId w:val="7"/>
  </w:num>
  <w:num w:numId="8">
    <w:abstractNumId w:val="2"/>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15"/>
  </w:docVars>
  <w:rsids>
    <w:rsidRoot w:val="009F303C"/>
    <w:rsid w:val="00006C4C"/>
    <w:rsid w:val="00012A94"/>
    <w:rsid w:val="000141F5"/>
    <w:rsid w:val="00016AC5"/>
    <w:rsid w:val="00030ADE"/>
    <w:rsid w:val="000312C0"/>
    <w:rsid w:val="0005191E"/>
    <w:rsid w:val="0005247E"/>
    <w:rsid w:val="000651A0"/>
    <w:rsid w:val="00070D42"/>
    <w:rsid w:val="0008315F"/>
    <w:rsid w:val="000841A9"/>
    <w:rsid w:val="000879EE"/>
    <w:rsid w:val="000A4F11"/>
    <w:rsid w:val="000C720C"/>
    <w:rsid w:val="000F22A3"/>
    <w:rsid w:val="000F41F2"/>
    <w:rsid w:val="00113E7F"/>
    <w:rsid w:val="0012689F"/>
    <w:rsid w:val="00134B76"/>
    <w:rsid w:val="00135C0D"/>
    <w:rsid w:val="00160540"/>
    <w:rsid w:val="0017182C"/>
    <w:rsid w:val="00177007"/>
    <w:rsid w:val="00177A01"/>
    <w:rsid w:val="00180EE4"/>
    <w:rsid w:val="00182B07"/>
    <w:rsid w:val="00182FB0"/>
    <w:rsid w:val="00186EE9"/>
    <w:rsid w:val="00192EEB"/>
    <w:rsid w:val="001975CB"/>
    <w:rsid w:val="001A20FB"/>
    <w:rsid w:val="001A571A"/>
    <w:rsid w:val="001B28FE"/>
    <w:rsid w:val="001B30DD"/>
    <w:rsid w:val="001B3495"/>
    <w:rsid w:val="001B6EF1"/>
    <w:rsid w:val="001B6F40"/>
    <w:rsid w:val="001D7F8A"/>
    <w:rsid w:val="001E3FEB"/>
    <w:rsid w:val="001E4A02"/>
    <w:rsid w:val="001F2059"/>
    <w:rsid w:val="00203CCB"/>
    <w:rsid w:val="002153EB"/>
    <w:rsid w:val="002212ED"/>
    <w:rsid w:val="00223B89"/>
    <w:rsid w:val="00225A8C"/>
    <w:rsid w:val="00235D9E"/>
    <w:rsid w:val="00244E4B"/>
    <w:rsid w:val="002619C2"/>
    <w:rsid w:val="002659F1"/>
    <w:rsid w:val="00267028"/>
    <w:rsid w:val="00271C7C"/>
    <w:rsid w:val="0027231A"/>
    <w:rsid w:val="002862FF"/>
    <w:rsid w:val="00287226"/>
    <w:rsid w:val="00287E79"/>
    <w:rsid w:val="002928F9"/>
    <w:rsid w:val="002A5D07"/>
    <w:rsid w:val="002B21F6"/>
    <w:rsid w:val="002E580E"/>
    <w:rsid w:val="003016B7"/>
    <w:rsid w:val="003127FB"/>
    <w:rsid w:val="00320492"/>
    <w:rsid w:val="00322246"/>
    <w:rsid w:val="00325CD5"/>
    <w:rsid w:val="00330F9C"/>
    <w:rsid w:val="00336FEF"/>
    <w:rsid w:val="00340C35"/>
    <w:rsid w:val="003515AA"/>
    <w:rsid w:val="00351A89"/>
    <w:rsid w:val="003621C2"/>
    <w:rsid w:val="00367CB1"/>
    <w:rsid w:val="00370E0F"/>
    <w:rsid w:val="00374106"/>
    <w:rsid w:val="003857CF"/>
    <w:rsid w:val="00386142"/>
    <w:rsid w:val="00386CC5"/>
    <w:rsid w:val="003950E3"/>
    <w:rsid w:val="003976D5"/>
    <w:rsid w:val="003A2D1D"/>
    <w:rsid w:val="003A5314"/>
    <w:rsid w:val="003A676B"/>
    <w:rsid w:val="003B3142"/>
    <w:rsid w:val="003C136D"/>
    <w:rsid w:val="003D08B8"/>
    <w:rsid w:val="003D1DF3"/>
    <w:rsid w:val="003D46A7"/>
    <w:rsid w:val="003D5B2C"/>
    <w:rsid w:val="003D6C68"/>
    <w:rsid w:val="003D76E4"/>
    <w:rsid w:val="003F6601"/>
    <w:rsid w:val="004019DF"/>
    <w:rsid w:val="00403C28"/>
    <w:rsid w:val="004159D0"/>
    <w:rsid w:val="004249E7"/>
    <w:rsid w:val="0042506B"/>
    <w:rsid w:val="00425448"/>
    <w:rsid w:val="004272DA"/>
    <w:rsid w:val="00434168"/>
    <w:rsid w:val="0043730E"/>
    <w:rsid w:val="00440C88"/>
    <w:rsid w:val="00442845"/>
    <w:rsid w:val="00444371"/>
    <w:rsid w:val="004511DE"/>
    <w:rsid w:val="00452BB9"/>
    <w:rsid w:val="00481737"/>
    <w:rsid w:val="00481758"/>
    <w:rsid w:val="00497A70"/>
    <w:rsid w:val="004A1A2C"/>
    <w:rsid w:val="004A2F00"/>
    <w:rsid w:val="004B1725"/>
    <w:rsid w:val="004B1DF9"/>
    <w:rsid w:val="004B4B2F"/>
    <w:rsid w:val="004C05DA"/>
    <w:rsid w:val="004C6155"/>
    <w:rsid w:val="004D4F5A"/>
    <w:rsid w:val="004E1136"/>
    <w:rsid w:val="004E7845"/>
    <w:rsid w:val="005011F1"/>
    <w:rsid w:val="00515B33"/>
    <w:rsid w:val="005353D2"/>
    <w:rsid w:val="00543D5E"/>
    <w:rsid w:val="00550EE3"/>
    <w:rsid w:val="00571F41"/>
    <w:rsid w:val="00581D0E"/>
    <w:rsid w:val="0059410B"/>
    <w:rsid w:val="00595BE4"/>
    <w:rsid w:val="005A2397"/>
    <w:rsid w:val="005B5587"/>
    <w:rsid w:val="005B76A3"/>
    <w:rsid w:val="005C2BBA"/>
    <w:rsid w:val="005C5D22"/>
    <w:rsid w:val="005E3CBE"/>
    <w:rsid w:val="005E5D1F"/>
    <w:rsid w:val="005E7778"/>
    <w:rsid w:val="00603391"/>
    <w:rsid w:val="00611D43"/>
    <w:rsid w:val="00612D48"/>
    <w:rsid w:val="00616B45"/>
    <w:rsid w:val="00630D9B"/>
    <w:rsid w:val="00631953"/>
    <w:rsid w:val="00634F4E"/>
    <w:rsid w:val="00635A48"/>
    <w:rsid w:val="0064189B"/>
    <w:rsid w:val="006439EC"/>
    <w:rsid w:val="0065366D"/>
    <w:rsid w:val="00654D44"/>
    <w:rsid w:val="006555B8"/>
    <w:rsid w:val="0065583B"/>
    <w:rsid w:val="00671E1C"/>
    <w:rsid w:val="0067438B"/>
    <w:rsid w:val="00685D77"/>
    <w:rsid w:val="006959E8"/>
    <w:rsid w:val="00695B10"/>
    <w:rsid w:val="00695D75"/>
    <w:rsid w:val="006A047B"/>
    <w:rsid w:val="006A513B"/>
    <w:rsid w:val="006B4590"/>
    <w:rsid w:val="006C340C"/>
    <w:rsid w:val="006C5533"/>
    <w:rsid w:val="006D30BF"/>
    <w:rsid w:val="006E5FC7"/>
    <w:rsid w:val="006E6A4D"/>
    <w:rsid w:val="0070347C"/>
    <w:rsid w:val="007124F3"/>
    <w:rsid w:val="007176C1"/>
    <w:rsid w:val="0073191B"/>
    <w:rsid w:val="0075327F"/>
    <w:rsid w:val="00763C58"/>
    <w:rsid w:val="007648EF"/>
    <w:rsid w:val="00783F37"/>
    <w:rsid w:val="00790F2F"/>
    <w:rsid w:val="007A47BA"/>
    <w:rsid w:val="007A6076"/>
    <w:rsid w:val="007D0EF9"/>
    <w:rsid w:val="007D58B6"/>
    <w:rsid w:val="007D676E"/>
    <w:rsid w:val="007D7495"/>
    <w:rsid w:val="007E188C"/>
    <w:rsid w:val="007F55CB"/>
    <w:rsid w:val="0080006C"/>
    <w:rsid w:val="008104C8"/>
    <w:rsid w:val="008117F7"/>
    <w:rsid w:val="00812C1A"/>
    <w:rsid w:val="00827CEB"/>
    <w:rsid w:val="008317F6"/>
    <w:rsid w:val="00835633"/>
    <w:rsid w:val="00844750"/>
    <w:rsid w:val="008627B0"/>
    <w:rsid w:val="00863FC8"/>
    <w:rsid w:val="00867723"/>
    <w:rsid w:val="00872DB1"/>
    <w:rsid w:val="008A154A"/>
    <w:rsid w:val="008A665C"/>
    <w:rsid w:val="008B082A"/>
    <w:rsid w:val="008B44C4"/>
    <w:rsid w:val="008B7879"/>
    <w:rsid w:val="008C0ACA"/>
    <w:rsid w:val="008C1CC2"/>
    <w:rsid w:val="008C2211"/>
    <w:rsid w:val="008C4503"/>
    <w:rsid w:val="008D1760"/>
    <w:rsid w:val="008D3919"/>
    <w:rsid w:val="008D4656"/>
    <w:rsid w:val="008E20B9"/>
    <w:rsid w:val="008E277C"/>
    <w:rsid w:val="008E5670"/>
    <w:rsid w:val="008E6F21"/>
    <w:rsid w:val="008E7918"/>
    <w:rsid w:val="008E7FAE"/>
    <w:rsid w:val="008F46A6"/>
    <w:rsid w:val="0090583E"/>
    <w:rsid w:val="00911BF7"/>
    <w:rsid w:val="00914599"/>
    <w:rsid w:val="00926E87"/>
    <w:rsid w:val="0092712B"/>
    <w:rsid w:val="009412CE"/>
    <w:rsid w:val="00942EAF"/>
    <w:rsid w:val="00952FDB"/>
    <w:rsid w:val="00967493"/>
    <w:rsid w:val="0097773B"/>
    <w:rsid w:val="00977EC8"/>
    <w:rsid w:val="0098049E"/>
    <w:rsid w:val="00986217"/>
    <w:rsid w:val="00992603"/>
    <w:rsid w:val="00992778"/>
    <w:rsid w:val="00995423"/>
    <w:rsid w:val="009A5F98"/>
    <w:rsid w:val="009B18A3"/>
    <w:rsid w:val="009B7A11"/>
    <w:rsid w:val="009C76E4"/>
    <w:rsid w:val="009D3A8C"/>
    <w:rsid w:val="009E01B8"/>
    <w:rsid w:val="009E6C3C"/>
    <w:rsid w:val="009E7956"/>
    <w:rsid w:val="009F303C"/>
    <w:rsid w:val="00A111B8"/>
    <w:rsid w:val="00A120BC"/>
    <w:rsid w:val="00A14336"/>
    <w:rsid w:val="00A1547F"/>
    <w:rsid w:val="00A16FBD"/>
    <w:rsid w:val="00A22E0A"/>
    <w:rsid w:val="00A2492E"/>
    <w:rsid w:val="00A26146"/>
    <w:rsid w:val="00A31F07"/>
    <w:rsid w:val="00A42A1F"/>
    <w:rsid w:val="00A4482A"/>
    <w:rsid w:val="00A47FAF"/>
    <w:rsid w:val="00A61C37"/>
    <w:rsid w:val="00A70163"/>
    <w:rsid w:val="00AB7149"/>
    <w:rsid w:val="00AC67A1"/>
    <w:rsid w:val="00AC7977"/>
    <w:rsid w:val="00AD007F"/>
    <w:rsid w:val="00AE352C"/>
    <w:rsid w:val="00AE46A8"/>
    <w:rsid w:val="00B02A9C"/>
    <w:rsid w:val="00B05E13"/>
    <w:rsid w:val="00B12DC8"/>
    <w:rsid w:val="00B142D2"/>
    <w:rsid w:val="00B15484"/>
    <w:rsid w:val="00B240D7"/>
    <w:rsid w:val="00B32B78"/>
    <w:rsid w:val="00B32E2D"/>
    <w:rsid w:val="00B4466B"/>
    <w:rsid w:val="00B52EC1"/>
    <w:rsid w:val="00B61990"/>
    <w:rsid w:val="00B62828"/>
    <w:rsid w:val="00B6602A"/>
    <w:rsid w:val="00B66FD2"/>
    <w:rsid w:val="00B77D70"/>
    <w:rsid w:val="00B84319"/>
    <w:rsid w:val="00B84AB2"/>
    <w:rsid w:val="00B85D99"/>
    <w:rsid w:val="00B92816"/>
    <w:rsid w:val="00B93E72"/>
    <w:rsid w:val="00B97705"/>
    <w:rsid w:val="00BA2A0A"/>
    <w:rsid w:val="00BB0B7C"/>
    <w:rsid w:val="00BD0203"/>
    <w:rsid w:val="00BD5D28"/>
    <w:rsid w:val="00BF0556"/>
    <w:rsid w:val="00BF6794"/>
    <w:rsid w:val="00C1077F"/>
    <w:rsid w:val="00C10B9F"/>
    <w:rsid w:val="00C24B53"/>
    <w:rsid w:val="00C261F8"/>
    <w:rsid w:val="00C33100"/>
    <w:rsid w:val="00C3586C"/>
    <w:rsid w:val="00C6284D"/>
    <w:rsid w:val="00C916DD"/>
    <w:rsid w:val="00C940E9"/>
    <w:rsid w:val="00CA0CCE"/>
    <w:rsid w:val="00CA23CE"/>
    <w:rsid w:val="00CA4027"/>
    <w:rsid w:val="00CA6DF7"/>
    <w:rsid w:val="00CB13A7"/>
    <w:rsid w:val="00CB6267"/>
    <w:rsid w:val="00CC1BB6"/>
    <w:rsid w:val="00CC58CE"/>
    <w:rsid w:val="00CD1A71"/>
    <w:rsid w:val="00CD1FBB"/>
    <w:rsid w:val="00CD3F1E"/>
    <w:rsid w:val="00CD6799"/>
    <w:rsid w:val="00CE63A6"/>
    <w:rsid w:val="00D016B5"/>
    <w:rsid w:val="00D02B88"/>
    <w:rsid w:val="00D034F1"/>
    <w:rsid w:val="00D04E9E"/>
    <w:rsid w:val="00D11110"/>
    <w:rsid w:val="00D11B17"/>
    <w:rsid w:val="00D14325"/>
    <w:rsid w:val="00D20B5B"/>
    <w:rsid w:val="00D24F4E"/>
    <w:rsid w:val="00D27D5E"/>
    <w:rsid w:val="00D335C2"/>
    <w:rsid w:val="00D50DE9"/>
    <w:rsid w:val="00D51A16"/>
    <w:rsid w:val="00D60301"/>
    <w:rsid w:val="00D83554"/>
    <w:rsid w:val="00D922A3"/>
    <w:rsid w:val="00D9320D"/>
    <w:rsid w:val="00DA030E"/>
    <w:rsid w:val="00DA03C1"/>
    <w:rsid w:val="00DA57D4"/>
    <w:rsid w:val="00DB4793"/>
    <w:rsid w:val="00DC40FF"/>
    <w:rsid w:val="00DC431D"/>
    <w:rsid w:val="00DE01E3"/>
    <w:rsid w:val="00DE6D90"/>
    <w:rsid w:val="00DF002F"/>
    <w:rsid w:val="00E0244D"/>
    <w:rsid w:val="00E02500"/>
    <w:rsid w:val="00E0580E"/>
    <w:rsid w:val="00E100DB"/>
    <w:rsid w:val="00E143DA"/>
    <w:rsid w:val="00E273A0"/>
    <w:rsid w:val="00E30CA2"/>
    <w:rsid w:val="00E422BC"/>
    <w:rsid w:val="00E54671"/>
    <w:rsid w:val="00E55D71"/>
    <w:rsid w:val="00E81E94"/>
    <w:rsid w:val="00E82607"/>
    <w:rsid w:val="00E8278B"/>
    <w:rsid w:val="00E83B70"/>
    <w:rsid w:val="00E92148"/>
    <w:rsid w:val="00E94257"/>
    <w:rsid w:val="00E95EAB"/>
    <w:rsid w:val="00E95FC2"/>
    <w:rsid w:val="00EA31C2"/>
    <w:rsid w:val="00EA46E1"/>
    <w:rsid w:val="00EA6B90"/>
    <w:rsid w:val="00EB3EF3"/>
    <w:rsid w:val="00EC5B04"/>
    <w:rsid w:val="00EE2EA3"/>
    <w:rsid w:val="00EF6A20"/>
    <w:rsid w:val="00EF7381"/>
    <w:rsid w:val="00F01516"/>
    <w:rsid w:val="00F05A90"/>
    <w:rsid w:val="00F12A2F"/>
    <w:rsid w:val="00F1351A"/>
    <w:rsid w:val="00F57129"/>
    <w:rsid w:val="00F57D8D"/>
    <w:rsid w:val="00F61B95"/>
    <w:rsid w:val="00F653C7"/>
    <w:rsid w:val="00F66BB4"/>
    <w:rsid w:val="00F720E9"/>
    <w:rsid w:val="00F85095"/>
    <w:rsid w:val="00F877FB"/>
    <w:rsid w:val="00F977E7"/>
    <w:rsid w:val="00FA124C"/>
    <w:rsid w:val="00FA263D"/>
    <w:rsid w:val="00FA5A79"/>
    <w:rsid w:val="00FB00CB"/>
    <w:rsid w:val="00FB0BFE"/>
    <w:rsid w:val="00FB4C51"/>
    <w:rsid w:val="00FB668C"/>
    <w:rsid w:val="00FC5A2A"/>
    <w:rsid w:val="00FC5AC8"/>
    <w:rsid w:val="00FD0E78"/>
    <w:rsid w:val="00FD489C"/>
    <w:rsid w:val="00FD7F4F"/>
    <w:rsid w:val="00FE1504"/>
    <w:rsid w:val="00FE3905"/>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C1"/>
    <w:pPr>
      <w:suppressAutoHyphens/>
      <w:spacing w:line="240" w:lineRule="atLeast"/>
    </w:pPr>
    <w:rPr>
      <w:lang w:val="fr-CH" w:eastAsia="en-US"/>
    </w:rPr>
  </w:style>
  <w:style w:type="paragraph" w:styleId="Heading1">
    <w:name w:val="heading 1"/>
    <w:aliases w:val="Table_G"/>
    <w:basedOn w:val="SingleTxtG"/>
    <w:next w:val="SingleTxtG"/>
    <w:link w:val="Heading1Char"/>
    <w:uiPriority w:val="99"/>
    <w:qFormat/>
    <w:rsid w:val="00DA03C1"/>
    <w:pPr>
      <w:keepNext/>
      <w:keepLines/>
      <w:spacing w:after="0" w:line="240" w:lineRule="auto"/>
      <w:ind w:right="0"/>
      <w:jc w:val="lef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A03C1"/>
    <w:pPr>
      <w:outlineLvl w:val="1"/>
    </w:pPr>
    <w:rPr>
      <w:rFonts w:ascii="Cambria" w:hAnsi="Cambria"/>
      <w:b/>
      <w:bCs/>
      <w:i/>
      <w:iCs/>
      <w:sz w:val="28"/>
      <w:szCs w:val="28"/>
    </w:rPr>
  </w:style>
  <w:style w:type="paragraph" w:styleId="Heading3">
    <w:name w:val="heading 3"/>
    <w:basedOn w:val="Normal"/>
    <w:next w:val="Normal"/>
    <w:link w:val="Heading3Char"/>
    <w:uiPriority w:val="99"/>
    <w:qFormat/>
    <w:rsid w:val="00DA03C1"/>
    <w:pPr>
      <w:outlineLvl w:val="2"/>
    </w:pPr>
    <w:rPr>
      <w:rFonts w:ascii="Cambria" w:hAnsi="Cambria"/>
      <w:b/>
      <w:bCs/>
      <w:sz w:val="26"/>
      <w:szCs w:val="26"/>
    </w:rPr>
  </w:style>
  <w:style w:type="paragraph" w:styleId="Heading4">
    <w:name w:val="heading 4"/>
    <w:basedOn w:val="Normal"/>
    <w:next w:val="Normal"/>
    <w:link w:val="Heading4Char"/>
    <w:uiPriority w:val="99"/>
    <w:qFormat/>
    <w:rsid w:val="00DA03C1"/>
    <w:pPr>
      <w:outlineLvl w:val="3"/>
    </w:pPr>
    <w:rPr>
      <w:rFonts w:ascii="Calibri" w:hAnsi="Calibri"/>
      <w:b/>
      <w:bCs/>
      <w:sz w:val="28"/>
      <w:szCs w:val="28"/>
    </w:rPr>
  </w:style>
  <w:style w:type="paragraph" w:styleId="Heading5">
    <w:name w:val="heading 5"/>
    <w:basedOn w:val="Normal"/>
    <w:next w:val="Normal"/>
    <w:link w:val="Heading5Char"/>
    <w:uiPriority w:val="99"/>
    <w:qFormat/>
    <w:rsid w:val="00DA03C1"/>
    <w:pPr>
      <w:outlineLvl w:val="4"/>
    </w:pPr>
    <w:rPr>
      <w:rFonts w:ascii="Calibri" w:hAnsi="Calibri"/>
      <w:b/>
      <w:bCs/>
      <w:i/>
      <w:iCs/>
      <w:sz w:val="26"/>
      <w:szCs w:val="26"/>
    </w:rPr>
  </w:style>
  <w:style w:type="paragraph" w:styleId="Heading6">
    <w:name w:val="heading 6"/>
    <w:basedOn w:val="Normal"/>
    <w:next w:val="Normal"/>
    <w:link w:val="Heading6Char"/>
    <w:uiPriority w:val="99"/>
    <w:qFormat/>
    <w:rsid w:val="00DA03C1"/>
    <w:pPr>
      <w:outlineLvl w:val="5"/>
    </w:pPr>
    <w:rPr>
      <w:rFonts w:ascii="Calibri" w:hAnsi="Calibri"/>
      <w:b/>
      <w:bCs/>
    </w:rPr>
  </w:style>
  <w:style w:type="paragraph" w:styleId="Heading7">
    <w:name w:val="heading 7"/>
    <w:basedOn w:val="Normal"/>
    <w:next w:val="Normal"/>
    <w:link w:val="Heading7Char"/>
    <w:uiPriority w:val="99"/>
    <w:qFormat/>
    <w:rsid w:val="00DA03C1"/>
    <w:pPr>
      <w:outlineLvl w:val="6"/>
    </w:pPr>
    <w:rPr>
      <w:rFonts w:ascii="Calibri" w:hAnsi="Calibri"/>
      <w:sz w:val="24"/>
      <w:szCs w:val="24"/>
    </w:rPr>
  </w:style>
  <w:style w:type="paragraph" w:styleId="Heading8">
    <w:name w:val="heading 8"/>
    <w:basedOn w:val="Normal"/>
    <w:next w:val="Normal"/>
    <w:link w:val="Heading8Char"/>
    <w:uiPriority w:val="99"/>
    <w:qFormat/>
    <w:rsid w:val="00DA03C1"/>
    <w:pPr>
      <w:outlineLvl w:val="7"/>
    </w:pPr>
    <w:rPr>
      <w:rFonts w:ascii="Calibri" w:hAnsi="Calibri"/>
      <w:i/>
      <w:iCs/>
      <w:sz w:val="24"/>
      <w:szCs w:val="24"/>
    </w:rPr>
  </w:style>
  <w:style w:type="paragraph" w:styleId="Heading9">
    <w:name w:val="heading 9"/>
    <w:basedOn w:val="Normal"/>
    <w:next w:val="Normal"/>
    <w:link w:val="Heading9Char"/>
    <w:uiPriority w:val="99"/>
    <w:qFormat/>
    <w:rsid w:val="00DA03C1"/>
    <w:pP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9"/>
    <w:locked/>
    <w:rsid w:val="00D02B88"/>
    <w:rPr>
      <w:rFonts w:ascii="Cambria" w:hAnsi="Cambria" w:cs="Times New Roman"/>
      <w:b/>
      <w:bCs/>
      <w:kern w:val="32"/>
      <w:sz w:val="32"/>
      <w:szCs w:val="32"/>
      <w:lang w:val="fr-CH" w:eastAsia="en-US"/>
    </w:rPr>
  </w:style>
  <w:style w:type="character" w:customStyle="1" w:styleId="Heading2Char">
    <w:name w:val="Heading 2 Char"/>
    <w:link w:val="Heading2"/>
    <w:uiPriority w:val="99"/>
    <w:semiHidden/>
    <w:locked/>
    <w:rsid w:val="00D02B88"/>
    <w:rPr>
      <w:rFonts w:ascii="Cambria" w:hAnsi="Cambria" w:cs="Times New Roman"/>
      <w:b/>
      <w:bCs/>
      <w:i/>
      <w:iCs/>
      <w:sz w:val="28"/>
      <w:szCs w:val="28"/>
      <w:lang w:val="fr-CH" w:eastAsia="en-US"/>
    </w:rPr>
  </w:style>
  <w:style w:type="character" w:customStyle="1" w:styleId="Heading3Char">
    <w:name w:val="Heading 3 Char"/>
    <w:link w:val="Heading3"/>
    <w:uiPriority w:val="99"/>
    <w:semiHidden/>
    <w:locked/>
    <w:rsid w:val="00D02B88"/>
    <w:rPr>
      <w:rFonts w:ascii="Cambria" w:hAnsi="Cambria" w:cs="Times New Roman"/>
      <w:b/>
      <w:bCs/>
      <w:sz w:val="26"/>
      <w:szCs w:val="26"/>
      <w:lang w:val="fr-CH" w:eastAsia="en-US"/>
    </w:rPr>
  </w:style>
  <w:style w:type="character" w:customStyle="1" w:styleId="Heading4Char">
    <w:name w:val="Heading 4 Char"/>
    <w:link w:val="Heading4"/>
    <w:uiPriority w:val="99"/>
    <w:semiHidden/>
    <w:locked/>
    <w:rsid w:val="00D02B88"/>
    <w:rPr>
      <w:rFonts w:ascii="Calibri" w:hAnsi="Calibri" w:cs="Times New Roman"/>
      <w:b/>
      <w:bCs/>
      <w:sz w:val="28"/>
      <w:szCs w:val="28"/>
      <w:lang w:val="fr-CH" w:eastAsia="en-US"/>
    </w:rPr>
  </w:style>
  <w:style w:type="character" w:customStyle="1" w:styleId="Heading5Char">
    <w:name w:val="Heading 5 Char"/>
    <w:link w:val="Heading5"/>
    <w:uiPriority w:val="99"/>
    <w:semiHidden/>
    <w:locked/>
    <w:rsid w:val="00D02B88"/>
    <w:rPr>
      <w:rFonts w:ascii="Calibri" w:hAnsi="Calibri" w:cs="Times New Roman"/>
      <w:b/>
      <w:bCs/>
      <w:i/>
      <w:iCs/>
      <w:sz w:val="26"/>
      <w:szCs w:val="26"/>
      <w:lang w:val="fr-CH" w:eastAsia="en-US"/>
    </w:rPr>
  </w:style>
  <w:style w:type="character" w:customStyle="1" w:styleId="Heading6Char">
    <w:name w:val="Heading 6 Char"/>
    <w:link w:val="Heading6"/>
    <w:uiPriority w:val="99"/>
    <w:semiHidden/>
    <w:locked/>
    <w:rsid w:val="00D02B88"/>
    <w:rPr>
      <w:rFonts w:ascii="Calibri" w:hAnsi="Calibri" w:cs="Times New Roman"/>
      <w:b/>
      <w:bCs/>
      <w:lang w:val="fr-CH" w:eastAsia="en-US"/>
    </w:rPr>
  </w:style>
  <w:style w:type="character" w:customStyle="1" w:styleId="Heading7Char">
    <w:name w:val="Heading 7 Char"/>
    <w:link w:val="Heading7"/>
    <w:uiPriority w:val="99"/>
    <w:semiHidden/>
    <w:locked/>
    <w:rsid w:val="00D02B88"/>
    <w:rPr>
      <w:rFonts w:ascii="Calibri" w:hAnsi="Calibri" w:cs="Times New Roman"/>
      <w:sz w:val="24"/>
      <w:szCs w:val="24"/>
      <w:lang w:val="fr-CH" w:eastAsia="en-US"/>
    </w:rPr>
  </w:style>
  <w:style w:type="character" w:customStyle="1" w:styleId="Heading8Char">
    <w:name w:val="Heading 8 Char"/>
    <w:link w:val="Heading8"/>
    <w:uiPriority w:val="99"/>
    <w:semiHidden/>
    <w:locked/>
    <w:rsid w:val="00D02B88"/>
    <w:rPr>
      <w:rFonts w:ascii="Calibri" w:hAnsi="Calibri" w:cs="Times New Roman"/>
      <w:i/>
      <w:iCs/>
      <w:sz w:val="24"/>
      <w:szCs w:val="24"/>
      <w:lang w:val="fr-CH" w:eastAsia="en-US"/>
    </w:rPr>
  </w:style>
  <w:style w:type="character" w:customStyle="1" w:styleId="Heading9Char">
    <w:name w:val="Heading 9 Char"/>
    <w:link w:val="Heading9"/>
    <w:uiPriority w:val="99"/>
    <w:semiHidden/>
    <w:locked/>
    <w:rsid w:val="00D02B88"/>
    <w:rPr>
      <w:rFonts w:ascii="Cambria" w:hAnsi="Cambria" w:cs="Times New Roman"/>
      <w:lang w:val="fr-CH" w:eastAsia="en-US"/>
    </w:rPr>
  </w:style>
  <w:style w:type="paragraph" w:customStyle="1" w:styleId="HMG">
    <w:name w:val="_ H __M_G"/>
    <w:basedOn w:val="Normal"/>
    <w:next w:val="Normal"/>
    <w:uiPriority w:val="99"/>
    <w:rsid w:val="00DA03C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A03C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A03C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DA03C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DA03C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DA03C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A03C1"/>
    <w:pPr>
      <w:spacing w:after="120"/>
      <w:ind w:left="1134" w:right="1134"/>
      <w:jc w:val="both"/>
    </w:pPr>
  </w:style>
  <w:style w:type="paragraph" w:customStyle="1" w:styleId="SLG">
    <w:name w:val="__S_L_G"/>
    <w:basedOn w:val="Normal"/>
    <w:next w:val="Normal"/>
    <w:uiPriority w:val="99"/>
    <w:rsid w:val="00DA03C1"/>
    <w:pPr>
      <w:keepNext/>
      <w:keepLines/>
      <w:spacing w:before="240" w:after="240" w:line="580" w:lineRule="exact"/>
      <w:ind w:left="1134" w:right="1134"/>
    </w:pPr>
    <w:rPr>
      <w:b/>
      <w:sz w:val="56"/>
    </w:rPr>
  </w:style>
  <w:style w:type="paragraph" w:customStyle="1" w:styleId="SMG">
    <w:name w:val="__S_M_G"/>
    <w:basedOn w:val="Normal"/>
    <w:next w:val="Normal"/>
    <w:uiPriority w:val="99"/>
    <w:rsid w:val="00DA03C1"/>
    <w:pPr>
      <w:keepNext/>
      <w:keepLines/>
      <w:spacing w:before="240" w:after="240" w:line="420" w:lineRule="exact"/>
      <w:ind w:left="1134" w:right="1134"/>
    </w:pPr>
    <w:rPr>
      <w:b/>
      <w:sz w:val="40"/>
    </w:rPr>
  </w:style>
  <w:style w:type="paragraph" w:customStyle="1" w:styleId="SSG">
    <w:name w:val="__S_S_G"/>
    <w:basedOn w:val="Normal"/>
    <w:next w:val="Normal"/>
    <w:uiPriority w:val="99"/>
    <w:rsid w:val="00DA03C1"/>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DA03C1"/>
    <w:pPr>
      <w:keepNext/>
      <w:keepLines/>
      <w:spacing w:before="240" w:after="240" w:line="420" w:lineRule="exact"/>
      <w:ind w:left="1134" w:right="1134"/>
    </w:pPr>
    <w:rPr>
      <w:b/>
      <w:sz w:val="40"/>
    </w:rPr>
  </w:style>
  <w:style w:type="paragraph" w:customStyle="1" w:styleId="Bullet1G">
    <w:name w:val="_Bullet 1_G"/>
    <w:basedOn w:val="Normal"/>
    <w:uiPriority w:val="99"/>
    <w:rsid w:val="00DA03C1"/>
    <w:pPr>
      <w:numPr>
        <w:numId w:val="1"/>
      </w:numPr>
      <w:spacing w:after="120"/>
      <w:ind w:right="1134"/>
      <w:jc w:val="both"/>
    </w:pPr>
  </w:style>
  <w:style w:type="paragraph" w:customStyle="1" w:styleId="Bullet2G">
    <w:name w:val="_Bullet 2_G"/>
    <w:basedOn w:val="Normal"/>
    <w:uiPriority w:val="99"/>
    <w:rsid w:val="00DA03C1"/>
    <w:pPr>
      <w:numPr>
        <w:numId w:val="2"/>
      </w:numPr>
      <w:spacing w:after="120"/>
      <w:ind w:right="1134"/>
      <w:jc w:val="both"/>
    </w:pPr>
  </w:style>
  <w:style w:type="character" w:styleId="FootnoteReference">
    <w:name w:val="footnote reference"/>
    <w:aliases w:val="4_G,Footnote Reference/"/>
    <w:rsid w:val="00DA03C1"/>
    <w:rPr>
      <w:rFonts w:ascii="Times New Roman" w:hAnsi="Times New Roman" w:cs="Times New Roman"/>
      <w:sz w:val="18"/>
      <w:vertAlign w:val="superscript"/>
      <w:lang w:val="fr-CH"/>
    </w:rPr>
  </w:style>
  <w:style w:type="character" w:styleId="EndnoteReference">
    <w:name w:val="endnote reference"/>
    <w:aliases w:val="1_G"/>
    <w:uiPriority w:val="99"/>
    <w:rsid w:val="00DA03C1"/>
    <w:rPr>
      <w:rFonts w:ascii="Times New Roman" w:hAnsi="Times New Roman" w:cs="Times New Roman"/>
      <w:sz w:val="18"/>
      <w:vertAlign w:val="superscript"/>
      <w:lang w:val="fr-CH"/>
    </w:rPr>
  </w:style>
  <w:style w:type="paragraph" w:styleId="Header">
    <w:name w:val="header"/>
    <w:aliases w:val="6_G"/>
    <w:basedOn w:val="Normal"/>
    <w:next w:val="Normal"/>
    <w:link w:val="HeaderChar"/>
    <w:uiPriority w:val="99"/>
    <w:rsid w:val="00DA03C1"/>
    <w:pPr>
      <w:pBdr>
        <w:bottom w:val="single" w:sz="4" w:space="4" w:color="auto"/>
      </w:pBdr>
      <w:spacing w:line="240" w:lineRule="auto"/>
    </w:pPr>
  </w:style>
  <w:style w:type="character" w:customStyle="1" w:styleId="HeaderChar">
    <w:name w:val="Header Char"/>
    <w:aliases w:val="6_G Char"/>
    <w:link w:val="Header"/>
    <w:uiPriority w:val="99"/>
    <w:semiHidden/>
    <w:locked/>
    <w:rsid w:val="00D02B88"/>
    <w:rPr>
      <w:rFonts w:cs="Times New Roman"/>
      <w:sz w:val="20"/>
      <w:szCs w:val="20"/>
      <w:lang w:val="fr-CH" w:eastAsia="en-US"/>
    </w:rPr>
  </w:style>
  <w:style w:type="paragraph" w:styleId="FootnoteText">
    <w:name w:val="footnote text"/>
    <w:aliases w:val="5_G"/>
    <w:basedOn w:val="Normal"/>
    <w:link w:val="FootnoteTextChar1"/>
    <w:rsid w:val="00DA03C1"/>
    <w:pPr>
      <w:tabs>
        <w:tab w:val="right" w:pos="1021"/>
      </w:tabs>
      <w:spacing w:line="220" w:lineRule="exact"/>
      <w:ind w:left="1134" w:right="1134" w:hanging="1134"/>
    </w:pPr>
    <w:rPr>
      <w:sz w:val="18"/>
    </w:rPr>
  </w:style>
  <w:style w:type="character" w:customStyle="1" w:styleId="FootnoteTextChar">
    <w:name w:val="Footnote Text Char"/>
    <w:aliases w:val="5_G Char"/>
    <w:locked/>
    <w:rsid w:val="00D02B88"/>
    <w:rPr>
      <w:rFonts w:cs="Times New Roman"/>
      <w:sz w:val="20"/>
      <w:szCs w:val="20"/>
      <w:lang w:val="fr-CH" w:eastAsia="en-US"/>
    </w:rPr>
  </w:style>
  <w:style w:type="paragraph" w:styleId="EndnoteText">
    <w:name w:val="endnote text"/>
    <w:aliases w:val="2_G"/>
    <w:basedOn w:val="FootnoteText"/>
    <w:link w:val="EndnoteTextChar"/>
    <w:uiPriority w:val="99"/>
    <w:rsid w:val="00DA03C1"/>
    <w:rPr>
      <w:sz w:val="20"/>
    </w:rPr>
  </w:style>
  <w:style w:type="character" w:customStyle="1" w:styleId="EndnoteTextChar">
    <w:name w:val="Endnote Text Char"/>
    <w:aliases w:val="2_G Char"/>
    <w:link w:val="EndnoteText"/>
    <w:uiPriority w:val="99"/>
    <w:semiHidden/>
    <w:locked/>
    <w:rsid w:val="00D02B88"/>
    <w:rPr>
      <w:rFonts w:cs="Times New Roman"/>
      <w:sz w:val="20"/>
      <w:szCs w:val="20"/>
      <w:lang w:val="fr-CH" w:eastAsia="en-US"/>
    </w:rPr>
  </w:style>
  <w:style w:type="character" w:styleId="PageNumber">
    <w:name w:val="page number"/>
    <w:aliases w:val="7_G"/>
    <w:uiPriority w:val="99"/>
    <w:rsid w:val="00DA03C1"/>
    <w:rPr>
      <w:rFonts w:ascii="Times New Roman" w:hAnsi="Times New Roman" w:cs="Times New Roman"/>
      <w:b/>
      <w:sz w:val="18"/>
      <w:lang w:val="fr-CH"/>
    </w:rPr>
  </w:style>
  <w:style w:type="paragraph" w:styleId="Footer">
    <w:name w:val="footer"/>
    <w:aliases w:val="3_G"/>
    <w:basedOn w:val="Normal"/>
    <w:next w:val="Normal"/>
    <w:link w:val="FooterChar"/>
    <w:uiPriority w:val="99"/>
    <w:rsid w:val="00DA03C1"/>
    <w:pPr>
      <w:spacing w:line="240" w:lineRule="auto"/>
    </w:pPr>
    <w:rPr>
      <w:sz w:val="16"/>
    </w:rPr>
  </w:style>
  <w:style w:type="character" w:customStyle="1" w:styleId="FooterChar">
    <w:name w:val="Footer Char"/>
    <w:aliases w:val="3_G Char"/>
    <w:link w:val="Footer"/>
    <w:uiPriority w:val="99"/>
    <w:locked/>
    <w:rsid w:val="002862FF"/>
    <w:rPr>
      <w:rFonts w:cs="Times New Roman"/>
      <w:sz w:val="16"/>
      <w:lang w:val="fr-CH" w:eastAsia="en-US"/>
    </w:rPr>
  </w:style>
  <w:style w:type="character" w:styleId="Hyperlink">
    <w:name w:val="Hyperlink"/>
    <w:uiPriority w:val="99"/>
    <w:semiHidden/>
    <w:rsid w:val="00DA03C1"/>
    <w:rPr>
      <w:rFonts w:cs="Times New Roman"/>
      <w:color w:val="auto"/>
      <w:u w:val="none"/>
    </w:rPr>
  </w:style>
  <w:style w:type="character" w:styleId="FollowedHyperlink">
    <w:name w:val="FollowedHyperlink"/>
    <w:uiPriority w:val="99"/>
    <w:semiHidden/>
    <w:rsid w:val="00DA03C1"/>
    <w:rPr>
      <w:rFonts w:cs="Times New Roman"/>
      <w:color w:val="auto"/>
      <w:u w:val="none"/>
    </w:rPr>
  </w:style>
  <w:style w:type="character" w:customStyle="1" w:styleId="SingleTxtGChar">
    <w:name w:val="_ Single Txt_G Char"/>
    <w:link w:val="SingleTxtG"/>
    <w:locked/>
    <w:rsid w:val="00F720E9"/>
    <w:rPr>
      <w:lang w:val="fr-CH" w:eastAsia="en-US"/>
    </w:rPr>
  </w:style>
  <w:style w:type="table" w:styleId="TableGrid">
    <w:name w:val="Table Grid"/>
    <w:basedOn w:val="TableNormal"/>
    <w:uiPriority w:val="99"/>
    <w:rsid w:val="00DA03C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esto">
    <w:name w:val="Testo"/>
    <w:basedOn w:val="Normal"/>
    <w:uiPriority w:val="99"/>
    <w:rsid w:val="002862FF"/>
    <w:pPr>
      <w:tabs>
        <w:tab w:val="left" w:pos="1134"/>
      </w:tabs>
      <w:suppressAutoHyphens w:val="0"/>
      <w:autoSpaceDE w:val="0"/>
      <w:autoSpaceDN w:val="0"/>
      <w:adjustRightInd w:val="0"/>
      <w:spacing w:line="240" w:lineRule="auto"/>
      <w:ind w:left="1134" w:hanging="1134"/>
      <w:jc w:val="both"/>
    </w:pPr>
    <w:rPr>
      <w:rFonts w:ascii="Arial" w:hAnsi="Arial" w:cs="Arial"/>
      <w:bCs/>
      <w:color w:val="000000"/>
      <w:sz w:val="18"/>
      <w:szCs w:val="18"/>
      <w:lang w:val="de-DE"/>
    </w:rPr>
  </w:style>
  <w:style w:type="paragraph" w:styleId="NormalWeb">
    <w:name w:val="Normal (Web)"/>
    <w:basedOn w:val="Normal"/>
    <w:uiPriority w:val="99"/>
    <w:rsid w:val="00006C4C"/>
    <w:rPr>
      <w:sz w:val="24"/>
      <w:szCs w:val="24"/>
      <w:lang w:val="en-GB"/>
    </w:rPr>
  </w:style>
  <w:style w:type="character" w:customStyle="1" w:styleId="H1GChar">
    <w:name w:val="_ H_1_G Char"/>
    <w:link w:val="H1G"/>
    <w:uiPriority w:val="99"/>
    <w:locked/>
    <w:rsid w:val="00006C4C"/>
    <w:rPr>
      <w:b/>
      <w:sz w:val="24"/>
      <w:lang w:val="fr-CH" w:eastAsia="en-US"/>
    </w:rPr>
  </w:style>
  <w:style w:type="character" w:customStyle="1" w:styleId="HChGChar">
    <w:name w:val="_ H _Ch_G Char"/>
    <w:link w:val="HChG"/>
    <w:uiPriority w:val="99"/>
    <w:locked/>
    <w:rsid w:val="00006C4C"/>
    <w:rPr>
      <w:b/>
      <w:sz w:val="28"/>
      <w:lang w:val="fr-CH" w:eastAsia="en-US"/>
    </w:rPr>
  </w:style>
  <w:style w:type="character" w:customStyle="1" w:styleId="FootnoteTextChar1">
    <w:name w:val="Footnote Text Char1"/>
    <w:aliases w:val="5_G Char1"/>
    <w:link w:val="FootnoteText"/>
    <w:uiPriority w:val="99"/>
    <w:locked/>
    <w:rsid w:val="00006C4C"/>
    <w:rPr>
      <w:sz w:val="18"/>
      <w:lang w:val="fr-CH" w:eastAsia="en-US"/>
    </w:rPr>
  </w:style>
  <w:style w:type="paragraph" w:customStyle="1" w:styleId="ListParagraph1">
    <w:name w:val="List Paragraph1"/>
    <w:basedOn w:val="Normal"/>
    <w:rsid w:val="00CA0CCE"/>
    <w:pPr>
      <w:suppressAutoHyphens w:val="0"/>
      <w:spacing w:line="240" w:lineRule="auto"/>
      <w:ind w:left="720"/>
    </w:pPr>
    <w:rPr>
      <w:lang w:val="fr-FR" w:eastAsia="fr-FR"/>
    </w:rPr>
  </w:style>
  <w:style w:type="character" w:customStyle="1" w:styleId="hps">
    <w:name w:val="hps"/>
    <w:rsid w:val="00654D44"/>
    <w:rPr>
      <w:rFonts w:cs="Times New Roman"/>
    </w:rPr>
  </w:style>
  <w:style w:type="character" w:customStyle="1" w:styleId="atn">
    <w:name w:val="atn"/>
    <w:rsid w:val="00654D44"/>
    <w:rPr>
      <w:rFonts w:cs="Times New Roman"/>
    </w:rPr>
  </w:style>
  <w:style w:type="paragraph" w:styleId="BalloonText">
    <w:name w:val="Balloon Text"/>
    <w:basedOn w:val="Normal"/>
    <w:link w:val="BalloonTextChar"/>
    <w:uiPriority w:val="99"/>
    <w:semiHidden/>
    <w:unhideWhenUsed/>
    <w:locked/>
    <w:rsid w:val="00FA263D"/>
    <w:pPr>
      <w:spacing w:line="240" w:lineRule="auto"/>
    </w:pPr>
    <w:rPr>
      <w:rFonts w:ascii="Tahoma" w:hAnsi="Tahoma"/>
      <w:sz w:val="16"/>
      <w:szCs w:val="16"/>
    </w:rPr>
  </w:style>
  <w:style w:type="character" w:customStyle="1" w:styleId="BalloonTextChar">
    <w:name w:val="Balloon Text Char"/>
    <w:link w:val="BalloonText"/>
    <w:uiPriority w:val="99"/>
    <w:semiHidden/>
    <w:rsid w:val="00FA263D"/>
    <w:rPr>
      <w:rFonts w:ascii="Tahoma" w:hAnsi="Tahoma" w:cs="Tahoma"/>
      <w:sz w:val="16"/>
      <w:szCs w:val="16"/>
      <w:lang w:val="fr-CH" w:eastAsia="en-US"/>
    </w:rPr>
  </w:style>
  <w:style w:type="paragraph" w:styleId="ListParagraph">
    <w:name w:val="List Paragraph"/>
    <w:basedOn w:val="Normal"/>
    <w:uiPriority w:val="34"/>
    <w:qFormat/>
    <w:rsid w:val="008D1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C1"/>
    <w:pPr>
      <w:suppressAutoHyphens/>
      <w:spacing w:line="240" w:lineRule="atLeast"/>
    </w:pPr>
    <w:rPr>
      <w:lang w:val="fr-CH" w:eastAsia="en-US"/>
    </w:rPr>
  </w:style>
  <w:style w:type="paragraph" w:styleId="Heading1">
    <w:name w:val="heading 1"/>
    <w:aliases w:val="Table_G"/>
    <w:basedOn w:val="SingleTxtG"/>
    <w:next w:val="SingleTxtG"/>
    <w:link w:val="Heading1Char"/>
    <w:uiPriority w:val="99"/>
    <w:qFormat/>
    <w:rsid w:val="00DA03C1"/>
    <w:pPr>
      <w:keepNext/>
      <w:keepLines/>
      <w:spacing w:after="0" w:line="240" w:lineRule="auto"/>
      <w:ind w:right="0"/>
      <w:jc w:val="lef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A03C1"/>
    <w:pPr>
      <w:outlineLvl w:val="1"/>
    </w:pPr>
    <w:rPr>
      <w:rFonts w:ascii="Cambria" w:hAnsi="Cambria"/>
      <w:b/>
      <w:bCs/>
      <w:i/>
      <w:iCs/>
      <w:sz w:val="28"/>
      <w:szCs w:val="28"/>
    </w:rPr>
  </w:style>
  <w:style w:type="paragraph" w:styleId="Heading3">
    <w:name w:val="heading 3"/>
    <w:basedOn w:val="Normal"/>
    <w:next w:val="Normal"/>
    <w:link w:val="Heading3Char"/>
    <w:uiPriority w:val="99"/>
    <w:qFormat/>
    <w:rsid w:val="00DA03C1"/>
    <w:pPr>
      <w:outlineLvl w:val="2"/>
    </w:pPr>
    <w:rPr>
      <w:rFonts w:ascii="Cambria" w:hAnsi="Cambria"/>
      <w:b/>
      <w:bCs/>
      <w:sz w:val="26"/>
      <w:szCs w:val="26"/>
    </w:rPr>
  </w:style>
  <w:style w:type="paragraph" w:styleId="Heading4">
    <w:name w:val="heading 4"/>
    <w:basedOn w:val="Normal"/>
    <w:next w:val="Normal"/>
    <w:link w:val="Heading4Char"/>
    <w:uiPriority w:val="99"/>
    <w:qFormat/>
    <w:rsid w:val="00DA03C1"/>
    <w:pPr>
      <w:outlineLvl w:val="3"/>
    </w:pPr>
    <w:rPr>
      <w:rFonts w:ascii="Calibri" w:hAnsi="Calibri"/>
      <w:b/>
      <w:bCs/>
      <w:sz w:val="28"/>
      <w:szCs w:val="28"/>
    </w:rPr>
  </w:style>
  <w:style w:type="paragraph" w:styleId="Heading5">
    <w:name w:val="heading 5"/>
    <w:basedOn w:val="Normal"/>
    <w:next w:val="Normal"/>
    <w:link w:val="Heading5Char"/>
    <w:uiPriority w:val="99"/>
    <w:qFormat/>
    <w:rsid w:val="00DA03C1"/>
    <w:pPr>
      <w:outlineLvl w:val="4"/>
    </w:pPr>
    <w:rPr>
      <w:rFonts w:ascii="Calibri" w:hAnsi="Calibri"/>
      <w:b/>
      <w:bCs/>
      <w:i/>
      <w:iCs/>
      <w:sz w:val="26"/>
      <w:szCs w:val="26"/>
    </w:rPr>
  </w:style>
  <w:style w:type="paragraph" w:styleId="Heading6">
    <w:name w:val="heading 6"/>
    <w:basedOn w:val="Normal"/>
    <w:next w:val="Normal"/>
    <w:link w:val="Heading6Char"/>
    <w:uiPriority w:val="99"/>
    <w:qFormat/>
    <w:rsid w:val="00DA03C1"/>
    <w:pPr>
      <w:outlineLvl w:val="5"/>
    </w:pPr>
    <w:rPr>
      <w:rFonts w:ascii="Calibri" w:hAnsi="Calibri"/>
      <w:b/>
      <w:bCs/>
    </w:rPr>
  </w:style>
  <w:style w:type="paragraph" w:styleId="Heading7">
    <w:name w:val="heading 7"/>
    <w:basedOn w:val="Normal"/>
    <w:next w:val="Normal"/>
    <w:link w:val="Heading7Char"/>
    <w:uiPriority w:val="99"/>
    <w:qFormat/>
    <w:rsid w:val="00DA03C1"/>
    <w:pPr>
      <w:outlineLvl w:val="6"/>
    </w:pPr>
    <w:rPr>
      <w:rFonts w:ascii="Calibri" w:hAnsi="Calibri"/>
      <w:sz w:val="24"/>
      <w:szCs w:val="24"/>
    </w:rPr>
  </w:style>
  <w:style w:type="paragraph" w:styleId="Heading8">
    <w:name w:val="heading 8"/>
    <w:basedOn w:val="Normal"/>
    <w:next w:val="Normal"/>
    <w:link w:val="Heading8Char"/>
    <w:uiPriority w:val="99"/>
    <w:qFormat/>
    <w:rsid w:val="00DA03C1"/>
    <w:pPr>
      <w:outlineLvl w:val="7"/>
    </w:pPr>
    <w:rPr>
      <w:rFonts w:ascii="Calibri" w:hAnsi="Calibri"/>
      <w:i/>
      <w:iCs/>
      <w:sz w:val="24"/>
      <w:szCs w:val="24"/>
    </w:rPr>
  </w:style>
  <w:style w:type="paragraph" w:styleId="Heading9">
    <w:name w:val="heading 9"/>
    <w:basedOn w:val="Normal"/>
    <w:next w:val="Normal"/>
    <w:link w:val="Heading9Char"/>
    <w:uiPriority w:val="99"/>
    <w:qFormat/>
    <w:rsid w:val="00DA03C1"/>
    <w:pP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9"/>
    <w:locked/>
    <w:rsid w:val="00D02B88"/>
    <w:rPr>
      <w:rFonts w:ascii="Cambria" w:hAnsi="Cambria" w:cs="Times New Roman"/>
      <w:b/>
      <w:bCs/>
      <w:kern w:val="32"/>
      <w:sz w:val="32"/>
      <w:szCs w:val="32"/>
      <w:lang w:val="fr-CH" w:eastAsia="en-US"/>
    </w:rPr>
  </w:style>
  <w:style w:type="character" w:customStyle="1" w:styleId="Heading2Char">
    <w:name w:val="Heading 2 Char"/>
    <w:link w:val="Heading2"/>
    <w:uiPriority w:val="99"/>
    <w:semiHidden/>
    <w:locked/>
    <w:rsid w:val="00D02B88"/>
    <w:rPr>
      <w:rFonts w:ascii="Cambria" w:hAnsi="Cambria" w:cs="Times New Roman"/>
      <w:b/>
      <w:bCs/>
      <w:i/>
      <w:iCs/>
      <w:sz w:val="28"/>
      <w:szCs w:val="28"/>
      <w:lang w:val="fr-CH" w:eastAsia="en-US"/>
    </w:rPr>
  </w:style>
  <w:style w:type="character" w:customStyle="1" w:styleId="Heading3Char">
    <w:name w:val="Heading 3 Char"/>
    <w:link w:val="Heading3"/>
    <w:uiPriority w:val="99"/>
    <w:semiHidden/>
    <w:locked/>
    <w:rsid w:val="00D02B88"/>
    <w:rPr>
      <w:rFonts w:ascii="Cambria" w:hAnsi="Cambria" w:cs="Times New Roman"/>
      <w:b/>
      <w:bCs/>
      <w:sz w:val="26"/>
      <w:szCs w:val="26"/>
      <w:lang w:val="fr-CH" w:eastAsia="en-US"/>
    </w:rPr>
  </w:style>
  <w:style w:type="character" w:customStyle="1" w:styleId="Heading4Char">
    <w:name w:val="Heading 4 Char"/>
    <w:link w:val="Heading4"/>
    <w:uiPriority w:val="99"/>
    <w:semiHidden/>
    <w:locked/>
    <w:rsid w:val="00D02B88"/>
    <w:rPr>
      <w:rFonts w:ascii="Calibri" w:hAnsi="Calibri" w:cs="Times New Roman"/>
      <w:b/>
      <w:bCs/>
      <w:sz w:val="28"/>
      <w:szCs w:val="28"/>
      <w:lang w:val="fr-CH" w:eastAsia="en-US"/>
    </w:rPr>
  </w:style>
  <w:style w:type="character" w:customStyle="1" w:styleId="Heading5Char">
    <w:name w:val="Heading 5 Char"/>
    <w:link w:val="Heading5"/>
    <w:uiPriority w:val="99"/>
    <w:semiHidden/>
    <w:locked/>
    <w:rsid w:val="00D02B88"/>
    <w:rPr>
      <w:rFonts w:ascii="Calibri" w:hAnsi="Calibri" w:cs="Times New Roman"/>
      <w:b/>
      <w:bCs/>
      <w:i/>
      <w:iCs/>
      <w:sz w:val="26"/>
      <w:szCs w:val="26"/>
      <w:lang w:val="fr-CH" w:eastAsia="en-US"/>
    </w:rPr>
  </w:style>
  <w:style w:type="character" w:customStyle="1" w:styleId="Heading6Char">
    <w:name w:val="Heading 6 Char"/>
    <w:link w:val="Heading6"/>
    <w:uiPriority w:val="99"/>
    <w:semiHidden/>
    <w:locked/>
    <w:rsid w:val="00D02B88"/>
    <w:rPr>
      <w:rFonts w:ascii="Calibri" w:hAnsi="Calibri" w:cs="Times New Roman"/>
      <w:b/>
      <w:bCs/>
      <w:lang w:val="fr-CH" w:eastAsia="en-US"/>
    </w:rPr>
  </w:style>
  <w:style w:type="character" w:customStyle="1" w:styleId="Heading7Char">
    <w:name w:val="Heading 7 Char"/>
    <w:link w:val="Heading7"/>
    <w:uiPriority w:val="99"/>
    <w:semiHidden/>
    <w:locked/>
    <w:rsid w:val="00D02B88"/>
    <w:rPr>
      <w:rFonts w:ascii="Calibri" w:hAnsi="Calibri" w:cs="Times New Roman"/>
      <w:sz w:val="24"/>
      <w:szCs w:val="24"/>
      <w:lang w:val="fr-CH" w:eastAsia="en-US"/>
    </w:rPr>
  </w:style>
  <w:style w:type="character" w:customStyle="1" w:styleId="Heading8Char">
    <w:name w:val="Heading 8 Char"/>
    <w:link w:val="Heading8"/>
    <w:uiPriority w:val="99"/>
    <w:semiHidden/>
    <w:locked/>
    <w:rsid w:val="00D02B88"/>
    <w:rPr>
      <w:rFonts w:ascii="Calibri" w:hAnsi="Calibri" w:cs="Times New Roman"/>
      <w:i/>
      <w:iCs/>
      <w:sz w:val="24"/>
      <w:szCs w:val="24"/>
      <w:lang w:val="fr-CH" w:eastAsia="en-US"/>
    </w:rPr>
  </w:style>
  <w:style w:type="character" w:customStyle="1" w:styleId="Heading9Char">
    <w:name w:val="Heading 9 Char"/>
    <w:link w:val="Heading9"/>
    <w:uiPriority w:val="99"/>
    <w:semiHidden/>
    <w:locked/>
    <w:rsid w:val="00D02B88"/>
    <w:rPr>
      <w:rFonts w:ascii="Cambria" w:hAnsi="Cambria" w:cs="Times New Roman"/>
      <w:lang w:val="fr-CH" w:eastAsia="en-US"/>
    </w:rPr>
  </w:style>
  <w:style w:type="paragraph" w:customStyle="1" w:styleId="HMG">
    <w:name w:val="_ H __M_G"/>
    <w:basedOn w:val="Normal"/>
    <w:next w:val="Normal"/>
    <w:uiPriority w:val="99"/>
    <w:rsid w:val="00DA03C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A03C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A03C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DA03C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DA03C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DA03C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A03C1"/>
    <w:pPr>
      <w:spacing w:after="120"/>
      <w:ind w:left="1134" w:right="1134"/>
      <w:jc w:val="both"/>
    </w:pPr>
  </w:style>
  <w:style w:type="paragraph" w:customStyle="1" w:styleId="SLG">
    <w:name w:val="__S_L_G"/>
    <w:basedOn w:val="Normal"/>
    <w:next w:val="Normal"/>
    <w:uiPriority w:val="99"/>
    <w:rsid w:val="00DA03C1"/>
    <w:pPr>
      <w:keepNext/>
      <w:keepLines/>
      <w:spacing w:before="240" w:after="240" w:line="580" w:lineRule="exact"/>
      <w:ind w:left="1134" w:right="1134"/>
    </w:pPr>
    <w:rPr>
      <w:b/>
      <w:sz w:val="56"/>
    </w:rPr>
  </w:style>
  <w:style w:type="paragraph" w:customStyle="1" w:styleId="SMG">
    <w:name w:val="__S_M_G"/>
    <w:basedOn w:val="Normal"/>
    <w:next w:val="Normal"/>
    <w:uiPriority w:val="99"/>
    <w:rsid w:val="00DA03C1"/>
    <w:pPr>
      <w:keepNext/>
      <w:keepLines/>
      <w:spacing w:before="240" w:after="240" w:line="420" w:lineRule="exact"/>
      <w:ind w:left="1134" w:right="1134"/>
    </w:pPr>
    <w:rPr>
      <w:b/>
      <w:sz w:val="40"/>
    </w:rPr>
  </w:style>
  <w:style w:type="paragraph" w:customStyle="1" w:styleId="SSG">
    <w:name w:val="__S_S_G"/>
    <w:basedOn w:val="Normal"/>
    <w:next w:val="Normal"/>
    <w:uiPriority w:val="99"/>
    <w:rsid w:val="00DA03C1"/>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DA03C1"/>
    <w:pPr>
      <w:keepNext/>
      <w:keepLines/>
      <w:spacing w:before="240" w:after="240" w:line="420" w:lineRule="exact"/>
      <w:ind w:left="1134" w:right="1134"/>
    </w:pPr>
    <w:rPr>
      <w:b/>
      <w:sz w:val="40"/>
    </w:rPr>
  </w:style>
  <w:style w:type="paragraph" w:customStyle="1" w:styleId="Bullet1G">
    <w:name w:val="_Bullet 1_G"/>
    <w:basedOn w:val="Normal"/>
    <w:uiPriority w:val="99"/>
    <w:rsid w:val="00DA03C1"/>
    <w:pPr>
      <w:numPr>
        <w:numId w:val="1"/>
      </w:numPr>
      <w:spacing w:after="120"/>
      <w:ind w:right="1134"/>
      <w:jc w:val="both"/>
    </w:pPr>
  </w:style>
  <w:style w:type="paragraph" w:customStyle="1" w:styleId="Bullet2G">
    <w:name w:val="_Bullet 2_G"/>
    <w:basedOn w:val="Normal"/>
    <w:uiPriority w:val="99"/>
    <w:rsid w:val="00DA03C1"/>
    <w:pPr>
      <w:numPr>
        <w:numId w:val="2"/>
      </w:numPr>
      <w:spacing w:after="120"/>
      <w:ind w:right="1134"/>
      <w:jc w:val="both"/>
    </w:pPr>
  </w:style>
  <w:style w:type="character" w:styleId="FootnoteReference">
    <w:name w:val="footnote reference"/>
    <w:aliases w:val="4_G,Footnote Reference/"/>
    <w:rsid w:val="00DA03C1"/>
    <w:rPr>
      <w:rFonts w:ascii="Times New Roman" w:hAnsi="Times New Roman" w:cs="Times New Roman"/>
      <w:sz w:val="18"/>
      <w:vertAlign w:val="superscript"/>
      <w:lang w:val="fr-CH"/>
    </w:rPr>
  </w:style>
  <w:style w:type="character" w:styleId="EndnoteReference">
    <w:name w:val="endnote reference"/>
    <w:aliases w:val="1_G"/>
    <w:uiPriority w:val="99"/>
    <w:rsid w:val="00DA03C1"/>
    <w:rPr>
      <w:rFonts w:ascii="Times New Roman" w:hAnsi="Times New Roman" w:cs="Times New Roman"/>
      <w:sz w:val="18"/>
      <w:vertAlign w:val="superscript"/>
      <w:lang w:val="fr-CH"/>
    </w:rPr>
  </w:style>
  <w:style w:type="paragraph" w:styleId="Header">
    <w:name w:val="header"/>
    <w:aliases w:val="6_G"/>
    <w:basedOn w:val="Normal"/>
    <w:next w:val="Normal"/>
    <w:link w:val="HeaderChar"/>
    <w:uiPriority w:val="99"/>
    <w:rsid w:val="00DA03C1"/>
    <w:pPr>
      <w:pBdr>
        <w:bottom w:val="single" w:sz="4" w:space="4" w:color="auto"/>
      </w:pBdr>
      <w:spacing w:line="240" w:lineRule="auto"/>
    </w:pPr>
  </w:style>
  <w:style w:type="character" w:customStyle="1" w:styleId="HeaderChar">
    <w:name w:val="Header Char"/>
    <w:aliases w:val="6_G Char"/>
    <w:link w:val="Header"/>
    <w:uiPriority w:val="99"/>
    <w:semiHidden/>
    <w:locked/>
    <w:rsid w:val="00D02B88"/>
    <w:rPr>
      <w:rFonts w:cs="Times New Roman"/>
      <w:sz w:val="20"/>
      <w:szCs w:val="20"/>
      <w:lang w:val="fr-CH" w:eastAsia="en-US"/>
    </w:rPr>
  </w:style>
  <w:style w:type="paragraph" w:styleId="FootnoteText">
    <w:name w:val="footnote text"/>
    <w:aliases w:val="5_G"/>
    <w:basedOn w:val="Normal"/>
    <w:link w:val="FootnoteTextChar1"/>
    <w:rsid w:val="00DA03C1"/>
    <w:pPr>
      <w:tabs>
        <w:tab w:val="right" w:pos="1021"/>
      </w:tabs>
      <w:spacing w:line="220" w:lineRule="exact"/>
      <w:ind w:left="1134" w:right="1134" w:hanging="1134"/>
    </w:pPr>
    <w:rPr>
      <w:sz w:val="18"/>
    </w:rPr>
  </w:style>
  <w:style w:type="character" w:customStyle="1" w:styleId="FootnoteTextChar">
    <w:name w:val="Footnote Text Char"/>
    <w:aliases w:val="5_G Char"/>
    <w:locked/>
    <w:rsid w:val="00D02B88"/>
    <w:rPr>
      <w:rFonts w:cs="Times New Roman"/>
      <w:sz w:val="20"/>
      <w:szCs w:val="20"/>
      <w:lang w:val="fr-CH" w:eastAsia="en-US"/>
    </w:rPr>
  </w:style>
  <w:style w:type="paragraph" w:styleId="EndnoteText">
    <w:name w:val="endnote text"/>
    <w:aliases w:val="2_G"/>
    <w:basedOn w:val="FootnoteText"/>
    <w:link w:val="EndnoteTextChar"/>
    <w:uiPriority w:val="99"/>
    <w:rsid w:val="00DA03C1"/>
    <w:rPr>
      <w:sz w:val="20"/>
    </w:rPr>
  </w:style>
  <w:style w:type="character" w:customStyle="1" w:styleId="EndnoteTextChar">
    <w:name w:val="Endnote Text Char"/>
    <w:aliases w:val="2_G Char"/>
    <w:link w:val="EndnoteText"/>
    <w:uiPriority w:val="99"/>
    <w:semiHidden/>
    <w:locked/>
    <w:rsid w:val="00D02B88"/>
    <w:rPr>
      <w:rFonts w:cs="Times New Roman"/>
      <w:sz w:val="20"/>
      <w:szCs w:val="20"/>
      <w:lang w:val="fr-CH" w:eastAsia="en-US"/>
    </w:rPr>
  </w:style>
  <w:style w:type="character" w:styleId="PageNumber">
    <w:name w:val="page number"/>
    <w:aliases w:val="7_G"/>
    <w:uiPriority w:val="99"/>
    <w:rsid w:val="00DA03C1"/>
    <w:rPr>
      <w:rFonts w:ascii="Times New Roman" w:hAnsi="Times New Roman" w:cs="Times New Roman"/>
      <w:b/>
      <w:sz w:val="18"/>
      <w:lang w:val="fr-CH"/>
    </w:rPr>
  </w:style>
  <w:style w:type="paragraph" w:styleId="Footer">
    <w:name w:val="footer"/>
    <w:aliases w:val="3_G"/>
    <w:basedOn w:val="Normal"/>
    <w:next w:val="Normal"/>
    <w:link w:val="FooterChar"/>
    <w:uiPriority w:val="99"/>
    <w:rsid w:val="00DA03C1"/>
    <w:pPr>
      <w:spacing w:line="240" w:lineRule="auto"/>
    </w:pPr>
    <w:rPr>
      <w:sz w:val="16"/>
    </w:rPr>
  </w:style>
  <w:style w:type="character" w:customStyle="1" w:styleId="FooterChar">
    <w:name w:val="Footer Char"/>
    <w:aliases w:val="3_G Char"/>
    <w:link w:val="Footer"/>
    <w:uiPriority w:val="99"/>
    <w:locked/>
    <w:rsid w:val="002862FF"/>
    <w:rPr>
      <w:rFonts w:cs="Times New Roman"/>
      <w:sz w:val="16"/>
      <w:lang w:val="fr-CH" w:eastAsia="en-US"/>
    </w:rPr>
  </w:style>
  <w:style w:type="character" w:styleId="Hyperlink">
    <w:name w:val="Hyperlink"/>
    <w:uiPriority w:val="99"/>
    <w:semiHidden/>
    <w:rsid w:val="00DA03C1"/>
    <w:rPr>
      <w:rFonts w:cs="Times New Roman"/>
      <w:color w:val="auto"/>
      <w:u w:val="none"/>
    </w:rPr>
  </w:style>
  <w:style w:type="character" w:styleId="FollowedHyperlink">
    <w:name w:val="FollowedHyperlink"/>
    <w:uiPriority w:val="99"/>
    <w:semiHidden/>
    <w:rsid w:val="00DA03C1"/>
    <w:rPr>
      <w:rFonts w:cs="Times New Roman"/>
      <w:color w:val="auto"/>
      <w:u w:val="none"/>
    </w:rPr>
  </w:style>
  <w:style w:type="character" w:customStyle="1" w:styleId="SingleTxtGChar">
    <w:name w:val="_ Single Txt_G Char"/>
    <w:link w:val="SingleTxtG"/>
    <w:locked/>
    <w:rsid w:val="00F720E9"/>
    <w:rPr>
      <w:lang w:val="fr-CH" w:eastAsia="en-US"/>
    </w:rPr>
  </w:style>
  <w:style w:type="table" w:styleId="TableGrid">
    <w:name w:val="Table Grid"/>
    <w:basedOn w:val="TableNormal"/>
    <w:uiPriority w:val="99"/>
    <w:rsid w:val="00DA03C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esto">
    <w:name w:val="Testo"/>
    <w:basedOn w:val="Normal"/>
    <w:uiPriority w:val="99"/>
    <w:rsid w:val="002862FF"/>
    <w:pPr>
      <w:tabs>
        <w:tab w:val="left" w:pos="1134"/>
      </w:tabs>
      <w:suppressAutoHyphens w:val="0"/>
      <w:autoSpaceDE w:val="0"/>
      <w:autoSpaceDN w:val="0"/>
      <w:adjustRightInd w:val="0"/>
      <w:spacing w:line="240" w:lineRule="auto"/>
      <w:ind w:left="1134" w:hanging="1134"/>
      <w:jc w:val="both"/>
    </w:pPr>
    <w:rPr>
      <w:rFonts w:ascii="Arial" w:hAnsi="Arial" w:cs="Arial"/>
      <w:bCs/>
      <w:color w:val="000000"/>
      <w:sz w:val="18"/>
      <w:szCs w:val="18"/>
      <w:lang w:val="de-DE"/>
    </w:rPr>
  </w:style>
  <w:style w:type="paragraph" w:styleId="NormalWeb">
    <w:name w:val="Normal (Web)"/>
    <w:basedOn w:val="Normal"/>
    <w:uiPriority w:val="99"/>
    <w:rsid w:val="00006C4C"/>
    <w:rPr>
      <w:sz w:val="24"/>
      <w:szCs w:val="24"/>
      <w:lang w:val="en-GB"/>
    </w:rPr>
  </w:style>
  <w:style w:type="character" w:customStyle="1" w:styleId="H1GChar">
    <w:name w:val="_ H_1_G Char"/>
    <w:link w:val="H1G"/>
    <w:uiPriority w:val="99"/>
    <w:locked/>
    <w:rsid w:val="00006C4C"/>
    <w:rPr>
      <w:b/>
      <w:sz w:val="24"/>
      <w:lang w:val="fr-CH" w:eastAsia="en-US"/>
    </w:rPr>
  </w:style>
  <w:style w:type="character" w:customStyle="1" w:styleId="HChGChar">
    <w:name w:val="_ H _Ch_G Char"/>
    <w:link w:val="HChG"/>
    <w:uiPriority w:val="99"/>
    <w:locked/>
    <w:rsid w:val="00006C4C"/>
    <w:rPr>
      <w:b/>
      <w:sz w:val="28"/>
      <w:lang w:val="fr-CH" w:eastAsia="en-US"/>
    </w:rPr>
  </w:style>
  <w:style w:type="character" w:customStyle="1" w:styleId="FootnoteTextChar1">
    <w:name w:val="Footnote Text Char1"/>
    <w:aliases w:val="5_G Char1"/>
    <w:link w:val="FootnoteText"/>
    <w:uiPriority w:val="99"/>
    <w:locked/>
    <w:rsid w:val="00006C4C"/>
    <w:rPr>
      <w:sz w:val="18"/>
      <w:lang w:val="fr-CH" w:eastAsia="en-US"/>
    </w:rPr>
  </w:style>
  <w:style w:type="paragraph" w:customStyle="1" w:styleId="ListParagraph1">
    <w:name w:val="List Paragraph1"/>
    <w:basedOn w:val="Normal"/>
    <w:rsid w:val="00CA0CCE"/>
    <w:pPr>
      <w:suppressAutoHyphens w:val="0"/>
      <w:spacing w:line="240" w:lineRule="auto"/>
      <w:ind w:left="720"/>
    </w:pPr>
    <w:rPr>
      <w:lang w:val="fr-FR" w:eastAsia="fr-FR"/>
    </w:rPr>
  </w:style>
  <w:style w:type="character" w:customStyle="1" w:styleId="hps">
    <w:name w:val="hps"/>
    <w:rsid w:val="00654D44"/>
    <w:rPr>
      <w:rFonts w:cs="Times New Roman"/>
    </w:rPr>
  </w:style>
  <w:style w:type="character" w:customStyle="1" w:styleId="atn">
    <w:name w:val="atn"/>
    <w:rsid w:val="00654D44"/>
    <w:rPr>
      <w:rFonts w:cs="Times New Roman"/>
    </w:rPr>
  </w:style>
  <w:style w:type="paragraph" w:styleId="BalloonText">
    <w:name w:val="Balloon Text"/>
    <w:basedOn w:val="Normal"/>
    <w:link w:val="BalloonTextChar"/>
    <w:uiPriority w:val="99"/>
    <w:semiHidden/>
    <w:unhideWhenUsed/>
    <w:locked/>
    <w:rsid w:val="00FA263D"/>
    <w:pPr>
      <w:spacing w:line="240" w:lineRule="auto"/>
    </w:pPr>
    <w:rPr>
      <w:rFonts w:ascii="Tahoma" w:hAnsi="Tahoma"/>
      <w:sz w:val="16"/>
      <w:szCs w:val="16"/>
    </w:rPr>
  </w:style>
  <w:style w:type="character" w:customStyle="1" w:styleId="BalloonTextChar">
    <w:name w:val="Balloon Text Char"/>
    <w:link w:val="BalloonText"/>
    <w:uiPriority w:val="99"/>
    <w:semiHidden/>
    <w:rsid w:val="00FA263D"/>
    <w:rPr>
      <w:rFonts w:ascii="Tahoma" w:hAnsi="Tahoma" w:cs="Tahoma"/>
      <w:sz w:val="16"/>
      <w:szCs w:val="16"/>
      <w:lang w:val="fr-CH" w:eastAsia="en-US"/>
    </w:rPr>
  </w:style>
  <w:style w:type="paragraph" w:styleId="ListParagraph">
    <w:name w:val="List Paragraph"/>
    <w:basedOn w:val="Normal"/>
    <w:uiPriority w:val="34"/>
    <w:qFormat/>
    <w:rsid w:val="008D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79">
      <w:bodyDiv w:val="1"/>
      <w:marLeft w:val="0"/>
      <w:marRight w:val="0"/>
      <w:marTop w:val="0"/>
      <w:marBottom w:val="0"/>
      <w:divBdr>
        <w:top w:val="none" w:sz="0" w:space="0" w:color="auto"/>
        <w:left w:val="none" w:sz="0" w:space="0" w:color="auto"/>
        <w:bottom w:val="none" w:sz="0" w:space="0" w:color="auto"/>
        <w:right w:val="none" w:sz="0" w:space="0" w:color="auto"/>
      </w:divBdr>
    </w:div>
    <w:div w:id="26025204">
      <w:bodyDiv w:val="1"/>
      <w:marLeft w:val="0"/>
      <w:marRight w:val="0"/>
      <w:marTop w:val="0"/>
      <w:marBottom w:val="0"/>
      <w:divBdr>
        <w:top w:val="none" w:sz="0" w:space="0" w:color="auto"/>
        <w:left w:val="none" w:sz="0" w:space="0" w:color="auto"/>
        <w:bottom w:val="none" w:sz="0" w:space="0" w:color="auto"/>
        <w:right w:val="none" w:sz="0" w:space="0" w:color="auto"/>
      </w:divBdr>
    </w:div>
    <w:div w:id="52310508">
      <w:bodyDiv w:val="1"/>
      <w:marLeft w:val="0"/>
      <w:marRight w:val="0"/>
      <w:marTop w:val="0"/>
      <w:marBottom w:val="0"/>
      <w:divBdr>
        <w:top w:val="none" w:sz="0" w:space="0" w:color="auto"/>
        <w:left w:val="none" w:sz="0" w:space="0" w:color="auto"/>
        <w:bottom w:val="none" w:sz="0" w:space="0" w:color="auto"/>
        <w:right w:val="none" w:sz="0" w:space="0" w:color="auto"/>
      </w:divBdr>
    </w:div>
    <w:div w:id="181676239">
      <w:bodyDiv w:val="1"/>
      <w:marLeft w:val="0"/>
      <w:marRight w:val="0"/>
      <w:marTop w:val="0"/>
      <w:marBottom w:val="0"/>
      <w:divBdr>
        <w:top w:val="none" w:sz="0" w:space="0" w:color="auto"/>
        <w:left w:val="none" w:sz="0" w:space="0" w:color="auto"/>
        <w:bottom w:val="none" w:sz="0" w:space="0" w:color="auto"/>
        <w:right w:val="none" w:sz="0" w:space="0" w:color="auto"/>
      </w:divBdr>
    </w:div>
    <w:div w:id="403719344">
      <w:bodyDiv w:val="1"/>
      <w:marLeft w:val="0"/>
      <w:marRight w:val="0"/>
      <w:marTop w:val="0"/>
      <w:marBottom w:val="0"/>
      <w:divBdr>
        <w:top w:val="none" w:sz="0" w:space="0" w:color="auto"/>
        <w:left w:val="none" w:sz="0" w:space="0" w:color="auto"/>
        <w:bottom w:val="none" w:sz="0" w:space="0" w:color="auto"/>
        <w:right w:val="none" w:sz="0" w:space="0" w:color="auto"/>
      </w:divBdr>
    </w:div>
    <w:div w:id="970133372">
      <w:bodyDiv w:val="1"/>
      <w:marLeft w:val="0"/>
      <w:marRight w:val="0"/>
      <w:marTop w:val="0"/>
      <w:marBottom w:val="0"/>
      <w:divBdr>
        <w:top w:val="none" w:sz="0" w:space="0" w:color="auto"/>
        <w:left w:val="none" w:sz="0" w:space="0" w:color="auto"/>
        <w:bottom w:val="none" w:sz="0" w:space="0" w:color="auto"/>
        <w:right w:val="none" w:sz="0" w:space="0" w:color="auto"/>
      </w:divBdr>
    </w:div>
    <w:div w:id="983465636">
      <w:bodyDiv w:val="1"/>
      <w:marLeft w:val="0"/>
      <w:marRight w:val="0"/>
      <w:marTop w:val="0"/>
      <w:marBottom w:val="0"/>
      <w:divBdr>
        <w:top w:val="none" w:sz="0" w:space="0" w:color="auto"/>
        <w:left w:val="none" w:sz="0" w:space="0" w:color="auto"/>
        <w:bottom w:val="none" w:sz="0" w:space="0" w:color="auto"/>
        <w:right w:val="none" w:sz="0" w:space="0" w:color="auto"/>
      </w:divBdr>
    </w:div>
    <w:div w:id="1061639481">
      <w:bodyDiv w:val="1"/>
      <w:marLeft w:val="0"/>
      <w:marRight w:val="0"/>
      <w:marTop w:val="0"/>
      <w:marBottom w:val="0"/>
      <w:divBdr>
        <w:top w:val="none" w:sz="0" w:space="0" w:color="auto"/>
        <w:left w:val="none" w:sz="0" w:space="0" w:color="auto"/>
        <w:bottom w:val="none" w:sz="0" w:space="0" w:color="auto"/>
        <w:right w:val="none" w:sz="0" w:space="0" w:color="auto"/>
      </w:divBdr>
    </w:div>
    <w:div w:id="1333072545">
      <w:bodyDiv w:val="1"/>
      <w:marLeft w:val="0"/>
      <w:marRight w:val="0"/>
      <w:marTop w:val="0"/>
      <w:marBottom w:val="0"/>
      <w:divBdr>
        <w:top w:val="none" w:sz="0" w:space="0" w:color="auto"/>
        <w:left w:val="none" w:sz="0" w:space="0" w:color="auto"/>
        <w:bottom w:val="none" w:sz="0" w:space="0" w:color="auto"/>
        <w:right w:val="none" w:sz="0" w:space="0" w:color="auto"/>
      </w:divBdr>
    </w:div>
    <w:div w:id="1447655323">
      <w:bodyDiv w:val="1"/>
      <w:marLeft w:val="0"/>
      <w:marRight w:val="0"/>
      <w:marTop w:val="0"/>
      <w:marBottom w:val="0"/>
      <w:divBdr>
        <w:top w:val="none" w:sz="0" w:space="0" w:color="auto"/>
        <w:left w:val="none" w:sz="0" w:space="0" w:color="auto"/>
        <w:bottom w:val="none" w:sz="0" w:space="0" w:color="auto"/>
        <w:right w:val="none" w:sz="0" w:space="0" w:color="auto"/>
      </w:divBdr>
    </w:div>
    <w:div w:id="1594783284">
      <w:bodyDiv w:val="1"/>
      <w:marLeft w:val="0"/>
      <w:marRight w:val="0"/>
      <w:marTop w:val="0"/>
      <w:marBottom w:val="0"/>
      <w:divBdr>
        <w:top w:val="none" w:sz="0" w:space="0" w:color="auto"/>
        <w:left w:val="none" w:sz="0" w:space="0" w:color="auto"/>
        <w:bottom w:val="none" w:sz="0" w:space="0" w:color="auto"/>
        <w:right w:val="none" w:sz="0" w:space="0" w:color="auto"/>
      </w:divBdr>
    </w:div>
    <w:div w:id="2146971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2475</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ECE-ISU</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creator>campagnolo</dc:creator>
  <cp:lastModifiedBy>barrio-champeau</cp:lastModifiedBy>
  <cp:revision>3</cp:revision>
  <cp:lastPrinted>2015-11-06T09:02:00Z</cp:lastPrinted>
  <dcterms:created xsi:type="dcterms:W3CDTF">2015-11-06T15:51:00Z</dcterms:created>
  <dcterms:modified xsi:type="dcterms:W3CDTF">2015-11-06T15:52:00Z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