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C360ED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="007315A6">
              <w:rPr>
                <w:b/>
                <w:sz w:val="40"/>
                <w:szCs w:val="40"/>
              </w:rPr>
              <w:t>/INF</w:t>
            </w:r>
            <w:r w:rsidR="00C360ED">
              <w:rPr>
                <w:b/>
                <w:sz w:val="40"/>
                <w:szCs w:val="40"/>
              </w:rPr>
              <w:t>.40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C53B42" w:rsidP="00C53B42">
            <w:pPr>
              <w:spacing w:after="240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0729A7" w:rsidRPr="000729A7" w:rsidRDefault="000729A7" w:rsidP="000729A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000D61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000D61" w:rsidRDefault="00280D2B" w:rsidP="00000D61">
            <w:pPr>
              <w:tabs>
                <w:tab w:val="right" w:pos="9214"/>
              </w:tabs>
            </w:pPr>
            <w:r w:rsidRPr="00000D61">
              <w:rPr>
                <w:b/>
                <w:sz w:val="24"/>
                <w:szCs w:val="24"/>
              </w:rPr>
              <w:t>Committee of Experts on the Transport of Dangerous Goods</w:t>
            </w:r>
            <w:r w:rsidRPr="00000D61">
              <w:rPr>
                <w:b/>
                <w:sz w:val="24"/>
                <w:szCs w:val="24"/>
              </w:rPr>
              <w:tab/>
            </w:r>
            <w:r w:rsidRPr="00000D61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00D61">
              <w:rPr>
                <w:b/>
                <w:sz w:val="24"/>
                <w:szCs w:val="24"/>
              </w:rPr>
              <w:br/>
              <w:t>and Labelling of Chemicals</w:t>
            </w:r>
            <w:r w:rsidRPr="00000D61">
              <w:rPr>
                <w:b/>
              </w:rPr>
              <w:tab/>
            </w:r>
            <w:r w:rsidR="00000D61" w:rsidRPr="00000D61">
              <w:rPr>
                <w:b/>
              </w:rPr>
              <w:t>17</w:t>
            </w:r>
            <w:r w:rsidR="005A37A2" w:rsidRPr="00000D61">
              <w:rPr>
                <w:b/>
                <w:sz w:val="18"/>
                <w:szCs w:val="24"/>
              </w:rPr>
              <w:t xml:space="preserve"> </w:t>
            </w:r>
            <w:r w:rsidR="0053515F" w:rsidRPr="00000D61">
              <w:rPr>
                <w:b/>
                <w:sz w:val="18"/>
                <w:szCs w:val="24"/>
              </w:rPr>
              <w:t>June</w:t>
            </w:r>
            <w:r w:rsidR="005A37A2" w:rsidRPr="00000D61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8F72E9" w:rsidRDefault="00280D2B" w:rsidP="00F54DDA">
            <w:pPr>
              <w:spacing w:before="120"/>
              <w:ind w:left="34" w:hanging="34"/>
            </w:pPr>
            <w:r w:rsidRPr="008F72E9">
              <w:t>Geneva, 22 – 26 June 2015</w:t>
            </w:r>
          </w:p>
          <w:p w:rsidR="00156369" w:rsidRDefault="00156369" w:rsidP="00156369">
            <w:r>
              <w:t>Item 2</w:t>
            </w:r>
            <w:r w:rsidR="00C360ED">
              <w:t xml:space="preserve"> </w:t>
            </w:r>
            <w:r>
              <w:t>(c) of the provisional  agenda</w:t>
            </w:r>
          </w:p>
          <w:p w:rsidR="00156369" w:rsidRPr="00156369" w:rsidRDefault="00156369" w:rsidP="00156369">
            <w:pPr>
              <w:rPr>
                <w:b/>
              </w:rPr>
            </w:pPr>
            <w:r w:rsidRPr="00156369">
              <w:rPr>
                <w:b/>
              </w:rPr>
              <w:t>Explosives and related matters: Review of tests in parts I and II of the Manual of Tests and Criteria</w:t>
            </w:r>
          </w:p>
          <w:p w:rsidR="00280D2B" w:rsidRPr="00093FAC" w:rsidRDefault="00280D2B" w:rsidP="00156369">
            <w:pPr>
              <w:rPr>
                <w:b/>
              </w:rPr>
            </w:pP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1948D6" w:rsidRPr="008F72E9" w:rsidRDefault="00156369" w:rsidP="00000D61">
      <w:pPr>
        <w:pStyle w:val="HChG"/>
        <w:tabs>
          <w:tab w:val="clear" w:pos="851"/>
        </w:tabs>
        <w:spacing w:before="240" w:after="120"/>
        <w:ind w:firstLine="0"/>
      </w:pPr>
      <w:r w:rsidRPr="00156369">
        <w:t xml:space="preserve">Manual of Tests and Criteria </w:t>
      </w:r>
      <w:r w:rsidR="007D0548" w:rsidRPr="008F72E9">
        <w:br/>
      </w:r>
      <w:r>
        <w:t xml:space="preserve">Improvement of Series 8(c) </w:t>
      </w:r>
      <w:proofErr w:type="spellStart"/>
      <w:r>
        <w:t>Koenen</w:t>
      </w:r>
      <w:proofErr w:type="spellEnd"/>
      <w:r>
        <w:t xml:space="preserve"> Test</w:t>
      </w:r>
      <w:r>
        <w:br/>
        <w:t>Proposal for calibrating the heating rate</w:t>
      </w:r>
    </w:p>
    <w:p w:rsidR="0005111B" w:rsidRPr="00093FAC" w:rsidRDefault="007D0548" w:rsidP="00000D61">
      <w:pPr>
        <w:pStyle w:val="H1G"/>
        <w:tabs>
          <w:tab w:val="clear" w:pos="851"/>
        </w:tabs>
        <w:ind w:firstLine="0"/>
      </w:pPr>
      <w:r w:rsidRPr="007D0548">
        <w:t>Transmitted by the expert from France</w:t>
      </w:r>
    </w:p>
    <w:p w:rsidR="007D0548" w:rsidRPr="007D0548" w:rsidRDefault="007D0548" w:rsidP="00000D61">
      <w:pPr>
        <w:pStyle w:val="HChG"/>
        <w:tabs>
          <w:tab w:val="clear" w:pos="851"/>
        </w:tabs>
        <w:ind w:firstLine="0"/>
      </w:pPr>
      <w:r w:rsidRPr="007D0548">
        <w:t>Introduction</w:t>
      </w:r>
    </w:p>
    <w:p w:rsidR="00156369" w:rsidRDefault="007D0548" w:rsidP="00156369">
      <w:pPr>
        <w:pStyle w:val="SingleTxtG"/>
      </w:pPr>
      <w:r w:rsidRPr="008F72E9">
        <w:t>1.</w:t>
      </w:r>
      <w:r w:rsidRPr="008F72E9">
        <w:tab/>
      </w:r>
      <w:r w:rsidR="00156369">
        <w:t xml:space="preserve">The Series 8(c) </w:t>
      </w:r>
      <w:proofErr w:type="spellStart"/>
      <w:r w:rsidR="00156369">
        <w:t>Koenen</w:t>
      </w:r>
      <w:proofErr w:type="spellEnd"/>
      <w:r w:rsidR="00156369">
        <w:t xml:space="preserve"> Test is subject to a review – see documents ST/SG/AC.10/C.3/2015/2 and UN/SCETDG/47/INF.3.</w:t>
      </w:r>
    </w:p>
    <w:p w:rsidR="00156369" w:rsidRDefault="00156369" w:rsidP="00156369">
      <w:pPr>
        <w:pStyle w:val="SingleTxtG"/>
      </w:pPr>
      <w:r>
        <w:t>2.</w:t>
      </w:r>
      <w:r>
        <w:tab/>
      </w:r>
      <w:proofErr w:type="spellStart"/>
      <w:r>
        <w:t>Dibutyl</w:t>
      </w:r>
      <w:proofErr w:type="spellEnd"/>
      <w:r>
        <w:t xml:space="preserve"> phthalate (DBP) in used in the test for calibrating the heating rate which should be 3.3</w:t>
      </w:r>
      <w:r w:rsidR="0038676A" w:rsidRPr="00156369">
        <w:rPr>
          <w:lang w:val="en-US"/>
        </w:rPr>
        <w:t> </w:t>
      </w:r>
      <w:r w:rsidR="0038676A" w:rsidRPr="00156369">
        <w:rPr>
          <w:lang w:val="en-US"/>
        </w:rPr>
        <w:sym w:font="Symbol" w:char="F0B1"/>
      </w:r>
      <w:r w:rsidR="0038676A" w:rsidRPr="00156369">
        <w:rPr>
          <w:lang w:val="en-US"/>
        </w:rPr>
        <w:t> </w:t>
      </w:r>
      <w:r>
        <w:t>0.3 K/s from 135°C to 285°C.</w:t>
      </w:r>
    </w:p>
    <w:p w:rsidR="008F72E9" w:rsidRDefault="00156369" w:rsidP="00156369">
      <w:pPr>
        <w:pStyle w:val="SingleTxtG"/>
      </w:pPr>
      <w:r>
        <w:t>3.</w:t>
      </w:r>
      <w:r>
        <w:tab/>
        <w:t xml:space="preserve">As DBP is considered as a substance of concern as regard health protection and its general use forbidden by the European Commission within the frame of EU </w:t>
      </w:r>
      <w:proofErr w:type="spellStart"/>
      <w:r>
        <w:t>REACh</w:t>
      </w:r>
      <w:proofErr w:type="spellEnd"/>
      <w:r>
        <w:t xml:space="preserve"> 1906/2006 Regulation (DBP is included in annex XIV as toxic for reproduction category 1B) efforts were developed by France for trying to propose a replacement substance for that purpose.</w:t>
      </w:r>
    </w:p>
    <w:p w:rsidR="007D0548" w:rsidRPr="008F72E9" w:rsidRDefault="00156369" w:rsidP="008F72E9">
      <w:pPr>
        <w:pStyle w:val="HChG"/>
        <w:keepNext w:val="0"/>
        <w:keepLines w:val="0"/>
        <w:ind w:firstLine="0"/>
      </w:pPr>
      <w:r>
        <w:t>Discussion</w:t>
      </w:r>
    </w:p>
    <w:p w:rsidR="00156369" w:rsidRPr="00156369" w:rsidRDefault="00156369" w:rsidP="002D24E1">
      <w:pPr>
        <w:pStyle w:val="SingleTxtG"/>
        <w:spacing w:after="60"/>
        <w:rPr>
          <w:lang w:val="en-US"/>
        </w:rPr>
      </w:pPr>
      <w:r>
        <w:t>4</w:t>
      </w:r>
      <w:r w:rsidR="007D0548" w:rsidRPr="008F72E9">
        <w:t>.</w:t>
      </w:r>
      <w:r w:rsidR="007D0548" w:rsidRPr="008F72E9">
        <w:tab/>
      </w:r>
      <w:r w:rsidRPr="00156369">
        <w:rPr>
          <w:lang w:val="en-US"/>
        </w:rPr>
        <w:t xml:space="preserve">Based on first results in exploratory trials by INERIS, France a RRT </w:t>
      </w:r>
      <w:proofErr w:type="spellStart"/>
      <w:r w:rsidRPr="00156369">
        <w:rPr>
          <w:lang w:val="en-US"/>
        </w:rPr>
        <w:t>Programme</w:t>
      </w:r>
      <w:proofErr w:type="spellEnd"/>
      <w:r w:rsidRPr="00156369">
        <w:rPr>
          <w:lang w:val="en-US"/>
        </w:rPr>
        <w:t xml:space="preserve"> was organized with eighteen laboratories from nine countries with three different vegetable oils as candidates for replacing DBP.</w:t>
      </w:r>
    </w:p>
    <w:p w:rsidR="00156369" w:rsidRPr="00156369" w:rsidRDefault="00156369" w:rsidP="002D24E1">
      <w:pPr>
        <w:pStyle w:val="SingleTxtG"/>
        <w:spacing w:after="60"/>
        <w:rPr>
          <w:lang w:val="en-US"/>
        </w:rPr>
      </w:pPr>
      <w:r w:rsidRPr="00156369">
        <w:rPr>
          <w:lang w:val="en-US"/>
        </w:rPr>
        <w:t>The three oils were Rapeseed oil,</w:t>
      </w:r>
      <w:r>
        <w:rPr>
          <w:lang w:val="en-US"/>
        </w:rPr>
        <w:t xml:space="preserve"> Soybean oil and Sunflower oil </w:t>
      </w:r>
      <w:r w:rsidRPr="00156369">
        <w:rPr>
          <w:lang w:val="en-US"/>
        </w:rPr>
        <w:t>f</w:t>
      </w:r>
      <w:r>
        <w:rPr>
          <w:lang w:val="en-US"/>
        </w:rPr>
        <w:t>rom</w:t>
      </w:r>
      <w:r w:rsidRPr="00156369">
        <w:rPr>
          <w:lang w:val="en-US"/>
        </w:rPr>
        <w:t xml:space="preserve"> local sources.</w:t>
      </w:r>
    </w:p>
    <w:p w:rsidR="00156369" w:rsidRPr="00156369" w:rsidRDefault="00156369" w:rsidP="002D24E1">
      <w:pPr>
        <w:pStyle w:val="SingleTxtG"/>
        <w:spacing w:after="60"/>
        <w:rPr>
          <w:lang w:val="en-US"/>
        </w:rPr>
      </w:pPr>
      <w:r w:rsidRPr="00156369">
        <w:rPr>
          <w:lang w:val="en-US"/>
        </w:rPr>
        <w:t>The main overall conclusions were at that time (2011):</w:t>
      </w:r>
    </w:p>
    <w:p w:rsidR="00156369" w:rsidRPr="00C360ED" w:rsidRDefault="002D24E1" w:rsidP="00C360ED">
      <w:pPr>
        <w:pStyle w:val="SingleTxtG"/>
        <w:ind w:left="1701"/>
      </w:pPr>
      <w:r w:rsidRPr="00C360ED">
        <w:t>(</w:t>
      </w:r>
      <w:proofErr w:type="spellStart"/>
      <w:r w:rsidRPr="00C360ED">
        <w:t>i</w:t>
      </w:r>
      <w:proofErr w:type="spellEnd"/>
      <w:r w:rsidRPr="00C360ED">
        <w:t>)</w:t>
      </w:r>
      <w:r w:rsidR="00156369" w:rsidRPr="00C360ED">
        <w:tab/>
        <w:t>discrepancies between labs due to possible variations in oils compositions worldwide e.g. nature of triglycerides which may affect their thermal stabi</w:t>
      </w:r>
      <w:r w:rsidRPr="00C360ED">
        <w:t>lity in between 135°C and 285°C</w:t>
      </w:r>
      <w:r w:rsidR="00156369" w:rsidRPr="00C360ED">
        <w:t>;</w:t>
      </w:r>
    </w:p>
    <w:p w:rsidR="00156369" w:rsidRPr="00C360ED" w:rsidRDefault="00156369" w:rsidP="00C360ED">
      <w:pPr>
        <w:pStyle w:val="SingleTxtG"/>
        <w:ind w:left="1701"/>
      </w:pPr>
      <w:r w:rsidRPr="00C360ED">
        <w:t>(ii)</w:t>
      </w:r>
      <w:r w:rsidRPr="00C360ED">
        <w:tab/>
      </w:r>
      <w:proofErr w:type="gramStart"/>
      <w:r w:rsidRPr="00C360ED">
        <w:t>no</w:t>
      </w:r>
      <w:proofErr w:type="gramEnd"/>
      <w:r w:rsidRPr="00C360ED">
        <w:t xml:space="preserve"> "ideal" vegetable oil for a unique description satisfying the UN Tests format;</w:t>
      </w:r>
    </w:p>
    <w:p w:rsidR="00156369" w:rsidRPr="00C360ED" w:rsidRDefault="00156369" w:rsidP="00C360ED">
      <w:pPr>
        <w:pStyle w:val="SingleTxtG"/>
        <w:ind w:left="1701"/>
      </w:pPr>
      <w:r w:rsidRPr="00C360ED">
        <w:lastRenderedPageBreak/>
        <w:t>(iii)</w:t>
      </w:r>
      <w:r w:rsidRPr="00C360ED">
        <w:tab/>
      </w:r>
      <w:proofErr w:type="gramStart"/>
      <w:r w:rsidRPr="00C360ED">
        <w:t>a</w:t>
      </w:r>
      <w:proofErr w:type="gramEnd"/>
      <w:r w:rsidRPr="00C360ED">
        <w:t xml:space="preserve"> few EU participating labs were of the opinion that a local supply of a vegetable oil like the ones tested would be sufficient with a control of oil batches along the time.</w:t>
      </w:r>
    </w:p>
    <w:p w:rsidR="00156369" w:rsidRPr="00156369" w:rsidRDefault="002D24E1" w:rsidP="002D24E1">
      <w:pPr>
        <w:pStyle w:val="SingleTxtG"/>
        <w:spacing w:after="60"/>
        <w:rPr>
          <w:lang w:val="en-US"/>
        </w:rPr>
      </w:pPr>
      <w:r>
        <w:rPr>
          <w:lang w:val="en-US"/>
        </w:rPr>
        <w:t>5</w:t>
      </w:r>
      <w:r w:rsidR="00156369" w:rsidRPr="00156369">
        <w:rPr>
          <w:lang w:val="en-US"/>
        </w:rPr>
        <w:t>.</w:t>
      </w:r>
      <w:r w:rsidR="00156369" w:rsidRPr="00156369">
        <w:rPr>
          <w:lang w:val="en-US"/>
        </w:rPr>
        <w:tab/>
        <w:t xml:space="preserve">For the reasons mentioned above and because in addition the </w:t>
      </w:r>
      <w:proofErr w:type="spellStart"/>
      <w:r w:rsidR="00156369" w:rsidRPr="00156369">
        <w:rPr>
          <w:lang w:val="en-US"/>
        </w:rPr>
        <w:t>Koenen</w:t>
      </w:r>
      <w:proofErr w:type="spellEnd"/>
      <w:r w:rsidR="00156369" w:rsidRPr="00156369">
        <w:rPr>
          <w:lang w:val="en-US"/>
        </w:rPr>
        <w:t xml:space="preserve"> Test is used in France within the frame of the National Code of </w:t>
      </w:r>
      <w:proofErr w:type="spellStart"/>
      <w:r w:rsidR="00156369" w:rsidRPr="00156369">
        <w:rPr>
          <w:lang w:val="en-US"/>
        </w:rPr>
        <w:t>Labour</w:t>
      </w:r>
      <w:proofErr w:type="spellEnd"/>
      <w:r w:rsidR="00156369" w:rsidRPr="00156369">
        <w:rPr>
          <w:lang w:val="en-US"/>
        </w:rPr>
        <w:t xml:space="preserve"> for explosives plants, a second RRT </w:t>
      </w:r>
      <w:proofErr w:type="spellStart"/>
      <w:r w:rsidR="00156369" w:rsidRPr="00156369">
        <w:rPr>
          <w:lang w:val="en-US"/>
        </w:rPr>
        <w:t>Programme</w:t>
      </w:r>
      <w:proofErr w:type="spellEnd"/>
      <w:r w:rsidR="00156369" w:rsidRPr="00156369">
        <w:rPr>
          <w:lang w:val="en-US"/>
        </w:rPr>
        <w:t xml:space="preserve"> was initiated later on with the French Ministry of Defense labs, F explosives industry labs and INERIS.</w:t>
      </w:r>
    </w:p>
    <w:p w:rsidR="00156369" w:rsidRPr="00156369" w:rsidRDefault="00156369" w:rsidP="002D24E1">
      <w:pPr>
        <w:pStyle w:val="SingleTxtG"/>
        <w:spacing w:after="60"/>
        <w:rPr>
          <w:lang w:val="en-US"/>
        </w:rPr>
      </w:pPr>
      <w:r w:rsidRPr="00156369">
        <w:rPr>
          <w:lang w:val="en-US"/>
        </w:rPr>
        <w:t xml:space="preserve">This second RRT </w:t>
      </w:r>
      <w:proofErr w:type="spellStart"/>
      <w:r w:rsidRPr="00156369">
        <w:rPr>
          <w:lang w:val="en-US"/>
        </w:rPr>
        <w:t>Programme</w:t>
      </w:r>
      <w:proofErr w:type="spellEnd"/>
      <w:r w:rsidRPr="00156369">
        <w:rPr>
          <w:lang w:val="en-US"/>
        </w:rPr>
        <w:t xml:space="preserve"> was focused on one mineral and one silicon</w:t>
      </w:r>
      <w:r w:rsidR="00684CAE">
        <w:rPr>
          <w:lang w:val="en-US"/>
        </w:rPr>
        <w:t>e</w:t>
      </w:r>
      <w:r w:rsidRPr="00156369">
        <w:rPr>
          <w:lang w:val="en-US"/>
        </w:rPr>
        <w:t xml:space="preserve"> oils instead o</w:t>
      </w:r>
      <w:r w:rsidR="002D24E1">
        <w:rPr>
          <w:lang w:val="en-US"/>
        </w:rPr>
        <w:t>f</w:t>
      </w:r>
      <w:r w:rsidRPr="00156369">
        <w:rPr>
          <w:lang w:val="en-US"/>
        </w:rPr>
        <w:t xml:space="preserve"> vegetable oils.</w:t>
      </w:r>
    </w:p>
    <w:p w:rsidR="00156369" w:rsidRPr="00156369" w:rsidRDefault="00156369" w:rsidP="002D24E1">
      <w:pPr>
        <w:pStyle w:val="SingleTxtG"/>
        <w:spacing w:after="60"/>
        <w:rPr>
          <w:lang w:val="en-US"/>
        </w:rPr>
      </w:pPr>
      <w:r w:rsidRPr="00156369">
        <w:rPr>
          <w:lang w:val="en-US"/>
        </w:rPr>
        <w:t>These oils were as follows:</w:t>
      </w:r>
    </w:p>
    <w:p w:rsidR="00156369" w:rsidRPr="00156369" w:rsidRDefault="00156369" w:rsidP="00C360ED">
      <w:pPr>
        <w:pStyle w:val="Bullet1G"/>
        <w:rPr>
          <w:lang w:val="en-US"/>
        </w:rPr>
      </w:pPr>
      <w:proofErr w:type="spellStart"/>
      <w:r w:rsidRPr="00156369">
        <w:rPr>
          <w:lang w:val="en-US"/>
        </w:rPr>
        <w:t>pentaerythrityl</w:t>
      </w:r>
      <w:proofErr w:type="spellEnd"/>
      <w:r w:rsidRPr="00156369">
        <w:rPr>
          <w:lang w:val="en-US"/>
        </w:rPr>
        <w:t xml:space="preserve"> </w:t>
      </w:r>
      <w:proofErr w:type="spellStart"/>
      <w:r w:rsidRPr="00156369">
        <w:rPr>
          <w:lang w:val="en-US"/>
        </w:rPr>
        <w:t>tetraisost</w:t>
      </w:r>
      <w:r w:rsidR="002D24E1">
        <w:rPr>
          <w:lang w:val="en-US"/>
        </w:rPr>
        <w:t>e</w:t>
      </w:r>
      <w:r w:rsidRPr="00156369">
        <w:rPr>
          <w:lang w:val="en-US"/>
        </w:rPr>
        <w:t>arate</w:t>
      </w:r>
      <w:proofErr w:type="spellEnd"/>
      <w:r w:rsidRPr="00156369">
        <w:rPr>
          <w:lang w:val="en-US"/>
        </w:rPr>
        <w:t xml:space="preserve"> for the mineral oil – commercial name </w:t>
      </w:r>
      <w:proofErr w:type="spellStart"/>
      <w:r w:rsidRPr="00156369">
        <w:rPr>
          <w:lang w:val="en-US"/>
        </w:rPr>
        <w:t>Radia</w:t>
      </w:r>
      <w:proofErr w:type="spellEnd"/>
      <w:r w:rsidRPr="00156369">
        <w:rPr>
          <w:lang w:val="en-US"/>
        </w:rPr>
        <w:t xml:space="preserve"> 7179</w:t>
      </w:r>
    </w:p>
    <w:p w:rsidR="00156369" w:rsidRPr="00156369" w:rsidRDefault="00156369" w:rsidP="00C360ED">
      <w:pPr>
        <w:pStyle w:val="Bullet1G"/>
        <w:rPr>
          <w:lang w:val="en-US"/>
        </w:rPr>
      </w:pPr>
      <w:r w:rsidRPr="00156369">
        <w:rPr>
          <w:lang w:val="en-US"/>
        </w:rPr>
        <w:t xml:space="preserve">silicone with additives for the silicone oil – commercial name </w:t>
      </w:r>
      <w:proofErr w:type="spellStart"/>
      <w:r w:rsidRPr="00156369">
        <w:rPr>
          <w:lang w:val="en-US"/>
        </w:rPr>
        <w:t>Rhodo</w:t>
      </w:r>
      <w:r w:rsidR="002D24E1">
        <w:rPr>
          <w:lang w:val="en-US"/>
        </w:rPr>
        <w:t>rsil</w:t>
      </w:r>
      <w:proofErr w:type="spellEnd"/>
      <w:r w:rsidR="002D24E1">
        <w:rPr>
          <w:lang w:val="en-US"/>
        </w:rPr>
        <w:t xml:space="preserve"> 47 V</w:t>
      </w:r>
      <w:r w:rsidR="00E85B9F">
        <w:rPr>
          <w:lang w:val="en-US"/>
        </w:rPr>
        <w:t xml:space="preserve"> </w:t>
      </w:r>
      <w:r w:rsidR="002D24E1">
        <w:rPr>
          <w:lang w:val="en-US"/>
        </w:rPr>
        <w:t>100</w:t>
      </w:r>
    </w:p>
    <w:p w:rsidR="00156369" w:rsidRPr="00156369" w:rsidRDefault="00156369" w:rsidP="002D24E1">
      <w:pPr>
        <w:pStyle w:val="SingleTxtG"/>
        <w:spacing w:after="60"/>
        <w:rPr>
          <w:lang w:val="en-US"/>
        </w:rPr>
      </w:pPr>
      <w:r w:rsidRPr="00156369">
        <w:rPr>
          <w:lang w:val="en-US"/>
        </w:rPr>
        <w:t>The main results are as follows (2014-2015)</w:t>
      </w:r>
      <w:r w:rsidR="00684CAE">
        <w:rPr>
          <w:lang w:val="en-US"/>
        </w:rPr>
        <w:t>:</w:t>
      </w:r>
    </w:p>
    <w:p w:rsidR="00156369" w:rsidRPr="00C360ED" w:rsidRDefault="002D24E1" w:rsidP="00C360ED">
      <w:pPr>
        <w:pStyle w:val="SingleTxtG"/>
        <w:ind w:left="1701"/>
        <w:jc w:val="left"/>
      </w:pPr>
      <w:r w:rsidRPr="00C360ED">
        <w:t>(</w:t>
      </w:r>
      <w:proofErr w:type="spellStart"/>
      <w:r w:rsidRPr="00C360ED">
        <w:t>i</w:t>
      </w:r>
      <w:proofErr w:type="spellEnd"/>
      <w:r w:rsidRPr="00C360ED">
        <w:t>)</w:t>
      </w:r>
      <w:r w:rsidR="00156369" w:rsidRPr="00C360ED">
        <w:tab/>
      </w:r>
      <w:proofErr w:type="spellStart"/>
      <w:r w:rsidR="00156369" w:rsidRPr="00C360ED">
        <w:t>Radia</w:t>
      </w:r>
      <w:proofErr w:type="spellEnd"/>
      <w:r w:rsidR="00156369" w:rsidRPr="00C360ED">
        <w:t xml:space="preserve"> 7179:</w:t>
      </w:r>
      <w:r w:rsidR="00E85B9F" w:rsidRPr="00C360ED">
        <w:t xml:space="preserve"> </w:t>
      </w:r>
      <w:r w:rsidR="00156369" w:rsidRPr="00C360ED">
        <w:t>heating rate 3.28 </w:t>
      </w:r>
      <w:r w:rsidR="00156369" w:rsidRPr="00C360ED">
        <w:sym w:font="Symbol" w:char="F0B1"/>
      </w:r>
      <w:r w:rsidR="00156369" w:rsidRPr="00C360ED">
        <w:t> 0.23 K/s</w:t>
      </w:r>
      <w:r w:rsidR="00C360ED">
        <w:t xml:space="preserve"> </w:t>
      </w:r>
      <w:r w:rsidR="00C360ED">
        <w:br/>
      </w:r>
      <w:r w:rsidR="00C360ED">
        <w:tab/>
      </w:r>
      <w:proofErr w:type="spellStart"/>
      <w:r w:rsidR="00156369" w:rsidRPr="00C360ED">
        <w:t>Rhodorsil</w:t>
      </w:r>
      <w:proofErr w:type="spellEnd"/>
      <w:r w:rsidR="00156369" w:rsidRPr="00C360ED">
        <w:t xml:space="preserve"> 47 V 100</w:t>
      </w:r>
      <w:r w:rsidR="00E85B9F" w:rsidRPr="00C360ED">
        <w:t xml:space="preserve">: </w:t>
      </w:r>
      <w:r w:rsidR="00156369" w:rsidRPr="00C360ED">
        <w:t>heating rate 3.47 </w:t>
      </w:r>
      <w:r w:rsidR="00156369" w:rsidRPr="00C360ED">
        <w:sym w:font="Symbol" w:char="F0B1"/>
      </w:r>
      <w:r w:rsidR="00156369" w:rsidRPr="00C360ED">
        <w:t> 0.20 K/s</w:t>
      </w:r>
    </w:p>
    <w:p w:rsidR="00156369" w:rsidRPr="00C360ED" w:rsidRDefault="002D24E1" w:rsidP="00C360ED">
      <w:pPr>
        <w:pStyle w:val="SingleTxtG"/>
        <w:ind w:left="1701"/>
      </w:pPr>
      <w:r w:rsidRPr="00C360ED">
        <w:t>(ii)</w:t>
      </w:r>
      <w:r w:rsidR="00156369" w:rsidRPr="00C360ED">
        <w:tab/>
      </w:r>
      <w:proofErr w:type="gramStart"/>
      <w:r w:rsidR="00156369" w:rsidRPr="00C360ED">
        <w:t>from</w:t>
      </w:r>
      <w:proofErr w:type="gramEnd"/>
      <w:r w:rsidR="00156369" w:rsidRPr="00C360ED">
        <w:t xml:space="preserve"> the above results, a mineral oil or a silicon</w:t>
      </w:r>
      <w:r w:rsidRPr="00C360ED">
        <w:t>e</w:t>
      </w:r>
      <w:r w:rsidR="00156369" w:rsidRPr="00C360ED">
        <w:t xml:space="preserve"> oil like the ones tested appear</w:t>
      </w:r>
      <w:r w:rsidRPr="00C360ED">
        <w:t>s</w:t>
      </w:r>
      <w:r w:rsidR="00156369" w:rsidRPr="00C360ED">
        <w:t xml:space="preserve"> satisfying the need for replacing DBP.</w:t>
      </w:r>
    </w:p>
    <w:p w:rsidR="00156369" w:rsidRPr="002D24E1" w:rsidRDefault="00156369" w:rsidP="002D24E1">
      <w:pPr>
        <w:pStyle w:val="HChG"/>
        <w:keepNext w:val="0"/>
        <w:keepLines w:val="0"/>
        <w:ind w:firstLine="0"/>
      </w:pPr>
      <w:r w:rsidRPr="002D24E1">
        <w:t>Proposal</w:t>
      </w:r>
    </w:p>
    <w:p w:rsidR="00156369" w:rsidRPr="00156369" w:rsidRDefault="002D24E1" w:rsidP="00156369">
      <w:pPr>
        <w:pStyle w:val="SingleTxtG"/>
        <w:rPr>
          <w:lang w:val="en-US"/>
        </w:rPr>
      </w:pPr>
      <w:r>
        <w:rPr>
          <w:lang w:val="en-US"/>
        </w:rPr>
        <w:t>6</w:t>
      </w:r>
      <w:r w:rsidR="00156369" w:rsidRPr="00156369">
        <w:rPr>
          <w:lang w:val="en-US"/>
        </w:rPr>
        <w:t>.</w:t>
      </w:r>
      <w:r w:rsidR="00156369" w:rsidRPr="00156369">
        <w:rPr>
          <w:lang w:val="en-US"/>
        </w:rPr>
        <w:tab/>
        <w:t>It is proposed to replace in the test description in section</w:t>
      </w:r>
      <w:r w:rsidR="00684CAE">
        <w:rPr>
          <w:lang w:val="en-US"/>
        </w:rPr>
        <w:t xml:space="preserve"> 18.6.1.2.2</w:t>
      </w:r>
      <w:r w:rsidR="00156369" w:rsidRPr="00156369">
        <w:rPr>
          <w:lang w:val="en-US"/>
        </w:rPr>
        <w:t xml:space="preserve"> Apparatus and materials the sentence</w:t>
      </w:r>
      <w:r w:rsidR="00C360ED">
        <w:rPr>
          <w:lang w:val="en-US"/>
        </w:rPr>
        <w:t>:</w:t>
      </w:r>
    </w:p>
    <w:p w:rsidR="00156369" w:rsidRPr="00156369" w:rsidRDefault="00156369" w:rsidP="00C360ED">
      <w:pPr>
        <w:pStyle w:val="SingleTxtG"/>
        <w:ind w:firstLine="567"/>
        <w:rPr>
          <w:lang w:val="en-US"/>
        </w:rPr>
      </w:pPr>
      <w:r w:rsidRPr="00156369">
        <w:rPr>
          <w:lang w:val="en-US"/>
        </w:rPr>
        <w:t xml:space="preserve">"Calibration involves heating a tube (fitted with a 1.5 mm orifice plate) filled with </w:t>
      </w:r>
      <w:r w:rsidR="00C360ED">
        <w:rPr>
          <w:lang w:val="en-US"/>
        </w:rPr>
        <w:tab/>
      </w:r>
      <w:r w:rsidRPr="00156369">
        <w:rPr>
          <w:lang w:val="en-US"/>
        </w:rPr>
        <w:t>27 cm</w:t>
      </w:r>
      <w:r w:rsidRPr="00156369">
        <w:rPr>
          <w:vertAlign w:val="superscript"/>
          <w:lang w:val="en-US"/>
        </w:rPr>
        <w:t>3</w:t>
      </w:r>
      <w:r w:rsidRPr="00156369">
        <w:rPr>
          <w:lang w:val="en-US"/>
        </w:rPr>
        <w:t xml:space="preserve"> of </w:t>
      </w:r>
      <w:proofErr w:type="spellStart"/>
      <w:r w:rsidRPr="00156369">
        <w:rPr>
          <w:lang w:val="en-US"/>
        </w:rPr>
        <w:t>dibutylphtalate</w:t>
      </w:r>
      <w:proofErr w:type="spellEnd"/>
      <w:r w:rsidRPr="00156369">
        <w:rPr>
          <w:lang w:val="en-US"/>
        </w:rPr>
        <w:t>"</w:t>
      </w:r>
      <w:r w:rsidR="00BF4225">
        <w:rPr>
          <w:lang w:val="en-US"/>
        </w:rPr>
        <w:t>.</w:t>
      </w:r>
    </w:p>
    <w:p w:rsidR="00156369" w:rsidRPr="00156369" w:rsidRDefault="00156369" w:rsidP="00C360ED">
      <w:pPr>
        <w:pStyle w:val="SingleTxtG"/>
        <w:ind w:firstLine="567"/>
        <w:rPr>
          <w:lang w:val="en-US"/>
        </w:rPr>
      </w:pPr>
      <w:proofErr w:type="gramStart"/>
      <w:r w:rsidRPr="00156369">
        <w:rPr>
          <w:lang w:val="en-US"/>
        </w:rPr>
        <w:t>by</w:t>
      </w:r>
      <w:proofErr w:type="gramEnd"/>
      <w:r w:rsidRPr="00156369">
        <w:rPr>
          <w:lang w:val="en-US"/>
        </w:rPr>
        <w:t xml:space="preserve"> the following sentence</w:t>
      </w:r>
      <w:r w:rsidR="002D24E1">
        <w:rPr>
          <w:lang w:val="en-US"/>
        </w:rPr>
        <w:t>:</w:t>
      </w:r>
    </w:p>
    <w:p w:rsidR="00156369" w:rsidRPr="00156369" w:rsidRDefault="00C360ED" w:rsidP="00C360ED">
      <w:pPr>
        <w:pStyle w:val="SingleTxtG"/>
        <w:ind w:left="1701" w:hanging="567"/>
        <w:rPr>
          <w:lang w:val="en-US"/>
        </w:rPr>
      </w:pPr>
      <w:r>
        <w:rPr>
          <w:lang w:val="en-US"/>
        </w:rPr>
        <w:tab/>
      </w:r>
      <w:r w:rsidR="00156369" w:rsidRPr="00156369">
        <w:rPr>
          <w:lang w:val="en-US"/>
        </w:rPr>
        <w:t>"Calibration involves heating a tube (fitted with a 1.5 mm orifice plate) filled with 27 cm</w:t>
      </w:r>
      <w:r w:rsidR="00156369" w:rsidRPr="00156369">
        <w:rPr>
          <w:vertAlign w:val="superscript"/>
          <w:lang w:val="en-US"/>
        </w:rPr>
        <w:t>3</w:t>
      </w:r>
      <w:r w:rsidR="00156369" w:rsidRPr="00156369">
        <w:rPr>
          <w:lang w:val="en-US"/>
        </w:rPr>
        <w:t xml:space="preserve"> of </w:t>
      </w:r>
      <w:r w:rsidR="00E85B9F" w:rsidRPr="00156369">
        <w:rPr>
          <w:lang w:val="en-US"/>
        </w:rPr>
        <w:t>oil</w:t>
      </w:r>
      <w:r w:rsidR="00156369" w:rsidRPr="00156369">
        <w:rPr>
          <w:lang w:val="en-US"/>
        </w:rPr>
        <w:t>, vegetable or mineral or silicone of suitable properties (e.g. low flammability, thermal resistance and stability) for that purpose".</w:t>
      </w:r>
    </w:p>
    <w:p w:rsidR="00156369" w:rsidRPr="00156369" w:rsidRDefault="00684CAE" w:rsidP="00156369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The same may apply for Test Series 1(b), Test Series 2(b) and Test Series E.1 in corresponding sections Apparatus and materials.</w:t>
      </w:r>
    </w:p>
    <w:p w:rsidR="00C313F5" w:rsidRPr="00C313F5" w:rsidRDefault="00C313F5" w:rsidP="00C313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C53B42">
        <w:rPr>
          <w:u w:val="single"/>
        </w:rPr>
        <w:tab/>
      </w:r>
      <w:r w:rsidR="00C53B42">
        <w:rPr>
          <w:u w:val="single"/>
        </w:rPr>
        <w:tab/>
      </w:r>
    </w:p>
    <w:sectPr w:rsidR="00C313F5" w:rsidRPr="00C313F5" w:rsidSect="0020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0" w:rsidRDefault="006D6B10"/>
  </w:endnote>
  <w:endnote w:type="continuationSeparator" w:id="0">
    <w:p w:rsidR="006D6B10" w:rsidRDefault="006D6B10"/>
  </w:endnote>
  <w:endnote w:type="continuationNotice" w:id="1">
    <w:p w:rsidR="006D6B10" w:rsidRDefault="006D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2264E0" w:rsidRDefault="00C72739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176792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C360ED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176792" w:rsidRPr="0005570C" w:rsidRDefault="00176792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C72739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C72739" w:rsidRPr="0005570C">
      <w:rPr>
        <w:b/>
        <w:sz w:val="18"/>
      </w:rPr>
      <w:fldChar w:fldCharType="separate"/>
    </w:r>
    <w:r w:rsidR="002D24E1">
      <w:rPr>
        <w:b/>
        <w:noProof/>
        <w:sz w:val="18"/>
      </w:rPr>
      <w:t>3</w:t>
    </w:r>
    <w:r w:rsidR="00C72739"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Default="002055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0" w:rsidRPr="000B175B" w:rsidRDefault="006D6B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6B10" w:rsidRPr="00FC68B7" w:rsidRDefault="006D6B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6B10" w:rsidRDefault="006D6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F54DDA" w:rsidRDefault="00176792" w:rsidP="00F54DDA">
    <w:pPr>
      <w:pStyle w:val="Header"/>
    </w:pPr>
    <w:r w:rsidRPr="00F54DDA">
      <w:rPr>
        <w:noProof/>
      </w:rPr>
      <w:t>UN/SCETDG/4</w:t>
    </w:r>
    <w:r w:rsidR="00C360ED">
      <w:rPr>
        <w:noProof/>
      </w:rPr>
      <w:t>7/INF.40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>
      <w:t>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02" w:rsidRDefault="00C13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BAA3980"/>
    <w:multiLevelType w:val="hybridMultilevel"/>
    <w:tmpl w:val="571AE50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23"/>
  </w:num>
  <w:num w:numId="18">
    <w:abstractNumId w:val="17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24"/>
  </w:num>
  <w:num w:numId="24">
    <w:abstractNumId w:val="20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61"/>
    <w:rsid w:val="0000660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64F24"/>
    <w:rsid w:val="000669D9"/>
    <w:rsid w:val="00067C1A"/>
    <w:rsid w:val="00071BC5"/>
    <w:rsid w:val="000729A7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56369"/>
    <w:rsid w:val="0016063F"/>
    <w:rsid w:val="001633FB"/>
    <w:rsid w:val="00166B07"/>
    <w:rsid w:val="00176792"/>
    <w:rsid w:val="00177434"/>
    <w:rsid w:val="00182A05"/>
    <w:rsid w:val="00187869"/>
    <w:rsid w:val="00191BE2"/>
    <w:rsid w:val="001948D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00662"/>
    <w:rsid w:val="00201CC1"/>
    <w:rsid w:val="00204C35"/>
    <w:rsid w:val="002055B0"/>
    <w:rsid w:val="00206EA3"/>
    <w:rsid w:val="002102C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2FA0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1A70"/>
    <w:rsid w:val="002A2560"/>
    <w:rsid w:val="002A4877"/>
    <w:rsid w:val="002A7532"/>
    <w:rsid w:val="002B1CDA"/>
    <w:rsid w:val="002B2EA7"/>
    <w:rsid w:val="002B521D"/>
    <w:rsid w:val="002B79CF"/>
    <w:rsid w:val="002B7D6F"/>
    <w:rsid w:val="002C54A4"/>
    <w:rsid w:val="002C5EAE"/>
    <w:rsid w:val="002C7649"/>
    <w:rsid w:val="002D24E1"/>
    <w:rsid w:val="002D7530"/>
    <w:rsid w:val="002E0239"/>
    <w:rsid w:val="002E7C35"/>
    <w:rsid w:val="002F0918"/>
    <w:rsid w:val="002F143F"/>
    <w:rsid w:val="002F279C"/>
    <w:rsid w:val="00302963"/>
    <w:rsid w:val="00303816"/>
    <w:rsid w:val="003107FA"/>
    <w:rsid w:val="00316C13"/>
    <w:rsid w:val="00320A76"/>
    <w:rsid w:val="00321714"/>
    <w:rsid w:val="003229D8"/>
    <w:rsid w:val="00322F52"/>
    <w:rsid w:val="003311AD"/>
    <w:rsid w:val="003323B3"/>
    <w:rsid w:val="00333732"/>
    <w:rsid w:val="0034522A"/>
    <w:rsid w:val="00347184"/>
    <w:rsid w:val="0037024C"/>
    <w:rsid w:val="00372BDC"/>
    <w:rsid w:val="00373815"/>
    <w:rsid w:val="00374763"/>
    <w:rsid w:val="00381262"/>
    <w:rsid w:val="00384416"/>
    <w:rsid w:val="0038676A"/>
    <w:rsid w:val="0039277A"/>
    <w:rsid w:val="00392C6B"/>
    <w:rsid w:val="003972E0"/>
    <w:rsid w:val="003B4359"/>
    <w:rsid w:val="003B47CC"/>
    <w:rsid w:val="003C2CC4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9309D"/>
    <w:rsid w:val="00494D24"/>
    <w:rsid w:val="00495B9D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5763"/>
    <w:rsid w:val="005206A2"/>
    <w:rsid w:val="005248FF"/>
    <w:rsid w:val="00527910"/>
    <w:rsid w:val="00532A62"/>
    <w:rsid w:val="005335B1"/>
    <w:rsid w:val="0053515F"/>
    <w:rsid w:val="0053786F"/>
    <w:rsid w:val="005420F2"/>
    <w:rsid w:val="00543B03"/>
    <w:rsid w:val="00551E96"/>
    <w:rsid w:val="00552C5F"/>
    <w:rsid w:val="005553A2"/>
    <w:rsid w:val="005557E8"/>
    <w:rsid w:val="00564293"/>
    <w:rsid w:val="00566392"/>
    <w:rsid w:val="00566B77"/>
    <w:rsid w:val="005676D5"/>
    <w:rsid w:val="005732BE"/>
    <w:rsid w:val="0057509F"/>
    <w:rsid w:val="00581B62"/>
    <w:rsid w:val="00581C11"/>
    <w:rsid w:val="00587940"/>
    <w:rsid w:val="00590144"/>
    <w:rsid w:val="005940E3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6C20"/>
    <w:rsid w:val="005E7D3B"/>
    <w:rsid w:val="005E7EA4"/>
    <w:rsid w:val="005F5444"/>
    <w:rsid w:val="006071AF"/>
    <w:rsid w:val="00611FC4"/>
    <w:rsid w:val="00613E48"/>
    <w:rsid w:val="0061401C"/>
    <w:rsid w:val="006176FB"/>
    <w:rsid w:val="0063330C"/>
    <w:rsid w:val="00633C10"/>
    <w:rsid w:val="0063419C"/>
    <w:rsid w:val="00640B26"/>
    <w:rsid w:val="00641876"/>
    <w:rsid w:val="00650267"/>
    <w:rsid w:val="00664630"/>
    <w:rsid w:val="00664F8E"/>
    <w:rsid w:val="00682466"/>
    <w:rsid w:val="006835C6"/>
    <w:rsid w:val="0068393D"/>
    <w:rsid w:val="00684CAE"/>
    <w:rsid w:val="00687A76"/>
    <w:rsid w:val="006A0AE9"/>
    <w:rsid w:val="006A17B4"/>
    <w:rsid w:val="006A7392"/>
    <w:rsid w:val="006B31D3"/>
    <w:rsid w:val="006B3590"/>
    <w:rsid w:val="006B7406"/>
    <w:rsid w:val="006B79A2"/>
    <w:rsid w:val="006C0D34"/>
    <w:rsid w:val="006C1C4A"/>
    <w:rsid w:val="006C4DB3"/>
    <w:rsid w:val="006D6B10"/>
    <w:rsid w:val="006E21A6"/>
    <w:rsid w:val="006E564B"/>
    <w:rsid w:val="007018BB"/>
    <w:rsid w:val="00707A67"/>
    <w:rsid w:val="0071233A"/>
    <w:rsid w:val="00716D0F"/>
    <w:rsid w:val="00725764"/>
    <w:rsid w:val="0072632A"/>
    <w:rsid w:val="007315A6"/>
    <w:rsid w:val="007428A0"/>
    <w:rsid w:val="0075177E"/>
    <w:rsid w:val="00757A17"/>
    <w:rsid w:val="0076711B"/>
    <w:rsid w:val="007726D4"/>
    <w:rsid w:val="00782216"/>
    <w:rsid w:val="00790258"/>
    <w:rsid w:val="00790791"/>
    <w:rsid w:val="007909EA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0548"/>
    <w:rsid w:val="007D1E30"/>
    <w:rsid w:val="007D3266"/>
    <w:rsid w:val="007D5B34"/>
    <w:rsid w:val="007D75E7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24416"/>
    <w:rsid w:val="0082570E"/>
    <w:rsid w:val="00826E4F"/>
    <w:rsid w:val="00832905"/>
    <w:rsid w:val="008337CE"/>
    <w:rsid w:val="00842FAF"/>
    <w:rsid w:val="00844A23"/>
    <w:rsid w:val="008553AE"/>
    <w:rsid w:val="008566E6"/>
    <w:rsid w:val="008610C5"/>
    <w:rsid w:val="00871FD5"/>
    <w:rsid w:val="008749E1"/>
    <w:rsid w:val="008900F3"/>
    <w:rsid w:val="0089467C"/>
    <w:rsid w:val="008979B1"/>
    <w:rsid w:val="008A6B25"/>
    <w:rsid w:val="008A6C4F"/>
    <w:rsid w:val="008A7362"/>
    <w:rsid w:val="008B0C07"/>
    <w:rsid w:val="008C0642"/>
    <w:rsid w:val="008C6D48"/>
    <w:rsid w:val="008D0E8A"/>
    <w:rsid w:val="008D44E2"/>
    <w:rsid w:val="008E0E46"/>
    <w:rsid w:val="008E1D4C"/>
    <w:rsid w:val="008E2AC7"/>
    <w:rsid w:val="008F36A7"/>
    <w:rsid w:val="008F42F2"/>
    <w:rsid w:val="008F6816"/>
    <w:rsid w:val="008F72E9"/>
    <w:rsid w:val="00905AEA"/>
    <w:rsid w:val="00910E37"/>
    <w:rsid w:val="0091450E"/>
    <w:rsid w:val="00915E24"/>
    <w:rsid w:val="009174F9"/>
    <w:rsid w:val="009178F6"/>
    <w:rsid w:val="00920103"/>
    <w:rsid w:val="00922076"/>
    <w:rsid w:val="00922603"/>
    <w:rsid w:val="00924330"/>
    <w:rsid w:val="0093457E"/>
    <w:rsid w:val="00940136"/>
    <w:rsid w:val="00945A5D"/>
    <w:rsid w:val="0094761C"/>
    <w:rsid w:val="00963CBA"/>
    <w:rsid w:val="00964960"/>
    <w:rsid w:val="00965ACC"/>
    <w:rsid w:val="00970D90"/>
    <w:rsid w:val="0097150D"/>
    <w:rsid w:val="00971B0B"/>
    <w:rsid w:val="00972131"/>
    <w:rsid w:val="00977813"/>
    <w:rsid w:val="009863A7"/>
    <w:rsid w:val="00986848"/>
    <w:rsid w:val="0099124E"/>
    <w:rsid w:val="00991261"/>
    <w:rsid w:val="00994010"/>
    <w:rsid w:val="00994014"/>
    <w:rsid w:val="009959A4"/>
    <w:rsid w:val="009A37C7"/>
    <w:rsid w:val="009B2FB7"/>
    <w:rsid w:val="009B3CC1"/>
    <w:rsid w:val="009B5318"/>
    <w:rsid w:val="009B6F46"/>
    <w:rsid w:val="009C2E92"/>
    <w:rsid w:val="009E2874"/>
    <w:rsid w:val="009E35FF"/>
    <w:rsid w:val="009E587B"/>
    <w:rsid w:val="009F339D"/>
    <w:rsid w:val="00A12267"/>
    <w:rsid w:val="00A1427D"/>
    <w:rsid w:val="00A209A0"/>
    <w:rsid w:val="00A22354"/>
    <w:rsid w:val="00A22441"/>
    <w:rsid w:val="00A24E0D"/>
    <w:rsid w:val="00A25434"/>
    <w:rsid w:val="00A27584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BF2DFE"/>
    <w:rsid w:val="00BF4225"/>
    <w:rsid w:val="00C13C02"/>
    <w:rsid w:val="00C14CEE"/>
    <w:rsid w:val="00C17582"/>
    <w:rsid w:val="00C17CC7"/>
    <w:rsid w:val="00C20E3D"/>
    <w:rsid w:val="00C23226"/>
    <w:rsid w:val="00C248EF"/>
    <w:rsid w:val="00C313F5"/>
    <w:rsid w:val="00C3461F"/>
    <w:rsid w:val="00C360ED"/>
    <w:rsid w:val="00C3713C"/>
    <w:rsid w:val="00C40BAB"/>
    <w:rsid w:val="00C4186E"/>
    <w:rsid w:val="00C463DD"/>
    <w:rsid w:val="00C53B42"/>
    <w:rsid w:val="00C56883"/>
    <w:rsid w:val="00C60DCD"/>
    <w:rsid w:val="00C626EA"/>
    <w:rsid w:val="00C62F76"/>
    <w:rsid w:val="00C64CF9"/>
    <w:rsid w:val="00C67F22"/>
    <w:rsid w:val="00C72209"/>
    <w:rsid w:val="00C72739"/>
    <w:rsid w:val="00C745C3"/>
    <w:rsid w:val="00C835F0"/>
    <w:rsid w:val="00CA1406"/>
    <w:rsid w:val="00CA5C02"/>
    <w:rsid w:val="00CB3BCA"/>
    <w:rsid w:val="00CB4C9D"/>
    <w:rsid w:val="00CC23F0"/>
    <w:rsid w:val="00CD42C3"/>
    <w:rsid w:val="00CD68B3"/>
    <w:rsid w:val="00CE4A8F"/>
    <w:rsid w:val="00CE58B6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4D80"/>
    <w:rsid w:val="00D753D8"/>
    <w:rsid w:val="00D84DB1"/>
    <w:rsid w:val="00D9170E"/>
    <w:rsid w:val="00D95849"/>
    <w:rsid w:val="00D96CC5"/>
    <w:rsid w:val="00D978C6"/>
    <w:rsid w:val="00DA67AD"/>
    <w:rsid w:val="00DB0284"/>
    <w:rsid w:val="00DB281B"/>
    <w:rsid w:val="00DC16B9"/>
    <w:rsid w:val="00DC1797"/>
    <w:rsid w:val="00DD3B66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305E0"/>
    <w:rsid w:val="00E40163"/>
    <w:rsid w:val="00E4194D"/>
    <w:rsid w:val="00E44EEF"/>
    <w:rsid w:val="00E450F1"/>
    <w:rsid w:val="00E45DE2"/>
    <w:rsid w:val="00E5126A"/>
    <w:rsid w:val="00E5317F"/>
    <w:rsid w:val="00E5644E"/>
    <w:rsid w:val="00E62EE3"/>
    <w:rsid w:val="00E66AF1"/>
    <w:rsid w:val="00E7260F"/>
    <w:rsid w:val="00E81252"/>
    <w:rsid w:val="00E84EAD"/>
    <w:rsid w:val="00E8535A"/>
    <w:rsid w:val="00E85B9F"/>
    <w:rsid w:val="00E90EE6"/>
    <w:rsid w:val="00E92301"/>
    <w:rsid w:val="00E96630"/>
    <w:rsid w:val="00EA2878"/>
    <w:rsid w:val="00EB6541"/>
    <w:rsid w:val="00EB6832"/>
    <w:rsid w:val="00EC42EA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D7F"/>
    <w:rsid w:val="00F01117"/>
    <w:rsid w:val="00F01716"/>
    <w:rsid w:val="00F03012"/>
    <w:rsid w:val="00F054AD"/>
    <w:rsid w:val="00F10B6C"/>
    <w:rsid w:val="00F14001"/>
    <w:rsid w:val="00F148ED"/>
    <w:rsid w:val="00F14936"/>
    <w:rsid w:val="00F200A6"/>
    <w:rsid w:val="00F24697"/>
    <w:rsid w:val="00F40E75"/>
    <w:rsid w:val="00F416AA"/>
    <w:rsid w:val="00F45C14"/>
    <w:rsid w:val="00F45D1A"/>
    <w:rsid w:val="00F475EB"/>
    <w:rsid w:val="00F51F72"/>
    <w:rsid w:val="00F54674"/>
    <w:rsid w:val="00F54DDA"/>
    <w:rsid w:val="00F6331D"/>
    <w:rsid w:val="00F660F2"/>
    <w:rsid w:val="00F72912"/>
    <w:rsid w:val="00F8385D"/>
    <w:rsid w:val="00F85D7A"/>
    <w:rsid w:val="00F873E7"/>
    <w:rsid w:val="00F93B34"/>
    <w:rsid w:val="00FA54B1"/>
    <w:rsid w:val="00FB7905"/>
    <w:rsid w:val="00FC68B7"/>
    <w:rsid w:val="00FD6B2B"/>
    <w:rsid w:val="00FE43ED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5388-9568-455F-9A04-E8D7CF94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1321580</vt:lpstr>
    </vt:vector>
  </TitlesOfParts>
  <Company>CSD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3</cp:revision>
  <cp:lastPrinted>2015-06-12T09:46:00Z</cp:lastPrinted>
  <dcterms:created xsi:type="dcterms:W3CDTF">2015-06-17T13:20:00Z</dcterms:created>
  <dcterms:modified xsi:type="dcterms:W3CDTF">2015-06-17T13:22:00Z</dcterms:modified>
</cp:coreProperties>
</file>