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2EB" w:rsidRDefault="00A522EB" w:rsidP="00A522EB">
      <w:pPr>
        <w:spacing w:line="240" w:lineRule="auto"/>
        <w:rPr>
          <w:sz w:val="2"/>
        </w:rPr>
        <w:sectPr w:rsidR="00A522EB" w:rsidSect="00D6082B">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p>
    <w:p w:rsidR="00D609CC" w:rsidRDefault="00D609CC" w:rsidP="002C2EBA">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609CC">
        <w:rPr>
          <w:lang w:val="fr-FR"/>
        </w:rPr>
        <w:lastRenderedPageBreak/>
        <w:t xml:space="preserve">Comité d’experts du transport des marchandises </w:t>
      </w:r>
      <w:r w:rsidR="002C2EBA">
        <w:rPr>
          <w:lang w:val="fr-FR"/>
        </w:rPr>
        <w:br/>
      </w:r>
      <w:r w:rsidRPr="00D609CC">
        <w:rPr>
          <w:lang w:val="fr-FR"/>
        </w:rPr>
        <w:t xml:space="preserve">dangereuses et du Système général harmonisé </w:t>
      </w:r>
      <w:r w:rsidR="002C2EBA">
        <w:rPr>
          <w:lang w:val="fr-FR"/>
        </w:rPr>
        <w:br/>
      </w:r>
      <w:r w:rsidRPr="00D609CC">
        <w:rPr>
          <w:lang w:val="fr-FR"/>
        </w:rPr>
        <w:t xml:space="preserve">de classification et d’étiquetage des produits chimiques </w:t>
      </w:r>
    </w:p>
    <w:p w:rsidR="002C2EBA" w:rsidRPr="002C2EBA" w:rsidRDefault="002C2EBA" w:rsidP="002C2EBA">
      <w:pPr>
        <w:spacing w:line="120" w:lineRule="exact"/>
        <w:rPr>
          <w:sz w:val="10"/>
          <w:lang w:val="fr-FR"/>
        </w:rPr>
      </w:pPr>
    </w:p>
    <w:p w:rsidR="00D609CC" w:rsidRDefault="00D609CC" w:rsidP="002C2E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09CC">
        <w:rPr>
          <w:lang w:val="fr-FR"/>
        </w:rPr>
        <w:t xml:space="preserve">Sous-Comité d’experts du transport des marchandises dangereuses </w:t>
      </w:r>
    </w:p>
    <w:p w:rsidR="002C2EBA" w:rsidRPr="002C2EBA" w:rsidRDefault="002C2EBA" w:rsidP="002C2EBA">
      <w:pPr>
        <w:pStyle w:val="SingleTxt"/>
        <w:spacing w:after="0" w:line="120" w:lineRule="exact"/>
        <w:rPr>
          <w:sz w:val="10"/>
          <w:lang w:val="fr-FR"/>
        </w:rPr>
      </w:pPr>
    </w:p>
    <w:p w:rsidR="00D609CC" w:rsidRPr="00D609CC" w:rsidRDefault="00D609CC" w:rsidP="002C2E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09CC">
        <w:rPr>
          <w:lang w:val="fr-FR"/>
        </w:rPr>
        <w:t>Quarante-huitième session</w:t>
      </w:r>
    </w:p>
    <w:p w:rsidR="00D609CC" w:rsidRPr="00D609CC" w:rsidRDefault="00D609CC" w:rsidP="002C2E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D609CC">
        <w:rPr>
          <w:lang w:val="fr-FR"/>
        </w:rPr>
        <w:t>Genève, 30 novembre-9 décembre 2015</w:t>
      </w:r>
    </w:p>
    <w:p w:rsidR="00D609CC" w:rsidRPr="00D609CC" w:rsidRDefault="00D609CC" w:rsidP="002C2E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lang w:val="fr-FR"/>
        </w:rPr>
      </w:pPr>
      <w:r w:rsidRPr="00D609CC">
        <w:rPr>
          <w:lang w:val="fr-FR"/>
        </w:rPr>
        <w:t xml:space="preserve">Point 6 b) de l’ordre du jour provisoire </w:t>
      </w:r>
    </w:p>
    <w:p w:rsidR="00D609CC" w:rsidRDefault="00D609CC" w:rsidP="002C2EBA">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D609CC">
        <w:rPr>
          <w:lang w:val="fr-FR"/>
        </w:rPr>
        <w:t xml:space="preserve">Propositions diverses d’amendements au Règlement type </w:t>
      </w:r>
      <w:r w:rsidR="002C2EBA">
        <w:rPr>
          <w:lang w:val="fr-FR"/>
        </w:rPr>
        <w:br/>
      </w:r>
      <w:r w:rsidRPr="00D609CC">
        <w:rPr>
          <w:lang w:val="fr-FR"/>
        </w:rPr>
        <w:t>pour le transport des marchandises dangereuses</w:t>
      </w:r>
      <w:r w:rsidR="002C2EBA">
        <w:rPr>
          <w:lang w:val="fr-FR"/>
        </w:rPr>
        <w:t> </w:t>
      </w:r>
      <w:r w:rsidRPr="00D609CC">
        <w:rPr>
          <w:lang w:val="fr-FR"/>
        </w:rPr>
        <w:t xml:space="preserve">: </w:t>
      </w:r>
      <w:r w:rsidR="002C2EBA">
        <w:rPr>
          <w:lang w:val="fr-FR"/>
        </w:rPr>
        <w:br/>
      </w:r>
      <w:r w:rsidR="00D800FF" w:rsidRPr="00D609CC">
        <w:rPr>
          <w:lang w:val="fr-FR"/>
        </w:rPr>
        <w:t xml:space="preserve">Marquage </w:t>
      </w:r>
      <w:r w:rsidRPr="00D609CC">
        <w:rPr>
          <w:lang w:val="fr-FR"/>
        </w:rPr>
        <w:t>et étiquetage</w:t>
      </w:r>
    </w:p>
    <w:p w:rsidR="002C2EBA" w:rsidRPr="002C2EBA" w:rsidRDefault="002C2EBA" w:rsidP="002C2EBA">
      <w:pPr>
        <w:spacing w:line="120" w:lineRule="exact"/>
        <w:rPr>
          <w:sz w:val="10"/>
          <w:lang w:val="fr-FR"/>
        </w:rPr>
      </w:pPr>
    </w:p>
    <w:p w:rsidR="002C2EBA" w:rsidRPr="002C2EBA" w:rsidRDefault="002C2EBA" w:rsidP="002C2EBA">
      <w:pPr>
        <w:spacing w:line="120" w:lineRule="exact"/>
        <w:rPr>
          <w:sz w:val="10"/>
          <w:lang w:val="fr-FR"/>
        </w:rPr>
      </w:pPr>
    </w:p>
    <w:p w:rsidR="002C2EBA" w:rsidRPr="002C2EBA" w:rsidRDefault="002C2EBA" w:rsidP="002C2EBA">
      <w:pPr>
        <w:spacing w:line="120" w:lineRule="exact"/>
        <w:rPr>
          <w:sz w:val="10"/>
          <w:lang w:val="fr-FR"/>
        </w:rPr>
      </w:pPr>
    </w:p>
    <w:p w:rsidR="00D609CC" w:rsidRDefault="002C2EBA" w:rsidP="002C2EBA">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bookmarkStart w:id="1" w:name="_GoBack"/>
      <w:r w:rsidR="00D609CC" w:rsidRPr="00D609CC">
        <w:rPr>
          <w:lang w:val="fr-FR"/>
        </w:rPr>
        <w:t xml:space="preserve">Proposition de révision du paragraphe 5.2.2.2.2 </w:t>
      </w:r>
      <w:r>
        <w:rPr>
          <w:lang w:val="fr-FR"/>
        </w:rPr>
        <w:br/>
      </w:r>
      <w:r w:rsidR="00D609CC" w:rsidRPr="00D609CC">
        <w:rPr>
          <w:lang w:val="fr-FR"/>
        </w:rPr>
        <w:t>du Règlement type</w:t>
      </w:r>
      <w:bookmarkEnd w:id="1"/>
    </w:p>
    <w:p w:rsidR="002C2EBA" w:rsidRPr="002C2EBA" w:rsidRDefault="002C2EBA" w:rsidP="002C2EBA">
      <w:pPr>
        <w:pStyle w:val="SingleTxt"/>
        <w:spacing w:after="0" w:line="120" w:lineRule="exact"/>
        <w:rPr>
          <w:sz w:val="10"/>
          <w:lang w:val="fr-FR"/>
        </w:rPr>
      </w:pPr>
    </w:p>
    <w:p w:rsidR="002C2EBA" w:rsidRPr="002C2EBA" w:rsidRDefault="002C2EBA" w:rsidP="002C2EBA">
      <w:pPr>
        <w:pStyle w:val="SingleTxt"/>
        <w:spacing w:after="0" w:line="120" w:lineRule="exact"/>
        <w:rPr>
          <w:sz w:val="10"/>
          <w:lang w:val="fr-FR"/>
        </w:rPr>
      </w:pPr>
    </w:p>
    <w:p w:rsidR="00D609CC" w:rsidRDefault="002C2EBA" w:rsidP="002C2EBA">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609CC" w:rsidRPr="00D609CC">
        <w:rPr>
          <w:lang w:val="fr-FR"/>
        </w:rPr>
        <w:t>Communication de l’expert de la Fédération de Russie</w:t>
      </w:r>
      <w:r w:rsidRPr="00B07C51">
        <w:rPr>
          <w:rStyle w:val="FootnoteReference"/>
          <w:b w:val="0"/>
          <w:sz w:val="20"/>
          <w:szCs w:val="20"/>
          <w:lang w:val="fr-FR"/>
        </w:rPr>
        <w:footnoteReference w:id="1"/>
      </w:r>
    </w:p>
    <w:p w:rsidR="00B07C51" w:rsidRPr="00B07C51" w:rsidRDefault="00B07C51" w:rsidP="00B07C51">
      <w:pPr>
        <w:pStyle w:val="SingleTxt"/>
        <w:spacing w:after="0" w:line="120" w:lineRule="exact"/>
        <w:rPr>
          <w:sz w:val="10"/>
          <w:lang w:val="fr-FR"/>
        </w:rPr>
      </w:pPr>
    </w:p>
    <w:p w:rsidR="00B07C51" w:rsidRPr="00B07C51" w:rsidRDefault="00B07C51" w:rsidP="00B07C51">
      <w:pPr>
        <w:pStyle w:val="SingleTxt"/>
        <w:spacing w:after="0" w:line="120" w:lineRule="exact"/>
        <w:rPr>
          <w:sz w:val="10"/>
          <w:lang w:val="fr-FR"/>
        </w:rPr>
      </w:pPr>
    </w:p>
    <w:p w:rsidR="00D609CC" w:rsidRDefault="00B07C51" w:rsidP="00B07C5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Pr>
          <w:lang w:val="fr-FR"/>
        </w:rPr>
        <w:tab/>
      </w:r>
      <w:r w:rsidR="00D609CC" w:rsidRPr="00D609CC">
        <w:rPr>
          <w:lang w:val="fr-FR"/>
        </w:rPr>
        <w:t>Introduction</w:t>
      </w:r>
    </w:p>
    <w:p w:rsidR="00B07C51" w:rsidRPr="00B07C51" w:rsidRDefault="00B07C51" w:rsidP="00B07C51">
      <w:pPr>
        <w:pStyle w:val="SingleTxt"/>
        <w:spacing w:after="0" w:line="120" w:lineRule="exact"/>
        <w:rPr>
          <w:sz w:val="10"/>
          <w:lang w:val="fr-FR"/>
        </w:rPr>
      </w:pPr>
    </w:p>
    <w:p w:rsidR="00B07C51" w:rsidRPr="00B07C51" w:rsidRDefault="00B07C51" w:rsidP="00B07C51">
      <w:pPr>
        <w:pStyle w:val="SingleTxt"/>
        <w:spacing w:after="0" w:line="120" w:lineRule="exact"/>
        <w:rPr>
          <w:sz w:val="10"/>
          <w:lang w:val="fr-FR"/>
        </w:rPr>
      </w:pPr>
    </w:p>
    <w:p w:rsidR="00D609CC" w:rsidRPr="00D609CC" w:rsidRDefault="00D609CC" w:rsidP="00B07C51">
      <w:pPr>
        <w:pStyle w:val="SingleTxt"/>
        <w:numPr>
          <w:ilvl w:val="0"/>
          <w:numId w:val="9"/>
        </w:numPr>
        <w:tabs>
          <w:tab w:val="clear" w:pos="475"/>
          <w:tab w:val="num" w:pos="1742"/>
        </w:tabs>
        <w:ind w:left="1267"/>
        <w:rPr>
          <w:lang w:val="fr-FR"/>
        </w:rPr>
      </w:pPr>
      <w:r w:rsidRPr="00D609CC">
        <w:rPr>
          <w:lang w:val="fr-FR"/>
        </w:rPr>
        <w:t>Documents auxquels il est fait référence</w:t>
      </w:r>
      <w:r w:rsidR="00D800FF">
        <w:rPr>
          <w:lang w:val="fr-FR"/>
        </w:rPr>
        <w:t> </w:t>
      </w:r>
      <w:r w:rsidRPr="00D609CC">
        <w:rPr>
          <w:lang w:val="fr-FR"/>
        </w:rPr>
        <w:t>:</w:t>
      </w:r>
    </w:p>
    <w:p w:rsidR="00D609CC" w:rsidRPr="00D609CC" w:rsidRDefault="00D800FF" w:rsidP="00D800FF">
      <w:pPr>
        <w:pStyle w:val="SingleTxt"/>
        <w:rPr>
          <w:lang w:val="fr-FR"/>
        </w:rPr>
      </w:pPr>
      <w:r>
        <w:rPr>
          <w:lang w:val="fr-FR"/>
        </w:rPr>
        <w:tab/>
      </w:r>
      <w:r w:rsidR="00D609CC" w:rsidRPr="00D609CC">
        <w:rPr>
          <w:lang w:val="fr-FR"/>
        </w:rPr>
        <w:t>a)</w:t>
      </w:r>
      <w:r w:rsidR="00D609CC" w:rsidRPr="00D609CC">
        <w:rPr>
          <w:lang w:val="fr-FR"/>
        </w:rPr>
        <w:tab/>
        <w:t>Recommandations relatives au transport des marchandises dangereuses, Règlement type, dix-huitième édition révisée. ST/SG/AC.10/1/Rev.18 (Vol. I et II). ISBN 13: 978-9212391335;</w:t>
      </w:r>
    </w:p>
    <w:p w:rsidR="00D609CC" w:rsidRPr="00D609CC" w:rsidRDefault="00D800FF" w:rsidP="00D800FF">
      <w:pPr>
        <w:pStyle w:val="SingleTxt"/>
        <w:rPr>
          <w:lang w:val="fr-FR"/>
        </w:rPr>
      </w:pPr>
      <w:r>
        <w:rPr>
          <w:lang w:val="fr-FR"/>
        </w:rPr>
        <w:tab/>
      </w:r>
      <w:r w:rsidR="00D609CC" w:rsidRPr="00D609CC">
        <w:rPr>
          <w:lang w:val="fr-FR"/>
        </w:rPr>
        <w:t>b)</w:t>
      </w:r>
      <w:r w:rsidR="00D609CC" w:rsidRPr="00D609CC">
        <w:rPr>
          <w:lang w:val="fr-FR"/>
        </w:rPr>
        <w:tab/>
        <w:t>GOST 19433-88. Classification et étiquetage des marchandises dangereuses;</w:t>
      </w:r>
    </w:p>
    <w:p w:rsidR="00D609CC" w:rsidRPr="00D609CC" w:rsidRDefault="00D800FF" w:rsidP="00D800FF">
      <w:pPr>
        <w:pStyle w:val="SingleTxt"/>
        <w:rPr>
          <w:lang w:val="fr-FR"/>
        </w:rPr>
      </w:pPr>
      <w:r>
        <w:rPr>
          <w:lang w:val="fr-FR"/>
        </w:rPr>
        <w:tab/>
      </w:r>
      <w:r w:rsidR="00D609CC" w:rsidRPr="00D609CC">
        <w:rPr>
          <w:lang w:val="fr-FR"/>
        </w:rPr>
        <w:t>c)</w:t>
      </w:r>
      <w:r w:rsidR="00D609CC" w:rsidRPr="00D609CC">
        <w:rPr>
          <w:lang w:val="fr-FR"/>
        </w:rPr>
        <w:tab/>
        <w:t>Réglementation du transport des marchandises dangereuses dans le cadre du trafic ferroviaire international direct entre la Fédération de Russie et la République de Finlande. Annexe à l’accord conclu entre le Ministère des transports de la Fédération de Russie et le Ministère des transports et des communications de la République de Finlande sur la mise en œuvre de l’Accord entre le Gouvernement de la Fédération de Russie et le Gouvernement de la République de Finlande relatif au transport des marchandises dangereuses dans le cadre du trafic ferroviaire international direct entre la Russie et la Finlande.</w:t>
      </w:r>
    </w:p>
    <w:p w:rsidR="00D609CC" w:rsidRPr="00D609CC" w:rsidRDefault="00D609CC" w:rsidP="00B07C51">
      <w:pPr>
        <w:pStyle w:val="SingleTxt"/>
        <w:numPr>
          <w:ilvl w:val="0"/>
          <w:numId w:val="9"/>
        </w:numPr>
        <w:tabs>
          <w:tab w:val="clear" w:pos="475"/>
          <w:tab w:val="num" w:pos="1742"/>
        </w:tabs>
        <w:ind w:left="1267"/>
        <w:rPr>
          <w:b/>
          <w:lang w:val="fr-FR"/>
        </w:rPr>
      </w:pPr>
      <w:r w:rsidRPr="00D609CC">
        <w:rPr>
          <w:lang w:val="fr-FR"/>
        </w:rPr>
        <w:t>Le paragraphe</w:t>
      </w:r>
      <w:r w:rsidR="0042179F">
        <w:rPr>
          <w:lang w:val="fr-FR"/>
        </w:rPr>
        <w:t> </w:t>
      </w:r>
      <w:r w:rsidRPr="00D609CC">
        <w:rPr>
          <w:lang w:val="fr-FR"/>
        </w:rPr>
        <w:t>5.2.2.2.2 (</w:t>
      </w:r>
      <w:r w:rsidR="0042179F">
        <w:rPr>
          <w:lang w:val="fr-FR"/>
        </w:rPr>
        <w:t>« </w:t>
      </w:r>
      <w:r w:rsidRPr="00D609CC">
        <w:rPr>
          <w:lang w:val="fr-FR"/>
        </w:rPr>
        <w:t>Marquage et étiquetage</w:t>
      </w:r>
      <w:r w:rsidR="0042179F">
        <w:rPr>
          <w:lang w:val="fr-FR"/>
        </w:rPr>
        <w:t> »</w:t>
      </w:r>
      <w:r w:rsidRPr="00D609CC">
        <w:rPr>
          <w:lang w:val="fr-FR"/>
        </w:rPr>
        <w:t xml:space="preserve">) du chapitre 5.2 de la dix-huitième édition révisée du Règlement type </w:t>
      </w:r>
      <w:r w:rsidR="0042179F">
        <w:rPr>
          <w:lang w:val="fr-FR"/>
        </w:rPr>
        <w:t>contient</w:t>
      </w:r>
      <w:r w:rsidRPr="00D609CC">
        <w:rPr>
          <w:lang w:val="fr-FR"/>
        </w:rPr>
        <w:t xml:space="preserve"> des </w:t>
      </w:r>
      <w:r w:rsidR="0042179F">
        <w:rPr>
          <w:lang w:val="fr-FR"/>
        </w:rPr>
        <w:t>modèles</w:t>
      </w:r>
      <w:r w:rsidRPr="00D609CC">
        <w:rPr>
          <w:lang w:val="fr-FR"/>
        </w:rPr>
        <w:t xml:space="preserve"> d’étiquettes et leur description.</w:t>
      </w:r>
    </w:p>
    <w:p w:rsidR="00D609CC" w:rsidRPr="00D609CC" w:rsidRDefault="00D609CC" w:rsidP="00B07C51">
      <w:pPr>
        <w:pStyle w:val="SingleTxt"/>
        <w:numPr>
          <w:ilvl w:val="0"/>
          <w:numId w:val="9"/>
        </w:numPr>
        <w:tabs>
          <w:tab w:val="clear" w:pos="475"/>
          <w:tab w:val="num" w:pos="1742"/>
        </w:tabs>
        <w:ind w:left="1267"/>
        <w:rPr>
          <w:lang w:val="fr-FR"/>
        </w:rPr>
      </w:pPr>
      <w:r w:rsidRPr="00D609CC">
        <w:rPr>
          <w:lang w:val="fr-FR"/>
        </w:rPr>
        <w:lastRenderedPageBreak/>
        <w:t xml:space="preserve">Toutefois, il est apparu aux organismes de formation de la Fédération de Russie que le paragraphe 5.2.2.2.2 se caractérisait par une multiplicité de données textuelles et chiffrées redondantes, que les nombreuses informations qu’il contenait étaient mal </w:t>
      </w:r>
      <w:r w:rsidR="0042179F">
        <w:rPr>
          <w:lang w:val="fr-FR"/>
        </w:rPr>
        <w:t>présentées</w:t>
      </w:r>
      <w:r w:rsidRPr="00D609CC">
        <w:rPr>
          <w:lang w:val="fr-FR"/>
        </w:rPr>
        <w:t xml:space="preserve"> et qu’il comportait des erreurs, ce qui posait aux professionnels du transport certains problèmes de </w:t>
      </w:r>
      <w:r w:rsidR="0042179F">
        <w:rPr>
          <w:lang w:val="fr-FR"/>
        </w:rPr>
        <w:t>compréhension</w:t>
      </w:r>
      <w:r w:rsidRPr="00D609CC">
        <w:rPr>
          <w:lang w:val="fr-FR"/>
        </w:rPr>
        <w:t>.</w:t>
      </w:r>
    </w:p>
    <w:p w:rsidR="00D609CC" w:rsidRDefault="00D609CC" w:rsidP="00B07C51">
      <w:pPr>
        <w:pStyle w:val="SingleTxt"/>
        <w:numPr>
          <w:ilvl w:val="0"/>
          <w:numId w:val="9"/>
        </w:numPr>
        <w:tabs>
          <w:tab w:val="clear" w:pos="475"/>
          <w:tab w:val="num" w:pos="1742"/>
        </w:tabs>
        <w:ind w:left="1267"/>
        <w:rPr>
          <w:lang w:val="fr-FR"/>
        </w:rPr>
      </w:pPr>
      <w:r w:rsidRPr="00D609CC">
        <w:rPr>
          <w:lang w:val="fr-FR"/>
        </w:rPr>
        <w:t xml:space="preserve">La Fédération de Russie présente depuis longtemps les informations sur le marquage et l’étiquetage sous une forme organisée </w:t>
      </w:r>
      <w:r w:rsidR="00AE1435">
        <w:rPr>
          <w:lang w:val="fr-FR"/>
        </w:rPr>
        <w:t>(</w:t>
      </w:r>
      <w:r w:rsidRPr="00D609CC">
        <w:rPr>
          <w:lang w:val="fr-FR"/>
        </w:rPr>
        <w:t xml:space="preserve">voir les documents mentionnés aux </w:t>
      </w:r>
      <w:r w:rsidR="0042179F">
        <w:rPr>
          <w:lang w:val="fr-FR"/>
        </w:rPr>
        <w:t>alinéas </w:t>
      </w:r>
      <w:r w:rsidRPr="00D609CC">
        <w:rPr>
          <w:lang w:val="fr-FR"/>
        </w:rPr>
        <w:t>b) et c) du paragraphe</w:t>
      </w:r>
      <w:r w:rsidR="0042179F">
        <w:rPr>
          <w:lang w:val="fr-FR"/>
        </w:rPr>
        <w:t> </w:t>
      </w:r>
      <w:r w:rsidR="00AE1435">
        <w:rPr>
          <w:lang w:val="fr-FR"/>
        </w:rPr>
        <w:t>1 ci-dessus)</w:t>
      </w:r>
      <w:r w:rsidRPr="00D609CC">
        <w:rPr>
          <w:lang w:val="fr-FR"/>
        </w:rPr>
        <w:t>, une pratique qui a montré son efficacité.</w:t>
      </w:r>
    </w:p>
    <w:p w:rsidR="00BF276B" w:rsidRPr="00BF276B" w:rsidRDefault="00BF276B" w:rsidP="00BF276B">
      <w:pPr>
        <w:pStyle w:val="SingleTxt"/>
        <w:spacing w:after="0" w:line="120" w:lineRule="exact"/>
        <w:rPr>
          <w:sz w:val="10"/>
          <w:lang w:val="fr-FR"/>
        </w:rPr>
      </w:pPr>
    </w:p>
    <w:p w:rsidR="00BF276B" w:rsidRPr="00BF276B" w:rsidRDefault="00BF276B" w:rsidP="00BF276B">
      <w:pPr>
        <w:pStyle w:val="SingleTxt"/>
        <w:spacing w:after="0" w:line="120" w:lineRule="exact"/>
        <w:rPr>
          <w:sz w:val="10"/>
          <w:lang w:val="fr-FR"/>
        </w:rPr>
      </w:pPr>
    </w:p>
    <w:p w:rsidR="00D609CC" w:rsidRDefault="00D609CC" w:rsidP="00BF276B">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09CC">
        <w:rPr>
          <w:lang w:val="fr-FR"/>
        </w:rPr>
        <w:tab/>
      </w:r>
      <w:r w:rsidRPr="00D609CC">
        <w:rPr>
          <w:lang w:val="fr-FR"/>
        </w:rPr>
        <w:tab/>
        <w:t>Proposition</w:t>
      </w:r>
    </w:p>
    <w:p w:rsidR="00BF276B" w:rsidRPr="00BF276B" w:rsidRDefault="00BF276B" w:rsidP="00BF276B">
      <w:pPr>
        <w:pStyle w:val="SingleTxt"/>
        <w:spacing w:after="0" w:line="120" w:lineRule="exact"/>
        <w:rPr>
          <w:sz w:val="10"/>
          <w:lang w:val="fr-FR"/>
        </w:rPr>
      </w:pPr>
    </w:p>
    <w:p w:rsidR="00BF276B" w:rsidRPr="00BF276B" w:rsidRDefault="00BF276B" w:rsidP="00BF276B">
      <w:pPr>
        <w:pStyle w:val="SingleTxt"/>
        <w:spacing w:after="0" w:line="120" w:lineRule="exact"/>
        <w:rPr>
          <w:sz w:val="10"/>
          <w:lang w:val="fr-FR"/>
        </w:rPr>
      </w:pPr>
    </w:p>
    <w:p w:rsidR="00D609CC" w:rsidRPr="00D609CC" w:rsidRDefault="00D609CC" w:rsidP="00B07C51">
      <w:pPr>
        <w:pStyle w:val="SingleTxt"/>
        <w:numPr>
          <w:ilvl w:val="0"/>
          <w:numId w:val="9"/>
        </w:numPr>
        <w:tabs>
          <w:tab w:val="clear" w:pos="475"/>
          <w:tab w:val="num" w:pos="1742"/>
        </w:tabs>
        <w:ind w:left="1267"/>
        <w:rPr>
          <w:lang w:val="fr-FR"/>
        </w:rPr>
      </w:pPr>
      <w:r w:rsidRPr="00D609CC">
        <w:rPr>
          <w:lang w:val="fr-FR"/>
        </w:rPr>
        <w:t>En conséquence, la Fédération de Russie propose de présenter les informations contenues dans le paragraphe</w:t>
      </w:r>
      <w:r w:rsidR="006F0297">
        <w:rPr>
          <w:lang w:val="fr-FR"/>
        </w:rPr>
        <w:t> </w:t>
      </w:r>
      <w:r w:rsidRPr="00D609CC">
        <w:rPr>
          <w:lang w:val="fr-FR"/>
        </w:rPr>
        <w:t>5.2.2.2.2 (</w:t>
      </w:r>
      <w:r w:rsidR="006F0297">
        <w:rPr>
          <w:lang w:val="fr-FR"/>
        </w:rPr>
        <w:t>« </w:t>
      </w:r>
      <w:r w:rsidRPr="00D609CC">
        <w:rPr>
          <w:lang w:val="fr-FR"/>
        </w:rPr>
        <w:t>Marquage et étiquetage</w:t>
      </w:r>
      <w:r w:rsidR="006F0297">
        <w:rPr>
          <w:lang w:val="fr-FR"/>
        </w:rPr>
        <w:t> »</w:t>
      </w:r>
      <w:r w:rsidRPr="00D609CC">
        <w:rPr>
          <w:lang w:val="fr-FR"/>
        </w:rPr>
        <w:t>) du chapitre</w:t>
      </w:r>
      <w:r w:rsidR="006F0297">
        <w:rPr>
          <w:lang w:val="fr-FR"/>
        </w:rPr>
        <w:t> </w:t>
      </w:r>
      <w:r w:rsidRPr="00D609CC">
        <w:rPr>
          <w:lang w:val="fr-FR"/>
        </w:rPr>
        <w:t>5.2 sous forme de tableau, les différentes données textuelles et chiffrées étant classées en colonnes, de façon à éliminer les répétitions et les erreurs.</w:t>
      </w:r>
    </w:p>
    <w:p w:rsidR="00D609CC" w:rsidRDefault="00D609CC" w:rsidP="00B07C51">
      <w:pPr>
        <w:pStyle w:val="SingleTxt"/>
        <w:numPr>
          <w:ilvl w:val="0"/>
          <w:numId w:val="9"/>
        </w:numPr>
        <w:tabs>
          <w:tab w:val="clear" w:pos="475"/>
          <w:tab w:val="num" w:pos="1742"/>
        </w:tabs>
        <w:ind w:left="1267"/>
        <w:rPr>
          <w:lang w:val="fr-FR"/>
        </w:rPr>
      </w:pPr>
      <w:r w:rsidRPr="00D609CC">
        <w:rPr>
          <w:lang w:val="fr-FR"/>
        </w:rPr>
        <w:t>Il est proposé de modifier le paragraphe</w:t>
      </w:r>
      <w:r w:rsidR="006F0297">
        <w:rPr>
          <w:lang w:val="fr-FR"/>
        </w:rPr>
        <w:t> </w:t>
      </w:r>
      <w:r w:rsidRPr="00D609CC">
        <w:rPr>
          <w:lang w:val="fr-FR"/>
        </w:rPr>
        <w:t>5.2.2.2.2 comme indiqué dans l’annexe.</w:t>
      </w:r>
    </w:p>
    <w:p w:rsidR="006F0297" w:rsidRPr="006F0297" w:rsidRDefault="006F0297" w:rsidP="006F0297">
      <w:pPr>
        <w:pStyle w:val="SingleTxt"/>
        <w:spacing w:after="0" w:line="120" w:lineRule="exact"/>
        <w:rPr>
          <w:sz w:val="10"/>
          <w:lang w:val="fr-FR"/>
        </w:rPr>
      </w:pPr>
    </w:p>
    <w:p w:rsidR="006F0297" w:rsidRPr="006F0297" w:rsidRDefault="006F0297" w:rsidP="006F0297">
      <w:pPr>
        <w:pStyle w:val="SingleTxt"/>
        <w:spacing w:after="0" w:line="120" w:lineRule="exact"/>
        <w:rPr>
          <w:sz w:val="10"/>
          <w:lang w:val="fr-FR"/>
        </w:rPr>
      </w:pPr>
    </w:p>
    <w:p w:rsidR="00D609CC" w:rsidRDefault="00D609CC" w:rsidP="006F029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09CC">
        <w:rPr>
          <w:lang w:val="fr-FR"/>
        </w:rPr>
        <w:tab/>
      </w:r>
      <w:r w:rsidRPr="00D609CC">
        <w:rPr>
          <w:lang w:val="fr-FR"/>
        </w:rPr>
        <w:tab/>
        <w:t>Justification</w:t>
      </w:r>
    </w:p>
    <w:p w:rsidR="006F0297" w:rsidRPr="006F0297" w:rsidRDefault="006F0297" w:rsidP="006F0297">
      <w:pPr>
        <w:pStyle w:val="SingleTxt"/>
        <w:spacing w:after="0" w:line="120" w:lineRule="exact"/>
        <w:rPr>
          <w:sz w:val="10"/>
          <w:lang w:val="fr-FR"/>
        </w:rPr>
      </w:pPr>
    </w:p>
    <w:p w:rsidR="006F0297" w:rsidRPr="006F0297" w:rsidRDefault="006F0297" w:rsidP="006F0297">
      <w:pPr>
        <w:pStyle w:val="SingleTxt"/>
        <w:spacing w:after="0" w:line="120" w:lineRule="exact"/>
        <w:rPr>
          <w:sz w:val="10"/>
          <w:lang w:val="fr-FR"/>
        </w:rPr>
      </w:pPr>
    </w:p>
    <w:p w:rsidR="00D609CC" w:rsidRDefault="00D609CC" w:rsidP="00B07C51">
      <w:pPr>
        <w:pStyle w:val="SingleTxt"/>
        <w:numPr>
          <w:ilvl w:val="0"/>
          <w:numId w:val="9"/>
        </w:numPr>
        <w:tabs>
          <w:tab w:val="clear" w:pos="475"/>
          <w:tab w:val="num" w:pos="1742"/>
        </w:tabs>
        <w:ind w:left="1267"/>
        <w:rPr>
          <w:lang w:val="fr-FR"/>
        </w:rPr>
      </w:pPr>
      <w:r w:rsidRPr="00D609CC">
        <w:rPr>
          <w:lang w:val="fr-FR"/>
        </w:rPr>
        <w:t>La modification proposée permettrait de supprimer les erreurs contenues dans le paragraphe</w:t>
      </w:r>
      <w:r w:rsidR="006F0297">
        <w:rPr>
          <w:lang w:val="fr-FR"/>
        </w:rPr>
        <w:t> </w:t>
      </w:r>
      <w:r w:rsidRPr="00D609CC">
        <w:rPr>
          <w:lang w:val="fr-FR"/>
        </w:rPr>
        <w:t xml:space="preserve">5.2.2.2.2 et de faciliter la </w:t>
      </w:r>
      <w:r w:rsidR="006F0297">
        <w:rPr>
          <w:lang w:val="fr-FR"/>
        </w:rPr>
        <w:t>compréhension</w:t>
      </w:r>
      <w:r w:rsidRPr="00D609CC">
        <w:rPr>
          <w:lang w:val="fr-FR"/>
        </w:rPr>
        <w:t>, par les utilisateurs du Règlement type, des dispositions relatives au marquage et à l’étiquetage.</w:t>
      </w:r>
    </w:p>
    <w:p w:rsidR="006F0297" w:rsidRPr="006F0297" w:rsidRDefault="006F0297" w:rsidP="006F0297">
      <w:pPr>
        <w:pStyle w:val="SingleTxt"/>
        <w:spacing w:after="0" w:line="120" w:lineRule="exact"/>
        <w:rPr>
          <w:sz w:val="10"/>
          <w:lang w:val="fr-FR"/>
        </w:rPr>
      </w:pPr>
    </w:p>
    <w:p w:rsidR="006F0297" w:rsidRPr="006F0297" w:rsidRDefault="006F0297" w:rsidP="006F0297">
      <w:pPr>
        <w:pStyle w:val="SingleTxt"/>
        <w:spacing w:after="0" w:line="120" w:lineRule="exact"/>
        <w:rPr>
          <w:sz w:val="10"/>
          <w:lang w:val="fr-FR"/>
        </w:rPr>
      </w:pPr>
    </w:p>
    <w:p w:rsidR="00D609CC" w:rsidRDefault="00D609CC" w:rsidP="006F0297">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D609CC">
        <w:rPr>
          <w:lang w:val="fr-FR"/>
        </w:rPr>
        <w:tab/>
      </w:r>
      <w:r w:rsidRPr="00D609CC">
        <w:rPr>
          <w:lang w:val="fr-FR"/>
        </w:rPr>
        <w:tab/>
        <w:t>Applicabilité</w:t>
      </w:r>
    </w:p>
    <w:p w:rsidR="006F0297" w:rsidRPr="006F0297" w:rsidRDefault="006F0297" w:rsidP="006F0297">
      <w:pPr>
        <w:pStyle w:val="SingleTxt"/>
        <w:spacing w:after="0" w:line="120" w:lineRule="exact"/>
        <w:rPr>
          <w:sz w:val="10"/>
          <w:lang w:val="fr-FR"/>
        </w:rPr>
      </w:pPr>
    </w:p>
    <w:p w:rsidR="006F0297" w:rsidRPr="006F0297" w:rsidRDefault="006F0297" w:rsidP="006F0297">
      <w:pPr>
        <w:pStyle w:val="SingleTxt"/>
        <w:spacing w:after="0" w:line="120" w:lineRule="exact"/>
        <w:rPr>
          <w:sz w:val="10"/>
          <w:lang w:val="fr-FR"/>
        </w:rPr>
      </w:pPr>
    </w:p>
    <w:p w:rsidR="006F0297" w:rsidRPr="006F0297" w:rsidRDefault="00D609CC" w:rsidP="006F0297">
      <w:pPr>
        <w:pStyle w:val="SingleTxt"/>
        <w:numPr>
          <w:ilvl w:val="0"/>
          <w:numId w:val="9"/>
        </w:numPr>
        <w:tabs>
          <w:tab w:val="clear" w:pos="475"/>
          <w:tab w:val="num" w:pos="1742"/>
        </w:tabs>
        <w:ind w:left="1267"/>
        <w:rPr>
          <w:lang w:val="fr-FR"/>
        </w:rPr>
      </w:pPr>
      <w:r w:rsidRPr="006F0297">
        <w:rPr>
          <w:lang w:val="fr-FR"/>
        </w:rPr>
        <w:t>Aucun problème de mise en application n’est prévu.</w:t>
      </w:r>
    </w:p>
    <w:p w:rsidR="009D6B61" w:rsidRDefault="009D6B61" w:rsidP="00D609CC">
      <w:pPr>
        <w:pStyle w:val="SingleTxt"/>
        <w:sectPr w:rsidR="009D6B61" w:rsidSect="00D6082B">
          <w:endnotePr>
            <w:numFmt w:val="decimal"/>
          </w:endnotePr>
          <w:type w:val="continuous"/>
          <w:pgSz w:w="11909" w:h="16834"/>
          <w:pgMar w:top="1742" w:right="936" w:bottom="1898" w:left="936" w:header="576" w:footer="1030" w:gutter="0"/>
          <w:cols w:space="720"/>
          <w:noEndnote/>
          <w:docGrid w:linePitch="360"/>
        </w:sectPr>
      </w:pPr>
    </w:p>
    <w:p w:rsidR="009A08C4" w:rsidRDefault="009A08C4" w:rsidP="00AC0B3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7A7CFA">
        <w:rPr>
          <w:lang w:val="fr-FR"/>
        </w:rPr>
        <w:lastRenderedPageBreak/>
        <w:t>Annexe</w:t>
      </w:r>
    </w:p>
    <w:p w:rsidR="00AC0B30" w:rsidRPr="00AC0B30" w:rsidRDefault="00AC0B30" w:rsidP="00AC0B30">
      <w:pPr>
        <w:spacing w:line="120" w:lineRule="exact"/>
        <w:rPr>
          <w:sz w:val="10"/>
          <w:lang w:val="fr-FR"/>
        </w:rPr>
      </w:pPr>
    </w:p>
    <w:p w:rsidR="00AC0B30" w:rsidRPr="00AC0B30" w:rsidRDefault="00AC0B30" w:rsidP="00AC0B30">
      <w:pPr>
        <w:spacing w:line="120" w:lineRule="exact"/>
        <w:rPr>
          <w:sz w:val="10"/>
          <w:lang w:val="fr-FR"/>
        </w:rPr>
      </w:pPr>
    </w:p>
    <w:p w:rsidR="009A08C4" w:rsidRDefault="00AC0B30" w:rsidP="00AC0B3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Pr>
          <w:lang w:val="fr-FR"/>
        </w:rPr>
        <w:tab/>
      </w:r>
      <w:r>
        <w:rPr>
          <w:lang w:val="fr-FR"/>
        </w:rPr>
        <w:tab/>
      </w:r>
      <w:r w:rsidR="009A08C4" w:rsidRPr="007A7CFA">
        <w:rPr>
          <w:lang w:val="fr-FR"/>
        </w:rPr>
        <w:t>5.2.2.2.2</w:t>
      </w:r>
      <w:r w:rsidR="009A08C4" w:rsidRPr="007A7CFA">
        <w:rPr>
          <w:lang w:val="fr-FR"/>
        </w:rPr>
        <w:tab/>
        <w:t>Modèles d'étiquettes</w:t>
      </w:r>
    </w:p>
    <w:p w:rsidR="00AC0B30" w:rsidRPr="00AC0B30" w:rsidRDefault="00AC0B30" w:rsidP="00AC0B30">
      <w:pPr>
        <w:spacing w:line="120" w:lineRule="exact"/>
        <w:rPr>
          <w:sz w:val="10"/>
          <w:lang w:val="fr-FR"/>
        </w:rPr>
      </w:pPr>
    </w:p>
    <w:tbl>
      <w:tblPr>
        <w:tblW w:w="4977"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36"/>
        <w:gridCol w:w="2019"/>
        <w:gridCol w:w="1530"/>
        <w:gridCol w:w="1318"/>
        <w:gridCol w:w="1685"/>
        <w:gridCol w:w="3486"/>
        <w:gridCol w:w="2512"/>
      </w:tblGrid>
      <w:tr w:rsidR="009A08C4" w:rsidRPr="00321985" w:rsidTr="00E576DE">
        <w:trPr>
          <w:cantSplit/>
          <w:trHeight w:val="658"/>
          <w:tblHeader/>
        </w:trPr>
        <w:tc>
          <w:tcPr>
            <w:tcW w:w="636" w:type="dxa"/>
            <w:shd w:val="clear" w:color="auto" w:fill="auto"/>
            <w:vAlign w:val="center"/>
          </w:tcPr>
          <w:p w:rsidR="009A08C4" w:rsidRPr="00321985" w:rsidRDefault="009A08C4" w:rsidP="00604F0C">
            <w:pPr>
              <w:spacing w:before="80" w:after="80" w:line="160" w:lineRule="exact"/>
              <w:ind w:right="43"/>
              <w:jc w:val="center"/>
              <w:textDirection w:val="tbLrV"/>
              <w:rPr>
                <w:rFonts w:eastAsia="Times New Roman"/>
                <w:sz w:val="14"/>
                <w:szCs w:val="14"/>
                <w:lang w:val="fr-FR"/>
              </w:rPr>
            </w:pPr>
            <w:r w:rsidRPr="00321985">
              <w:rPr>
                <w:rFonts w:eastAsia="Times New Roman"/>
                <w:sz w:val="14"/>
                <w:szCs w:val="14"/>
                <w:lang w:val="fr-FR"/>
              </w:rPr>
              <w:t>N°</w:t>
            </w:r>
          </w:p>
        </w:tc>
        <w:tc>
          <w:tcPr>
            <w:tcW w:w="2019" w:type="dxa"/>
            <w:shd w:val="clear" w:color="auto" w:fill="auto"/>
            <w:vAlign w:val="center"/>
          </w:tcPr>
          <w:p w:rsidR="009A08C4" w:rsidRPr="00321985" w:rsidRDefault="009A08C4" w:rsidP="00604F0C">
            <w:pPr>
              <w:spacing w:before="80" w:after="80" w:line="160" w:lineRule="exact"/>
              <w:ind w:right="43"/>
              <w:jc w:val="center"/>
              <w:textDirection w:val="tbLrV"/>
              <w:rPr>
                <w:rFonts w:eastAsia="Times New Roman"/>
                <w:sz w:val="14"/>
                <w:szCs w:val="14"/>
                <w:lang w:val="fr-FR"/>
              </w:rPr>
            </w:pPr>
            <w:r w:rsidRPr="00321985">
              <w:rPr>
                <w:rFonts w:eastAsia="Times New Roman"/>
                <w:sz w:val="14"/>
                <w:szCs w:val="14"/>
                <w:lang w:val="fr-FR"/>
              </w:rPr>
              <w:t>Numéro de la division.</w:t>
            </w:r>
            <w:r w:rsidR="00321985">
              <w:rPr>
                <w:rFonts w:eastAsia="Times New Roman"/>
                <w:sz w:val="14"/>
                <w:szCs w:val="14"/>
                <w:lang w:val="fr-FR"/>
              </w:rPr>
              <w:t xml:space="preserve"> </w:t>
            </w:r>
            <w:r w:rsidR="00321985" w:rsidRPr="00321985">
              <w:rPr>
                <w:rFonts w:eastAsia="Times New Roman"/>
                <w:sz w:val="14"/>
                <w:szCs w:val="14"/>
                <w:lang w:val="fr-FR"/>
              </w:rPr>
              <w:br/>
            </w:r>
            <w:r w:rsidRPr="00321985">
              <w:rPr>
                <w:rFonts w:eastAsia="Times New Roman"/>
                <w:sz w:val="14"/>
                <w:szCs w:val="14"/>
                <w:lang w:val="fr-FR"/>
              </w:rPr>
              <w:t>Catégorie</w:t>
            </w:r>
          </w:p>
        </w:tc>
        <w:tc>
          <w:tcPr>
            <w:tcW w:w="1530" w:type="dxa"/>
            <w:shd w:val="clear" w:color="auto" w:fill="auto"/>
            <w:vAlign w:val="center"/>
          </w:tcPr>
          <w:p w:rsidR="009A08C4" w:rsidRPr="00321985" w:rsidRDefault="009A08C4" w:rsidP="00604F0C">
            <w:pPr>
              <w:spacing w:before="80" w:after="80" w:line="160" w:lineRule="exact"/>
              <w:ind w:right="43"/>
              <w:jc w:val="center"/>
              <w:textDirection w:val="tbLrV"/>
              <w:rPr>
                <w:rFonts w:eastAsia="Times New Roman"/>
                <w:sz w:val="14"/>
                <w:szCs w:val="14"/>
                <w:lang w:val="fr-FR"/>
              </w:rPr>
            </w:pPr>
            <w:r w:rsidRPr="00321985">
              <w:rPr>
                <w:rFonts w:eastAsia="Times New Roman"/>
                <w:sz w:val="14"/>
                <w:szCs w:val="14"/>
                <w:lang w:val="fr-FR"/>
              </w:rPr>
              <w:t>Signe conventionnel</w:t>
            </w:r>
            <w:r w:rsidR="00321985" w:rsidRPr="00321985">
              <w:rPr>
                <w:rFonts w:eastAsia="Times New Roman"/>
                <w:sz w:val="14"/>
                <w:szCs w:val="14"/>
                <w:lang w:val="fr-FR"/>
              </w:rPr>
              <w:t> </w:t>
            </w:r>
            <w:r w:rsidRPr="00321985">
              <w:rPr>
                <w:rFonts w:eastAsia="Times New Roman"/>
                <w:sz w:val="14"/>
                <w:szCs w:val="14"/>
                <w:lang w:val="fr-FR"/>
              </w:rPr>
              <w:t>: couleur</w:t>
            </w:r>
          </w:p>
        </w:tc>
        <w:tc>
          <w:tcPr>
            <w:tcW w:w="1318" w:type="dxa"/>
            <w:shd w:val="clear" w:color="auto" w:fill="auto"/>
            <w:vAlign w:val="center"/>
          </w:tcPr>
          <w:p w:rsidR="009A08C4" w:rsidRPr="00321985" w:rsidRDefault="009A08C4" w:rsidP="00604F0C">
            <w:pPr>
              <w:spacing w:before="80" w:after="80" w:line="160" w:lineRule="exact"/>
              <w:ind w:right="43"/>
              <w:jc w:val="center"/>
              <w:textDirection w:val="tbLrV"/>
              <w:rPr>
                <w:rFonts w:eastAsia="Times New Roman"/>
                <w:sz w:val="14"/>
                <w:szCs w:val="14"/>
                <w:lang w:val="fr-FR"/>
              </w:rPr>
            </w:pPr>
            <w:r w:rsidRPr="00321985">
              <w:rPr>
                <w:rFonts w:eastAsia="Times New Roman"/>
                <w:sz w:val="14"/>
                <w:szCs w:val="14"/>
                <w:lang w:val="fr-FR"/>
              </w:rPr>
              <w:t>Fond</w:t>
            </w:r>
          </w:p>
        </w:tc>
        <w:tc>
          <w:tcPr>
            <w:tcW w:w="1685" w:type="dxa"/>
            <w:shd w:val="clear" w:color="auto" w:fill="auto"/>
            <w:vAlign w:val="center"/>
          </w:tcPr>
          <w:p w:rsidR="009A08C4" w:rsidRPr="00321985" w:rsidRDefault="009A08C4" w:rsidP="00604F0C">
            <w:pPr>
              <w:spacing w:before="80" w:after="80" w:line="160" w:lineRule="exact"/>
              <w:ind w:right="43"/>
              <w:jc w:val="center"/>
              <w:textDirection w:val="tbLrV"/>
              <w:rPr>
                <w:rFonts w:eastAsia="Times New Roman"/>
                <w:sz w:val="14"/>
                <w:szCs w:val="14"/>
                <w:lang w:val="fr-FR"/>
              </w:rPr>
            </w:pPr>
            <w:r w:rsidRPr="00321985">
              <w:rPr>
                <w:rFonts w:eastAsia="Times New Roman"/>
                <w:sz w:val="14"/>
                <w:szCs w:val="14"/>
                <w:lang w:val="fr-FR"/>
              </w:rPr>
              <w:t xml:space="preserve">Chiffre figurant dans </w:t>
            </w:r>
            <w:r w:rsidR="00175B4D">
              <w:rPr>
                <w:rFonts w:eastAsia="Times New Roman"/>
                <w:sz w:val="14"/>
                <w:szCs w:val="14"/>
                <w:lang w:val="fr-FR"/>
              </w:rPr>
              <w:br/>
            </w:r>
            <w:r w:rsidRPr="00321985">
              <w:rPr>
                <w:rFonts w:eastAsia="Times New Roman"/>
                <w:sz w:val="14"/>
                <w:szCs w:val="14"/>
                <w:lang w:val="fr-FR"/>
              </w:rPr>
              <w:t xml:space="preserve">le coin inférieur </w:t>
            </w:r>
            <w:r w:rsidR="00175B4D">
              <w:rPr>
                <w:rFonts w:eastAsia="Times New Roman"/>
                <w:sz w:val="14"/>
                <w:szCs w:val="14"/>
                <w:lang w:val="fr-FR"/>
              </w:rPr>
              <w:br/>
            </w:r>
            <w:r w:rsidRPr="00321985">
              <w:rPr>
                <w:rFonts w:eastAsia="Times New Roman"/>
                <w:sz w:val="14"/>
                <w:szCs w:val="14"/>
                <w:lang w:val="fr-FR"/>
              </w:rPr>
              <w:t>(couleur du chiffre)</w:t>
            </w:r>
          </w:p>
        </w:tc>
        <w:tc>
          <w:tcPr>
            <w:tcW w:w="3486" w:type="dxa"/>
            <w:shd w:val="clear" w:color="auto" w:fill="auto"/>
            <w:vAlign w:val="center"/>
          </w:tcPr>
          <w:p w:rsidR="009A08C4" w:rsidRPr="00321985" w:rsidRDefault="000C3F2C" w:rsidP="00604F0C">
            <w:pPr>
              <w:spacing w:before="80" w:after="80" w:line="160" w:lineRule="exact"/>
              <w:ind w:right="43"/>
              <w:jc w:val="center"/>
              <w:textDirection w:val="tbLrV"/>
              <w:rPr>
                <w:rFonts w:eastAsia="Times New Roman"/>
                <w:sz w:val="14"/>
                <w:szCs w:val="14"/>
                <w:lang w:val="fr-FR"/>
              </w:rPr>
            </w:pPr>
            <w:r>
              <w:rPr>
                <w:rFonts w:eastAsia="Times New Roman"/>
                <w:sz w:val="14"/>
                <w:szCs w:val="14"/>
                <w:lang w:val="fr-FR"/>
              </w:rPr>
              <w:t>Modèles d’</w:t>
            </w:r>
            <w:r w:rsidR="009A08C4" w:rsidRPr="00321985">
              <w:rPr>
                <w:rFonts w:eastAsia="Times New Roman"/>
                <w:sz w:val="14"/>
                <w:szCs w:val="14"/>
                <w:lang w:val="fr-FR"/>
              </w:rPr>
              <w:t>étiquettes</w:t>
            </w:r>
          </w:p>
        </w:tc>
        <w:tc>
          <w:tcPr>
            <w:tcW w:w="2512" w:type="dxa"/>
            <w:shd w:val="clear" w:color="auto" w:fill="auto"/>
            <w:vAlign w:val="center"/>
          </w:tcPr>
          <w:p w:rsidR="009A08C4" w:rsidRPr="00321985" w:rsidRDefault="009A08C4" w:rsidP="00604F0C">
            <w:pPr>
              <w:spacing w:before="80" w:after="80" w:line="160" w:lineRule="exact"/>
              <w:ind w:right="43"/>
              <w:jc w:val="center"/>
              <w:textDirection w:val="tbLrV"/>
              <w:rPr>
                <w:rFonts w:eastAsia="Times New Roman"/>
                <w:sz w:val="14"/>
                <w:szCs w:val="14"/>
                <w:lang w:val="fr-FR"/>
              </w:rPr>
            </w:pPr>
            <w:r w:rsidRPr="00321985">
              <w:rPr>
                <w:rFonts w:eastAsia="Times New Roman"/>
                <w:sz w:val="14"/>
                <w:szCs w:val="14"/>
                <w:lang w:val="fr-FR"/>
              </w:rPr>
              <w:t>Note</w:t>
            </w:r>
          </w:p>
        </w:tc>
      </w:tr>
      <w:tr w:rsidR="009A08C4" w:rsidRPr="00604799" w:rsidTr="001B79A0">
        <w:trPr>
          <w:cantSplit/>
          <w:tblHeader/>
        </w:trPr>
        <w:tc>
          <w:tcPr>
            <w:tcW w:w="13186" w:type="dxa"/>
            <w:gridSpan w:val="7"/>
            <w:shd w:val="clear" w:color="auto" w:fill="auto"/>
            <w:vAlign w:val="center"/>
          </w:tcPr>
          <w:p w:rsidR="009A08C4" w:rsidRPr="00604799" w:rsidRDefault="000C3F2C" w:rsidP="00E45857">
            <w:pPr>
              <w:spacing w:before="40" w:after="80"/>
              <w:jc w:val="center"/>
              <w:textDirection w:val="tbLrV"/>
              <w:rPr>
                <w:rFonts w:eastAsia="Times New Roman"/>
                <w:b/>
                <w:sz w:val="18"/>
                <w:szCs w:val="18"/>
                <w:lang w:val="fr-FR"/>
              </w:rPr>
            </w:pPr>
            <w:r>
              <w:rPr>
                <w:rFonts w:eastAsia="Times New Roman"/>
                <w:b/>
                <w:sz w:val="18"/>
                <w:szCs w:val="18"/>
                <w:lang w:val="fr-FR"/>
              </w:rPr>
              <w:t>Classe 1</w:t>
            </w:r>
            <w:r w:rsidR="009A08C4" w:rsidRPr="00604799">
              <w:rPr>
                <w:rFonts w:eastAsia="Times New Roman"/>
                <w:b/>
                <w:sz w:val="18"/>
                <w:szCs w:val="18"/>
                <w:lang w:val="fr-FR"/>
              </w:rPr>
              <w:t>. Matières et objets explosibles</w:t>
            </w:r>
          </w:p>
        </w:tc>
      </w:tr>
      <w:tr w:rsidR="009A08C4" w:rsidRPr="00604799" w:rsidTr="00E576DE">
        <w:trPr>
          <w:cantSplit/>
        </w:trPr>
        <w:tc>
          <w:tcPr>
            <w:tcW w:w="636" w:type="dxa"/>
            <w:shd w:val="clear" w:color="auto" w:fill="auto"/>
          </w:tcPr>
          <w:p w:rsidR="009A08C4" w:rsidRPr="00604799" w:rsidRDefault="009A08C4" w:rsidP="00146067">
            <w:pPr>
              <w:spacing w:before="40" w:after="80" w:line="220" w:lineRule="exact"/>
              <w:jc w:val="center"/>
              <w:textDirection w:val="tbLrV"/>
              <w:rPr>
                <w:rFonts w:eastAsia="Times New Roman"/>
                <w:sz w:val="18"/>
                <w:szCs w:val="18"/>
                <w:lang w:val="fr-FR"/>
              </w:rPr>
            </w:pPr>
            <w:r w:rsidRPr="00604799">
              <w:rPr>
                <w:rFonts w:eastAsia="Times New Roman"/>
                <w:sz w:val="18"/>
                <w:szCs w:val="18"/>
                <w:lang w:val="fr-FR"/>
              </w:rPr>
              <w:t>1</w:t>
            </w:r>
          </w:p>
        </w:tc>
        <w:tc>
          <w:tcPr>
            <w:tcW w:w="2019" w:type="dxa"/>
            <w:shd w:val="clear" w:color="auto" w:fill="auto"/>
          </w:tcPr>
          <w:p w:rsidR="009A08C4" w:rsidRPr="00604799" w:rsidRDefault="00385867" w:rsidP="00604F0C">
            <w:pPr>
              <w:spacing w:before="40" w:after="80" w:line="220" w:lineRule="exact"/>
              <w:jc w:val="center"/>
              <w:textDirection w:val="tbLrV"/>
              <w:rPr>
                <w:rFonts w:eastAsia="Times New Roman"/>
                <w:sz w:val="18"/>
                <w:szCs w:val="18"/>
                <w:lang w:val="fr-FR"/>
              </w:rPr>
            </w:pPr>
            <w:r>
              <w:rPr>
                <w:rFonts w:eastAsia="Times New Roman"/>
                <w:sz w:val="18"/>
                <w:szCs w:val="18"/>
                <w:lang w:val="fr-FR"/>
              </w:rPr>
              <w:t xml:space="preserve">Divisions 1.1, 1.2 </w:t>
            </w:r>
            <w:r w:rsidR="00D44C9E">
              <w:rPr>
                <w:rFonts w:eastAsia="Times New Roman"/>
                <w:sz w:val="18"/>
                <w:szCs w:val="18"/>
                <w:lang w:val="fr-FR"/>
              </w:rPr>
              <w:br/>
            </w:r>
            <w:r>
              <w:rPr>
                <w:rFonts w:eastAsia="Times New Roman"/>
                <w:sz w:val="18"/>
                <w:szCs w:val="18"/>
                <w:lang w:val="fr-FR"/>
              </w:rPr>
              <w:t>et</w:t>
            </w:r>
            <w:r w:rsidR="009A08C4" w:rsidRPr="00604799">
              <w:rPr>
                <w:rFonts w:eastAsia="Times New Roman"/>
                <w:sz w:val="18"/>
                <w:szCs w:val="18"/>
                <w:lang w:val="fr-FR"/>
              </w:rPr>
              <w:t xml:space="preserve"> 1.3</w:t>
            </w:r>
          </w:p>
        </w:tc>
        <w:tc>
          <w:tcPr>
            <w:tcW w:w="1530" w:type="dxa"/>
            <w:shd w:val="clear" w:color="auto" w:fill="auto"/>
          </w:tcPr>
          <w:p w:rsidR="009A08C4" w:rsidRPr="00604799" w:rsidRDefault="009A08C4" w:rsidP="00146067">
            <w:pPr>
              <w:spacing w:before="40" w:after="80" w:line="220" w:lineRule="exact"/>
              <w:jc w:val="center"/>
              <w:textDirection w:val="tbLrV"/>
              <w:rPr>
                <w:rFonts w:eastAsia="Times New Roman"/>
                <w:sz w:val="18"/>
                <w:szCs w:val="18"/>
                <w:lang w:val="fr-FR"/>
              </w:rPr>
            </w:pPr>
            <w:r w:rsidRPr="00604799">
              <w:rPr>
                <w:rFonts w:eastAsia="Times New Roman"/>
                <w:sz w:val="18"/>
                <w:szCs w:val="18"/>
                <w:lang w:val="fr-FR"/>
              </w:rPr>
              <w:t xml:space="preserve">Bombe </w:t>
            </w:r>
            <w:r w:rsidR="00321985">
              <w:rPr>
                <w:rFonts w:eastAsia="Times New Roman"/>
                <w:sz w:val="18"/>
                <w:szCs w:val="18"/>
                <w:lang w:val="fr-FR"/>
              </w:rPr>
              <w:br/>
            </w:r>
            <w:r w:rsidRPr="00604799">
              <w:rPr>
                <w:rFonts w:eastAsia="Times New Roman"/>
                <w:sz w:val="18"/>
                <w:szCs w:val="18"/>
                <w:lang w:val="fr-FR"/>
              </w:rPr>
              <w:t>explosant</w:t>
            </w:r>
            <w:r w:rsidR="00321985">
              <w:rPr>
                <w:rFonts w:eastAsia="Times New Roman"/>
                <w:sz w:val="18"/>
                <w:szCs w:val="18"/>
                <w:lang w:val="fr-FR"/>
              </w:rPr>
              <w:t> </w:t>
            </w:r>
            <w:r w:rsidRPr="00604799">
              <w:rPr>
                <w:rFonts w:eastAsia="Times New Roman"/>
                <w:sz w:val="18"/>
                <w:szCs w:val="18"/>
                <w:lang w:val="fr-FR"/>
              </w:rPr>
              <w:t>: noir</w:t>
            </w:r>
          </w:p>
        </w:tc>
        <w:tc>
          <w:tcPr>
            <w:tcW w:w="1318" w:type="dxa"/>
            <w:shd w:val="clear" w:color="auto" w:fill="auto"/>
          </w:tcPr>
          <w:p w:rsidR="009A08C4" w:rsidRPr="00604799" w:rsidRDefault="009A08C4" w:rsidP="00146067">
            <w:pPr>
              <w:spacing w:before="40" w:after="80" w:line="220" w:lineRule="exact"/>
              <w:jc w:val="center"/>
              <w:textDirection w:val="tbLrV"/>
              <w:rPr>
                <w:rFonts w:eastAsia="Times New Roman"/>
                <w:sz w:val="18"/>
                <w:szCs w:val="18"/>
                <w:lang w:val="fr-FR"/>
              </w:rPr>
            </w:pPr>
            <w:r w:rsidRPr="00604799">
              <w:rPr>
                <w:rFonts w:eastAsia="Times New Roman"/>
                <w:sz w:val="18"/>
                <w:szCs w:val="18"/>
                <w:lang w:val="fr-FR"/>
              </w:rPr>
              <w:t>Orange</w:t>
            </w:r>
          </w:p>
        </w:tc>
        <w:tc>
          <w:tcPr>
            <w:tcW w:w="1685" w:type="dxa"/>
            <w:shd w:val="clear" w:color="auto" w:fill="auto"/>
          </w:tcPr>
          <w:p w:rsidR="009A08C4" w:rsidRPr="00604799" w:rsidRDefault="009A08C4" w:rsidP="000C3F2C">
            <w:pPr>
              <w:spacing w:before="40" w:after="80" w:line="220" w:lineRule="exact"/>
              <w:jc w:val="center"/>
              <w:textDirection w:val="tbLrV"/>
              <w:rPr>
                <w:rFonts w:eastAsia="Times New Roman"/>
                <w:sz w:val="18"/>
                <w:szCs w:val="18"/>
                <w:lang w:val="ru-RU" w:eastAsia="ru-RU"/>
              </w:rPr>
            </w:pPr>
            <w:r w:rsidRPr="00604799">
              <w:rPr>
                <w:rFonts w:eastAsia="Times New Roman"/>
                <w:sz w:val="18"/>
                <w:szCs w:val="18"/>
                <w:lang w:val="fr-FR"/>
              </w:rPr>
              <w:t>1</w:t>
            </w:r>
            <w:r w:rsidR="000C3F2C">
              <w:rPr>
                <w:rFonts w:eastAsia="Times New Roman"/>
                <w:sz w:val="18"/>
                <w:szCs w:val="18"/>
                <w:lang w:val="fr-FR"/>
              </w:rPr>
              <w:t xml:space="preserve"> </w:t>
            </w:r>
            <w:r w:rsidR="000C3F2C">
              <w:rPr>
                <w:rFonts w:eastAsia="Times New Roman"/>
                <w:sz w:val="18"/>
                <w:szCs w:val="18"/>
                <w:lang w:val="fr-FR"/>
              </w:rPr>
              <w:br/>
            </w:r>
            <w:r w:rsidRPr="00604799">
              <w:rPr>
                <w:rFonts w:eastAsia="Times New Roman"/>
                <w:sz w:val="18"/>
                <w:szCs w:val="18"/>
                <w:lang w:val="fr-FR"/>
              </w:rPr>
              <w:t>(noir)</w:t>
            </w:r>
          </w:p>
        </w:tc>
        <w:tc>
          <w:tcPr>
            <w:tcW w:w="3486" w:type="dxa"/>
            <w:shd w:val="clear" w:color="auto" w:fill="auto"/>
            <w:vAlign w:val="center"/>
          </w:tcPr>
          <w:p w:rsidR="009A08C4" w:rsidRPr="00604799" w:rsidRDefault="009A08C4" w:rsidP="00BB4E5E">
            <w:pPr>
              <w:spacing w:before="40" w:after="80" w:line="240" w:lineRule="auto"/>
              <w:ind w:right="115"/>
              <w:jc w:val="center"/>
              <w:rPr>
                <w:rFonts w:eastAsia="Times New Roman"/>
                <w:sz w:val="18"/>
                <w:szCs w:val="18"/>
                <w:lang w:val="ru-RU" w:eastAsia="ru-RU"/>
              </w:rPr>
            </w:pPr>
            <w:r w:rsidRPr="00604799">
              <w:rPr>
                <w:sz w:val="18"/>
                <w:szCs w:val="18"/>
                <w:lang w:val="ru-RU"/>
              </w:rPr>
              <w:object w:dxaOrig="2477" w:dyaOrig="24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3pt;height:86.3pt" o:ole="" fillcolor="window">
                  <v:imagedata r:id="rId16" o:title=""/>
                </v:shape>
                <o:OLEObject Type="Embed" ProgID="CorelDRAW.Graphic.9" ShapeID="_x0000_i1025" DrawAspect="Content" ObjectID="_1509868311" r:id="rId17"/>
              </w:object>
            </w:r>
          </w:p>
        </w:tc>
        <w:tc>
          <w:tcPr>
            <w:tcW w:w="2512" w:type="dxa"/>
            <w:shd w:val="clear" w:color="auto" w:fill="auto"/>
          </w:tcPr>
          <w:p w:rsidR="009A08C4" w:rsidRPr="00604799" w:rsidRDefault="009A08C4" w:rsidP="00146067">
            <w:pPr>
              <w:spacing w:before="40" w:after="80" w:line="220" w:lineRule="exact"/>
              <w:ind w:hanging="446"/>
              <w:textDirection w:val="tbLrV"/>
              <w:rPr>
                <w:rFonts w:eastAsia="Times New Roman"/>
                <w:sz w:val="18"/>
                <w:szCs w:val="18"/>
                <w:lang w:val="fr-FR"/>
              </w:rPr>
            </w:pPr>
            <w:r w:rsidRPr="00604799">
              <w:rPr>
                <w:sz w:val="18"/>
                <w:szCs w:val="18"/>
                <w:lang w:val="fr-FR"/>
              </w:rPr>
              <w:object w:dxaOrig="312" w:dyaOrig="228">
                <v:shape id="_x0000_i1026" type="#_x0000_t75" style="width:16.15pt;height:11.1pt" o:ole="">
                  <v:imagedata r:id="rId18" o:title=""/>
                </v:shape>
                <o:OLEObject Type="Embed" ProgID="PBrush" ShapeID="_x0000_i1026" DrawAspect="Content" ObjectID="_1509868312" r:id="rId19"/>
              </w:object>
            </w:r>
            <w:r w:rsidRPr="00604799">
              <w:rPr>
                <w:rFonts w:eastAsia="Times New Roman"/>
                <w:sz w:val="18"/>
                <w:szCs w:val="18"/>
                <w:lang w:val="fr-FR"/>
              </w:rPr>
              <w:t xml:space="preserve"> -</w:t>
            </w:r>
            <w:r w:rsidRPr="00604799">
              <w:rPr>
                <w:sz w:val="18"/>
                <w:szCs w:val="18"/>
                <w:lang w:val="en-GB"/>
              </w:rPr>
              <w:object w:dxaOrig="312" w:dyaOrig="228">
                <v:shape id="_x0000_i1027" type="#_x0000_t75" style="width:16.15pt;height:11.1pt" o:ole="">
                  <v:imagedata r:id="rId18" o:title=""/>
                </v:shape>
                <o:OLEObject Type="Embed" ProgID="PBrush" ShapeID="_x0000_i1027" DrawAspect="Content" ObjectID="_1509868313" r:id="rId20"/>
              </w:object>
            </w:r>
            <w:r w:rsidRPr="00604799">
              <w:rPr>
                <w:sz w:val="18"/>
                <w:szCs w:val="18"/>
                <w:lang w:val="en-GB"/>
              </w:rPr>
              <w:object w:dxaOrig="312" w:dyaOrig="228">
                <v:shape id="_x0000_i1028" type="#_x0000_t75" style="width:16.15pt;height:11.1pt" o:ole="">
                  <v:imagedata r:id="rId18" o:title=""/>
                </v:shape>
                <o:OLEObject Type="Embed" ProgID="PBrush" ShapeID="_x0000_i1028" DrawAspect="Content" ObjectID="_1509868314" r:id="rId21"/>
              </w:object>
            </w:r>
            <w:r w:rsidRPr="00604799">
              <w:rPr>
                <w:rFonts w:eastAsia="Times New Roman"/>
                <w:sz w:val="18"/>
                <w:szCs w:val="18"/>
                <w:lang w:val="fr-FR"/>
              </w:rPr>
              <w:t xml:space="preserve"> </w:t>
            </w:r>
            <w:r w:rsidR="00601E4A">
              <w:rPr>
                <w:rFonts w:eastAsia="Times New Roman"/>
                <w:sz w:val="18"/>
                <w:szCs w:val="18"/>
                <w:lang w:val="fr-FR"/>
              </w:rPr>
              <w:t>–</w:t>
            </w:r>
            <w:r w:rsidRPr="00604799">
              <w:rPr>
                <w:rFonts w:eastAsia="Times New Roman"/>
                <w:sz w:val="18"/>
                <w:szCs w:val="18"/>
                <w:lang w:val="fr-FR"/>
              </w:rPr>
              <w:t xml:space="preserve"> Indication de la division </w:t>
            </w:r>
            <w:r w:rsidR="00601E4A">
              <w:rPr>
                <w:rFonts w:eastAsia="Times New Roman"/>
                <w:sz w:val="18"/>
                <w:szCs w:val="18"/>
                <w:lang w:val="fr-FR"/>
              </w:rPr>
              <w:t>–</w:t>
            </w:r>
            <w:r w:rsidRPr="00604799">
              <w:rPr>
                <w:rFonts w:eastAsia="Times New Roman"/>
                <w:sz w:val="18"/>
                <w:szCs w:val="18"/>
                <w:lang w:val="fr-FR"/>
              </w:rPr>
              <w:t xml:space="preserve"> à laisser en blanc si les propriétés explosives constituent le risque subsidiaire</w:t>
            </w:r>
          </w:p>
          <w:p w:rsidR="009A08C4" w:rsidRPr="00604799" w:rsidRDefault="009A08C4" w:rsidP="00146067">
            <w:pPr>
              <w:spacing w:before="40" w:after="80" w:line="220" w:lineRule="exact"/>
              <w:ind w:hanging="446"/>
              <w:textDirection w:val="tbLrV"/>
              <w:rPr>
                <w:rFonts w:eastAsia="Times New Roman"/>
                <w:sz w:val="18"/>
                <w:szCs w:val="18"/>
                <w:lang w:val="fr-FR"/>
              </w:rPr>
            </w:pPr>
            <w:r w:rsidRPr="00604799">
              <w:rPr>
                <w:sz w:val="18"/>
                <w:szCs w:val="18"/>
                <w:lang w:val="fr-FR"/>
              </w:rPr>
              <w:object w:dxaOrig="312" w:dyaOrig="228">
                <v:shape id="_x0000_i1029" type="#_x0000_t75" style="width:16.15pt;height:11.1pt" o:ole="">
                  <v:imagedata r:id="rId18" o:title=""/>
                </v:shape>
                <o:OLEObject Type="Embed" ProgID="PBrush" ShapeID="_x0000_i1029" DrawAspect="Content" ObjectID="_1509868315" r:id="rId22"/>
              </w:object>
            </w:r>
            <w:r w:rsidRPr="00604799">
              <w:rPr>
                <w:sz w:val="18"/>
                <w:szCs w:val="18"/>
                <w:lang w:val="fr-FR"/>
              </w:rPr>
              <w:object w:dxaOrig="312" w:dyaOrig="228">
                <v:shape id="_x0000_i1030" type="#_x0000_t75" style="width:16.15pt;height:11.1pt" o:ole="">
                  <v:imagedata r:id="rId18" o:title=""/>
                </v:shape>
                <o:OLEObject Type="Embed" ProgID="PBrush" ShapeID="_x0000_i1030" DrawAspect="Content" ObjectID="_1509868316" r:id="rId23"/>
              </w:object>
            </w:r>
            <w:r w:rsidRPr="00604799">
              <w:rPr>
                <w:rFonts w:eastAsia="Times New Roman"/>
                <w:sz w:val="18"/>
                <w:szCs w:val="18"/>
                <w:lang w:val="fr-FR"/>
              </w:rPr>
              <w:t xml:space="preserve"> </w:t>
            </w:r>
            <w:r w:rsidR="00601E4A">
              <w:rPr>
                <w:rFonts w:eastAsia="Times New Roman"/>
                <w:sz w:val="18"/>
                <w:szCs w:val="18"/>
                <w:lang w:val="fr-FR"/>
              </w:rPr>
              <w:t>–</w:t>
            </w:r>
            <w:r w:rsidRPr="00604799">
              <w:rPr>
                <w:rFonts w:eastAsia="Times New Roman"/>
                <w:sz w:val="18"/>
                <w:szCs w:val="18"/>
                <w:lang w:val="fr-FR"/>
              </w:rPr>
              <w:t xml:space="preserve"> Indication du groupe de compatibilité </w:t>
            </w:r>
            <w:r w:rsidR="00601E4A">
              <w:rPr>
                <w:rFonts w:eastAsia="Times New Roman"/>
                <w:sz w:val="18"/>
                <w:szCs w:val="18"/>
                <w:lang w:val="fr-FR"/>
              </w:rPr>
              <w:t>–</w:t>
            </w:r>
            <w:r w:rsidRPr="00604799">
              <w:rPr>
                <w:rFonts w:eastAsia="Times New Roman"/>
                <w:sz w:val="18"/>
                <w:szCs w:val="18"/>
                <w:lang w:val="fr-FR"/>
              </w:rPr>
              <w:t xml:space="preserve"> à laisser en blanc si les propriétés explosives constituent le risque subsidiaire</w:t>
            </w:r>
          </w:p>
          <w:p w:rsidR="009A08C4" w:rsidRPr="00604799" w:rsidRDefault="009A08C4" w:rsidP="00146067">
            <w:pPr>
              <w:spacing w:before="40" w:after="80" w:line="220" w:lineRule="exact"/>
              <w:ind w:hanging="326"/>
              <w:rPr>
                <w:rFonts w:eastAsia="Times New Roman"/>
                <w:sz w:val="18"/>
                <w:szCs w:val="18"/>
                <w:lang w:val="en-US" w:eastAsia="ru-RU"/>
              </w:rPr>
            </w:pPr>
          </w:p>
        </w:tc>
      </w:tr>
      <w:tr w:rsidR="009A08C4" w:rsidRPr="00604799" w:rsidTr="00E576DE">
        <w:trPr>
          <w:cantSplit/>
        </w:trPr>
        <w:tc>
          <w:tcPr>
            <w:tcW w:w="636" w:type="dxa"/>
            <w:shd w:val="clear" w:color="auto" w:fill="auto"/>
          </w:tcPr>
          <w:p w:rsidR="009A08C4" w:rsidRPr="00604799" w:rsidRDefault="009A08C4" w:rsidP="00146067">
            <w:pPr>
              <w:spacing w:before="40" w:after="80" w:line="220" w:lineRule="exact"/>
              <w:jc w:val="center"/>
              <w:textDirection w:val="tbLrV"/>
              <w:rPr>
                <w:rFonts w:eastAsia="Times New Roman"/>
                <w:sz w:val="18"/>
                <w:szCs w:val="18"/>
                <w:lang w:val="fr-FR"/>
              </w:rPr>
            </w:pPr>
            <w:r w:rsidRPr="00604799">
              <w:rPr>
                <w:rFonts w:eastAsia="Times New Roman"/>
                <w:sz w:val="18"/>
                <w:szCs w:val="18"/>
                <w:lang w:val="fr-FR"/>
              </w:rPr>
              <w:t>1.4</w:t>
            </w:r>
          </w:p>
        </w:tc>
        <w:tc>
          <w:tcPr>
            <w:tcW w:w="2019" w:type="dxa"/>
            <w:shd w:val="clear" w:color="auto" w:fill="auto"/>
          </w:tcPr>
          <w:p w:rsidR="009A08C4" w:rsidRPr="00604799" w:rsidRDefault="009A08C4" w:rsidP="00604F0C">
            <w:pPr>
              <w:spacing w:before="40" w:after="80" w:line="220" w:lineRule="exact"/>
              <w:jc w:val="center"/>
              <w:textDirection w:val="tbLrV"/>
              <w:rPr>
                <w:rFonts w:eastAsia="Times New Roman"/>
                <w:sz w:val="18"/>
                <w:szCs w:val="18"/>
                <w:lang w:val="fr-FR"/>
              </w:rPr>
            </w:pPr>
            <w:r w:rsidRPr="00604799">
              <w:rPr>
                <w:rFonts w:eastAsia="Times New Roman"/>
                <w:sz w:val="18"/>
                <w:szCs w:val="18"/>
                <w:lang w:val="fr-FR"/>
              </w:rPr>
              <w:t>Division 1.4</w:t>
            </w:r>
          </w:p>
        </w:tc>
        <w:tc>
          <w:tcPr>
            <w:tcW w:w="1530" w:type="dxa"/>
            <w:shd w:val="clear" w:color="auto" w:fill="auto"/>
          </w:tcPr>
          <w:p w:rsidR="009A08C4" w:rsidRPr="00604799" w:rsidRDefault="009A08C4" w:rsidP="00146067">
            <w:pPr>
              <w:spacing w:before="40" w:after="80" w:line="220" w:lineRule="exact"/>
              <w:jc w:val="center"/>
              <w:textDirection w:val="tbLrV"/>
              <w:rPr>
                <w:rFonts w:eastAsia="Times New Roman"/>
                <w:sz w:val="18"/>
                <w:szCs w:val="18"/>
                <w:lang w:val="fr-FR"/>
              </w:rPr>
            </w:pPr>
            <w:r w:rsidRPr="00604799">
              <w:rPr>
                <w:rFonts w:eastAsia="Times New Roman"/>
                <w:sz w:val="18"/>
                <w:szCs w:val="18"/>
                <w:lang w:val="fr-FR"/>
              </w:rPr>
              <w:t>1.4</w:t>
            </w:r>
            <w:r w:rsidR="00321985">
              <w:rPr>
                <w:rFonts w:eastAsia="Times New Roman"/>
                <w:sz w:val="18"/>
                <w:szCs w:val="18"/>
                <w:lang w:val="fr-FR"/>
              </w:rPr>
              <w:t> </w:t>
            </w:r>
            <w:r w:rsidRPr="00604799">
              <w:rPr>
                <w:rFonts w:eastAsia="Times New Roman"/>
                <w:sz w:val="18"/>
                <w:szCs w:val="18"/>
                <w:lang w:val="fr-FR"/>
              </w:rPr>
              <w:t>: noir</w:t>
            </w:r>
          </w:p>
          <w:p w:rsidR="009A08C4" w:rsidRPr="00604799" w:rsidRDefault="009A08C4" w:rsidP="000C3F2C">
            <w:pPr>
              <w:spacing w:before="40" w:after="80" w:line="220" w:lineRule="exact"/>
              <w:jc w:val="center"/>
              <w:textDirection w:val="tbLrV"/>
              <w:rPr>
                <w:rFonts w:eastAsia="Times New Roman"/>
                <w:sz w:val="18"/>
                <w:szCs w:val="18"/>
                <w:lang w:val="fr-FR"/>
              </w:rPr>
            </w:pPr>
            <w:r w:rsidRPr="00604799">
              <w:rPr>
                <w:rFonts w:eastAsia="Times New Roman"/>
                <w:sz w:val="18"/>
                <w:szCs w:val="18"/>
                <w:lang w:val="fr-FR"/>
              </w:rPr>
              <w:t xml:space="preserve">Les chiffres doivent mesurer environ 30 mm </w:t>
            </w:r>
            <w:r w:rsidR="00321985">
              <w:rPr>
                <w:rFonts w:eastAsia="Times New Roman"/>
                <w:sz w:val="18"/>
                <w:szCs w:val="18"/>
                <w:lang w:val="fr-FR"/>
              </w:rPr>
              <w:br/>
            </w:r>
            <w:r w:rsidRPr="00604799">
              <w:rPr>
                <w:rFonts w:eastAsia="Times New Roman"/>
                <w:sz w:val="18"/>
                <w:szCs w:val="18"/>
                <w:lang w:val="fr-FR"/>
              </w:rPr>
              <w:t xml:space="preserve">de haut et 5 mm d’épaisseur (pour une étiquette de </w:t>
            </w:r>
            <w:r w:rsidRPr="00321985">
              <w:rPr>
                <w:rFonts w:eastAsia="Times New Roman"/>
                <w:spacing w:val="-4"/>
                <w:sz w:val="18"/>
                <w:szCs w:val="18"/>
                <w:lang w:val="fr-FR"/>
              </w:rPr>
              <w:t>100 mm x 100 mm)</w:t>
            </w:r>
          </w:p>
        </w:tc>
        <w:tc>
          <w:tcPr>
            <w:tcW w:w="1318" w:type="dxa"/>
            <w:shd w:val="clear" w:color="auto" w:fill="auto"/>
          </w:tcPr>
          <w:p w:rsidR="009A08C4" w:rsidRPr="00604799" w:rsidRDefault="009A08C4" w:rsidP="00146067">
            <w:pPr>
              <w:spacing w:before="40" w:after="80" w:line="220" w:lineRule="exact"/>
              <w:jc w:val="center"/>
              <w:textDirection w:val="tbLrV"/>
              <w:rPr>
                <w:rFonts w:eastAsia="Times New Roman"/>
                <w:sz w:val="18"/>
                <w:szCs w:val="18"/>
                <w:lang w:val="fr-FR"/>
              </w:rPr>
            </w:pPr>
            <w:r w:rsidRPr="00604799">
              <w:rPr>
                <w:rFonts w:eastAsia="Times New Roman"/>
                <w:sz w:val="18"/>
                <w:szCs w:val="18"/>
                <w:lang w:val="fr-FR"/>
              </w:rPr>
              <w:t>Orange</w:t>
            </w:r>
          </w:p>
        </w:tc>
        <w:tc>
          <w:tcPr>
            <w:tcW w:w="1685" w:type="dxa"/>
            <w:shd w:val="clear" w:color="auto" w:fill="auto"/>
          </w:tcPr>
          <w:p w:rsidR="009A08C4" w:rsidRPr="00604799" w:rsidRDefault="009A08C4" w:rsidP="000C3F2C">
            <w:pPr>
              <w:spacing w:before="40" w:after="80" w:line="220" w:lineRule="exact"/>
              <w:jc w:val="center"/>
              <w:textDirection w:val="tbLrV"/>
              <w:rPr>
                <w:rFonts w:eastAsia="Times New Roman"/>
                <w:sz w:val="18"/>
                <w:szCs w:val="18"/>
                <w:lang w:val="ru-RU" w:eastAsia="ru-RU"/>
              </w:rPr>
            </w:pPr>
            <w:r w:rsidRPr="00604799">
              <w:rPr>
                <w:rFonts w:eastAsia="Times New Roman"/>
                <w:sz w:val="18"/>
                <w:szCs w:val="18"/>
                <w:lang w:val="fr-FR"/>
              </w:rPr>
              <w:t>1</w:t>
            </w:r>
            <w:r w:rsidR="000C3F2C">
              <w:rPr>
                <w:rFonts w:eastAsia="Times New Roman"/>
                <w:sz w:val="18"/>
                <w:szCs w:val="18"/>
                <w:lang w:val="fr-FR"/>
              </w:rPr>
              <w:t xml:space="preserve"> </w:t>
            </w:r>
            <w:r w:rsidR="000C3F2C">
              <w:rPr>
                <w:rFonts w:eastAsia="Times New Roman"/>
                <w:sz w:val="18"/>
                <w:szCs w:val="18"/>
                <w:lang w:val="fr-FR"/>
              </w:rPr>
              <w:br/>
            </w:r>
            <w:r w:rsidRPr="00604799">
              <w:rPr>
                <w:rFonts w:eastAsia="Times New Roman"/>
                <w:sz w:val="18"/>
                <w:szCs w:val="18"/>
                <w:lang w:val="fr-FR"/>
              </w:rPr>
              <w:t>(noir)</w:t>
            </w:r>
          </w:p>
        </w:tc>
        <w:tc>
          <w:tcPr>
            <w:tcW w:w="3486" w:type="dxa"/>
            <w:shd w:val="clear" w:color="auto" w:fill="auto"/>
            <w:vAlign w:val="center"/>
          </w:tcPr>
          <w:p w:rsidR="009A08C4" w:rsidRPr="00604799" w:rsidRDefault="009A08C4" w:rsidP="00BB4E5E">
            <w:pPr>
              <w:spacing w:before="40" w:after="80" w:line="240" w:lineRule="auto"/>
              <w:ind w:right="115"/>
              <w:jc w:val="center"/>
              <w:rPr>
                <w:rFonts w:eastAsia="Times New Roman"/>
                <w:sz w:val="18"/>
                <w:szCs w:val="18"/>
                <w:lang w:val="ru-RU" w:eastAsia="ru-RU"/>
              </w:rPr>
            </w:pPr>
            <w:r w:rsidRPr="00604799">
              <w:rPr>
                <w:sz w:val="18"/>
                <w:szCs w:val="18"/>
                <w:lang w:val="ru-RU"/>
              </w:rPr>
              <w:object w:dxaOrig="2477" w:dyaOrig="2477">
                <v:shape id="_x0000_i1031" type="#_x0000_t75" style="width:86.3pt;height:86.3pt" o:ole="" fillcolor="window">
                  <v:imagedata r:id="rId24" o:title=""/>
                </v:shape>
                <o:OLEObject Type="Embed" ProgID="CorelDRAW.Graphic.9" ShapeID="_x0000_i1031" DrawAspect="Content" ObjectID="_1509868317" r:id="rId25"/>
              </w:object>
            </w:r>
          </w:p>
        </w:tc>
        <w:tc>
          <w:tcPr>
            <w:tcW w:w="2512" w:type="dxa"/>
            <w:shd w:val="clear" w:color="auto" w:fill="auto"/>
          </w:tcPr>
          <w:p w:rsidR="009A08C4" w:rsidRPr="00604799" w:rsidRDefault="009A08C4" w:rsidP="00601E4A">
            <w:pPr>
              <w:spacing w:before="40" w:after="80" w:line="220" w:lineRule="exact"/>
              <w:textDirection w:val="tbLrV"/>
              <w:rPr>
                <w:rFonts w:eastAsia="Times New Roman"/>
                <w:sz w:val="18"/>
                <w:szCs w:val="18"/>
                <w:lang w:val="fr-FR"/>
              </w:rPr>
            </w:pPr>
            <w:r w:rsidRPr="00604799">
              <w:rPr>
                <w:sz w:val="18"/>
                <w:szCs w:val="18"/>
                <w:lang w:val="fr-FR"/>
              </w:rPr>
              <w:object w:dxaOrig="312" w:dyaOrig="228">
                <v:shape id="_x0000_i1032" type="#_x0000_t75" style="width:16.15pt;height:11.1pt" o:ole="">
                  <v:imagedata r:id="rId18" o:title=""/>
                </v:shape>
                <o:OLEObject Type="Embed" ProgID="PBrush" ShapeID="_x0000_i1032" DrawAspect="Content" ObjectID="_1509868318" r:id="rId26"/>
              </w:object>
            </w:r>
            <w:r w:rsidRPr="00604799">
              <w:rPr>
                <w:rFonts w:eastAsia="Times New Roman"/>
                <w:sz w:val="18"/>
                <w:szCs w:val="18"/>
                <w:lang w:val="fr-FR"/>
              </w:rPr>
              <w:t xml:space="preserve"> </w:t>
            </w:r>
            <w:r w:rsidR="00601E4A">
              <w:rPr>
                <w:rFonts w:eastAsia="Times New Roman"/>
                <w:sz w:val="18"/>
                <w:szCs w:val="18"/>
                <w:lang w:val="fr-FR"/>
              </w:rPr>
              <w:t>–</w:t>
            </w:r>
            <w:r w:rsidRPr="00604799">
              <w:rPr>
                <w:rFonts w:eastAsia="Times New Roman"/>
                <w:sz w:val="18"/>
                <w:szCs w:val="18"/>
                <w:lang w:val="fr-FR"/>
              </w:rPr>
              <w:t xml:space="preserve"> Indication du groupe de compatibilité </w:t>
            </w:r>
            <w:r w:rsidR="00601E4A">
              <w:rPr>
                <w:rFonts w:eastAsia="Times New Roman"/>
                <w:sz w:val="18"/>
                <w:szCs w:val="18"/>
                <w:lang w:val="fr-FR"/>
              </w:rPr>
              <w:t>–</w:t>
            </w:r>
            <w:r w:rsidRPr="00604799">
              <w:rPr>
                <w:rFonts w:eastAsia="Times New Roman"/>
                <w:sz w:val="18"/>
                <w:szCs w:val="18"/>
                <w:lang w:val="fr-FR"/>
              </w:rPr>
              <w:t xml:space="preserve"> à laisser en blanc si les propriétés explosives constituent le risque subsidiaire</w:t>
            </w:r>
          </w:p>
        </w:tc>
      </w:tr>
      <w:tr w:rsidR="00146067" w:rsidRPr="00146067" w:rsidTr="00E576DE">
        <w:trPr>
          <w:cantSplit/>
        </w:trPr>
        <w:tc>
          <w:tcPr>
            <w:tcW w:w="636" w:type="dxa"/>
            <w:shd w:val="clear" w:color="auto" w:fill="auto"/>
          </w:tcPr>
          <w:p w:rsidR="00146067" w:rsidRPr="00146067" w:rsidRDefault="00146067" w:rsidP="00146067">
            <w:pPr>
              <w:spacing w:before="40" w:after="80" w:line="220" w:lineRule="exact"/>
              <w:ind w:right="115"/>
              <w:jc w:val="center"/>
              <w:textDirection w:val="tbLrV"/>
              <w:rPr>
                <w:rFonts w:eastAsia="Times New Roman"/>
                <w:sz w:val="18"/>
                <w:szCs w:val="18"/>
                <w:lang w:val="fr-FR"/>
              </w:rPr>
            </w:pPr>
            <w:r w:rsidRPr="00146067">
              <w:rPr>
                <w:rFonts w:eastAsia="Times New Roman"/>
                <w:sz w:val="18"/>
                <w:szCs w:val="18"/>
                <w:lang w:val="fr-FR"/>
              </w:rPr>
              <w:t>1.5</w:t>
            </w:r>
          </w:p>
        </w:tc>
        <w:tc>
          <w:tcPr>
            <w:tcW w:w="2019" w:type="dxa"/>
            <w:shd w:val="clear" w:color="auto" w:fill="auto"/>
          </w:tcPr>
          <w:p w:rsidR="00146067" w:rsidRPr="00146067" w:rsidRDefault="00146067" w:rsidP="00604F0C">
            <w:pPr>
              <w:spacing w:before="40" w:after="80" w:line="220" w:lineRule="exact"/>
              <w:ind w:right="115"/>
              <w:jc w:val="center"/>
              <w:textDirection w:val="tbLrV"/>
              <w:rPr>
                <w:rFonts w:eastAsia="Times New Roman"/>
                <w:sz w:val="18"/>
                <w:szCs w:val="18"/>
                <w:lang w:val="fr-FR"/>
              </w:rPr>
            </w:pPr>
            <w:r w:rsidRPr="00146067">
              <w:rPr>
                <w:rFonts w:eastAsia="Times New Roman"/>
                <w:sz w:val="18"/>
                <w:szCs w:val="18"/>
                <w:lang w:val="fr-FR"/>
              </w:rPr>
              <w:t>Division 1.5</w:t>
            </w:r>
          </w:p>
        </w:tc>
        <w:tc>
          <w:tcPr>
            <w:tcW w:w="1530" w:type="dxa"/>
            <w:shd w:val="clear" w:color="auto" w:fill="auto"/>
          </w:tcPr>
          <w:p w:rsidR="00146067" w:rsidRPr="00146067" w:rsidRDefault="00146067" w:rsidP="000C3F2C">
            <w:pPr>
              <w:spacing w:before="40" w:after="80" w:line="220" w:lineRule="exact"/>
              <w:jc w:val="center"/>
              <w:textDirection w:val="tbLrV"/>
              <w:rPr>
                <w:rFonts w:eastAsia="Times New Roman"/>
                <w:sz w:val="18"/>
                <w:szCs w:val="18"/>
                <w:lang w:val="fr-FR"/>
              </w:rPr>
            </w:pPr>
            <w:r w:rsidRPr="00146067">
              <w:rPr>
                <w:rFonts w:eastAsia="Times New Roman"/>
                <w:sz w:val="18"/>
                <w:szCs w:val="18"/>
                <w:lang w:val="fr-FR"/>
              </w:rPr>
              <w:t>1.5</w:t>
            </w:r>
            <w:r>
              <w:rPr>
                <w:rFonts w:eastAsia="Times New Roman"/>
                <w:sz w:val="18"/>
                <w:szCs w:val="18"/>
                <w:lang w:val="fr-FR"/>
              </w:rPr>
              <w:t> </w:t>
            </w:r>
            <w:r w:rsidRPr="00146067">
              <w:rPr>
                <w:rFonts w:eastAsia="Times New Roman"/>
                <w:sz w:val="18"/>
                <w:szCs w:val="18"/>
                <w:lang w:val="fr-FR"/>
              </w:rPr>
              <w:t>: noir</w:t>
            </w:r>
          </w:p>
          <w:p w:rsidR="00146067" w:rsidRPr="00146067" w:rsidRDefault="00146067" w:rsidP="000C3F2C">
            <w:pPr>
              <w:spacing w:before="40" w:after="80" w:line="220" w:lineRule="exact"/>
              <w:jc w:val="center"/>
              <w:textDirection w:val="tbLrV"/>
              <w:rPr>
                <w:rFonts w:eastAsia="Times New Roman"/>
                <w:sz w:val="18"/>
                <w:szCs w:val="18"/>
                <w:lang w:val="fr-FR"/>
              </w:rPr>
            </w:pPr>
            <w:r w:rsidRPr="00146067">
              <w:rPr>
                <w:rFonts w:eastAsia="Times New Roman"/>
                <w:sz w:val="18"/>
                <w:szCs w:val="18"/>
                <w:lang w:val="fr-FR"/>
              </w:rPr>
              <w:t xml:space="preserve">Les chiffres doivent mesurer environ 30 mm de haut et 5 mm d’épaisseur </w:t>
            </w:r>
            <w:r w:rsidRPr="00146067">
              <w:rPr>
                <w:rFonts w:eastAsia="Times New Roman"/>
                <w:spacing w:val="-4"/>
                <w:sz w:val="18"/>
                <w:szCs w:val="18"/>
                <w:lang w:val="fr-FR"/>
              </w:rPr>
              <w:t xml:space="preserve">(pour </w:t>
            </w:r>
            <w:r w:rsidRPr="00140E3B">
              <w:rPr>
                <w:rFonts w:eastAsia="Times New Roman"/>
                <w:spacing w:val="-2"/>
                <w:sz w:val="18"/>
                <w:szCs w:val="18"/>
                <w:lang w:val="fr-FR"/>
              </w:rPr>
              <w:t>une étiquette de</w:t>
            </w:r>
            <w:r w:rsidRPr="000C3F2C">
              <w:rPr>
                <w:rFonts w:eastAsia="Times New Roman"/>
                <w:spacing w:val="-6"/>
                <w:sz w:val="18"/>
                <w:szCs w:val="18"/>
                <w:lang w:val="fr-FR"/>
              </w:rPr>
              <w:t xml:space="preserve"> </w:t>
            </w:r>
            <w:r w:rsidR="000C3F2C">
              <w:rPr>
                <w:rFonts w:eastAsia="Times New Roman"/>
                <w:spacing w:val="-6"/>
                <w:sz w:val="18"/>
                <w:szCs w:val="18"/>
                <w:lang w:val="fr-FR"/>
              </w:rPr>
              <w:br/>
            </w:r>
            <w:r w:rsidRPr="000C3F2C">
              <w:rPr>
                <w:rFonts w:eastAsia="Times New Roman"/>
                <w:spacing w:val="-6"/>
                <w:sz w:val="18"/>
                <w:szCs w:val="18"/>
                <w:lang w:val="fr-FR"/>
              </w:rPr>
              <w:t>100 mm x 100 mm)</w:t>
            </w:r>
          </w:p>
        </w:tc>
        <w:tc>
          <w:tcPr>
            <w:tcW w:w="1318" w:type="dxa"/>
            <w:shd w:val="clear" w:color="auto" w:fill="auto"/>
          </w:tcPr>
          <w:p w:rsidR="00146067" w:rsidRPr="00146067" w:rsidRDefault="00146067" w:rsidP="00146067">
            <w:pPr>
              <w:spacing w:before="40" w:after="80" w:line="220" w:lineRule="exact"/>
              <w:ind w:right="115"/>
              <w:jc w:val="center"/>
              <w:textDirection w:val="tbLrV"/>
              <w:rPr>
                <w:rFonts w:eastAsia="Times New Roman"/>
                <w:sz w:val="18"/>
                <w:szCs w:val="18"/>
                <w:lang w:val="fr-FR"/>
              </w:rPr>
            </w:pPr>
            <w:r w:rsidRPr="00146067">
              <w:rPr>
                <w:rFonts w:eastAsia="Times New Roman"/>
                <w:sz w:val="18"/>
                <w:szCs w:val="18"/>
                <w:lang w:val="fr-FR"/>
              </w:rPr>
              <w:t>Orange</w:t>
            </w:r>
          </w:p>
        </w:tc>
        <w:tc>
          <w:tcPr>
            <w:tcW w:w="1685" w:type="dxa"/>
            <w:shd w:val="clear" w:color="auto" w:fill="auto"/>
          </w:tcPr>
          <w:p w:rsidR="00146067" w:rsidRPr="00146067" w:rsidRDefault="00146067" w:rsidP="000C3F2C">
            <w:pPr>
              <w:spacing w:before="40" w:after="80" w:line="220" w:lineRule="exact"/>
              <w:ind w:right="115"/>
              <w:jc w:val="center"/>
              <w:textDirection w:val="tbLrV"/>
              <w:rPr>
                <w:rFonts w:eastAsia="Times New Roman"/>
                <w:sz w:val="18"/>
                <w:szCs w:val="18"/>
                <w:lang w:val="ru-RU" w:eastAsia="ru-RU"/>
              </w:rPr>
            </w:pPr>
            <w:r w:rsidRPr="00146067">
              <w:rPr>
                <w:rFonts w:eastAsia="Times New Roman"/>
                <w:sz w:val="18"/>
                <w:szCs w:val="18"/>
                <w:lang w:val="fr-FR"/>
              </w:rPr>
              <w:t>1</w:t>
            </w:r>
            <w:r w:rsidR="000C3F2C">
              <w:rPr>
                <w:rFonts w:eastAsia="Times New Roman"/>
                <w:sz w:val="18"/>
                <w:szCs w:val="18"/>
                <w:lang w:val="fr-FR"/>
              </w:rPr>
              <w:t xml:space="preserve"> </w:t>
            </w:r>
            <w:r w:rsidR="000C3F2C">
              <w:rPr>
                <w:rFonts w:eastAsia="Times New Roman"/>
                <w:sz w:val="18"/>
                <w:szCs w:val="18"/>
                <w:lang w:val="fr-FR"/>
              </w:rPr>
              <w:br/>
            </w:r>
            <w:r w:rsidRPr="00146067">
              <w:rPr>
                <w:rFonts w:eastAsia="Times New Roman"/>
                <w:sz w:val="18"/>
                <w:szCs w:val="18"/>
                <w:lang w:val="fr-FR"/>
              </w:rPr>
              <w:t>(noir)</w:t>
            </w:r>
          </w:p>
        </w:tc>
        <w:tc>
          <w:tcPr>
            <w:tcW w:w="3486" w:type="dxa"/>
            <w:shd w:val="clear" w:color="auto" w:fill="auto"/>
            <w:vAlign w:val="center"/>
          </w:tcPr>
          <w:p w:rsidR="00146067" w:rsidRPr="00146067" w:rsidRDefault="00146067" w:rsidP="00BB4E5E">
            <w:pPr>
              <w:spacing w:before="40" w:after="80" w:line="240" w:lineRule="auto"/>
              <w:ind w:right="115"/>
              <w:jc w:val="center"/>
              <w:rPr>
                <w:rFonts w:eastAsia="Times New Roman"/>
                <w:sz w:val="18"/>
                <w:szCs w:val="18"/>
                <w:lang w:val="ru-RU" w:eastAsia="ru-RU"/>
              </w:rPr>
            </w:pPr>
            <w:r w:rsidRPr="00146067">
              <w:rPr>
                <w:sz w:val="18"/>
                <w:szCs w:val="18"/>
                <w:lang w:val="ru-RU"/>
              </w:rPr>
              <w:object w:dxaOrig="2477" w:dyaOrig="2477">
                <v:shape id="_x0000_i1033" type="#_x0000_t75" style="width:86.3pt;height:86.3pt" o:ole="" fillcolor="window">
                  <v:imagedata r:id="rId27" o:title=""/>
                </v:shape>
                <o:OLEObject Type="Embed" ProgID="CorelDRAW.Graphic.9" ShapeID="_x0000_i1033" DrawAspect="Content" ObjectID="_1509868319" r:id="rId28"/>
              </w:object>
            </w:r>
          </w:p>
        </w:tc>
        <w:tc>
          <w:tcPr>
            <w:tcW w:w="2512" w:type="dxa"/>
            <w:shd w:val="clear" w:color="auto" w:fill="auto"/>
          </w:tcPr>
          <w:p w:rsidR="00146067" w:rsidRPr="00146067" w:rsidRDefault="00146067" w:rsidP="00601E4A">
            <w:pPr>
              <w:spacing w:before="40" w:after="80" w:line="220" w:lineRule="exact"/>
              <w:ind w:right="115"/>
              <w:textDirection w:val="tbLrV"/>
              <w:rPr>
                <w:rFonts w:eastAsia="Times New Roman"/>
                <w:sz w:val="18"/>
                <w:szCs w:val="18"/>
                <w:lang w:val="fr-FR"/>
              </w:rPr>
            </w:pPr>
            <w:r w:rsidRPr="00146067">
              <w:rPr>
                <w:sz w:val="18"/>
                <w:szCs w:val="18"/>
                <w:lang w:val="fr-FR"/>
              </w:rPr>
              <w:object w:dxaOrig="312" w:dyaOrig="228">
                <v:shape id="_x0000_i1034" type="#_x0000_t75" style="width:16.15pt;height:11.1pt" o:ole="">
                  <v:imagedata r:id="rId18" o:title=""/>
                </v:shape>
                <o:OLEObject Type="Embed" ProgID="PBrush" ShapeID="_x0000_i1034" DrawAspect="Content" ObjectID="_1509868320" r:id="rId29"/>
              </w:object>
            </w:r>
            <w:r w:rsidR="00601E4A">
              <w:rPr>
                <w:rFonts w:eastAsia="Times New Roman"/>
                <w:sz w:val="18"/>
                <w:szCs w:val="18"/>
                <w:lang w:val="fr-FR"/>
              </w:rPr>
              <w:t xml:space="preserve"> –</w:t>
            </w:r>
            <w:r w:rsidRPr="00146067">
              <w:rPr>
                <w:rFonts w:eastAsia="Times New Roman"/>
                <w:sz w:val="18"/>
                <w:szCs w:val="18"/>
                <w:lang w:val="fr-FR"/>
              </w:rPr>
              <w:t xml:space="preserve"> Indication du groupe de compatibilité </w:t>
            </w:r>
            <w:r w:rsidR="00601E4A">
              <w:rPr>
                <w:rFonts w:eastAsia="Times New Roman"/>
                <w:sz w:val="18"/>
                <w:szCs w:val="18"/>
                <w:lang w:val="fr-FR"/>
              </w:rPr>
              <w:t>–</w:t>
            </w:r>
            <w:r w:rsidRPr="00146067">
              <w:rPr>
                <w:rFonts w:eastAsia="Times New Roman"/>
                <w:sz w:val="18"/>
                <w:szCs w:val="18"/>
                <w:lang w:val="fr-FR"/>
              </w:rPr>
              <w:t xml:space="preserve"> à laisser en blanc si les propriétés explosives constituent le risque subsidiaire</w:t>
            </w:r>
          </w:p>
        </w:tc>
      </w:tr>
      <w:tr w:rsidR="00146067" w:rsidRPr="00146067" w:rsidTr="00E576DE">
        <w:trPr>
          <w:cantSplit/>
          <w:trHeight w:val="1648"/>
        </w:trPr>
        <w:tc>
          <w:tcPr>
            <w:tcW w:w="636" w:type="dxa"/>
            <w:shd w:val="clear" w:color="auto" w:fill="auto"/>
          </w:tcPr>
          <w:p w:rsidR="00146067" w:rsidRPr="00146067" w:rsidRDefault="00146067" w:rsidP="00146067">
            <w:pPr>
              <w:spacing w:before="40" w:after="80" w:line="220" w:lineRule="exact"/>
              <w:ind w:right="115"/>
              <w:jc w:val="center"/>
              <w:textDirection w:val="tbLrV"/>
              <w:rPr>
                <w:rFonts w:eastAsia="Times New Roman"/>
                <w:sz w:val="18"/>
                <w:szCs w:val="18"/>
                <w:lang w:val="fr-FR"/>
              </w:rPr>
            </w:pPr>
            <w:r w:rsidRPr="00146067">
              <w:rPr>
                <w:rFonts w:eastAsia="Times New Roman"/>
                <w:sz w:val="18"/>
                <w:szCs w:val="18"/>
                <w:lang w:val="fr-FR"/>
              </w:rPr>
              <w:t>1.6</w:t>
            </w:r>
          </w:p>
        </w:tc>
        <w:tc>
          <w:tcPr>
            <w:tcW w:w="2019" w:type="dxa"/>
            <w:shd w:val="clear" w:color="auto" w:fill="auto"/>
          </w:tcPr>
          <w:p w:rsidR="00146067" w:rsidRPr="00146067" w:rsidRDefault="00146067" w:rsidP="00604F0C">
            <w:pPr>
              <w:spacing w:before="40" w:after="80" w:line="220" w:lineRule="exact"/>
              <w:ind w:right="115"/>
              <w:jc w:val="center"/>
              <w:textDirection w:val="tbLrV"/>
              <w:rPr>
                <w:rFonts w:eastAsia="Times New Roman"/>
                <w:sz w:val="18"/>
                <w:szCs w:val="18"/>
                <w:lang w:val="fr-FR"/>
              </w:rPr>
            </w:pPr>
            <w:r w:rsidRPr="00146067">
              <w:rPr>
                <w:rFonts w:eastAsia="Times New Roman"/>
                <w:sz w:val="18"/>
                <w:szCs w:val="18"/>
                <w:lang w:val="fr-FR"/>
              </w:rPr>
              <w:t>Division 1.6</w:t>
            </w:r>
          </w:p>
        </w:tc>
        <w:tc>
          <w:tcPr>
            <w:tcW w:w="1530" w:type="dxa"/>
            <w:shd w:val="clear" w:color="auto" w:fill="auto"/>
          </w:tcPr>
          <w:p w:rsidR="00146067" w:rsidRPr="00146067" w:rsidRDefault="00146067" w:rsidP="000671A2">
            <w:pPr>
              <w:spacing w:before="40" w:after="80" w:line="220" w:lineRule="exact"/>
              <w:ind w:right="115"/>
              <w:jc w:val="center"/>
              <w:textDirection w:val="tbLrV"/>
              <w:rPr>
                <w:rFonts w:eastAsia="Times New Roman"/>
                <w:sz w:val="18"/>
                <w:szCs w:val="18"/>
                <w:lang w:val="fr-FR"/>
              </w:rPr>
            </w:pPr>
            <w:r w:rsidRPr="00146067">
              <w:rPr>
                <w:rFonts w:eastAsia="Times New Roman"/>
                <w:sz w:val="18"/>
                <w:szCs w:val="18"/>
                <w:lang w:val="fr-FR"/>
              </w:rPr>
              <w:t>1.6</w:t>
            </w:r>
            <w:r>
              <w:rPr>
                <w:rFonts w:eastAsia="Times New Roman"/>
                <w:sz w:val="18"/>
                <w:szCs w:val="18"/>
                <w:lang w:val="fr-FR"/>
              </w:rPr>
              <w:t> </w:t>
            </w:r>
            <w:r w:rsidRPr="00146067">
              <w:rPr>
                <w:rFonts w:eastAsia="Times New Roman"/>
                <w:sz w:val="18"/>
                <w:szCs w:val="18"/>
                <w:lang w:val="fr-FR"/>
              </w:rPr>
              <w:t>: noir</w:t>
            </w:r>
          </w:p>
          <w:p w:rsidR="00146067" w:rsidRPr="00146067" w:rsidRDefault="00146067" w:rsidP="000671A2">
            <w:pPr>
              <w:spacing w:before="40" w:after="80" w:line="220" w:lineRule="exact"/>
              <w:jc w:val="center"/>
              <w:textDirection w:val="tbLrV"/>
              <w:rPr>
                <w:rFonts w:eastAsia="Times New Roman"/>
                <w:sz w:val="18"/>
                <w:szCs w:val="18"/>
                <w:lang w:val="fr-FR"/>
              </w:rPr>
            </w:pPr>
            <w:r w:rsidRPr="00146067">
              <w:rPr>
                <w:rFonts w:eastAsia="Times New Roman"/>
                <w:sz w:val="18"/>
                <w:szCs w:val="18"/>
                <w:lang w:val="fr-FR"/>
              </w:rPr>
              <w:t xml:space="preserve">Les chiffres doivent mesurer environ 30 mm de haut et 5 mm d’épaisseur (pour une étiquette de </w:t>
            </w:r>
            <w:r w:rsidRPr="000671A2">
              <w:rPr>
                <w:rFonts w:eastAsia="Times New Roman"/>
                <w:spacing w:val="0"/>
                <w:sz w:val="18"/>
                <w:szCs w:val="18"/>
                <w:lang w:val="fr-FR"/>
              </w:rPr>
              <w:t>100 mm x 100 mm)</w:t>
            </w:r>
          </w:p>
        </w:tc>
        <w:tc>
          <w:tcPr>
            <w:tcW w:w="1318" w:type="dxa"/>
            <w:shd w:val="clear" w:color="auto" w:fill="auto"/>
          </w:tcPr>
          <w:p w:rsidR="00146067" w:rsidRPr="00146067" w:rsidRDefault="00146067" w:rsidP="00146067">
            <w:pPr>
              <w:spacing w:before="40" w:after="80" w:line="220" w:lineRule="exact"/>
              <w:ind w:right="115"/>
              <w:jc w:val="center"/>
              <w:textDirection w:val="tbLrV"/>
              <w:rPr>
                <w:rFonts w:eastAsia="Times New Roman"/>
                <w:sz w:val="18"/>
                <w:szCs w:val="18"/>
                <w:lang w:val="fr-FR"/>
              </w:rPr>
            </w:pPr>
            <w:r w:rsidRPr="00146067">
              <w:rPr>
                <w:rFonts w:eastAsia="Times New Roman"/>
                <w:sz w:val="18"/>
                <w:szCs w:val="18"/>
                <w:lang w:val="fr-FR"/>
              </w:rPr>
              <w:t>Orange</w:t>
            </w:r>
          </w:p>
        </w:tc>
        <w:tc>
          <w:tcPr>
            <w:tcW w:w="1685" w:type="dxa"/>
            <w:shd w:val="clear" w:color="auto" w:fill="auto"/>
          </w:tcPr>
          <w:p w:rsidR="00146067" w:rsidRPr="00146067" w:rsidRDefault="00146067" w:rsidP="009E1536">
            <w:pPr>
              <w:spacing w:before="40" w:after="80" w:line="220" w:lineRule="exact"/>
              <w:ind w:right="115"/>
              <w:jc w:val="center"/>
              <w:textDirection w:val="tbLrV"/>
              <w:rPr>
                <w:rFonts w:eastAsia="Times New Roman"/>
                <w:sz w:val="18"/>
                <w:szCs w:val="18"/>
                <w:lang w:val="ru-RU" w:eastAsia="ru-RU"/>
              </w:rPr>
            </w:pPr>
            <w:r w:rsidRPr="00146067">
              <w:rPr>
                <w:rFonts w:eastAsia="Times New Roman"/>
                <w:sz w:val="18"/>
                <w:szCs w:val="18"/>
                <w:lang w:val="fr-FR"/>
              </w:rPr>
              <w:t>1</w:t>
            </w:r>
            <w:r w:rsidR="009E1536">
              <w:rPr>
                <w:rFonts w:eastAsia="Times New Roman"/>
                <w:sz w:val="18"/>
                <w:szCs w:val="18"/>
                <w:lang w:val="fr-FR"/>
              </w:rPr>
              <w:t xml:space="preserve"> </w:t>
            </w:r>
            <w:r w:rsidR="009E1536">
              <w:rPr>
                <w:rFonts w:eastAsia="Times New Roman"/>
                <w:sz w:val="18"/>
                <w:szCs w:val="18"/>
                <w:lang w:val="fr-FR"/>
              </w:rPr>
              <w:br/>
            </w:r>
            <w:r w:rsidRPr="00146067">
              <w:rPr>
                <w:rFonts w:eastAsia="Times New Roman"/>
                <w:sz w:val="18"/>
                <w:szCs w:val="18"/>
                <w:lang w:val="fr-FR"/>
              </w:rPr>
              <w:t>(noir)</w:t>
            </w:r>
          </w:p>
        </w:tc>
        <w:tc>
          <w:tcPr>
            <w:tcW w:w="3486" w:type="dxa"/>
            <w:shd w:val="clear" w:color="auto" w:fill="auto"/>
            <w:vAlign w:val="center"/>
          </w:tcPr>
          <w:p w:rsidR="00146067" w:rsidRPr="00146067" w:rsidRDefault="00146067" w:rsidP="00BB4E5E">
            <w:pPr>
              <w:spacing w:before="40" w:after="80" w:line="240" w:lineRule="auto"/>
              <w:ind w:right="115"/>
              <w:jc w:val="center"/>
              <w:rPr>
                <w:rFonts w:eastAsia="Times New Roman"/>
                <w:sz w:val="18"/>
                <w:szCs w:val="18"/>
                <w:lang w:val="ru-RU" w:eastAsia="ru-RU"/>
              </w:rPr>
            </w:pPr>
            <w:r w:rsidRPr="00146067">
              <w:rPr>
                <w:sz w:val="18"/>
                <w:szCs w:val="18"/>
                <w:lang w:val="ru-RU"/>
              </w:rPr>
              <w:object w:dxaOrig="2477" w:dyaOrig="2477">
                <v:shape id="_x0000_i1035" type="#_x0000_t75" style="width:86.75pt;height:86.75pt" o:ole="" fillcolor="window">
                  <v:imagedata r:id="rId30" o:title=""/>
                </v:shape>
                <o:OLEObject Type="Embed" ProgID="CorelDRAW.Graphic.9" ShapeID="_x0000_i1035" DrawAspect="Content" ObjectID="_1509868321" r:id="rId31"/>
              </w:object>
            </w:r>
          </w:p>
        </w:tc>
        <w:tc>
          <w:tcPr>
            <w:tcW w:w="2512" w:type="dxa"/>
            <w:shd w:val="clear" w:color="auto" w:fill="auto"/>
          </w:tcPr>
          <w:p w:rsidR="00146067" w:rsidRPr="00146067" w:rsidRDefault="00146067" w:rsidP="00601E4A">
            <w:pPr>
              <w:spacing w:before="40" w:after="80" w:line="220" w:lineRule="exact"/>
              <w:ind w:right="115"/>
              <w:textDirection w:val="tbLrV"/>
              <w:rPr>
                <w:rFonts w:eastAsia="Times New Roman"/>
                <w:sz w:val="18"/>
                <w:szCs w:val="18"/>
                <w:lang w:val="fr-FR"/>
              </w:rPr>
            </w:pPr>
            <w:r w:rsidRPr="00146067">
              <w:rPr>
                <w:sz w:val="18"/>
                <w:szCs w:val="18"/>
                <w:lang w:val="fr-FR"/>
              </w:rPr>
              <w:object w:dxaOrig="312" w:dyaOrig="228">
                <v:shape id="_x0000_i1036" type="#_x0000_t75" style="width:16.15pt;height:11.1pt" o:ole="">
                  <v:imagedata r:id="rId18" o:title=""/>
                </v:shape>
                <o:OLEObject Type="Embed" ProgID="PBrush" ShapeID="_x0000_i1036" DrawAspect="Content" ObjectID="_1509868322" r:id="rId32"/>
              </w:object>
            </w:r>
            <w:r w:rsidR="00601E4A">
              <w:rPr>
                <w:sz w:val="18"/>
                <w:szCs w:val="18"/>
                <w:lang w:val="fr-FR"/>
              </w:rPr>
              <w:t xml:space="preserve"> </w:t>
            </w:r>
            <w:r w:rsidR="00601E4A">
              <w:rPr>
                <w:rFonts w:eastAsia="Times New Roman"/>
                <w:sz w:val="18"/>
                <w:szCs w:val="18"/>
                <w:lang w:val="fr-FR"/>
              </w:rPr>
              <w:t>–</w:t>
            </w:r>
            <w:r w:rsidRPr="00146067">
              <w:rPr>
                <w:rFonts w:eastAsia="Times New Roman"/>
                <w:sz w:val="18"/>
                <w:szCs w:val="18"/>
                <w:lang w:val="fr-FR"/>
              </w:rPr>
              <w:t xml:space="preserve"> Indication du groupe de compatibilité </w:t>
            </w:r>
            <w:r w:rsidR="00601E4A">
              <w:rPr>
                <w:rFonts w:eastAsia="Times New Roman"/>
                <w:sz w:val="18"/>
                <w:szCs w:val="18"/>
                <w:lang w:val="fr-FR"/>
              </w:rPr>
              <w:t>–</w:t>
            </w:r>
            <w:r w:rsidRPr="00146067">
              <w:rPr>
                <w:rFonts w:eastAsia="Times New Roman"/>
                <w:sz w:val="18"/>
                <w:szCs w:val="18"/>
                <w:lang w:val="fr-FR"/>
              </w:rPr>
              <w:t xml:space="preserve"> à laisser en blanc si les propriétés explosives constituent le risque subsidiaire</w:t>
            </w:r>
          </w:p>
        </w:tc>
      </w:tr>
    </w:tbl>
    <w:p w:rsidR="00146067" w:rsidRDefault="00146067" w:rsidP="00D609CC">
      <w:pPr>
        <w:pStyle w:val="SingleTxt"/>
      </w:pPr>
    </w:p>
    <w:p w:rsidR="009A08C4" w:rsidRDefault="009A08C4">
      <w:pPr>
        <w:spacing w:line="240" w:lineRule="auto"/>
      </w:pPr>
      <w:r>
        <w:br w:type="page"/>
      </w:r>
    </w:p>
    <w:tbl>
      <w:tblPr>
        <w:tblW w:w="4977"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2"/>
        <w:gridCol w:w="1998"/>
        <w:gridCol w:w="1535"/>
        <w:gridCol w:w="1326"/>
        <w:gridCol w:w="1694"/>
        <w:gridCol w:w="1678"/>
        <w:gridCol w:w="1782"/>
        <w:gridCol w:w="2521"/>
      </w:tblGrid>
      <w:tr w:rsidR="009A08C4" w:rsidRPr="00604F0C" w:rsidTr="00E576DE">
        <w:trPr>
          <w:cantSplit/>
        </w:trPr>
        <w:tc>
          <w:tcPr>
            <w:tcW w:w="652" w:type="dxa"/>
            <w:shd w:val="clear" w:color="auto" w:fill="auto"/>
            <w:vAlign w:val="center"/>
          </w:tcPr>
          <w:p w:rsidR="009A08C4" w:rsidRPr="00604F0C" w:rsidRDefault="009A08C4" w:rsidP="00604F0C">
            <w:pPr>
              <w:spacing w:before="80" w:after="80" w:line="160" w:lineRule="exact"/>
              <w:ind w:right="43"/>
              <w:jc w:val="center"/>
              <w:textDirection w:val="tbLrV"/>
              <w:rPr>
                <w:rFonts w:eastAsia="Times New Roman"/>
                <w:sz w:val="14"/>
                <w:szCs w:val="14"/>
                <w:lang w:val="fr-FR"/>
              </w:rPr>
            </w:pPr>
            <w:r w:rsidRPr="00604F0C">
              <w:rPr>
                <w:rFonts w:eastAsia="Times New Roman"/>
                <w:sz w:val="14"/>
                <w:szCs w:val="14"/>
                <w:lang w:val="fr-FR"/>
              </w:rPr>
              <w:t>N°</w:t>
            </w:r>
          </w:p>
        </w:tc>
        <w:tc>
          <w:tcPr>
            <w:tcW w:w="1998" w:type="dxa"/>
            <w:shd w:val="clear" w:color="auto" w:fill="auto"/>
            <w:vAlign w:val="center"/>
          </w:tcPr>
          <w:p w:rsidR="009A08C4" w:rsidRPr="00604F0C" w:rsidRDefault="009A08C4" w:rsidP="00AB1FA1">
            <w:pPr>
              <w:spacing w:before="80" w:after="80" w:line="160" w:lineRule="exact"/>
              <w:ind w:right="43"/>
              <w:jc w:val="center"/>
              <w:textDirection w:val="tbLrV"/>
              <w:rPr>
                <w:rFonts w:eastAsia="Times New Roman"/>
                <w:sz w:val="14"/>
                <w:szCs w:val="14"/>
                <w:lang w:val="fr-FR"/>
              </w:rPr>
            </w:pPr>
            <w:r w:rsidRPr="00604F0C">
              <w:rPr>
                <w:rFonts w:eastAsia="Times New Roman"/>
                <w:sz w:val="14"/>
                <w:szCs w:val="14"/>
                <w:lang w:val="fr-FR"/>
              </w:rPr>
              <w:t>Numéro de la division.</w:t>
            </w:r>
            <w:r w:rsidR="00AB1FA1">
              <w:rPr>
                <w:rFonts w:eastAsia="Times New Roman"/>
                <w:sz w:val="14"/>
                <w:szCs w:val="14"/>
                <w:lang w:val="fr-FR"/>
              </w:rPr>
              <w:br/>
            </w:r>
            <w:r w:rsidRPr="00604F0C">
              <w:rPr>
                <w:rFonts w:eastAsia="Times New Roman"/>
                <w:sz w:val="14"/>
                <w:szCs w:val="14"/>
                <w:lang w:val="fr-FR"/>
              </w:rPr>
              <w:t>Catégorie</w:t>
            </w:r>
          </w:p>
        </w:tc>
        <w:tc>
          <w:tcPr>
            <w:tcW w:w="1535" w:type="dxa"/>
            <w:shd w:val="clear" w:color="auto" w:fill="auto"/>
            <w:vAlign w:val="center"/>
          </w:tcPr>
          <w:p w:rsidR="009A08C4" w:rsidRPr="00604F0C" w:rsidRDefault="009A08C4" w:rsidP="00604F0C">
            <w:pPr>
              <w:spacing w:before="80" w:after="80" w:line="160" w:lineRule="exact"/>
              <w:ind w:right="43"/>
              <w:jc w:val="center"/>
              <w:textDirection w:val="tbLrV"/>
              <w:rPr>
                <w:rFonts w:eastAsia="Times New Roman"/>
                <w:sz w:val="14"/>
                <w:szCs w:val="14"/>
                <w:lang w:val="fr-FR"/>
              </w:rPr>
            </w:pPr>
            <w:r w:rsidRPr="00604F0C">
              <w:rPr>
                <w:rFonts w:eastAsia="Times New Roman"/>
                <w:sz w:val="14"/>
                <w:szCs w:val="14"/>
                <w:lang w:val="fr-FR"/>
              </w:rPr>
              <w:t>Signe conventionnel</w:t>
            </w:r>
            <w:r w:rsidR="00AB1FA1">
              <w:rPr>
                <w:rFonts w:eastAsia="Times New Roman"/>
                <w:sz w:val="14"/>
                <w:szCs w:val="14"/>
                <w:lang w:val="fr-FR"/>
              </w:rPr>
              <w:t> </w:t>
            </w:r>
            <w:r w:rsidRPr="00604F0C">
              <w:rPr>
                <w:rFonts w:eastAsia="Times New Roman"/>
                <w:sz w:val="14"/>
                <w:szCs w:val="14"/>
                <w:lang w:val="fr-FR"/>
              </w:rPr>
              <w:t>: couleur</w:t>
            </w:r>
          </w:p>
        </w:tc>
        <w:tc>
          <w:tcPr>
            <w:tcW w:w="1326" w:type="dxa"/>
            <w:shd w:val="clear" w:color="auto" w:fill="auto"/>
            <w:vAlign w:val="center"/>
          </w:tcPr>
          <w:p w:rsidR="009A08C4" w:rsidRPr="00604F0C" w:rsidRDefault="009A08C4" w:rsidP="00604F0C">
            <w:pPr>
              <w:spacing w:before="80" w:after="80" w:line="160" w:lineRule="exact"/>
              <w:ind w:right="43"/>
              <w:jc w:val="center"/>
              <w:textDirection w:val="tbLrV"/>
              <w:rPr>
                <w:rFonts w:eastAsia="Times New Roman"/>
                <w:sz w:val="14"/>
                <w:szCs w:val="14"/>
                <w:lang w:val="fr-FR"/>
              </w:rPr>
            </w:pPr>
            <w:r w:rsidRPr="00604F0C">
              <w:rPr>
                <w:rFonts w:eastAsia="Times New Roman"/>
                <w:sz w:val="14"/>
                <w:szCs w:val="14"/>
                <w:lang w:val="fr-FR"/>
              </w:rPr>
              <w:t>Fond</w:t>
            </w:r>
          </w:p>
        </w:tc>
        <w:tc>
          <w:tcPr>
            <w:tcW w:w="1694" w:type="dxa"/>
            <w:shd w:val="clear" w:color="auto" w:fill="auto"/>
            <w:vAlign w:val="center"/>
          </w:tcPr>
          <w:p w:rsidR="009A08C4" w:rsidRPr="00604F0C" w:rsidRDefault="009A08C4" w:rsidP="00604F0C">
            <w:pPr>
              <w:spacing w:before="80" w:after="80" w:line="160" w:lineRule="exact"/>
              <w:ind w:right="43"/>
              <w:jc w:val="center"/>
              <w:textDirection w:val="tbLrV"/>
              <w:rPr>
                <w:rFonts w:eastAsia="Times New Roman"/>
                <w:sz w:val="14"/>
                <w:szCs w:val="14"/>
                <w:lang w:val="fr-FR"/>
              </w:rPr>
            </w:pPr>
            <w:r w:rsidRPr="00604F0C">
              <w:rPr>
                <w:rFonts w:eastAsia="Times New Roman"/>
                <w:sz w:val="14"/>
                <w:szCs w:val="14"/>
                <w:lang w:val="fr-FR"/>
              </w:rPr>
              <w:t xml:space="preserve">Chiffre figurant dans </w:t>
            </w:r>
            <w:r w:rsidR="00AB1FA1">
              <w:rPr>
                <w:rFonts w:eastAsia="Times New Roman"/>
                <w:sz w:val="14"/>
                <w:szCs w:val="14"/>
                <w:lang w:val="fr-FR"/>
              </w:rPr>
              <w:br/>
            </w:r>
            <w:r w:rsidRPr="00604F0C">
              <w:rPr>
                <w:rFonts w:eastAsia="Times New Roman"/>
                <w:sz w:val="14"/>
                <w:szCs w:val="14"/>
                <w:lang w:val="fr-FR"/>
              </w:rPr>
              <w:t xml:space="preserve">le coin inférieur </w:t>
            </w:r>
            <w:r w:rsidR="00175B4D">
              <w:rPr>
                <w:rFonts w:eastAsia="Times New Roman"/>
                <w:sz w:val="14"/>
                <w:szCs w:val="14"/>
                <w:lang w:val="fr-FR"/>
              </w:rPr>
              <w:br/>
            </w:r>
            <w:r w:rsidRPr="00604F0C">
              <w:rPr>
                <w:rFonts w:eastAsia="Times New Roman"/>
                <w:sz w:val="14"/>
                <w:szCs w:val="14"/>
                <w:lang w:val="fr-FR"/>
              </w:rPr>
              <w:t>(couleur du chiffre)</w:t>
            </w:r>
          </w:p>
        </w:tc>
        <w:tc>
          <w:tcPr>
            <w:tcW w:w="3460" w:type="dxa"/>
            <w:gridSpan w:val="2"/>
            <w:shd w:val="clear" w:color="auto" w:fill="auto"/>
            <w:vAlign w:val="center"/>
          </w:tcPr>
          <w:p w:rsidR="009A08C4" w:rsidRPr="00604F0C" w:rsidRDefault="009A08C4" w:rsidP="00781CF9">
            <w:pPr>
              <w:spacing w:before="80" w:after="80" w:line="160" w:lineRule="exact"/>
              <w:ind w:right="43"/>
              <w:jc w:val="center"/>
              <w:textDirection w:val="tbLrV"/>
              <w:rPr>
                <w:rFonts w:eastAsia="Times New Roman"/>
                <w:sz w:val="14"/>
                <w:szCs w:val="14"/>
                <w:lang w:val="fr-FR"/>
              </w:rPr>
            </w:pPr>
            <w:r w:rsidRPr="00604F0C">
              <w:rPr>
                <w:rFonts w:eastAsia="Times New Roman"/>
                <w:sz w:val="14"/>
                <w:szCs w:val="14"/>
                <w:lang w:val="fr-FR"/>
              </w:rPr>
              <w:t>Modèles d</w:t>
            </w:r>
            <w:r w:rsidR="00781CF9">
              <w:rPr>
                <w:rFonts w:eastAsia="Times New Roman"/>
                <w:sz w:val="14"/>
                <w:szCs w:val="14"/>
                <w:lang w:val="fr-FR"/>
              </w:rPr>
              <w:t>’</w:t>
            </w:r>
            <w:r w:rsidRPr="00604F0C">
              <w:rPr>
                <w:rFonts w:eastAsia="Times New Roman"/>
                <w:sz w:val="14"/>
                <w:szCs w:val="14"/>
                <w:lang w:val="fr-FR"/>
              </w:rPr>
              <w:t>étiquettes</w:t>
            </w:r>
          </w:p>
        </w:tc>
        <w:tc>
          <w:tcPr>
            <w:tcW w:w="2521" w:type="dxa"/>
            <w:shd w:val="clear" w:color="auto" w:fill="auto"/>
            <w:vAlign w:val="center"/>
          </w:tcPr>
          <w:p w:rsidR="009A08C4" w:rsidRPr="00604F0C" w:rsidRDefault="009A08C4" w:rsidP="00604F0C">
            <w:pPr>
              <w:spacing w:before="80" w:after="80" w:line="160" w:lineRule="exact"/>
              <w:ind w:right="43"/>
              <w:jc w:val="center"/>
              <w:textDirection w:val="tbLrV"/>
              <w:rPr>
                <w:rFonts w:eastAsia="Times New Roman"/>
                <w:sz w:val="14"/>
                <w:szCs w:val="14"/>
                <w:lang w:val="fr-FR"/>
              </w:rPr>
            </w:pPr>
            <w:r w:rsidRPr="00604F0C">
              <w:rPr>
                <w:rFonts w:eastAsia="Times New Roman"/>
                <w:sz w:val="14"/>
                <w:szCs w:val="14"/>
                <w:lang w:val="fr-FR"/>
              </w:rPr>
              <w:t>Note</w:t>
            </w:r>
          </w:p>
        </w:tc>
      </w:tr>
      <w:tr w:rsidR="009A08C4" w:rsidRPr="00604F0C" w:rsidTr="00490C7B">
        <w:trPr>
          <w:cantSplit/>
        </w:trPr>
        <w:tc>
          <w:tcPr>
            <w:tcW w:w="13186" w:type="dxa"/>
            <w:gridSpan w:val="8"/>
            <w:shd w:val="clear" w:color="auto" w:fill="auto"/>
            <w:vAlign w:val="center"/>
          </w:tcPr>
          <w:p w:rsidR="009A08C4" w:rsidRPr="00604F0C" w:rsidRDefault="009A08C4" w:rsidP="00604F0C">
            <w:pPr>
              <w:spacing w:before="40" w:after="80"/>
              <w:ind w:right="43"/>
              <w:jc w:val="center"/>
              <w:textDirection w:val="tbLrV"/>
              <w:rPr>
                <w:rFonts w:eastAsia="Times New Roman"/>
                <w:b/>
                <w:sz w:val="18"/>
                <w:szCs w:val="18"/>
                <w:lang w:val="fr-FR"/>
              </w:rPr>
            </w:pPr>
            <w:r w:rsidRPr="00604F0C">
              <w:rPr>
                <w:rFonts w:eastAsia="Times New Roman"/>
                <w:b/>
                <w:sz w:val="18"/>
                <w:szCs w:val="18"/>
                <w:lang w:val="fr-FR"/>
              </w:rPr>
              <w:t>Classe 2. Gaz</w:t>
            </w:r>
          </w:p>
        </w:tc>
      </w:tr>
      <w:tr w:rsidR="009A08C4" w:rsidRPr="00604F0C" w:rsidTr="00E576DE">
        <w:trPr>
          <w:cantSplit/>
        </w:trPr>
        <w:tc>
          <w:tcPr>
            <w:tcW w:w="652" w:type="dxa"/>
            <w:shd w:val="clear" w:color="auto" w:fill="auto"/>
          </w:tcPr>
          <w:p w:rsidR="009A08C4" w:rsidRPr="00604F0C" w:rsidRDefault="009A08C4" w:rsidP="00604F0C">
            <w:pPr>
              <w:spacing w:before="40" w:after="80"/>
              <w:ind w:right="43"/>
              <w:jc w:val="center"/>
              <w:textDirection w:val="tbLrV"/>
              <w:rPr>
                <w:rFonts w:eastAsia="Times New Roman"/>
                <w:sz w:val="18"/>
                <w:szCs w:val="18"/>
                <w:lang w:val="fr-FR"/>
              </w:rPr>
            </w:pPr>
            <w:r w:rsidRPr="00604F0C">
              <w:rPr>
                <w:rFonts w:eastAsia="Times New Roman"/>
                <w:sz w:val="18"/>
                <w:szCs w:val="18"/>
                <w:lang w:val="fr-FR"/>
              </w:rPr>
              <w:t>2.1</w:t>
            </w:r>
          </w:p>
        </w:tc>
        <w:tc>
          <w:tcPr>
            <w:tcW w:w="1998" w:type="dxa"/>
            <w:shd w:val="clear" w:color="auto" w:fill="auto"/>
          </w:tcPr>
          <w:p w:rsidR="009A08C4" w:rsidRPr="00604F0C" w:rsidRDefault="00781CF9" w:rsidP="00604F0C">
            <w:pPr>
              <w:spacing w:before="40" w:after="80"/>
              <w:ind w:right="43"/>
              <w:jc w:val="center"/>
              <w:textDirection w:val="tbLrV"/>
              <w:rPr>
                <w:rFonts w:eastAsia="Times New Roman"/>
                <w:sz w:val="18"/>
                <w:szCs w:val="18"/>
                <w:lang w:val="fr-FR"/>
              </w:rPr>
            </w:pPr>
            <w:r>
              <w:rPr>
                <w:rFonts w:eastAsia="Times New Roman"/>
                <w:sz w:val="18"/>
                <w:szCs w:val="18"/>
                <w:lang w:val="fr-FR"/>
              </w:rPr>
              <w:t>Division 2.1</w:t>
            </w:r>
          </w:p>
          <w:p w:rsidR="009A08C4" w:rsidRPr="00604F0C" w:rsidRDefault="009A08C4" w:rsidP="00604F0C">
            <w:pPr>
              <w:spacing w:before="40" w:after="80"/>
              <w:ind w:right="43"/>
              <w:jc w:val="center"/>
              <w:textDirection w:val="tbLrV"/>
              <w:rPr>
                <w:rFonts w:eastAsia="Times New Roman"/>
                <w:sz w:val="18"/>
                <w:szCs w:val="18"/>
                <w:lang w:val="fr-FR"/>
              </w:rPr>
            </w:pPr>
            <w:r w:rsidRPr="00604F0C">
              <w:rPr>
                <w:rFonts w:eastAsia="Times New Roman"/>
                <w:sz w:val="18"/>
                <w:szCs w:val="18"/>
                <w:lang w:val="fr-FR"/>
              </w:rPr>
              <w:t>Gaz inflammables (sauf selon 5.2.2.2.1.6 d))</w:t>
            </w:r>
          </w:p>
        </w:tc>
        <w:tc>
          <w:tcPr>
            <w:tcW w:w="1535" w:type="dxa"/>
            <w:shd w:val="clear" w:color="auto" w:fill="auto"/>
          </w:tcPr>
          <w:p w:rsidR="009A08C4" w:rsidRPr="00604F0C" w:rsidRDefault="00AB1FA1" w:rsidP="00604F0C">
            <w:pPr>
              <w:spacing w:before="40" w:after="80"/>
              <w:ind w:right="43"/>
              <w:jc w:val="center"/>
              <w:textDirection w:val="tbLrV"/>
              <w:rPr>
                <w:rFonts w:eastAsia="Times New Roman"/>
                <w:sz w:val="18"/>
                <w:szCs w:val="18"/>
                <w:lang w:val="fr-FR"/>
              </w:rPr>
            </w:pPr>
            <w:r w:rsidRPr="00604F0C">
              <w:rPr>
                <w:rFonts w:eastAsia="Times New Roman"/>
                <w:sz w:val="18"/>
                <w:szCs w:val="18"/>
                <w:lang w:val="fr-FR"/>
              </w:rPr>
              <w:t>F</w:t>
            </w:r>
            <w:r w:rsidR="009A08C4" w:rsidRPr="00604F0C">
              <w:rPr>
                <w:rFonts w:eastAsia="Times New Roman"/>
                <w:sz w:val="18"/>
                <w:szCs w:val="18"/>
                <w:lang w:val="fr-FR"/>
              </w:rPr>
              <w:t>lamme</w:t>
            </w:r>
            <w:r>
              <w:rPr>
                <w:rFonts w:eastAsia="Times New Roman"/>
                <w:sz w:val="18"/>
                <w:szCs w:val="18"/>
                <w:lang w:val="fr-FR"/>
              </w:rPr>
              <w:t> </w:t>
            </w:r>
            <w:r w:rsidR="009A08C4" w:rsidRPr="00604F0C">
              <w:rPr>
                <w:rFonts w:eastAsia="Times New Roman"/>
                <w:sz w:val="18"/>
                <w:szCs w:val="18"/>
                <w:lang w:val="fr-FR"/>
              </w:rPr>
              <w:t xml:space="preserve">: </w:t>
            </w:r>
            <w:r>
              <w:rPr>
                <w:rFonts w:eastAsia="Times New Roman"/>
                <w:sz w:val="18"/>
                <w:szCs w:val="18"/>
                <w:lang w:val="fr-FR"/>
              </w:rPr>
              <w:br/>
            </w:r>
            <w:r w:rsidR="009A08C4" w:rsidRPr="00604F0C">
              <w:rPr>
                <w:rFonts w:eastAsia="Times New Roman"/>
                <w:sz w:val="18"/>
                <w:szCs w:val="18"/>
                <w:lang w:val="fr-FR"/>
              </w:rPr>
              <w:t>noir ou blanc</w:t>
            </w:r>
          </w:p>
        </w:tc>
        <w:tc>
          <w:tcPr>
            <w:tcW w:w="1326" w:type="dxa"/>
            <w:shd w:val="clear" w:color="auto" w:fill="auto"/>
          </w:tcPr>
          <w:p w:rsidR="009A08C4" w:rsidRPr="00604F0C" w:rsidRDefault="009A08C4" w:rsidP="00604F0C">
            <w:pPr>
              <w:spacing w:before="40" w:after="80"/>
              <w:ind w:right="43"/>
              <w:jc w:val="center"/>
              <w:textDirection w:val="tbLrV"/>
              <w:rPr>
                <w:rFonts w:eastAsia="Times New Roman"/>
                <w:sz w:val="18"/>
                <w:szCs w:val="18"/>
                <w:lang w:val="fr-FR"/>
              </w:rPr>
            </w:pPr>
            <w:r w:rsidRPr="00604F0C">
              <w:rPr>
                <w:rFonts w:eastAsia="Times New Roman"/>
                <w:sz w:val="18"/>
                <w:szCs w:val="18"/>
                <w:lang w:val="fr-FR"/>
              </w:rPr>
              <w:t>Rouge</w:t>
            </w:r>
          </w:p>
        </w:tc>
        <w:tc>
          <w:tcPr>
            <w:tcW w:w="1694" w:type="dxa"/>
            <w:shd w:val="clear" w:color="auto" w:fill="auto"/>
          </w:tcPr>
          <w:p w:rsidR="009A08C4" w:rsidRPr="00604F0C" w:rsidRDefault="009A08C4" w:rsidP="00781CF9">
            <w:pPr>
              <w:spacing w:before="40" w:after="80"/>
              <w:ind w:right="43"/>
              <w:jc w:val="center"/>
              <w:textDirection w:val="tbLrV"/>
              <w:rPr>
                <w:rFonts w:eastAsia="Times New Roman"/>
                <w:sz w:val="18"/>
                <w:szCs w:val="18"/>
                <w:lang w:val="fr-FR"/>
              </w:rPr>
            </w:pPr>
            <w:r w:rsidRPr="00604F0C">
              <w:rPr>
                <w:rFonts w:eastAsia="Times New Roman"/>
                <w:sz w:val="18"/>
                <w:szCs w:val="18"/>
                <w:lang w:val="fr-FR"/>
              </w:rPr>
              <w:t>2</w:t>
            </w:r>
            <w:r w:rsidR="00781CF9">
              <w:rPr>
                <w:rFonts w:eastAsia="Times New Roman"/>
                <w:sz w:val="18"/>
                <w:szCs w:val="18"/>
                <w:lang w:val="fr-FR"/>
              </w:rPr>
              <w:t xml:space="preserve"> </w:t>
            </w:r>
            <w:r w:rsidR="00781CF9">
              <w:rPr>
                <w:rFonts w:eastAsia="Times New Roman"/>
                <w:sz w:val="18"/>
                <w:szCs w:val="18"/>
                <w:lang w:val="fr-FR"/>
              </w:rPr>
              <w:br/>
            </w:r>
            <w:r w:rsidRPr="00604F0C">
              <w:rPr>
                <w:rFonts w:eastAsia="Times New Roman"/>
                <w:sz w:val="18"/>
                <w:szCs w:val="18"/>
                <w:lang w:val="fr-FR"/>
              </w:rPr>
              <w:t>(noir ou blanc)</w:t>
            </w:r>
          </w:p>
        </w:tc>
        <w:tc>
          <w:tcPr>
            <w:tcW w:w="1678" w:type="dxa"/>
            <w:shd w:val="clear" w:color="auto" w:fill="auto"/>
            <w:vAlign w:val="center"/>
          </w:tcPr>
          <w:p w:rsidR="009A08C4" w:rsidRPr="00604F0C" w:rsidRDefault="009A08C4" w:rsidP="00BB4E5E">
            <w:pPr>
              <w:spacing w:before="40" w:after="80" w:line="240" w:lineRule="auto"/>
              <w:ind w:right="43"/>
              <w:jc w:val="center"/>
              <w:rPr>
                <w:rFonts w:eastAsia="Times New Roman"/>
                <w:sz w:val="18"/>
                <w:szCs w:val="18"/>
                <w:lang w:val="ru-RU" w:eastAsia="ru-RU"/>
              </w:rPr>
            </w:pPr>
            <w:r w:rsidRPr="00604F0C">
              <w:rPr>
                <w:sz w:val="18"/>
                <w:szCs w:val="18"/>
                <w:lang w:val="ru-RU"/>
              </w:rPr>
              <w:object w:dxaOrig="2477" w:dyaOrig="2477">
                <v:shape id="_x0000_i1037" type="#_x0000_t75" style="width:86.75pt;height:86.75pt" o:ole="" fillcolor="window">
                  <v:imagedata r:id="rId33" o:title=""/>
                </v:shape>
                <o:OLEObject Type="Embed" ProgID="CorelDRAW.Graphic.9" ShapeID="_x0000_i1037" DrawAspect="Content" ObjectID="_1509868323" r:id="rId34"/>
              </w:object>
            </w:r>
          </w:p>
        </w:tc>
        <w:tc>
          <w:tcPr>
            <w:tcW w:w="1782" w:type="dxa"/>
            <w:shd w:val="clear" w:color="auto" w:fill="auto"/>
            <w:vAlign w:val="center"/>
          </w:tcPr>
          <w:p w:rsidR="009A08C4" w:rsidRPr="00604F0C" w:rsidRDefault="009A08C4" w:rsidP="00BB4E5E">
            <w:pPr>
              <w:spacing w:before="40" w:after="80" w:line="240" w:lineRule="auto"/>
              <w:ind w:right="43"/>
              <w:jc w:val="center"/>
              <w:rPr>
                <w:rFonts w:eastAsia="Times New Roman"/>
                <w:sz w:val="18"/>
                <w:szCs w:val="18"/>
                <w:lang w:val="ru-RU" w:eastAsia="ru-RU"/>
              </w:rPr>
            </w:pPr>
            <w:r w:rsidRPr="00604F0C">
              <w:rPr>
                <w:sz w:val="18"/>
                <w:szCs w:val="18"/>
                <w:lang w:val="ru-RU"/>
              </w:rPr>
              <w:object w:dxaOrig="2477" w:dyaOrig="2477">
                <v:shape id="_x0000_i1038" type="#_x0000_t75" style="width:86.3pt;height:86.3pt" o:ole="" fillcolor="window">
                  <v:imagedata r:id="rId35" o:title=""/>
                </v:shape>
                <o:OLEObject Type="Embed" ProgID="CorelDRAW.Graphic.9" ShapeID="_x0000_i1038" DrawAspect="Content" ObjectID="_1509868324" r:id="rId36"/>
              </w:object>
            </w:r>
          </w:p>
        </w:tc>
        <w:tc>
          <w:tcPr>
            <w:tcW w:w="2521" w:type="dxa"/>
            <w:shd w:val="clear" w:color="auto" w:fill="auto"/>
          </w:tcPr>
          <w:p w:rsidR="009A08C4" w:rsidRPr="00604F0C" w:rsidRDefault="009A08C4" w:rsidP="00604F0C">
            <w:pPr>
              <w:spacing w:before="40" w:after="80"/>
              <w:ind w:right="43"/>
              <w:jc w:val="center"/>
              <w:textDirection w:val="tbLrV"/>
              <w:rPr>
                <w:rFonts w:eastAsia="Times New Roman"/>
                <w:sz w:val="18"/>
                <w:szCs w:val="18"/>
                <w:lang w:val="fr-FR"/>
              </w:rPr>
            </w:pPr>
            <w:r w:rsidRPr="00604F0C">
              <w:rPr>
                <w:rFonts w:eastAsia="Times New Roman"/>
                <w:sz w:val="18"/>
                <w:szCs w:val="18"/>
                <w:lang w:val="fr-FR"/>
              </w:rPr>
              <w:t>-</w:t>
            </w:r>
          </w:p>
        </w:tc>
      </w:tr>
      <w:tr w:rsidR="009A08C4" w:rsidRPr="00604F0C" w:rsidTr="00E576DE">
        <w:trPr>
          <w:cantSplit/>
        </w:trPr>
        <w:tc>
          <w:tcPr>
            <w:tcW w:w="652" w:type="dxa"/>
            <w:shd w:val="clear" w:color="auto" w:fill="auto"/>
          </w:tcPr>
          <w:p w:rsidR="009A08C4" w:rsidRPr="00604F0C" w:rsidRDefault="009A08C4" w:rsidP="00604F0C">
            <w:pPr>
              <w:spacing w:before="40" w:after="80"/>
              <w:ind w:right="43"/>
              <w:jc w:val="center"/>
              <w:textDirection w:val="tbLrV"/>
              <w:rPr>
                <w:rFonts w:eastAsia="Times New Roman"/>
                <w:sz w:val="18"/>
                <w:szCs w:val="18"/>
                <w:lang w:val="fr-FR"/>
              </w:rPr>
            </w:pPr>
            <w:r w:rsidRPr="00604F0C">
              <w:rPr>
                <w:rFonts w:eastAsia="Times New Roman"/>
                <w:sz w:val="18"/>
                <w:szCs w:val="18"/>
                <w:lang w:val="fr-FR"/>
              </w:rPr>
              <w:t>2.2</w:t>
            </w:r>
          </w:p>
        </w:tc>
        <w:tc>
          <w:tcPr>
            <w:tcW w:w="1998" w:type="dxa"/>
            <w:shd w:val="clear" w:color="auto" w:fill="auto"/>
          </w:tcPr>
          <w:p w:rsidR="009A08C4" w:rsidRPr="00604F0C" w:rsidRDefault="00781CF9" w:rsidP="00604F0C">
            <w:pPr>
              <w:spacing w:before="40" w:after="80"/>
              <w:ind w:right="43"/>
              <w:jc w:val="center"/>
              <w:textDirection w:val="tbLrV"/>
              <w:rPr>
                <w:rFonts w:eastAsia="Times New Roman"/>
                <w:sz w:val="18"/>
                <w:szCs w:val="18"/>
                <w:lang w:val="fr-FR"/>
              </w:rPr>
            </w:pPr>
            <w:r>
              <w:rPr>
                <w:rFonts w:eastAsia="Times New Roman"/>
                <w:sz w:val="18"/>
                <w:szCs w:val="18"/>
                <w:lang w:val="fr-FR"/>
              </w:rPr>
              <w:t>Division 2.2</w:t>
            </w:r>
          </w:p>
          <w:p w:rsidR="009A08C4" w:rsidRPr="00604F0C" w:rsidRDefault="009A08C4" w:rsidP="00604F0C">
            <w:pPr>
              <w:spacing w:before="40" w:after="80"/>
              <w:ind w:right="43"/>
              <w:jc w:val="center"/>
              <w:textDirection w:val="tbLrV"/>
              <w:rPr>
                <w:rFonts w:eastAsia="Times New Roman"/>
                <w:sz w:val="18"/>
                <w:szCs w:val="18"/>
                <w:lang w:val="fr-FR"/>
              </w:rPr>
            </w:pPr>
            <w:r w:rsidRPr="00604F0C">
              <w:rPr>
                <w:rFonts w:eastAsia="Times New Roman"/>
                <w:sz w:val="18"/>
                <w:szCs w:val="18"/>
                <w:lang w:val="fr-FR"/>
              </w:rPr>
              <w:t>Gaz ininflammables, non toxiques</w:t>
            </w:r>
          </w:p>
        </w:tc>
        <w:tc>
          <w:tcPr>
            <w:tcW w:w="1535" w:type="dxa"/>
            <w:shd w:val="clear" w:color="auto" w:fill="auto"/>
          </w:tcPr>
          <w:p w:rsidR="009A08C4" w:rsidRPr="00604F0C" w:rsidRDefault="009A08C4" w:rsidP="00AB1FA1">
            <w:pPr>
              <w:spacing w:before="40" w:after="80"/>
              <w:ind w:right="43"/>
              <w:jc w:val="center"/>
              <w:textDirection w:val="tbLrV"/>
              <w:rPr>
                <w:rFonts w:eastAsia="Times New Roman"/>
                <w:sz w:val="18"/>
                <w:szCs w:val="18"/>
                <w:lang w:val="fr-FR"/>
              </w:rPr>
            </w:pPr>
            <w:r w:rsidRPr="00604F0C">
              <w:rPr>
                <w:rFonts w:eastAsia="Times New Roman"/>
                <w:sz w:val="18"/>
                <w:szCs w:val="18"/>
                <w:lang w:val="fr-FR"/>
              </w:rPr>
              <w:t>Bouteille à gaz</w:t>
            </w:r>
            <w:r w:rsidR="00AB1FA1">
              <w:rPr>
                <w:rFonts w:eastAsia="Times New Roman"/>
                <w:sz w:val="18"/>
                <w:szCs w:val="18"/>
                <w:lang w:val="fr-FR"/>
              </w:rPr>
              <w:t> </w:t>
            </w:r>
            <w:r w:rsidRPr="00604F0C">
              <w:rPr>
                <w:rFonts w:eastAsia="Times New Roman"/>
                <w:sz w:val="18"/>
                <w:szCs w:val="18"/>
                <w:lang w:val="fr-FR"/>
              </w:rPr>
              <w:t>: noir ou blanc</w:t>
            </w:r>
          </w:p>
        </w:tc>
        <w:tc>
          <w:tcPr>
            <w:tcW w:w="1326" w:type="dxa"/>
            <w:shd w:val="clear" w:color="auto" w:fill="auto"/>
          </w:tcPr>
          <w:p w:rsidR="009A08C4" w:rsidRPr="00604F0C" w:rsidRDefault="009A08C4" w:rsidP="00604F0C">
            <w:pPr>
              <w:spacing w:before="40" w:after="80"/>
              <w:ind w:right="43"/>
              <w:jc w:val="center"/>
              <w:textDirection w:val="tbLrV"/>
              <w:rPr>
                <w:rFonts w:eastAsia="Times New Roman"/>
                <w:sz w:val="18"/>
                <w:szCs w:val="18"/>
                <w:lang w:val="fr-FR"/>
              </w:rPr>
            </w:pPr>
            <w:r w:rsidRPr="00604F0C">
              <w:rPr>
                <w:rFonts w:eastAsia="Times New Roman"/>
                <w:sz w:val="18"/>
                <w:szCs w:val="18"/>
                <w:lang w:val="fr-FR"/>
              </w:rPr>
              <w:t>Vert</w:t>
            </w:r>
          </w:p>
        </w:tc>
        <w:tc>
          <w:tcPr>
            <w:tcW w:w="1694" w:type="dxa"/>
            <w:shd w:val="clear" w:color="auto" w:fill="auto"/>
          </w:tcPr>
          <w:p w:rsidR="009A08C4" w:rsidRPr="00604F0C" w:rsidRDefault="009A08C4" w:rsidP="00781CF9">
            <w:pPr>
              <w:spacing w:before="40" w:after="80"/>
              <w:ind w:right="43"/>
              <w:jc w:val="center"/>
              <w:textDirection w:val="tbLrV"/>
              <w:rPr>
                <w:rFonts w:eastAsia="Times New Roman"/>
                <w:sz w:val="18"/>
                <w:szCs w:val="18"/>
                <w:lang w:val="fr-FR"/>
              </w:rPr>
            </w:pPr>
            <w:r w:rsidRPr="00604F0C">
              <w:rPr>
                <w:rFonts w:eastAsia="Times New Roman"/>
                <w:sz w:val="18"/>
                <w:szCs w:val="18"/>
                <w:lang w:val="fr-FR"/>
              </w:rPr>
              <w:t>2</w:t>
            </w:r>
            <w:r w:rsidR="00781CF9">
              <w:rPr>
                <w:rFonts w:eastAsia="Times New Roman"/>
                <w:sz w:val="18"/>
                <w:szCs w:val="18"/>
                <w:lang w:val="fr-FR"/>
              </w:rPr>
              <w:t xml:space="preserve"> </w:t>
            </w:r>
            <w:r w:rsidR="00781CF9">
              <w:rPr>
                <w:rFonts w:eastAsia="Times New Roman"/>
                <w:sz w:val="18"/>
                <w:szCs w:val="18"/>
                <w:lang w:val="fr-FR"/>
              </w:rPr>
              <w:br/>
            </w:r>
            <w:r w:rsidRPr="00604F0C">
              <w:rPr>
                <w:rFonts w:eastAsia="Times New Roman"/>
                <w:sz w:val="18"/>
                <w:szCs w:val="18"/>
                <w:lang w:val="fr-FR"/>
              </w:rPr>
              <w:t>(noir ou blanc)</w:t>
            </w:r>
          </w:p>
        </w:tc>
        <w:tc>
          <w:tcPr>
            <w:tcW w:w="1678" w:type="dxa"/>
            <w:shd w:val="clear" w:color="auto" w:fill="auto"/>
            <w:vAlign w:val="center"/>
          </w:tcPr>
          <w:p w:rsidR="009A08C4" w:rsidRPr="00604F0C" w:rsidRDefault="009A08C4" w:rsidP="00BB4E5E">
            <w:pPr>
              <w:spacing w:before="40" w:after="80" w:line="240" w:lineRule="auto"/>
              <w:ind w:right="43"/>
              <w:jc w:val="center"/>
              <w:rPr>
                <w:rFonts w:eastAsia="Times New Roman"/>
                <w:sz w:val="18"/>
                <w:szCs w:val="18"/>
                <w:lang w:val="ru-RU" w:eastAsia="ru-RU"/>
              </w:rPr>
            </w:pPr>
            <w:r w:rsidRPr="00604F0C">
              <w:rPr>
                <w:rFonts w:eastAsia="Times New Roman"/>
                <w:noProof/>
                <w:sz w:val="18"/>
                <w:szCs w:val="18"/>
                <w:lang w:val="en-GB" w:eastAsia="en-GB"/>
              </w:rPr>
              <w:drawing>
                <wp:inline distT="0" distB="0" distL="0" distR="0" wp14:anchorId="267B1515" wp14:editId="5AE48B57">
                  <wp:extent cx="1028700" cy="1028700"/>
                  <wp:effectExtent l="0" t="0" r="0" b="0"/>
                  <wp:docPr id="4" name="Picture 11" descr="2_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2_2_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tc>
        <w:tc>
          <w:tcPr>
            <w:tcW w:w="1782" w:type="dxa"/>
            <w:shd w:val="clear" w:color="auto" w:fill="auto"/>
            <w:vAlign w:val="center"/>
          </w:tcPr>
          <w:p w:rsidR="009A08C4" w:rsidRPr="00604F0C" w:rsidRDefault="009A08C4" w:rsidP="00BB4E5E">
            <w:pPr>
              <w:spacing w:before="40" w:after="80" w:line="240" w:lineRule="auto"/>
              <w:ind w:right="43"/>
              <w:jc w:val="center"/>
              <w:rPr>
                <w:rFonts w:eastAsia="Times New Roman"/>
                <w:sz w:val="18"/>
                <w:szCs w:val="18"/>
                <w:lang w:val="ru-RU" w:eastAsia="ru-RU"/>
              </w:rPr>
            </w:pPr>
            <w:r w:rsidRPr="00604F0C">
              <w:rPr>
                <w:rFonts w:eastAsia="Times New Roman"/>
                <w:noProof/>
                <w:sz w:val="18"/>
                <w:szCs w:val="18"/>
                <w:lang w:val="en-GB" w:eastAsia="en-GB"/>
              </w:rPr>
              <w:drawing>
                <wp:inline distT="0" distB="0" distL="0" distR="0" wp14:anchorId="0CC268BE" wp14:editId="1938F63A">
                  <wp:extent cx="1085850" cy="1085850"/>
                  <wp:effectExtent l="0" t="0" r="0" b="0"/>
                  <wp:docPr id="5" name="Picture 10" descr="2_2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2_2_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c>
        <w:tc>
          <w:tcPr>
            <w:tcW w:w="2521" w:type="dxa"/>
            <w:shd w:val="clear" w:color="auto" w:fill="auto"/>
          </w:tcPr>
          <w:p w:rsidR="009A08C4" w:rsidRPr="00604F0C" w:rsidRDefault="009A08C4" w:rsidP="00604F0C">
            <w:pPr>
              <w:spacing w:before="40" w:after="80"/>
              <w:ind w:right="43"/>
              <w:jc w:val="center"/>
              <w:textDirection w:val="tbLrV"/>
              <w:rPr>
                <w:rFonts w:eastAsia="Times New Roman"/>
                <w:sz w:val="18"/>
                <w:szCs w:val="18"/>
                <w:lang w:val="fr-FR"/>
              </w:rPr>
            </w:pPr>
            <w:r w:rsidRPr="00604F0C">
              <w:rPr>
                <w:rFonts w:eastAsia="Times New Roman"/>
                <w:sz w:val="18"/>
                <w:szCs w:val="18"/>
                <w:lang w:val="fr-FR"/>
              </w:rPr>
              <w:t>-</w:t>
            </w:r>
          </w:p>
        </w:tc>
      </w:tr>
      <w:tr w:rsidR="009A08C4" w:rsidRPr="00604F0C" w:rsidTr="00E576DE">
        <w:trPr>
          <w:cantSplit/>
        </w:trPr>
        <w:tc>
          <w:tcPr>
            <w:tcW w:w="652" w:type="dxa"/>
            <w:shd w:val="clear" w:color="auto" w:fill="auto"/>
          </w:tcPr>
          <w:p w:rsidR="009A08C4" w:rsidRPr="00604F0C" w:rsidRDefault="009A08C4" w:rsidP="00604F0C">
            <w:pPr>
              <w:spacing w:before="40" w:after="80"/>
              <w:ind w:right="43"/>
              <w:jc w:val="center"/>
              <w:textDirection w:val="tbLrV"/>
              <w:rPr>
                <w:rFonts w:eastAsia="Times New Roman"/>
                <w:sz w:val="18"/>
                <w:szCs w:val="18"/>
                <w:lang w:val="fr-FR"/>
              </w:rPr>
            </w:pPr>
            <w:r w:rsidRPr="00604F0C">
              <w:rPr>
                <w:rFonts w:eastAsia="Times New Roman"/>
                <w:sz w:val="18"/>
                <w:szCs w:val="18"/>
                <w:lang w:val="fr-FR"/>
              </w:rPr>
              <w:t>2.3</w:t>
            </w:r>
          </w:p>
        </w:tc>
        <w:tc>
          <w:tcPr>
            <w:tcW w:w="1998" w:type="dxa"/>
            <w:shd w:val="clear" w:color="auto" w:fill="auto"/>
          </w:tcPr>
          <w:p w:rsidR="009A08C4" w:rsidRPr="00604F0C" w:rsidRDefault="00781CF9" w:rsidP="00604F0C">
            <w:pPr>
              <w:spacing w:before="40" w:after="80"/>
              <w:ind w:right="43"/>
              <w:jc w:val="center"/>
              <w:textDirection w:val="tbLrV"/>
              <w:rPr>
                <w:rFonts w:eastAsia="Times New Roman"/>
                <w:sz w:val="18"/>
                <w:szCs w:val="18"/>
                <w:lang w:val="fr-FR"/>
              </w:rPr>
            </w:pPr>
            <w:r>
              <w:rPr>
                <w:rFonts w:eastAsia="Times New Roman"/>
                <w:sz w:val="18"/>
                <w:szCs w:val="18"/>
                <w:lang w:val="fr-FR"/>
              </w:rPr>
              <w:t>Division 2.3</w:t>
            </w:r>
          </w:p>
          <w:p w:rsidR="009A08C4" w:rsidRPr="00604F0C" w:rsidRDefault="009A08C4" w:rsidP="00604F0C">
            <w:pPr>
              <w:spacing w:before="40" w:after="80"/>
              <w:ind w:right="43"/>
              <w:jc w:val="center"/>
              <w:textDirection w:val="tbLrV"/>
              <w:rPr>
                <w:rFonts w:eastAsia="Times New Roman"/>
                <w:sz w:val="18"/>
                <w:szCs w:val="18"/>
                <w:lang w:val="fr-FR"/>
              </w:rPr>
            </w:pPr>
            <w:r w:rsidRPr="00604F0C">
              <w:rPr>
                <w:rFonts w:eastAsia="Times New Roman"/>
                <w:sz w:val="18"/>
                <w:szCs w:val="18"/>
                <w:lang w:val="fr-FR"/>
              </w:rPr>
              <w:t>Gaz toxiques</w:t>
            </w:r>
          </w:p>
        </w:tc>
        <w:tc>
          <w:tcPr>
            <w:tcW w:w="1535" w:type="dxa"/>
            <w:shd w:val="clear" w:color="auto" w:fill="auto"/>
          </w:tcPr>
          <w:p w:rsidR="009A08C4" w:rsidRPr="00604F0C" w:rsidRDefault="009A08C4" w:rsidP="00604F0C">
            <w:pPr>
              <w:spacing w:before="40" w:after="80"/>
              <w:ind w:right="43"/>
              <w:jc w:val="center"/>
              <w:textDirection w:val="tbLrV"/>
              <w:rPr>
                <w:rFonts w:eastAsia="Times New Roman"/>
                <w:sz w:val="18"/>
                <w:szCs w:val="18"/>
                <w:lang w:val="fr-FR"/>
              </w:rPr>
            </w:pPr>
            <w:r w:rsidRPr="00604F0C">
              <w:rPr>
                <w:rFonts w:eastAsia="Times New Roman"/>
                <w:sz w:val="18"/>
                <w:szCs w:val="18"/>
                <w:lang w:val="fr-FR"/>
              </w:rPr>
              <w:t>Tête de mort sur deux tibias</w:t>
            </w:r>
            <w:r w:rsidR="00AB1FA1">
              <w:rPr>
                <w:rFonts w:eastAsia="Times New Roman"/>
                <w:sz w:val="18"/>
                <w:szCs w:val="18"/>
                <w:lang w:val="fr-FR"/>
              </w:rPr>
              <w:t> </w:t>
            </w:r>
            <w:r w:rsidRPr="00604F0C">
              <w:rPr>
                <w:rFonts w:eastAsia="Times New Roman"/>
                <w:sz w:val="18"/>
                <w:szCs w:val="18"/>
                <w:lang w:val="fr-FR"/>
              </w:rPr>
              <w:t>: noir</w:t>
            </w:r>
          </w:p>
        </w:tc>
        <w:tc>
          <w:tcPr>
            <w:tcW w:w="1326" w:type="dxa"/>
            <w:shd w:val="clear" w:color="auto" w:fill="auto"/>
          </w:tcPr>
          <w:p w:rsidR="009A08C4" w:rsidRPr="00604F0C" w:rsidRDefault="009A08C4" w:rsidP="00604F0C">
            <w:pPr>
              <w:spacing w:before="40" w:after="80"/>
              <w:ind w:right="43"/>
              <w:jc w:val="center"/>
              <w:textDirection w:val="tbLrV"/>
              <w:rPr>
                <w:rFonts w:eastAsia="Times New Roman"/>
                <w:sz w:val="18"/>
                <w:szCs w:val="18"/>
                <w:lang w:val="fr-FR"/>
              </w:rPr>
            </w:pPr>
            <w:r w:rsidRPr="00604F0C">
              <w:rPr>
                <w:rFonts w:eastAsia="Times New Roman"/>
                <w:sz w:val="18"/>
                <w:szCs w:val="18"/>
                <w:lang w:val="fr-FR"/>
              </w:rPr>
              <w:t>Blanc</w:t>
            </w:r>
          </w:p>
        </w:tc>
        <w:tc>
          <w:tcPr>
            <w:tcW w:w="1694" w:type="dxa"/>
            <w:shd w:val="clear" w:color="auto" w:fill="auto"/>
          </w:tcPr>
          <w:p w:rsidR="009A08C4" w:rsidRPr="00604F0C" w:rsidRDefault="009A08C4" w:rsidP="00781CF9">
            <w:pPr>
              <w:spacing w:before="40" w:after="80"/>
              <w:ind w:right="43"/>
              <w:jc w:val="center"/>
              <w:textDirection w:val="tbLrV"/>
              <w:rPr>
                <w:rFonts w:eastAsia="Times New Roman"/>
                <w:sz w:val="18"/>
                <w:szCs w:val="18"/>
                <w:lang w:val="fr-FR"/>
              </w:rPr>
            </w:pPr>
            <w:r w:rsidRPr="00604F0C">
              <w:rPr>
                <w:rFonts w:eastAsia="Times New Roman"/>
                <w:sz w:val="18"/>
                <w:szCs w:val="18"/>
                <w:lang w:val="fr-FR"/>
              </w:rPr>
              <w:t>2</w:t>
            </w:r>
            <w:r w:rsidR="00781CF9">
              <w:rPr>
                <w:rFonts w:eastAsia="Times New Roman"/>
                <w:sz w:val="18"/>
                <w:szCs w:val="18"/>
                <w:lang w:val="fr-FR"/>
              </w:rPr>
              <w:t xml:space="preserve"> </w:t>
            </w:r>
            <w:r w:rsidR="00781CF9">
              <w:rPr>
                <w:rFonts w:eastAsia="Times New Roman"/>
                <w:sz w:val="18"/>
                <w:szCs w:val="18"/>
                <w:lang w:val="fr-FR"/>
              </w:rPr>
              <w:br/>
            </w:r>
            <w:r w:rsidRPr="00604F0C">
              <w:rPr>
                <w:rFonts w:eastAsia="Times New Roman"/>
                <w:sz w:val="18"/>
                <w:szCs w:val="18"/>
                <w:lang w:val="fr-FR"/>
              </w:rPr>
              <w:t>(noir)</w:t>
            </w:r>
          </w:p>
        </w:tc>
        <w:tc>
          <w:tcPr>
            <w:tcW w:w="3460" w:type="dxa"/>
            <w:gridSpan w:val="2"/>
            <w:shd w:val="clear" w:color="auto" w:fill="auto"/>
          </w:tcPr>
          <w:p w:rsidR="009A08C4" w:rsidRPr="00604F0C" w:rsidRDefault="009A08C4" w:rsidP="00BB4E5E">
            <w:pPr>
              <w:spacing w:before="40" w:after="80" w:line="240" w:lineRule="auto"/>
              <w:ind w:right="43"/>
              <w:jc w:val="center"/>
              <w:rPr>
                <w:rFonts w:eastAsia="Times New Roman"/>
                <w:sz w:val="18"/>
                <w:szCs w:val="18"/>
                <w:lang w:val="en-US" w:eastAsia="ru-RU"/>
              </w:rPr>
            </w:pPr>
            <w:r w:rsidRPr="00604F0C">
              <w:rPr>
                <w:sz w:val="18"/>
                <w:szCs w:val="18"/>
                <w:lang w:val="ru-RU"/>
              </w:rPr>
              <w:object w:dxaOrig="2460" w:dyaOrig="2454">
                <v:shape id="_x0000_i1039" type="#_x0000_t75" style="width:86.3pt;height:86.3pt" o:ole="" fillcolor="window">
                  <v:imagedata r:id="rId39" o:title=""/>
                </v:shape>
                <o:OLEObject Type="Embed" ProgID="CorelDRAW.Graphic.9" ShapeID="_x0000_i1039" DrawAspect="Content" ObjectID="_1509868325" r:id="rId40"/>
              </w:object>
            </w:r>
          </w:p>
        </w:tc>
        <w:tc>
          <w:tcPr>
            <w:tcW w:w="2521" w:type="dxa"/>
            <w:shd w:val="clear" w:color="auto" w:fill="auto"/>
          </w:tcPr>
          <w:p w:rsidR="009A08C4" w:rsidRPr="00604F0C" w:rsidRDefault="009A08C4" w:rsidP="00601E4A">
            <w:pPr>
              <w:spacing w:before="40" w:after="80"/>
              <w:ind w:right="43"/>
              <w:jc w:val="center"/>
              <w:textDirection w:val="tbLrV"/>
              <w:rPr>
                <w:rFonts w:eastAsia="Times New Roman"/>
                <w:sz w:val="18"/>
                <w:szCs w:val="18"/>
                <w:lang w:val="fr-FR"/>
              </w:rPr>
            </w:pPr>
            <w:r w:rsidRPr="00604F0C">
              <w:rPr>
                <w:rFonts w:eastAsia="Times New Roman"/>
                <w:sz w:val="18"/>
                <w:szCs w:val="18"/>
                <w:lang w:val="fr-FR"/>
              </w:rPr>
              <w:t>-</w:t>
            </w:r>
            <w:r w:rsidR="00601E4A">
              <w:rPr>
                <w:rFonts w:eastAsia="Times New Roman"/>
                <w:sz w:val="18"/>
                <w:szCs w:val="18"/>
                <w:lang w:val="fr-FR"/>
              </w:rPr>
              <w:t xml:space="preserve"> </w:t>
            </w:r>
          </w:p>
        </w:tc>
      </w:tr>
    </w:tbl>
    <w:p w:rsidR="001B79A0" w:rsidRDefault="001B79A0" w:rsidP="00D609CC">
      <w:pPr>
        <w:pStyle w:val="SingleTxt"/>
      </w:pPr>
    </w:p>
    <w:p w:rsidR="001B79A0" w:rsidRDefault="001B79A0">
      <w:pPr>
        <w:spacing w:line="240" w:lineRule="auto"/>
      </w:pPr>
      <w:r>
        <w:br w:type="page"/>
      </w:r>
    </w:p>
    <w:tbl>
      <w:tblPr>
        <w:tblW w:w="4973"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18"/>
        <w:gridCol w:w="1975"/>
        <w:gridCol w:w="1465"/>
        <w:gridCol w:w="13"/>
        <w:gridCol w:w="1373"/>
        <w:gridCol w:w="55"/>
        <w:gridCol w:w="1662"/>
        <w:gridCol w:w="1916"/>
        <w:gridCol w:w="1973"/>
        <w:gridCol w:w="2125"/>
      </w:tblGrid>
      <w:tr w:rsidR="005A59A3" w:rsidRPr="001B79A0" w:rsidTr="00F94B5D">
        <w:tc>
          <w:tcPr>
            <w:tcW w:w="617" w:type="dxa"/>
            <w:tcBorders>
              <w:bottom w:val="single" w:sz="4" w:space="0" w:color="auto"/>
            </w:tcBorders>
            <w:shd w:val="clear" w:color="auto" w:fill="auto"/>
            <w:vAlign w:val="center"/>
          </w:tcPr>
          <w:p w:rsidR="009A08C4" w:rsidRPr="001B79A0" w:rsidRDefault="009A08C4" w:rsidP="001B79A0">
            <w:pPr>
              <w:spacing w:before="80" w:after="80" w:line="160" w:lineRule="exact"/>
              <w:ind w:right="43"/>
              <w:jc w:val="center"/>
              <w:textDirection w:val="tbLrV"/>
              <w:rPr>
                <w:rFonts w:eastAsia="Times New Roman"/>
                <w:sz w:val="14"/>
                <w:szCs w:val="14"/>
                <w:lang w:val="fr-FR"/>
              </w:rPr>
            </w:pPr>
            <w:r w:rsidRPr="001B79A0">
              <w:rPr>
                <w:rFonts w:eastAsia="Times New Roman"/>
                <w:sz w:val="14"/>
                <w:szCs w:val="14"/>
                <w:lang w:val="fr-FR"/>
              </w:rPr>
              <w:t>N°</w:t>
            </w:r>
          </w:p>
        </w:tc>
        <w:tc>
          <w:tcPr>
            <w:tcW w:w="1976" w:type="dxa"/>
            <w:tcBorders>
              <w:bottom w:val="single" w:sz="4" w:space="0" w:color="auto"/>
            </w:tcBorders>
            <w:shd w:val="clear" w:color="auto" w:fill="auto"/>
            <w:vAlign w:val="center"/>
          </w:tcPr>
          <w:p w:rsidR="009A08C4" w:rsidRPr="001B79A0" w:rsidRDefault="009A08C4" w:rsidP="00D84C7A">
            <w:pPr>
              <w:spacing w:before="80" w:after="80" w:line="160" w:lineRule="exact"/>
              <w:ind w:right="43"/>
              <w:jc w:val="center"/>
              <w:textDirection w:val="tbLrV"/>
              <w:rPr>
                <w:rFonts w:eastAsia="Times New Roman"/>
                <w:sz w:val="14"/>
                <w:szCs w:val="14"/>
                <w:lang w:val="fr-FR"/>
              </w:rPr>
            </w:pPr>
            <w:r w:rsidRPr="001B79A0">
              <w:rPr>
                <w:rFonts w:eastAsia="Times New Roman"/>
                <w:sz w:val="14"/>
                <w:szCs w:val="14"/>
                <w:lang w:val="fr-FR"/>
              </w:rPr>
              <w:t>Numéro de la division.</w:t>
            </w:r>
            <w:r w:rsidR="00D84C7A">
              <w:rPr>
                <w:rFonts w:eastAsia="Times New Roman"/>
                <w:sz w:val="14"/>
                <w:szCs w:val="14"/>
                <w:lang w:val="fr-FR"/>
              </w:rPr>
              <w:t xml:space="preserve"> </w:t>
            </w:r>
            <w:r w:rsidR="00D84C7A">
              <w:rPr>
                <w:rFonts w:eastAsia="Times New Roman"/>
                <w:sz w:val="14"/>
                <w:szCs w:val="14"/>
                <w:lang w:val="fr-FR"/>
              </w:rPr>
              <w:br/>
            </w:r>
            <w:r w:rsidRPr="001B79A0">
              <w:rPr>
                <w:rFonts w:eastAsia="Times New Roman"/>
                <w:sz w:val="14"/>
                <w:szCs w:val="14"/>
                <w:lang w:val="fr-FR"/>
              </w:rPr>
              <w:t>Catégorie</w:t>
            </w:r>
          </w:p>
        </w:tc>
        <w:tc>
          <w:tcPr>
            <w:tcW w:w="1478" w:type="dxa"/>
            <w:gridSpan w:val="2"/>
            <w:tcBorders>
              <w:bottom w:val="single" w:sz="4" w:space="0" w:color="auto"/>
            </w:tcBorders>
            <w:shd w:val="clear" w:color="auto" w:fill="auto"/>
            <w:vAlign w:val="center"/>
          </w:tcPr>
          <w:p w:rsidR="009A08C4" w:rsidRPr="001B79A0" w:rsidRDefault="009A08C4" w:rsidP="001B79A0">
            <w:pPr>
              <w:spacing w:before="80" w:after="80" w:line="160" w:lineRule="exact"/>
              <w:ind w:right="43"/>
              <w:jc w:val="center"/>
              <w:textDirection w:val="tbLrV"/>
              <w:rPr>
                <w:rFonts w:eastAsia="Times New Roman"/>
                <w:sz w:val="14"/>
                <w:szCs w:val="14"/>
                <w:lang w:val="fr-FR"/>
              </w:rPr>
            </w:pPr>
            <w:r w:rsidRPr="001B79A0">
              <w:rPr>
                <w:rFonts w:eastAsia="Times New Roman"/>
                <w:sz w:val="14"/>
                <w:szCs w:val="14"/>
                <w:lang w:val="fr-FR"/>
              </w:rPr>
              <w:t>Signe conventionnel</w:t>
            </w:r>
            <w:r w:rsidR="001B79A0">
              <w:rPr>
                <w:rFonts w:eastAsia="Times New Roman"/>
                <w:sz w:val="14"/>
                <w:szCs w:val="14"/>
                <w:lang w:val="fr-FR"/>
              </w:rPr>
              <w:t> </w:t>
            </w:r>
            <w:r w:rsidRPr="001B79A0">
              <w:rPr>
                <w:rFonts w:eastAsia="Times New Roman"/>
                <w:sz w:val="14"/>
                <w:szCs w:val="14"/>
                <w:lang w:val="fr-FR"/>
              </w:rPr>
              <w:t>: couleur</w:t>
            </w:r>
          </w:p>
        </w:tc>
        <w:tc>
          <w:tcPr>
            <w:tcW w:w="1373" w:type="dxa"/>
            <w:tcBorders>
              <w:bottom w:val="single" w:sz="4" w:space="0" w:color="auto"/>
            </w:tcBorders>
            <w:shd w:val="clear" w:color="auto" w:fill="auto"/>
            <w:vAlign w:val="center"/>
          </w:tcPr>
          <w:p w:rsidR="009A08C4" w:rsidRPr="001B79A0" w:rsidRDefault="009A08C4" w:rsidP="001B79A0">
            <w:pPr>
              <w:spacing w:before="80" w:after="80" w:line="160" w:lineRule="exact"/>
              <w:ind w:right="43"/>
              <w:jc w:val="center"/>
              <w:textDirection w:val="tbLrV"/>
              <w:rPr>
                <w:rFonts w:eastAsia="Times New Roman"/>
                <w:sz w:val="14"/>
                <w:szCs w:val="14"/>
                <w:lang w:val="fr-FR"/>
              </w:rPr>
            </w:pPr>
            <w:r w:rsidRPr="001B79A0">
              <w:rPr>
                <w:rFonts w:eastAsia="Times New Roman"/>
                <w:sz w:val="14"/>
                <w:szCs w:val="14"/>
                <w:lang w:val="fr-FR"/>
              </w:rPr>
              <w:t>Fond</w:t>
            </w:r>
          </w:p>
        </w:tc>
        <w:tc>
          <w:tcPr>
            <w:tcW w:w="1714" w:type="dxa"/>
            <w:gridSpan w:val="2"/>
            <w:tcBorders>
              <w:bottom w:val="single" w:sz="4" w:space="0" w:color="auto"/>
            </w:tcBorders>
            <w:shd w:val="clear" w:color="auto" w:fill="auto"/>
            <w:vAlign w:val="center"/>
          </w:tcPr>
          <w:p w:rsidR="009A08C4" w:rsidRPr="001B79A0" w:rsidRDefault="009A08C4" w:rsidP="001B79A0">
            <w:pPr>
              <w:spacing w:before="80" w:after="80" w:line="160" w:lineRule="exact"/>
              <w:ind w:right="43"/>
              <w:jc w:val="center"/>
              <w:textDirection w:val="tbLrV"/>
              <w:rPr>
                <w:rFonts w:eastAsia="Times New Roman"/>
                <w:sz w:val="14"/>
                <w:szCs w:val="14"/>
                <w:lang w:val="fr-FR"/>
              </w:rPr>
            </w:pPr>
            <w:r w:rsidRPr="001B79A0">
              <w:rPr>
                <w:rFonts w:eastAsia="Times New Roman"/>
                <w:sz w:val="14"/>
                <w:szCs w:val="14"/>
                <w:lang w:val="fr-FR"/>
              </w:rPr>
              <w:t xml:space="preserve">Chiffre figurant dans </w:t>
            </w:r>
            <w:r w:rsidR="001B79A0">
              <w:rPr>
                <w:rFonts w:eastAsia="Times New Roman"/>
                <w:sz w:val="14"/>
                <w:szCs w:val="14"/>
                <w:lang w:val="fr-FR"/>
              </w:rPr>
              <w:br/>
            </w:r>
            <w:r w:rsidRPr="001B79A0">
              <w:rPr>
                <w:rFonts w:eastAsia="Times New Roman"/>
                <w:sz w:val="14"/>
                <w:szCs w:val="14"/>
                <w:lang w:val="fr-FR"/>
              </w:rPr>
              <w:t xml:space="preserve">le coin inférieur </w:t>
            </w:r>
            <w:r w:rsidR="001B79A0">
              <w:rPr>
                <w:rFonts w:eastAsia="Times New Roman"/>
                <w:sz w:val="14"/>
                <w:szCs w:val="14"/>
                <w:lang w:val="fr-FR"/>
              </w:rPr>
              <w:br/>
            </w:r>
            <w:r w:rsidRPr="001B79A0">
              <w:rPr>
                <w:rFonts w:eastAsia="Times New Roman"/>
                <w:sz w:val="14"/>
                <w:szCs w:val="14"/>
                <w:lang w:val="fr-FR"/>
              </w:rPr>
              <w:t>(couleur du chiffre)</w:t>
            </w:r>
          </w:p>
        </w:tc>
        <w:tc>
          <w:tcPr>
            <w:tcW w:w="3891" w:type="dxa"/>
            <w:gridSpan w:val="2"/>
            <w:tcBorders>
              <w:bottom w:val="single" w:sz="4" w:space="0" w:color="auto"/>
            </w:tcBorders>
            <w:shd w:val="clear" w:color="auto" w:fill="auto"/>
            <w:vAlign w:val="center"/>
          </w:tcPr>
          <w:p w:rsidR="009A08C4" w:rsidRPr="001B79A0" w:rsidRDefault="009A08C4" w:rsidP="00C520BD">
            <w:pPr>
              <w:spacing w:before="80" w:after="80" w:line="160" w:lineRule="exact"/>
              <w:ind w:right="43"/>
              <w:jc w:val="center"/>
              <w:textDirection w:val="tbLrV"/>
              <w:rPr>
                <w:rFonts w:eastAsia="Times New Roman"/>
                <w:sz w:val="14"/>
                <w:szCs w:val="14"/>
                <w:lang w:val="fr-FR"/>
              </w:rPr>
            </w:pPr>
            <w:r w:rsidRPr="001B79A0">
              <w:rPr>
                <w:rFonts w:eastAsia="Times New Roman"/>
                <w:sz w:val="14"/>
                <w:szCs w:val="14"/>
                <w:lang w:val="fr-FR"/>
              </w:rPr>
              <w:t>Modèles d</w:t>
            </w:r>
            <w:r w:rsidR="00C520BD">
              <w:rPr>
                <w:rFonts w:eastAsia="Times New Roman"/>
                <w:sz w:val="14"/>
                <w:szCs w:val="14"/>
                <w:lang w:val="fr-FR"/>
              </w:rPr>
              <w:t>’</w:t>
            </w:r>
            <w:r w:rsidRPr="001B79A0">
              <w:rPr>
                <w:rFonts w:eastAsia="Times New Roman"/>
                <w:sz w:val="14"/>
                <w:szCs w:val="14"/>
                <w:lang w:val="fr-FR"/>
              </w:rPr>
              <w:t>étiquettes</w:t>
            </w:r>
          </w:p>
        </w:tc>
        <w:tc>
          <w:tcPr>
            <w:tcW w:w="2126" w:type="dxa"/>
            <w:tcBorders>
              <w:bottom w:val="single" w:sz="4" w:space="0" w:color="auto"/>
            </w:tcBorders>
            <w:shd w:val="clear" w:color="auto" w:fill="auto"/>
            <w:vAlign w:val="center"/>
          </w:tcPr>
          <w:p w:rsidR="009A08C4" w:rsidRPr="001B79A0" w:rsidRDefault="009A08C4" w:rsidP="001B79A0">
            <w:pPr>
              <w:spacing w:before="80" w:after="80" w:line="160" w:lineRule="exact"/>
              <w:ind w:right="43"/>
              <w:jc w:val="center"/>
              <w:textDirection w:val="tbLrV"/>
              <w:rPr>
                <w:rFonts w:eastAsia="Times New Roman"/>
                <w:sz w:val="14"/>
                <w:szCs w:val="14"/>
                <w:lang w:val="fr-FR"/>
              </w:rPr>
            </w:pPr>
            <w:r w:rsidRPr="001B79A0">
              <w:rPr>
                <w:rFonts w:eastAsia="Times New Roman"/>
                <w:sz w:val="14"/>
                <w:szCs w:val="14"/>
                <w:lang w:val="fr-FR"/>
              </w:rPr>
              <w:t>Note</w:t>
            </w:r>
          </w:p>
        </w:tc>
      </w:tr>
      <w:tr w:rsidR="009A08C4" w:rsidRPr="001B79A0" w:rsidTr="00855590">
        <w:tblPrEx>
          <w:tblCellMar>
            <w:left w:w="108" w:type="dxa"/>
            <w:right w:w="108" w:type="dxa"/>
          </w:tblCellMar>
          <w:tblLook w:val="04A0" w:firstRow="1" w:lastRow="0" w:firstColumn="1" w:lastColumn="0" w:noHBand="0" w:noVBand="1"/>
        </w:tblPrEx>
        <w:tc>
          <w:tcPr>
            <w:tcW w:w="13175" w:type="dxa"/>
            <w:gridSpan w:val="10"/>
            <w:shd w:val="clear" w:color="auto" w:fill="auto"/>
          </w:tcPr>
          <w:p w:rsidR="009A08C4" w:rsidRPr="001B79A0" w:rsidRDefault="009A08C4" w:rsidP="001B79A0">
            <w:pPr>
              <w:spacing w:before="40" w:after="80"/>
              <w:ind w:right="43"/>
              <w:jc w:val="center"/>
              <w:rPr>
                <w:b/>
                <w:sz w:val="18"/>
                <w:szCs w:val="18"/>
                <w:lang w:val="fr-FR"/>
              </w:rPr>
            </w:pPr>
            <w:r w:rsidRPr="001B79A0">
              <w:rPr>
                <w:b/>
                <w:sz w:val="18"/>
                <w:szCs w:val="18"/>
                <w:lang w:val="fr-FR"/>
              </w:rPr>
              <w:t xml:space="preserve">Classe 3. </w:t>
            </w:r>
            <w:r w:rsidR="00C520BD" w:rsidRPr="001B79A0">
              <w:rPr>
                <w:b/>
                <w:sz w:val="18"/>
                <w:szCs w:val="18"/>
                <w:lang w:val="fr-FR"/>
              </w:rPr>
              <w:t xml:space="preserve">Liquide </w:t>
            </w:r>
            <w:r w:rsidRPr="001B79A0">
              <w:rPr>
                <w:b/>
                <w:sz w:val="18"/>
                <w:szCs w:val="18"/>
                <w:lang w:val="fr-FR"/>
              </w:rPr>
              <w:t>inflammable</w:t>
            </w:r>
          </w:p>
        </w:tc>
      </w:tr>
      <w:tr w:rsidR="001B5A4B" w:rsidRPr="001B79A0" w:rsidTr="00F94B5D">
        <w:tblPrEx>
          <w:tblCellMar>
            <w:left w:w="108" w:type="dxa"/>
            <w:right w:w="108" w:type="dxa"/>
          </w:tblCellMar>
          <w:tblLook w:val="04A0" w:firstRow="1" w:lastRow="0" w:firstColumn="1" w:lastColumn="0" w:noHBand="0" w:noVBand="1"/>
        </w:tblPrEx>
        <w:tc>
          <w:tcPr>
            <w:tcW w:w="617" w:type="dxa"/>
            <w:shd w:val="clear" w:color="auto" w:fill="auto"/>
          </w:tcPr>
          <w:p w:rsidR="009A08C4" w:rsidRPr="001B79A0" w:rsidRDefault="009A08C4" w:rsidP="001B79A0">
            <w:pPr>
              <w:spacing w:before="40" w:after="80"/>
              <w:ind w:right="43"/>
              <w:rPr>
                <w:sz w:val="18"/>
                <w:szCs w:val="18"/>
                <w:lang w:val="fr-FR"/>
              </w:rPr>
            </w:pPr>
            <w:r w:rsidRPr="001B79A0">
              <w:rPr>
                <w:sz w:val="18"/>
                <w:szCs w:val="18"/>
                <w:lang w:val="fr-FR"/>
              </w:rPr>
              <w:t>3</w:t>
            </w:r>
          </w:p>
        </w:tc>
        <w:tc>
          <w:tcPr>
            <w:tcW w:w="1976" w:type="dxa"/>
            <w:shd w:val="clear" w:color="auto" w:fill="auto"/>
          </w:tcPr>
          <w:p w:rsidR="009A08C4" w:rsidRPr="001B79A0" w:rsidRDefault="009A08C4" w:rsidP="00896E0C">
            <w:pPr>
              <w:spacing w:before="40" w:after="80"/>
              <w:ind w:right="43"/>
              <w:jc w:val="center"/>
              <w:rPr>
                <w:sz w:val="18"/>
                <w:szCs w:val="18"/>
                <w:lang w:val="fr-FR"/>
              </w:rPr>
            </w:pPr>
            <w:r w:rsidRPr="001B79A0">
              <w:rPr>
                <w:sz w:val="18"/>
                <w:szCs w:val="18"/>
                <w:lang w:val="fr-FR"/>
              </w:rPr>
              <w:t>-</w:t>
            </w:r>
          </w:p>
        </w:tc>
        <w:tc>
          <w:tcPr>
            <w:tcW w:w="1461" w:type="dxa"/>
            <w:shd w:val="clear" w:color="auto" w:fill="auto"/>
          </w:tcPr>
          <w:p w:rsidR="009A08C4" w:rsidRPr="001B79A0" w:rsidRDefault="009A08C4" w:rsidP="00896E0C">
            <w:pPr>
              <w:spacing w:before="40" w:after="80"/>
              <w:ind w:right="43"/>
              <w:jc w:val="center"/>
              <w:rPr>
                <w:sz w:val="18"/>
                <w:szCs w:val="18"/>
                <w:lang w:val="fr-FR"/>
              </w:rPr>
            </w:pPr>
            <w:r w:rsidRPr="001B79A0">
              <w:rPr>
                <w:sz w:val="18"/>
                <w:szCs w:val="18"/>
                <w:lang w:val="fr-FR"/>
              </w:rPr>
              <w:t>Flamme</w:t>
            </w:r>
            <w:r w:rsidR="001B79A0">
              <w:rPr>
                <w:sz w:val="18"/>
                <w:szCs w:val="18"/>
                <w:lang w:val="fr-FR"/>
              </w:rPr>
              <w:t> </w:t>
            </w:r>
            <w:r w:rsidRPr="001B79A0">
              <w:rPr>
                <w:sz w:val="18"/>
                <w:szCs w:val="18"/>
                <w:lang w:val="fr-FR"/>
              </w:rPr>
              <w:t xml:space="preserve">: </w:t>
            </w:r>
            <w:r w:rsidR="001B79A0">
              <w:rPr>
                <w:sz w:val="18"/>
                <w:szCs w:val="18"/>
                <w:lang w:val="fr-FR"/>
              </w:rPr>
              <w:br/>
            </w:r>
            <w:r w:rsidRPr="001B79A0">
              <w:rPr>
                <w:sz w:val="18"/>
                <w:szCs w:val="18"/>
                <w:lang w:val="fr-FR"/>
              </w:rPr>
              <w:t>noir ou blanc</w:t>
            </w:r>
          </w:p>
        </w:tc>
        <w:tc>
          <w:tcPr>
            <w:tcW w:w="1441" w:type="dxa"/>
            <w:gridSpan w:val="3"/>
            <w:shd w:val="clear" w:color="auto" w:fill="auto"/>
          </w:tcPr>
          <w:p w:rsidR="009A08C4" w:rsidRPr="001B79A0" w:rsidRDefault="009A08C4" w:rsidP="00896E0C">
            <w:pPr>
              <w:spacing w:before="40" w:after="80"/>
              <w:ind w:right="43"/>
              <w:jc w:val="center"/>
              <w:rPr>
                <w:sz w:val="18"/>
                <w:szCs w:val="18"/>
                <w:lang w:val="fr-FR"/>
              </w:rPr>
            </w:pPr>
            <w:r w:rsidRPr="001B79A0">
              <w:rPr>
                <w:sz w:val="18"/>
                <w:szCs w:val="18"/>
                <w:lang w:val="fr-FR"/>
              </w:rPr>
              <w:t>Rouge</w:t>
            </w:r>
          </w:p>
        </w:tc>
        <w:tc>
          <w:tcPr>
            <w:tcW w:w="1663" w:type="dxa"/>
            <w:shd w:val="clear" w:color="auto" w:fill="auto"/>
          </w:tcPr>
          <w:p w:rsidR="009A08C4" w:rsidRPr="001B79A0" w:rsidRDefault="009A08C4" w:rsidP="00896E0C">
            <w:pPr>
              <w:spacing w:before="40" w:after="80"/>
              <w:ind w:right="43"/>
              <w:jc w:val="center"/>
              <w:rPr>
                <w:sz w:val="18"/>
                <w:szCs w:val="18"/>
                <w:lang w:val="fr-FR"/>
              </w:rPr>
            </w:pPr>
            <w:r w:rsidRPr="001B79A0">
              <w:rPr>
                <w:sz w:val="18"/>
                <w:szCs w:val="18"/>
                <w:lang w:val="fr-FR"/>
              </w:rPr>
              <w:t>3</w:t>
            </w:r>
            <w:r w:rsidR="00C520BD">
              <w:rPr>
                <w:sz w:val="18"/>
                <w:szCs w:val="18"/>
                <w:lang w:val="fr-FR"/>
              </w:rPr>
              <w:t xml:space="preserve"> </w:t>
            </w:r>
            <w:r w:rsidR="00C520BD">
              <w:rPr>
                <w:sz w:val="18"/>
                <w:szCs w:val="18"/>
                <w:lang w:val="fr-FR"/>
              </w:rPr>
              <w:br/>
            </w:r>
            <w:r w:rsidRPr="001B79A0">
              <w:rPr>
                <w:sz w:val="18"/>
                <w:szCs w:val="18"/>
                <w:lang w:val="fr-FR"/>
              </w:rPr>
              <w:t>(noir ou blanc)</w:t>
            </w:r>
          </w:p>
        </w:tc>
        <w:tc>
          <w:tcPr>
            <w:tcW w:w="1917" w:type="dxa"/>
            <w:shd w:val="clear" w:color="auto" w:fill="auto"/>
          </w:tcPr>
          <w:p w:rsidR="009A08C4" w:rsidRPr="001B79A0" w:rsidRDefault="009A08C4" w:rsidP="00BB4E5E">
            <w:pPr>
              <w:spacing w:before="40" w:after="80" w:line="240" w:lineRule="auto"/>
              <w:ind w:right="43"/>
              <w:rPr>
                <w:sz w:val="18"/>
                <w:szCs w:val="18"/>
                <w:lang w:val="ru-RU" w:eastAsia="ru-RU"/>
              </w:rPr>
            </w:pPr>
            <w:r w:rsidRPr="001B79A0">
              <w:rPr>
                <w:sz w:val="18"/>
                <w:szCs w:val="18"/>
                <w:lang w:val="ru-RU"/>
              </w:rPr>
              <w:object w:dxaOrig="2477" w:dyaOrig="2477">
                <v:shape id="_x0000_i1040" type="#_x0000_t75" style="width:86.3pt;height:86.3pt" o:ole="" fillcolor="window">
                  <v:imagedata r:id="rId41" o:title=""/>
                </v:shape>
                <o:OLEObject Type="Embed" ProgID="CorelDRAW.Graphic.9" ShapeID="_x0000_i1040" DrawAspect="Content" ObjectID="_1509868326" r:id="rId42"/>
              </w:object>
            </w:r>
          </w:p>
        </w:tc>
        <w:tc>
          <w:tcPr>
            <w:tcW w:w="1974" w:type="dxa"/>
            <w:shd w:val="clear" w:color="auto" w:fill="auto"/>
          </w:tcPr>
          <w:p w:rsidR="009A08C4" w:rsidRPr="001B79A0" w:rsidRDefault="009A08C4" w:rsidP="00BB4E5E">
            <w:pPr>
              <w:spacing w:before="40" w:after="80" w:line="240" w:lineRule="auto"/>
              <w:ind w:right="43"/>
              <w:rPr>
                <w:sz w:val="18"/>
                <w:szCs w:val="18"/>
                <w:lang w:val="ru-RU" w:eastAsia="ru-RU"/>
              </w:rPr>
            </w:pPr>
            <w:r w:rsidRPr="001B79A0">
              <w:rPr>
                <w:sz w:val="18"/>
                <w:szCs w:val="18"/>
                <w:lang w:val="ru-RU"/>
              </w:rPr>
              <w:object w:dxaOrig="2477" w:dyaOrig="2477">
                <v:shape id="_x0000_i1041" type="#_x0000_t75" style="width:88.15pt;height:88.15pt" o:ole="" fillcolor="window">
                  <v:imagedata r:id="rId43" o:title=""/>
                </v:shape>
                <o:OLEObject Type="Embed" ProgID="CorelDRAW.Graphic.9" ShapeID="_x0000_i1041" DrawAspect="Content" ObjectID="_1509868327" r:id="rId44"/>
              </w:object>
            </w:r>
          </w:p>
        </w:tc>
        <w:tc>
          <w:tcPr>
            <w:tcW w:w="2126" w:type="dxa"/>
            <w:shd w:val="clear" w:color="auto" w:fill="auto"/>
          </w:tcPr>
          <w:p w:rsidR="009A08C4" w:rsidRPr="001B79A0" w:rsidRDefault="009A08C4" w:rsidP="001B79A0">
            <w:pPr>
              <w:spacing w:before="40" w:after="80"/>
              <w:ind w:right="43"/>
              <w:jc w:val="center"/>
              <w:rPr>
                <w:sz w:val="18"/>
                <w:szCs w:val="18"/>
                <w:lang w:val="fr-FR"/>
              </w:rPr>
            </w:pPr>
            <w:r w:rsidRPr="001B79A0">
              <w:rPr>
                <w:sz w:val="18"/>
                <w:szCs w:val="18"/>
                <w:lang w:val="fr-FR"/>
              </w:rPr>
              <w:t>-</w:t>
            </w:r>
          </w:p>
        </w:tc>
      </w:tr>
      <w:tr w:rsidR="009A08C4" w:rsidRPr="001B79A0" w:rsidTr="00855590">
        <w:tblPrEx>
          <w:tblCellMar>
            <w:left w:w="108" w:type="dxa"/>
            <w:right w:w="108" w:type="dxa"/>
          </w:tblCellMar>
          <w:tblLook w:val="04A0" w:firstRow="1" w:lastRow="0" w:firstColumn="1" w:lastColumn="0" w:noHBand="0" w:noVBand="1"/>
        </w:tblPrEx>
        <w:tc>
          <w:tcPr>
            <w:tcW w:w="13175" w:type="dxa"/>
            <w:gridSpan w:val="10"/>
            <w:shd w:val="clear" w:color="auto" w:fill="auto"/>
          </w:tcPr>
          <w:p w:rsidR="009A08C4" w:rsidRPr="00341919" w:rsidRDefault="009A08C4" w:rsidP="001B79A0">
            <w:pPr>
              <w:spacing w:before="40" w:after="80"/>
              <w:ind w:right="43"/>
              <w:jc w:val="center"/>
              <w:rPr>
                <w:b/>
                <w:sz w:val="18"/>
                <w:szCs w:val="18"/>
                <w:lang w:val="fr-FR"/>
              </w:rPr>
            </w:pPr>
            <w:r w:rsidRPr="00341919">
              <w:rPr>
                <w:b/>
                <w:sz w:val="18"/>
                <w:szCs w:val="18"/>
                <w:lang w:val="fr-FR"/>
              </w:rPr>
              <w:t>Classe 4</w:t>
            </w:r>
          </w:p>
        </w:tc>
      </w:tr>
      <w:tr w:rsidR="00882A4F" w:rsidRPr="001B79A0" w:rsidTr="00F94B5D">
        <w:tblPrEx>
          <w:tblCellMar>
            <w:left w:w="108" w:type="dxa"/>
            <w:right w:w="108" w:type="dxa"/>
          </w:tblCellMar>
          <w:tblLook w:val="04A0" w:firstRow="1" w:lastRow="0" w:firstColumn="1" w:lastColumn="0" w:noHBand="0" w:noVBand="1"/>
        </w:tblPrEx>
        <w:tc>
          <w:tcPr>
            <w:tcW w:w="617" w:type="dxa"/>
            <w:shd w:val="clear" w:color="auto" w:fill="auto"/>
          </w:tcPr>
          <w:p w:rsidR="009A08C4" w:rsidRPr="001B79A0" w:rsidRDefault="009A08C4" w:rsidP="001B79A0">
            <w:pPr>
              <w:spacing w:before="40" w:after="80"/>
              <w:ind w:right="43"/>
              <w:rPr>
                <w:sz w:val="18"/>
                <w:szCs w:val="18"/>
                <w:lang w:val="fr-FR"/>
              </w:rPr>
            </w:pPr>
            <w:r w:rsidRPr="001B79A0">
              <w:rPr>
                <w:sz w:val="18"/>
                <w:szCs w:val="18"/>
                <w:lang w:val="fr-FR"/>
              </w:rPr>
              <w:t>4.1</w:t>
            </w:r>
          </w:p>
        </w:tc>
        <w:tc>
          <w:tcPr>
            <w:tcW w:w="1972" w:type="dxa"/>
            <w:shd w:val="clear" w:color="auto" w:fill="auto"/>
          </w:tcPr>
          <w:p w:rsidR="009A08C4" w:rsidRPr="001B79A0" w:rsidRDefault="009A08C4" w:rsidP="00896E0C">
            <w:pPr>
              <w:spacing w:before="40" w:after="80"/>
              <w:ind w:right="43"/>
              <w:jc w:val="center"/>
              <w:rPr>
                <w:sz w:val="18"/>
                <w:szCs w:val="18"/>
                <w:lang w:val="fr-FR"/>
              </w:rPr>
            </w:pPr>
            <w:r w:rsidRPr="001B79A0">
              <w:rPr>
                <w:sz w:val="18"/>
                <w:szCs w:val="18"/>
                <w:lang w:val="fr-FR"/>
              </w:rPr>
              <w:t>Division 4.1</w:t>
            </w:r>
          </w:p>
          <w:p w:rsidR="009A08C4" w:rsidRPr="001B79A0" w:rsidRDefault="009A08C4" w:rsidP="00896E0C">
            <w:pPr>
              <w:spacing w:before="40" w:after="80"/>
              <w:ind w:right="43"/>
              <w:jc w:val="center"/>
              <w:rPr>
                <w:sz w:val="18"/>
                <w:szCs w:val="18"/>
                <w:lang w:val="fr-FR"/>
              </w:rPr>
            </w:pPr>
            <w:r w:rsidRPr="001B79A0">
              <w:rPr>
                <w:sz w:val="18"/>
                <w:szCs w:val="18"/>
                <w:lang w:val="fr-FR"/>
              </w:rPr>
              <w:t>Matières solides inflammables</w:t>
            </w:r>
          </w:p>
        </w:tc>
        <w:tc>
          <w:tcPr>
            <w:tcW w:w="1465" w:type="dxa"/>
            <w:shd w:val="clear" w:color="auto" w:fill="auto"/>
          </w:tcPr>
          <w:p w:rsidR="009A08C4" w:rsidRPr="001B79A0" w:rsidRDefault="009A08C4" w:rsidP="00896E0C">
            <w:pPr>
              <w:spacing w:before="40" w:after="80"/>
              <w:ind w:right="43"/>
              <w:jc w:val="center"/>
              <w:rPr>
                <w:sz w:val="18"/>
                <w:szCs w:val="18"/>
                <w:lang w:val="fr-FR"/>
              </w:rPr>
            </w:pPr>
            <w:r w:rsidRPr="001B79A0">
              <w:rPr>
                <w:sz w:val="18"/>
                <w:szCs w:val="18"/>
                <w:lang w:val="fr-FR"/>
              </w:rPr>
              <w:t>Flamme</w:t>
            </w:r>
            <w:r w:rsidR="001B79A0">
              <w:rPr>
                <w:sz w:val="18"/>
                <w:szCs w:val="18"/>
                <w:lang w:val="fr-FR"/>
              </w:rPr>
              <w:t> </w:t>
            </w:r>
            <w:r w:rsidRPr="001B79A0">
              <w:rPr>
                <w:sz w:val="18"/>
                <w:szCs w:val="18"/>
                <w:lang w:val="fr-FR"/>
              </w:rPr>
              <w:t>: noir</w:t>
            </w:r>
          </w:p>
        </w:tc>
        <w:tc>
          <w:tcPr>
            <w:tcW w:w="1441" w:type="dxa"/>
            <w:gridSpan w:val="3"/>
            <w:shd w:val="clear" w:color="auto" w:fill="auto"/>
          </w:tcPr>
          <w:p w:rsidR="009A08C4" w:rsidRPr="001B79A0" w:rsidRDefault="009A08C4" w:rsidP="00896E0C">
            <w:pPr>
              <w:spacing w:before="40" w:after="80"/>
              <w:ind w:right="43"/>
              <w:jc w:val="center"/>
              <w:rPr>
                <w:sz w:val="18"/>
                <w:szCs w:val="18"/>
                <w:lang w:val="en-US" w:eastAsia="ru-RU"/>
              </w:rPr>
            </w:pPr>
            <w:r w:rsidRPr="001B79A0">
              <w:rPr>
                <w:sz w:val="18"/>
                <w:szCs w:val="18"/>
                <w:lang w:val="fr-FR"/>
              </w:rPr>
              <w:t>Blanc, barré de sept bandes verticales rouges</w:t>
            </w:r>
          </w:p>
        </w:tc>
        <w:tc>
          <w:tcPr>
            <w:tcW w:w="1663" w:type="dxa"/>
            <w:shd w:val="clear" w:color="auto" w:fill="auto"/>
          </w:tcPr>
          <w:p w:rsidR="009A08C4" w:rsidRPr="001B79A0" w:rsidRDefault="009A08C4" w:rsidP="00896E0C">
            <w:pPr>
              <w:spacing w:before="40" w:after="80"/>
              <w:ind w:right="43"/>
              <w:jc w:val="center"/>
              <w:rPr>
                <w:sz w:val="18"/>
                <w:szCs w:val="18"/>
                <w:lang w:val="fr-FR"/>
              </w:rPr>
            </w:pPr>
            <w:r w:rsidRPr="001B79A0">
              <w:rPr>
                <w:sz w:val="18"/>
                <w:szCs w:val="18"/>
                <w:lang w:val="fr-FR"/>
              </w:rPr>
              <w:t>4</w:t>
            </w:r>
            <w:r w:rsidR="007371FD">
              <w:rPr>
                <w:sz w:val="18"/>
                <w:szCs w:val="18"/>
                <w:lang w:val="fr-FR"/>
              </w:rPr>
              <w:t xml:space="preserve"> </w:t>
            </w:r>
            <w:r w:rsidR="007371FD">
              <w:rPr>
                <w:sz w:val="18"/>
                <w:szCs w:val="18"/>
                <w:lang w:val="fr-FR"/>
              </w:rPr>
              <w:br/>
            </w:r>
            <w:r w:rsidRPr="001B79A0">
              <w:rPr>
                <w:sz w:val="18"/>
                <w:szCs w:val="18"/>
                <w:lang w:val="fr-FR"/>
              </w:rPr>
              <w:t>(noir)</w:t>
            </w:r>
          </w:p>
        </w:tc>
        <w:tc>
          <w:tcPr>
            <w:tcW w:w="3891" w:type="dxa"/>
            <w:gridSpan w:val="2"/>
            <w:shd w:val="clear" w:color="auto" w:fill="auto"/>
          </w:tcPr>
          <w:p w:rsidR="009A08C4" w:rsidRPr="001B79A0" w:rsidRDefault="009A08C4" w:rsidP="00BB4E5E">
            <w:pPr>
              <w:spacing w:before="40" w:after="80" w:line="240" w:lineRule="auto"/>
              <w:ind w:right="43"/>
              <w:jc w:val="center"/>
              <w:rPr>
                <w:sz w:val="18"/>
                <w:szCs w:val="18"/>
                <w:lang w:val="en-US" w:eastAsia="ru-RU"/>
              </w:rPr>
            </w:pPr>
            <w:r w:rsidRPr="001B79A0">
              <w:rPr>
                <w:sz w:val="18"/>
                <w:szCs w:val="18"/>
                <w:lang w:val="ru-RU"/>
              </w:rPr>
              <w:object w:dxaOrig="2485" w:dyaOrig="2484">
                <v:shape id="_x0000_i1042" type="#_x0000_t75" style="width:86.3pt;height:86.3pt" o:ole="" fillcolor="window">
                  <v:imagedata r:id="rId45" o:title=""/>
                </v:shape>
                <o:OLEObject Type="Embed" ProgID="CorelDRAW.Graphic.9" ShapeID="_x0000_i1042" DrawAspect="Content" ObjectID="_1509868328" r:id="rId46"/>
              </w:object>
            </w:r>
          </w:p>
        </w:tc>
        <w:tc>
          <w:tcPr>
            <w:tcW w:w="2126" w:type="dxa"/>
            <w:shd w:val="clear" w:color="auto" w:fill="auto"/>
          </w:tcPr>
          <w:p w:rsidR="009A08C4" w:rsidRPr="001B79A0" w:rsidRDefault="009A08C4" w:rsidP="001B79A0">
            <w:pPr>
              <w:spacing w:before="40" w:after="80"/>
              <w:ind w:right="43"/>
              <w:jc w:val="center"/>
              <w:rPr>
                <w:sz w:val="18"/>
                <w:szCs w:val="18"/>
                <w:lang w:val="fr-FR"/>
              </w:rPr>
            </w:pPr>
            <w:r w:rsidRPr="001B79A0">
              <w:rPr>
                <w:sz w:val="18"/>
                <w:szCs w:val="18"/>
                <w:lang w:val="fr-FR"/>
              </w:rPr>
              <w:t>-</w:t>
            </w:r>
          </w:p>
        </w:tc>
      </w:tr>
      <w:tr w:rsidR="00882A4F" w:rsidRPr="001B79A0" w:rsidTr="00F94B5D">
        <w:tblPrEx>
          <w:tblCellMar>
            <w:left w:w="108" w:type="dxa"/>
            <w:right w:w="108" w:type="dxa"/>
          </w:tblCellMar>
          <w:tblLook w:val="04A0" w:firstRow="1" w:lastRow="0" w:firstColumn="1" w:lastColumn="0" w:noHBand="0" w:noVBand="1"/>
        </w:tblPrEx>
        <w:tc>
          <w:tcPr>
            <w:tcW w:w="617" w:type="dxa"/>
            <w:shd w:val="clear" w:color="auto" w:fill="auto"/>
          </w:tcPr>
          <w:p w:rsidR="009A08C4" w:rsidRPr="001B79A0" w:rsidRDefault="009A08C4" w:rsidP="001B79A0">
            <w:pPr>
              <w:spacing w:before="40" w:after="80"/>
              <w:ind w:right="43"/>
              <w:rPr>
                <w:sz w:val="18"/>
                <w:szCs w:val="18"/>
                <w:lang w:val="fr-FR"/>
              </w:rPr>
            </w:pPr>
            <w:r w:rsidRPr="001B79A0">
              <w:rPr>
                <w:sz w:val="18"/>
                <w:szCs w:val="18"/>
                <w:lang w:val="fr-FR"/>
              </w:rPr>
              <w:t>4.2</w:t>
            </w:r>
          </w:p>
        </w:tc>
        <w:tc>
          <w:tcPr>
            <w:tcW w:w="1972" w:type="dxa"/>
            <w:shd w:val="clear" w:color="auto" w:fill="auto"/>
          </w:tcPr>
          <w:p w:rsidR="009A08C4" w:rsidRPr="001B79A0" w:rsidRDefault="009A08C4" w:rsidP="00896E0C">
            <w:pPr>
              <w:spacing w:before="40" w:after="80"/>
              <w:ind w:right="43"/>
              <w:jc w:val="center"/>
              <w:rPr>
                <w:sz w:val="18"/>
                <w:szCs w:val="18"/>
                <w:lang w:val="fr-FR"/>
              </w:rPr>
            </w:pPr>
            <w:r w:rsidRPr="001B79A0">
              <w:rPr>
                <w:sz w:val="18"/>
                <w:szCs w:val="18"/>
                <w:lang w:val="fr-FR"/>
              </w:rPr>
              <w:t>Division 4.2</w:t>
            </w:r>
          </w:p>
          <w:p w:rsidR="009A08C4" w:rsidRPr="001B79A0" w:rsidRDefault="009A08C4" w:rsidP="00896E0C">
            <w:pPr>
              <w:spacing w:before="40" w:after="80"/>
              <w:ind w:right="43"/>
              <w:jc w:val="center"/>
              <w:rPr>
                <w:sz w:val="18"/>
                <w:szCs w:val="18"/>
                <w:lang w:val="fr-FR"/>
              </w:rPr>
            </w:pPr>
            <w:r w:rsidRPr="001B79A0">
              <w:rPr>
                <w:sz w:val="18"/>
                <w:szCs w:val="18"/>
                <w:lang w:val="fr-FR"/>
              </w:rPr>
              <w:t>Matières sujettes à l</w:t>
            </w:r>
            <w:r w:rsidR="00125E0B">
              <w:rPr>
                <w:sz w:val="18"/>
                <w:szCs w:val="18"/>
                <w:lang w:val="fr-FR"/>
              </w:rPr>
              <w:t>’</w:t>
            </w:r>
            <w:r w:rsidRPr="001B79A0">
              <w:rPr>
                <w:sz w:val="18"/>
                <w:szCs w:val="18"/>
                <w:lang w:val="fr-FR"/>
              </w:rPr>
              <w:t>inflammation spontanée</w:t>
            </w:r>
          </w:p>
        </w:tc>
        <w:tc>
          <w:tcPr>
            <w:tcW w:w="1465" w:type="dxa"/>
            <w:shd w:val="clear" w:color="auto" w:fill="auto"/>
          </w:tcPr>
          <w:p w:rsidR="009A08C4" w:rsidRPr="001B79A0" w:rsidRDefault="009A08C4" w:rsidP="00896E0C">
            <w:pPr>
              <w:spacing w:before="40" w:after="80"/>
              <w:ind w:right="43"/>
              <w:jc w:val="center"/>
              <w:rPr>
                <w:sz w:val="18"/>
                <w:szCs w:val="18"/>
                <w:lang w:val="fr-FR"/>
              </w:rPr>
            </w:pPr>
            <w:r w:rsidRPr="001B79A0">
              <w:rPr>
                <w:sz w:val="18"/>
                <w:szCs w:val="18"/>
                <w:lang w:val="fr-FR"/>
              </w:rPr>
              <w:t>Flamme</w:t>
            </w:r>
            <w:r w:rsidR="001B79A0">
              <w:rPr>
                <w:sz w:val="18"/>
                <w:szCs w:val="18"/>
                <w:lang w:val="fr-FR"/>
              </w:rPr>
              <w:t> </w:t>
            </w:r>
            <w:r w:rsidRPr="001B79A0">
              <w:rPr>
                <w:sz w:val="18"/>
                <w:szCs w:val="18"/>
                <w:lang w:val="fr-FR"/>
              </w:rPr>
              <w:t>: noir</w:t>
            </w:r>
          </w:p>
        </w:tc>
        <w:tc>
          <w:tcPr>
            <w:tcW w:w="1441" w:type="dxa"/>
            <w:gridSpan w:val="3"/>
            <w:shd w:val="clear" w:color="auto" w:fill="auto"/>
          </w:tcPr>
          <w:p w:rsidR="009A08C4" w:rsidRPr="001B79A0" w:rsidRDefault="009A08C4" w:rsidP="00896E0C">
            <w:pPr>
              <w:spacing w:before="40" w:after="80"/>
              <w:ind w:right="43"/>
              <w:jc w:val="center"/>
              <w:rPr>
                <w:sz w:val="18"/>
                <w:szCs w:val="18"/>
                <w:lang w:val="fr-FR"/>
              </w:rPr>
            </w:pPr>
            <w:r w:rsidRPr="001B79A0">
              <w:rPr>
                <w:sz w:val="18"/>
                <w:szCs w:val="18"/>
                <w:lang w:val="fr-FR"/>
              </w:rPr>
              <w:t xml:space="preserve">Blanc (moitié supérieure) </w:t>
            </w:r>
            <w:r w:rsidR="00341919">
              <w:rPr>
                <w:sz w:val="18"/>
                <w:szCs w:val="18"/>
                <w:lang w:val="fr-FR"/>
              </w:rPr>
              <w:br/>
            </w:r>
            <w:r w:rsidRPr="001B79A0">
              <w:rPr>
                <w:sz w:val="18"/>
                <w:szCs w:val="18"/>
                <w:lang w:val="fr-FR"/>
              </w:rPr>
              <w:t>et rouge (moitié inférieure)</w:t>
            </w:r>
          </w:p>
        </w:tc>
        <w:tc>
          <w:tcPr>
            <w:tcW w:w="1663" w:type="dxa"/>
            <w:shd w:val="clear" w:color="auto" w:fill="auto"/>
          </w:tcPr>
          <w:p w:rsidR="009A08C4" w:rsidRPr="001B79A0" w:rsidRDefault="009A08C4" w:rsidP="00896E0C">
            <w:pPr>
              <w:spacing w:before="40" w:after="80"/>
              <w:ind w:right="43"/>
              <w:jc w:val="center"/>
              <w:rPr>
                <w:sz w:val="18"/>
                <w:szCs w:val="18"/>
                <w:lang w:val="fr-FR"/>
              </w:rPr>
            </w:pPr>
            <w:r w:rsidRPr="001B79A0">
              <w:rPr>
                <w:sz w:val="18"/>
                <w:szCs w:val="18"/>
                <w:lang w:val="fr-FR"/>
              </w:rPr>
              <w:t>4</w:t>
            </w:r>
            <w:r w:rsidR="00125E0B">
              <w:rPr>
                <w:sz w:val="18"/>
                <w:szCs w:val="18"/>
                <w:lang w:val="fr-FR"/>
              </w:rPr>
              <w:t xml:space="preserve"> </w:t>
            </w:r>
            <w:r w:rsidR="00125E0B">
              <w:rPr>
                <w:sz w:val="18"/>
                <w:szCs w:val="18"/>
                <w:lang w:val="fr-FR"/>
              </w:rPr>
              <w:br/>
            </w:r>
            <w:r w:rsidRPr="001B79A0">
              <w:rPr>
                <w:sz w:val="18"/>
                <w:szCs w:val="18"/>
                <w:lang w:val="fr-FR"/>
              </w:rPr>
              <w:t>(noir)</w:t>
            </w:r>
          </w:p>
        </w:tc>
        <w:tc>
          <w:tcPr>
            <w:tcW w:w="3891" w:type="dxa"/>
            <w:gridSpan w:val="2"/>
            <w:shd w:val="clear" w:color="auto" w:fill="auto"/>
          </w:tcPr>
          <w:p w:rsidR="009A08C4" w:rsidRPr="001B79A0" w:rsidRDefault="009A08C4" w:rsidP="00BB4E5E">
            <w:pPr>
              <w:spacing w:before="40" w:after="80" w:line="240" w:lineRule="auto"/>
              <w:ind w:right="43"/>
              <w:jc w:val="center"/>
              <w:rPr>
                <w:sz w:val="18"/>
                <w:szCs w:val="18"/>
                <w:lang w:val="en-US" w:eastAsia="ru-RU"/>
              </w:rPr>
            </w:pPr>
            <w:r w:rsidRPr="001B79A0">
              <w:rPr>
                <w:sz w:val="18"/>
                <w:szCs w:val="18"/>
                <w:lang w:val="ru-RU"/>
              </w:rPr>
              <w:object w:dxaOrig="2475" w:dyaOrig="2467">
                <v:shape id="_x0000_i1043" type="#_x0000_t75" style="width:86.3pt;height:86.3pt" o:ole="" fillcolor="window">
                  <v:imagedata r:id="rId47" o:title=""/>
                </v:shape>
                <o:OLEObject Type="Embed" ProgID="CorelDRAW.Graphic.9" ShapeID="_x0000_i1043" DrawAspect="Content" ObjectID="_1509868329" r:id="rId48"/>
              </w:object>
            </w:r>
          </w:p>
        </w:tc>
        <w:tc>
          <w:tcPr>
            <w:tcW w:w="2126" w:type="dxa"/>
            <w:shd w:val="clear" w:color="auto" w:fill="auto"/>
          </w:tcPr>
          <w:p w:rsidR="009A08C4" w:rsidRPr="001B79A0" w:rsidRDefault="009A08C4" w:rsidP="001B79A0">
            <w:pPr>
              <w:spacing w:before="40" w:after="80"/>
              <w:ind w:right="43"/>
              <w:jc w:val="center"/>
              <w:rPr>
                <w:sz w:val="18"/>
                <w:szCs w:val="18"/>
                <w:lang w:val="fr-FR"/>
              </w:rPr>
            </w:pPr>
            <w:r w:rsidRPr="001B79A0">
              <w:rPr>
                <w:sz w:val="18"/>
                <w:szCs w:val="18"/>
                <w:lang w:val="fr-FR"/>
              </w:rPr>
              <w:t>-</w:t>
            </w:r>
          </w:p>
        </w:tc>
      </w:tr>
      <w:tr w:rsidR="002B2230" w:rsidRPr="001B79A0" w:rsidTr="00F94B5D">
        <w:tblPrEx>
          <w:tblCellMar>
            <w:left w:w="108" w:type="dxa"/>
            <w:right w:w="108" w:type="dxa"/>
          </w:tblCellMar>
          <w:tblLook w:val="04A0" w:firstRow="1" w:lastRow="0" w:firstColumn="1" w:lastColumn="0" w:noHBand="0" w:noVBand="1"/>
        </w:tblPrEx>
        <w:tc>
          <w:tcPr>
            <w:tcW w:w="617" w:type="dxa"/>
            <w:shd w:val="clear" w:color="auto" w:fill="auto"/>
          </w:tcPr>
          <w:p w:rsidR="009A08C4" w:rsidRPr="001B79A0" w:rsidRDefault="009A08C4" w:rsidP="001B79A0">
            <w:pPr>
              <w:spacing w:before="40" w:after="80"/>
              <w:ind w:right="43"/>
              <w:rPr>
                <w:sz w:val="18"/>
                <w:szCs w:val="18"/>
                <w:lang w:val="fr-FR"/>
              </w:rPr>
            </w:pPr>
            <w:r w:rsidRPr="001B79A0">
              <w:rPr>
                <w:sz w:val="18"/>
                <w:szCs w:val="18"/>
                <w:lang w:val="fr-FR"/>
              </w:rPr>
              <w:t>4.3</w:t>
            </w:r>
          </w:p>
        </w:tc>
        <w:tc>
          <w:tcPr>
            <w:tcW w:w="1972" w:type="dxa"/>
            <w:shd w:val="clear" w:color="auto" w:fill="auto"/>
          </w:tcPr>
          <w:p w:rsidR="009A08C4" w:rsidRPr="001B79A0" w:rsidRDefault="00125E0B" w:rsidP="00896E0C">
            <w:pPr>
              <w:spacing w:before="40" w:after="80"/>
              <w:ind w:right="43"/>
              <w:jc w:val="center"/>
              <w:rPr>
                <w:sz w:val="18"/>
                <w:szCs w:val="18"/>
                <w:lang w:val="fr-FR"/>
              </w:rPr>
            </w:pPr>
            <w:r>
              <w:rPr>
                <w:sz w:val="18"/>
                <w:szCs w:val="18"/>
                <w:lang w:val="fr-FR"/>
              </w:rPr>
              <w:t>Division 4.3</w:t>
            </w:r>
          </w:p>
          <w:p w:rsidR="009A08C4" w:rsidRPr="001B79A0" w:rsidRDefault="009A08C4" w:rsidP="00896E0C">
            <w:pPr>
              <w:spacing w:before="40" w:after="80"/>
              <w:ind w:right="43"/>
              <w:jc w:val="center"/>
              <w:rPr>
                <w:sz w:val="18"/>
                <w:szCs w:val="18"/>
                <w:lang w:val="fr-FR"/>
              </w:rPr>
            </w:pPr>
            <w:r w:rsidRPr="001B79A0">
              <w:rPr>
                <w:sz w:val="18"/>
                <w:szCs w:val="18"/>
                <w:lang w:val="fr-FR"/>
              </w:rPr>
              <w:t>Matières qui, au contact de l</w:t>
            </w:r>
            <w:r w:rsidR="00125E0B">
              <w:rPr>
                <w:sz w:val="18"/>
                <w:szCs w:val="18"/>
                <w:lang w:val="fr-FR"/>
              </w:rPr>
              <w:t>’</w:t>
            </w:r>
            <w:r w:rsidRPr="001B79A0">
              <w:rPr>
                <w:sz w:val="18"/>
                <w:szCs w:val="18"/>
                <w:lang w:val="fr-FR"/>
              </w:rPr>
              <w:t>eau, dégagent des gaz inflammables</w:t>
            </w:r>
          </w:p>
        </w:tc>
        <w:tc>
          <w:tcPr>
            <w:tcW w:w="1465" w:type="dxa"/>
            <w:shd w:val="clear" w:color="auto" w:fill="auto"/>
          </w:tcPr>
          <w:p w:rsidR="009A08C4" w:rsidRPr="001B79A0" w:rsidRDefault="009A08C4" w:rsidP="00896E0C">
            <w:pPr>
              <w:spacing w:before="40" w:after="80"/>
              <w:ind w:right="43"/>
              <w:jc w:val="center"/>
              <w:rPr>
                <w:sz w:val="18"/>
                <w:szCs w:val="18"/>
                <w:lang w:val="fr-FR"/>
              </w:rPr>
            </w:pPr>
            <w:r w:rsidRPr="001B79A0">
              <w:rPr>
                <w:sz w:val="18"/>
                <w:szCs w:val="18"/>
                <w:lang w:val="fr-FR"/>
              </w:rPr>
              <w:t>Flamme</w:t>
            </w:r>
            <w:r w:rsidR="00341919">
              <w:rPr>
                <w:sz w:val="18"/>
                <w:szCs w:val="18"/>
                <w:lang w:val="fr-FR"/>
              </w:rPr>
              <w:t> </w:t>
            </w:r>
            <w:r w:rsidRPr="001B79A0">
              <w:rPr>
                <w:sz w:val="18"/>
                <w:szCs w:val="18"/>
                <w:lang w:val="fr-FR"/>
              </w:rPr>
              <w:t xml:space="preserve">: </w:t>
            </w:r>
            <w:r w:rsidR="00341919">
              <w:rPr>
                <w:sz w:val="18"/>
                <w:szCs w:val="18"/>
                <w:lang w:val="fr-FR"/>
              </w:rPr>
              <w:br/>
            </w:r>
            <w:r w:rsidRPr="001B79A0">
              <w:rPr>
                <w:sz w:val="18"/>
                <w:szCs w:val="18"/>
                <w:lang w:val="fr-FR"/>
              </w:rPr>
              <w:t>noir ou blanc</w:t>
            </w:r>
          </w:p>
        </w:tc>
        <w:tc>
          <w:tcPr>
            <w:tcW w:w="1441" w:type="dxa"/>
            <w:gridSpan w:val="3"/>
            <w:shd w:val="clear" w:color="auto" w:fill="auto"/>
          </w:tcPr>
          <w:p w:rsidR="009A08C4" w:rsidRPr="001B79A0" w:rsidRDefault="009A08C4" w:rsidP="00896E0C">
            <w:pPr>
              <w:spacing w:before="40" w:after="80"/>
              <w:ind w:right="43"/>
              <w:jc w:val="center"/>
              <w:rPr>
                <w:sz w:val="18"/>
                <w:szCs w:val="18"/>
                <w:lang w:val="fr-FR"/>
              </w:rPr>
            </w:pPr>
            <w:r w:rsidRPr="001B79A0">
              <w:rPr>
                <w:sz w:val="18"/>
                <w:szCs w:val="18"/>
                <w:lang w:val="fr-FR"/>
              </w:rPr>
              <w:t>Bleu</w:t>
            </w:r>
          </w:p>
        </w:tc>
        <w:tc>
          <w:tcPr>
            <w:tcW w:w="1663" w:type="dxa"/>
            <w:shd w:val="clear" w:color="auto" w:fill="auto"/>
          </w:tcPr>
          <w:p w:rsidR="009A08C4" w:rsidRPr="001B79A0" w:rsidRDefault="009A08C4" w:rsidP="00896E0C">
            <w:pPr>
              <w:spacing w:before="40" w:after="80"/>
              <w:ind w:right="43"/>
              <w:jc w:val="center"/>
              <w:rPr>
                <w:sz w:val="18"/>
                <w:szCs w:val="18"/>
                <w:lang w:val="fr-FR"/>
              </w:rPr>
            </w:pPr>
            <w:r w:rsidRPr="001B79A0">
              <w:rPr>
                <w:sz w:val="18"/>
                <w:szCs w:val="18"/>
                <w:lang w:val="fr-FR"/>
              </w:rPr>
              <w:t>4</w:t>
            </w:r>
            <w:r w:rsidR="00125E0B">
              <w:rPr>
                <w:sz w:val="18"/>
                <w:szCs w:val="18"/>
                <w:lang w:val="fr-FR"/>
              </w:rPr>
              <w:t xml:space="preserve"> </w:t>
            </w:r>
            <w:r w:rsidR="00125E0B">
              <w:rPr>
                <w:sz w:val="18"/>
                <w:szCs w:val="18"/>
                <w:lang w:val="fr-FR"/>
              </w:rPr>
              <w:br/>
            </w:r>
            <w:r w:rsidRPr="001B79A0">
              <w:rPr>
                <w:sz w:val="18"/>
                <w:szCs w:val="18"/>
                <w:lang w:val="fr-FR"/>
              </w:rPr>
              <w:t>(noir ou blanc)</w:t>
            </w:r>
          </w:p>
        </w:tc>
        <w:tc>
          <w:tcPr>
            <w:tcW w:w="1917" w:type="dxa"/>
            <w:shd w:val="clear" w:color="auto" w:fill="auto"/>
          </w:tcPr>
          <w:p w:rsidR="009A08C4" w:rsidRPr="001B79A0" w:rsidRDefault="005A59A3" w:rsidP="00BB4E5E">
            <w:pPr>
              <w:spacing w:before="40" w:after="80" w:line="240" w:lineRule="auto"/>
              <w:ind w:right="43"/>
              <w:rPr>
                <w:sz w:val="18"/>
                <w:szCs w:val="18"/>
                <w:lang w:val="en-US" w:eastAsia="ru-RU"/>
              </w:rPr>
            </w:pPr>
            <w:r w:rsidRPr="001B79A0">
              <w:rPr>
                <w:sz w:val="18"/>
                <w:szCs w:val="18"/>
                <w:lang w:val="ru-RU"/>
              </w:rPr>
              <w:object w:dxaOrig="2477" w:dyaOrig="2477">
                <v:shape id="_x0000_i1044" type="#_x0000_t75" style="width:84.45pt;height:86.3pt" o:ole="" fillcolor="window">
                  <v:imagedata r:id="rId49" o:title=""/>
                </v:shape>
                <o:OLEObject Type="Embed" ProgID="CorelDRAW.Graphic.9" ShapeID="_x0000_i1044" DrawAspect="Content" ObjectID="_1509868330" r:id="rId50"/>
              </w:object>
            </w:r>
          </w:p>
        </w:tc>
        <w:tc>
          <w:tcPr>
            <w:tcW w:w="1974" w:type="dxa"/>
            <w:shd w:val="clear" w:color="auto" w:fill="auto"/>
          </w:tcPr>
          <w:p w:rsidR="009A08C4" w:rsidRPr="001B79A0" w:rsidRDefault="005A59A3" w:rsidP="00BB4E5E">
            <w:pPr>
              <w:spacing w:before="40" w:after="80" w:line="240" w:lineRule="auto"/>
              <w:ind w:right="43"/>
              <w:rPr>
                <w:sz w:val="18"/>
                <w:szCs w:val="18"/>
                <w:lang w:val="en-US" w:eastAsia="ru-RU"/>
              </w:rPr>
            </w:pPr>
            <w:r w:rsidRPr="001B79A0">
              <w:rPr>
                <w:sz w:val="18"/>
                <w:szCs w:val="18"/>
                <w:lang w:val="ru-RU"/>
              </w:rPr>
              <w:object w:dxaOrig="2477" w:dyaOrig="2477">
                <v:shape id="_x0000_i1045" type="#_x0000_t75" style="width:78pt;height:86.3pt" o:ole="" fillcolor="window">
                  <v:imagedata r:id="rId51" o:title=""/>
                </v:shape>
                <o:OLEObject Type="Embed" ProgID="CorelDRAW.Graphic.9" ShapeID="_x0000_i1045" DrawAspect="Content" ObjectID="_1509868331" r:id="rId52"/>
              </w:object>
            </w:r>
          </w:p>
        </w:tc>
        <w:tc>
          <w:tcPr>
            <w:tcW w:w="2126" w:type="dxa"/>
            <w:shd w:val="clear" w:color="auto" w:fill="auto"/>
          </w:tcPr>
          <w:p w:rsidR="009A08C4" w:rsidRPr="001B79A0" w:rsidRDefault="009A08C4" w:rsidP="001B79A0">
            <w:pPr>
              <w:spacing w:before="40" w:after="80"/>
              <w:ind w:right="43"/>
              <w:jc w:val="center"/>
              <w:rPr>
                <w:sz w:val="18"/>
                <w:szCs w:val="18"/>
                <w:lang w:val="fr-FR"/>
              </w:rPr>
            </w:pPr>
            <w:r w:rsidRPr="001B79A0">
              <w:rPr>
                <w:sz w:val="18"/>
                <w:szCs w:val="18"/>
                <w:lang w:val="fr-FR"/>
              </w:rPr>
              <w:t>-</w:t>
            </w:r>
          </w:p>
        </w:tc>
      </w:tr>
    </w:tbl>
    <w:p w:rsidR="005A59A3" w:rsidRDefault="005A59A3">
      <w:pPr>
        <w:spacing w:line="240" w:lineRule="auto"/>
      </w:pPr>
    </w:p>
    <w:tbl>
      <w:tblPr>
        <w:tblW w:w="4980" w:type="pct"/>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31"/>
        <w:gridCol w:w="12"/>
        <w:gridCol w:w="2003"/>
        <w:gridCol w:w="1444"/>
        <w:gridCol w:w="27"/>
        <w:gridCol w:w="1376"/>
        <w:gridCol w:w="16"/>
        <w:gridCol w:w="1671"/>
        <w:gridCol w:w="1893"/>
        <w:gridCol w:w="1714"/>
        <w:gridCol w:w="19"/>
        <w:gridCol w:w="2388"/>
      </w:tblGrid>
      <w:tr w:rsidR="005A59A3" w:rsidRPr="00DC174D" w:rsidTr="00466525">
        <w:tc>
          <w:tcPr>
            <w:tcW w:w="632" w:type="dxa"/>
            <w:shd w:val="clear" w:color="auto" w:fill="auto"/>
            <w:vAlign w:val="center"/>
          </w:tcPr>
          <w:p w:rsidR="009A08C4" w:rsidRPr="00DC174D" w:rsidRDefault="009A08C4" w:rsidP="00DC174D">
            <w:pPr>
              <w:spacing w:before="80" w:after="80" w:line="160" w:lineRule="exact"/>
              <w:ind w:right="43"/>
              <w:jc w:val="center"/>
              <w:rPr>
                <w:sz w:val="14"/>
                <w:szCs w:val="14"/>
                <w:lang w:val="fr-FR"/>
              </w:rPr>
            </w:pPr>
            <w:r w:rsidRPr="00DC174D">
              <w:rPr>
                <w:sz w:val="14"/>
                <w:szCs w:val="14"/>
                <w:lang w:val="fr-FR"/>
              </w:rPr>
              <w:t>N°</w:t>
            </w:r>
          </w:p>
        </w:tc>
        <w:tc>
          <w:tcPr>
            <w:tcW w:w="2014" w:type="dxa"/>
            <w:gridSpan w:val="2"/>
            <w:shd w:val="clear" w:color="auto" w:fill="auto"/>
            <w:vAlign w:val="center"/>
          </w:tcPr>
          <w:p w:rsidR="009A08C4" w:rsidRPr="00DC174D" w:rsidRDefault="009A08C4" w:rsidP="00DC174D">
            <w:pPr>
              <w:spacing w:before="80" w:after="80" w:line="160" w:lineRule="exact"/>
              <w:ind w:right="43"/>
              <w:jc w:val="center"/>
              <w:rPr>
                <w:sz w:val="14"/>
                <w:szCs w:val="14"/>
                <w:lang w:val="fr-FR"/>
              </w:rPr>
            </w:pPr>
            <w:r w:rsidRPr="00DC174D">
              <w:rPr>
                <w:sz w:val="14"/>
                <w:szCs w:val="14"/>
                <w:lang w:val="fr-FR"/>
              </w:rPr>
              <w:t>Numéro de la division.</w:t>
            </w:r>
            <w:r w:rsidR="00DC174D" w:rsidRPr="00DC174D">
              <w:rPr>
                <w:sz w:val="14"/>
                <w:szCs w:val="14"/>
                <w:lang w:val="fr-FR"/>
              </w:rPr>
              <w:t xml:space="preserve"> </w:t>
            </w:r>
            <w:r w:rsidR="00DC174D" w:rsidRPr="00DC174D">
              <w:rPr>
                <w:sz w:val="14"/>
                <w:szCs w:val="14"/>
                <w:lang w:val="fr-FR"/>
              </w:rPr>
              <w:br/>
            </w:r>
            <w:r w:rsidRPr="00DC174D">
              <w:rPr>
                <w:sz w:val="14"/>
                <w:szCs w:val="14"/>
                <w:lang w:val="fr-FR"/>
              </w:rPr>
              <w:t>Catégorie</w:t>
            </w:r>
          </w:p>
        </w:tc>
        <w:tc>
          <w:tcPr>
            <w:tcW w:w="1471" w:type="dxa"/>
            <w:gridSpan w:val="2"/>
            <w:shd w:val="clear" w:color="auto" w:fill="auto"/>
            <w:vAlign w:val="center"/>
          </w:tcPr>
          <w:p w:rsidR="009A08C4" w:rsidRPr="00DC174D" w:rsidRDefault="009A08C4" w:rsidP="00DC174D">
            <w:pPr>
              <w:spacing w:before="80" w:after="80" w:line="160" w:lineRule="exact"/>
              <w:ind w:right="43"/>
              <w:jc w:val="center"/>
              <w:rPr>
                <w:sz w:val="14"/>
                <w:szCs w:val="14"/>
                <w:lang w:val="fr-FR"/>
              </w:rPr>
            </w:pPr>
            <w:r w:rsidRPr="00DC174D">
              <w:rPr>
                <w:sz w:val="14"/>
                <w:szCs w:val="14"/>
                <w:lang w:val="fr-FR"/>
              </w:rPr>
              <w:t>Signe conventionnel</w:t>
            </w:r>
            <w:r w:rsidR="00DC174D" w:rsidRPr="00DC174D">
              <w:rPr>
                <w:sz w:val="14"/>
                <w:szCs w:val="14"/>
                <w:lang w:val="fr-FR"/>
              </w:rPr>
              <w:t> </w:t>
            </w:r>
            <w:r w:rsidRPr="00DC174D">
              <w:rPr>
                <w:sz w:val="14"/>
                <w:szCs w:val="14"/>
                <w:lang w:val="fr-FR"/>
              </w:rPr>
              <w:t>: couleur</w:t>
            </w:r>
          </w:p>
        </w:tc>
        <w:tc>
          <w:tcPr>
            <w:tcW w:w="1376" w:type="dxa"/>
            <w:shd w:val="clear" w:color="auto" w:fill="auto"/>
            <w:vAlign w:val="center"/>
          </w:tcPr>
          <w:p w:rsidR="009A08C4" w:rsidRPr="00DC174D" w:rsidRDefault="009A08C4" w:rsidP="00DC174D">
            <w:pPr>
              <w:spacing w:before="80" w:after="80" w:line="160" w:lineRule="exact"/>
              <w:ind w:right="43"/>
              <w:jc w:val="center"/>
              <w:rPr>
                <w:sz w:val="14"/>
                <w:szCs w:val="14"/>
                <w:lang w:val="fr-FR"/>
              </w:rPr>
            </w:pPr>
            <w:r w:rsidRPr="00DC174D">
              <w:rPr>
                <w:sz w:val="14"/>
                <w:szCs w:val="14"/>
                <w:lang w:val="fr-FR"/>
              </w:rPr>
              <w:t>Fond</w:t>
            </w:r>
          </w:p>
        </w:tc>
        <w:tc>
          <w:tcPr>
            <w:tcW w:w="1687" w:type="dxa"/>
            <w:gridSpan w:val="2"/>
            <w:shd w:val="clear" w:color="auto" w:fill="auto"/>
            <w:vAlign w:val="center"/>
          </w:tcPr>
          <w:p w:rsidR="009A08C4" w:rsidRPr="00DC174D" w:rsidRDefault="009A08C4" w:rsidP="00DC174D">
            <w:pPr>
              <w:spacing w:before="80" w:after="80" w:line="160" w:lineRule="exact"/>
              <w:ind w:right="43"/>
              <w:jc w:val="center"/>
              <w:rPr>
                <w:sz w:val="14"/>
                <w:szCs w:val="14"/>
                <w:lang w:val="fr-FR"/>
              </w:rPr>
            </w:pPr>
            <w:r w:rsidRPr="00DC174D">
              <w:rPr>
                <w:sz w:val="14"/>
                <w:szCs w:val="14"/>
                <w:lang w:val="fr-FR"/>
              </w:rPr>
              <w:t xml:space="preserve">Chiffre figurant dans </w:t>
            </w:r>
            <w:r w:rsidR="00DC174D">
              <w:rPr>
                <w:sz w:val="14"/>
                <w:szCs w:val="14"/>
                <w:lang w:val="fr-FR"/>
              </w:rPr>
              <w:br/>
            </w:r>
            <w:r w:rsidRPr="00DC174D">
              <w:rPr>
                <w:sz w:val="14"/>
                <w:szCs w:val="14"/>
                <w:lang w:val="fr-FR"/>
              </w:rPr>
              <w:t xml:space="preserve">le coin inférieur </w:t>
            </w:r>
            <w:r w:rsidR="00DC174D">
              <w:rPr>
                <w:sz w:val="14"/>
                <w:szCs w:val="14"/>
                <w:lang w:val="fr-FR"/>
              </w:rPr>
              <w:br/>
            </w:r>
            <w:r w:rsidRPr="00DC174D">
              <w:rPr>
                <w:sz w:val="14"/>
                <w:szCs w:val="14"/>
                <w:lang w:val="fr-FR"/>
              </w:rPr>
              <w:t>(couleur du chiffre)</w:t>
            </w:r>
          </w:p>
        </w:tc>
        <w:tc>
          <w:tcPr>
            <w:tcW w:w="3626" w:type="dxa"/>
            <w:gridSpan w:val="3"/>
            <w:shd w:val="clear" w:color="auto" w:fill="auto"/>
            <w:vAlign w:val="center"/>
          </w:tcPr>
          <w:p w:rsidR="009A08C4" w:rsidRPr="00DC174D" w:rsidRDefault="009A08C4" w:rsidP="00896E0C">
            <w:pPr>
              <w:spacing w:before="80" w:after="80" w:line="160" w:lineRule="exact"/>
              <w:ind w:right="43"/>
              <w:jc w:val="center"/>
              <w:rPr>
                <w:sz w:val="14"/>
                <w:szCs w:val="14"/>
                <w:lang w:val="fr-FR"/>
              </w:rPr>
            </w:pPr>
            <w:r w:rsidRPr="00DC174D">
              <w:rPr>
                <w:sz w:val="14"/>
                <w:szCs w:val="14"/>
                <w:lang w:val="fr-FR"/>
              </w:rPr>
              <w:t>Modèles d</w:t>
            </w:r>
            <w:r w:rsidR="00896E0C">
              <w:rPr>
                <w:sz w:val="14"/>
                <w:szCs w:val="14"/>
                <w:lang w:val="fr-FR"/>
              </w:rPr>
              <w:t>’</w:t>
            </w:r>
            <w:r w:rsidRPr="00DC174D">
              <w:rPr>
                <w:sz w:val="14"/>
                <w:szCs w:val="14"/>
                <w:lang w:val="fr-FR"/>
              </w:rPr>
              <w:t>étiquettes</w:t>
            </w:r>
          </w:p>
        </w:tc>
        <w:tc>
          <w:tcPr>
            <w:tcW w:w="2388" w:type="dxa"/>
            <w:shd w:val="clear" w:color="auto" w:fill="auto"/>
            <w:vAlign w:val="center"/>
          </w:tcPr>
          <w:p w:rsidR="009A08C4" w:rsidRPr="00DC174D" w:rsidRDefault="009A08C4" w:rsidP="00DC174D">
            <w:pPr>
              <w:spacing w:before="80" w:after="80" w:line="160" w:lineRule="exact"/>
              <w:ind w:right="43"/>
              <w:jc w:val="center"/>
              <w:rPr>
                <w:sz w:val="14"/>
                <w:szCs w:val="14"/>
                <w:lang w:val="fr-FR"/>
              </w:rPr>
            </w:pPr>
            <w:r w:rsidRPr="00DC174D">
              <w:rPr>
                <w:sz w:val="14"/>
                <w:szCs w:val="14"/>
                <w:lang w:val="fr-FR"/>
              </w:rPr>
              <w:t>Note</w:t>
            </w:r>
          </w:p>
        </w:tc>
      </w:tr>
      <w:tr w:rsidR="009A08C4" w:rsidRPr="00DC174D" w:rsidTr="00466525">
        <w:tblPrEx>
          <w:tblCellMar>
            <w:left w:w="108" w:type="dxa"/>
            <w:right w:w="108" w:type="dxa"/>
          </w:tblCellMar>
          <w:tblLook w:val="04A0" w:firstRow="1" w:lastRow="0" w:firstColumn="1" w:lastColumn="0" w:noHBand="0" w:noVBand="1"/>
        </w:tblPrEx>
        <w:tc>
          <w:tcPr>
            <w:tcW w:w="13194" w:type="dxa"/>
            <w:gridSpan w:val="12"/>
            <w:shd w:val="clear" w:color="auto" w:fill="auto"/>
          </w:tcPr>
          <w:p w:rsidR="009A08C4" w:rsidRPr="00DC174D" w:rsidRDefault="009A08C4" w:rsidP="00DC174D">
            <w:pPr>
              <w:spacing w:before="40" w:after="80"/>
              <w:ind w:right="43"/>
              <w:jc w:val="center"/>
              <w:rPr>
                <w:b/>
                <w:sz w:val="18"/>
                <w:szCs w:val="18"/>
                <w:lang w:val="fr-FR"/>
              </w:rPr>
            </w:pPr>
            <w:r w:rsidRPr="00DC174D">
              <w:rPr>
                <w:b/>
                <w:sz w:val="18"/>
                <w:szCs w:val="18"/>
                <w:lang w:val="fr-FR"/>
              </w:rPr>
              <w:t>Classe 5</w:t>
            </w:r>
          </w:p>
        </w:tc>
      </w:tr>
      <w:tr w:rsidR="005A59A3" w:rsidRPr="00DC174D" w:rsidTr="00466525">
        <w:tblPrEx>
          <w:tblCellMar>
            <w:left w:w="108" w:type="dxa"/>
            <w:right w:w="108" w:type="dxa"/>
          </w:tblCellMar>
          <w:tblLook w:val="04A0" w:firstRow="1" w:lastRow="0" w:firstColumn="1" w:lastColumn="0" w:noHBand="0" w:noVBand="1"/>
        </w:tblPrEx>
        <w:tc>
          <w:tcPr>
            <w:tcW w:w="643" w:type="dxa"/>
            <w:gridSpan w:val="2"/>
            <w:shd w:val="clear" w:color="auto" w:fill="auto"/>
          </w:tcPr>
          <w:p w:rsidR="009A08C4" w:rsidRPr="00DC174D" w:rsidRDefault="009A08C4" w:rsidP="00DC174D">
            <w:pPr>
              <w:spacing w:before="40" w:after="80"/>
              <w:ind w:right="43"/>
              <w:rPr>
                <w:sz w:val="18"/>
                <w:szCs w:val="18"/>
                <w:lang w:val="fr-FR"/>
              </w:rPr>
            </w:pPr>
            <w:r w:rsidRPr="00DC174D">
              <w:rPr>
                <w:sz w:val="18"/>
                <w:szCs w:val="18"/>
                <w:lang w:val="fr-FR"/>
              </w:rPr>
              <w:t>5.1</w:t>
            </w:r>
          </w:p>
        </w:tc>
        <w:tc>
          <w:tcPr>
            <w:tcW w:w="2003" w:type="dxa"/>
            <w:shd w:val="clear" w:color="auto" w:fill="auto"/>
          </w:tcPr>
          <w:p w:rsidR="009A08C4" w:rsidRPr="00DC174D" w:rsidRDefault="009A08C4" w:rsidP="00E2203E">
            <w:pPr>
              <w:spacing w:before="40" w:after="80"/>
              <w:ind w:right="43"/>
              <w:jc w:val="center"/>
              <w:rPr>
                <w:sz w:val="18"/>
                <w:szCs w:val="18"/>
                <w:lang w:val="fr-FR"/>
              </w:rPr>
            </w:pPr>
            <w:r w:rsidRPr="00DC174D">
              <w:rPr>
                <w:sz w:val="18"/>
                <w:szCs w:val="18"/>
                <w:lang w:val="fr-FR"/>
              </w:rPr>
              <w:t>Division 5.1</w:t>
            </w:r>
          </w:p>
          <w:p w:rsidR="009A08C4" w:rsidRPr="00DC174D" w:rsidRDefault="009A08C4" w:rsidP="00E2203E">
            <w:pPr>
              <w:spacing w:before="40" w:after="80"/>
              <w:ind w:right="43"/>
              <w:jc w:val="center"/>
              <w:rPr>
                <w:sz w:val="18"/>
                <w:szCs w:val="18"/>
                <w:lang w:val="fr-FR"/>
              </w:rPr>
            </w:pPr>
            <w:r w:rsidRPr="00DC174D">
              <w:rPr>
                <w:sz w:val="18"/>
                <w:szCs w:val="18"/>
                <w:lang w:val="fr-FR"/>
              </w:rPr>
              <w:t>Matières comburantes</w:t>
            </w:r>
          </w:p>
        </w:tc>
        <w:tc>
          <w:tcPr>
            <w:tcW w:w="1444" w:type="dxa"/>
            <w:shd w:val="clear" w:color="auto" w:fill="auto"/>
          </w:tcPr>
          <w:p w:rsidR="009A08C4" w:rsidRPr="00DC174D" w:rsidRDefault="009A08C4" w:rsidP="00E2203E">
            <w:pPr>
              <w:spacing w:before="40" w:after="80"/>
              <w:ind w:right="43"/>
              <w:jc w:val="center"/>
              <w:rPr>
                <w:sz w:val="18"/>
                <w:szCs w:val="18"/>
                <w:lang w:val="fr-FR"/>
              </w:rPr>
            </w:pPr>
            <w:r w:rsidRPr="00DC174D">
              <w:rPr>
                <w:sz w:val="18"/>
                <w:szCs w:val="18"/>
                <w:lang w:val="fr-FR"/>
              </w:rPr>
              <w:t xml:space="preserve">Flamme </w:t>
            </w:r>
            <w:r w:rsidR="00DC174D">
              <w:rPr>
                <w:sz w:val="18"/>
                <w:szCs w:val="18"/>
                <w:lang w:val="fr-FR"/>
              </w:rPr>
              <w:br/>
            </w:r>
            <w:r w:rsidRPr="00DC174D">
              <w:rPr>
                <w:sz w:val="18"/>
                <w:szCs w:val="18"/>
                <w:lang w:val="fr-FR"/>
              </w:rPr>
              <w:t>au-dessus d’un cercle</w:t>
            </w:r>
            <w:r w:rsidR="00DC174D">
              <w:rPr>
                <w:sz w:val="18"/>
                <w:szCs w:val="18"/>
                <w:lang w:val="fr-FR"/>
              </w:rPr>
              <w:t> </w:t>
            </w:r>
            <w:r w:rsidRPr="00DC174D">
              <w:rPr>
                <w:sz w:val="18"/>
                <w:szCs w:val="18"/>
                <w:lang w:val="fr-FR"/>
              </w:rPr>
              <w:t>: noir</w:t>
            </w:r>
          </w:p>
        </w:tc>
        <w:tc>
          <w:tcPr>
            <w:tcW w:w="1419" w:type="dxa"/>
            <w:gridSpan w:val="3"/>
            <w:shd w:val="clear" w:color="auto" w:fill="auto"/>
          </w:tcPr>
          <w:p w:rsidR="009A08C4" w:rsidRPr="00DC174D" w:rsidRDefault="009A08C4" w:rsidP="00E2203E">
            <w:pPr>
              <w:spacing w:before="40" w:after="80"/>
              <w:ind w:right="43"/>
              <w:jc w:val="center"/>
              <w:rPr>
                <w:sz w:val="18"/>
                <w:szCs w:val="18"/>
                <w:lang w:val="fr-FR"/>
              </w:rPr>
            </w:pPr>
            <w:r w:rsidRPr="00DC174D">
              <w:rPr>
                <w:sz w:val="18"/>
                <w:szCs w:val="18"/>
                <w:lang w:val="fr-FR"/>
              </w:rPr>
              <w:t>Jaune</w:t>
            </w:r>
          </w:p>
        </w:tc>
        <w:tc>
          <w:tcPr>
            <w:tcW w:w="1671" w:type="dxa"/>
            <w:shd w:val="clear" w:color="auto" w:fill="auto"/>
          </w:tcPr>
          <w:p w:rsidR="009A08C4" w:rsidRPr="00DC174D" w:rsidRDefault="009A08C4" w:rsidP="00E2203E">
            <w:pPr>
              <w:spacing w:before="40" w:after="80"/>
              <w:ind w:right="43"/>
              <w:jc w:val="center"/>
              <w:rPr>
                <w:sz w:val="18"/>
                <w:szCs w:val="18"/>
                <w:lang w:val="ru-RU" w:eastAsia="ru-RU"/>
              </w:rPr>
            </w:pPr>
            <w:r w:rsidRPr="00DC174D">
              <w:rPr>
                <w:sz w:val="18"/>
                <w:szCs w:val="18"/>
                <w:lang w:val="fr-FR"/>
              </w:rPr>
              <w:t>5.1</w:t>
            </w:r>
            <w:r w:rsidR="00E2203E">
              <w:rPr>
                <w:sz w:val="18"/>
                <w:szCs w:val="18"/>
                <w:lang w:val="fr-FR"/>
              </w:rPr>
              <w:t xml:space="preserve"> </w:t>
            </w:r>
            <w:r w:rsidR="00E2203E">
              <w:rPr>
                <w:sz w:val="18"/>
                <w:szCs w:val="18"/>
                <w:lang w:val="fr-FR"/>
              </w:rPr>
              <w:br/>
            </w:r>
            <w:r w:rsidRPr="00DC174D">
              <w:rPr>
                <w:sz w:val="18"/>
                <w:szCs w:val="18"/>
                <w:lang w:val="ru-RU" w:eastAsia="ru-RU"/>
              </w:rPr>
              <w:t>(</w:t>
            </w:r>
            <w:r w:rsidRPr="00DC174D">
              <w:rPr>
                <w:sz w:val="18"/>
                <w:szCs w:val="18"/>
                <w:lang w:val="en-US" w:eastAsia="ru-RU"/>
              </w:rPr>
              <w:t>black</w:t>
            </w:r>
            <w:r w:rsidRPr="00DC174D">
              <w:rPr>
                <w:sz w:val="18"/>
                <w:szCs w:val="18"/>
                <w:lang w:val="ru-RU" w:eastAsia="ru-RU"/>
              </w:rPr>
              <w:t>)</w:t>
            </w:r>
          </w:p>
        </w:tc>
        <w:tc>
          <w:tcPr>
            <w:tcW w:w="3626" w:type="dxa"/>
            <w:gridSpan w:val="3"/>
            <w:shd w:val="clear" w:color="auto" w:fill="auto"/>
            <w:vAlign w:val="center"/>
          </w:tcPr>
          <w:p w:rsidR="009A08C4" w:rsidRPr="00DC174D" w:rsidRDefault="002B2230" w:rsidP="00DC174D">
            <w:pPr>
              <w:spacing w:before="40" w:after="80" w:line="240" w:lineRule="auto"/>
              <w:ind w:right="43"/>
              <w:jc w:val="center"/>
              <w:rPr>
                <w:sz w:val="18"/>
                <w:szCs w:val="18"/>
                <w:lang w:val="en-US" w:eastAsia="ru-RU"/>
              </w:rPr>
            </w:pPr>
            <w:r w:rsidRPr="00DC174D">
              <w:rPr>
                <w:sz w:val="18"/>
                <w:szCs w:val="18"/>
                <w:lang w:val="ru-RU"/>
              </w:rPr>
              <w:object w:dxaOrig="2477" w:dyaOrig="2477">
                <v:shape id="_x0000_i1046" type="#_x0000_t75" style="width:86.3pt;height:81.25pt" o:ole="" fillcolor="window">
                  <v:imagedata r:id="rId53" o:title=""/>
                </v:shape>
                <o:OLEObject Type="Embed" ProgID="CorelDRAW.Graphic.9" ShapeID="_x0000_i1046" DrawAspect="Content" ObjectID="_1509868332" r:id="rId54"/>
              </w:object>
            </w:r>
          </w:p>
        </w:tc>
        <w:tc>
          <w:tcPr>
            <w:tcW w:w="2388" w:type="dxa"/>
            <w:shd w:val="clear" w:color="auto" w:fill="auto"/>
          </w:tcPr>
          <w:p w:rsidR="009A08C4" w:rsidRPr="00DC174D" w:rsidRDefault="009A08C4" w:rsidP="005A59A3">
            <w:pPr>
              <w:spacing w:before="40" w:after="80"/>
              <w:ind w:right="43"/>
              <w:jc w:val="center"/>
              <w:rPr>
                <w:sz w:val="18"/>
                <w:szCs w:val="18"/>
                <w:lang w:val="fr-FR"/>
              </w:rPr>
            </w:pPr>
            <w:r w:rsidRPr="00DC174D">
              <w:rPr>
                <w:sz w:val="18"/>
                <w:szCs w:val="18"/>
                <w:lang w:val="fr-FR"/>
              </w:rPr>
              <w:t>-</w:t>
            </w:r>
          </w:p>
        </w:tc>
      </w:tr>
      <w:tr w:rsidR="00882A4F" w:rsidRPr="00DC174D" w:rsidTr="00466525">
        <w:tblPrEx>
          <w:tblCellMar>
            <w:left w:w="108" w:type="dxa"/>
            <w:right w:w="108" w:type="dxa"/>
          </w:tblCellMar>
          <w:tblLook w:val="04A0" w:firstRow="1" w:lastRow="0" w:firstColumn="1" w:lastColumn="0" w:noHBand="0" w:noVBand="1"/>
        </w:tblPrEx>
        <w:tc>
          <w:tcPr>
            <w:tcW w:w="643" w:type="dxa"/>
            <w:gridSpan w:val="2"/>
            <w:shd w:val="clear" w:color="auto" w:fill="auto"/>
          </w:tcPr>
          <w:p w:rsidR="009A08C4" w:rsidRPr="00DC174D" w:rsidRDefault="009A08C4" w:rsidP="00DC174D">
            <w:pPr>
              <w:spacing w:before="40" w:after="80"/>
              <w:ind w:right="43"/>
              <w:rPr>
                <w:sz w:val="18"/>
                <w:szCs w:val="18"/>
                <w:lang w:val="fr-FR"/>
              </w:rPr>
            </w:pPr>
            <w:r w:rsidRPr="00DC174D">
              <w:rPr>
                <w:sz w:val="18"/>
                <w:szCs w:val="18"/>
                <w:lang w:val="fr-FR"/>
              </w:rPr>
              <w:t>5.2</w:t>
            </w:r>
          </w:p>
        </w:tc>
        <w:tc>
          <w:tcPr>
            <w:tcW w:w="2003" w:type="dxa"/>
            <w:shd w:val="clear" w:color="auto" w:fill="auto"/>
          </w:tcPr>
          <w:p w:rsidR="009A08C4" w:rsidRPr="00E2203E" w:rsidRDefault="009A08C4" w:rsidP="00E2203E">
            <w:pPr>
              <w:spacing w:before="40" w:after="80"/>
              <w:ind w:right="43"/>
              <w:jc w:val="center"/>
              <w:rPr>
                <w:sz w:val="18"/>
                <w:szCs w:val="18"/>
                <w:lang w:val="fr-CH" w:eastAsia="ru-RU"/>
              </w:rPr>
            </w:pPr>
            <w:r w:rsidRPr="00DC174D">
              <w:rPr>
                <w:sz w:val="18"/>
                <w:szCs w:val="18"/>
                <w:lang w:val="en-US" w:eastAsia="ru-RU"/>
              </w:rPr>
              <w:t>Division</w:t>
            </w:r>
            <w:r w:rsidR="00E2203E">
              <w:rPr>
                <w:sz w:val="18"/>
                <w:szCs w:val="18"/>
                <w:lang w:val="ru-RU" w:eastAsia="ru-RU"/>
              </w:rPr>
              <w:t xml:space="preserve"> 5.2</w:t>
            </w:r>
          </w:p>
          <w:p w:rsidR="009A08C4" w:rsidRPr="00DC174D" w:rsidRDefault="009A08C4" w:rsidP="00E2203E">
            <w:pPr>
              <w:spacing w:before="40" w:after="80"/>
              <w:ind w:right="43"/>
              <w:jc w:val="center"/>
              <w:rPr>
                <w:sz w:val="18"/>
                <w:szCs w:val="18"/>
                <w:lang w:val="fr-FR"/>
              </w:rPr>
            </w:pPr>
            <w:r w:rsidRPr="00DC174D">
              <w:rPr>
                <w:sz w:val="18"/>
                <w:szCs w:val="18"/>
                <w:lang w:val="fr-FR"/>
              </w:rPr>
              <w:t>Peroxydes organiques</w:t>
            </w:r>
          </w:p>
        </w:tc>
        <w:tc>
          <w:tcPr>
            <w:tcW w:w="1444" w:type="dxa"/>
            <w:shd w:val="clear" w:color="auto" w:fill="auto"/>
          </w:tcPr>
          <w:p w:rsidR="009A08C4" w:rsidRPr="00DC174D" w:rsidRDefault="009A08C4" w:rsidP="00E2203E">
            <w:pPr>
              <w:spacing w:before="40" w:after="80"/>
              <w:ind w:right="43"/>
              <w:jc w:val="center"/>
              <w:rPr>
                <w:sz w:val="18"/>
                <w:szCs w:val="18"/>
                <w:lang w:val="fr-FR"/>
              </w:rPr>
            </w:pPr>
            <w:r w:rsidRPr="00DC174D">
              <w:rPr>
                <w:sz w:val="18"/>
                <w:szCs w:val="18"/>
                <w:lang w:val="fr-FR"/>
              </w:rPr>
              <w:t>Flamme</w:t>
            </w:r>
            <w:r w:rsidR="00DC174D">
              <w:rPr>
                <w:sz w:val="18"/>
                <w:szCs w:val="18"/>
                <w:lang w:val="fr-FR"/>
              </w:rPr>
              <w:t> </w:t>
            </w:r>
            <w:r w:rsidRPr="00DC174D">
              <w:rPr>
                <w:sz w:val="18"/>
                <w:szCs w:val="18"/>
                <w:lang w:val="fr-FR"/>
              </w:rPr>
              <w:t xml:space="preserve">: </w:t>
            </w:r>
            <w:r w:rsidR="00DC174D">
              <w:rPr>
                <w:sz w:val="18"/>
                <w:szCs w:val="18"/>
                <w:lang w:val="fr-FR"/>
              </w:rPr>
              <w:br/>
            </w:r>
            <w:r w:rsidRPr="00DC174D">
              <w:rPr>
                <w:sz w:val="18"/>
                <w:szCs w:val="18"/>
                <w:lang w:val="fr-FR"/>
              </w:rPr>
              <w:t>noir ou blanc</w:t>
            </w:r>
          </w:p>
        </w:tc>
        <w:tc>
          <w:tcPr>
            <w:tcW w:w="1419" w:type="dxa"/>
            <w:gridSpan w:val="3"/>
            <w:shd w:val="clear" w:color="auto" w:fill="auto"/>
          </w:tcPr>
          <w:p w:rsidR="009A08C4" w:rsidRPr="00DC174D" w:rsidRDefault="009A08C4" w:rsidP="00E2203E">
            <w:pPr>
              <w:spacing w:before="40" w:after="80"/>
              <w:ind w:right="43"/>
              <w:jc w:val="center"/>
              <w:rPr>
                <w:sz w:val="18"/>
                <w:szCs w:val="18"/>
                <w:lang w:val="en-US" w:eastAsia="ru-RU"/>
              </w:rPr>
            </w:pPr>
            <w:r w:rsidRPr="00DC174D">
              <w:rPr>
                <w:sz w:val="18"/>
                <w:szCs w:val="18"/>
                <w:lang w:val="fr-FR"/>
              </w:rPr>
              <w:t>Fond rouge (moitié supérieure) et jaune (moitié inférieure)</w:t>
            </w:r>
          </w:p>
        </w:tc>
        <w:tc>
          <w:tcPr>
            <w:tcW w:w="1671" w:type="dxa"/>
            <w:shd w:val="clear" w:color="auto" w:fill="auto"/>
          </w:tcPr>
          <w:p w:rsidR="009A08C4" w:rsidRPr="00DC174D" w:rsidRDefault="009A08C4" w:rsidP="00E2203E">
            <w:pPr>
              <w:spacing w:before="40" w:after="80"/>
              <w:ind w:right="43"/>
              <w:jc w:val="center"/>
              <w:rPr>
                <w:sz w:val="18"/>
                <w:szCs w:val="18"/>
                <w:lang w:val="fr-FR"/>
              </w:rPr>
            </w:pPr>
            <w:r w:rsidRPr="00DC174D">
              <w:rPr>
                <w:sz w:val="18"/>
                <w:szCs w:val="18"/>
                <w:lang w:val="fr-FR"/>
              </w:rPr>
              <w:t>5.2</w:t>
            </w:r>
            <w:r w:rsidR="00E2203E">
              <w:rPr>
                <w:sz w:val="18"/>
                <w:szCs w:val="18"/>
                <w:lang w:val="fr-FR"/>
              </w:rPr>
              <w:t xml:space="preserve"> </w:t>
            </w:r>
            <w:r w:rsidR="00E2203E">
              <w:rPr>
                <w:sz w:val="18"/>
                <w:szCs w:val="18"/>
                <w:lang w:val="fr-FR"/>
              </w:rPr>
              <w:br/>
            </w:r>
            <w:r w:rsidRPr="00DC174D">
              <w:rPr>
                <w:sz w:val="18"/>
                <w:szCs w:val="18"/>
                <w:lang w:val="fr-FR"/>
              </w:rPr>
              <w:t>(noir)</w:t>
            </w:r>
          </w:p>
        </w:tc>
        <w:tc>
          <w:tcPr>
            <w:tcW w:w="1893" w:type="dxa"/>
            <w:shd w:val="clear" w:color="auto" w:fill="auto"/>
            <w:vAlign w:val="center"/>
          </w:tcPr>
          <w:p w:rsidR="009A08C4" w:rsidRPr="00DC174D" w:rsidRDefault="009A08C4" w:rsidP="007E3CA2">
            <w:pPr>
              <w:spacing w:before="40" w:after="80" w:line="240" w:lineRule="auto"/>
              <w:jc w:val="center"/>
              <w:rPr>
                <w:sz w:val="18"/>
                <w:szCs w:val="18"/>
                <w:lang w:val="ru-RU" w:eastAsia="ru-RU"/>
              </w:rPr>
            </w:pPr>
            <w:r w:rsidRPr="00DC174D">
              <w:rPr>
                <w:sz w:val="18"/>
                <w:szCs w:val="18"/>
                <w:lang w:val="ru-RU"/>
              </w:rPr>
              <w:object w:dxaOrig="2040" w:dyaOrig="1920">
                <v:shape id="_x0000_i1047" type="#_x0000_t75" style="width:90.45pt;height:84.45pt" o:ole="">
                  <v:imagedata r:id="rId55" o:title=""/>
                </v:shape>
                <o:OLEObject Type="Embed" ProgID="PBrush" ShapeID="_x0000_i1047" DrawAspect="Content" ObjectID="_1509868333" r:id="rId56"/>
              </w:object>
            </w:r>
          </w:p>
        </w:tc>
        <w:tc>
          <w:tcPr>
            <w:tcW w:w="1733" w:type="dxa"/>
            <w:gridSpan w:val="2"/>
            <w:shd w:val="clear" w:color="auto" w:fill="auto"/>
            <w:vAlign w:val="center"/>
          </w:tcPr>
          <w:p w:rsidR="009A08C4" w:rsidRPr="007E3CA2" w:rsidRDefault="005A59A3" w:rsidP="007E3CA2">
            <w:pPr>
              <w:spacing w:before="40" w:after="80" w:line="240" w:lineRule="auto"/>
              <w:rPr>
                <w:sz w:val="16"/>
                <w:szCs w:val="16"/>
                <w:lang w:val="ru-RU" w:eastAsia="ru-RU"/>
              </w:rPr>
            </w:pPr>
            <w:r w:rsidRPr="007E3CA2">
              <w:rPr>
                <w:sz w:val="16"/>
                <w:szCs w:val="16"/>
                <w:lang w:val="ru-RU"/>
              </w:rPr>
              <w:object w:dxaOrig="2004" w:dyaOrig="1920">
                <v:shape id="_x0000_i1048" type="#_x0000_t75" style="width:81.25pt;height:83.1pt" o:ole="">
                  <v:imagedata r:id="rId57" o:title=""/>
                </v:shape>
                <o:OLEObject Type="Embed" ProgID="PBrush" ShapeID="_x0000_i1048" DrawAspect="Content" ObjectID="_1509868334" r:id="rId58"/>
              </w:object>
            </w:r>
          </w:p>
        </w:tc>
        <w:tc>
          <w:tcPr>
            <w:tcW w:w="2388" w:type="dxa"/>
            <w:shd w:val="clear" w:color="auto" w:fill="auto"/>
          </w:tcPr>
          <w:p w:rsidR="009A08C4" w:rsidRPr="00DC174D" w:rsidRDefault="009A08C4" w:rsidP="005A59A3">
            <w:pPr>
              <w:spacing w:before="40" w:after="80"/>
              <w:ind w:right="43"/>
              <w:jc w:val="center"/>
              <w:rPr>
                <w:sz w:val="18"/>
                <w:szCs w:val="18"/>
                <w:lang w:val="fr-FR"/>
              </w:rPr>
            </w:pPr>
            <w:r w:rsidRPr="00DC174D">
              <w:rPr>
                <w:sz w:val="18"/>
                <w:szCs w:val="18"/>
                <w:lang w:val="fr-FR"/>
              </w:rPr>
              <w:t>-</w:t>
            </w:r>
          </w:p>
        </w:tc>
      </w:tr>
      <w:tr w:rsidR="009A08C4" w:rsidRPr="00DC174D" w:rsidTr="00466525">
        <w:tblPrEx>
          <w:tblCellMar>
            <w:left w:w="108" w:type="dxa"/>
            <w:right w:w="108" w:type="dxa"/>
          </w:tblCellMar>
          <w:tblLook w:val="04A0" w:firstRow="1" w:lastRow="0" w:firstColumn="1" w:lastColumn="0" w:noHBand="0" w:noVBand="1"/>
        </w:tblPrEx>
        <w:tc>
          <w:tcPr>
            <w:tcW w:w="13194" w:type="dxa"/>
            <w:gridSpan w:val="12"/>
            <w:shd w:val="clear" w:color="auto" w:fill="auto"/>
          </w:tcPr>
          <w:p w:rsidR="009A08C4" w:rsidRPr="00DC174D" w:rsidRDefault="009A08C4" w:rsidP="00DC174D">
            <w:pPr>
              <w:spacing w:before="40" w:after="80"/>
              <w:ind w:right="43"/>
              <w:jc w:val="center"/>
              <w:rPr>
                <w:b/>
                <w:sz w:val="18"/>
                <w:szCs w:val="18"/>
                <w:lang w:val="fr-FR"/>
              </w:rPr>
            </w:pPr>
            <w:r w:rsidRPr="00DC174D">
              <w:rPr>
                <w:b/>
                <w:sz w:val="18"/>
                <w:szCs w:val="18"/>
                <w:lang w:val="fr-FR"/>
              </w:rPr>
              <w:t>Classe 6</w:t>
            </w:r>
          </w:p>
        </w:tc>
      </w:tr>
      <w:tr w:rsidR="005A59A3" w:rsidRPr="00DC174D" w:rsidTr="00466525">
        <w:tblPrEx>
          <w:tblCellMar>
            <w:left w:w="108" w:type="dxa"/>
            <w:right w:w="108" w:type="dxa"/>
          </w:tblCellMar>
          <w:tblLook w:val="04A0" w:firstRow="1" w:lastRow="0" w:firstColumn="1" w:lastColumn="0" w:noHBand="0" w:noVBand="1"/>
        </w:tblPrEx>
        <w:trPr>
          <w:trHeight w:val="1783"/>
        </w:trPr>
        <w:tc>
          <w:tcPr>
            <w:tcW w:w="643" w:type="dxa"/>
            <w:gridSpan w:val="2"/>
            <w:shd w:val="clear" w:color="auto" w:fill="auto"/>
          </w:tcPr>
          <w:p w:rsidR="009A08C4" w:rsidRPr="00DC174D" w:rsidRDefault="009A08C4" w:rsidP="00DC174D">
            <w:pPr>
              <w:spacing w:before="40" w:after="80"/>
              <w:ind w:right="43"/>
              <w:rPr>
                <w:sz w:val="18"/>
                <w:szCs w:val="18"/>
                <w:lang w:val="fr-FR"/>
              </w:rPr>
            </w:pPr>
            <w:r w:rsidRPr="00DC174D">
              <w:rPr>
                <w:sz w:val="18"/>
                <w:szCs w:val="18"/>
                <w:lang w:val="fr-FR"/>
              </w:rPr>
              <w:t>6.1</w:t>
            </w:r>
          </w:p>
        </w:tc>
        <w:tc>
          <w:tcPr>
            <w:tcW w:w="2003" w:type="dxa"/>
            <w:shd w:val="clear" w:color="auto" w:fill="auto"/>
          </w:tcPr>
          <w:p w:rsidR="009A08C4" w:rsidRPr="00DC174D" w:rsidRDefault="009A08C4" w:rsidP="00FA7FF7">
            <w:pPr>
              <w:spacing w:before="40" w:after="80"/>
              <w:ind w:right="43"/>
              <w:jc w:val="center"/>
              <w:rPr>
                <w:sz w:val="18"/>
                <w:szCs w:val="18"/>
                <w:lang w:val="fr-FR"/>
              </w:rPr>
            </w:pPr>
            <w:r w:rsidRPr="00DC174D">
              <w:rPr>
                <w:sz w:val="18"/>
                <w:szCs w:val="18"/>
                <w:lang w:val="fr-FR"/>
              </w:rPr>
              <w:t>Division 6.1</w:t>
            </w:r>
          </w:p>
          <w:p w:rsidR="009A08C4" w:rsidRPr="00DC174D" w:rsidRDefault="009A08C4" w:rsidP="00FA7FF7">
            <w:pPr>
              <w:spacing w:before="40" w:after="80"/>
              <w:ind w:right="43"/>
              <w:jc w:val="center"/>
              <w:rPr>
                <w:sz w:val="18"/>
                <w:szCs w:val="18"/>
                <w:lang w:val="fr-FR"/>
              </w:rPr>
            </w:pPr>
            <w:r w:rsidRPr="00DC174D">
              <w:rPr>
                <w:sz w:val="18"/>
                <w:szCs w:val="18"/>
                <w:lang w:val="fr-FR"/>
              </w:rPr>
              <w:t>Matières toxiques</w:t>
            </w:r>
          </w:p>
        </w:tc>
        <w:tc>
          <w:tcPr>
            <w:tcW w:w="1444" w:type="dxa"/>
            <w:shd w:val="clear" w:color="auto" w:fill="auto"/>
          </w:tcPr>
          <w:p w:rsidR="009A08C4" w:rsidRPr="00DC174D" w:rsidRDefault="009A08C4" w:rsidP="00FA7FF7">
            <w:pPr>
              <w:spacing w:before="40" w:after="80"/>
              <w:ind w:right="43"/>
              <w:jc w:val="center"/>
              <w:rPr>
                <w:sz w:val="18"/>
                <w:szCs w:val="18"/>
                <w:lang w:val="fr-FR"/>
              </w:rPr>
            </w:pPr>
            <w:r w:rsidRPr="00DC174D">
              <w:rPr>
                <w:sz w:val="18"/>
                <w:szCs w:val="18"/>
                <w:lang w:val="fr-FR"/>
              </w:rPr>
              <w:t>Tête de mort sur deux tibias</w:t>
            </w:r>
            <w:r w:rsidR="00DC174D">
              <w:rPr>
                <w:sz w:val="18"/>
                <w:szCs w:val="18"/>
                <w:lang w:val="fr-FR"/>
              </w:rPr>
              <w:t> </w:t>
            </w:r>
            <w:r w:rsidRPr="00DC174D">
              <w:rPr>
                <w:sz w:val="18"/>
                <w:szCs w:val="18"/>
                <w:lang w:val="fr-FR"/>
              </w:rPr>
              <w:t>: noir</w:t>
            </w:r>
          </w:p>
        </w:tc>
        <w:tc>
          <w:tcPr>
            <w:tcW w:w="1419" w:type="dxa"/>
            <w:gridSpan w:val="3"/>
            <w:shd w:val="clear" w:color="auto" w:fill="auto"/>
          </w:tcPr>
          <w:p w:rsidR="009A08C4" w:rsidRPr="00DC174D" w:rsidRDefault="009A08C4" w:rsidP="00FA7FF7">
            <w:pPr>
              <w:spacing w:before="40" w:after="80"/>
              <w:ind w:right="43"/>
              <w:jc w:val="center"/>
              <w:rPr>
                <w:sz w:val="18"/>
                <w:szCs w:val="18"/>
                <w:lang w:val="fr-FR"/>
              </w:rPr>
            </w:pPr>
            <w:r w:rsidRPr="00DC174D">
              <w:rPr>
                <w:sz w:val="18"/>
                <w:szCs w:val="18"/>
                <w:lang w:val="fr-FR"/>
              </w:rPr>
              <w:t>Blanc</w:t>
            </w:r>
          </w:p>
        </w:tc>
        <w:tc>
          <w:tcPr>
            <w:tcW w:w="1671" w:type="dxa"/>
            <w:shd w:val="clear" w:color="auto" w:fill="auto"/>
          </w:tcPr>
          <w:p w:rsidR="009A08C4" w:rsidRPr="00DC174D" w:rsidRDefault="009A08C4" w:rsidP="00FA7FF7">
            <w:pPr>
              <w:spacing w:before="40" w:after="80"/>
              <w:ind w:right="43"/>
              <w:jc w:val="center"/>
              <w:rPr>
                <w:sz w:val="18"/>
                <w:szCs w:val="18"/>
                <w:lang w:val="fr-FR"/>
              </w:rPr>
            </w:pPr>
            <w:r w:rsidRPr="00DC174D">
              <w:rPr>
                <w:sz w:val="18"/>
                <w:szCs w:val="18"/>
                <w:lang w:val="fr-FR"/>
              </w:rPr>
              <w:t>6</w:t>
            </w:r>
            <w:r w:rsidR="00FA7FF7">
              <w:rPr>
                <w:sz w:val="18"/>
                <w:szCs w:val="18"/>
                <w:lang w:val="fr-FR"/>
              </w:rPr>
              <w:t xml:space="preserve"> </w:t>
            </w:r>
            <w:r w:rsidR="00FA7FF7">
              <w:rPr>
                <w:sz w:val="18"/>
                <w:szCs w:val="18"/>
                <w:lang w:val="fr-FR"/>
              </w:rPr>
              <w:br/>
            </w:r>
            <w:r w:rsidRPr="00DC174D">
              <w:rPr>
                <w:sz w:val="18"/>
                <w:szCs w:val="18"/>
                <w:lang w:val="fr-FR"/>
              </w:rPr>
              <w:t>(noir)</w:t>
            </w:r>
          </w:p>
        </w:tc>
        <w:tc>
          <w:tcPr>
            <w:tcW w:w="3607" w:type="dxa"/>
            <w:gridSpan w:val="2"/>
            <w:shd w:val="clear" w:color="auto" w:fill="auto"/>
            <w:vAlign w:val="center"/>
          </w:tcPr>
          <w:p w:rsidR="009A08C4" w:rsidRPr="00DC174D" w:rsidRDefault="002B2230" w:rsidP="007E3CA2">
            <w:pPr>
              <w:spacing w:before="40" w:after="80" w:line="240" w:lineRule="auto"/>
              <w:jc w:val="center"/>
              <w:rPr>
                <w:sz w:val="18"/>
                <w:szCs w:val="18"/>
                <w:lang w:val="en-US" w:eastAsia="ru-RU"/>
              </w:rPr>
            </w:pPr>
            <w:r w:rsidRPr="00DC174D">
              <w:rPr>
                <w:sz w:val="18"/>
                <w:szCs w:val="18"/>
                <w:lang w:val="ru-RU"/>
              </w:rPr>
              <w:object w:dxaOrig="2460" w:dyaOrig="2454">
                <v:shape id="_x0000_i1049" type="#_x0000_t75" style="width:86.3pt;height:84.45pt" o:ole="" fillcolor="window">
                  <v:imagedata r:id="rId59" o:title=""/>
                </v:shape>
                <o:OLEObject Type="Embed" ProgID="CorelDRAW.Graphic.9" ShapeID="_x0000_i1049" DrawAspect="Content" ObjectID="_1509868335" r:id="rId60"/>
              </w:object>
            </w:r>
          </w:p>
        </w:tc>
        <w:tc>
          <w:tcPr>
            <w:tcW w:w="2407" w:type="dxa"/>
            <w:gridSpan w:val="2"/>
            <w:shd w:val="clear" w:color="auto" w:fill="auto"/>
          </w:tcPr>
          <w:p w:rsidR="009A08C4" w:rsidRPr="00DC174D" w:rsidRDefault="009A08C4" w:rsidP="00DC174D">
            <w:pPr>
              <w:spacing w:before="40" w:after="80"/>
              <w:ind w:right="43"/>
              <w:rPr>
                <w:sz w:val="18"/>
                <w:szCs w:val="18"/>
                <w:lang w:val="fr-FR"/>
              </w:rPr>
            </w:pPr>
            <w:r w:rsidRPr="00DC174D">
              <w:rPr>
                <w:sz w:val="18"/>
                <w:szCs w:val="18"/>
                <w:lang w:val="fr-FR"/>
              </w:rPr>
              <w:t>-</w:t>
            </w:r>
          </w:p>
        </w:tc>
      </w:tr>
      <w:tr w:rsidR="005A59A3" w:rsidRPr="00DC174D" w:rsidTr="00466525">
        <w:tblPrEx>
          <w:tblCellMar>
            <w:left w:w="108" w:type="dxa"/>
            <w:right w:w="108" w:type="dxa"/>
          </w:tblCellMar>
          <w:tblLook w:val="04A0" w:firstRow="1" w:lastRow="0" w:firstColumn="1" w:lastColumn="0" w:noHBand="0" w:noVBand="1"/>
        </w:tblPrEx>
        <w:trPr>
          <w:trHeight w:val="386"/>
        </w:trPr>
        <w:tc>
          <w:tcPr>
            <w:tcW w:w="644" w:type="dxa"/>
            <w:gridSpan w:val="2"/>
            <w:shd w:val="clear" w:color="auto" w:fill="auto"/>
          </w:tcPr>
          <w:p w:rsidR="009A08C4" w:rsidRPr="00DC174D" w:rsidRDefault="009A08C4" w:rsidP="00DC174D">
            <w:pPr>
              <w:spacing w:before="40" w:after="80"/>
              <w:ind w:right="43"/>
              <w:rPr>
                <w:sz w:val="18"/>
                <w:szCs w:val="18"/>
                <w:lang w:val="fr-FR"/>
              </w:rPr>
            </w:pPr>
            <w:r w:rsidRPr="00DC174D">
              <w:rPr>
                <w:sz w:val="18"/>
                <w:szCs w:val="18"/>
                <w:lang w:val="fr-FR"/>
              </w:rPr>
              <w:t>6.2</w:t>
            </w:r>
          </w:p>
        </w:tc>
        <w:tc>
          <w:tcPr>
            <w:tcW w:w="2003" w:type="dxa"/>
            <w:shd w:val="clear" w:color="auto" w:fill="auto"/>
          </w:tcPr>
          <w:p w:rsidR="009A08C4" w:rsidRPr="00DC174D" w:rsidRDefault="009A08C4" w:rsidP="00FA7FF7">
            <w:pPr>
              <w:spacing w:before="40" w:after="80"/>
              <w:ind w:right="43"/>
              <w:jc w:val="center"/>
              <w:rPr>
                <w:sz w:val="18"/>
                <w:szCs w:val="18"/>
                <w:lang w:val="fr-FR"/>
              </w:rPr>
            </w:pPr>
            <w:r w:rsidRPr="00DC174D">
              <w:rPr>
                <w:sz w:val="18"/>
                <w:szCs w:val="18"/>
                <w:lang w:val="fr-FR"/>
              </w:rPr>
              <w:t>Division 6.2</w:t>
            </w:r>
          </w:p>
          <w:p w:rsidR="009A08C4" w:rsidRPr="00DC174D" w:rsidRDefault="009A08C4" w:rsidP="00FA7FF7">
            <w:pPr>
              <w:spacing w:before="40" w:after="80"/>
              <w:ind w:right="43"/>
              <w:jc w:val="center"/>
              <w:rPr>
                <w:sz w:val="18"/>
                <w:szCs w:val="18"/>
                <w:lang w:val="fr-FR"/>
              </w:rPr>
            </w:pPr>
            <w:r w:rsidRPr="00DC174D">
              <w:rPr>
                <w:sz w:val="18"/>
                <w:szCs w:val="18"/>
                <w:lang w:val="fr-FR"/>
              </w:rPr>
              <w:t>Matières infectieuses</w:t>
            </w:r>
          </w:p>
        </w:tc>
        <w:tc>
          <w:tcPr>
            <w:tcW w:w="1444" w:type="dxa"/>
            <w:shd w:val="clear" w:color="auto" w:fill="auto"/>
          </w:tcPr>
          <w:p w:rsidR="009A08C4" w:rsidRPr="00DC174D" w:rsidRDefault="009A08C4" w:rsidP="00FA7FF7">
            <w:pPr>
              <w:spacing w:before="40" w:after="80"/>
              <w:ind w:right="43"/>
              <w:jc w:val="center"/>
              <w:rPr>
                <w:sz w:val="18"/>
                <w:szCs w:val="18"/>
                <w:lang w:val="fr-FR"/>
              </w:rPr>
            </w:pPr>
            <w:r w:rsidRPr="00DC174D">
              <w:rPr>
                <w:sz w:val="18"/>
                <w:szCs w:val="18"/>
                <w:lang w:val="fr-FR"/>
              </w:rPr>
              <w:t>Trois croissants sur un cercle et mentions</w:t>
            </w:r>
            <w:r w:rsidR="00DC174D">
              <w:rPr>
                <w:sz w:val="18"/>
                <w:szCs w:val="18"/>
                <w:lang w:val="fr-FR"/>
              </w:rPr>
              <w:t> </w:t>
            </w:r>
            <w:r w:rsidRPr="00DC174D">
              <w:rPr>
                <w:sz w:val="18"/>
                <w:szCs w:val="18"/>
                <w:lang w:val="fr-FR"/>
              </w:rPr>
              <w:t>: noir</w:t>
            </w:r>
          </w:p>
        </w:tc>
        <w:tc>
          <w:tcPr>
            <w:tcW w:w="1419" w:type="dxa"/>
            <w:gridSpan w:val="3"/>
            <w:shd w:val="clear" w:color="auto" w:fill="auto"/>
          </w:tcPr>
          <w:p w:rsidR="009A08C4" w:rsidRPr="00DC174D" w:rsidRDefault="009A08C4" w:rsidP="00FA7FF7">
            <w:pPr>
              <w:spacing w:before="40" w:after="80"/>
              <w:ind w:right="43"/>
              <w:jc w:val="center"/>
              <w:rPr>
                <w:sz w:val="18"/>
                <w:szCs w:val="18"/>
                <w:lang w:val="fr-FR"/>
              </w:rPr>
            </w:pPr>
            <w:r w:rsidRPr="00DC174D">
              <w:rPr>
                <w:sz w:val="18"/>
                <w:szCs w:val="18"/>
                <w:lang w:val="fr-FR"/>
              </w:rPr>
              <w:t>Blanc</w:t>
            </w:r>
          </w:p>
        </w:tc>
        <w:tc>
          <w:tcPr>
            <w:tcW w:w="1671" w:type="dxa"/>
            <w:shd w:val="clear" w:color="auto" w:fill="auto"/>
          </w:tcPr>
          <w:p w:rsidR="009A08C4" w:rsidRPr="00DC174D" w:rsidRDefault="009A08C4" w:rsidP="00FA7FF7">
            <w:pPr>
              <w:spacing w:before="40" w:after="80"/>
              <w:ind w:right="43"/>
              <w:jc w:val="center"/>
              <w:rPr>
                <w:sz w:val="18"/>
                <w:szCs w:val="18"/>
                <w:lang w:val="fr-FR"/>
              </w:rPr>
            </w:pPr>
            <w:r w:rsidRPr="00DC174D">
              <w:rPr>
                <w:sz w:val="18"/>
                <w:szCs w:val="18"/>
                <w:lang w:val="fr-FR"/>
              </w:rPr>
              <w:t>6</w:t>
            </w:r>
            <w:r w:rsidR="00FA7FF7">
              <w:rPr>
                <w:sz w:val="18"/>
                <w:szCs w:val="18"/>
                <w:lang w:val="fr-FR"/>
              </w:rPr>
              <w:t xml:space="preserve"> </w:t>
            </w:r>
            <w:r w:rsidR="00FA7FF7">
              <w:rPr>
                <w:sz w:val="18"/>
                <w:szCs w:val="18"/>
                <w:lang w:val="fr-FR"/>
              </w:rPr>
              <w:br/>
            </w:r>
            <w:r w:rsidRPr="00DC174D">
              <w:rPr>
                <w:sz w:val="18"/>
                <w:szCs w:val="18"/>
                <w:lang w:val="fr-FR"/>
              </w:rPr>
              <w:t>(noir)</w:t>
            </w:r>
          </w:p>
        </w:tc>
        <w:tc>
          <w:tcPr>
            <w:tcW w:w="3607" w:type="dxa"/>
            <w:gridSpan w:val="2"/>
            <w:shd w:val="clear" w:color="auto" w:fill="auto"/>
            <w:vAlign w:val="center"/>
          </w:tcPr>
          <w:p w:rsidR="009A08C4" w:rsidRPr="00DC174D" w:rsidRDefault="002B2230" w:rsidP="00A31A7D">
            <w:pPr>
              <w:spacing w:before="40" w:after="80" w:line="240" w:lineRule="auto"/>
              <w:jc w:val="center"/>
              <w:rPr>
                <w:sz w:val="18"/>
                <w:szCs w:val="18"/>
                <w:lang w:val="ru-RU" w:eastAsia="ru-RU"/>
              </w:rPr>
            </w:pPr>
            <w:r w:rsidRPr="00DC174D">
              <w:rPr>
                <w:sz w:val="18"/>
                <w:szCs w:val="18"/>
                <w:lang w:val="ru-RU"/>
              </w:rPr>
              <w:object w:dxaOrig="1728" w:dyaOrig="1692">
                <v:shape id="_x0000_i1050" type="#_x0000_t75" style="width:83.55pt;height:84.45pt" o:ole="">
                  <v:imagedata r:id="rId61" o:title=""/>
                </v:shape>
                <o:OLEObject Type="Embed" ProgID="PBrush" ShapeID="_x0000_i1050" DrawAspect="Content" ObjectID="_1509868336" r:id="rId62"/>
              </w:object>
            </w:r>
          </w:p>
        </w:tc>
        <w:tc>
          <w:tcPr>
            <w:tcW w:w="2407" w:type="dxa"/>
            <w:gridSpan w:val="2"/>
            <w:shd w:val="clear" w:color="auto" w:fill="auto"/>
          </w:tcPr>
          <w:p w:rsidR="002B2230" w:rsidRPr="00466525" w:rsidRDefault="009A08C4" w:rsidP="00466525">
            <w:pPr>
              <w:spacing w:before="20" w:after="20" w:line="200" w:lineRule="exact"/>
              <w:rPr>
                <w:sz w:val="18"/>
                <w:szCs w:val="18"/>
                <w:lang w:val="fr-FR"/>
              </w:rPr>
            </w:pPr>
            <w:r w:rsidRPr="00466525">
              <w:rPr>
                <w:sz w:val="18"/>
                <w:szCs w:val="18"/>
                <w:lang w:val="fr-FR"/>
              </w:rPr>
              <w:t>La moitié inférieure de l’étiquette peut porter les mentions</w:t>
            </w:r>
            <w:r w:rsidR="002B2230" w:rsidRPr="00466525">
              <w:rPr>
                <w:sz w:val="18"/>
                <w:szCs w:val="18"/>
                <w:lang w:val="fr-FR"/>
              </w:rPr>
              <w:t> </w:t>
            </w:r>
            <w:proofErr w:type="gramStart"/>
            <w:r w:rsidRPr="00466525">
              <w:rPr>
                <w:sz w:val="18"/>
                <w:szCs w:val="18"/>
                <w:lang w:val="fr-FR"/>
              </w:rPr>
              <w:t>:</w:t>
            </w:r>
            <w:proofErr w:type="gramEnd"/>
            <w:r w:rsidR="002B2230" w:rsidRPr="00466525">
              <w:rPr>
                <w:sz w:val="18"/>
                <w:szCs w:val="18"/>
                <w:lang w:val="fr-FR"/>
              </w:rPr>
              <w:br/>
              <w:t>« </w:t>
            </w:r>
            <w:r w:rsidRPr="00466525">
              <w:rPr>
                <w:sz w:val="18"/>
                <w:szCs w:val="18"/>
                <w:lang w:val="fr-FR"/>
              </w:rPr>
              <w:t>MATIÈRES INFECTIEUSES</w:t>
            </w:r>
            <w:r w:rsidR="002B2230" w:rsidRPr="00466525">
              <w:rPr>
                <w:sz w:val="18"/>
                <w:szCs w:val="18"/>
                <w:lang w:val="fr-FR"/>
              </w:rPr>
              <w:t> »</w:t>
            </w:r>
            <w:r w:rsidRPr="00466525">
              <w:rPr>
                <w:sz w:val="18"/>
                <w:szCs w:val="18"/>
                <w:lang w:val="fr-FR"/>
              </w:rPr>
              <w:t xml:space="preserve"> </w:t>
            </w:r>
          </w:p>
          <w:p w:rsidR="009A08C4" w:rsidRPr="00466525" w:rsidRDefault="009A08C4" w:rsidP="00466525">
            <w:pPr>
              <w:spacing w:before="20" w:after="20" w:line="200" w:lineRule="exact"/>
              <w:jc w:val="center"/>
              <w:rPr>
                <w:sz w:val="18"/>
                <w:szCs w:val="18"/>
                <w:lang w:val="fr-FR"/>
              </w:rPr>
            </w:pPr>
            <w:r w:rsidRPr="00466525">
              <w:rPr>
                <w:sz w:val="18"/>
                <w:szCs w:val="18"/>
                <w:lang w:val="fr-FR"/>
              </w:rPr>
              <w:t>et</w:t>
            </w:r>
          </w:p>
          <w:p w:rsidR="009A08C4" w:rsidRPr="00DC174D" w:rsidRDefault="002B2230" w:rsidP="00466525">
            <w:pPr>
              <w:spacing w:before="20" w:after="20" w:line="200" w:lineRule="exact"/>
              <w:rPr>
                <w:sz w:val="18"/>
                <w:szCs w:val="18"/>
                <w:lang w:val="fr-FR"/>
              </w:rPr>
            </w:pPr>
            <w:r w:rsidRPr="00466525">
              <w:rPr>
                <w:sz w:val="18"/>
                <w:szCs w:val="18"/>
                <w:lang w:val="fr-FR"/>
              </w:rPr>
              <w:t>« </w:t>
            </w:r>
            <w:r w:rsidR="009A08C4" w:rsidRPr="00466525">
              <w:rPr>
                <w:sz w:val="18"/>
                <w:szCs w:val="18"/>
                <w:lang w:val="fr-FR"/>
              </w:rPr>
              <w:t>En cas de dommage ou de fuite avertir immédiatement les autorités de la santé publique</w:t>
            </w:r>
            <w:r w:rsidRPr="00466525">
              <w:rPr>
                <w:sz w:val="18"/>
                <w:szCs w:val="18"/>
                <w:lang w:val="fr-FR"/>
              </w:rPr>
              <w:t> »</w:t>
            </w:r>
            <w:r w:rsidR="003D7724">
              <w:rPr>
                <w:sz w:val="18"/>
                <w:szCs w:val="18"/>
                <w:lang w:val="fr-FR"/>
              </w:rPr>
              <w:t>.</w:t>
            </w:r>
          </w:p>
        </w:tc>
      </w:tr>
    </w:tbl>
    <w:p w:rsidR="0069168C" w:rsidRDefault="0069168C">
      <w:pPr>
        <w:spacing w:line="240" w:lineRule="auto"/>
      </w:pPr>
    </w:p>
    <w:tbl>
      <w:tblPr>
        <w:tblW w:w="4920" w:type="pct"/>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005"/>
        <w:gridCol w:w="1602"/>
        <w:gridCol w:w="1269"/>
        <w:gridCol w:w="1680"/>
        <w:gridCol w:w="3468"/>
        <w:gridCol w:w="2528"/>
      </w:tblGrid>
      <w:tr w:rsidR="009A08C4" w:rsidRPr="001B5A4B" w:rsidTr="00A449A7">
        <w:trPr>
          <w:tblHeader/>
        </w:trPr>
        <w:tc>
          <w:tcPr>
            <w:tcW w:w="640" w:type="dxa"/>
            <w:shd w:val="clear" w:color="auto" w:fill="auto"/>
            <w:vAlign w:val="center"/>
          </w:tcPr>
          <w:p w:rsidR="009A08C4" w:rsidRPr="001B5A4B" w:rsidRDefault="009A08C4" w:rsidP="001B5A4B">
            <w:pPr>
              <w:spacing w:before="80" w:after="80" w:line="160" w:lineRule="exact"/>
              <w:ind w:right="43"/>
              <w:jc w:val="center"/>
              <w:rPr>
                <w:sz w:val="14"/>
                <w:szCs w:val="14"/>
                <w:lang w:val="fr-FR"/>
              </w:rPr>
            </w:pPr>
            <w:r w:rsidRPr="001B5A4B">
              <w:rPr>
                <w:sz w:val="14"/>
                <w:szCs w:val="14"/>
                <w:lang w:val="fr-FR"/>
              </w:rPr>
              <w:t>N°</w:t>
            </w:r>
          </w:p>
        </w:tc>
        <w:tc>
          <w:tcPr>
            <w:tcW w:w="2005" w:type="dxa"/>
            <w:shd w:val="clear" w:color="auto" w:fill="auto"/>
            <w:vAlign w:val="center"/>
          </w:tcPr>
          <w:p w:rsidR="009A08C4" w:rsidRPr="001B5A4B" w:rsidRDefault="001B5A4B" w:rsidP="001B5A4B">
            <w:pPr>
              <w:spacing w:before="80" w:after="80" w:line="160" w:lineRule="exact"/>
              <w:ind w:right="43"/>
              <w:jc w:val="center"/>
              <w:rPr>
                <w:sz w:val="14"/>
                <w:szCs w:val="14"/>
                <w:lang w:val="fr-FR"/>
              </w:rPr>
            </w:pPr>
            <w:r w:rsidRPr="00DC174D">
              <w:rPr>
                <w:sz w:val="14"/>
                <w:szCs w:val="14"/>
                <w:lang w:val="fr-FR"/>
              </w:rPr>
              <w:t xml:space="preserve">Numéro de la division. </w:t>
            </w:r>
            <w:r w:rsidRPr="00DC174D">
              <w:rPr>
                <w:sz w:val="14"/>
                <w:szCs w:val="14"/>
                <w:lang w:val="fr-FR"/>
              </w:rPr>
              <w:br/>
              <w:t>Catégorie</w:t>
            </w:r>
          </w:p>
        </w:tc>
        <w:tc>
          <w:tcPr>
            <w:tcW w:w="1602" w:type="dxa"/>
            <w:shd w:val="clear" w:color="auto" w:fill="auto"/>
            <w:vAlign w:val="center"/>
          </w:tcPr>
          <w:p w:rsidR="009A08C4" w:rsidRPr="001B5A4B" w:rsidRDefault="009A08C4" w:rsidP="006D5651">
            <w:pPr>
              <w:spacing w:before="80" w:after="80" w:line="160" w:lineRule="exact"/>
              <w:jc w:val="center"/>
              <w:rPr>
                <w:sz w:val="14"/>
                <w:szCs w:val="14"/>
                <w:lang w:val="fr-FR"/>
              </w:rPr>
            </w:pPr>
            <w:r w:rsidRPr="001B5A4B">
              <w:rPr>
                <w:sz w:val="14"/>
                <w:szCs w:val="14"/>
                <w:lang w:val="fr-FR"/>
              </w:rPr>
              <w:t>Signe conventionnel</w:t>
            </w:r>
            <w:r w:rsidR="001B5A4B">
              <w:rPr>
                <w:sz w:val="14"/>
                <w:szCs w:val="14"/>
                <w:lang w:val="fr-FR"/>
              </w:rPr>
              <w:t> </w:t>
            </w:r>
            <w:r w:rsidRPr="001B5A4B">
              <w:rPr>
                <w:sz w:val="14"/>
                <w:szCs w:val="14"/>
                <w:lang w:val="fr-FR"/>
              </w:rPr>
              <w:t>: couleur</w:t>
            </w:r>
          </w:p>
        </w:tc>
        <w:tc>
          <w:tcPr>
            <w:tcW w:w="1269" w:type="dxa"/>
            <w:shd w:val="clear" w:color="auto" w:fill="auto"/>
            <w:vAlign w:val="center"/>
          </w:tcPr>
          <w:p w:rsidR="009A08C4" w:rsidRPr="001B5A4B" w:rsidRDefault="009A08C4" w:rsidP="001B5A4B">
            <w:pPr>
              <w:spacing w:before="80" w:after="80" w:line="160" w:lineRule="exact"/>
              <w:ind w:right="43"/>
              <w:jc w:val="center"/>
              <w:rPr>
                <w:sz w:val="14"/>
                <w:szCs w:val="14"/>
                <w:lang w:val="fr-FR"/>
              </w:rPr>
            </w:pPr>
            <w:r w:rsidRPr="001B5A4B">
              <w:rPr>
                <w:sz w:val="14"/>
                <w:szCs w:val="14"/>
                <w:lang w:val="fr-FR"/>
              </w:rPr>
              <w:t>Fond</w:t>
            </w:r>
          </w:p>
        </w:tc>
        <w:tc>
          <w:tcPr>
            <w:tcW w:w="1680" w:type="dxa"/>
            <w:shd w:val="clear" w:color="auto" w:fill="auto"/>
            <w:vAlign w:val="center"/>
          </w:tcPr>
          <w:p w:rsidR="009A08C4" w:rsidRPr="001B5A4B" w:rsidRDefault="009A08C4" w:rsidP="001B5A4B">
            <w:pPr>
              <w:spacing w:before="80" w:after="80" w:line="160" w:lineRule="exact"/>
              <w:ind w:right="43"/>
              <w:jc w:val="center"/>
              <w:rPr>
                <w:sz w:val="14"/>
                <w:szCs w:val="14"/>
                <w:lang w:val="fr-FR"/>
              </w:rPr>
            </w:pPr>
            <w:r w:rsidRPr="001B5A4B">
              <w:rPr>
                <w:sz w:val="14"/>
                <w:szCs w:val="14"/>
                <w:lang w:val="fr-FR"/>
              </w:rPr>
              <w:t>Chiffre figurant dans le coin inférieur (couleur du chiffre)</w:t>
            </w:r>
          </w:p>
        </w:tc>
        <w:tc>
          <w:tcPr>
            <w:tcW w:w="3468" w:type="dxa"/>
            <w:shd w:val="clear" w:color="auto" w:fill="auto"/>
            <w:vAlign w:val="center"/>
          </w:tcPr>
          <w:p w:rsidR="009A08C4" w:rsidRPr="001B5A4B" w:rsidRDefault="009A08C4" w:rsidP="00011BEC">
            <w:pPr>
              <w:spacing w:before="80" w:after="80" w:line="160" w:lineRule="exact"/>
              <w:ind w:right="43"/>
              <w:jc w:val="center"/>
              <w:rPr>
                <w:sz w:val="14"/>
                <w:szCs w:val="14"/>
                <w:lang w:val="ru-RU" w:eastAsia="ru-RU"/>
              </w:rPr>
            </w:pPr>
            <w:r w:rsidRPr="001B5A4B">
              <w:rPr>
                <w:sz w:val="14"/>
                <w:szCs w:val="14"/>
                <w:lang w:val="fr-FR"/>
              </w:rPr>
              <w:t>Modèles d</w:t>
            </w:r>
            <w:r w:rsidR="00011BEC">
              <w:rPr>
                <w:sz w:val="14"/>
                <w:szCs w:val="14"/>
                <w:lang w:val="fr-FR"/>
              </w:rPr>
              <w:t>’</w:t>
            </w:r>
            <w:r w:rsidRPr="001B5A4B">
              <w:rPr>
                <w:sz w:val="14"/>
                <w:szCs w:val="14"/>
                <w:lang w:val="fr-FR"/>
              </w:rPr>
              <w:t>étiquettes</w:t>
            </w:r>
          </w:p>
        </w:tc>
        <w:tc>
          <w:tcPr>
            <w:tcW w:w="2528" w:type="dxa"/>
            <w:shd w:val="clear" w:color="auto" w:fill="auto"/>
            <w:vAlign w:val="center"/>
          </w:tcPr>
          <w:p w:rsidR="009A08C4" w:rsidRPr="001B5A4B" w:rsidRDefault="009A08C4" w:rsidP="001B5A4B">
            <w:pPr>
              <w:spacing w:before="80" w:after="80" w:line="160" w:lineRule="exact"/>
              <w:ind w:right="43"/>
              <w:jc w:val="center"/>
              <w:rPr>
                <w:sz w:val="14"/>
                <w:szCs w:val="14"/>
                <w:lang w:val="fr-FR"/>
              </w:rPr>
            </w:pPr>
            <w:r w:rsidRPr="001B5A4B">
              <w:rPr>
                <w:sz w:val="14"/>
                <w:szCs w:val="14"/>
                <w:lang w:val="fr-FR"/>
              </w:rPr>
              <w:t>Note</w:t>
            </w:r>
          </w:p>
        </w:tc>
      </w:tr>
      <w:tr w:rsidR="009A08C4" w:rsidRPr="006D5651" w:rsidTr="00A449A7">
        <w:trPr>
          <w:tblHeader/>
        </w:trPr>
        <w:tc>
          <w:tcPr>
            <w:tcW w:w="13192" w:type="dxa"/>
            <w:gridSpan w:val="7"/>
            <w:shd w:val="clear" w:color="auto" w:fill="auto"/>
          </w:tcPr>
          <w:p w:rsidR="009A08C4" w:rsidRPr="006D5651" w:rsidRDefault="009A08C4" w:rsidP="006D5651">
            <w:pPr>
              <w:spacing w:before="40" w:after="80"/>
              <w:ind w:right="43"/>
              <w:jc w:val="center"/>
              <w:rPr>
                <w:b/>
                <w:sz w:val="18"/>
                <w:szCs w:val="18"/>
                <w:lang w:val="fr-FR"/>
              </w:rPr>
            </w:pPr>
            <w:r w:rsidRPr="006D5651">
              <w:rPr>
                <w:b/>
                <w:sz w:val="18"/>
                <w:szCs w:val="18"/>
                <w:lang w:val="fr-FR"/>
              </w:rPr>
              <w:t>Classe 7. Matières radioactives</w:t>
            </w:r>
          </w:p>
        </w:tc>
      </w:tr>
      <w:tr w:rsidR="009A08C4" w:rsidRPr="001B79A0" w:rsidTr="00A449A7">
        <w:tc>
          <w:tcPr>
            <w:tcW w:w="640" w:type="dxa"/>
            <w:shd w:val="clear" w:color="auto" w:fill="auto"/>
          </w:tcPr>
          <w:p w:rsidR="009A08C4" w:rsidRPr="001B5A4B" w:rsidRDefault="009A08C4" w:rsidP="001B5A4B">
            <w:pPr>
              <w:spacing w:before="40" w:after="80"/>
              <w:ind w:right="43"/>
              <w:rPr>
                <w:sz w:val="18"/>
                <w:szCs w:val="18"/>
                <w:lang w:val="fr-FR"/>
              </w:rPr>
            </w:pPr>
            <w:r w:rsidRPr="001B5A4B">
              <w:rPr>
                <w:sz w:val="18"/>
                <w:szCs w:val="18"/>
                <w:lang w:val="fr-FR"/>
              </w:rPr>
              <w:t>7A</w:t>
            </w:r>
          </w:p>
        </w:tc>
        <w:tc>
          <w:tcPr>
            <w:tcW w:w="2005" w:type="dxa"/>
            <w:shd w:val="clear" w:color="auto" w:fill="auto"/>
          </w:tcPr>
          <w:p w:rsidR="009A08C4" w:rsidRPr="001B5A4B" w:rsidRDefault="009A08C4" w:rsidP="00011BEC">
            <w:pPr>
              <w:spacing w:before="40" w:after="80"/>
              <w:ind w:right="43"/>
              <w:jc w:val="center"/>
              <w:rPr>
                <w:sz w:val="18"/>
                <w:szCs w:val="18"/>
                <w:lang w:val="fr-FR"/>
              </w:rPr>
            </w:pPr>
            <w:r w:rsidRPr="001B5A4B">
              <w:rPr>
                <w:sz w:val="18"/>
                <w:szCs w:val="18"/>
                <w:lang w:val="fr-FR"/>
              </w:rPr>
              <w:t>Catégorie I – Blanc</w:t>
            </w:r>
          </w:p>
        </w:tc>
        <w:tc>
          <w:tcPr>
            <w:tcW w:w="1602" w:type="dxa"/>
            <w:shd w:val="clear" w:color="auto" w:fill="auto"/>
          </w:tcPr>
          <w:p w:rsidR="009A08C4" w:rsidRPr="001B5A4B" w:rsidRDefault="009A08C4" w:rsidP="00011BEC">
            <w:pPr>
              <w:spacing w:before="40" w:after="80"/>
              <w:ind w:right="43"/>
              <w:jc w:val="center"/>
              <w:rPr>
                <w:sz w:val="18"/>
                <w:szCs w:val="18"/>
                <w:lang w:val="fr-FR"/>
              </w:rPr>
            </w:pPr>
            <w:r w:rsidRPr="001B5A4B">
              <w:rPr>
                <w:sz w:val="18"/>
                <w:szCs w:val="18"/>
                <w:lang w:val="fr-FR"/>
              </w:rPr>
              <w:t>Trèfle</w:t>
            </w:r>
            <w:r w:rsidR="006029CF">
              <w:rPr>
                <w:sz w:val="18"/>
                <w:szCs w:val="18"/>
                <w:lang w:val="fr-FR"/>
              </w:rPr>
              <w:t> </w:t>
            </w:r>
            <w:r w:rsidRPr="001B5A4B">
              <w:rPr>
                <w:sz w:val="18"/>
                <w:szCs w:val="18"/>
                <w:lang w:val="fr-FR"/>
              </w:rPr>
              <w:t>: noir</w:t>
            </w:r>
          </w:p>
        </w:tc>
        <w:tc>
          <w:tcPr>
            <w:tcW w:w="1269" w:type="dxa"/>
            <w:shd w:val="clear" w:color="auto" w:fill="auto"/>
          </w:tcPr>
          <w:p w:rsidR="009A08C4" w:rsidRPr="001B5A4B" w:rsidRDefault="009A08C4" w:rsidP="00011BEC">
            <w:pPr>
              <w:spacing w:before="40" w:after="80"/>
              <w:ind w:right="43"/>
              <w:jc w:val="center"/>
              <w:rPr>
                <w:sz w:val="18"/>
                <w:szCs w:val="18"/>
                <w:lang w:val="fr-FR"/>
              </w:rPr>
            </w:pPr>
            <w:r w:rsidRPr="001B5A4B">
              <w:rPr>
                <w:sz w:val="18"/>
                <w:szCs w:val="18"/>
                <w:lang w:val="fr-FR"/>
              </w:rPr>
              <w:t>Blanc</w:t>
            </w:r>
          </w:p>
        </w:tc>
        <w:tc>
          <w:tcPr>
            <w:tcW w:w="1680" w:type="dxa"/>
            <w:shd w:val="clear" w:color="auto" w:fill="auto"/>
          </w:tcPr>
          <w:p w:rsidR="009A08C4" w:rsidRPr="001B5A4B" w:rsidRDefault="009A08C4" w:rsidP="00011BEC">
            <w:pPr>
              <w:spacing w:before="40" w:after="80"/>
              <w:ind w:right="43"/>
              <w:jc w:val="center"/>
              <w:rPr>
                <w:sz w:val="18"/>
                <w:szCs w:val="18"/>
                <w:lang w:val="fr-FR"/>
              </w:rPr>
            </w:pPr>
            <w:r w:rsidRPr="001B5A4B">
              <w:rPr>
                <w:sz w:val="18"/>
                <w:szCs w:val="18"/>
                <w:lang w:val="fr-FR"/>
              </w:rPr>
              <w:t>7</w:t>
            </w:r>
            <w:r w:rsidR="00011BEC">
              <w:rPr>
                <w:sz w:val="18"/>
                <w:szCs w:val="18"/>
                <w:lang w:val="fr-FR"/>
              </w:rPr>
              <w:t xml:space="preserve"> </w:t>
            </w:r>
            <w:r w:rsidR="00011BEC">
              <w:rPr>
                <w:sz w:val="18"/>
                <w:szCs w:val="18"/>
                <w:lang w:val="fr-FR"/>
              </w:rPr>
              <w:br/>
            </w:r>
            <w:r w:rsidRPr="001B5A4B">
              <w:rPr>
                <w:sz w:val="18"/>
                <w:szCs w:val="18"/>
                <w:lang w:val="fr-FR"/>
              </w:rPr>
              <w:t>(noir)</w:t>
            </w:r>
          </w:p>
        </w:tc>
        <w:tc>
          <w:tcPr>
            <w:tcW w:w="3468" w:type="dxa"/>
            <w:shd w:val="clear" w:color="auto" w:fill="auto"/>
            <w:vAlign w:val="center"/>
          </w:tcPr>
          <w:p w:rsidR="009A08C4" w:rsidRPr="001B5A4B" w:rsidRDefault="009A08C4" w:rsidP="006029CF">
            <w:pPr>
              <w:spacing w:before="40" w:after="80" w:line="240" w:lineRule="auto"/>
              <w:ind w:right="43"/>
              <w:jc w:val="center"/>
              <w:rPr>
                <w:sz w:val="18"/>
                <w:szCs w:val="18"/>
                <w:lang w:val="ru-RU" w:eastAsia="ru-RU"/>
              </w:rPr>
            </w:pPr>
            <w:r w:rsidRPr="001B5A4B">
              <w:rPr>
                <w:sz w:val="18"/>
                <w:szCs w:val="18"/>
                <w:lang w:val="uk-UA" w:eastAsia="ru-RU"/>
              </w:rPr>
              <w:object w:dxaOrig="1416" w:dyaOrig="1464">
                <v:shape id="_x0000_i1051" type="#_x0000_t75" style="width:83.1pt;height:86.3pt" o:ole="">
                  <v:imagedata r:id="rId63" o:title=""/>
                </v:shape>
                <o:OLEObject Type="Embed" ProgID="PBrush" ShapeID="_x0000_i1051" DrawAspect="Content" ObjectID="_1509868337" r:id="rId64"/>
              </w:object>
            </w:r>
          </w:p>
        </w:tc>
        <w:tc>
          <w:tcPr>
            <w:tcW w:w="2528" w:type="dxa"/>
            <w:shd w:val="clear" w:color="auto" w:fill="auto"/>
          </w:tcPr>
          <w:p w:rsidR="009A08C4" w:rsidRPr="001B5A4B" w:rsidRDefault="009A08C4" w:rsidP="001B5A4B">
            <w:pPr>
              <w:spacing w:before="40" w:after="80"/>
              <w:ind w:right="43"/>
              <w:rPr>
                <w:sz w:val="18"/>
                <w:szCs w:val="18"/>
                <w:lang w:val="fr-FR"/>
              </w:rPr>
            </w:pPr>
            <w:r w:rsidRPr="001B5A4B">
              <w:rPr>
                <w:sz w:val="18"/>
                <w:szCs w:val="18"/>
                <w:lang w:val="fr-FR"/>
              </w:rPr>
              <w:t>Texte (obligatoire)</w:t>
            </w:r>
            <w:r w:rsidR="006029CF">
              <w:rPr>
                <w:sz w:val="18"/>
                <w:szCs w:val="18"/>
                <w:lang w:val="fr-FR"/>
              </w:rPr>
              <w:t> </w:t>
            </w:r>
            <w:r w:rsidRPr="001B5A4B">
              <w:rPr>
                <w:sz w:val="18"/>
                <w:szCs w:val="18"/>
                <w:lang w:val="fr-FR"/>
              </w:rPr>
              <w:t>: en noir dans la moitié inférieure de l’étiquette</w:t>
            </w:r>
            <w:r w:rsidR="006029CF">
              <w:rPr>
                <w:sz w:val="18"/>
                <w:szCs w:val="18"/>
                <w:lang w:val="fr-FR"/>
              </w:rPr>
              <w:t> </w:t>
            </w:r>
            <w:r w:rsidRPr="001B5A4B">
              <w:rPr>
                <w:sz w:val="18"/>
                <w:szCs w:val="18"/>
                <w:lang w:val="fr-FR"/>
              </w:rPr>
              <w:t>:</w:t>
            </w:r>
          </w:p>
          <w:p w:rsidR="009A08C4" w:rsidRPr="001B5A4B" w:rsidRDefault="006029CF" w:rsidP="006029CF">
            <w:pPr>
              <w:spacing w:before="40"/>
              <w:ind w:right="43"/>
              <w:rPr>
                <w:sz w:val="18"/>
                <w:szCs w:val="18"/>
                <w:lang w:val="fr-FR"/>
              </w:rPr>
            </w:pPr>
            <w:r>
              <w:rPr>
                <w:sz w:val="18"/>
                <w:szCs w:val="18"/>
                <w:lang w:val="fr-FR"/>
              </w:rPr>
              <w:t>« </w:t>
            </w:r>
            <w:r w:rsidR="009A08C4" w:rsidRPr="001B5A4B">
              <w:rPr>
                <w:sz w:val="18"/>
                <w:szCs w:val="18"/>
                <w:lang w:val="fr-FR"/>
              </w:rPr>
              <w:t>RADIOACTIVE</w:t>
            </w:r>
            <w:r>
              <w:rPr>
                <w:sz w:val="18"/>
                <w:szCs w:val="18"/>
                <w:lang w:val="fr-FR"/>
              </w:rPr>
              <w:t> »</w:t>
            </w:r>
          </w:p>
          <w:p w:rsidR="009A08C4" w:rsidRPr="001B5A4B" w:rsidRDefault="006029CF" w:rsidP="006029CF">
            <w:pPr>
              <w:spacing w:before="40"/>
              <w:ind w:right="43"/>
              <w:rPr>
                <w:sz w:val="18"/>
                <w:szCs w:val="18"/>
                <w:lang w:val="fr-FR"/>
              </w:rPr>
            </w:pPr>
            <w:r>
              <w:rPr>
                <w:sz w:val="18"/>
                <w:szCs w:val="18"/>
                <w:lang w:val="fr-FR"/>
              </w:rPr>
              <w:t>« </w:t>
            </w:r>
            <w:r w:rsidR="009A08C4" w:rsidRPr="001B5A4B">
              <w:rPr>
                <w:sz w:val="18"/>
                <w:szCs w:val="18"/>
                <w:lang w:val="fr-FR"/>
              </w:rPr>
              <w:t>CONTENTS...</w:t>
            </w:r>
            <w:r>
              <w:rPr>
                <w:sz w:val="18"/>
                <w:szCs w:val="18"/>
                <w:lang w:val="fr-FR"/>
              </w:rPr>
              <w:t> »</w:t>
            </w:r>
          </w:p>
          <w:p w:rsidR="009A08C4" w:rsidRPr="001B5A4B" w:rsidRDefault="006029CF" w:rsidP="006029CF">
            <w:pPr>
              <w:spacing w:before="40"/>
              <w:ind w:right="43"/>
              <w:rPr>
                <w:sz w:val="18"/>
                <w:szCs w:val="18"/>
                <w:lang w:val="fr-FR"/>
              </w:rPr>
            </w:pPr>
            <w:r>
              <w:rPr>
                <w:sz w:val="18"/>
                <w:szCs w:val="18"/>
                <w:lang w:val="fr-FR"/>
              </w:rPr>
              <w:t>« </w:t>
            </w:r>
            <w:r w:rsidR="009A08C4" w:rsidRPr="001B5A4B">
              <w:rPr>
                <w:sz w:val="18"/>
                <w:szCs w:val="18"/>
                <w:lang w:val="fr-FR"/>
              </w:rPr>
              <w:t>ACTIVITY...</w:t>
            </w:r>
            <w:r>
              <w:rPr>
                <w:sz w:val="18"/>
                <w:szCs w:val="18"/>
                <w:lang w:val="fr-FR"/>
              </w:rPr>
              <w:t> »</w:t>
            </w:r>
          </w:p>
          <w:p w:rsidR="009A08C4" w:rsidRPr="001B5A4B" w:rsidRDefault="009A08C4" w:rsidP="006029CF">
            <w:pPr>
              <w:spacing w:before="40" w:after="80"/>
              <w:ind w:right="43"/>
              <w:rPr>
                <w:sz w:val="18"/>
                <w:szCs w:val="18"/>
                <w:lang w:val="fr-FR"/>
              </w:rPr>
            </w:pPr>
            <w:r w:rsidRPr="001B5A4B">
              <w:rPr>
                <w:sz w:val="18"/>
                <w:szCs w:val="18"/>
                <w:lang w:val="fr-FR"/>
              </w:rPr>
              <w:t xml:space="preserve">Le mot </w:t>
            </w:r>
            <w:r w:rsidR="006029CF">
              <w:rPr>
                <w:sz w:val="18"/>
                <w:szCs w:val="18"/>
                <w:lang w:val="fr-FR"/>
              </w:rPr>
              <w:t>« </w:t>
            </w:r>
            <w:r w:rsidRPr="001B5A4B">
              <w:rPr>
                <w:sz w:val="18"/>
                <w:szCs w:val="18"/>
                <w:lang w:val="fr-FR"/>
              </w:rPr>
              <w:t>RADIOACTIVE</w:t>
            </w:r>
            <w:r w:rsidR="006029CF">
              <w:rPr>
                <w:sz w:val="18"/>
                <w:szCs w:val="18"/>
                <w:lang w:val="fr-FR"/>
              </w:rPr>
              <w:t> »</w:t>
            </w:r>
            <w:r w:rsidRPr="001B5A4B">
              <w:rPr>
                <w:sz w:val="18"/>
                <w:szCs w:val="18"/>
                <w:lang w:val="fr-FR"/>
              </w:rPr>
              <w:t xml:space="preserve"> doit être suivi d’une barre verticale rouge</w:t>
            </w:r>
            <w:r w:rsidR="00011BEC">
              <w:rPr>
                <w:sz w:val="18"/>
                <w:szCs w:val="18"/>
                <w:lang w:val="fr-FR"/>
              </w:rPr>
              <w:t>.</w:t>
            </w:r>
          </w:p>
        </w:tc>
      </w:tr>
      <w:tr w:rsidR="009A08C4" w:rsidRPr="001B79A0" w:rsidTr="00A449A7">
        <w:tc>
          <w:tcPr>
            <w:tcW w:w="640" w:type="dxa"/>
            <w:shd w:val="clear" w:color="auto" w:fill="auto"/>
          </w:tcPr>
          <w:p w:rsidR="009A08C4" w:rsidRPr="001B5A4B" w:rsidRDefault="009A08C4" w:rsidP="001B5A4B">
            <w:pPr>
              <w:spacing w:before="40" w:after="80"/>
              <w:ind w:right="43"/>
              <w:rPr>
                <w:sz w:val="18"/>
                <w:szCs w:val="18"/>
                <w:lang w:val="fr-FR"/>
              </w:rPr>
            </w:pPr>
            <w:r w:rsidRPr="001B5A4B">
              <w:rPr>
                <w:sz w:val="18"/>
                <w:szCs w:val="18"/>
                <w:lang w:val="fr-FR"/>
              </w:rPr>
              <w:t>7B</w:t>
            </w:r>
          </w:p>
        </w:tc>
        <w:tc>
          <w:tcPr>
            <w:tcW w:w="2005" w:type="dxa"/>
            <w:shd w:val="clear" w:color="auto" w:fill="auto"/>
          </w:tcPr>
          <w:p w:rsidR="009A08C4" w:rsidRPr="001B5A4B" w:rsidRDefault="009A08C4" w:rsidP="00011BEC">
            <w:pPr>
              <w:spacing w:before="40" w:after="80"/>
              <w:ind w:right="43"/>
              <w:jc w:val="center"/>
              <w:rPr>
                <w:sz w:val="18"/>
                <w:szCs w:val="18"/>
                <w:lang w:val="ru-RU" w:eastAsia="ru-RU"/>
              </w:rPr>
            </w:pPr>
            <w:r w:rsidRPr="001B5A4B">
              <w:rPr>
                <w:sz w:val="18"/>
                <w:szCs w:val="18"/>
                <w:lang w:val="fr-FR"/>
              </w:rPr>
              <w:t>Catégorie II – Jaune</w:t>
            </w:r>
          </w:p>
        </w:tc>
        <w:tc>
          <w:tcPr>
            <w:tcW w:w="1602" w:type="dxa"/>
            <w:shd w:val="clear" w:color="auto" w:fill="auto"/>
          </w:tcPr>
          <w:p w:rsidR="009A08C4" w:rsidRPr="001B5A4B" w:rsidRDefault="009A08C4" w:rsidP="00011BEC">
            <w:pPr>
              <w:spacing w:before="40" w:after="80"/>
              <w:ind w:right="43"/>
              <w:jc w:val="center"/>
              <w:rPr>
                <w:sz w:val="18"/>
                <w:szCs w:val="18"/>
                <w:lang w:val="fr-FR"/>
              </w:rPr>
            </w:pPr>
            <w:r w:rsidRPr="001B5A4B">
              <w:rPr>
                <w:sz w:val="18"/>
                <w:szCs w:val="18"/>
                <w:lang w:val="fr-FR"/>
              </w:rPr>
              <w:t>Trèfle</w:t>
            </w:r>
            <w:r w:rsidR="006029CF">
              <w:rPr>
                <w:sz w:val="18"/>
                <w:szCs w:val="18"/>
                <w:lang w:val="fr-FR"/>
              </w:rPr>
              <w:t> </w:t>
            </w:r>
            <w:r w:rsidRPr="001B5A4B">
              <w:rPr>
                <w:sz w:val="18"/>
                <w:szCs w:val="18"/>
                <w:lang w:val="fr-FR"/>
              </w:rPr>
              <w:t>: noir</w:t>
            </w:r>
          </w:p>
        </w:tc>
        <w:tc>
          <w:tcPr>
            <w:tcW w:w="1269" w:type="dxa"/>
            <w:shd w:val="clear" w:color="auto" w:fill="auto"/>
          </w:tcPr>
          <w:p w:rsidR="009A08C4" w:rsidRPr="001B5A4B" w:rsidRDefault="009A08C4" w:rsidP="00011BEC">
            <w:pPr>
              <w:spacing w:before="40" w:after="80"/>
              <w:ind w:right="43"/>
              <w:jc w:val="center"/>
              <w:rPr>
                <w:sz w:val="18"/>
                <w:szCs w:val="18"/>
                <w:lang w:val="uk-UA" w:eastAsia="ru-RU"/>
              </w:rPr>
            </w:pPr>
            <w:r w:rsidRPr="001B5A4B">
              <w:rPr>
                <w:sz w:val="18"/>
                <w:szCs w:val="18"/>
                <w:lang w:val="fr-FR"/>
              </w:rPr>
              <w:t>Jaune avec bordure blanche (moitié supérieure) et blanc (moitié inférieure)</w:t>
            </w:r>
          </w:p>
        </w:tc>
        <w:tc>
          <w:tcPr>
            <w:tcW w:w="1680" w:type="dxa"/>
            <w:shd w:val="clear" w:color="auto" w:fill="auto"/>
          </w:tcPr>
          <w:p w:rsidR="009A08C4" w:rsidRPr="001B5A4B" w:rsidRDefault="009A08C4" w:rsidP="00011BEC">
            <w:pPr>
              <w:spacing w:before="40" w:after="80"/>
              <w:ind w:right="43"/>
              <w:jc w:val="center"/>
              <w:rPr>
                <w:sz w:val="18"/>
                <w:szCs w:val="18"/>
                <w:lang w:val="fr-FR"/>
              </w:rPr>
            </w:pPr>
            <w:r w:rsidRPr="001B5A4B">
              <w:rPr>
                <w:sz w:val="18"/>
                <w:szCs w:val="18"/>
                <w:lang w:val="fr-FR"/>
              </w:rPr>
              <w:t>7</w:t>
            </w:r>
            <w:r w:rsidR="00011BEC">
              <w:rPr>
                <w:sz w:val="18"/>
                <w:szCs w:val="18"/>
                <w:lang w:val="fr-FR"/>
              </w:rPr>
              <w:t xml:space="preserve"> </w:t>
            </w:r>
            <w:r w:rsidR="00011BEC">
              <w:rPr>
                <w:sz w:val="18"/>
                <w:szCs w:val="18"/>
                <w:lang w:val="fr-FR"/>
              </w:rPr>
              <w:br/>
            </w:r>
            <w:r w:rsidRPr="001B5A4B">
              <w:rPr>
                <w:sz w:val="18"/>
                <w:szCs w:val="18"/>
                <w:lang w:val="fr-FR"/>
              </w:rPr>
              <w:t>(noir)</w:t>
            </w:r>
          </w:p>
        </w:tc>
        <w:tc>
          <w:tcPr>
            <w:tcW w:w="3468" w:type="dxa"/>
            <w:shd w:val="clear" w:color="auto" w:fill="auto"/>
            <w:vAlign w:val="center"/>
          </w:tcPr>
          <w:p w:rsidR="009A08C4" w:rsidRPr="001B5A4B" w:rsidRDefault="009A08C4" w:rsidP="006029CF">
            <w:pPr>
              <w:spacing w:before="40" w:after="80" w:line="240" w:lineRule="auto"/>
              <w:ind w:right="43"/>
              <w:jc w:val="center"/>
              <w:rPr>
                <w:sz w:val="18"/>
                <w:szCs w:val="18"/>
                <w:lang w:val="en-US" w:eastAsia="ru-RU"/>
              </w:rPr>
            </w:pPr>
            <w:r w:rsidRPr="001B5A4B">
              <w:rPr>
                <w:sz w:val="18"/>
                <w:szCs w:val="18"/>
                <w:lang w:val="uk-UA" w:eastAsia="ru-RU"/>
              </w:rPr>
              <w:object w:dxaOrig="1692" w:dyaOrig="1668">
                <v:shape id="_x0000_i1052" type="#_x0000_t75" style="width:84.45pt;height:83.1pt" o:ole="">
                  <v:imagedata r:id="rId65" o:title=""/>
                </v:shape>
                <o:OLEObject Type="Embed" ProgID="PBrush" ShapeID="_x0000_i1052" DrawAspect="Content" ObjectID="_1509868338" r:id="rId66"/>
              </w:object>
            </w:r>
          </w:p>
        </w:tc>
        <w:tc>
          <w:tcPr>
            <w:tcW w:w="2528" w:type="dxa"/>
            <w:shd w:val="clear" w:color="auto" w:fill="auto"/>
          </w:tcPr>
          <w:p w:rsidR="009A08C4" w:rsidRPr="001B5A4B" w:rsidRDefault="009A08C4" w:rsidP="001B5A4B">
            <w:pPr>
              <w:spacing w:before="40" w:after="80"/>
              <w:ind w:right="43"/>
              <w:rPr>
                <w:sz w:val="18"/>
                <w:szCs w:val="18"/>
                <w:lang w:val="fr-FR"/>
              </w:rPr>
            </w:pPr>
            <w:r w:rsidRPr="001B5A4B">
              <w:rPr>
                <w:sz w:val="18"/>
                <w:szCs w:val="18"/>
                <w:lang w:val="fr-FR"/>
              </w:rPr>
              <w:t>Texte (obligatoire)</w:t>
            </w:r>
            <w:r w:rsidR="006029CF">
              <w:rPr>
                <w:sz w:val="18"/>
                <w:szCs w:val="18"/>
                <w:lang w:val="fr-FR"/>
              </w:rPr>
              <w:t> </w:t>
            </w:r>
            <w:r w:rsidRPr="001B5A4B">
              <w:rPr>
                <w:sz w:val="18"/>
                <w:szCs w:val="18"/>
                <w:lang w:val="fr-FR"/>
              </w:rPr>
              <w:t>: en noir dans la moitié inférieure de l’étiquette</w:t>
            </w:r>
            <w:r w:rsidR="006029CF">
              <w:rPr>
                <w:sz w:val="18"/>
                <w:szCs w:val="18"/>
                <w:lang w:val="fr-FR"/>
              </w:rPr>
              <w:t> </w:t>
            </w:r>
            <w:r w:rsidRPr="001B5A4B">
              <w:rPr>
                <w:sz w:val="18"/>
                <w:szCs w:val="18"/>
                <w:lang w:val="fr-FR"/>
              </w:rPr>
              <w:t>:</w:t>
            </w:r>
          </w:p>
          <w:p w:rsidR="009A08C4" w:rsidRPr="001B5A4B" w:rsidRDefault="009C64D6" w:rsidP="006029CF">
            <w:pPr>
              <w:spacing w:before="40"/>
              <w:ind w:right="43"/>
              <w:rPr>
                <w:sz w:val="18"/>
                <w:szCs w:val="18"/>
                <w:lang w:val="fr-FR"/>
              </w:rPr>
            </w:pPr>
            <w:r>
              <w:rPr>
                <w:sz w:val="18"/>
                <w:szCs w:val="18"/>
                <w:lang w:val="fr-FR"/>
              </w:rPr>
              <w:t>« </w:t>
            </w:r>
            <w:r w:rsidR="009A08C4" w:rsidRPr="001B5A4B">
              <w:rPr>
                <w:sz w:val="18"/>
                <w:szCs w:val="18"/>
                <w:lang w:val="fr-FR"/>
              </w:rPr>
              <w:t>RADIOACTIVE</w:t>
            </w:r>
            <w:r>
              <w:rPr>
                <w:sz w:val="18"/>
                <w:szCs w:val="18"/>
                <w:lang w:val="fr-FR"/>
              </w:rPr>
              <w:t> »</w:t>
            </w:r>
          </w:p>
          <w:p w:rsidR="009A08C4" w:rsidRPr="001B5A4B" w:rsidRDefault="009C64D6" w:rsidP="006029CF">
            <w:pPr>
              <w:spacing w:before="40"/>
              <w:ind w:right="43"/>
              <w:rPr>
                <w:sz w:val="18"/>
                <w:szCs w:val="18"/>
                <w:lang w:val="fr-FR"/>
              </w:rPr>
            </w:pPr>
            <w:r>
              <w:rPr>
                <w:sz w:val="18"/>
                <w:szCs w:val="18"/>
                <w:lang w:val="fr-FR"/>
              </w:rPr>
              <w:t>« </w:t>
            </w:r>
            <w:r w:rsidR="009A08C4" w:rsidRPr="001B5A4B">
              <w:rPr>
                <w:sz w:val="18"/>
                <w:szCs w:val="18"/>
                <w:lang w:val="fr-FR"/>
              </w:rPr>
              <w:t>CONTENTS...</w:t>
            </w:r>
            <w:r>
              <w:rPr>
                <w:sz w:val="18"/>
                <w:szCs w:val="18"/>
                <w:lang w:val="fr-FR"/>
              </w:rPr>
              <w:t> »</w:t>
            </w:r>
          </w:p>
          <w:p w:rsidR="009A08C4" w:rsidRPr="001B5A4B" w:rsidRDefault="009C64D6" w:rsidP="006029CF">
            <w:pPr>
              <w:spacing w:before="40"/>
              <w:ind w:right="43"/>
              <w:rPr>
                <w:sz w:val="18"/>
                <w:szCs w:val="18"/>
                <w:lang w:val="fr-FR"/>
              </w:rPr>
            </w:pPr>
            <w:r>
              <w:rPr>
                <w:sz w:val="18"/>
                <w:szCs w:val="18"/>
                <w:lang w:val="fr-FR"/>
              </w:rPr>
              <w:t>« </w:t>
            </w:r>
            <w:r w:rsidR="009A08C4" w:rsidRPr="001B5A4B">
              <w:rPr>
                <w:sz w:val="18"/>
                <w:szCs w:val="18"/>
                <w:lang w:val="fr-FR"/>
              </w:rPr>
              <w:t>ACTIVITY...</w:t>
            </w:r>
            <w:r>
              <w:rPr>
                <w:sz w:val="18"/>
                <w:szCs w:val="18"/>
                <w:lang w:val="fr-FR"/>
              </w:rPr>
              <w:t> »</w:t>
            </w:r>
          </w:p>
          <w:p w:rsidR="009A08C4" w:rsidRPr="001B5A4B" w:rsidRDefault="009A08C4" w:rsidP="001B5A4B">
            <w:pPr>
              <w:spacing w:before="40" w:after="80"/>
              <w:ind w:right="43"/>
              <w:rPr>
                <w:sz w:val="18"/>
                <w:szCs w:val="18"/>
                <w:lang w:val="fr-FR"/>
              </w:rPr>
            </w:pPr>
            <w:r w:rsidRPr="001B5A4B">
              <w:rPr>
                <w:sz w:val="18"/>
                <w:szCs w:val="18"/>
                <w:lang w:val="fr-FR"/>
              </w:rPr>
              <w:t>Dans un encadré à bord noir</w:t>
            </w:r>
            <w:r w:rsidR="009C64D6">
              <w:rPr>
                <w:sz w:val="18"/>
                <w:szCs w:val="18"/>
                <w:lang w:val="fr-FR"/>
              </w:rPr>
              <w:t> </w:t>
            </w:r>
            <w:r w:rsidRPr="001B5A4B">
              <w:rPr>
                <w:sz w:val="18"/>
                <w:szCs w:val="18"/>
                <w:lang w:val="fr-FR"/>
              </w:rPr>
              <w:t xml:space="preserve">: </w:t>
            </w:r>
          </w:p>
          <w:p w:rsidR="009A08C4" w:rsidRPr="001B5A4B" w:rsidRDefault="009C64D6" w:rsidP="006029CF">
            <w:pPr>
              <w:spacing w:before="40"/>
              <w:ind w:right="43"/>
              <w:rPr>
                <w:sz w:val="18"/>
                <w:szCs w:val="18"/>
                <w:lang w:val="fr-FR"/>
              </w:rPr>
            </w:pPr>
            <w:r>
              <w:rPr>
                <w:sz w:val="18"/>
                <w:szCs w:val="18"/>
                <w:lang w:val="fr-FR"/>
              </w:rPr>
              <w:t>« </w:t>
            </w:r>
            <w:r w:rsidR="009A08C4" w:rsidRPr="001B5A4B">
              <w:rPr>
                <w:sz w:val="18"/>
                <w:szCs w:val="18"/>
                <w:lang w:val="fr-FR"/>
              </w:rPr>
              <w:t>TRANSPORT INDEX</w:t>
            </w:r>
            <w:r>
              <w:rPr>
                <w:sz w:val="18"/>
                <w:szCs w:val="18"/>
                <w:lang w:val="fr-FR"/>
              </w:rPr>
              <w:t> »</w:t>
            </w:r>
            <w:r w:rsidR="009A08C4" w:rsidRPr="001B5A4B">
              <w:rPr>
                <w:sz w:val="18"/>
                <w:szCs w:val="18"/>
                <w:lang w:val="fr-FR"/>
              </w:rPr>
              <w:t>;</w:t>
            </w:r>
          </w:p>
          <w:p w:rsidR="009A08C4" w:rsidRPr="001B5A4B" w:rsidRDefault="009A08C4" w:rsidP="009C64D6">
            <w:pPr>
              <w:spacing w:before="40" w:after="80"/>
              <w:ind w:right="43"/>
              <w:rPr>
                <w:sz w:val="18"/>
                <w:szCs w:val="18"/>
                <w:lang w:val="fr-FR"/>
              </w:rPr>
            </w:pPr>
            <w:r w:rsidRPr="001B5A4B">
              <w:rPr>
                <w:sz w:val="18"/>
                <w:szCs w:val="18"/>
                <w:lang w:val="fr-FR"/>
              </w:rPr>
              <w:t xml:space="preserve">Le mot </w:t>
            </w:r>
            <w:r w:rsidR="009C64D6">
              <w:rPr>
                <w:sz w:val="18"/>
                <w:szCs w:val="18"/>
                <w:lang w:val="fr-FR"/>
              </w:rPr>
              <w:t>« </w:t>
            </w:r>
            <w:r w:rsidRPr="001B5A4B">
              <w:rPr>
                <w:sz w:val="18"/>
                <w:szCs w:val="18"/>
                <w:lang w:val="fr-FR"/>
              </w:rPr>
              <w:t>RADIOACTIVE</w:t>
            </w:r>
            <w:r w:rsidR="009C64D6">
              <w:rPr>
                <w:sz w:val="18"/>
                <w:szCs w:val="18"/>
                <w:lang w:val="fr-FR"/>
              </w:rPr>
              <w:t> »</w:t>
            </w:r>
            <w:r w:rsidRPr="001B5A4B">
              <w:rPr>
                <w:sz w:val="18"/>
                <w:szCs w:val="18"/>
                <w:lang w:val="fr-FR"/>
              </w:rPr>
              <w:t xml:space="preserve"> doit être suivi de deux barres verticales rouges</w:t>
            </w:r>
            <w:r w:rsidR="00011BEC">
              <w:rPr>
                <w:sz w:val="18"/>
                <w:szCs w:val="18"/>
                <w:lang w:val="fr-FR"/>
              </w:rPr>
              <w:t>.</w:t>
            </w:r>
          </w:p>
        </w:tc>
      </w:tr>
    </w:tbl>
    <w:p w:rsidR="00855590" w:rsidRDefault="00855590"/>
    <w:p w:rsidR="00855590" w:rsidRDefault="00855590">
      <w:pPr>
        <w:spacing w:line="240" w:lineRule="auto"/>
      </w:pPr>
      <w:r>
        <w:br w:type="page"/>
      </w:r>
    </w:p>
    <w:tbl>
      <w:tblPr>
        <w:tblW w:w="4918" w:type="pct"/>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2005"/>
        <w:gridCol w:w="1602"/>
        <w:gridCol w:w="1269"/>
        <w:gridCol w:w="1680"/>
        <w:gridCol w:w="3468"/>
        <w:gridCol w:w="2523"/>
      </w:tblGrid>
      <w:tr w:rsidR="00A449A7" w:rsidRPr="001B5A4B" w:rsidTr="00FA5C41">
        <w:tc>
          <w:tcPr>
            <w:tcW w:w="640" w:type="dxa"/>
            <w:tcBorders>
              <w:top w:val="single" w:sz="4" w:space="0" w:color="auto"/>
              <w:left w:val="single" w:sz="4" w:space="0" w:color="auto"/>
              <w:bottom w:val="single" w:sz="4" w:space="0" w:color="auto"/>
              <w:right w:val="single" w:sz="4" w:space="0" w:color="auto"/>
            </w:tcBorders>
            <w:shd w:val="clear" w:color="auto" w:fill="auto"/>
            <w:vAlign w:val="center"/>
          </w:tcPr>
          <w:p w:rsidR="00A449A7" w:rsidRPr="001B5A4B" w:rsidRDefault="00A449A7" w:rsidP="00427A02">
            <w:pPr>
              <w:spacing w:before="80" w:after="80" w:line="160" w:lineRule="exact"/>
              <w:ind w:right="43"/>
              <w:jc w:val="center"/>
              <w:rPr>
                <w:sz w:val="14"/>
                <w:szCs w:val="14"/>
                <w:lang w:val="fr-FR"/>
              </w:rPr>
            </w:pPr>
            <w:r w:rsidRPr="001B5A4B">
              <w:rPr>
                <w:sz w:val="14"/>
                <w:szCs w:val="14"/>
                <w:lang w:val="fr-FR"/>
              </w:rPr>
              <w:t>N°</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tcPr>
          <w:p w:rsidR="00A449A7" w:rsidRPr="001B5A4B" w:rsidRDefault="00A449A7" w:rsidP="00427A02">
            <w:pPr>
              <w:spacing w:before="80" w:after="80" w:line="160" w:lineRule="exact"/>
              <w:ind w:right="43"/>
              <w:jc w:val="center"/>
              <w:rPr>
                <w:sz w:val="14"/>
                <w:szCs w:val="14"/>
                <w:lang w:val="fr-FR"/>
              </w:rPr>
            </w:pPr>
            <w:r w:rsidRPr="00DC174D">
              <w:rPr>
                <w:sz w:val="14"/>
                <w:szCs w:val="14"/>
                <w:lang w:val="fr-FR"/>
              </w:rPr>
              <w:t xml:space="preserve">Numéro de la division. </w:t>
            </w:r>
            <w:r w:rsidRPr="00DC174D">
              <w:rPr>
                <w:sz w:val="14"/>
                <w:szCs w:val="14"/>
                <w:lang w:val="fr-FR"/>
              </w:rPr>
              <w:br/>
              <w:t>Catégorie</w:t>
            </w:r>
          </w:p>
        </w:tc>
        <w:tc>
          <w:tcPr>
            <w:tcW w:w="1602" w:type="dxa"/>
            <w:tcBorders>
              <w:top w:val="single" w:sz="4" w:space="0" w:color="auto"/>
              <w:left w:val="single" w:sz="4" w:space="0" w:color="auto"/>
              <w:bottom w:val="single" w:sz="4" w:space="0" w:color="auto"/>
              <w:right w:val="single" w:sz="4" w:space="0" w:color="auto"/>
            </w:tcBorders>
            <w:shd w:val="clear" w:color="auto" w:fill="auto"/>
            <w:vAlign w:val="center"/>
          </w:tcPr>
          <w:p w:rsidR="00A449A7" w:rsidRPr="001B5A4B" w:rsidRDefault="00A449A7" w:rsidP="00427A02">
            <w:pPr>
              <w:spacing w:before="80" w:after="80" w:line="160" w:lineRule="exact"/>
              <w:jc w:val="center"/>
              <w:rPr>
                <w:sz w:val="14"/>
                <w:szCs w:val="14"/>
                <w:lang w:val="fr-FR"/>
              </w:rPr>
            </w:pPr>
            <w:r w:rsidRPr="001B5A4B">
              <w:rPr>
                <w:sz w:val="14"/>
                <w:szCs w:val="14"/>
                <w:lang w:val="fr-FR"/>
              </w:rPr>
              <w:t>Signe conventionnel</w:t>
            </w:r>
            <w:r>
              <w:rPr>
                <w:sz w:val="14"/>
                <w:szCs w:val="14"/>
                <w:lang w:val="fr-FR"/>
              </w:rPr>
              <w:t> </w:t>
            </w:r>
            <w:r w:rsidRPr="001B5A4B">
              <w:rPr>
                <w:sz w:val="14"/>
                <w:szCs w:val="14"/>
                <w:lang w:val="fr-FR"/>
              </w:rPr>
              <w:t>: couleur</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rsidR="00A449A7" w:rsidRPr="001B5A4B" w:rsidRDefault="00A449A7" w:rsidP="00427A02">
            <w:pPr>
              <w:spacing w:before="80" w:after="80" w:line="160" w:lineRule="exact"/>
              <w:ind w:right="43"/>
              <w:jc w:val="center"/>
              <w:rPr>
                <w:sz w:val="14"/>
                <w:szCs w:val="14"/>
                <w:lang w:val="fr-FR"/>
              </w:rPr>
            </w:pPr>
            <w:r w:rsidRPr="001B5A4B">
              <w:rPr>
                <w:sz w:val="14"/>
                <w:szCs w:val="14"/>
                <w:lang w:val="fr-FR"/>
              </w:rPr>
              <w:t>Fond</w:t>
            </w:r>
          </w:p>
        </w:tc>
        <w:tc>
          <w:tcPr>
            <w:tcW w:w="1680" w:type="dxa"/>
            <w:tcBorders>
              <w:top w:val="single" w:sz="4" w:space="0" w:color="auto"/>
              <w:left w:val="single" w:sz="4" w:space="0" w:color="auto"/>
              <w:bottom w:val="single" w:sz="4" w:space="0" w:color="auto"/>
              <w:right w:val="single" w:sz="4" w:space="0" w:color="auto"/>
            </w:tcBorders>
            <w:shd w:val="clear" w:color="auto" w:fill="auto"/>
            <w:vAlign w:val="center"/>
          </w:tcPr>
          <w:p w:rsidR="00A449A7" w:rsidRPr="001B5A4B" w:rsidRDefault="00A449A7" w:rsidP="00427A02">
            <w:pPr>
              <w:spacing w:before="80" w:after="80" w:line="160" w:lineRule="exact"/>
              <w:ind w:right="43"/>
              <w:jc w:val="center"/>
              <w:rPr>
                <w:sz w:val="14"/>
                <w:szCs w:val="14"/>
                <w:lang w:val="fr-FR"/>
              </w:rPr>
            </w:pPr>
            <w:r w:rsidRPr="001B5A4B">
              <w:rPr>
                <w:sz w:val="14"/>
                <w:szCs w:val="14"/>
                <w:lang w:val="fr-FR"/>
              </w:rPr>
              <w:t>Chiffre figurant dans le coin inférieur (couleur du chiffre)</w:t>
            </w:r>
          </w:p>
        </w:tc>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A449A7" w:rsidRPr="001B5A4B" w:rsidRDefault="00A449A7" w:rsidP="00CF7F76">
            <w:pPr>
              <w:spacing w:before="80" w:after="80" w:line="160" w:lineRule="exact"/>
              <w:ind w:right="43"/>
              <w:jc w:val="center"/>
              <w:rPr>
                <w:sz w:val="14"/>
                <w:szCs w:val="14"/>
                <w:lang w:val="ru-RU" w:eastAsia="ru-RU"/>
              </w:rPr>
            </w:pPr>
            <w:r w:rsidRPr="001B5A4B">
              <w:rPr>
                <w:sz w:val="14"/>
                <w:szCs w:val="14"/>
                <w:lang w:val="fr-FR"/>
              </w:rPr>
              <w:t>Modèles d</w:t>
            </w:r>
            <w:r w:rsidR="00CF7F76">
              <w:rPr>
                <w:sz w:val="14"/>
                <w:szCs w:val="14"/>
                <w:lang w:val="fr-FR"/>
              </w:rPr>
              <w:t>’</w:t>
            </w:r>
            <w:r w:rsidRPr="001B5A4B">
              <w:rPr>
                <w:sz w:val="14"/>
                <w:szCs w:val="14"/>
                <w:lang w:val="fr-FR"/>
              </w:rPr>
              <w:t>étiquettes</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A449A7" w:rsidRPr="001B5A4B" w:rsidRDefault="00A449A7" w:rsidP="00427A02">
            <w:pPr>
              <w:spacing w:before="80" w:after="80" w:line="160" w:lineRule="exact"/>
              <w:ind w:right="43"/>
              <w:jc w:val="center"/>
              <w:rPr>
                <w:sz w:val="14"/>
                <w:szCs w:val="14"/>
                <w:lang w:val="fr-FR"/>
              </w:rPr>
            </w:pPr>
            <w:r w:rsidRPr="001B5A4B">
              <w:rPr>
                <w:sz w:val="14"/>
                <w:szCs w:val="14"/>
                <w:lang w:val="fr-FR"/>
              </w:rPr>
              <w:t>Note</w:t>
            </w:r>
          </w:p>
        </w:tc>
      </w:tr>
      <w:tr w:rsidR="00855590" w:rsidRPr="006D5651" w:rsidTr="00427A02">
        <w:trPr>
          <w:tblHeader/>
        </w:trPr>
        <w:tc>
          <w:tcPr>
            <w:tcW w:w="13187" w:type="dxa"/>
            <w:gridSpan w:val="7"/>
            <w:shd w:val="clear" w:color="auto" w:fill="auto"/>
          </w:tcPr>
          <w:p w:rsidR="00855590" w:rsidRPr="006D5651" w:rsidRDefault="00855590" w:rsidP="00427A02">
            <w:pPr>
              <w:spacing w:before="40" w:after="80"/>
              <w:ind w:right="43"/>
              <w:jc w:val="center"/>
              <w:rPr>
                <w:b/>
                <w:sz w:val="18"/>
                <w:szCs w:val="18"/>
                <w:lang w:val="fr-FR"/>
              </w:rPr>
            </w:pPr>
            <w:r w:rsidRPr="006D5651">
              <w:rPr>
                <w:b/>
                <w:sz w:val="18"/>
                <w:szCs w:val="18"/>
                <w:lang w:val="fr-FR"/>
              </w:rPr>
              <w:t>Classe 7. Matières radioactives</w:t>
            </w:r>
          </w:p>
        </w:tc>
      </w:tr>
      <w:tr w:rsidR="009A08C4" w:rsidRPr="001B79A0" w:rsidTr="00882A4F">
        <w:tc>
          <w:tcPr>
            <w:tcW w:w="640" w:type="dxa"/>
            <w:shd w:val="clear" w:color="auto" w:fill="auto"/>
          </w:tcPr>
          <w:p w:rsidR="009A08C4" w:rsidRPr="001B5A4B" w:rsidRDefault="009A08C4" w:rsidP="001B5A4B">
            <w:pPr>
              <w:spacing w:before="40" w:after="80"/>
              <w:ind w:right="43"/>
              <w:rPr>
                <w:sz w:val="18"/>
                <w:szCs w:val="18"/>
                <w:lang w:val="fr-FR"/>
              </w:rPr>
            </w:pPr>
            <w:r w:rsidRPr="001B5A4B">
              <w:rPr>
                <w:sz w:val="18"/>
                <w:szCs w:val="18"/>
                <w:lang w:val="fr-FR"/>
              </w:rPr>
              <w:t>7C</w:t>
            </w:r>
          </w:p>
        </w:tc>
        <w:tc>
          <w:tcPr>
            <w:tcW w:w="2005" w:type="dxa"/>
            <w:shd w:val="clear" w:color="auto" w:fill="auto"/>
          </w:tcPr>
          <w:p w:rsidR="009A08C4" w:rsidRPr="001B5A4B" w:rsidRDefault="009A08C4" w:rsidP="002163EA">
            <w:pPr>
              <w:spacing w:before="40" w:after="80"/>
              <w:ind w:right="43"/>
              <w:jc w:val="center"/>
              <w:rPr>
                <w:sz w:val="18"/>
                <w:szCs w:val="18"/>
                <w:lang w:val="en-US" w:eastAsia="ru-RU"/>
              </w:rPr>
            </w:pPr>
            <w:r w:rsidRPr="001B5A4B">
              <w:rPr>
                <w:sz w:val="18"/>
                <w:szCs w:val="18"/>
                <w:lang w:val="fr-FR"/>
              </w:rPr>
              <w:t>Catégorie III – Jaune</w:t>
            </w:r>
          </w:p>
        </w:tc>
        <w:tc>
          <w:tcPr>
            <w:tcW w:w="1602" w:type="dxa"/>
            <w:shd w:val="clear" w:color="auto" w:fill="auto"/>
          </w:tcPr>
          <w:p w:rsidR="009A08C4" w:rsidRPr="001B5A4B" w:rsidRDefault="009A08C4" w:rsidP="002163EA">
            <w:pPr>
              <w:spacing w:before="40" w:after="80"/>
              <w:ind w:right="43"/>
              <w:jc w:val="center"/>
              <w:rPr>
                <w:sz w:val="18"/>
                <w:szCs w:val="18"/>
                <w:lang w:val="fr-FR"/>
              </w:rPr>
            </w:pPr>
            <w:r w:rsidRPr="001B5A4B">
              <w:rPr>
                <w:sz w:val="18"/>
                <w:szCs w:val="18"/>
                <w:lang w:val="fr-FR"/>
              </w:rPr>
              <w:t>Trèfle</w:t>
            </w:r>
            <w:r w:rsidR="009E494A">
              <w:rPr>
                <w:sz w:val="18"/>
                <w:szCs w:val="18"/>
                <w:lang w:val="fr-FR"/>
              </w:rPr>
              <w:t> </w:t>
            </w:r>
            <w:r w:rsidRPr="001B5A4B">
              <w:rPr>
                <w:sz w:val="18"/>
                <w:szCs w:val="18"/>
                <w:lang w:val="fr-FR"/>
              </w:rPr>
              <w:t>: noir</w:t>
            </w:r>
          </w:p>
        </w:tc>
        <w:tc>
          <w:tcPr>
            <w:tcW w:w="1269" w:type="dxa"/>
            <w:shd w:val="clear" w:color="auto" w:fill="auto"/>
          </w:tcPr>
          <w:p w:rsidR="009A08C4" w:rsidRPr="001B5A4B" w:rsidRDefault="009A08C4" w:rsidP="002163EA">
            <w:pPr>
              <w:spacing w:before="40" w:after="80"/>
              <w:ind w:right="43"/>
              <w:jc w:val="center"/>
              <w:rPr>
                <w:sz w:val="18"/>
                <w:szCs w:val="18"/>
                <w:lang w:val="uk-UA" w:eastAsia="ru-RU"/>
              </w:rPr>
            </w:pPr>
            <w:r w:rsidRPr="001B5A4B">
              <w:rPr>
                <w:sz w:val="18"/>
                <w:szCs w:val="18"/>
                <w:lang w:val="fr-FR"/>
              </w:rPr>
              <w:t>Jaune avec bordure blanche (moitié supérieure) et blanc (moitié inférieure)</w:t>
            </w:r>
          </w:p>
        </w:tc>
        <w:tc>
          <w:tcPr>
            <w:tcW w:w="1680" w:type="dxa"/>
            <w:shd w:val="clear" w:color="auto" w:fill="auto"/>
          </w:tcPr>
          <w:p w:rsidR="009A08C4" w:rsidRPr="001B5A4B" w:rsidRDefault="009A08C4" w:rsidP="002163EA">
            <w:pPr>
              <w:spacing w:before="40" w:after="80"/>
              <w:ind w:right="43"/>
              <w:jc w:val="center"/>
              <w:rPr>
                <w:sz w:val="18"/>
                <w:szCs w:val="18"/>
                <w:lang w:val="fr-FR"/>
              </w:rPr>
            </w:pPr>
            <w:r w:rsidRPr="001B5A4B">
              <w:rPr>
                <w:sz w:val="18"/>
                <w:szCs w:val="18"/>
                <w:lang w:val="fr-FR"/>
              </w:rPr>
              <w:t>7</w:t>
            </w:r>
            <w:r w:rsidR="002163EA">
              <w:rPr>
                <w:sz w:val="18"/>
                <w:szCs w:val="18"/>
                <w:lang w:val="fr-FR"/>
              </w:rPr>
              <w:t xml:space="preserve"> </w:t>
            </w:r>
            <w:r w:rsidR="002163EA">
              <w:rPr>
                <w:sz w:val="18"/>
                <w:szCs w:val="18"/>
                <w:lang w:val="fr-FR"/>
              </w:rPr>
              <w:br/>
            </w:r>
            <w:r w:rsidRPr="001B5A4B">
              <w:rPr>
                <w:sz w:val="18"/>
                <w:szCs w:val="18"/>
                <w:lang w:val="fr-FR"/>
              </w:rPr>
              <w:t>(noir)</w:t>
            </w:r>
          </w:p>
        </w:tc>
        <w:tc>
          <w:tcPr>
            <w:tcW w:w="3468" w:type="dxa"/>
            <w:shd w:val="clear" w:color="auto" w:fill="auto"/>
            <w:vAlign w:val="center"/>
          </w:tcPr>
          <w:p w:rsidR="009A08C4" w:rsidRPr="001B5A4B" w:rsidRDefault="00A63365" w:rsidP="001D3806">
            <w:pPr>
              <w:spacing w:before="40" w:after="80" w:line="240" w:lineRule="auto"/>
              <w:ind w:right="43"/>
              <w:jc w:val="center"/>
              <w:rPr>
                <w:sz w:val="18"/>
                <w:szCs w:val="18"/>
                <w:lang w:val="en-US" w:eastAsia="ru-RU"/>
              </w:rPr>
            </w:pPr>
            <w:r w:rsidRPr="001B5A4B">
              <w:rPr>
                <w:sz w:val="18"/>
                <w:szCs w:val="18"/>
                <w:lang w:val="uk-UA" w:eastAsia="ru-RU"/>
              </w:rPr>
              <w:object w:dxaOrig="1692" w:dyaOrig="1668">
                <v:shape id="_x0000_i1053" type="#_x0000_t75" style="width:97.4pt;height:92.3pt" o:ole="">
                  <v:imagedata r:id="rId67" o:title=""/>
                </v:shape>
                <o:OLEObject Type="Embed" ProgID="PBrush" ShapeID="_x0000_i1053" DrawAspect="Content" ObjectID="_1509868339" r:id="rId68"/>
              </w:object>
            </w:r>
          </w:p>
        </w:tc>
        <w:tc>
          <w:tcPr>
            <w:tcW w:w="2523" w:type="dxa"/>
            <w:shd w:val="clear" w:color="auto" w:fill="auto"/>
          </w:tcPr>
          <w:p w:rsidR="009A08C4" w:rsidRPr="001B5A4B" w:rsidRDefault="009A08C4" w:rsidP="001B5A4B">
            <w:pPr>
              <w:spacing w:before="40" w:after="80"/>
              <w:ind w:right="43"/>
              <w:rPr>
                <w:sz w:val="18"/>
                <w:szCs w:val="18"/>
                <w:lang w:val="fr-FR"/>
              </w:rPr>
            </w:pPr>
            <w:r w:rsidRPr="001B5A4B">
              <w:rPr>
                <w:sz w:val="18"/>
                <w:szCs w:val="18"/>
                <w:lang w:val="fr-FR"/>
              </w:rPr>
              <w:t>Texte (obligatoire)</w:t>
            </w:r>
            <w:r w:rsidR="00A63365">
              <w:rPr>
                <w:sz w:val="18"/>
                <w:szCs w:val="18"/>
                <w:lang w:val="fr-FR"/>
              </w:rPr>
              <w:t> </w:t>
            </w:r>
            <w:r w:rsidRPr="001B5A4B">
              <w:rPr>
                <w:sz w:val="18"/>
                <w:szCs w:val="18"/>
                <w:lang w:val="fr-FR"/>
              </w:rPr>
              <w:t>: en noir dans la moitié inférieure de l’étiquette</w:t>
            </w:r>
            <w:r w:rsidR="00A63365">
              <w:rPr>
                <w:sz w:val="18"/>
                <w:szCs w:val="18"/>
                <w:lang w:val="fr-FR"/>
              </w:rPr>
              <w:t> </w:t>
            </w:r>
            <w:r w:rsidRPr="001B5A4B">
              <w:rPr>
                <w:sz w:val="18"/>
                <w:szCs w:val="18"/>
                <w:lang w:val="fr-FR"/>
              </w:rPr>
              <w:t>:</w:t>
            </w:r>
          </w:p>
          <w:p w:rsidR="009A08C4" w:rsidRPr="001B5A4B" w:rsidRDefault="00A63365" w:rsidP="001B5A4B">
            <w:pPr>
              <w:spacing w:before="40" w:after="80"/>
              <w:ind w:right="43"/>
              <w:rPr>
                <w:sz w:val="18"/>
                <w:szCs w:val="18"/>
                <w:lang w:val="fr-FR"/>
              </w:rPr>
            </w:pPr>
            <w:r>
              <w:rPr>
                <w:sz w:val="18"/>
                <w:szCs w:val="18"/>
                <w:lang w:val="fr-FR"/>
              </w:rPr>
              <w:t>« </w:t>
            </w:r>
            <w:r w:rsidR="009A08C4" w:rsidRPr="001B5A4B">
              <w:rPr>
                <w:sz w:val="18"/>
                <w:szCs w:val="18"/>
                <w:lang w:val="fr-FR"/>
              </w:rPr>
              <w:t>RADIOACTIVE</w:t>
            </w:r>
            <w:r>
              <w:rPr>
                <w:sz w:val="18"/>
                <w:szCs w:val="18"/>
                <w:lang w:val="fr-FR"/>
              </w:rPr>
              <w:t> »</w:t>
            </w:r>
          </w:p>
          <w:p w:rsidR="009A08C4" w:rsidRPr="001B5A4B" w:rsidRDefault="00A63365" w:rsidP="001B5A4B">
            <w:pPr>
              <w:spacing w:before="40" w:after="80"/>
              <w:ind w:right="43"/>
              <w:rPr>
                <w:sz w:val="18"/>
                <w:szCs w:val="18"/>
                <w:lang w:val="fr-FR"/>
              </w:rPr>
            </w:pPr>
            <w:r>
              <w:rPr>
                <w:sz w:val="18"/>
                <w:szCs w:val="18"/>
                <w:lang w:val="fr-FR"/>
              </w:rPr>
              <w:t>« </w:t>
            </w:r>
            <w:r w:rsidR="009A08C4" w:rsidRPr="001B5A4B">
              <w:rPr>
                <w:sz w:val="18"/>
                <w:szCs w:val="18"/>
                <w:lang w:val="fr-FR"/>
              </w:rPr>
              <w:t>CONTENTS...</w:t>
            </w:r>
            <w:r>
              <w:rPr>
                <w:sz w:val="18"/>
                <w:szCs w:val="18"/>
                <w:lang w:val="fr-FR"/>
              </w:rPr>
              <w:t> »</w:t>
            </w:r>
          </w:p>
          <w:p w:rsidR="009A08C4" w:rsidRPr="001B5A4B" w:rsidRDefault="00A63365" w:rsidP="001B5A4B">
            <w:pPr>
              <w:spacing w:before="40" w:after="80"/>
              <w:ind w:right="43"/>
              <w:rPr>
                <w:sz w:val="18"/>
                <w:szCs w:val="18"/>
                <w:lang w:val="fr-FR"/>
              </w:rPr>
            </w:pPr>
            <w:r>
              <w:rPr>
                <w:sz w:val="18"/>
                <w:szCs w:val="18"/>
                <w:lang w:val="fr-FR"/>
              </w:rPr>
              <w:t>« </w:t>
            </w:r>
            <w:r w:rsidR="009A08C4" w:rsidRPr="001B5A4B">
              <w:rPr>
                <w:sz w:val="18"/>
                <w:szCs w:val="18"/>
                <w:lang w:val="fr-FR"/>
              </w:rPr>
              <w:t>ACTIVITY...</w:t>
            </w:r>
            <w:r>
              <w:rPr>
                <w:sz w:val="18"/>
                <w:szCs w:val="18"/>
                <w:lang w:val="fr-FR"/>
              </w:rPr>
              <w:t> »</w:t>
            </w:r>
          </w:p>
          <w:p w:rsidR="009A08C4" w:rsidRPr="001B5A4B" w:rsidRDefault="009A08C4" w:rsidP="001B5A4B">
            <w:pPr>
              <w:spacing w:before="40" w:after="80"/>
              <w:ind w:right="43"/>
              <w:rPr>
                <w:sz w:val="18"/>
                <w:szCs w:val="18"/>
                <w:lang w:val="fr-FR"/>
              </w:rPr>
            </w:pPr>
            <w:r w:rsidRPr="001B5A4B">
              <w:rPr>
                <w:sz w:val="18"/>
                <w:szCs w:val="18"/>
                <w:lang w:val="fr-FR"/>
              </w:rPr>
              <w:t>Dans un encadré à bord noir</w:t>
            </w:r>
            <w:r w:rsidR="00A63365">
              <w:rPr>
                <w:sz w:val="18"/>
                <w:szCs w:val="18"/>
                <w:lang w:val="fr-FR"/>
              </w:rPr>
              <w:t> </w:t>
            </w:r>
            <w:r w:rsidRPr="001B5A4B">
              <w:rPr>
                <w:sz w:val="18"/>
                <w:szCs w:val="18"/>
                <w:lang w:val="fr-FR"/>
              </w:rPr>
              <w:t xml:space="preserve">: </w:t>
            </w:r>
          </w:p>
          <w:p w:rsidR="009A08C4" w:rsidRPr="001B5A4B" w:rsidRDefault="00A63365" w:rsidP="001B5A4B">
            <w:pPr>
              <w:spacing w:before="40" w:after="80"/>
              <w:ind w:right="43"/>
              <w:rPr>
                <w:sz w:val="18"/>
                <w:szCs w:val="18"/>
                <w:lang w:val="fr-FR"/>
              </w:rPr>
            </w:pPr>
            <w:r>
              <w:rPr>
                <w:sz w:val="18"/>
                <w:szCs w:val="18"/>
                <w:lang w:val="fr-FR"/>
              </w:rPr>
              <w:t>« </w:t>
            </w:r>
            <w:r w:rsidR="009A08C4" w:rsidRPr="001B5A4B">
              <w:rPr>
                <w:sz w:val="18"/>
                <w:szCs w:val="18"/>
                <w:lang w:val="fr-FR"/>
              </w:rPr>
              <w:t>TRANSPORT INDEX</w:t>
            </w:r>
            <w:r>
              <w:rPr>
                <w:sz w:val="18"/>
                <w:szCs w:val="18"/>
                <w:lang w:val="fr-FR"/>
              </w:rPr>
              <w:t> »</w:t>
            </w:r>
            <w:r w:rsidR="009A08C4" w:rsidRPr="001B5A4B">
              <w:rPr>
                <w:sz w:val="18"/>
                <w:szCs w:val="18"/>
                <w:lang w:val="fr-FR"/>
              </w:rPr>
              <w:t>;</w:t>
            </w:r>
          </w:p>
          <w:p w:rsidR="009A08C4" w:rsidRPr="001B5A4B" w:rsidRDefault="009A08C4" w:rsidP="00A63365">
            <w:pPr>
              <w:spacing w:before="40" w:after="80"/>
              <w:ind w:right="43"/>
              <w:rPr>
                <w:sz w:val="18"/>
                <w:szCs w:val="18"/>
                <w:lang w:val="fr-FR"/>
              </w:rPr>
            </w:pPr>
            <w:r w:rsidRPr="001B5A4B">
              <w:rPr>
                <w:sz w:val="18"/>
                <w:szCs w:val="18"/>
                <w:lang w:val="fr-FR"/>
              </w:rPr>
              <w:t xml:space="preserve">Le mot </w:t>
            </w:r>
            <w:r w:rsidR="00A63365">
              <w:rPr>
                <w:sz w:val="18"/>
                <w:szCs w:val="18"/>
                <w:lang w:val="fr-FR"/>
              </w:rPr>
              <w:t>« </w:t>
            </w:r>
            <w:r w:rsidRPr="001B5A4B">
              <w:rPr>
                <w:sz w:val="18"/>
                <w:szCs w:val="18"/>
                <w:lang w:val="fr-FR"/>
              </w:rPr>
              <w:t>RADIOACTIVE</w:t>
            </w:r>
            <w:r w:rsidR="00A63365">
              <w:rPr>
                <w:sz w:val="18"/>
                <w:szCs w:val="18"/>
                <w:lang w:val="fr-FR"/>
              </w:rPr>
              <w:t> »</w:t>
            </w:r>
            <w:r w:rsidRPr="001B5A4B">
              <w:rPr>
                <w:sz w:val="18"/>
                <w:szCs w:val="18"/>
                <w:lang w:val="fr-FR"/>
              </w:rPr>
              <w:t xml:space="preserve"> doit être suivi de trois barres verticales rouges</w:t>
            </w:r>
            <w:r w:rsidR="002163EA">
              <w:rPr>
                <w:sz w:val="18"/>
                <w:szCs w:val="18"/>
                <w:lang w:val="fr-FR"/>
              </w:rPr>
              <w:t>.</w:t>
            </w:r>
          </w:p>
        </w:tc>
      </w:tr>
    </w:tbl>
    <w:p w:rsidR="00412D5B" w:rsidRPr="001B79A0" w:rsidRDefault="00412D5B" w:rsidP="001B79A0">
      <w:pPr>
        <w:spacing w:before="40" w:after="40" w:line="210" w:lineRule="exact"/>
        <w:ind w:right="43"/>
        <w:rPr>
          <w:sz w:val="18"/>
          <w:szCs w:val="18"/>
        </w:rPr>
      </w:pPr>
    </w:p>
    <w:p w:rsidR="00412D5B" w:rsidRPr="001B79A0" w:rsidRDefault="00412D5B" w:rsidP="001B79A0">
      <w:pPr>
        <w:spacing w:before="40" w:after="40" w:line="210" w:lineRule="exact"/>
        <w:ind w:right="43"/>
        <w:rPr>
          <w:sz w:val="18"/>
          <w:szCs w:val="18"/>
        </w:rPr>
      </w:pPr>
      <w:r w:rsidRPr="001B79A0">
        <w:rPr>
          <w:sz w:val="18"/>
          <w:szCs w:val="18"/>
        </w:rPr>
        <w:br w:type="page"/>
      </w:r>
    </w:p>
    <w:tbl>
      <w:tblPr>
        <w:tblW w:w="4924"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6"/>
        <w:gridCol w:w="2006"/>
        <w:gridCol w:w="43"/>
        <w:gridCol w:w="1467"/>
        <w:gridCol w:w="1605"/>
        <w:gridCol w:w="1395"/>
        <w:gridCol w:w="15"/>
        <w:gridCol w:w="3441"/>
        <w:gridCol w:w="6"/>
        <w:gridCol w:w="2529"/>
      </w:tblGrid>
      <w:tr w:rsidR="007B628C" w:rsidRPr="007B628C" w:rsidTr="00682E7C">
        <w:tc>
          <w:tcPr>
            <w:tcW w:w="660" w:type="dxa"/>
            <w:shd w:val="clear" w:color="auto" w:fill="auto"/>
            <w:vAlign w:val="center"/>
          </w:tcPr>
          <w:p w:rsidR="007B628C" w:rsidRPr="007B628C" w:rsidRDefault="007B628C" w:rsidP="007B628C">
            <w:pPr>
              <w:spacing w:before="80" w:after="80" w:line="160" w:lineRule="exact"/>
              <w:ind w:right="43"/>
              <w:jc w:val="center"/>
              <w:rPr>
                <w:sz w:val="14"/>
                <w:szCs w:val="14"/>
                <w:lang w:val="fr-FR"/>
              </w:rPr>
            </w:pPr>
            <w:r w:rsidRPr="007B628C">
              <w:rPr>
                <w:sz w:val="14"/>
                <w:szCs w:val="14"/>
                <w:lang w:val="fr-FR"/>
              </w:rPr>
              <w:t>N°</w:t>
            </w:r>
          </w:p>
        </w:tc>
        <w:tc>
          <w:tcPr>
            <w:tcW w:w="2042" w:type="dxa"/>
            <w:gridSpan w:val="2"/>
            <w:shd w:val="clear" w:color="auto" w:fill="auto"/>
            <w:vAlign w:val="center"/>
          </w:tcPr>
          <w:p w:rsidR="007B628C" w:rsidRPr="007B628C" w:rsidRDefault="007B628C" w:rsidP="007B628C">
            <w:pPr>
              <w:spacing w:before="80" w:after="80" w:line="160" w:lineRule="exact"/>
              <w:ind w:right="43"/>
              <w:jc w:val="center"/>
              <w:rPr>
                <w:sz w:val="14"/>
                <w:szCs w:val="14"/>
                <w:lang w:val="fr-FR"/>
              </w:rPr>
            </w:pPr>
            <w:r w:rsidRPr="00DC174D">
              <w:rPr>
                <w:sz w:val="14"/>
                <w:szCs w:val="14"/>
                <w:lang w:val="fr-FR"/>
              </w:rPr>
              <w:t xml:space="preserve">Numéro de la division. </w:t>
            </w:r>
            <w:r w:rsidRPr="00DC174D">
              <w:rPr>
                <w:sz w:val="14"/>
                <w:szCs w:val="14"/>
                <w:lang w:val="fr-FR"/>
              </w:rPr>
              <w:br/>
              <w:t>Catégorie</w:t>
            </w:r>
          </w:p>
        </w:tc>
        <w:tc>
          <w:tcPr>
            <w:tcW w:w="1510" w:type="dxa"/>
            <w:gridSpan w:val="2"/>
            <w:shd w:val="clear" w:color="auto" w:fill="auto"/>
            <w:vAlign w:val="center"/>
          </w:tcPr>
          <w:p w:rsidR="007B628C" w:rsidRPr="007B628C" w:rsidRDefault="007B628C" w:rsidP="007B628C">
            <w:pPr>
              <w:spacing w:before="80" w:after="80" w:line="160" w:lineRule="exact"/>
              <w:ind w:right="43"/>
              <w:jc w:val="center"/>
              <w:rPr>
                <w:sz w:val="14"/>
                <w:szCs w:val="14"/>
                <w:lang w:val="fr-FR"/>
              </w:rPr>
            </w:pPr>
            <w:r w:rsidRPr="007B628C">
              <w:rPr>
                <w:sz w:val="14"/>
                <w:szCs w:val="14"/>
                <w:lang w:val="fr-FR"/>
              </w:rPr>
              <w:t>Signe conventionnel</w:t>
            </w:r>
            <w:r>
              <w:rPr>
                <w:sz w:val="14"/>
                <w:szCs w:val="14"/>
                <w:lang w:val="fr-FR"/>
              </w:rPr>
              <w:t> </w:t>
            </w:r>
            <w:r w:rsidRPr="007B628C">
              <w:rPr>
                <w:sz w:val="14"/>
                <w:szCs w:val="14"/>
                <w:lang w:val="fr-FR"/>
              </w:rPr>
              <w:t>: couleur</w:t>
            </w:r>
          </w:p>
        </w:tc>
        <w:tc>
          <w:tcPr>
            <w:tcW w:w="1605" w:type="dxa"/>
            <w:shd w:val="clear" w:color="auto" w:fill="auto"/>
            <w:vAlign w:val="center"/>
          </w:tcPr>
          <w:p w:rsidR="007B628C" w:rsidRPr="007B628C" w:rsidRDefault="007B628C" w:rsidP="007B628C">
            <w:pPr>
              <w:spacing w:before="80" w:after="80" w:line="160" w:lineRule="exact"/>
              <w:ind w:right="43"/>
              <w:jc w:val="center"/>
              <w:rPr>
                <w:sz w:val="14"/>
                <w:szCs w:val="14"/>
                <w:lang w:val="fr-FR"/>
              </w:rPr>
            </w:pPr>
            <w:r w:rsidRPr="007B628C">
              <w:rPr>
                <w:sz w:val="14"/>
                <w:szCs w:val="14"/>
                <w:lang w:val="fr-FR"/>
              </w:rPr>
              <w:t>Fond</w:t>
            </w:r>
          </w:p>
        </w:tc>
        <w:tc>
          <w:tcPr>
            <w:tcW w:w="1395" w:type="dxa"/>
            <w:shd w:val="clear" w:color="auto" w:fill="auto"/>
            <w:vAlign w:val="center"/>
          </w:tcPr>
          <w:p w:rsidR="007B628C" w:rsidRPr="007B628C" w:rsidRDefault="007B628C" w:rsidP="007B628C">
            <w:pPr>
              <w:spacing w:before="80" w:after="80" w:line="160" w:lineRule="exact"/>
              <w:ind w:right="43"/>
              <w:jc w:val="center"/>
              <w:rPr>
                <w:sz w:val="14"/>
                <w:szCs w:val="14"/>
                <w:lang w:val="fr-FR"/>
              </w:rPr>
            </w:pPr>
            <w:r w:rsidRPr="007B628C">
              <w:rPr>
                <w:sz w:val="14"/>
                <w:szCs w:val="14"/>
                <w:lang w:val="fr-FR"/>
              </w:rPr>
              <w:t>Chiffre figurant dans le coin inférieur (couleur du chiffre)</w:t>
            </w:r>
          </w:p>
        </w:tc>
        <w:tc>
          <w:tcPr>
            <w:tcW w:w="3456" w:type="dxa"/>
            <w:gridSpan w:val="2"/>
            <w:shd w:val="clear" w:color="auto" w:fill="auto"/>
            <w:vAlign w:val="center"/>
          </w:tcPr>
          <w:p w:rsidR="007B628C" w:rsidRPr="001B5A4B" w:rsidRDefault="007B628C" w:rsidP="00A27045">
            <w:pPr>
              <w:spacing w:before="80" w:after="80" w:line="160" w:lineRule="exact"/>
              <w:ind w:right="43"/>
              <w:jc w:val="center"/>
              <w:rPr>
                <w:sz w:val="14"/>
                <w:szCs w:val="14"/>
                <w:lang w:val="ru-RU" w:eastAsia="ru-RU"/>
              </w:rPr>
            </w:pPr>
            <w:r w:rsidRPr="001B5A4B">
              <w:rPr>
                <w:sz w:val="14"/>
                <w:szCs w:val="14"/>
                <w:lang w:val="fr-FR"/>
              </w:rPr>
              <w:t>Modèles d</w:t>
            </w:r>
            <w:r w:rsidR="00A27045">
              <w:rPr>
                <w:sz w:val="14"/>
                <w:szCs w:val="14"/>
                <w:lang w:val="fr-FR"/>
              </w:rPr>
              <w:t>’</w:t>
            </w:r>
            <w:r w:rsidRPr="001B5A4B">
              <w:rPr>
                <w:sz w:val="14"/>
                <w:szCs w:val="14"/>
                <w:lang w:val="fr-FR"/>
              </w:rPr>
              <w:t>étiquettes</w:t>
            </w:r>
          </w:p>
        </w:tc>
        <w:tc>
          <w:tcPr>
            <w:tcW w:w="2535" w:type="dxa"/>
            <w:gridSpan w:val="2"/>
            <w:shd w:val="clear" w:color="auto" w:fill="auto"/>
            <w:vAlign w:val="center"/>
          </w:tcPr>
          <w:p w:rsidR="007B628C" w:rsidRPr="001B5A4B" w:rsidRDefault="007B628C" w:rsidP="00427A02">
            <w:pPr>
              <w:spacing w:before="80" w:after="80" w:line="160" w:lineRule="exact"/>
              <w:ind w:right="43"/>
              <w:jc w:val="center"/>
              <w:rPr>
                <w:sz w:val="14"/>
                <w:szCs w:val="14"/>
                <w:lang w:val="fr-FR"/>
              </w:rPr>
            </w:pPr>
            <w:r w:rsidRPr="001B5A4B">
              <w:rPr>
                <w:sz w:val="14"/>
                <w:szCs w:val="14"/>
                <w:lang w:val="fr-FR"/>
              </w:rPr>
              <w:t>Note</w:t>
            </w:r>
          </w:p>
        </w:tc>
      </w:tr>
      <w:tr w:rsidR="00412D5B" w:rsidRPr="00682E7C" w:rsidTr="00682E7C">
        <w:tc>
          <w:tcPr>
            <w:tcW w:w="660" w:type="dxa"/>
            <w:shd w:val="clear" w:color="auto" w:fill="auto"/>
          </w:tcPr>
          <w:p w:rsidR="00412D5B" w:rsidRPr="00682E7C" w:rsidRDefault="00412D5B" w:rsidP="00682E7C">
            <w:pPr>
              <w:spacing w:before="80" w:after="80"/>
              <w:ind w:right="43"/>
              <w:rPr>
                <w:sz w:val="18"/>
                <w:szCs w:val="18"/>
                <w:lang w:val="fr-FR"/>
              </w:rPr>
            </w:pPr>
            <w:r w:rsidRPr="00682E7C">
              <w:rPr>
                <w:sz w:val="18"/>
                <w:szCs w:val="18"/>
                <w:lang w:val="fr-FR"/>
              </w:rPr>
              <w:t>7E</w:t>
            </w:r>
          </w:p>
        </w:tc>
        <w:tc>
          <w:tcPr>
            <w:tcW w:w="2042" w:type="dxa"/>
            <w:gridSpan w:val="2"/>
            <w:shd w:val="clear" w:color="auto" w:fill="auto"/>
          </w:tcPr>
          <w:p w:rsidR="00412D5B" w:rsidRPr="00682E7C" w:rsidRDefault="00412D5B" w:rsidP="00A27045">
            <w:pPr>
              <w:spacing w:before="80" w:after="80"/>
              <w:ind w:right="43"/>
              <w:jc w:val="center"/>
              <w:rPr>
                <w:sz w:val="18"/>
                <w:szCs w:val="18"/>
                <w:lang w:val="fr-FR"/>
              </w:rPr>
            </w:pPr>
            <w:r w:rsidRPr="00682E7C">
              <w:rPr>
                <w:sz w:val="18"/>
                <w:szCs w:val="18"/>
                <w:lang w:val="fr-FR"/>
              </w:rPr>
              <w:t>Classe 7. Matières fissiles</w:t>
            </w:r>
          </w:p>
        </w:tc>
        <w:tc>
          <w:tcPr>
            <w:tcW w:w="1510" w:type="dxa"/>
            <w:gridSpan w:val="2"/>
            <w:shd w:val="clear" w:color="auto" w:fill="auto"/>
          </w:tcPr>
          <w:p w:rsidR="00412D5B" w:rsidRPr="00682E7C" w:rsidRDefault="00412D5B" w:rsidP="00A27045">
            <w:pPr>
              <w:spacing w:before="80" w:after="80"/>
              <w:ind w:right="43"/>
              <w:jc w:val="center"/>
              <w:rPr>
                <w:sz w:val="18"/>
                <w:szCs w:val="18"/>
                <w:lang w:val="fr-FR"/>
              </w:rPr>
            </w:pPr>
            <w:r w:rsidRPr="00682E7C">
              <w:rPr>
                <w:sz w:val="18"/>
                <w:szCs w:val="18"/>
                <w:lang w:val="fr-FR"/>
              </w:rPr>
              <w:t>-</w:t>
            </w:r>
          </w:p>
        </w:tc>
        <w:tc>
          <w:tcPr>
            <w:tcW w:w="1605" w:type="dxa"/>
            <w:shd w:val="clear" w:color="auto" w:fill="auto"/>
          </w:tcPr>
          <w:p w:rsidR="00412D5B" w:rsidRPr="00682E7C" w:rsidRDefault="00412D5B" w:rsidP="00A27045">
            <w:pPr>
              <w:spacing w:before="80" w:after="80"/>
              <w:ind w:right="43"/>
              <w:jc w:val="center"/>
              <w:rPr>
                <w:sz w:val="18"/>
                <w:szCs w:val="18"/>
                <w:lang w:val="fr-FR"/>
              </w:rPr>
            </w:pPr>
            <w:r w:rsidRPr="00682E7C">
              <w:rPr>
                <w:sz w:val="18"/>
                <w:szCs w:val="18"/>
                <w:lang w:val="fr-FR"/>
              </w:rPr>
              <w:t>Blanc</w:t>
            </w:r>
          </w:p>
        </w:tc>
        <w:tc>
          <w:tcPr>
            <w:tcW w:w="1395" w:type="dxa"/>
            <w:shd w:val="clear" w:color="auto" w:fill="auto"/>
          </w:tcPr>
          <w:p w:rsidR="00412D5B" w:rsidRPr="00682E7C" w:rsidRDefault="00412D5B" w:rsidP="00A27045">
            <w:pPr>
              <w:spacing w:before="80" w:after="80"/>
              <w:ind w:right="43"/>
              <w:jc w:val="center"/>
              <w:rPr>
                <w:sz w:val="18"/>
                <w:szCs w:val="18"/>
                <w:lang w:val="fr-FR"/>
              </w:rPr>
            </w:pPr>
            <w:r w:rsidRPr="00682E7C">
              <w:rPr>
                <w:sz w:val="18"/>
                <w:szCs w:val="18"/>
                <w:lang w:val="fr-FR"/>
              </w:rPr>
              <w:t>7</w:t>
            </w:r>
            <w:r w:rsidR="00A27045">
              <w:rPr>
                <w:sz w:val="18"/>
                <w:szCs w:val="18"/>
                <w:lang w:val="fr-FR"/>
              </w:rPr>
              <w:t xml:space="preserve"> </w:t>
            </w:r>
            <w:r w:rsidR="00A27045">
              <w:rPr>
                <w:sz w:val="18"/>
                <w:szCs w:val="18"/>
                <w:lang w:val="fr-FR"/>
              </w:rPr>
              <w:br/>
            </w:r>
            <w:r w:rsidRPr="00682E7C">
              <w:rPr>
                <w:sz w:val="18"/>
                <w:szCs w:val="18"/>
                <w:lang w:val="fr-FR"/>
              </w:rPr>
              <w:t>(noir)</w:t>
            </w:r>
          </w:p>
        </w:tc>
        <w:tc>
          <w:tcPr>
            <w:tcW w:w="3456" w:type="dxa"/>
            <w:gridSpan w:val="2"/>
            <w:shd w:val="clear" w:color="auto" w:fill="auto"/>
            <w:vAlign w:val="center"/>
          </w:tcPr>
          <w:p w:rsidR="00412D5B" w:rsidRPr="00682E7C" w:rsidRDefault="00412D5B" w:rsidP="00682E7C">
            <w:pPr>
              <w:spacing w:before="80" w:after="80" w:line="240" w:lineRule="auto"/>
              <w:ind w:right="43"/>
              <w:jc w:val="center"/>
              <w:rPr>
                <w:sz w:val="18"/>
                <w:szCs w:val="18"/>
                <w:lang w:val="ru-RU" w:eastAsia="ru-RU"/>
              </w:rPr>
            </w:pPr>
            <w:r w:rsidRPr="00682E7C">
              <w:rPr>
                <w:sz w:val="18"/>
                <w:szCs w:val="18"/>
                <w:lang w:val="uk-UA" w:eastAsia="ru-RU"/>
              </w:rPr>
              <w:object w:dxaOrig="1692" w:dyaOrig="1668">
                <v:shape id="_x0000_i1054" type="#_x0000_t75" style="width:84.45pt;height:83.1pt" o:ole="">
                  <v:imagedata r:id="rId69" o:title=""/>
                </v:shape>
                <o:OLEObject Type="Embed" ProgID="PBrush" ShapeID="_x0000_i1054" DrawAspect="Content" ObjectID="_1509868340" r:id="rId70"/>
              </w:object>
            </w:r>
          </w:p>
        </w:tc>
        <w:tc>
          <w:tcPr>
            <w:tcW w:w="2535" w:type="dxa"/>
            <w:gridSpan w:val="2"/>
            <w:shd w:val="clear" w:color="auto" w:fill="auto"/>
          </w:tcPr>
          <w:p w:rsidR="00412D5B" w:rsidRPr="00682E7C" w:rsidRDefault="00412D5B" w:rsidP="00682E7C">
            <w:pPr>
              <w:spacing w:before="80" w:after="80"/>
              <w:ind w:right="43"/>
              <w:rPr>
                <w:sz w:val="18"/>
                <w:szCs w:val="18"/>
                <w:lang w:val="fr-FR"/>
              </w:rPr>
            </w:pPr>
            <w:r w:rsidRPr="00682E7C">
              <w:rPr>
                <w:sz w:val="18"/>
                <w:szCs w:val="18"/>
                <w:lang w:val="fr-FR"/>
              </w:rPr>
              <w:t>Texte (obligatoire)</w:t>
            </w:r>
            <w:r w:rsidR="00682E7C">
              <w:rPr>
                <w:sz w:val="18"/>
                <w:szCs w:val="18"/>
                <w:lang w:val="fr-FR"/>
              </w:rPr>
              <w:t> </w:t>
            </w:r>
            <w:r w:rsidRPr="00682E7C">
              <w:rPr>
                <w:sz w:val="18"/>
                <w:szCs w:val="18"/>
                <w:lang w:val="fr-FR"/>
              </w:rPr>
              <w:t>: en noir dans la moitié supérieure de l’étiquette</w:t>
            </w:r>
            <w:r w:rsidR="00682E7C">
              <w:rPr>
                <w:sz w:val="18"/>
                <w:szCs w:val="18"/>
                <w:lang w:val="fr-FR"/>
              </w:rPr>
              <w:t> </w:t>
            </w:r>
            <w:r w:rsidRPr="00682E7C">
              <w:rPr>
                <w:sz w:val="18"/>
                <w:szCs w:val="18"/>
                <w:lang w:val="fr-FR"/>
              </w:rPr>
              <w:t>:</w:t>
            </w:r>
          </w:p>
          <w:p w:rsidR="00412D5B" w:rsidRPr="00682E7C" w:rsidRDefault="00682E7C" w:rsidP="00682E7C">
            <w:pPr>
              <w:spacing w:before="80" w:after="80"/>
              <w:ind w:right="43"/>
              <w:rPr>
                <w:sz w:val="18"/>
                <w:szCs w:val="18"/>
                <w:lang w:val="fr-FR"/>
              </w:rPr>
            </w:pPr>
            <w:r>
              <w:rPr>
                <w:sz w:val="18"/>
                <w:szCs w:val="18"/>
                <w:lang w:val="fr-FR"/>
              </w:rPr>
              <w:t>« </w:t>
            </w:r>
            <w:r w:rsidR="00412D5B" w:rsidRPr="00682E7C">
              <w:rPr>
                <w:sz w:val="18"/>
                <w:szCs w:val="18"/>
                <w:lang w:val="fr-FR"/>
              </w:rPr>
              <w:t>FISSILE</w:t>
            </w:r>
            <w:r>
              <w:rPr>
                <w:sz w:val="18"/>
                <w:szCs w:val="18"/>
                <w:lang w:val="fr-FR"/>
              </w:rPr>
              <w:t> »</w:t>
            </w:r>
            <w:r w:rsidR="00412D5B" w:rsidRPr="00682E7C">
              <w:rPr>
                <w:sz w:val="18"/>
                <w:szCs w:val="18"/>
                <w:lang w:val="fr-FR"/>
              </w:rPr>
              <w:t xml:space="preserve"> </w:t>
            </w:r>
          </w:p>
          <w:p w:rsidR="00412D5B" w:rsidRPr="00682E7C" w:rsidRDefault="00412D5B" w:rsidP="00682E7C">
            <w:pPr>
              <w:spacing w:before="80" w:after="80"/>
              <w:ind w:right="43"/>
              <w:rPr>
                <w:sz w:val="18"/>
                <w:szCs w:val="18"/>
                <w:lang w:val="fr-FR"/>
              </w:rPr>
            </w:pPr>
            <w:r w:rsidRPr="00682E7C">
              <w:rPr>
                <w:sz w:val="18"/>
                <w:szCs w:val="18"/>
                <w:lang w:val="fr-FR"/>
              </w:rPr>
              <w:t>Dans un encadré noir à la partie inférieure de l’étiquette</w:t>
            </w:r>
            <w:r w:rsidR="00682E7C">
              <w:rPr>
                <w:sz w:val="18"/>
                <w:szCs w:val="18"/>
                <w:lang w:val="fr-FR"/>
              </w:rPr>
              <w:t> </w:t>
            </w:r>
            <w:r w:rsidRPr="00682E7C">
              <w:rPr>
                <w:sz w:val="18"/>
                <w:szCs w:val="18"/>
                <w:lang w:val="fr-FR"/>
              </w:rPr>
              <w:t>:</w:t>
            </w:r>
          </w:p>
          <w:p w:rsidR="00412D5B" w:rsidRPr="00682E7C" w:rsidRDefault="00682E7C" w:rsidP="00682E7C">
            <w:pPr>
              <w:spacing w:before="80" w:after="80"/>
              <w:ind w:right="43"/>
              <w:rPr>
                <w:sz w:val="18"/>
                <w:szCs w:val="18"/>
                <w:lang w:val="fr-FR"/>
              </w:rPr>
            </w:pPr>
            <w:r>
              <w:rPr>
                <w:sz w:val="18"/>
                <w:szCs w:val="18"/>
                <w:lang w:val="fr-FR"/>
              </w:rPr>
              <w:t>« </w:t>
            </w:r>
            <w:r w:rsidR="00412D5B" w:rsidRPr="00682E7C">
              <w:rPr>
                <w:sz w:val="18"/>
                <w:szCs w:val="18"/>
                <w:lang w:val="fr-FR"/>
              </w:rPr>
              <w:t>CRITICALITY SAFETY INDEX</w:t>
            </w:r>
            <w:r>
              <w:rPr>
                <w:sz w:val="18"/>
                <w:szCs w:val="18"/>
                <w:lang w:val="fr-FR"/>
              </w:rPr>
              <w:t> »</w:t>
            </w:r>
            <w:r w:rsidR="00A27045">
              <w:rPr>
                <w:sz w:val="18"/>
                <w:szCs w:val="18"/>
                <w:lang w:val="fr-FR"/>
              </w:rPr>
              <w:t>.</w:t>
            </w:r>
          </w:p>
        </w:tc>
      </w:tr>
      <w:tr w:rsidR="00412D5B" w:rsidRPr="00682E7C" w:rsidTr="007B628C">
        <w:tc>
          <w:tcPr>
            <w:tcW w:w="13203" w:type="dxa"/>
            <w:gridSpan w:val="11"/>
            <w:shd w:val="clear" w:color="auto" w:fill="auto"/>
          </w:tcPr>
          <w:p w:rsidR="00412D5B" w:rsidRPr="00682E7C" w:rsidRDefault="00412D5B" w:rsidP="00682E7C">
            <w:pPr>
              <w:spacing w:before="80" w:after="80"/>
              <w:ind w:right="43"/>
              <w:jc w:val="center"/>
              <w:rPr>
                <w:b/>
                <w:sz w:val="18"/>
                <w:szCs w:val="18"/>
                <w:lang w:val="fr-FR"/>
              </w:rPr>
            </w:pPr>
            <w:r w:rsidRPr="00682E7C">
              <w:rPr>
                <w:b/>
                <w:sz w:val="18"/>
                <w:szCs w:val="18"/>
                <w:lang w:val="fr-FR"/>
              </w:rPr>
              <w:t>Classe 8. Matières corrosives</w:t>
            </w:r>
          </w:p>
        </w:tc>
      </w:tr>
      <w:tr w:rsidR="00412D5B" w:rsidRPr="00682E7C" w:rsidTr="00682E7C">
        <w:tc>
          <w:tcPr>
            <w:tcW w:w="696" w:type="dxa"/>
            <w:gridSpan w:val="2"/>
            <w:shd w:val="clear" w:color="auto" w:fill="auto"/>
          </w:tcPr>
          <w:p w:rsidR="00412D5B" w:rsidRPr="00682E7C" w:rsidRDefault="00412D5B" w:rsidP="00682E7C">
            <w:pPr>
              <w:spacing w:before="80" w:after="80"/>
              <w:ind w:right="43"/>
              <w:rPr>
                <w:sz w:val="18"/>
                <w:szCs w:val="18"/>
                <w:lang w:val="fr-FR"/>
              </w:rPr>
            </w:pPr>
            <w:r w:rsidRPr="00682E7C">
              <w:rPr>
                <w:sz w:val="18"/>
                <w:szCs w:val="18"/>
                <w:lang w:val="fr-FR"/>
              </w:rPr>
              <w:t>8</w:t>
            </w:r>
          </w:p>
        </w:tc>
        <w:tc>
          <w:tcPr>
            <w:tcW w:w="2049" w:type="dxa"/>
            <w:gridSpan w:val="2"/>
            <w:shd w:val="clear" w:color="auto" w:fill="auto"/>
          </w:tcPr>
          <w:p w:rsidR="00412D5B" w:rsidRPr="00682E7C" w:rsidRDefault="00412D5B" w:rsidP="00A27045">
            <w:pPr>
              <w:spacing w:before="80" w:after="80"/>
              <w:ind w:right="43"/>
              <w:jc w:val="center"/>
              <w:rPr>
                <w:sz w:val="18"/>
                <w:szCs w:val="18"/>
                <w:lang w:val="fr-FR"/>
              </w:rPr>
            </w:pPr>
            <w:r w:rsidRPr="00682E7C">
              <w:rPr>
                <w:sz w:val="18"/>
                <w:szCs w:val="18"/>
                <w:lang w:val="fr-FR"/>
              </w:rPr>
              <w:t>-</w:t>
            </w:r>
          </w:p>
        </w:tc>
        <w:tc>
          <w:tcPr>
            <w:tcW w:w="1467" w:type="dxa"/>
            <w:shd w:val="clear" w:color="auto" w:fill="auto"/>
          </w:tcPr>
          <w:p w:rsidR="00412D5B" w:rsidRPr="00682E7C" w:rsidRDefault="00412D5B" w:rsidP="00A27045">
            <w:pPr>
              <w:spacing w:before="80" w:after="80"/>
              <w:ind w:right="43"/>
              <w:jc w:val="center"/>
              <w:rPr>
                <w:sz w:val="18"/>
                <w:szCs w:val="18"/>
                <w:lang w:val="fr-FR"/>
              </w:rPr>
            </w:pPr>
            <w:r w:rsidRPr="00682E7C">
              <w:rPr>
                <w:sz w:val="18"/>
                <w:szCs w:val="18"/>
                <w:lang w:val="fr-FR"/>
              </w:rPr>
              <w:t>Liquides déversés de deux tubes à essai en verre et attaquant une main et un métal</w:t>
            </w:r>
            <w:r w:rsidR="00682E7C">
              <w:rPr>
                <w:sz w:val="18"/>
                <w:szCs w:val="18"/>
                <w:lang w:val="fr-FR"/>
              </w:rPr>
              <w:t> </w:t>
            </w:r>
            <w:r w:rsidRPr="00682E7C">
              <w:rPr>
                <w:sz w:val="18"/>
                <w:szCs w:val="18"/>
                <w:lang w:val="fr-FR"/>
              </w:rPr>
              <w:t>: noir</w:t>
            </w:r>
          </w:p>
        </w:tc>
        <w:tc>
          <w:tcPr>
            <w:tcW w:w="1605" w:type="dxa"/>
            <w:shd w:val="clear" w:color="auto" w:fill="auto"/>
          </w:tcPr>
          <w:p w:rsidR="00412D5B" w:rsidRPr="00682E7C" w:rsidRDefault="00412D5B" w:rsidP="00A27045">
            <w:pPr>
              <w:spacing w:before="80" w:after="80"/>
              <w:ind w:right="43"/>
              <w:jc w:val="center"/>
              <w:rPr>
                <w:sz w:val="18"/>
                <w:szCs w:val="18"/>
                <w:lang w:val="en-US" w:eastAsia="ru-RU"/>
              </w:rPr>
            </w:pPr>
            <w:r w:rsidRPr="00682E7C">
              <w:rPr>
                <w:sz w:val="18"/>
                <w:szCs w:val="18"/>
                <w:lang w:val="fr-FR"/>
              </w:rPr>
              <w:t xml:space="preserve">Blanc (moitié supérieure) </w:t>
            </w:r>
            <w:r w:rsidR="00682E7C">
              <w:rPr>
                <w:sz w:val="18"/>
                <w:szCs w:val="18"/>
                <w:lang w:val="fr-FR"/>
              </w:rPr>
              <w:br/>
            </w:r>
            <w:r w:rsidRPr="00682E7C">
              <w:rPr>
                <w:sz w:val="18"/>
                <w:szCs w:val="18"/>
                <w:lang w:val="fr-FR"/>
              </w:rPr>
              <w:t>et noir avec bordure blanche (moitié inférieure)</w:t>
            </w:r>
          </w:p>
        </w:tc>
        <w:tc>
          <w:tcPr>
            <w:tcW w:w="1410" w:type="dxa"/>
            <w:gridSpan w:val="2"/>
            <w:shd w:val="clear" w:color="auto" w:fill="auto"/>
          </w:tcPr>
          <w:p w:rsidR="00412D5B" w:rsidRPr="00682E7C" w:rsidRDefault="00412D5B" w:rsidP="00A27045">
            <w:pPr>
              <w:spacing w:before="80" w:after="80"/>
              <w:ind w:right="43"/>
              <w:jc w:val="center"/>
              <w:rPr>
                <w:sz w:val="18"/>
                <w:szCs w:val="18"/>
                <w:lang w:val="fr-FR"/>
              </w:rPr>
            </w:pPr>
            <w:r w:rsidRPr="00682E7C">
              <w:rPr>
                <w:sz w:val="18"/>
                <w:szCs w:val="18"/>
                <w:lang w:val="fr-FR"/>
              </w:rPr>
              <w:t>8</w:t>
            </w:r>
            <w:r w:rsidR="00A27045">
              <w:rPr>
                <w:sz w:val="18"/>
                <w:szCs w:val="18"/>
                <w:lang w:val="fr-FR"/>
              </w:rPr>
              <w:t xml:space="preserve"> </w:t>
            </w:r>
            <w:r w:rsidR="00A27045">
              <w:rPr>
                <w:sz w:val="18"/>
                <w:szCs w:val="18"/>
                <w:lang w:val="fr-FR"/>
              </w:rPr>
              <w:br/>
            </w:r>
            <w:r w:rsidRPr="00682E7C">
              <w:rPr>
                <w:sz w:val="18"/>
                <w:szCs w:val="18"/>
                <w:lang w:val="fr-FR"/>
              </w:rPr>
              <w:t>(blanc)</w:t>
            </w:r>
          </w:p>
        </w:tc>
        <w:tc>
          <w:tcPr>
            <w:tcW w:w="3447" w:type="dxa"/>
            <w:gridSpan w:val="2"/>
            <w:shd w:val="clear" w:color="auto" w:fill="auto"/>
            <w:vAlign w:val="center"/>
          </w:tcPr>
          <w:p w:rsidR="00412D5B" w:rsidRPr="00682E7C" w:rsidRDefault="00412D5B" w:rsidP="00682E7C">
            <w:pPr>
              <w:spacing w:before="80" w:after="80" w:line="240" w:lineRule="auto"/>
              <w:ind w:right="43"/>
              <w:jc w:val="center"/>
              <w:rPr>
                <w:sz w:val="18"/>
                <w:szCs w:val="18"/>
                <w:lang w:val="ru-RU" w:eastAsia="ru-RU"/>
              </w:rPr>
            </w:pPr>
            <w:r w:rsidRPr="00682E7C">
              <w:rPr>
                <w:sz w:val="18"/>
                <w:szCs w:val="18"/>
                <w:lang w:val="uk-UA" w:eastAsia="ru-RU"/>
              </w:rPr>
              <w:object w:dxaOrig="2460" w:dyaOrig="2454">
                <v:shape id="_x0000_i1055" type="#_x0000_t75" style="width:86.3pt;height:86.3pt" o:ole="" fillcolor="window">
                  <v:imagedata r:id="rId71" o:title=""/>
                </v:shape>
                <o:OLEObject Type="Embed" ProgID="CorelDRAW.Graphic.9" ShapeID="_x0000_i1055" DrawAspect="Content" ObjectID="_1509868341" r:id="rId72"/>
              </w:object>
            </w:r>
          </w:p>
        </w:tc>
        <w:tc>
          <w:tcPr>
            <w:tcW w:w="2529" w:type="dxa"/>
            <w:shd w:val="clear" w:color="auto" w:fill="auto"/>
          </w:tcPr>
          <w:p w:rsidR="00412D5B" w:rsidRPr="00682E7C" w:rsidRDefault="00412D5B" w:rsidP="00682E7C">
            <w:pPr>
              <w:spacing w:before="80" w:after="80"/>
              <w:ind w:right="43"/>
              <w:jc w:val="center"/>
              <w:rPr>
                <w:sz w:val="18"/>
                <w:szCs w:val="18"/>
                <w:lang w:val="fr-FR"/>
              </w:rPr>
            </w:pPr>
            <w:r w:rsidRPr="00682E7C">
              <w:rPr>
                <w:sz w:val="18"/>
                <w:szCs w:val="18"/>
                <w:lang w:val="fr-FR"/>
              </w:rPr>
              <w:t>-</w:t>
            </w:r>
          </w:p>
        </w:tc>
      </w:tr>
    </w:tbl>
    <w:p w:rsidR="00243531" w:rsidRDefault="00243531"/>
    <w:p w:rsidR="00243531" w:rsidRDefault="00243531">
      <w:pPr>
        <w:spacing w:line="240" w:lineRule="auto"/>
      </w:pPr>
      <w:r>
        <w:br w:type="page"/>
      </w:r>
    </w:p>
    <w:tbl>
      <w:tblPr>
        <w:tblW w:w="4924" w:type="pct"/>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6"/>
        <w:gridCol w:w="2006"/>
        <w:gridCol w:w="43"/>
        <w:gridCol w:w="1467"/>
        <w:gridCol w:w="1605"/>
        <w:gridCol w:w="1395"/>
        <w:gridCol w:w="15"/>
        <w:gridCol w:w="3441"/>
        <w:gridCol w:w="6"/>
        <w:gridCol w:w="2529"/>
      </w:tblGrid>
      <w:tr w:rsidR="00243531" w:rsidRPr="007B628C" w:rsidTr="00427A02">
        <w:tc>
          <w:tcPr>
            <w:tcW w:w="660" w:type="dxa"/>
            <w:shd w:val="clear" w:color="auto" w:fill="auto"/>
            <w:vAlign w:val="center"/>
          </w:tcPr>
          <w:p w:rsidR="00243531" w:rsidRPr="007B628C" w:rsidRDefault="00243531" w:rsidP="00427A02">
            <w:pPr>
              <w:spacing w:before="80" w:after="80" w:line="160" w:lineRule="exact"/>
              <w:ind w:right="43"/>
              <w:jc w:val="center"/>
              <w:rPr>
                <w:sz w:val="14"/>
                <w:szCs w:val="14"/>
                <w:lang w:val="fr-FR"/>
              </w:rPr>
            </w:pPr>
            <w:r w:rsidRPr="007B628C">
              <w:rPr>
                <w:sz w:val="14"/>
                <w:szCs w:val="14"/>
                <w:lang w:val="fr-FR"/>
              </w:rPr>
              <w:t>N°</w:t>
            </w:r>
          </w:p>
        </w:tc>
        <w:tc>
          <w:tcPr>
            <w:tcW w:w="2042" w:type="dxa"/>
            <w:gridSpan w:val="2"/>
            <w:shd w:val="clear" w:color="auto" w:fill="auto"/>
            <w:vAlign w:val="center"/>
          </w:tcPr>
          <w:p w:rsidR="00243531" w:rsidRPr="007B628C" w:rsidRDefault="00243531" w:rsidP="00427A02">
            <w:pPr>
              <w:spacing w:before="80" w:after="80" w:line="160" w:lineRule="exact"/>
              <w:ind w:right="43"/>
              <w:jc w:val="center"/>
              <w:rPr>
                <w:sz w:val="14"/>
                <w:szCs w:val="14"/>
                <w:lang w:val="fr-FR"/>
              </w:rPr>
            </w:pPr>
            <w:r w:rsidRPr="00DC174D">
              <w:rPr>
                <w:sz w:val="14"/>
                <w:szCs w:val="14"/>
                <w:lang w:val="fr-FR"/>
              </w:rPr>
              <w:t xml:space="preserve">Numéro de la division. </w:t>
            </w:r>
            <w:r w:rsidRPr="00DC174D">
              <w:rPr>
                <w:sz w:val="14"/>
                <w:szCs w:val="14"/>
                <w:lang w:val="fr-FR"/>
              </w:rPr>
              <w:br/>
              <w:t>Catégorie</w:t>
            </w:r>
          </w:p>
        </w:tc>
        <w:tc>
          <w:tcPr>
            <w:tcW w:w="1510" w:type="dxa"/>
            <w:gridSpan w:val="2"/>
            <w:shd w:val="clear" w:color="auto" w:fill="auto"/>
            <w:vAlign w:val="center"/>
          </w:tcPr>
          <w:p w:rsidR="00243531" w:rsidRPr="007B628C" w:rsidRDefault="00243531" w:rsidP="00427A02">
            <w:pPr>
              <w:spacing w:before="80" w:after="80" w:line="160" w:lineRule="exact"/>
              <w:ind w:right="43"/>
              <w:jc w:val="center"/>
              <w:rPr>
                <w:sz w:val="14"/>
                <w:szCs w:val="14"/>
                <w:lang w:val="fr-FR"/>
              </w:rPr>
            </w:pPr>
            <w:r w:rsidRPr="007B628C">
              <w:rPr>
                <w:sz w:val="14"/>
                <w:szCs w:val="14"/>
                <w:lang w:val="fr-FR"/>
              </w:rPr>
              <w:t>Signe conventionnel</w:t>
            </w:r>
            <w:r>
              <w:rPr>
                <w:sz w:val="14"/>
                <w:szCs w:val="14"/>
                <w:lang w:val="fr-FR"/>
              </w:rPr>
              <w:t> </w:t>
            </w:r>
            <w:r w:rsidRPr="007B628C">
              <w:rPr>
                <w:sz w:val="14"/>
                <w:szCs w:val="14"/>
                <w:lang w:val="fr-FR"/>
              </w:rPr>
              <w:t>: couleur</w:t>
            </w:r>
          </w:p>
        </w:tc>
        <w:tc>
          <w:tcPr>
            <w:tcW w:w="1605" w:type="dxa"/>
            <w:shd w:val="clear" w:color="auto" w:fill="auto"/>
            <w:vAlign w:val="center"/>
          </w:tcPr>
          <w:p w:rsidR="00243531" w:rsidRPr="007B628C" w:rsidRDefault="00243531" w:rsidP="00427A02">
            <w:pPr>
              <w:spacing w:before="80" w:after="80" w:line="160" w:lineRule="exact"/>
              <w:ind w:right="43"/>
              <w:jc w:val="center"/>
              <w:rPr>
                <w:sz w:val="14"/>
                <w:szCs w:val="14"/>
                <w:lang w:val="fr-FR"/>
              </w:rPr>
            </w:pPr>
            <w:r w:rsidRPr="007B628C">
              <w:rPr>
                <w:sz w:val="14"/>
                <w:szCs w:val="14"/>
                <w:lang w:val="fr-FR"/>
              </w:rPr>
              <w:t>Fond</w:t>
            </w:r>
          </w:p>
        </w:tc>
        <w:tc>
          <w:tcPr>
            <w:tcW w:w="1395" w:type="dxa"/>
            <w:shd w:val="clear" w:color="auto" w:fill="auto"/>
            <w:vAlign w:val="center"/>
          </w:tcPr>
          <w:p w:rsidR="00243531" w:rsidRPr="007B628C" w:rsidRDefault="00243531" w:rsidP="00427A02">
            <w:pPr>
              <w:spacing w:before="80" w:after="80" w:line="160" w:lineRule="exact"/>
              <w:ind w:right="43"/>
              <w:jc w:val="center"/>
              <w:rPr>
                <w:sz w:val="14"/>
                <w:szCs w:val="14"/>
                <w:lang w:val="fr-FR"/>
              </w:rPr>
            </w:pPr>
            <w:r w:rsidRPr="007B628C">
              <w:rPr>
                <w:sz w:val="14"/>
                <w:szCs w:val="14"/>
                <w:lang w:val="fr-FR"/>
              </w:rPr>
              <w:t>Chiffre figurant dans le coin inférieur (couleur du chiffre)</w:t>
            </w:r>
          </w:p>
        </w:tc>
        <w:tc>
          <w:tcPr>
            <w:tcW w:w="3456" w:type="dxa"/>
            <w:gridSpan w:val="2"/>
            <w:shd w:val="clear" w:color="auto" w:fill="auto"/>
            <w:vAlign w:val="center"/>
          </w:tcPr>
          <w:p w:rsidR="00243531" w:rsidRPr="001B5A4B" w:rsidRDefault="00243531" w:rsidP="00520B6B">
            <w:pPr>
              <w:spacing w:before="80" w:after="80" w:line="160" w:lineRule="exact"/>
              <w:ind w:right="43"/>
              <w:jc w:val="center"/>
              <w:rPr>
                <w:sz w:val="14"/>
                <w:szCs w:val="14"/>
                <w:lang w:val="ru-RU" w:eastAsia="ru-RU"/>
              </w:rPr>
            </w:pPr>
            <w:r w:rsidRPr="001B5A4B">
              <w:rPr>
                <w:sz w:val="14"/>
                <w:szCs w:val="14"/>
                <w:lang w:val="fr-FR"/>
              </w:rPr>
              <w:t>Modèles d</w:t>
            </w:r>
            <w:r w:rsidR="00520B6B">
              <w:rPr>
                <w:sz w:val="14"/>
                <w:szCs w:val="14"/>
                <w:lang w:val="fr-FR"/>
              </w:rPr>
              <w:t>’</w:t>
            </w:r>
            <w:r w:rsidRPr="001B5A4B">
              <w:rPr>
                <w:sz w:val="14"/>
                <w:szCs w:val="14"/>
                <w:lang w:val="fr-FR"/>
              </w:rPr>
              <w:t>étiquettes</w:t>
            </w:r>
          </w:p>
        </w:tc>
        <w:tc>
          <w:tcPr>
            <w:tcW w:w="2535" w:type="dxa"/>
            <w:gridSpan w:val="2"/>
            <w:shd w:val="clear" w:color="auto" w:fill="auto"/>
            <w:vAlign w:val="center"/>
          </w:tcPr>
          <w:p w:rsidR="00243531" w:rsidRPr="001B5A4B" w:rsidRDefault="00243531" w:rsidP="00427A02">
            <w:pPr>
              <w:spacing w:before="80" w:after="80" w:line="160" w:lineRule="exact"/>
              <w:ind w:right="43"/>
              <w:jc w:val="center"/>
              <w:rPr>
                <w:sz w:val="14"/>
                <w:szCs w:val="14"/>
                <w:lang w:val="fr-FR"/>
              </w:rPr>
            </w:pPr>
            <w:r w:rsidRPr="001B5A4B">
              <w:rPr>
                <w:sz w:val="14"/>
                <w:szCs w:val="14"/>
                <w:lang w:val="fr-FR"/>
              </w:rPr>
              <w:t>Note</w:t>
            </w:r>
          </w:p>
        </w:tc>
      </w:tr>
      <w:tr w:rsidR="00412D5B" w:rsidRPr="00E36812" w:rsidTr="007B628C">
        <w:tc>
          <w:tcPr>
            <w:tcW w:w="13203" w:type="dxa"/>
            <w:gridSpan w:val="11"/>
            <w:shd w:val="clear" w:color="auto" w:fill="auto"/>
          </w:tcPr>
          <w:p w:rsidR="00412D5B" w:rsidRPr="00E36812" w:rsidRDefault="00412D5B" w:rsidP="00520B6B">
            <w:pPr>
              <w:spacing w:before="40" w:after="80"/>
              <w:ind w:right="43"/>
              <w:jc w:val="center"/>
              <w:rPr>
                <w:b/>
                <w:sz w:val="18"/>
                <w:szCs w:val="18"/>
                <w:lang w:val="fr-FR"/>
              </w:rPr>
            </w:pPr>
            <w:r w:rsidRPr="00E36812">
              <w:rPr>
                <w:b/>
                <w:sz w:val="18"/>
                <w:szCs w:val="18"/>
                <w:lang w:val="fr-FR"/>
              </w:rPr>
              <w:t>Classe 9. Matières et objets dangereux divers, y compris les matières dangereuses pour l</w:t>
            </w:r>
            <w:r w:rsidR="00520B6B">
              <w:rPr>
                <w:b/>
                <w:sz w:val="18"/>
                <w:szCs w:val="18"/>
                <w:lang w:val="fr-FR"/>
              </w:rPr>
              <w:t>’</w:t>
            </w:r>
            <w:r w:rsidRPr="00E36812">
              <w:rPr>
                <w:b/>
                <w:sz w:val="18"/>
                <w:szCs w:val="18"/>
                <w:lang w:val="fr-FR"/>
              </w:rPr>
              <w:t>environnement</w:t>
            </w:r>
          </w:p>
        </w:tc>
      </w:tr>
      <w:tr w:rsidR="00412D5B" w:rsidRPr="00E36812" w:rsidTr="00682E7C">
        <w:tc>
          <w:tcPr>
            <w:tcW w:w="696" w:type="dxa"/>
            <w:gridSpan w:val="2"/>
            <w:shd w:val="clear" w:color="auto" w:fill="auto"/>
          </w:tcPr>
          <w:p w:rsidR="00412D5B" w:rsidRPr="00E36812" w:rsidRDefault="00412D5B" w:rsidP="00E36812">
            <w:pPr>
              <w:spacing w:before="40" w:after="80"/>
              <w:ind w:right="43"/>
              <w:rPr>
                <w:sz w:val="18"/>
                <w:szCs w:val="18"/>
                <w:lang w:val="fr-FR"/>
              </w:rPr>
            </w:pPr>
            <w:r w:rsidRPr="00E36812">
              <w:rPr>
                <w:sz w:val="18"/>
                <w:szCs w:val="18"/>
                <w:lang w:val="fr-FR"/>
              </w:rPr>
              <w:t>9</w:t>
            </w:r>
          </w:p>
        </w:tc>
        <w:tc>
          <w:tcPr>
            <w:tcW w:w="2049" w:type="dxa"/>
            <w:gridSpan w:val="2"/>
            <w:shd w:val="clear" w:color="auto" w:fill="auto"/>
          </w:tcPr>
          <w:p w:rsidR="00412D5B" w:rsidRPr="00E36812" w:rsidRDefault="00412D5B" w:rsidP="004E252D">
            <w:pPr>
              <w:spacing w:before="40" w:after="80"/>
              <w:ind w:right="43"/>
              <w:jc w:val="center"/>
              <w:rPr>
                <w:sz w:val="18"/>
                <w:szCs w:val="18"/>
                <w:lang w:val="fr-FR"/>
              </w:rPr>
            </w:pPr>
            <w:r w:rsidRPr="00E36812">
              <w:rPr>
                <w:sz w:val="18"/>
                <w:szCs w:val="18"/>
                <w:lang w:val="fr-FR"/>
              </w:rPr>
              <w:t>-</w:t>
            </w:r>
          </w:p>
        </w:tc>
        <w:tc>
          <w:tcPr>
            <w:tcW w:w="1467" w:type="dxa"/>
            <w:shd w:val="clear" w:color="auto" w:fill="auto"/>
          </w:tcPr>
          <w:p w:rsidR="00412D5B" w:rsidRPr="00E36812" w:rsidRDefault="00412D5B" w:rsidP="004E252D">
            <w:pPr>
              <w:spacing w:before="40" w:after="80"/>
              <w:ind w:right="43"/>
              <w:jc w:val="center"/>
              <w:rPr>
                <w:sz w:val="18"/>
                <w:szCs w:val="18"/>
                <w:lang w:val="fr-FR"/>
              </w:rPr>
            </w:pPr>
            <w:r w:rsidRPr="00E36812">
              <w:rPr>
                <w:sz w:val="18"/>
                <w:szCs w:val="18"/>
                <w:lang w:val="fr-FR"/>
              </w:rPr>
              <w:t>7 lignes verticales dans la moitié supérieure</w:t>
            </w:r>
            <w:r w:rsidR="00E36812">
              <w:rPr>
                <w:sz w:val="18"/>
                <w:szCs w:val="18"/>
                <w:lang w:val="fr-FR"/>
              </w:rPr>
              <w:t> </w:t>
            </w:r>
            <w:r w:rsidRPr="00E36812">
              <w:rPr>
                <w:sz w:val="18"/>
                <w:szCs w:val="18"/>
                <w:lang w:val="fr-FR"/>
              </w:rPr>
              <w:t>: noir</w:t>
            </w:r>
          </w:p>
        </w:tc>
        <w:tc>
          <w:tcPr>
            <w:tcW w:w="1605" w:type="dxa"/>
            <w:shd w:val="clear" w:color="auto" w:fill="auto"/>
          </w:tcPr>
          <w:p w:rsidR="00412D5B" w:rsidRPr="00E36812" w:rsidRDefault="00412D5B" w:rsidP="004E252D">
            <w:pPr>
              <w:spacing w:before="40" w:after="80"/>
              <w:ind w:right="43"/>
              <w:jc w:val="center"/>
              <w:rPr>
                <w:sz w:val="18"/>
                <w:szCs w:val="18"/>
                <w:lang w:val="fr-FR"/>
              </w:rPr>
            </w:pPr>
            <w:r w:rsidRPr="00E36812">
              <w:rPr>
                <w:sz w:val="18"/>
                <w:szCs w:val="18"/>
                <w:lang w:val="fr-FR"/>
              </w:rPr>
              <w:t>Blanc</w:t>
            </w:r>
          </w:p>
        </w:tc>
        <w:tc>
          <w:tcPr>
            <w:tcW w:w="1410" w:type="dxa"/>
            <w:gridSpan w:val="2"/>
            <w:shd w:val="clear" w:color="auto" w:fill="auto"/>
          </w:tcPr>
          <w:p w:rsidR="00412D5B" w:rsidRPr="00E36812" w:rsidRDefault="00412D5B" w:rsidP="004E252D">
            <w:pPr>
              <w:spacing w:before="40" w:after="80"/>
              <w:ind w:right="43"/>
              <w:jc w:val="center"/>
              <w:rPr>
                <w:sz w:val="18"/>
                <w:szCs w:val="18"/>
                <w:lang w:val="fr-FR"/>
              </w:rPr>
            </w:pPr>
            <w:r w:rsidRPr="00E36812">
              <w:rPr>
                <w:sz w:val="18"/>
                <w:szCs w:val="18"/>
                <w:lang w:val="fr-FR"/>
              </w:rPr>
              <w:t>9 souligné</w:t>
            </w:r>
            <w:r w:rsidR="004E252D">
              <w:rPr>
                <w:sz w:val="18"/>
                <w:szCs w:val="18"/>
                <w:lang w:val="fr-FR"/>
              </w:rPr>
              <w:t xml:space="preserve"> </w:t>
            </w:r>
            <w:r w:rsidR="004E252D">
              <w:rPr>
                <w:sz w:val="18"/>
                <w:szCs w:val="18"/>
                <w:lang w:val="fr-FR"/>
              </w:rPr>
              <w:br/>
            </w:r>
            <w:r w:rsidRPr="00E36812">
              <w:rPr>
                <w:sz w:val="18"/>
                <w:szCs w:val="18"/>
                <w:lang w:val="fr-FR"/>
              </w:rPr>
              <w:t>(noir)</w:t>
            </w:r>
          </w:p>
        </w:tc>
        <w:tc>
          <w:tcPr>
            <w:tcW w:w="3447" w:type="dxa"/>
            <w:gridSpan w:val="2"/>
            <w:shd w:val="clear" w:color="auto" w:fill="auto"/>
            <w:vAlign w:val="center"/>
          </w:tcPr>
          <w:p w:rsidR="00412D5B" w:rsidRPr="00E36812" w:rsidRDefault="00412D5B" w:rsidP="00E36812">
            <w:pPr>
              <w:spacing w:before="40" w:after="80" w:line="240" w:lineRule="auto"/>
              <w:ind w:right="43"/>
              <w:jc w:val="center"/>
              <w:rPr>
                <w:sz w:val="18"/>
                <w:szCs w:val="18"/>
                <w:lang w:val="en-US" w:eastAsia="ru-RU"/>
              </w:rPr>
            </w:pPr>
            <w:r w:rsidRPr="00E36812">
              <w:rPr>
                <w:noProof/>
                <w:sz w:val="18"/>
                <w:szCs w:val="18"/>
                <w:lang w:val="en-GB" w:eastAsia="en-GB"/>
              </w:rPr>
              <w:drawing>
                <wp:inline distT="0" distB="0" distL="0" distR="0" wp14:anchorId="7E7BC077" wp14:editId="6C938E3D">
                  <wp:extent cx="1098550" cy="1104900"/>
                  <wp:effectExtent l="0" t="0" r="6350" b="0"/>
                  <wp:docPr id="10" name="Picture 9" descr="Rysunek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4" descr="Rysunek1"/>
                          <pic:cNvPicPr>
                            <a:picLocks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098550" cy="1104900"/>
                          </a:xfrm>
                          <a:prstGeom prst="rect">
                            <a:avLst/>
                          </a:prstGeom>
                          <a:noFill/>
                          <a:ln>
                            <a:noFill/>
                          </a:ln>
                        </pic:spPr>
                      </pic:pic>
                    </a:graphicData>
                  </a:graphic>
                </wp:inline>
              </w:drawing>
            </w:r>
          </w:p>
        </w:tc>
        <w:tc>
          <w:tcPr>
            <w:tcW w:w="2529" w:type="dxa"/>
            <w:shd w:val="clear" w:color="auto" w:fill="auto"/>
          </w:tcPr>
          <w:p w:rsidR="00412D5B" w:rsidRPr="00E36812" w:rsidRDefault="00412D5B" w:rsidP="007D2F2D">
            <w:pPr>
              <w:spacing w:before="40" w:after="80"/>
              <w:ind w:right="43"/>
              <w:jc w:val="center"/>
              <w:rPr>
                <w:sz w:val="18"/>
                <w:szCs w:val="18"/>
                <w:lang w:val="fr-FR"/>
              </w:rPr>
            </w:pPr>
            <w:r w:rsidRPr="00E36812">
              <w:rPr>
                <w:sz w:val="18"/>
                <w:szCs w:val="18"/>
                <w:lang w:val="fr-FR"/>
              </w:rPr>
              <w:t>-</w:t>
            </w:r>
          </w:p>
        </w:tc>
      </w:tr>
      <w:tr w:rsidR="00412D5B" w:rsidRPr="00E36812" w:rsidTr="00682E7C">
        <w:tc>
          <w:tcPr>
            <w:tcW w:w="696" w:type="dxa"/>
            <w:gridSpan w:val="2"/>
            <w:tcBorders>
              <w:top w:val="single" w:sz="4" w:space="0" w:color="auto"/>
              <w:left w:val="single" w:sz="4" w:space="0" w:color="auto"/>
              <w:bottom w:val="single" w:sz="4" w:space="0" w:color="auto"/>
              <w:right w:val="single" w:sz="4" w:space="0" w:color="auto"/>
            </w:tcBorders>
            <w:shd w:val="clear" w:color="auto" w:fill="auto"/>
          </w:tcPr>
          <w:p w:rsidR="00412D5B" w:rsidRPr="00E36812" w:rsidRDefault="00412D5B" w:rsidP="00E36812">
            <w:pPr>
              <w:spacing w:before="40" w:after="80"/>
              <w:ind w:right="43"/>
              <w:rPr>
                <w:sz w:val="18"/>
                <w:szCs w:val="18"/>
                <w:lang w:val="fr-FR"/>
              </w:rPr>
            </w:pPr>
            <w:r w:rsidRPr="00E36812">
              <w:rPr>
                <w:sz w:val="18"/>
                <w:szCs w:val="18"/>
                <w:lang w:val="fr-FR"/>
              </w:rPr>
              <w:t>9A</w:t>
            </w:r>
          </w:p>
        </w:tc>
        <w:tc>
          <w:tcPr>
            <w:tcW w:w="2049" w:type="dxa"/>
            <w:gridSpan w:val="2"/>
            <w:tcBorders>
              <w:top w:val="single" w:sz="4" w:space="0" w:color="auto"/>
              <w:left w:val="single" w:sz="4" w:space="0" w:color="auto"/>
              <w:bottom w:val="single" w:sz="4" w:space="0" w:color="auto"/>
              <w:right w:val="single" w:sz="4" w:space="0" w:color="auto"/>
            </w:tcBorders>
            <w:shd w:val="clear" w:color="auto" w:fill="auto"/>
          </w:tcPr>
          <w:p w:rsidR="00412D5B" w:rsidRPr="00E36812" w:rsidRDefault="00412D5B" w:rsidP="004E252D">
            <w:pPr>
              <w:spacing w:before="40" w:after="80"/>
              <w:ind w:right="43"/>
              <w:jc w:val="center"/>
              <w:rPr>
                <w:sz w:val="18"/>
                <w:szCs w:val="18"/>
                <w:lang w:val="en-US" w:eastAsia="ru-RU"/>
              </w:rPr>
            </w:pPr>
            <w:r w:rsidRPr="00E36812">
              <w:rPr>
                <w:sz w:val="18"/>
                <w:szCs w:val="18"/>
                <w:lang w:val="fr-FR"/>
              </w:rPr>
              <w:t>-</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412D5B" w:rsidRPr="00E36812" w:rsidRDefault="00412D5B" w:rsidP="004E252D">
            <w:pPr>
              <w:spacing w:before="40" w:after="80"/>
              <w:ind w:right="43"/>
              <w:jc w:val="center"/>
              <w:rPr>
                <w:sz w:val="18"/>
                <w:szCs w:val="18"/>
                <w:lang w:val="fr-FR"/>
              </w:rPr>
            </w:pPr>
            <w:r w:rsidRPr="00E36812">
              <w:rPr>
                <w:sz w:val="18"/>
                <w:szCs w:val="18"/>
                <w:lang w:val="fr-FR"/>
              </w:rPr>
              <w:t>7 lignes verticales dans la moitié supérieure</w:t>
            </w:r>
            <w:r w:rsidR="00E36812">
              <w:rPr>
                <w:sz w:val="18"/>
                <w:szCs w:val="18"/>
                <w:lang w:val="fr-FR"/>
              </w:rPr>
              <w:t> </w:t>
            </w:r>
            <w:r w:rsidRPr="00E36812">
              <w:rPr>
                <w:sz w:val="18"/>
                <w:szCs w:val="18"/>
                <w:lang w:val="fr-FR"/>
              </w:rPr>
              <w:t>:</w:t>
            </w:r>
            <w:r w:rsidR="004E252D">
              <w:rPr>
                <w:sz w:val="18"/>
                <w:szCs w:val="18"/>
                <w:lang w:val="fr-FR"/>
              </w:rPr>
              <w:t xml:space="preserve"> </w:t>
            </w:r>
            <w:r w:rsidR="004E252D">
              <w:rPr>
                <w:sz w:val="18"/>
                <w:szCs w:val="18"/>
                <w:lang w:val="fr-FR"/>
              </w:rPr>
              <w:br/>
            </w:r>
            <w:r w:rsidRPr="00E36812">
              <w:rPr>
                <w:sz w:val="18"/>
                <w:szCs w:val="18"/>
                <w:lang w:val="fr-FR"/>
              </w:rPr>
              <w:t>noir;</w:t>
            </w:r>
            <w:r w:rsidR="004E252D">
              <w:rPr>
                <w:sz w:val="18"/>
                <w:szCs w:val="18"/>
                <w:lang w:val="fr-FR"/>
              </w:rPr>
              <w:t xml:space="preserve"> </w:t>
            </w:r>
            <w:r w:rsidR="004E252D">
              <w:rPr>
                <w:sz w:val="18"/>
                <w:szCs w:val="18"/>
                <w:lang w:val="fr-FR"/>
              </w:rPr>
              <w:br/>
            </w:r>
            <w:r w:rsidRPr="00E36812">
              <w:rPr>
                <w:sz w:val="18"/>
                <w:szCs w:val="18"/>
                <w:lang w:val="fr-FR"/>
              </w:rPr>
              <w:t>Dans la moitié inférieure un groupe de piles et batteries, l’une endommagée, avec une flamme</w:t>
            </w:r>
            <w:r w:rsidR="00E36812">
              <w:rPr>
                <w:sz w:val="18"/>
                <w:szCs w:val="18"/>
                <w:lang w:val="fr-FR"/>
              </w:rPr>
              <w:t> </w:t>
            </w:r>
            <w:r w:rsidRPr="00E36812">
              <w:rPr>
                <w:sz w:val="18"/>
                <w:szCs w:val="18"/>
                <w:lang w:val="fr-FR"/>
              </w:rPr>
              <w:t>: noir</w:t>
            </w: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412D5B" w:rsidRPr="00E36812" w:rsidRDefault="00412D5B" w:rsidP="004E252D">
            <w:pPr>
              <w:spacing w:before="40" w:after="80"/>
              <w:ind w:right="43"/>
              <w:jc w:val="center"/>
              <w:rPr>
                <w:sz w:val="18"/>
                <w:szCs w:val="18"/>
                <w:lang w:val="fr-FR"/>
              </w:rPr>
            </w:pPr>
            <w:r w:rsidRPr="00E36812">
              <w:rPr>
                <w:sz w:val="18"/>
                <w:szCs w:val="18"/>
                <w:lang w:val="fr-FR"/>
              </w:rPr>
              <w:t>Blanc</w:t>
            </w:r>
          </w:p>
        </w:tc>
        <w:tc>
          <w:tcPr>
            <w:tcW w:w="1410" w:type="dxa"/>
            <w:gridSpan w:val="2"/>
            <w:tcBorders>
              <w:top w:val="single" w:sz="4" w:space="0" w:color="auto"/>
              <w:left w:val="single" w:sz="4" w:space="0" w:color="auto"/>
              <w:bottom w:val="single" w:sz="4" w:space="0" w:color="auto"/>
              <w:right w:val="single" w:sz="4" w:space="0" w:color="auto"/>
            </w:tcBorders>
            <w:shd w:val="clear" w:color="auto" w:fill="auto"/>
          </w:tcPr>
          <w:p w:rsidR="00412D5B" w:rsidRPr="00E36812" w:rsidRDefault="00412D5B" w:rsidP="004E252D">
            <w:pPr>
              <w:spacing w:before="40" w:after="80"/>
              <w:ind w:right="43"/>
              <w:jc w:val="center"/>
              <w:rPr>
                <w:sz w:val="18"/>
                <w:szCs w:val="18"/>
                <w:lang w:val="fr-FR"/>
              </w:rPr>
            </w:pPr>
            <w:r w:rsidRPr="00E36812">
              <w:rPr>
                <w:sz w:val="18"/>
                <w:szCs w:val="18"/>
                <w:lang w:val="fr-FR"/>
              </w:rPr>
              <w:t>9 souligné</w:t>
            </w:r>
            <w:r w:rsidR="004E252D">
              <w:rPr>
                <w:sz w:val="18"/>
                <w:szCs w:val="18"/>
                <w:lang w:val="fr-FR"/>
              </w:rPr>
              <w:t xml:space="preserve"> </w:t>
            </w:r>
            <w:r w:rsidR="004E252D">
              <w:rPr>
                <w:sz w:val="18"/>
                <w:szCs w:val="18"/>
                <w:lang w:val="fr-FR"/>
              </w:rPr>
              <w:br/>
            </w:r>
            <w:r w:rsidRPr="00E36812">
              <w:rPr>
                <w:sz w:val="18"/>
                <w:szCs w:val="18"/>
                <w:lang w:val="fr-FR"/>
              </w:rPr>
              <w:t>(noir)</w:t>
            </w:r>
          </w:p>
        </w:tc>
        <w:tc>
          <w:tcPr>
            <w:tcW w:w="34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12D5B" w:rsidRPr="00E36812" w:rsidRDefault="00412D5B" w:rsidP="00E36812">
            <w:pPr>
              <w:spacing w:before="40" w:after="80" w:line="240" w:lineRule="auto"/>
              <w:ind w:right="43"/>
              <w:jc w:val="center"/>
              <w:rPr>
                <w:noProof/>
                <w:sz w:val="18"/>
                <w:szCs w:val="18"/>
                <w:lang w:val="en-GB" w:eastAsia="en-GB"/>
              </w:rPr>
            </w:pPr>
            <w:r w:rsidRPr="00E36812">
              <w:rPr>
                <w:noProof/>
                <w:sz w:val="18"/>
                <w:szCs w:val="18"/>
                <w:lang w:val="en-GB" w:eastAsia="en-GB"/>
              </w:rPr>
              <w:drawing>
                <wp:inline distT="0" distB="0" distL="0" distR="0" wp14:anchorId="17002780" wp14:editId="7BF814D7">
                  <wp:extent cx="1066800" cy="1066800"/>
                  <wp:effectExtent l="0" t="0" r="0" b="0"/>
                  <wp:docPr id="11" name="Picture 8" descr="Class 9 batt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3" descr="Class 9 batteries"/>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tc>
        <w:tc>
          <w:tcPr>
            <w:tcW w:w="2529" w:type="dxa"/>
            <w:tcBorders>
              <w:top w:val="single" w:sz="4" w:space="0" w:color="auto"/>
              <w:left w:val="single" w:sz="4" w:space="0" w:color="auto"/>
              <w:bottom w:val="single" w:sz="4" w:space="0" w:color="auto"/>
              <w:right w:val="single" w:sz="4" w:space="0" w:color="auto"/>
            </w:tcBorders>
            <w:shd w:val="clear" w:color="auto" w:fill="auto"/>
          </w:tcPr>
          <w:p w:rsidR="00412D5B" w:rsidRPr="00E36812" w:rsidRDefault="00412D5B" w:rsidP="007D2F2D">
            <w:pPr>
              <w:spacing w:before="40" w:after="80"/>
              <w:ind w:right="43"/>
              <w:jc w:val="center"/>
              <w:rPr>
                <w:sz w:val="18"/>
                <w:szCs w:val="18"/>
                <w:lang w:val="fr-FR"/>
              </w:rPr>
            </w:pPr>
            <w:r w:rsidRPr="00E36812">
              <w:rPr>
                <w:sz w:val="18"/>
                <w:szCs w:val="18"/>
                <w:lang w:val="fr-FR"/>
              </w:rPr>
              <w:t>-</w:t>
            </w:r>
          </w:p>
        </w:tc>
      </w:tr>
    </w:tbl>
    <w:p w:rsidR="009D6B61" w:rsidRPr="001B79A0" w:rsidRDefault="00412D5B" w:rsidP="001B79A0">
      <w:pPr>
        <w:spacing w:before="40" w:after="40" w:line="210" w:lineRule="exact"/>
        <w:ind w:right="43"/>
        <w:rPr>
          <w:sz w:val="18"/>
          <w:szCs w:val="18"/>
        </w:rPr>
      </w:pPr>
      <w:r w:rsidRPr="001B79A0">
        <w:rPr>
          <w:noProof/>
          <w:w w:val="100"/>
          <w:sz w:val="18"/>
          <w:szCs w:val="18"/>
          <w:lang w:val="en-GB" w:eastAsia="en-GB"/>
        </w:rPr>
        <mc:AlternateContent>
          <mc:Choice Requires="wps">
            <w:drawing>
              <wp:anchor distT="0" distB="0" distL="114300" distR="114300" simplePos="0" relativeHeight="251659264" behindDoc="0" locked="0" layoutInCell="1" allowOverlap="1" wp14:anchorId="62806DD6" wp14:editId="7402A6AC">
                <wp:simplePos x="0" y="0"/>
                <wp:positionH relativeFrom="page">
                  <wp:posOffset>960120</wp:posOffset>
                </wp:positionH>
                <wp:positionV relativeFrom="page">
                  <wp:posOffset>3566160</wp:posOffset>
                </wp:positionV>
                <wp:extent cx="0" cy="91440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0" cy="91440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2"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page" from="75.6pt,280.8pt" to="75.6pt,3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" strokecolor="#010000" strokeweight=".25pt">
                <w10:wrap anchorx="page" anchory="page"/>
              </v:line>
            </w:pict>
          </mc:Fallback>
        </mc:AlternateContent>
      </w:r>
    </w:p>
    <w:p w:rsidR="009D6B61" w:rsidRPr="001B79A0" w:rsidRDefault="009D6B61" w:rsidP="001B79A0">
      <w:pPr>
        <w:spacing w:before="40" w:after="40" w:line="210" w:lineRule="exact"/>
        <w:ind w:right="43"/>
        <w:rPr>
          <w:sz w:val="18"/>
          <w:szCs w:val="18"/>
        </w:rPr>
        <w:sectPr w:rsidR="009D6B61" w:rsidRPr="001B79A0" w:rsidSect="00D6082B">
          <w:headerReference w:type="even" r:id="rId75"/>
          <w:headerReference w:type="default" r:id="rId76"/>
          <w:footerReference w:type="even" r:id="rId77"/>
          <w:footerReference w:type="default" r:id="rId78"/>
          <w:pgSz w:w="16834" w:h="11909" w:orient="landscape"/>
          <w:pgMar w:top="1195" w:right="1742" w:bottom="1195" w:left="1901" w:header="576" w:footer="1037" w:gutter="0"/>
          <w:cols w:space="720"/>
          <w:noEndnote/>
          <w:bidi/>
          <w:rtlGutter/>
          <w:docGrid w:linePitch="360"/>
        </w:sectPr>
      </w:pPr>
    </w:p>
    <w:p w:rsidR="009D6B61" w:rsidRPr="001B79A0" w:rsidRDefault="009D6B61" w:rsidP="001B79A0">
      <w:pPr>
        <w:spacing w:before="40" w:after="40" w:line="210" w:lineRule="exact"/>
        <w:ind w:right="43"/>
        <w:rPr>
          <w:sz w:val="18"/>
          <w:szCs w:val="18"/>
        </w:rPr>
      </w:pPr>
    </w:p>
    <w:sectPr w:rsidR="009D6B61" w:rsidRPr="001B79A0" w:rsidSect="00D6082B">
      <w:headerReference w:type="even" r:id="rId79"/>
      <w:headerReference w:type="default" r:id="rId80"/>
      <w:footerReference w:type="even" r:id="rId81"/>
      <w:footerReference w:type="default" r:id="rId82"/>
      <w:type w:val="continuous"/>
      <w:pgSz w:w="16834" w:h="11909" w:orient="landscape"/>
      <w:pgMar w:top="936" w:right="1742" w:bottom="936" w:left="1898"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1-23T14:55:00Z" w:initials="Start">
    <w:p w:rsidR="00490C7B" w:rsidRDefault="00490C7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NO&gt;&gt;N1520368F&lt;&lt;ODS JOB NO&gt;&gt;</w:t>
      </w:r>
    </w:p>
    <w:p w:rsidR="00490C7B" w:rsidRDefault="00490C7B">
      <w:pPr>
        <w:pStyle w:val="CommentText"/>
      </w:pPr>
      <w:r>
        <w:t>&lt;&lt;ODS DOC SYMBOL1&gt;&gt;ST/SG/AC.10/C.3/2015/46&lt;&lt;ODS DOC SYMBOL1&gt;&gt;</w:t>
      </w:r>
    </w:p>
    <w:p w:rsidR="00490C7B" w:rsidRDefault="00490C7B">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0C7B" w:rsidRDefault="00490C7B" w:rsidP="00F3330B">
      <w:pPr>
        <w:spacing w:line="240" w:lineRule="auto"/>
      </w:pPr>
      <w:r>
        <w:separator/>
      </w:r>
    </w:p>
  </w:endnote>
  <w:endnote w:type="continuationSeparator" w:id="0">
    <w:p w:rsidR="00490C7B" w:rsidRDefault="00490C7B"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90C7B" w:rsidTr="00A522EB">
      <w:trPr>
        <w:jc w:val="center"/>
      </w:trPr>
      <w:tc>
        <w:tcPr>
          <w:tcW w:w="5126" w:type="dxa"/>
          <w:shd w:val="clear" w:color="auto" w:fill="auto"/>
        </w:tcPr>
        <w:p w:rsidR="00490C7B" w:rsidRPr="00A522EB" w:rsidRDefault="00490C7B" w:rsidP="00A522E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30E5">
            <w:rPr>
              <w:b w:val="0"/>
              <w:w w:val="103"/>
              <w:sz w:val="14"/>
            </w:rPr>
            <w:t>GE.15-15215</w:t>
          </w:r>
          <w:r>
            <w:rPr>
              <w:b w:val="0"/>
              <w:w w:val="103"/>
              <w:sz w:val="14"/>
            </w:rPr>
            <w:fldChar w:fldCharType="end"/>
          </w:r>
        </w:p>
      </w:tc>
      <w:tc>
        <w:tcPr>
          <w:tcW w:w="5127" w:type="dxa"/>
          <w:shd w:val="clear" w:color="auto" w:fill="auto"/>
        </w:tcPr>
        <w:p w:rsidR="00490C7B" w:rsidRPr="00A522EB" w:rsidRDefault="00490C7B" w:rsidP="00A522EB">
          <w:pPr>
            <w:pStyle w:val="Footer"/>
            <w:rPr>
              <w:w w:val="103"/>
            </w:rPr>
          </w:pPr>
          <w:r>
            <w:rPr>
              <w:w w:val="103"/>
            </w:rPr>
            <w:fldChar w:fldCharType="begin"/>
          </w:r>
          <w:r>
            <w:rPr>
              <w:w w:val="103"/>
            </w:rPr>
            <w:instrText xml:space="preserve"> PAGE  \* Arabic  \* MERGEFORMAT </w:instrText>
          </w:r>
          <w:r>
            <w:rPr>
              <w:w w:val="103"/>
            </w:rPr>
            <w:fldChar w:fldCharType="separate"/>
          </w:r>
          <w:r w:rsidR="00B430E5">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430E5">
            <w:rPr>
              <w:noProof/>
              <w:w w:val="103"/>
            </w:rPr>
            <w:t>11</w:t>
          </w:r>
          <w:r>
            <w:rPr>
              <w:w w:val="103"/>
            </w:rPr>
            <w:fldChar w:fldCharType="end"/>
          </w:r>
        </w:p>
      </w:tc>
    </w:tr>
  </w:tbl>
  <w:p w:rsidR="00490C7B" w:rsidRPr="00A522EB" w:rsidRDefault="00490C7B" w:rsidP="00A522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90C7B" w:rsidTr="00A522EB">
      <w:trPr>
        <w:jc w:val="center"/>
      </w:trPr>
      <w:tc>
        <w:tcPr>
          <w:tcW w:w="5126" w:type="dxa"/>
          <w:shd w:val="clear" w:color="auto" w:fill="auto"/>
        </w:tcPr>
        <w:p w:rsidR="00490C7B" w:rsidRPr="00A522EB" w:rsidRDefault="00490C7B" w:rsidP="00A522E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D10B3">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430E5">
            <w:rPr>
              <w:noProof/>
              <w:w w:val="103"/>
            </w:rPr>
            <w:t>11</w:t>
          </w:r>
          <w:r>
            <w:rPr>
              <w:w w:val="103"/>
            </w:rPr>
            <w:fldChar w:fldCharType="end"/>
          </w:r>
        </w:p>
      </w:tc>
      <w:tc>
        <w:tcPr>
          <w:tcW w:w="5127" w:type="dxa"/>
          <w:shd w:val="clear" w:color="auto" w:fill="auto"/>
        </w:tcPr>
        <w:p w:rsidR="00490C7B" w:rsidRPr="00A522EB" w:rsidRDefault="00490C7B" w:rsidP="00A522E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30E5">
            <w:rPr>
              <w:b w:val="0"/>
              <w:w w:val="103"/>
              <w:sz w:val="14"/>
            </w:rPr>
            <w:t>GE.15-15215</w:t>
          </w:r>
          <w:r>
            <w:rPr>
              <w:b w:val="0"/>
              <w:w w:val="103"/>
              <w:sz w:val="14"/>
            </w:rPr>
            <w:fldChar w:fldCharType="end"/>
          </w:r>
        </w:p>
      </w:tc>
    </w:tr>
  </w:tbl>
  <w:p w:rsidR="00490C7B" w:rsidRPr="00A522EB" w:rsidRDefault="00490C7B" w:rsidP="00A522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C7B" w:rsidRDefault="00490C7B">
    <w:pPr>
      <w:pStyle w:val="Footer"/>
    </w:pPr>
    <w:r>
      <w:rPr>
        <w:noProof/>
        <w:lang w:val="en-GB" w:eastAsia="en-GB"/>
      </w:rPr>
      <w:drawing>
        <wp:anchor distT="0" distB="0" distL="114300" distR="114300" simplePos="0" relativeHeight="251658240" behindDoc="0" locked="0" layoutInCell="1" allowOverlap="1" wp14:anchorId="19994E0C" wp14:editId="2953E905">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ST/SG/AC.10/C.3/2015/46&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ST/SG/AC.10/C.3/2015/46&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490C7B" w:rsidTr="00A522EB">
      <w:tc>
        <w:tcPr>
          <w:tcW w:w="3859" w:type="dxa"/>
        </w:tcPr>
        <w:p w:rsidR="00490C7B" w:rsidRDefault="00490C7B" w:rsidP="00A522EB">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B430E5">
            <w:rPr>
              <w:b w:val="0"/>
              <w:sz w:val="20"/>
            </w:rPr>
            <w:t>GE.15-15215 (F)</w:t>
          </w:r>
          <w:r>
            <w:rPr>
              <w:b w:val="0"/>
              <w:sz w:val="20"/>
            </w:rPr>
            <w:fldChar w:fldCharType="end"/>
          </w:r>
          <w:r>
            <w:rPr>
              <w:b w:val="0"/>
              <w:sz w:val="20"/>
            </w:rPr>
            <w:t xml:space="preserve">    231115    241115</w:t>
          </w:r>
        </w:p>
        <w:p w:rsidR="00490C7B" w:rsidRPr="00A522EB" w:rsidRDefault="00490C7B" w:rsidP="00A522EB">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B430E5">
            <w:rPr>
              <w:rFonts w:ascii="Barcode 3 of 9 by request" w:hAnsi="Barcode 3 of 9 by request"/>
              <w:b w:val="0"/>
              <w:spacing w:val="0"/>
              <w:w w:val="100"/>
              <w:sz w:val="24"/>
            </w:rPr>
            <w:t>*1515215*</w:t>
          </w:r>
          <w:r>
            <w:rPr>
              <w:rFonts w:ascii="Barcode 3 of 9 by request" w:hAnsi="Barcode 3 of 9 by request"/>
              <w:b w:val="0"/>
              <w:spacing w:val="0"/>
              <w:w w:val="100"/>
              <w:sz w:val="24"/>
            </w:rPr>
            <w:fldChar w:fldCharType="end"/>
          </w:r>
        </w:p>
      </w:tc>
      <w:tc>
        <w:tcPr>
          <w:tcW w:w="5127" w:type="dxa"/>
        </w:tcPr>
        <w:p w:rsidR="00490C7B" w:rsidRDefault="00490C7B" w:rsidP="00A522EB">
          <w:pPr>
            <w:pStyle w:val="Footer"/>
            <w:spacing w:line="240" w:lineRule="atLeast"/>
            <w:jc w:val="right"/>
            <w:rPr>
              <w:b w:val="0"/>
              <w:sz w:val="20"/>
            </w:rPr>
          </w:pPr>
          <w:r>
            <w:rPr>
              <w:b w:val="0"/>
              <w:noProof/>
              <w:sz w:val="20"/>
              <w:lang w:val="en-GB" w:eastAsia="en-GB"/>
            </w:rPr>
            <w:drawing>
              <wp:inline distT="0" distB="0" distL="0" distR="0" wp14:anchorId="131F234F" wp14:editId="2C9A53E9">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490C7B" w:rsidRPr="00A522EB" w:rsidRDefault="00490C7B" w:rsidP="00A522EB">
    <w:pPr>
      <w:pStyle w:val="Footer"/>
      <w:spacing w:line="56" w:lineRule="exact"/>
      <w:rPr>
        <w:b w:val="0"/>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490C7B" w:rsidRPr="009D6B61" w:rsidTr="009D6B61">
      <w:trPr>
        <w:cantSplit/>
        <w:trHeight w:val="4781"/>
      </w:trPr>
      <w:tc>
        <w:tcPr>
          <w:tcW w:w="13407" w:type="dxa"/>
          <w:shd w:val="clear" w:color="auto" w:fill="auto"/>
          <w:textDirection w:val="tbRl"/>
        </w:tcPr>
        <w:p w:rsidR="00490C7B" w:rsidRPr="009D6B61" w:rsidRDefault="00490C7B" w:rsidP="009D6B61">
          <w:pPr>
            <w:pStyle w:val="Footer"/>
            <w:spacing w:line="240" w:lineRule="auto"/>
            <w:rPr>
              <w:w w:val="103"/>
            </w:rPr>
          </w:pPr>
          <w:r>
            <w:rPr>
              <w:w w:val="103"/>
            </w:rPr>
            <w:fldChar w:fldCharType="begin"/>
          </w:r>
          <w:r>
            <w:rPr>
              <w:w w:val="103"/>
            </w:rPr>
            <w:instrText xml:space="preserve"> PAGE  \* Arabic  \* MERGEFORMAT </w:instrText>
          </w:r>
          <w:r>
            <w:rPr>
              <w:w w:val="103"/>
            </w:rPr>
            <w:fldChar w:fldCharType="separate"/>
          </w:r>
          <w:r w:rsidR="00B430E5">
            <w:rPr>
              <w:noProof/>
              <w:w w:val="103"/>
            </w:rPr>
            <w:t>10</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430E5">
            <w:rPr>
              <w:noProof/>
              <w:w w:val="103"/>
            </w:rPr>
            <w:t>11</w:t>
          </w:r>
          <w:r>
            <w:rPr>
              <w:w w:val="103"/>
            </w:rPr>
            <w:fldChar w:fldCharType="end"/>
          </w:r>
        </w:p>
      </w:tc>
    </w:tr>
    <w:tr w:rsidR="00490C7B" w:rsidRPr="009D6B61" w:rsidTr="009D6B61">
      <w:trPr>
        <w:cantSplit/>
        <w:trHeight w:val="4781"/>
      </w:trPr>
      <w:tc>
        <w:tcPr>
          <w:tcW w:w="13407" w:type="dxa"/>
          <w:shd w:val="clear" w:color="auto" w:fill="auto"/>
          <w:textDirection w:val="tbRl"/>
        </w:tcPr>
        <w:p w:rsidR="00490C7B" w:rsidRPr="009D6B61" w:rsidRDefault="00490C7B" w:rsidP="009D6B61">
          <w:pPr>
            <w:pStyle w:val="Footer"/>
            <w:spacing w:line="240" w:lineRule="auto"/>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30E5">
            <w:rPr>
              <w:b w:val="0"/>
              <w:w w:val="103"/>
              <w:sz w:val="14"/>
            </w:rPr>
            <w:t>GE.15-15215</w:t>
          </w:r>
          <w:r>
            <w:rPr>
              <w:b w:val="0"/>
              <w:w w:val="103"/>
              <w:sz w:val="14"/>
            </w:rPr>
            <w:fldChar w:fldCharType="end"/>
          </w:r>
        </w:p>
      </w:tc>
    </w:tr>
  </w:tbl>
  <w:p w:rsidR="00490C7B" w:rsidRPr="009D6B61" w:rsidRDefault="00490C7B" w:rsidP="009D6B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page" w:horzAnchor="page" w:tblpX="1153" w:tblpY="1196"/>
      <w:tblOverlap w:val="never"/>
      <w:tblW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32"/>
    </w:tblGrid>
    <w:tr w:rsidR="00490C7B" w:rsidRPr="009D6B61" w:rsidTr="009D6B61">
      <w:trPr>
        <w:cantSplit/>
        <w:trHeight w:val="4781"/>
      </w:trPr>
      <w:tc>
        <w:tcPr>
          <w:tcW w:w="13407" w:type="dxa"/>
          <w:shd w:val="clear" w:color="auto" w:fill="auto"/>
          <w:textDirection w:val="tbRl"/>
        </w:tcPr>
        <w:p w:rsidR="00490C7B" w:rsidRPr="009D6B61" w:rsidRDefault="00490C7B" w:rsidP="009D6B61">
          <w:pPr>
            <w:pStyle w:val="Footer"/>
            <w:spacing w:line="240" w:lineRule="auto"/>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30E5">
            <w:rPr>
              <w:b w:val="0"/>
              <w:w w:val="103"/>
              <w:sz w:val="14"/>
            </w:rPr>
            <w:t>GE.15-15215</w:t>
          </w:r>
          <w:r>
            <w:rPr>
              <w:b w:val="0"/>
              <w:w w:val="103"/>
              <w:sz w:val="14"/>
            </w:rPr>
            <w:fldChar w:fldCharType="end"/>
          </w:r>
        </w:p>
      </w:tc>
    </w:tr>
    <w:tr w:rsidR="00490C7B" w:rsidRPr="009D6B61" w:rsidTr="009D6B61">
      <w:trPr>
        <w:cantSplit/>
        <w:trHeight w:val="4781"/>
      </w:trPr>
      <w:tc>
        <w:tcPr>
          <w:tcW w:w="13407" w:type="dxa"/>
          <w:shd w:val="clear" w:color="auto" w:fill="auto"/>
          <w:textDirection w:val="tbRl"/>
        </w:tcPr>
        <w:p w:rsidR="00490C7B" w:rsidRPr="009D6B61" w:rsidRDefault="00490C7B" w:rsidP="009D6B61">
          <w:pPr>
            <w:pStyle w:val="Footer"/>
            <w:spacing w:line="240" w:lineRule="auto"/>
            <w:jc w:val="right"/>
            <w:rPr>
              <w:w w:val="103"/>
            </w:rPr>
          </w:pPr>
          <w:r>
            <w:rPr>
              <w:w w:val="103"/>
            </w:rPr>
            <w:fldChar w:fldCharType="begin"/>
          </w:r>
          <w:r>
            <w:rPr>
              <w:w w:val="103"/>
            </w:rPr>
            <w:instrText xml:space="preserve"> PAGE  \* Arabic  \* MERGEFORMAT </w:instrText>
          </w:r>
          <w:r>
            <w:rPr>
              <w:w w:val="103"/>
            </w:rPr>
            <w:fldChar w:fldCharType="separate"/>
          </w:r>
          <w:r w:rsidR="00B430E5">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430E5">
            <w:rPr>
              <w:noProof/>
              <w:w w:val="103"/>
            </w:rPr>
            <w:t>11</w:t>
          </w:r>
          <w:r>
            <w:rPr>
              <w:w w:val="103"/>
            </w:rPr>
            <w:fldChar w:fldCharType="end"/>
          </w:r>
        </w:p>
      </w:tc>
    </w:tr>
  </w:tbl>
  <w:p w:rsidR="00490C7B" w:rsidRPr="009D6B61" w:rsidRDefault="00490C7B" w:rsidP="009D6B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90C7B" w:rsidTr="00A522EB">
      <w:trPr>
        <w:jc w:val="center"/>
      </w:trPr>
      <w:tc>
        <w:tcPr>
          <w:tcW w:w="5126" w:type="dxa"/>
          <w:shd w:val="clear" w:color="auto" w:fill="auto"/>
        </w:tcPr>
        <w:p w:rsidR="00490C7B" w:rsidRPr="00A522EB" w:rsidRDefault="00490C7B" w:rsidP="00A522EB">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30E5">
            <w:rPr>
              <w:b w:val="0"/>
              <w:w w:val="103"/>
              <w:sz w:val="14"/>
            </w:rPr>
            <w:t>GE.15-15215</w:t>
          </w:r>
          <w:r>
            <w:rPr>
              <w:b w:val="0"/>
              <w:w w:val="103"/>
              <w:sz w:val="14"/>
            </w:rPr>
            <w:fldChar w:fldCharType="end"/>
          </w:r>
        </w:p>
      </w:tc>
      <w:tc>
        <w:tcPr>
          <w:tcW w:w="5127" w:type="dxa"/>
          <w:shd w:val="clear" w:color="auto" w:fill="auto"/>
        </w:tcPr>
        <w:p w:rsidR="00490C7B" w:rsidRPr="00A522EB" w:rsidRDefault="00490C7B" w:rsidP="00A522EB">
          <w:pPr>
            <w:pStyle w:val="Footer"/>
            <w:rPr>
              <w:w w:val="103"/>
            </w:rPr>
          </w:pPr>
          <w:r>
            <w:rPr>
              <w:w w:val="103"/>
            </w:rPr>
            <w:fldChar w:fldCharType="begin"/>
          </w:r>
          <w:r>
            <w:rPr>
              <w:w w:val="103"/>
            </w:rPr>
            <w:instrText xml:space="preserve"> PAGE  \* Arabic  \* MERGEFORMAT </w:instrText>
          </w:r>
          <w:r>
            <w:rPr>
              <w:w w:val="103"/>
            </w:rPr>
            <w:fldChar w:fldCharType="separate"/>
          </w:r>
          <w:r w:rsidR="00DD10B3">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430E5">
            <w:rPr>
              <w:noProof/>
              <w:w w:val="103"/>
            </w:rPr>
            <w:t>11</w:t>
          </w:r>
          <w:r>
            <w:rPr>
              <w:w w:val="103"/>
            </w:rPr>
            <w:fldChar w:fldCharType="end"/>
          </w:r>
        </w:p>
      </w:tc>
    </w:tr>
  </w:tbl>
  <w:p w:rsidR="00490C7B" w:rsidRPr="00A522EB" w:rsidRDefault="00490C7B" w:rsidP="00A522EB">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490C7B" w:rsidTr="00A522EB">
      <w:trPr>
        <w:jc w:val="center"/>
      </w:trPr>
      <w:tc>
        <w:tcPr>
          <w:tcW w:w="5126" w:type="dxa"/>
          <w:shd w:val="clear" w:color="auto" w:fill="auto"/>
        </w:tcPr>
        <w:p w:rsidR="00490C7B" w:rsidRPr="00A522EB" w:rsidRDefault="00490C7B" w:rsidP="00A522EB">
          <w:pPr>
            <w:pStyle w:val="Footer"/>
            <w:jc w:val="right"/>
            <w:rPr>
              <w:w w:val="103"/>
            </w:rPr>
          </w:pPr>
          <w:r>
            <w:rPr>
              <w:w w:val="103"/>
            </w:rPr>
            <w:fldChar w:fldCharType="begin"/>
          </w:r>
          <w:r>
            <w:rPr>
              <w:w w:val="103"/>
            </w:rPr>
            <w:instrText xml:space="preserve"> PAGE  \* Arabic  \* MERGEFORMAT </w:instrText>
          </w:r>
          <w:r>
            <w:rPr>
              <w:w w:val="103"/>
            </w:rPr>
            <w:fldChar w:fldCharType="separate"/>
          </w:r>
          <w:r w:rsidR="00DD10B3">
            <w:rPr>
              <w:noProof/>
              <w:w w:val="103"/>
            </w:rPr>
            <w:t>11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430E5">
            <w:rPr>
              <w:noProof/>
              <w:w w:val="103"/>
            </w:rPr>
            <w:t>11</w:t>
          </w:r>
          <w:r>
            <w:rPr>
              <w:w w:val="103"/>
            </w:rPr>
            <w:fldChar w:fldCharType="end"/>
          </w:r>
        </w:p>
      </w:tc>
      <w:tc>
        <w:tcPr>
          <w:tcW w:w="5127" w:type="dxa"/>
          <w:shd w:val="clear" w:color="auto" w:fill="auto"/>
        </w:tcPr>
        <w:p w:rsidR="00490C7B" w:rsidRPr="00A522EB" w:rsidRDefault="00490C7B" w:rsidP="00A522EB">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B430E5">
            <w:rPr>
              <w:b w:val="0"/>
              <w:w w:val="103"/>
              <w:sz w:val="14"/>
            </w:rPr>
            <w:t>GE.15-15215</w:t>
          </w:r>
          <w:r>
            <w:rPr>
              <w:b w:val="0"/>
              <w:w w:val="103"/>
              <w:sz w:val="14"/>
            </w:rPr>
            <w:fldChar w:fldCharType="end"/>
          </w:r>
        </w:p>
      </w:tc>
    </w:tr>
  </w:tbl>
  <w:p w:rsidR="00490C7B" w:rsidRPr="00A522EB" w:rsidRDefault="00490C7B" w:rsidP="00A522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0C7B" w:rsidRPr="002C2EBA" w:rsidRDefault="00490C7B" w:rsidP="002C2EBA">
      <w:pPr>
        <w:pStyle w:val="Footer"/>
        <w:spacing w:after="80"/>
        <w:ind w:left="792"/>
        <w:rPr>
          <w:sz w:val="16"/>
        </w:rPr>
      </w:pPr>
      <w:r w:rsidRPr="002C2EBA">
        <w:rPr>
          <w:sz w:val="16"/>
        </w:rPr>
        <w:t>__________________</w:t>
      </w:r>
    </w:p>
  </w:footnote>
  <w:footnote w:type="continuationSeparator" w:id="0">
    <w:p w:rsidR="00490C7B" w:rsidRPr="002C2EBA" w:rsidRDefault="00490C7B" w:rsidP="002C2EBA">
      <w:pPr>
        <w:pStyle w:val="Footer"/>
        <w:spacing w:after="80"/>
        <w:ind w:left="792"/>
        <w:rPr>
          <w:sz w:val="16"/>
        </w:rPr>
      </w:pPr>
      <w:r w:rsidRPr="002C2EBA">
        <w:rPr>
          <w:sz w:val="16"/>
        </w:rPr>
        <w:t>__________________</w:t>
      </w:r>
    </w:p>
  </w:footnote>
  <w:footnote w:id="1">
    <w:p w:rsidR="00490C7B" w:rsidRPr="002C2EBA" w:rsidRDefault="00490C7B" w:rsidP="002C2EB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spacing w:val="5"/>
          <w:w w:val="104"/>
          <w:szCs w:val="17"/>
          <w:lang w:val="fr-CH"/>
        </w:rPr>
      </w:pPr>
      <w:r w:rsidRPr="002C2EBA">
        <w:rPr>
          <w:szCs w:val="17"/>
        </w:rPr>
        <w:tab/>
      </w:r>
      <w:r w:rsidRPr="002C2EBA">
        <w:rPr>
          <w:rStyle w:val="FootnoteReference"/>
          <w:szCs w:val="17"/>
        </w:rPr>
        <w:footnoteRef/>
      </w:r>
      <w:r w:rsidRPr="002C2EBA">
        <w:rPr>
          <w:szCs w:val="17"/>
        </w:rPr>
        <w:t xml:space="preserve"> </w:t>
      </w:r>
      <w:r w:rsidRPr="002C2EBA">
        <w:rPr>
          <w:szCs w:val="17"/>
        </w:rPr>
        <w:tab/>
      </w:r>
      <w:r w:rsidRPr="002C2EBA">
        <w:rPr>
          <w:szCs w:val="17"/>
          <w:lang w:val="fr-FR"/>
        </w:rPr>
        <w:t xml:space="preserve">Conformément au programme de travail du Sous-Comité pour la période 2015-2016 tel qu’approuvé par le Comité à sa septième session (voir </w:t>
      </w:r>
      <w:hyperlink r:id="rId1" w:tgtFrame="_blank" w:history="1">
        <w:r w:rsidRPr="002C2EBA">
          <w:rPr>
            <w:szCs w:val="17"/>
            <w:lang w:val="fr-FR"/>
          </w:rPr>
          <w:t>ST/SG/AC.10/C.3/92</w:t>
        </w:r>
      </w:hyperlink>
      <w:r w:rsidRPr="002C2EBA">
        <w:rPr>
          <w:szCs w:val="17"/>
          <w:lang w:val="fr-FR"/>
        </w:rPr>
        <w:t xml:space="preserve">, par. 95, et </w:t>
      </w:r>
      <w:hyperlink r:id="rId2" w:tgtFrame="_blank" w:history="1">
        <w:r w:rsidRPr="002C2EBA">
          <w:rPr>
            <w:szCs w:val="17"/>
            <w:lang w:val="fr-FR"/>
          </w:rPr>
          <w:t>ST/SG/AC.10/42</w:t>
        </w:r>
      </w:hyperlink>
      <w:r w:rsidRPr="002C2EBA">
        <w:rPr>
          <w:szCs w:val="17"/>
          <w:lang w:val="fr-FR"/>
        </w:rPr>
        <w:t>, par.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90C7B" w:rsidTr="00A522EB">
      <w:trPr>
        <w:trHeight w:hRule="exact" w:val="864"/>
        <w:jc w:val="center"/>
      </w:trPr>
      <w:tc>
        <w:tcPr>
          <w:tcW w:w="4882" w:type="dxa"/>
          <w:shd w:val="clear" w:color="auto" w:fill="auto"/>
          <w:vAlign w:val="bottom"/>
        </w:tcPr>
        <w:p w:rsidR="00490C7B" w:rsidRPr="00A522EB" w:rsidRDefault="00490C7B" w:rsidP="00A522E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430E5">
            <w:rPr>
              <w:b/>
              <w:color w:val="000000"/>
            </w:rPr>
            <w:t>ST/SG/AC.10/C.3/2015/46</w:t>
          </w:r>
          <w:r>
            <w:rPr>
              <w:b/>
              <w:color w:val="000000"/>
            </w:rPr>
            <w:fldChar w:fldCharType="end"/>
          </w:r>
        </w:p>
      </w:tc>
      <w:tc>
        <w:tcPr>
          <w:tcW w:w="5127" w:type="dxa"/>
          <w:shd w:val="clear" w:color="auto" w:fill="auto"/>
          <w:vAlign w:val="bottom"/>
        </w:tcPr>
        <w:p w:rsidR="00490C7B" w:rsidRDefault="00490C7B" w:rsidP="00A522EB">
          <w:pPr>
            <w:pStyle w:val="Header"/>
          </w:pPr>
        </w:p>
      </w:tc>
    </w:tr>
  </w:tbl>
  <w:p w:rsidR="00490C7B" w:rsidRPr="00A522EB" w:rsidRDefault="00490C7B" w:rsidP="00A522EB">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90C7B" w:rsidTr="00A522EB">
      <w:trPr>
        <w:trHeight w:hRule="exact" w:val="864"/>
        <w:jc w:val="center"/>
      </w:trPr>
      <w:tc>
        <w:tcPr>
          <w:tcW w:w="4882" w:type="dxa"/>
          <w:shd w:val="clear" w:color="auto" w:fill="auto"/>
          <w:vAlign w:val="bottom"/>
        </w:tcPr>
        <w:p w:rsidR="00490C7B" w:rsidRDefault="00490C7B" w:rsidP="00A522EB">
          <w:pPr>
            <w:pStyle w:val="Header"/>
          </w:pPr>
        </w:p>
      </w:tc>
      <w:tc>
        <w:tcPr>
          <w:tcW w:w="5127" w:type="dxa"/>
          <w:shd w:val="clear" w:color="auto" w:fill="auto"/>
          <w:vAlign w:val="bottom"/>
        </w:tcPr>
        <w:p w:rsidR="00490C7B" w:rsidRPr="00A522EB" w:rsidRDefault="00490C7B" w:rsidP="00A522E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430E5">
            <w:rPr>
              <w:b/>
              <w:color w:val="000000"/>
            </w:rPr>
            <w:t>ST/SG/AC.10/C.3/2015/46</w:t>
          </w:r>
          <w:r>
            <w:rPr>
              <w:b/>
              <w:color w:val="000000"/>
            </w:rPr>
            <w:fldChar w:fldCharType="end"/>
          </w:r>
        </w:p>
      </w:tc>
    </w:tr>
  </w:tbl>
  <w:p w:rsidR="00490C7B" w:rsidRPr="00A522EB" w:rsidRDefault="00490C7B" w:rsidP="00A522EB">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490C7B" w:rsidTr="00A522EB">
      <w:trPr>
        <w:trHeight w:hRule="exact" w:val="864"/>
      </w:trPr>
      <w:tc>
        <w:tcPr>
          <w:tcW w:w="1267" w:type="dxa"/>
          <w:tcBorders>
            <w:bottom w:val="single" w:sz="4" w:space="0" w:color="auto"/>
          </w:tcBorders>
          <w:shd w:val="clear" w:color="auto" w:fill="auto"/>
          <w:vAlign w:val="bottom"/>
        </w:tcPr>
        <w:p w:rsidR="00490C7B" w:rsidRDefault="00490C7B" w:rsidP="00A522EB">
          <w:pPr>
            <w:pStyle w:val="Header"/>
            <w:spacing w:after="120"/>
          </w:pPr>
        </w:p>
      </w:tc>
      <w:tc>
        <w:tcPr>
          <w:tcW w:w="2059" w:type="dxa"/>
          <w:tcBorders>
            <w:bottom w:val="single" w:sz="4" w:space="0" w:color="auto"/>
          </w:tcBorders>
          <w:shd w:val="clear" w:color="auto" w:fill="auto"/>
          <w:vAlign w:val="bottom"/>
        </w:tcPr>
        <w:p w:rsidR="00490C7B" w:rsidRPr="00A522EB" w:rsidRDefault="00490C7B" w:rsidP="00A522EB">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490C7B" w:rsidRDefault="00490C7B" w:rsidP="00A522EB">
          <w:pPr>
            <w:pStyle w:val="Header"/>
            <w:spacing w:after="120"/>
          </w:pPr>
        </w:p>
      </w:tc>
      <w:tc>
        <w:tcPr>
          <w:tcW w:w="6653" w:type="dxa"/>
          <w:gridSpan w:val="4"/>
          <w:tcBorders>
            <w:bottom w:val="single" w:sz="4" w:space="0" w:color="auto"/>
          </w:tcBorders>
          <w:shd w:val="clear" w:color="auto" w:fill="auto"/>
          <w:vAlign w:val="bottom"/>
        </w:tcPr>
        <w:p w:rsidR="00490C7B" w:rsidRPr="00A522EB" w:rsidRDefault="00490C7B" w:rsidP="00A522EB">
          <w:pPr>
            <w:spacing w:after="80" w:line="240" w:lineRule="auto"/>
            <w:jc w:val="right"/>
            <w:rPr>
              <w:position w:val="-4"/>
            </w:rPr>
          </w:pPr>
          <w:r>
            <w:rPr>
              <w:position w:val="-4"/>
              <w:sz w:val="40"/>
            </w:rPr>
            <w:t>ST</w:t>
          </w:r>
          <w:r>
            <w:rPr>
              <w:position w:val="-4"/>
            </w:rPr>
            <w:t>/SG/AC.10/C.3/2015/46</w:t>
          </w:r>
        </w:p>
      </w:tc>
    </w:tr>
    <w:tr w:rsidR="00490C7B" w:rsidRPr="00A522EB" w:rsidTr="00A522EB">
      <w:trPr>
        <w:gridAfter w:val="1"/>
        <w:wAfter w:w="18" w:type="dxa"/>
        <w:trHeight w:hRule="exact" w:val="2880"/>
      </w:trPr>
      <w:tc>
        <w:tcPr>
          <w:tcW w:w="1267" w:type="dxa"/>
          <w:tcBorders>
            <w:top w:val="single" w:sz="4" w:space="0" w:color="auto"/>
            <w:bottom w:val="single" w:sz="12" w:space="0" w:color="auto"/>
          </w:tcBorders>
          <w:shd w:val="clear" w:color="auto" w:fill="auto"/>
        </w:tcPr>
        <w:p w:rsidR="00490C7B" w:rsidRPr="00A522EB" w:rsidRDefault="00490C7B" w:rsidP="00A522EB">
          <w:pPr>
            <w:pStyle w:val="Header"/>
            <w:spacing w:before="120" w:line="240" w:lineRule="auto"/>
            <w:ind w:left="-72"/>
            <w:jc w:val="center"/>
          </w:pPr>
          <w:r>
            <w:t xml:space="preserve">  </w:t>
          </w:r>
          <w:r>
            <w:rPr>
              <w:noProof/>
              <w:lang w:val="en-GB" w:eastAsia="en-GB"/>
            </w:rPr>
            <w:drawing>
              <wp:inline distT="0" distB="0" distL="0" distR="0" wp14:anchorId="1D450E27" wp14:editId="7D3C9E7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490C7B" w:rsidRPr="00A522EB" w:rsidRDefault="00490C7B" w:rsidP="00A522EB">
          <w:pPr>
            <w:pStyle w:val="XLarge"/>
            <w:spacing w:before="109"/>
          </w:pPr>
          <w:r>
            <w:t>Secrétariat</w:t>
          </w:r>
        </w:p>
      </w:tc>
      <w:tc>
        <w:tcPr>
          <w:tcW w:w="245" w:type="dxa"/>
          <w:tcBorders>
            <w:top w:val="single" w:sz="4" w:space="0" w:color="auto"/>
            <w:bottom w:val="single" w:sz="12" w:space="0" w:color="auto"/>
          </w:tcBorders>
          <w:shd w:val="clear" w:color="auto" w:fill="auto"/>
        </w:tcPr>
        <w:p w:rsidR="00490C7B" w:rsidRPr="00A522EB" w:rsidRDefault="00490C7B" w:rsidP="00A522EB">
          <w:pPr>
            <w:pStyle w:val="Header"/>
            <w:spacing w:before="109"/>
          </w:pPr>
        </w:p>
      </w:tc>
      <w:tc>
        <w:tcPr>
          <w:tcW w:w="3280" w:type="dxa"/>
          <w:tcBorders>
            <w:top w:val="single" w:sz="4" w:space="0" w:color="auto"/>
            <w:bottom w:val="single" w:sz="12" w:space="0" w:color="auto"/>
          </w:tcBorders>
          <w:shd w:val="clear" w:color="auto" w:fill="auto"/>
        </w:tcPr>
        <w:p w:rsidR="00490C7B" w:rsidRDefault="00490C7B" w:rsidP="00A522EB">
          <w:pPr>
            <w:pStyle w:val="Distribution"/>
            <w:rPr>
              <w:color w:val="000000"/>
            </w:rPr>
          </w:pPr>
          <w:r>
            <w:rPr>
              <w:color w:val="000000"/>
            </w:rPr>
            <w:t xml:space="preserve">Distr. </w:t>
          </w:r>
          <w:proofErr w:type="spellStart"/>
          <w:r>
            <w:rPr>
              <w:color w:val="000000"/>
            </w:rPr>
            <w:t>générale</w:t>
          </w:r>
          <w:proofErr w:type="spellEnd"/>
        </w:p>
        <w:p w:rsidR="00490C7B" w:rsidRDefault="00490C7B" w:rsidP="00A522EB">
          <w:pPr>
            <w:pStyle w:val="Publication"/>
            <w:rPr>
              <w:color w:val="000000"/>
            </w:rPr>
          </w:pPr>
          <w:r>
            <w:rPr>
              <w:color w:val="000000"/>
            </w:rPr>
            <w:t xml:space="preserve">8 </w:t>
          </w:r>
          <w:proofErr w:type="spellStart"/>
          <w:r>
            <w:rPr>
              <w:color w:val="000000"/>
            </w:rPr>
            <w:t>septembre</w:t>
          </w:r>
          <w:proofErr w:type="spellEnd"/>
          <w:r>
            <w:rPr>
              <w:color w:val="000000"/>
            </w:rPr>
            <w:t xml:space="preserve"> 2015</w:t>
          </w:r>
        </w:p>
        <w:p w:rsidR="00490C7B" w:rsidRDefault="00490C7B" w:rsidP="00A522EB">
          <w:pPr>
            <w:rPr>
              <w:lang w:val="en-US"/>
            </w:rPr>
          </w:pPr>
          <w:proofErr w:type="spellStart"/>
          <w:r>
            <w:rPr>
              <w:lang w:val="en-US"/>
            </w:rPr>
            <w:t>Français</w:t>
          </w:r>
          <w:proofErr w:type="spellEnd"/>
        </w:p>
        <w:p w:rsidR="00490C7B" w:rsidRPr="00A522EB" w:rsidRDefault="00490C7B" w:rsidP="00A522EB">
          <w:pPr>
            <w:pStyle w:val="Original"/>
            <w:rPr>
              <w:color w:val="000000"/>
            </w:rPr>
          </w:pPr>
          <w:r>
            <w:rPr>
              <w:color w:val="000000"/>
            </w:rPr>
            <w:t xml:space="preserve">Original : </w:t>
          </w:r>
          <w:proofErr w:type="spellStart"/>
          <w:r>
            <w:rPr>
              <w:color w:val="000000"/>
            </w:rPr>
            <w:t>anglais</w:t>
          </w:r>
          <w:proofErr w:type="spellEnd"/>
        </w:p>
      </w:tc>
    </w:tr>
  </w:tbl>
  <w:p w:rsidR="00490C7B" w:rsidRPr="00A522EB" w:rsidRDefault="00490C7B" w:rsidP="00A522EB">
    <w:pPr>
      <w:pStyle w:val="Header"/>
      <w:spacing w:line="240"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490C7B" w:rsidRPr="009D6B61" w:rsidTr="009D6B61">
      <w:trPr>
        <w:cantSplit/>
        <w:trHeight w:val="4781"/>
      </w:trPr>
      <w:tc>
        <w:tcPr>
          <w:tcW w:w="13407" w:type="dxa"/>
          <w:shd w:val="clear" w:color="auto" w:fill="auto"/>
          <w:textDirection w:val="tbRl"/>
          <w:vAlign w:val="bottom"/>
        </w:tcPr>
        <w:p w:rsidR="00490C7B" w:rsidRPr="009D6B61" w:rsidRDefault="00490C7B" w:rsidP="009D6B61">
          <w:pPr>
            <w:pStyle w:val="Header"/>
            <w:spacing w:line="240" w:lineRule="auto"/>
            <w:ind w:left="14" w:right="14"/>
            <w:rPr>
              <w:b/>
              <w:w w:val="103"/>
            </w:rPr>
          </w:pPr>
          <w:r w:rsidRPr="009D6B61">
            <w:rPr>
              <w:b/>
              <w:w w:val="103"/>
            </w:rPr>
            <w:fldChar w:fldCharType="begin"/>
          </w:r>
          <w:r w:rsidRPr="009D6B61">
            <w:rPr>
              <w:b/>
              <w:w w:val="103"/>
            </w:rPr>
            <w:instrText xml:space="preserve"> DOCVARIABLE "sss1" \* MERGEFORMAT </w:instrText>
          </w:r>
          <w:r w:rsidRPr="009D6B61">
            <w:rPr>
              <w:b/>
              <w:w w:val="103"/>
            </w:rPr>
            <w:fldChar w:fldCharType="separate"/>
          </w:r>
          <w:r w:rsidR="00B430E5">
            <w:rPr>
              <w:b/>
              <w:w w:val="103"/>
            </w:rPr>
            <w:t>ST/SG/AC.10/C.3/2015/46</w:t>
          </w:r>
          <w:r w:rsidRPr="009D6B61">
            <w:rPr>
              <w:b/>
              <w:w w:val="103"/>
            </w:rPr>
            <w:fldChar w:fldCharType="end"/>
          </w:r>
        </w:p>
      </w:tc>
    </w:tr>
    <w:tr w:rsidR="00490C7B" w:rsidRPr="009D6B61" w:rsidTr="009D6B61">
      <w:trPr>
        <w:cantSplit/>
        <w:trHeight w:val="4781"/>
      </w:trPr>
      <w:tc>
        <w:tcPr>
          <w:tcW w:w="13407" w:type="dxa"/>
          <w:shd w:val="clear" w:color="auto" w:fill="auto"/>
          <w:textDirection w:val="tbRl"/>
          <w:vAlign w:val="bottom"/>
        </w:tcPr>
        <w:p w:rsidR="00490C7B" w:rsidRPr="009D6B61" w:rsidRDefault="00490C7B" w:rsidP="009D6B61">
          <w:pPr>
            <w:pStyle w:val="Header"/>
            <w:spacing w:line="240" w:lineRule="auto"/>
            <w:ind w:left="14" w:right="14"/>
            <w:rPr>
              <w:w w:val="103"/>
            </w:rPr>
          </w:pPr>
        </w:p>
      </w:tc>
    </w:tr>
  </w:tbl>
  <w:p w:rsidR="00490C7B" w:rsidRPr="009D6B61" w:rsidRDefault="00490C7B" w:rsidP="009D6B6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leftFromText="187" w:rightFromText="187" w:vertAnchor="text" w:horzAnchor="page" w:tblpX="15437" w:tblpY="577"/>
      <w:tblOverlap w:val="never"/>
      <w:tblW w:w="864" w:type="dxa"/>
      <w:tblBorders>
        <w:top w:val="none" w:sz="0" w:space="0" w:color="auto"/>
        <w:bottom w:val="none" w:sz="0" w:space="0" w:color="auto"/>
        <w:right w:val="none" w:sz="0" w:space="0" w:color="auto"/>
        <w:insideH w:val="none" w:sz="0" w:space="0" w:color="auto"/>
        <w:insideV w:val="none" w:sz="0" w:space="0" w:color="auto"/>
      </w:tblBorders>
      <w:tblCellMar>
        <w:left w:w="58" w:type="dxa"/>
        <w:right w:w="58" w:type="dxa"/>
      </w:tblCellMar>
      <w:tblLook w:val="04A0" w:firstRow="1" w:lastRow="0" w:firstColumn="1" w:lastColumn="0" w:noHBand="0" w:noVBand="1"/>
    </w:tblPr>
    <w:tblGrid>
      <w:gridCol w:w="864"/>
    </w:tblGrid>
    <w:tr w:rsidR="00490C7B" w:rsidRPr="009D6B61" w:rsidTr="009D6B61">
      <w:trPr>
        <w:trHeight w:val="4781"/>
      </w:trPr>
      <w:tc>
        <w:tcPr>
          <w:tcW w:w="13407" w:type="dxa"/>
          <w:shd w:val="clear" w:color="auto" w:fill="auto"/>
          <w:vAlign w:val="bottom"/>
        </w:tcPr>
        <w:p w:rsidR="00490C7B" w:rsidRPr="009D6B61" w:rsidRDefault="00490C7B" w:rsidP="009D6B61">
          <w:pPr>
            <w:pStyle w:val="Header"/>
            <w:spacing w:line="240" w:lineRule="auto"/>
            <w:ind w:left="14" w:right="14"/>
            <w:jc w:val="right"/>
            <w:rPr>
              <w:bCs/>
              <w:w w:val="103"/>
              <w:szCs w:val="26"/>
            </w:rPr>
          </w:pPr>
        </w:p>
      </w:tc>
    </w:tr>
    <w:tr w:rsidR="00490C7B" w:rsidRPr="009D6B61" w:rsidTr="009D6B61">
      <w:trPr>
        <w:cantSplit/>
        <w:trHeight w:val="4781"/>
      </w:trPr>
      <w:tc>
        <w:tcPr>
          <w:tcW w:w="13407" w:type="dxa"/>
          <w:shd w:val="clear" w:color="auto" w:fill="auto"/>
          <w:textDirection w:val="tbRl"/>
          <w:vAlign w:val="bottom"/>
        </w:tcPr>
        <w:p w:rsidR="00490C7B" w:rsidRPr="009D6B61" w:rsidRDefault="00490C7B" w:rsidP="009D6B61">
          <w:pPr>
            <w:pStyle w:val="Header"/>
            <w:spacing w:line="240" w:lineRule="auto"/>
            <w:ind w:left="14" w:right="14"/>
            <w:jc w:val="right"/>
            <w:rPr>
              <w:b/>
              <w:bCs/>
              <w:w w:val="103"/>
              <w:szCs w:val="26"/>
            </w:rPr>
          </w:pPr>
          <w:r w:rsidRPr="009D6B61">
            <w:rPr>
              <w:b/>
              <w:bCs/>
              <w:w w:val="103"/>
              <w:szCs w:val="26"/>
            </w:rPr>
            <w:fldChar w:fldCharType="begin"/>
          </w:r>
          <w:r w:rsidRPr="009D6B61">
            <w:rPr>
              <w:b/>
              <w:bCs/>
              <w:w w:val="103"/>
              <w:szCs w:val="26"/>
            </w:rPr>
            <w:instrText xml:space="preserve"> DOCVARIABLE "sss1" \* MERGEFORMAT </w:instrText>
          </w:r>
          <w:r w:rsidRPr="009D6B61">
            <w:rPr>
              <w:b/>
              <w:bCs/>
              <w:w w:val="103"/>
              <w:szCs w:val="26"/>
            </w:rPr>
            <w:fldChar w:fldCharType="separate"/>
          </w:r>
          <w:r w:rsidR="00B430E5">
            <w:rPr>
              <w:b/>
              <w:bCs/>
              <w:w w:val="103"/>
              <w:szCs w:val="26"/>
            </w:rPr>
            <w:t>ST/SG/AC.10/C.3/2015/46</w:t>
          </w:r>
          <w:r w:rsidRPr="009D6B61">
            <w:rPr>
              <w:b/>
              <w:bCs/>
              <w:w w:val="103"/>
              <w:szCs w:val="26"/>
            </w:rPr>
            <w:fldChar w:fldCharType="end"/>
          </w:r>
        </w:p>
      </w:tc>
    </w:tr>
  </w:tbl>
  <w:p w:rsidR="00490C7B" w:rsidRPr="009D6B61" w:rsidRDefault="00490C7B" w:rsidP="009D6B6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90C7B" w:rsidTr="00A522EB">
      <w:trPr>
        <w:trHeight w:hRule="exact" w:val="864"/>
        <w:jc w:val="center"/>
      </w:trPr>
      <w:tc>
        <w:tcPr>
          <w:tcW w:w="4882" w:type="dxa"/>
          <w:shd w:val="clear" w:color="auto" w:fill="auto"/>
          <w:vAlign w:val="bottom"/>
        </w:tcPr>
        <w:p w:rsidR="00490C7B" w:rsidRPr="00A522EB" w:rsidRDefault="00490C7B" w:rsidP="00A522EB">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430E5">
            <w:rPr>
              <w:b/>
              <w:color w:val="000000"/>
            </w:rPr>
            <w:t>ST/SG/AC.10/C.3/2015/46</w:t>
          </w:r>
          <w:r>
            <w:rPr>
              <w:b/>
              <w:color w:val="000000"/>
            </w:rPr>
            <w:fldChar w:fldCharType="end"/>
          </w:r>
        </w:p>
      </w:tc>
      <w:tc>
        <w:tcPr>
          <w:tcW w:w="5127" w:type="dxa"/>
          <w:shd w:val="clear" w:color="auto" w:fill="auto"/>
          <w:vAlign w:val="bottom"/>
        </w:tcPr>
        <w:p w:rsidR="00490C7B" w:rsidRDefault="00490C7B" w:rsidP="00A522EB">
          <w:pPr>
            <w:pStyle w:val="Header"/>
          </w:pPr>
        </w:p>
      </w:tc>
    </w:tr>
  </w:tbl>
  <w:p w:rsidR="00490C7B" w:rsidRPr="00A522EB" w:rsidRDefault="00490C7B" w:rsidP="00A522EB">
    <w:pPr>
      <w:pStyle w:val="Header"/>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490C7B" w:rsidTr="00A522EB">
      <w:trPr>
        <w:trHeight w:hRule="exact" w:val="864"/>
        <w:jc w:val="center"/>
      </w:trPr>
      <w:tc>
        <w:tcPr>
          <w:tcW w:w="4882" w:type="dxa"/>
          <w:shd w:val="clear" w:color="auto" w:fill="auto"/>
          <w:vAlign w:val="bottom"/>
        </w:tcPr>
        <w:p w:rsidR="00490C7B" w:rsidRDefault="00490C7B" w:rsidP="00A522EB">
          <w:pPr>
            <w:pStyle w:val="Header"/>
          </w:pPr>
        </w:p>
      </w:tc>
      <w:tc>
        <w:tcPr>
          <w:tcW w:w="5127" w:type="dxa"/>
          <w:shd w:val="clear" w:color="auto" w:fill="auto"/>
          <w:vAlign w:val="bottom"/>
        </w:tcPr>
        <w:p w:rsidR="00490C7B" w:rsidRPr="00A522EB" w:rsidRDefault="00490C7B" w:rsidP="00A522EB">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B430E5">
            <w:rPr>
              <w:b/>
              <w:color w:val="000000"/>
            </w:rPr>
            <w:t>ST/SG/AC.10/C.3/2015/46</w:t>
          </w:r>
          <w:r>
            <w:rPr>
              <w:b/>
              <w:color w:val="000000"/>
            </w:rPr>
            <w:fldChar w:fldCharType="end"/>
          </w:r>
        </w:p>
      </w:tc>
    </w:tr>
  </w:tbl>
  <w:p w:rsidR="00490C7B" w:rsidRPr="00A522EB" w:rsidRDefault="00490C7B" w:rsidP="00A522EB">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3">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831B5E"/>
    <w:multiLevelType w:val="singleLevel"/>
    <w:tmpl w:val="A5264FD6"/>
    <w:lvl w:ilvl="0">
      <w:start w:val="1"/>
      <w:numFmt w:val="decimal"/>
      <w:lvlRestart w:val="0"/>
      <w:lvlText w:val="%1."/>
      <w:lvlJc w:val="left"/>
      <w:pPr>
        <w:tabs>
          <w:tab w:val="num" w:pos="475"/>
        </w:tabs>
        <w:ind w:left="0" w:firstLine="0"/>
      </w:pPr>
      <w:rPr>
        <w:b w:val="0"/>
        <w:w w:val="100"/>
      </w:rPr>
    </w:lvl>
  </w:abstractNum>
  <w:abstractNum w:abstractNumId="5">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B0536A"/>
    <w:multiLevelType w:val="hybridMultilevel"/>
    <w:tmpl w:val="20247126"/>
    <w:lvl w:ilvl="0" w:tplc="3132D25E">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7">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8">
    <w:nsid w:val="6C082D86"/>
    <w:multiLevelType w:val="singleLevel"/>
    <w:tmpl w:val="C37A9A64"/>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proofState w:spelling="clean" w:grammar="clean"/>
  <w:stylePaneSortMethod w:val="0003"/>
  <w:revisionView w:markup="0"/>
  <w:defaultTabStop w:val="475"/>
  <w:doNotHyphenateCaps/>
  <w:evenAndOddHeaders/>
  <w:characterSpacingControl w:val="doNotCompress"/>
  <w:hdrShapeDefaults>
    <o:shapedefaults v:ext="edit" spidmax="10241"/>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5215*"/>
    <w:docVar w:name="CreationDt" w:val="11/23/2015 2:55: PM"/>
    <w:docVar w:name="DocCategory" w:val="Doc"/>
    <w:docVar w:name="DocType" w:val="Final"/>
    <w:docVar w:name="DutyStation" w:val="Geneva"/>
    <w:docVar w:name="FooterJN" w:val="GE.15-15215"/>
    <w:docVar w:name="jobn" w:val="GE.15-15215 (F)"/>
    <w:docVar w:name="jobnDT" w:val="GE.15-15215 (F)   231115"/>
    <w:docVar w:name="jobnDTDT" w:val="GE.15-15215 (F)   231115   231115"/>
    <w:docVar w:name="JobNo" w:val="GE.1515215F"/>
    <w:docVar w:name="JobNo2" w:val="GE.1520368F"/>
    <w:docVar w:name="LocalDrive" w:val="0"/>
    <w:docVar w:name="OandT" w:val="CC"/>
    <w:docVar w:name="PaperSize" w:val="A4"/>
    <w:docVar w:name="sss1" w:val="ST/SG/AC.10/C.3/2015/46"/>
    <w:docVar w:name="sss2" w:val="-"/>
    <w:docVar w:name="Symbol1" w:val="ST/SG/AC.10/C.3/2015/46"/>
    <w:docVar w:name="Symbol2" w:val="-"/>
  </w:docVars>
  <w:rsids>
    <w:rsidRoot w:val="00BA27D3"/>
    <w:rsid w:val="000015B8"/>
    <w:rsid w:val="000046A5"/>
    <w:rsid w:val="000055FB"/>
    <w:rsid w:val="00010C97"/>
    <w:rsid w:val="00011BEC"/>
    <w:rsid w:val="00016483"/>
    <w:rsid w:val="00022173"/>
    <w:rsid w:val="0002226F"/>
    <w:rsid w:val="00022B4A"/>
    <w:rsid w:val="00023CD5"/>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1A2"/>
    <w:rsid w:val="000675CF"/>
    <w:rsid w:val="00071173"/>
    <w:rsid w:val="0007246F"/>
    <w:rsid w:val="000746A5"/>
    <w:rsid w:val="00074EA0"/>
    <w:rsid w:val="000776CA"/>
    <w:rsid w:val="00077CC4"/>
    <w:rsid w:val="00083D89"/>
    <w:rsid w:val="00085112"/>
    <w:rsid w:val="0008708F"/>
    <w:rsid w:val="00091BC1"/>
    <w:rsid w:val="00091DBD"/>
    <w:rsid w:val="00095D43"/>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3F2C"/>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5E0B"/>
    <w:rsid w:val="001262BA"/>
    <w:rsid w:val="00126FB2"/>
    <w:rsid w:val="00127266"/>
    <w:rsid w:val="0013186C"/>
    <w:rsid w:val="00132A45"/>
    <w:rsid w:val="001359FA"/>
    <w:rsid w:val="0013714F"/>
    <w:rsid w:val="00137883"/>
    <w:rsid w:val="00140666"/>
    <w:rsid w:val="00140E3B"/>
    <w:rsid w:val="0014233F"/>
    <w:rsid w:val="00143703"/>
    <w:rsid w:val="00144DE1"/>
    <w:rsid w:val="00145A1F"/>
    <w:rsid w:val="00146067"/>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1E42"/>
    <w:rsid w:val="00175B4D"/>
    <w:rsid w:val="00177D83"/>
    <w:rsid w:val="00180387"/>
    <w:rsid w:val="001818CC"/>
    <w:rsid w:val="00183DC2"/>
    <w:rsid w:val="00183EBF"/>
    <w:rsid w:val="00186793"/>
    <w:rsid w:val="0019082C"/>
    <w:rsid w:val="00192D05"/>
    <w:rsid w:val="00193A8C"/>
    <w:rsid w:val="001A2E2D"/>
    <w:rsid w:val="001A4BAA"/>
    <w:rsid w:val="001A4F4E"/>
    <w:rsid w:val="001A5D31"/>
    <w:rsid w:val="001A76F3"/>
    <w:rsid w:val="001B5583"/>
    <w:rsid w:val="001B5A24"/>
    <w:rsid w:val="001B5A4B"/>
    <w:rsid w:val="001B79A0"/>
    <w:rsid w:val="001C0599"/>
    <w:rsid w:val="001C3C57"/>
    <w:rsid w:val="001C408E"/>
    <w:rsid w:val="001C4664"/>
    <w:rsid w:val="001C4EBE"/>
    <w:rsid w:val="001C5B90"/>
    <w:rsid w:val="001D0E60"/>
    <w:rsid w:val="001D272D"/>
    <w:rsid w:val="001D280C"/>
    <w:rsid w:val="001D294E"/>
    <w:rsid w:val="001D3806"/>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5291"/>
    <w:rsid w:val="00206598"/>
    <w:rsid w:val="00207655"/>
    <w:rsid w:val="00207CAA"/>
    <w:rsid w:val="0021168F"/>
    <w:rsid w:val="002163EA"/>
    <w:rsid w:val="002178A7"/>
    <w:rsid w:val="002220FF"/>
    <w:rsid w:val="00225420"/>
    <w:rsid w:val="00237D01"/>
    <w:rsid w:val="00240F64"/>
    <w:rsid w:val="002410E3"/>
    <w:rsid w:val="00241F29"/>
    <w:rsid w:val="00243531"/>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97869"/>
    <w:rsid w:val="002A07EF"/>
    <w:rsid w:val="002A2122"/>
    <w:rsid w:val="002A27E5"/>
    <w:rsid w:val="002A530D"/>
    <w:rsid w:val="002A69DB"/>
    <w:rsid w:val="002B037D"/>
    <w:rsid w:val="002B1D15"/>
    <w:rsid w:val="002B2230"/>
    <w:rsid w:val="002B4A7F"/>
    <w:rsid w:val="002B5449"/>
    <w:rsid w:val="002B5928"/>
    <w:rsid w:val="002C2EBA"/>
    <w:rsid w:val="002C3640"/>
    <w:rsid w:val="002C3FD3"/>
    <w:rsid w:val="002C419A"/>
    <w:rsid w:val="002C472D"/>
    <w:rsid w:val="002C77CF"/>
    <w:rsid w:val="002D45C0"/>
    <w:rsid w:val="002D5981"/>
    <w:rsid w:val="002D7EC0"/>
    <w:rsid w:val="002D7EFC"/>
    <w:rsid w:val="002E11E9"/>
    <w:rsid w:val="002E1745"/>
    <w:rsid w:val="002E1F83"/>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1985"/>
    <w:rsid w:val="003235C7"/>
    <w:rsid w:val="00326270"/>
    <w:rsid w:val="0032685C"/>
    <w:rsid w:val="0032728E"/>
    <w:rsid w:val="00332A87"/>
    <w:rsid w:val="00333703"/>
    <w:rsid w:val="003342DF"/>
    <w:rsid w:val="00334FEB"/>
    <w:rsid w:val="00337015"/>
    <w:rsid w:val="003406CA"/>
    <w:rsid w:val="00340736"/>
    <w:rsid w:val="00341919"/>
    <w:rsid w:val="00343F8A"/>
    <w:rsid w:val="003441A5"/>
    <w:rsid w:val="00344969"/>
    <w:rsid w:val="00347E5F"/>
    <w:rsid w:val="003506F1"/>
    <w:rsid w:val="003555DE"/>
    <w:rsid w:val="00355810"/>
    <w:rsid w:val="003559A7"/>
    <w:rsid w:val="0035691F"/>
    <w:rsid w:val="00356AB3"/>
    <w:rsid w:val="00356B67"/>
    <w:rsid w:val="003616BD"/>
    <w:rsid w:val="00362737"/>
    <w:rsid w:val="00362F57"/>
    <w:rsid w:val="003640A0"/>
    <w:rsid w:val="00365932"/>
    <w:rsid w:val="003704B9"/>
    <w:rsid w:val="003738C0"/>
    <w:rsid w:val="003810FF"/>
    <w:rsid w:val="003824F9"/>
    <w:rsid w:val="00384511"/>
    <w:rsid w:val="00385867"/>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724"/>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2D5B"/>
    <w:rsid w:val="00414C9D"/>
    <w:rsid w:val="00415A2B"/>
    <w:rsid w:val="00416293"/>
    <w:rsid w:val="004204AE"/>
    <w:rsid w:val="004216F7"/>
    <w:rsid w:val="0042179F"/>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525"/>
    <w:rsid w:val="004669E9"/>
    <w:rsid w:val="00472794"/>
    <w:rsid w:val="00475F9F"/>
    <w:rsid w:val="00476698"/>
    <w:rsid w:val="00477592"/>
    <w:rsid w:val="004814BB"/>
    <w:rsid w:val="00481634"/>
    <w:rsid w:val="00487428"/>
    <w:rsid w:val="00490C7B"/>
    <w:rsid w:val="00491CD5"/>
    <w:rsid w:val="00492510"/>
    <w:rsid w:val="00492DC3"/>
    <w:rsid w:val="004973EC"/>
    <w:rsid w:val="004A0AA6"/>
    <w:rsid w:val="004A1763"/>
    <w:rsid w:val="004A186E"/>
    <w:rsid w:val="004A2319"/>
    <w:rsid w:val="004A2455"/>
    <w:rsid w:val="004A698E"/>
    <w:rsid w:val="004A7606"/>
    <w:rsid w:val="004B1DBB"/>
    <w:rsid w:val="004B56C6"/>
    <w:rsid w:val="004B7579"/>
    <w:rsid w:val="004B7E99"/>
    <w:rsid w:val="004C1A6A"/>
    <w:rsid w:val="004C304C"/>
    <w:rsid w:val="004C38FF"/>
    <w:rsid w:val="004C5C41"/>
    <w:rsid w:val="004D13C8"/>
    <w:rsid w:val="004D4F44"/>
    <w:rsid w:val="004D5D20"/>
    <w:rsid w:val="004D6212"/>
    <w:rsid w:val="004D789D"/>
    <w:rsid w:val="004E0FB8"/>
    <w:rsid w:val="004E252D"/>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6B"/>
    <w:rsid w:val="00520B7B"/>
    <w:rsid w:val="00521F7B"/>
    <w:rsid w:val="00522110"/>
    <w:rsid w:val="00522657"/>
    <w:rsid w:val="00523069"/>
    <w:rsid w:val="00523378"/>
    <w:rsid w:val="0052413A"/>
    <w:rsid w:val="00525A3D"/>
    <w:rsid w:val="0052754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3BCB"/>
    <w:rsid w:val="00575199"/>
    <w:rsid w:val="005770F6"/>
    <w:rsid w:val="00577899"/>
    <w:rsid w:val="00577BDD"/>
    <w:rsid w:val="005811A3"/>
    <w:rsid w:val="00583566"/>
    <w:rsid w:val="00584E7A"/>
    <w:rsid w:val="00585CA8"/>
    <w:rsid w:val="00585DEA"/>
    <w:rsid w:val="0058795C"/>
    <w:rsid w:val="00590A88"/>
    <w:rsid w:val="00591AA0"/>
    <w:rsid w:val="00592430"/>
    <w:rsid w:val="0059357F"/>
    <w:rsid w:val="00593781"/>
    <w:rsid w:val="00594AE2"/>
    <w:rsid w:val="005958B3"/>
    <w:rsid w:val="00596647"/>
    <w:rsid w:val="00597A85"/>
    <w:rsid w:val="005A037D"/>
    <w:rsid w:val="005A0DEC"/>
    <w:rsid w:val="005A1E12"/>
    <w:rsid w:val="005A305D"/>
    <w:rsid w:val="005A59A3"/>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1E4A"/>
    <w:rsid w:val="006029CF"/>
    <w:rsid w:val="00603211"/>
    <w:rsid w:val="0060375B"/>
    <w:rsid w:val="00604799"/>
    <w:rsid w:val="00604F0C"/>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3716A"/>
    <w:rsid w:val="006407EF"/>
    <w:rsid w:val="0064115E"/>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77246"/>
    <w:rsid w:val="006803F5"/>
    <w:rsid w:val="006817AB"/>
    <w:rsid w:val="00682E7C"/>
    <w:rsid w:val="00683C7E"/>
    <w:rsid w:val="006853D8"/>
    <w:rsid w:val="006866E8"/>
    <w:rsid w:val="00687FB1"/>
    <w:rsid w:val="0069168C"/>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651"/>
    <w:rsid w:val="006D5832"/>
    <w:rsid w:val="006E215F"/>
    <w:rsid w:val="006E3D5C"/>
    <w:rsid w:val="006E4078"/>
    <w:rsid w:val="006E4E12"/>
    <w:rsid w:val="006E4EFA"/>
    <w:rsid w:val="006E5649"/>
    <w:rsid w:val="006F0297"/>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1FD"/>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CF9"/>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B628C"/>
    <w:rsid w:val="007C0C1F"/>
    <w:rsid w:val="007C206E"/>
    <w:rsid w:val="007C2936"/>
    <w:rsid w:val="007C662A"/>
    <w:rsid w:val="007C7D7F"/>
    <w:rsid w:val="007D2F2D"/>
    <w:rsid w:val="007D33BA"/>
    <w:rsid w:val="007D385A"/>
    <w:rsid w:val="007D6FCB"/>
    <w:rsid w:val="007D7FD4"/>
    <w:rsid w:val="007E2FEB"/>
    <w:rsid w:val="007E3CA2"/>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90"/>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A4F"/>
    <w:rsid w:val="00882D4B"/>
    <w:rsid w:val="00887256"/>
    <w:rsid w:val="00890BEA"/>
    <w:rsid w:val="00890EF0"/>
    <w:rsid w:val="0089184F"/>
    <w:rsid w:val="00891ADA"/>
    <w:rsid w:val="008962D4"/>
    <w:rsid w:val="00896E0C"/>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08C4"/>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64D6"/>
    <w:rsid w:val="009C70D0"/>
    <w:rsid w:val="009C7F1B"/>
    <w:rsid w:val="009D5A2E"/>
    <w:rsid w:val="009D6B61"/>
    <w:rsid w:val="009D702B"/>
    <w:rsid w:val="009E0573"/>
    <w:rsid w:val="009E06DE"/>
    <w:rsid w:val="009E09FA"/>
    <w:rsid w:val="009E1536"/>
    <w:rsid w:val="009E246F"/>
    <w:rsid w:val="009E494A"/>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045"/>
    <w:rsid w:val="00A2768E"/>
    <w:rsid w:val="00A31A7D"/>
    <w:rsid w:val="00A329BC"/>
    <w:rsid w:val="00A33E3C"/>
    <w:rsid w:val="00A3426E"/>
    <w:rsid w:val="00A353ED"/>
    <w:rsid w:val="00A375D9"/>
    <w:rsid w:val="00A37FBB"/>
    <w:rsid w:val="00A4236C"/>
    <w:rsid w:val="00A43CAC"/>
    <w:rsid w:val="00A449A7"/>
    <w:rsid w:val="00A45E20"/>
    <w:rsid w:val="00A46DB8"/>
    <w:rsid w:val="00A522EB"/>
    <w:rsid w:val="00A52DF2"/>
    <w:rsid w:val="00A54A5E"/>
    <w:rsid w:val="00A55810"/>
    <w:rsid w:val="00A56CDD"/>
    <w:rsid w:val="00A56E3B"/>
    <w:rsid w:val="00A57C5A"/>
    <w:rsid w:val="00A63365"/>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1FA1"/>
    <w:rsid w:val="00AB37EB"/>
    <w:rsid w:val="00AB39C5"/>
    <w:rsid w:val="00AB4438"/>
    <w:rsid w:val="00AB4466"/>
    <w:rsid w:val="00AB50E6"/>
    <w:rsid w:val="00AB6814"/>
    <w:rsid w:val="00AB6863"/>
    <w:rsid w:val="00AB6BE3"/>
    <w:rsid w:val="00AB71F3"/>
    <w:rsid w:val="00AC0555"/>
    <w:rsid w:val="00AC0B30"/>
    <w:rsid w:val="00AC625F"/>
    <w:rsid w:val="00AC67C3"/>
    <w:rsid w:val="00AC6CA3"/>
    <w:rsid w:val="00AC6DB5"/>
    <w:rsid w:val="00AD3D04"/>
    <w:rsid w:val="00AD500D"/>
    <w:rsid w:val="00AD7C27"/>
    <w:rsid w:val="00AE0DF0"/>
    <w:rsid w:val="00AE10E9"/>
    <w:rsid w:val="00AE11C7"/>
    <w:rsid w:val="00AE1435"/>
    <w:rsid w:val="00AE164F"/>
    <w:rsid w:val="00AE2D40"/>
    <w:rsid w:val="00AE73A1"/>
    <w:rsid w:val="00AE7F88"/>
    <w:rsid w:val="00AF4648"/>
    <w:rsid w:val="00AF4DD3"/>
    <w:rsid w:val="00AF6B78"/>
    <w:rsid w:val="00B01631"/>
    <w:rsid w:val="00B01D80"/>
    <w:rsid w:val="00B05198"/>
    <w:rsid w:val="00B0544B"/>
    <w:rsid w:val="00B06C4C"/>
    <w:rsid w:val="00B078C6"/>
    <w:rsid w:val="00B07C51"/>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30E5"/>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35"/>
    <w:rsid w:val="00B9457F"/>
    <w:rsid w:val="00B965BF"/>
    <w:rsid w:val="00BA06B1"/>
    <w:rsid w:val="00BA27D3"/>
    <w:rsid w:val="00BA3125"/>
    <w:rsid w:val="00BA3654"/>
    <w:rsid w:val="00BA600B"/>
    <w:rsid w:val="00BB4E5E"/>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276B"/>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0BF"/>
    <w:rsid w:val="00C436F7"/>
    <w:rsid w:val="00C45692"/>
    <w:rsid w:val="00C46175"/>
    <w:rsid w:val="00C472E3"/>
    <w:rsid w:val="00C47E57"/>
    <w:rsid w:val="00C520BD"/>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CF7F76"/>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4C9E"/>
    <w:rsid w:val="00D457D0"/>
    <w:rsid w:val="00D463A4"/>
    <w:rsid w:val="00D4699C"/>
    <w:rsid w:val="00D47877"/>
    <w:rsid w:val="00D513A1"/>
    <w:rsid w:val="00D57D07"/>
    <w:rsid w:val="00D6082B"/>
    <w:rsid w:val="00D609CC"/>
    <w:rsid w:val="00D618E7"/>
    <w:rsid w:val="00D619A2"/>
    <w:rsid w:val="00D6375A"/>
    <w:rsid w:val="00D64A77"/>
    <w:rsid w:val="00D66AB5"/>
    <w:rsid w:val="00D67265"/>
    <w:rsid w:val="00D676A0"/>
    <w:rsid w:val="00D70856"/>
    <w:rsid w:val="00D73117"/>
    <w:rsid w:val="00D73D86"/>
    <w:rsid w:val="00D800FF"/>
    <w:rsid w:val="00D8335C"/>
    <w:rsid w:val="00D84C7A"/>
    <w:rsid w:val="00D905C4"/>
    <w:rsid w:val="00D9068D"/>
    <w:rsid w:val="00D92B16"/>
    <w:rsid w:val="00D93862"/>
    <w:rsid w:val="00D93CC2"/>
    <w:rsid w:val="00D9629E"/>
    <w:rsid w:val="00D97633"/>
    <w:rsid w:val="00DA2106"/>
    <w:rsid w:val="00DA23EB"/>
    <w:rsid w:val="00DA4ECD"/>
    <w:rsid w:val="00DB02EF"/>
    <w:rsid w:val="00DB0A56"/>
    <w:rsid w:val="00DB0EEA"/>
    <w:rsid w:val="00DB1007"/>
    <w:rsid w:val="00DB1699"/>
    <w:rsid w:val="00DB3DC8"/>
    <w:rsid w:val="00DB5115"/>
    <w:rsid w:val="00DB5177"/>
    <w:rsid w:val="00DB5C75"/>
    <w:rsid w:val="00DB66E6"/>
    <w:rsid w:val="00DC174D"/>
    <w:rsid w:val="00DC23FE"/>
    <w:rsid w:val="00DC38B9"/>
    <w:rsid w:val="00DC5B37"/>
    <w:rsid w:val="00DC5DDD"/>
    <w:rsid w:val="00DD10B3"/>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03E"/>
    <w:rsid w:val="00E22DB7"/>
    <w:rsid w:val="00E23C1B"/>
    <w:rsid w:val="00E24D2B"/>
    <w:rsid w:val="00E25DDC"/>
    <w:rsid w:val="00E3010D"/>
    <w:rsid w:val="00E345BF"/>
    <w:rsid w:val="00E34D59"/>
    <w:rsid w:val="00E35C78"/>
    <w:rsid w:val="00E36812"/>
    <w:rsid w:val="00E405EA"/>
    <w:rsid w:val="00E40877"/>
    <w:rsid w:val="00E41189"/>
    <w:rsid w:val="00E45857"/>
    <w:rsid w:val="00E474F9"/>
    <w:rsid w:val="00E51F8B"/>
    <w:rsid w:val="00E51FCF"/>
    <w:rsid w:val="00E529D4"/>
    <w:rsid w:val="00E53839"/>
    <w:rsid w:val="00E53C18"/>
    <w:rsid w:val="00E53F41"/>
    <w:rsid w:val="00E54488"/>
    <w:rsid w:val="00E5638A"/>
    <w:rsid w:val="00E56D2F"/>
    <w:rsid w:val="00E576DE"/>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EF3B2A"/>
    <w:rsid w:val="00F03AFB"/>
    <w:rsid w:val="00F03CB2"/>
    <w:rsid w:val="00F13DC7"/>
    <w:rsid w:val="00F14729"/>
    <w:rsid w:val="00F14ED7"/>
    <w:rsid w:val="00F150D6"/>
    <w:rsid w:val="00F1552D"/>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3C60"/>
    <w:rsid w:val="00F54C59"/>
    <w:rsid w:val="00F6067A"/>
    <w:rsid w:val="00F609CB"/>
    <w:rsid w:val="00F60FB9"/>
    <w:rsid w:val="00F64004"/>
    <w:rsid w:val="00F642D3"/>
    <w:rsid w:val="00F64DDA"/>
    <w:rsid w:val="00F65F73"/>
    <w:rsid w:val="00F661BA"/>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4B5D"/>
    <w:rsid w:val="00F95080"/>
    <w:rsid w:val="00F9544F"/>
    <w:rsid w:val="00F9741A"/>
    <w:rsid w:val="00FA2589"/>
    <w:rsid w:val="00FA34DF"/>
    <w:rsid w:val="00FA3F4D"/>
    <w:rsid w:val="00FA3FBD"/>
    <w:rsid w:val="00FA62B4"/>
    <w:rsid w:val="00FA70CF"/>
    <w:rsid w:val="00FA71DD"/>
    <w:rsid w:val="00FA7FF7"/>
    <w:rsid w:val="00FB26F8"/>
    <w:rsid w:val="00FB3AA4"/>
    <w:rsid w:val="00FB3C35"/>
    <w:rsid w:val="00FB4627"/>
    <w:rsid w:val="00FC0F57"/>
    <w:rsid w:val="00FC1BC9"/>
    <w:rsid w:val="00FC4133"/>
    <w:rsid w:val="00FC41DA"/>
    <w:rsid w:val="00FC5C65"/>
    <w:rsid w:val="00FC75B8"/>
    <w:rsid w:val="00FC75D3"/>
    <w:rsid w:val="00FD2A67"/>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522EB"/>
    <w:rPr>
      <w:sz w:val="16"/>
      <w:szCs w:val="16"/>
    </w:rPr>
  </w:style>
  <w:style w:type="paragraph" w:styleId="CommentText">
    <w:name w:val="annotation text"/>
    <w:basedOn w:val="Normal"/>
    <w:link w:val="CommentTextChar"/>
    <w:uiPriority w:val="99"/>
    <w:semiHidden/>
    <w:unhideWhenUsed/>
    <w:rsid w:val="00A522EB"/>
    <w:pPr>
      <w:spacing w:line="240" w:lineRule="auto"/>
    </w:pPr>
    <w:rPr>
      <w:szCs w:val="20"/>
    </w:rPr>
  </w:style>
  <w:style w:type="character" w:customStyle="1" w:styleId="CommentTextChar">
    <w:name w:val="Comment Text Char"/>
    <w:basedOn w:val="DefaultParagraphFont"/>
    <w:link w:val="CommentText"/>
    <w:uiPriority w:val="99"/>
    <w:semiHidden/>
    <w:rsid w:val="00A522E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522EB"/>
    <w:rPr>
      <w:b/>
      <w:bCs/>
    </w:rPr>
  </w:style>
  <w:style w:type="character" w:customStyle="1" w:styleId="CommentSubjectChar">
    <w:name w:val="Comment Subject Char"/>
    <w:basedOn w:val="CommentTextChar"/>
    <w:link w:val="CommentSubject"/>
    <w:uiPriority w:val="99"/>
    <w:semiHidden/>
    <w:rsid w:val="00A522EB"/>
    <w:rPr>
      <w:rFonts w:ascii="Times New Roman" w:hAnsi="Times New Roman"/>
      <w:b/>
      <w:bCs/>
      <w:spacing w:val="4"/>
      <w:w w:val="103"/>
      <w:kern w:val="14"/>
      <w:lang w:val="fr-CA"/>
    </w:rPr>
  </w:style>
  <w:style w:type="table" w:styleId="TableGrid">
    <w:name w:val="Table Grid"/>
    <w:basedOn w:val="TableNormal"/>
    <w:uiPriority w:val="59"/>
    <w:rsid w:val="009D6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G">
    <w:name w:val="_Bullet 1_G"/>
    <w:basedOn w:val="Normal"/>
    <w:qFormat/>
    <w:rsid w:val="009A08C4"/>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qFormat="1"/>
    <w:lsdException w:name="caption" w:uiPriority="35"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Normal"/>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basedOn w:val="Normal"/>
    <w:link w:val="FootnoteTextChar"/>
    <w:uiPriority w:val="99"/>
    <w:rsid w:val="00611DA0"/>
    <w:pPr>
      <w:spacing w:line="210" w:lineRule="exact"/>
    </w:pPr>
    <w:rPr>
      <w:sz w:val="17"/>
      <w:szCs w:val="20"/>
    </w:rPr>
  </w:style>
  <w:style w:type="character" w:customStyle="1" w:styleId="FootnoteTextChar">
    <w:name w:val="Footnote Text Char"/>
    <w:link w:val="FootnoteText"/>
    <w:uiPriority w:val="99"/>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A522EB"/>
    <w:rPr>
      <w:sz w:val="16"/>
      <w:szCs w:val="16"/>
    </w:rPr>
  </w:style>
  <w:style w:type="paragraph" w:styleId="CommentText">
    <w:name w:val="annotation text"/>
    <w:basedOn w:val="Normal"/>
    <w:link w:val="CommentTextChar"/>
    <w:uiPriority w:val="99"/>
    <w:semiHidden/>
    <w:unhideWhenUsed/>
    <w:rsid w:val="00A522EB"/>
    <w:pPr>
      <w:spacing w:line="240" w:lineRule="auto"/>
    </w:pPr>
    <w:rPr>
      <w:szCs w:val="20"/>
    </w:rPr>
  </w:style>
  <w:style w:type="character" w:customStyle="1" w:styleId="CommentTextChar">
    <w:name w:val="Comment Text Char"/>
    <w:basedOn w:val="DefaultParagraphFont"/>
    <w:link w:val="CommentText"/>
    <w:uiPriority w:val="99"/>
    <w:semiHidden/>
    <w:rsid w:val="00A522EB"/>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A522EB"/>
    <w:rPr>
      <w:b/>
      <w:bCs/>
    </w:rPr>
  </w:style>
  <w:style w:type="character" w:customStyle="1" w:styleId="CommentSubjectChar">
    <w:name w:val="Comment Subject Char"/>
    <w:basedOn w:val="CommentTextChar"/>
    <w:link w:val="CommentSubject"/>
    <w:uiPriority w:val="99"/>
    <w:semiHidden/>
    <w:rsid w:val="00A522EB"/>
    <w:rPr>
      <w:rFonts w:ascii="Times New Roman" w:hAnsi="Times New Roman"/>
      <w:b/>
      <w:bCs/>
      <w:spacing w:val="4"/>
      <w:w w:val="103"/>
      <w:kern w:val="14"/>
      <w:lang w:val="fr-CA"/>
    </w:rPr>
  </w:style>
  <w:style w:type="table" w:styleId="TableGrid">
    <w:name w:val="Table Grid"/>
    <w:basedOn w:val="TableNormal"/>
    <w:uiPriority w:val="59"/>
    <w:rsid w:val="009D6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G">
    <w:name w:val="_Bullet 1_G"/>
    <w:basedOn w:val="Normal"/>
    <w:qFormat/>
    <w:rsid w:val="009A08C4"/>
    <w:pPr>
      <w:numPr>
        <w:numId w:val="6"/>
      </w:numPr>
      <w:suppressAutoHyphens/>
      <w:kinsoku w:val="0"/>
      <w:overflowPunct w:val="0"/>
      <w:autoSpaceDE w:val="0"/>
      <w:autoSpaceDN w:val="0"/>
      <w:adjustRightInd w:val="0"/>
      <w:snapToGrid w:val="0"/>
      <w:spacing w:after="120" w:line="240" w:lineRule="atLeast"/>
      <w:ind w:right="1134"/>
      <w:jc w:val="both"/>
    </w:pPr>
    <w:rPr>
      <w:rFonts w:eastAsia="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oleObject" Target="embeddings/oleObject4.bin"/><Relationship Id="rId42" Type="http://schemas.openxmlformats.org/officeDocument/2006/relationships/oleObject" Target="embeddings/oleObject16.bin"/><Relationship Id="rId47" Type="http://schemas.openxmlformats.org/officeDocument/2006/relationships/image" Target="media/image17.wmf"/><Relationship Id="rId63" Type="http://schemas.openxmlformats.org/officeDocument/2006/relationships/image" Target="media/image25.png"/><Relationship Id="rId68" Type="http://schemas.openxmlformats.org/officeDocument/2006/relationships/oleObject" Target="embeddings/oleObject29.bin"/><Relationship Id="rId84" Type="http://schemas.openxmlformats.org/officeDocument/2006/relationships/theme" Target="theme/theme1.xml"/><Relationship Id="rId16" Type="http://schemas.openxmlformats.org/officeDocument/2006/relationships/image" Target="media/image4.wmf"/><Relationship Id="rId11" Type="http://schemas.openxmlformats.org/officeDocument/2006/relationships/footer" Target="footer1.xml"/><Relationship Id="rId32" Type="http://schemas.openxmlformats.org/officeDocument/2006/relationships/oleObject" Target="embeddings/oleObject12.bin"/><Relationship Id="rId37" Type="http://schemas.openxmlformats.org/officeDocument/2006/relationships/image" Target="media/image11.png"/><Relationship Id="rId53" Type="http://schemas.openxmlformats.org/officeDocument/2006/relationships/image" Target="media/image20.wmf"/><Relationship Id="rId58" Type="http://schemas.openxmlformats.org/officeDocument/2006/relationships/oleObject" Target="embeddings/oleObject24.bin"/><Relationship Id="rId74" Type="http://schemas.openxmlformats.org/officeDocument/2006/relationships/image" Target="media/image31.jpeg"/><Relationship Id="rId79"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image" Target="media/image24.png"/><Relationship Id="rId82" Type="http://schemas.openxmlformats.org/officeDocument/2006/relationships/footer" Target="footer7.xml"/><Relationship Id="rId19" Type="http://schemas.openxmlformats.org/officeDocument/2006/relationships/oleObject" Target="embeddings/oleObject2.bin"/><Relationship Id="rId14" Type="http://schemas.openxmlformats.org/officeDocument/2006/relationships/footer" Target="footer3.xml"/><Relationship Id="rId22" Type="http://schemas.openxmlformats.org/officeDocument/2006/relationships/oleObject" Target="embeddings/oleObject5.bin"/><Relationship Id="rId27" Type="http://schemas.openxmlformats.org/officeDocument/2006/relationships/image" Target="media/image7.wmf"/><Relationship Id="rId30" Type="http://schemas.openxmlformats.org/officeDocument/2006/relationships/image" Target="media/image8.wmf"/><Relationship Id="rId35" Type="http://schemas.openxmlformats.org/officeDocument/2006/relationships/image" Target="media/image10.wmf"/><Relationship Id="rId43" Type="http://schemas.openxmlformats.org/officeDocument/2006/relationships/image" Target="media/image15.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28.png"/><Relationship Id="rId77" Type="http://schemas.openxmlformats.org/officeDocument/2006/relationships/footer" Target="footer4.xml"/><Relationship Id="rId8" Type="http://schemas.openxmlformats.org/officeDocument/2006/relationships/endnotes" Target="endnotes.xml"/><Relationship Id="rId51" Type="http://schemas.openxmlformats.org/officeDocument/2006/relationships/image" Target="media/image19.wmf"/><Relationship Id="rId72" Type="http://schemas.openxmlformats.org/officeDocument/2006/relationships/oleObject" Target="embeddings/oleObject31.bin"/><Relationship Id="rId80" Type="http://schemas.openxmlformats.org/officeDocument/2006/relationships/header" Target="head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oleObject" Target="embeddings/oleObject1.bin"/><Relationship Id="rId25" Type="http://schemas.openxmlformats.org/officeDocument/2006/relationships/oleObject" Target="embeddings/oleObject7.bin"/><Relationship Id="rId33" Type="http://schemas.openxmlformats.org/officeDocument/2006/relationships/image" Target="media/image9.wmf"/><Relationship Id="rId38" Type="http://schemas.openxmlformats.org/officeDocument/2006/relationships/image" Target="media/image12.png"/><Relationship Id="rId46" Type="http://schemas.openxmlformats.org/officeDocument/2006/relationships/oleObject" Target="embeddings/oleObject18.bin"/><Relationship Id="rId59" Type="http://schemas.openxmlformats.org/officeDocument/2006/relationships/image" Target="media/image23.wmf"/><Relationship Id="rId67" Type="http://schemas.openxmlformats.org/officeDocument/2006/relationships/image" Target="media/image27.png"/><Relationship Id="rId20" Type="http://schemas.openxmlformats.org/officeDocument/2006/relationships/oleObject" Target="embeddings/oleObject3.bin"/><Relationship Id="rId41" Type="http://schemas.openxmlformats.org/officeDocument/2006/relationships/image" Target="media/image14.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75" Type="http://schemas.openxmlformats.org/officeDocument/2006/relationships/header" Target="header4.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mments" Target="comments.xml"/><Relationship Id="rId23" Type="http://schemas.openxmlformats.org/officeDocument/2006/relationships/oleObject" Target="embeddings/oleObject6.bin"/><Relationship Id="rId28" Type="http://schemas.openxmlformats.org/officeDocument/2006/relationships/oleObject" Target="embeddings/oleObject9.bin"/><Relationship Id="rId36" Type="http://schemas.openxmlformats.org/officeDocument/2006/relationships/oleObject" Target="embeddings/oleObject14.bin"/><Relationship Id="rId49" Type="http://schemas.openxmlformats.org/officeDocument/2006/relationships/image" Target="media/image18.wmf"/><Relationship Id="rId57" Type="http://schemas.openxmlformats.org/officeDocument/2006/relationships/image" Target="media/image22.png"/><Relationship Id="rId10" Type="http://schemas.openxmlformats.org/officeDocument/2006/relationships/header" Target="header2.xml"/><Relationship Id="rId31" Type="http://schemas.openxmlformats.org/officeDocument/2006/relationships/oleObject" Target="embeddings/oleObject11.bin"/><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26.png"/><Relationship Id="rId73" Type="http://schemas.openxmlformats.org/officeDocument/2006/relationships/image" Target="media/image30.jpeg"/><Relationship Id="rId78" Type="http://schemas.openxmlformats.org/officeDocument/2006/relationships/footer" Target="footer5.xml"/><Relationship Id="rId8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5.png"/><Relationship Id="rId39" Type="http://schemas.openxmlformats.org/officeDocument/2006/relationships/image" Target="media/image13.wmf"/><Relationship Id="rId34" Type="http://schemas.openxmlformats.org/officeDocument/2006/relationships/oleObject" Target="embeddings/oleObject13.bin"/><Relationship Id="rId50" Type="http://schemas.openxmlformats.org/officeDocument/2006/relationships/oleObject" Target="embeddings/oleObject20.bin"/><Relationship Id="rId55" Type="http://schemas.openxmlformats.org/officeDocument/2006/relationships/image" Target="media/image21.png"/><Relationship Id="rId76" Type="http://schemas.openxmlformats.org/officeDocument/2006/relationships/header" Target="header5.xml"/><Relationship Id="rId7" Type="http://schemas.openxmlformats.org/officeDocument/2006/relationships/footnotes" Target="footnotes.xml"/><Relationship Id="rId71" Type="http://schemas.openxmlformats.org/officeDocument/2006/relationships/image" Target="media/image29.wmf"/><Relationship Id="rId2" Type="http://schemas.openxmlformats.org/officeDocument/2006/relationships/numbering" Target="numbering.xml"/><Relationship Id="rId29" Type="http://schemas.openxmlformats.org/officeDocument/2006/relationships/oleObject" Target="embeddings/oleObject10.bin"/><Relationship Id="rId24" Type="http://schemas.openxmlformats.org/officeDocument/2006/relationships/image" Target="media/image6.wmf"/><Relationship Id="rId40" Type="http://schemas.openxmlformats.org/officeDocument/2006/relationships/oleObject" Target="embeddings/oleObject15.bin"/><Relationship Id="rId45" Type="http://schemas.openxmlformats.org/officeDocument/2006/relationships/image" Target="media/image16.wmf"/><Relationship Id="rId66" Type="http://schemas.openxmlformats.org/officeDocument/2006/relationships/oleObject" Target="embeddings/oleObject28.bin"/></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2" Type="http://schemas.openxmlformats.org/officeDocument/2006/relationships/hyperlink" Target="http://www.un.org/Docs/journal/asp/ws.asp?m=ST/SG/AC.10/42" TargetMode="External"/><Relationship Id="rId1" Type="http://schemas.openxmlformats.org/officeDocument/2006/relationships/hyperlink" Target="http://www.un.org/Docs/journal/asp/ws.asp?m=ST/SG/AC.10/C.3/92"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5BC7F-DD81-4DC9-A2FA-AA880F05A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9716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Chautagnat</dc:creator>
  <cp:lastModifiedBy>Laurence Berthet</cp:lastModifiedBy>
  <cp:revision>3</cp:revision>
  <cp:lastPrinted>2015-11-24T10:03:00Z</cp:lastPrinted>
  <dcterms:created xsi:type="dcterms:W3CDTF">2015-11-24T10:03:00Z</dcterms:created>
  <dcterms:modified xsi:type="dcterms:W3CDTF">2015-11-24T10:04:00Z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1515215F</vt:lpwstr>
  </property>
  <property fmtid="{D5CDD505-2E9C-101B-9397-08002B2CF9AE}" pid="3" name="ODSRefJobNo">
    <vt:lpwstr>1520368F</vt:lpwstr>
  </property>
  <property fmtid="{D5CDD505-2E9C-101B-9397-08002B2CF9AE}" pid="4" name="Symbol1">
    <vt:lpwstr>ST/SG/AC.10/C.3/2015/46</vt:lpwstr>
  </property>
  <property fmtid="{D5CDD505-2E9C-101B-9397-08002B2CF9AE}" pid="5" name="Symbol2">
    <vt:lpwstr/>
  </property>
  <property fmtid="{D5CDD505-2E9C-101B-9397-08002B2CF9AE}" pid="6" name="Translator">
    <vt:lpwstr/>
  </property>
  <property fmtid="{D5CDD505-2E9C-101B-9397-08002B2CF9AE}" pid="7" name="Operator">
    <vt:lpwstr>CC</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8 septembre 2015</vt:lpwstr>
  </property>
  <property fmtid="{D5CDD505-2E9C-101B-9397-08002B2CF9AE}" pid="12" name="Original">
    <vt:lpwstr>anglais</vt:lpwstr>
  </property>
  <property fmtid="{D5CDD505-2E9C-101B-9397-08002B2CF9AE}" pid="13" name="Release Date">
    <vt:lpwstr>231115</vt:lpwstr>
  </property>
</Properties>
</file>