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1559"/>
        <w:gridCol w:w="1701"/>
        <w:gridCol w:w="1701"/>
        <w:gridCol w:w="1417"/>
      </w:tblGrid>
      <w:tr w:rsidR="008E7494" w:rsidRPr="00DF2168" w:rsidTr="001E09A7">
        <w:trPr>
          <w:cantSplit/>
          <w:trHeight w:val="350"/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E7494" w:rsidRPr="00A23870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E7494" w:rsidRPr="00A23870" w:rsidRDefault="008E7494" w:rsidP="008E749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b/>
              </w:rPr>
            </w:pPr>
            <w:r>
              <w:rPr>
                <w:b/>
              </w:rPr>
              <w:t>Working documents considered at the 75</w:t>
            </w:r>
            <w:r w:rsidRPr="008E749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GRRF session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8E7494" w:rsidRPr="00A23870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b/>
              </w:rPr>
            </w:pPr>
          </w:p>
        </w:tc>
      </w:tr>
      <w:tr w:rsidR="008E7494" w:rsidRPr="00DF2168" w:rsidTr="001E09A7">
        <w:trPr>
          <w:cantSplit/>
          <w:trHeight w:val="2330"/>
          <w:tblHeader/>
        </w:trPr>
        <w:tc>
          <w:tcPr>
            <w:tcW w:w="567" w:type="dxa"/>
            <w:textDirection w:val="btLr"/>
          </w:tcPr>
          <w:p w:rsidR="008E7494" w:rsidRPr="00DF2168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Agenda item</w:t>
            </w:r>
          </w:p>
        </w:tc>
        <w:tc>
          <w:tcPr>
            <w:tcW w:w="567" w:type="dxa"/>
            <w:textDirection w:val="btLr"/>
            <w:vAlign w:val="center"/>
          </w:tcPr>
          <w:p w:rsidR="008E7494" w:rsidRPr="00DF2168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 w:rsidRPr="00DF2168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127" w:type="dxa"/>
            <w:textDirection w:val="btLr"/>
            <w:vAlign w:val="center"/>
          </w:tcPr>
          <w:p w:rsidR="008E7494" w:rsidRPr="00DF2168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 w:rsidRPr="00DF2168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559" w:type="dxa"/>
            <w:textDirection w:val="btLr"/>
            <w:vAlign w:val="center"/>
          </w:tcPr>
          <w:p w:rsidR="008E7494" w:rsidRPr="00DF2168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 w:rsidRPr="00DF2168">
              <w:rPr>
                <w:i/>
                <w:sz w:val="16"/>
                <w:szCs w:val="16"/>
              </w:rPr>
              <w:t>Document;</w:t>
            </w:r>
          </w:p>
          <w:p w:rsidR="008E7494" w:rsidRPr="00DF2168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 w:rsidRPr="00DF2168">
              <w:rPr>
                <w:i/>
                <w:sz w:val="16"/>
                <w:szCs w:val="16"/>
              </w:rPr>
              <w:t>ECE/TRANS/WP.29/ ….</w:t>
            </w:r>
          </w:p>
        </w:tc>
        <w:tc>
          <w:tcPr>
            <w:tcW w:w="3402" w:type="dxa"/>
            <w:gridSpan w:val="2"/>
            <w:textDirection w:val="btLr"/>
            <w:vAlign w:val="center"/>
          </w:tcPr>
          <w:p w:rsidR="008E7494" w:rsidRPr="00DF2168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Status</w:t>
            </w:r>
          </w:p>
        </w:tc>
        <w:tc>
          <w:tcPr>
            <w:tcW w:w="1417" w:type="dxa"/>
            <w:textDirection w:val="btLr"/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Supplement / Series of amendments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  <w:highlight w:val="yellow"/>
              </w:rPr>
            </w:pPr>
            <w:r w:rsidRPr="00DB397C">
              <w:rPr>
                <w:sz w:val="18"/>
                <w:szCs w:val="18"/>
              </w:rPr>
              <w:t>--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DB397C">
              <w:rPr>
                <w:bCs/>
                <w:sz w:val="18"/>
                <w:szCs w:val="18"/>
              </w:rPr>
              <w:t>(agenda)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 xml:space="preserve">2013/11 and </w:t>
            </w:r>
            <w:r>
              <w:rPr>
                <w:sz w:val="18"/>
                <w:szCs w:val="18"/>
              </w:rPr>
              <w:br/>
            </w:r>
            <w:r w:rsidRPr="00DB397C">
              <w:rPr>
                <w:sz w:val="18"/>
                <w:szCs w:val="18"/>
              </w:rPr>
              <w:t>Add. 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Adopted (See GRRF-75-36-Rev.1 for informal documents)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Heavy vehicle braking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GRRF/2013/12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Adopted as corrected (see report) </w:t>
            </w:r>
            <w:r>
              <w:rPr>
                <w:sz w:val="16"/>
                <w:szCs w:val="16"/>
              </w:rPr>
              <w:br/>
              <w:t xml:space="preserve">For the June 2014 sessions of WP.29 and AC.1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to 11 series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Heavy vehicle braking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GRRF/2013/29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Heavy vehicle braking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Adopted as amended (see report)</w:t>
            </w:r>
            <w:r>
              <w:rPr>
                <w:sz w:val="16"/>
                <w:szCs w:val="16"/>
              </w:rPr>
              <w:br/>
            </w:r>
            <w:r w:rsidRPr="000019EA">
              <w:rPr>
                <w:b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 xml:space="preserve"> June 2014 sessions of WP.29 and AC.1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Collective amendments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Heavy vehicle braking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Heavy vehicle braking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GRRF/2013/28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Heavy vehicle braking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 agreed to reconsider it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Heavy vehicle braking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GRRF/2013/15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8E749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Adopted as amended (see report)</w:t>
            </w:r>
            <w:r>
              <w:rPr>
                <w:sz w:val="16"/>
                <w:szCs w:val="16"/>
              </w:rPr>
              <w:br/>
              <w:t xml:space="preserve">For </w:t>
            </w:r>
            <w:r w:rsidRPr="007D66F7">
              <w:rPr>
                <w:b/>
                <w:sz w:val="16"/>
                <w:szCs w:val="16"/>
              </w:rPr>
              <w:t>March 2014</w:t>
            </w:r>
            <w:r w:rsidRPr="007D66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sessions of WP.29 and AC.1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Corr. </w:t>
            </w:r>
          </w:p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coupling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5(a)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 xml:space="preserve">Braking </w:t>
            </w:r>
            <w:r>
              <w:rPr>
                <w:sz w:val="18"/>
                <w:szCs w:val="18"/>
              </w:rPr>
              <w:br/>
            </w:r>
            <w:r w:rsidRPr="00D82F37">
              <w:rPr>
                <w:sz w:val="18"/>
                <w:szCs w:val="18"/>
              </w:rPr>
              <w:t>(category L vehicles)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GRRF/2013/32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5(a)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 xml:space="preserve">Braking </w:t>
            </w:r>
            <w:r>
              <w:rPr>
                <w:sz w:val="18"/>
                <w:szCs w:val="18"/>
              </w:rPr>
              <w:br/>
            </w:r>
            <w:r w:rsidRPr="00D82F37">
              <w:rPr>
                <w:sz w:val="18"/>
                <w:szCs w:val="18"/>
              </w:rPr>
              <w:t>(category L vehicles)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GRRF/2013/34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GTR No. 3 - </w:t>
            </w:r>
            <w:r w:rsidRPr="00D82F37">
              <w:rPr>
                <w:sz w:val="18"/>
                <w:szCs w:val="18"/>
              </w:rPr>
              <w:t>Motorcycle brakes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GRRF/2013/33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GTR No. 3 - </w:t>
            </w:r>
            <w:r w:rsidRPr="00D82F37">
              <w:rPr>
                <w:sz w:val="18"/>
                <w:szCs w:val="18"/>
              </w:rPr>
              <w:t>Motorcycle brakes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GRRF/2013/35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Replacement brake linings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GRRF-75-18 superseding 2013/4 to be distributed as working doc. in February 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7(a)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GTR on Tyre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2013/63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 agreed to reconsider it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>Tyres rolling resistance, rolling noise and wet grip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2013/66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 agreed to reconsider it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>Tyres rolling resistance, rolling noise and wet grip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GRRF/2013/17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Adopted </w:t>
            </w:r>
            <w:r>
              <w:rPr>
                <w:sz w:val="16"/>
                <w:szCs w:val="16"/>
              </w:rPr>
              <w:br/>
              <w:t>For the March 2014 sessions of WP.29 and AC.1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</w:t>
            </w:r>
            <w:proofErr w:type="spellEnd"/>
            <w:r>
              <w:rPr>
                <w:sz w:val="16"/>
                <w:szCs w:val="16"/>
              </w:rPr>
              <w:t xml:space="preserve"> to R117</w:t>
            </w:r>
          </w:p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 only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>Tyres rolling resistance, rolling noise and wet grip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</w:t>
            </w:r>
            <w:r>
              <w:rPr>
                <w:sz w:val="18"/>
                <w:szCs w:val="18"/>
              </w:rPr>
              <w:t>2013/18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Adopted </w:t>
            </w:r>
            <w:r>
              <w:rPr>
                <w:sz w:val="16"/>
                <w:szCs w:val="16"/>
              </w:rPr>
              <w:br/>
              <w:t>For the March 2014 sessions of WP.29 and AC.1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</w:t>
            </w:r>
            <w:proofErr w:type="spellEnd"/>
            <w:r>
              <w:rPr>
                <w:sz w:val="16"/>
                <w:szCs w:val="16"/>
              </w:rPr>
              <w:t xml:space="preserve"> to R117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>Tyres rolling resistance, rolling noise and wet grip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</w:t>
            </w:r>
            <w:r>
              <w:rPr>
                <w:sz w:val="18"/>
                <w:szCs w:val="18"/>
              </w:rPr>
              <w:t>2013/30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Withdrawn by its author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>Tyres for commercial vehicles and their trailers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</w:t>
            </w:r>
            <w:r>
              <w:rPr>
                <w:sz w:val="18"/>
                <w:szCs w:val="18"/>
              </w:rPr>
              <w:t>2013/19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Adopted</w:t>
            </w:r>
            <w:r>
              <w:rPr>
                <w:sz w:val="16"/>
                <w:szCs w:val="16"/>
              </w:rPr>
              <w:br/>
              <w:t>For the June 2014 sessions of WP.29 and AC.1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to the 00 series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7(c)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494" w:rsidRPr="00DB397C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82F37">
              <w:rPr>
                <w:sz w:val="18"/>
                <w:szCs w:val="18"/>
              </w:rPr>
              <w:t>Tyres for commercial vehicles and their trailers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494" w:rsidRPr="00DB397C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8"/>
                <w:szCs w:val="18"/>
              </w:rPr>
            </w:pPr>
            <w:r w:rsidRPr="00DB397C">
              <w:rPr>
                <w:sz w:val="18"/>
                <w:szCs w:val="18"/>
              </w:rPr>
              <w:t>GRRF/</w:t>
            </w:r>
            <w:r>
              <w:rPr>
                <w:sz w:val="18"/>
                <w:szCs w:val="18"/>
              </w:rPr>
              <w:t>2013/26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Adopted </w:t>
            </w:r>
            <w:r>
              <w:rPr>
                <w:sz w:val="16"/>
                <w:szCs w:val="16"/>
              </w:rPr>
              <w:br/>
              <w:t>For the March 2014 sessions of WP.29 and AC.1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</w:t>
            </w:r>
            <w:proofErr w:type="spellEnd"/>
            <w:r>
              <w:rPr>
                <w:sz w:val="16"/>
                <w:szCs w:val="16"/>
              </w:rPr>
              <w:t xml:space="preserve"> to R54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 w:rsidRPr="00D82F37">
              <w:rPr>
                <w:sz w:val="16"/>
                <w:szCs w:val="16"/>
              </w:rPr>
              <w:t>Tyres for motorcycles/mopeds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 w:rsidRPr="00D82F37">
              <w:rPr>
                <w:sz w:val="16"/>
                <w:szCs w:val="16"/>
              </w:rPr>
              <w:t>Tyres for motorcycles/mopeds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GRRF/2013/21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Adopted</w:t>
            </w:r>
            <w:r>
              <w:rPr>
                <w:sz w:val="16"/>
                <w:szCs w:val="16"/>
              </w:rPr>
              <w:br/>
              <w:t>For the June 2014 sessions of WP.29 and AC.1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to 00 series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 w:rsidRPr="00D82F37">
              <w:rPr>
                <w:sz w:val="16"/>
                <w:szCs w:val="16"/>
              </w:rPr>
              <w:t>Tyres for agricultural vehicles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 w:rsidRPr="00D82F37">
              <w:rPr>
                <w:sz w:val="16"/>
                <w:szCs w:val="16"/>
              </w:rPr>
              <w:t>Tyres for agricultural vehicles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GRRF/2013/23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Adopted</w:t>
            </w:r>
            <w:r>
              <w:rPr>
                <w:sz w:val="16"/>
                <w:szCs w:val="16"/>
              </w:rPr>
              <w:br/>
              <w:t>For the June 2014 sessions of WP.29 and AC.1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to 00 series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 w:rsidRPr="00D82F37">
              <w:rPr>
                <w:sz w:val="16"/>
                <w:szCs w:val="16"/>
              </w:rPr>
              <w:t>Tyres for agricultural vehicles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GRRF/2013/24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9(a)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 w:rsidRPr="00D82F37">
              <w:rPr>
                <w:sz w:val="16"/>
                <w:szCs w:val="16"/>
              </w:rPr>
              <w:t>Steering equipment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GRRF/2013/25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agreed to revisit this item on the basis of a </w:t>
            </w:r>
            <w:r w:rsidRPr="000019EA">
              <w:rPr>
                <w:b/>
                <w:sz w:val="16"/>
                <w:szCs w:val="16"/>
              </w:rPr>
              <w:t>revised document</w:t>
            </w:r>
            <w:r>
              <w:rPr>
                <w:sz w:val="16"/>
                <w:szCs w:val="16"/>
              </w:rPr>
              <w:t xml:space="preserve"> at its February 2014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9(b)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Terms of references for an IWG on LKAS and PAS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Withdrawn by its author.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Draft UN Rule No.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2013/64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GRRF acknowledge this document, </w:t>
            </w:r>
            <w:proofErr w:type="spellStart"/>
            <w:r>
              <w:rPr>
                <w:sz w:val="16"/>
                <w:szCs w:val="16"/>
              </w:rPr>
              <w:t>primilary</w:t>
            </w:r>
            <w:proofErr w:type="spellEnd"/>
            <w:r>
              <w:rPr>
                <w:sz w:val="16"/>
                <w:szCs w:val="16"/>
              </w:rPr>
              <w:t xml:space="preserve"> dedicated to environmental aspects.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8E7494" w:rsidRPr="00CA49DC" w:rsidTr="001E09A7">
        <w:trPr>
          <w:cantSplit/>
          <w:trHeight w:val="454"/>
        </w:trPr>
        <w:tc>
          <w:tcPr>
            <w:tcW w:w="567" w:type="dxa"/>
            <w:tcBorders>
              <w:bottom w:val="single" w:sz="12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13(b)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E7494" w:rsidRPr="00B67E6D" w:rsidRDefault="008E7494" w:rsidP="001E09A7">
            <w:pPr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Collective amendments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GRRF/2013/31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8E7494" w:rsidRPr="00B67E6D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GRRF agreed to reconsider it at its February 2014 session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7494" w:rsidRDefault="008E7494" w:rsidP="001E09A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</w:tbl>
    <w:p w:rsidR="00DD396E" w:rsidRDefault="00DD396E"/>
    <w:p w:rsidR="00852849" w:rsidRDefault="00852849">
      <w:pPr>
        <w:suppressAutoHyphens w:val="0"/>
        <w:spacing w:line="240" w:lineRule="auto"/>
      </w:pPr>
      <w:r>
        <w:br w:type="page"/>
      </w:r>
    </w:p>
    <w:p w:rsidR="008E7494" w:rsidRDefault="008E7494"/>
    <w:p w:rsidR="008E7494" w:rsidRDefault="008E7494">
      <w:pPr>
        <w:rPr>
          <w:b/>
        </w:rPr>
      </w:pPr>
      <w:r>
        <w:rPr>
          <w:b/>
        </w:rPr>
        <w:tab/>
        <w:t>Informal documents GRRF-75-… considered at the 75</w:t>
      </w:r>
      <w:r w:rsidRPr="008E7494">
        <w:rPr>
          <w:b/>
          <w:vertAlign w:val="superscript"/>
        </w:rPr>
        <w:t>th</w:t>
      </w:r>
      <w:r>
        <w:rPr>
          <w:b/>
        </w:rPr>
        <w:t xml:space="preserve"> GRRF session</w:t>
      </w:r>
    </w:p>
    <w:p w:rsidR="00852849" w:rsidRDefault="00852849"/>
    <w:tbl>
      <w:tblPr>
        <w:tblW w:w="8505" w:type="dxa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083"/>
        <w:gridCol w:w="854"/>
      </w:tblGrid>
      <w:tr w:rsidR="008E7494" w:rsidRPr="00E51111" w:rsidTr="00852849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494" w:rsidRPr="00E51111" w:rsidRDefault="008E7494" w:rsidP="001E09A7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</w:rPr>
            </w:pPr>
            <w:r w:rsidRPr="00E51111">
              <w:rPr>
                <w:i/>
              </w:rPr>
              <w:t>No.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494" w:rsidRPr="00E51111" w:rsidRDefault="008E7494" w:rsidP="001E09A7">
            <w:pPr>
              <w:pStyle w:val="FootnoteText"/>
              <w:keepNext/>
              <w:keepLines/>
              <w:ind w:left="113" w:right="34" w:firstLine="0"/>
              <w:rPr>
                <w:i/>
              </w:rPr>
            </w:pPr>
            <w:r w:rsidRPr="00E51111">
              <w:rPr>
                <w:i/>
              </w:rPr>
              <w:t>(Author) Title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494" w:rsidRPr="00E51111" w:rsidRDefault="008E7494" w:rsidP="001E09A7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</w:rPr>
            </w:pPr>
            <w:r w:rsidRPr="00E51111">
              <w:rPr>
                <w:i/>
              </w:rPr>
              <w:t>Follow-</w:t>
            </w:r>
            <w:proofErr w:type="spellStart"/>
            <w:r w:rsidRPr="00E51111">
              <w:rPr>
                <w:i/>
              </w:rPr>
              <w:t>up</w:t>
            </w:r>
            <w:r w:rsidRPr="00E51111">
              <w:rPr>
                <w:i/>
                <w:vertAlign w:val="superscript"/>
              </w:rPr>
              <w:t>i</w:t>
            </w:r>
            <w:proofErr w:type="spellEnd"/>
          </w:p>
        </w:tc>
      </w:tr>
      <w:tr w:rsidR="008E7494" w:rsidRPr="00686BF5" w:rsidTr="00852849">
        <w:tc>
          <w:tcPr>
            <w:tcW w:w="568" w:type="dxa"/>
            <w:tcBorders>
              <w:top w:val="single" w:sz="12" w:space="0" w:color="auto"/>
            </w:tcBorders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1</w:t>
            </w:r>
          </w:p>
        </w:tc>
        <w:tc>
          <w:tcPr>
            <w:tcW w:w="7083" w:type="dxa"/>
            <w:tcBorders>
              <w:top w:val="single" w:sz="12" w:space="0" w:color="auto"/>
            </w:tcBorders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(GRRF chair) Running order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8E7494" w:rsidRPr="00686BF5" w:rsidRDefault="003D21BA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2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 xml:space="preserve">(ETRTO) Wet Grip for C3 </w:t>
            </w:r>
            <w:proofErr w:type="spellStart"/>
            <w:r w:rsidRPr="00686BF5">
              <w:rPr>
                <w:szCs w:val="18"/>
              </w:rPr>
              <w:t>tyres</w:t>
            </w:r>
            <w:proofErr w:type="spellEnd"/>
            <w:r w:rsidRPr="00686BF5">
              <w:rPr>
                <w:szCs w:val="18"/>
              </w:rPr>
              <w:t xml:space="preserve"> - Minimum Type Approval Level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3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(ACV) Supporting document to the proposal from the informal group on ACV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4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(OICA/CLEPA) Comments to Japan proposal to regulate LKAS and PAS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5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(OICA) Proposal for editorial correction of UN Regulation No. 13-H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  <w:lang w:val="en-US"/>
              </w:rPr>
            </w:pPr>
            <w:r w:rsidRPr="003D21BA">
              <w:rPr>
                <w:color w:val="FF0000"/>
                <w:sz w:val="18"/>
                <w:szCs w:val="18"/>
                <w:lang w:val="en-US"/>
              </w:rPr>
              <w:t>c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6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(OICA/CLEPA) Proposal for amendments to UN Regulation No. 13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 w:rsidRPr="003D21BA">
              <w:rPr>
                <w:color w:val="FF0000"/>
                <w:sz w:val="18"/>
                <w:szCs w:val="18"/>
              </w:rPr>
              <w:t>c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7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(Russian Federation) Addendum to document ECE/TRANS/WP.29/GRRF/2013/15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 w:rsidRPr="003D21BA">
              <w:rPr>
                <w:color w:val="FF0000"/>
                <w:sz w:val="18"/>
                <w:szCs w:val="18"/>
              </w:rPr>
              <w:t>a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8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(Germany) Proposal for amendments to Regulation No. 13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8E7494" w:rsidRPr="00686BF5" w:rsidTr="00852849">
        <w:tc>
          <w:tcPr>
            <w:tcW w:w="568" w:type="dxa"/>
          </w:tcPr>
          <w:p w:rsidR="008E7494" w:rsidRPr="00686BF5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686BF5">
              <w:rPr>
                <w:sz w:val="18"/>
                <w:szCs w:val="18"/>
              </w:rPr>
              <w:t>9</w:t>
            </w:r>
          </w:p>
        </w:tc>
        <w:tc>
          <w:tcPr>
            <w:tcW w:w="7083" w:type="dxa"/>
          </w:tcPr>
          <w:p w:rsidR="008E7494" w:rsidRPr="00686BF5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686BF5">
              <w:rPr>
                <w:szCs w:val="18"/>
              </w:rPr>
              <w:t>(Germany) Automatic adjustors on wheel-brakes for class O1 and O2 trailers</w:t>
            </w:r>
          </w:p>
        </w:tc>
        <w:tc>
          <w:tcPr>
            <w:tcW w:w="854" w:type="dxa"/>
          </w:tcPr>
          <w:p w:rsidR="008E7494" w:rsidRPr="00686BF5" w:rsidRDefault="008E7494" w:rsidP="001E09A7">
            <w:pPr>
              <w:widowControl w:val="0"/>
              <w:spacing w:before="30" w:after="3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(Japan) Proposal for amendments to the IWVTA relevance assessment of the UN Regulations in scope of GRRF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  <w:lang w:val="en-US"/>
              </w:rPr>
            </w:pPr>
            <w:r w:rsidRPr="003D21BA">
              <w:rPr>
                <w:color w:val="FF0000"/>
                <w:sz w:val="18"/>
                <w:lang w:val="en-US"/>
              </w:rPr>
              <w:t>b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(OICA) OICA comments on ECE/TRANS/WP.29/GRRF/2013/25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(OICA) OICA comments on the documents GRRF-74-41 and GRRF-74-40 (from Japan)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(OICA) OICA comments on ECE/TRANS/WP.29/GRRF/2013/29 (from Germany)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rPr>
                <w:szCs w:val="18"/>
              </w:rPr>
              <w:t>(</w:t>
            </w:r>
            <w:r>
              <w:t>CLEPA/OICA) Proposal for a separate regulation on BAS 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(CLEPA/OICA) Proposal for a separate regulation on ESC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(CLEPA/OICA) Proposal for draft amendments to Regulations No. 13-H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3" w:type="dxa"/>
          </w:tcPr>
          <w:p w:rsidR="008E7494" w:rsidRPr="00E51111" w:rsidRDefault="008E7494" w:rsidP="008E7494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(CLEPA) Draft proposal of amendments to Regulation No. 13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 w:rsidRPr="003D21BA">
              <w:rPr>
                <w:sz w:val="18"/>
              </w:rPr>
              <w:t>d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(CLEPA/FEMFM/OICA) Proposal for amendments to Regulations No. 90 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 w:rsidRPr="003D21BA">
              <w:rPr>
                <w:color w:val="FF0000"/>
                <w:sz w:val="18"/>
              </w:rPr>
              <w:t>c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(OICA) OICA comments on Regulation No. 90 proposal (Identical discs/drums and identical linings)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rPr>
                <w:szCs w:val="18"/>
              </w:rPr>
              <w:t>(</w:t>
            </w:r>
            <w:r>
              <w:t xml:space="preserve">OICA/ETRTO) Draft proposal for a new UN Regulation on </w:t>
            </w:r>
            <w:proofErr w:type="spellStart"/>
            <w:r>
              <w:t>Tyre</w:t>
            </w:r>
            <w:proofErr w:type="spellEnd"/>
            <w:r>
              <w:t xml:space="preserve"> Installation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(R55 Chair) Proposal for corrections to ECE/TRANS/WP.29/GRRF/2013/16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 xml:space="preserve">(ACV Chair) </w:t>
            </w:r>
            <w:r w:rsidR="007D66F7">
              <w:t>Simplified</w:t>
            </w:r>
            <w:r>
              <w:t xml:space="preserve"> Compatibility Matrix of Tractor - Semitrailer with Electric and Pneumatic Interfaces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(ACV Chair) Proposal for amendments to ECE/TRANS/WP.29/GRRF/2013/12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 w:rsidRPr="006D3037">
              <w:rPr>
                <w:color w:val="FF0000"/>
                <w:sz w:val="18"/>
              </w:rPr>
              <w:t>b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(India) Proposal for a Supplement 02 to the 01 Series of amendments to UN Regulation No. 131 (Advanced Emergency Braking Systems)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(India) India comments on ECE/TRANS/WP29/GRRF/2013/34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(India) India comments on ECE/TRANS/WP29/GRRF/2013/35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(India) India comments on ECE/TRANS/WP29/GRRF/2013/32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(India) India comments on ECE/TRANS/WP29/GRRF/2013/33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(Russian Federation) On the environmental safety of automobile vehicles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(Russian Federation) Proposal for Amendment to ECE/TRANS/WP.29/GRRF/2013/31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(IMMA) Proposal for Correction to ECE/TRANS/WP.29/GRRF/2013/32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(Italy) Proposal for Correction to ECE/TRANS/WP.29/GRRF/2013/33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 xml:space="preserve">(Japan) Traffic accidents caused by lane </w:t>
            </w:r>
            <w:proofErr w:type="spellStart"/>
            <w:r>
              <w:t>departurein</w:t>
            </w:r>
            <w:proofErr w:type="spellEnd"/>
            <w:r>
              <w:t xml:space="preserve"> Japan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(Japan) Consultation concerning treatment of Lane Keeping Assist System in Regulation No. 79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(CLEPA) Proposal for a corrigendum to Revision 7 of UN Regulation No. 13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Pr="00E51111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3" w:type="dxa"/>
          </w:tcPr>
          <w:p w:rsidR="008E7494" w:rsidRPr="00E51111" w:rsidRDefault="008E7494" w:rsidP="001E09A7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>
              <w:t>(Secretariat) Updated and consolidated provisional agenda of the 75th GRRF session (</w:t>
            </w:r>
            <w:proofErr w:type="spellStart"/>
            <w:r>
              <w:t>inclusing</w:t>
            </w:r>
            <w:proofErr w:type="spellEnd"/>
            <w:r>
              <w:t xml:space="preserve"> </w:t>
            </w:r>
            <w:r>
              <w:lastRenderedPageBreak/>
              <w:t>informal documents)</w:t>
            </w:r>
          </w:p>
        </w:tc>
        <w:tc>
          <w:tcPr>
            <w:tcW w:w="854" w:type="dxa"/>
          </w:tcPr>
          <w:p w:rsidR="008E7494" w:rsidRPr="00E51111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(Sweden) Proposal for amendments to UN Regulation No. 13</w:t>
            </w:r>
          </w:p>
        </w:tc>
        <w:tc>
          <w:tcPr>
            <w:tcW w:w="854" w:type="dxa"/>
          </w:tcPr>
          <w:p w:rsidR="008E7494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(CLEPA) Corrigendum to the 01 Series of amendments to Regulation No. 131</w:t>
            </w:r>
          </w:p>
        </w:tc>
        <w:tc>
          <w:tcPr>
            <w:tcW w:w="854" w:type="dxa"/>
          </w:tcPr>
          <w:p w:rsidR="008E7494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83" w:type="dxa"/>
          </w:tcPr>
          <w:p w:rsidR="008E7494" w:rsidRDefault="008E7494" w:rsidP="008E7494">
            <w:pPr>
              <w:pStyle w:val="FootnoteText"/>
              <w:spacing w:before="30" w:after="30"/>
              <w:ind w:left="113" w:right="34" w:firstLine="0"/>
            </w:pPr>
            <w:r>
              <w:t>(OICA) Introduction on CEL Annex issue</w:t>
            </w:r>
          </w:p>
        </w:tc>
        <w:tc>
          <w:tcPr>
            <w:tcW w:w="854" w:type="dxa"/>
          </w:tcPr>
          <w:p w:rsidR="008E7494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(Chair) Proposal for revision 1 to document ECE/TRANS/WP.29/GRRF/2013/28</w:t>
            </w:r>
          </w:p>
        </w:tc>
        <w:tc>
          <w:tcPr>
            <w:tcW w:w="854" w:type="dxa"/>
          </w:tcPr>
          <w:p w:rsidR="008E7494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(CLEPA) Response to informal document GRRF-75-19 </w:t>
            </w:r>
          </w:p>
        </w:tc>
        <w:tc>
          <w:tcPr>
            <w:tcW w:w="854" w:type="dxa"/>
          </w:tcPr>
          <w:p w:rsidR="008E7494" w:rsidRDefault="008E7494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E7494" w:rsidRPr="00E51111" w:rsidTr="00852849">
        <w:tc>
          <w:tcPr>
            <w:tcW w:w="568" w:type="dxa"/>
          </w:tcPr>
          <w:p w:rsidR="008E7494" w:rsidRDefault="008E7494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83" w:type="dxa"/>
          </w:tcPr>
          <w:p w:rsidR="008E7494" w:rsidRDefault="008E7494" w:rsidP="001E09A7">
            <w:pPr>
              <w:pStyle w:val="FootnoteText"/>
              <w:spacing w:before="30" w:after="30"/>
              <w:ind w:left="113" w:right="34" w:firstLine="0"/>
            </w:pPr>
            <w:r>
              <w:t>(</w:t>
            </w:r>
            <w:proofErr w:type="spellStart"/>
            <w:r>
              <w:t>Idiada</w:t>
            </w:r>
            <w:proofErr w:type="spellEnd"/>
            <w:r w:rsidR="00852849">
              <w:t xml:space="preserve"> </w:t>
            </w:r>
            <w:r>
              <w:t>/</w:t>
            </w:r>
            <w:r w:rsidR="00852849">
              <w:t xml:space="preserve"> </w:t>
            </w:r>
            <w:r>
              <w:t>ATP)</w:t>
            </w:r>
            <w:r w:rsidR="00852849">
              <w:t xml:space="preserve"> </w:t>
            </w:r>
            <w:r w:rsidR="00852849" w:rsidRPr="00852849">
              <w:t>Proposal to modify homologation brake test procedure to improve safety on proving ground</w:t>
            </w:r>
          </w:p>
        </w:tc>
        <w:tc>
          <w:tcPr>
            <w:tcW w:w="854" w:type="dxa"/>
          </w:tcPr>
          <w:p w:rsidR="008E7494" w:rsidRDefault="00852849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852849" w:rsidRPr="00E51111" w:rsidTr="00852849">
        <w:tc>
          <w:tcPr>
            <w:tcW w:w="568" w:type="dxa"/>
            <w:tcBorders>
              <w:bottom w:val="single" w:sz="12" w:space="0" w:color="auto"/>
            </w:tcBorders>
          </w:tcPr>
          <w:p w:rsidR="00852849" w:rsidRDefault="00852849" w:rsidP="001E09A7">
            <w:pPr>
              <w:widowControl w:val="0"/>
              <w:spacing w:before="30" w:after="30"/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83" w:type="dxa"/>
            <w:tcBorders>
              <w:bottom w:val="single" w:sz="12" w:space="0" w:color="auto"/>
            </w:tcBorders>
          </w:tcPr>
          <w:p w:rsidR="00852849" w:rsidRDefault="00852849" w:rsidP="001E09A7">
            <w:pPr>
              <w:pStyle w:val="FootnoteText"/>
              <w:spacing w:before="30" w:after="30"/>
              <w:ind w:left="113" w:right="34" w:firstLine="0"/>
            </w:pPr>
            <w:r>
              <w:t xml:space="preserve">(GRRF Ambassador) Status report of the IWVTA Informal Working group 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852849" w:rsidRDefault="00852849" w:rsidP="001E09A7">
            <w:pPr>
              <w:widowControl w:val="0"/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</w:tbl>
    <w:p w:rsidR="008E7494" w:rsidRPr="005D116F" w:rsidRDefault="008E7494" w:rsidP="008E7494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/>
        <w:ind w:left="1134"/>
        <w:jc w:val="both"/>
        <w:rPr>
          <w:i/>
          <w:sz w:val="18"/>
          <w:szCs w:val="18"/>
        </w:rPr>
      </w:pPr>
      <w:r w:rsidRPr="005D116F">
        <w:rPr>
          <w:i/>
          <w:sz w:val="18"/>
          <w:szCs w:val="18"/>
        </w:rPr>
        <w:t>Notes:</w:t>
      </w:r>
    </w:p>
    <w:p w:rsidR="008E7494" w:rsidRPr="005D116F" w:rsidRDefault="008E7494" w:rsidP="008E7494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5D116F">
        <w:rPr>
          <w:sz w:val="18"/>
          <w:szCs w:val="18"/>
        </w:rPr>
        <w:t>(a)</w:t>
      </w:r>
      <w:r w:rsidRPr="005D116F">
        <w:rPr>
          <w:sz w:val="18"/>
          <w:szCs w:val="18"/>
        </w:rPr>
        <w:tab/>
        <w:t>Endorsed or adopted without amendment.</w:t>
      </w:r>
    </w:p>
    <w:p w:rsidR="008E7494" w:rsidRPr="005D116F" w:rsidRDefault="008E7494" w:rsidP="008E7494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5D116F">
        <w:rPr>
          <w:sz w:val="18"/>
          <w:szCs w:val="18"/>
        </w:rPr>
        <w:t>(b)</w:t>
      </w:r>
      <w:r w:rsidRPr="005D116F">
        <w:rPr>
          <w:sz w:val="18"/>
          <w:szCs w:val="18"/>
        </w:rPr>
        <w:tab/>
        <w:t>Endorsed or adopted with amendments.</w:t>
      </w:r>
    </w:p>
    <w:p w:rsidR="008E7494" w:rsidRPr="005D116F" w:rsidRDefault="008E7494" w:rsidP="008E7494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5D116F">
        <w:rPr>
          <w:sz w:val="18"/>
          <w:szCs w:val="18"/>
        </w:rPr>
        <w:t>(c)</w:t>
      </w:r>
      <w:r w:rsidRPr="005D116F">
        <w:rPr>
          <w:sz w:val="18"/>
          <w:szCs w:val="18"/>
        </w:rPr>
        <w:tab/>
        <w:t>Resume consideration on the basis of a document</w:t>
      </w:r>
      <w:r>
        <w:rPr>
          <w:sz w:val="18"/>
          <w:szCs w:val="18"/>
        </w:rPr>
        <w:t xml:space="preserve"> with an official symbol</w:t>
      </w:r>
      <w:r w:rsidRPr="005D116F">
        <w:rPr>
          <w:sz w:val="18"/>
          <w:szCs w:val="18"/>
        </w:rPr>
        <w:t>.</w:t>
      </w:r>
    </w:p>
    <w:p w:rsidR="008E7494" w:rsidRDefault="008E7494" w:rsidP="008E7494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5D116F">
        <w:rPr>
          <w:sz w:val="18"/>
          <w:szCs w:val="18"/>
        </w:rPr>
        <w:t>(</w:t>
      </w:r>
      <w:proofErr w:type="gramStart"/>
      <w:r w:rsidRPr="005D116F">
        <w:rPr>
          <w:sz w:val="18"/>
          <w:szCs w:val="18"/>
        </w:rPr>
        <w:t>d</w:t>
      </w:r>
      <w:proofErr w:type="gramEnd"/>
      <w:r w:rsidRPr="005D116F">
        <w:rPr>
          <w:sz w:val="18"/>
          <w:szCs w:val="18"/>
        </w:rPr>
        <w:t>)</w:t>
      </w:r>
      <w:r w:rsidRPr="005D116F">
        <w:rPr>
          <w:sz w:val="18"/>
          <w:szCs w:val="18"/>
        </w:rPr>
        <w:tab/>
        <w:t>Kept as reference document/continue consideration.</w:t>
      </w:r>
    </w:p>
    <w:p w:rsidR="008E7494" w:rsidRDefault="008E7494" w:rsidP="008E7494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>
        <w:rPr>
          <w:sz w:val="18"/>
          <w:szCs w:val="18"/>
        </w:rPr>
        <w:t>(e)</w:t>
      </w:r>
      <w:r>
        <w:rPr>
          <w:sz w:val="18"/>
          <w:szCs w:val="18"/>
        </w:rPr>
        <w:tab/>
      </w:r>
      <w:r w:rsidRPr="005D116F">
        <w:rPr>
          <w:sz w:val="18"/>
          <w:szCs w:val="18"/>
        </w:rPr>
        <w:t>Revised proposal for the next session.</w:t>
      </w:r>
    </w:p>
    <w:p w:rsidR="008E7494" w:rsidRDefault="008E7494" w:rsidP="008E7494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>
        <w:rPr>
          <w:sz w:val="18"/>
          <w:szCs w:val="18"/>
        </w:rPr>
        <w:t>(f)</w:t>
      </w:r>
      <w:r>
        <w:rPr>
          <w:sz w:val="18"/>
          <w:szCs w:val="18"/>
        </w:rPr>
        <w:tab/>
      </w:r>
      <w:r w:rsidRPr="005D116F">
        <w:rPr>
          <w:sz w:val="18"/>
          <w:szCs w:val="18"/>
        </w:rPr>
        <w:t>Consideration completed or to be superseded.</w:t>
      </w:r>
    </w:p>
    <w:p w:rsidR="008E7494" w:rsidRPr="008E7494" w:rsidRDefault="008E7494" w:rsidP="008E7494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>
        <w:rPr>
          <w:sz w:val="18"/>
          <w:szCs w:val="18"/>
        </w:rPr>
        <w:t>(g)</w:t>
      </w:r>
      <w:r>
        <w:rPr>
          <w:sz w:val="18"/>
          <w:szCs w:val="18"/>
        </w:rPr>
        <w:tab/>
      </w:r>
      <w:r w:rsidRPr="005D116F">
        <w:rPr>
          <w:sz w:val="18"/>
          <w:szCs w:val="18"/>
        </w:rPr>
        <w:t>Withdrawn</w:t>
      </w:r>
    </w:p>
    <w:sectPr w:rsidR="008E7494" w:rsidRPr="008E7494" w:rsidSect="00852849">
      <w:headerReference w:type="first" r:id="rId9"/>
      <w:pgSz w:w="11906" w:h="16838" w:code="9"/>
      <w:pgMar w:top="1701" w:right="1134" w:bottom="2268" w:left="1134" w:header="127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FE" w:rsidRDefault="00E74EFE" w:rsidP="00852849">
      <w:pPr>
        <w:spacing w:line="240" w:lineRule="auto"/>
      </w:pPr>
      <w:r>
        <w:separator/>
      </w:r>
    </w:p>
  </w:endnote>
  <w:endnote w:type="continuationSeparator" w:id="0">
    <w:p w:rsidR="00E74EFE" w:rsidRDefault="00E74EFE" w:rsidP="00852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FE" w:rsidRDefault="00E74EFE" w:rsidP="00852849">
      <w:pPr>
        <w:spacing w:line="240" w:lineRule="auto"/>
      </w:pPr>
      <w:r>
        <w:separator/>
      </w:r>
    </w:p>
  </w:footnote>
  <w:footnote w:type="continuationSeparator" w:id="0">
    <w:p w:rsidR="00E74EFE" w:rsidRDefault="00E74EFE" w:rsidP="00852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Layout w:type="fixed"/>
      <w:tblLook w:val="0000" w:firstRow="0" w:lastRow="0" w:firstColumn="0" w:lastColumn="0" w:noHBand="0" w:noVBand="0"/>
    </w:tblPr>
    <w:tblGrid>
      <w:gridCol w:w="5026"/>
      <w:gridCol w:w="4549"/>
    </w:tblGrid>
    <w:tr w:rsidR="00852849" w:rsidRPr="00326C02" w:rsidTr="006D3037">
      <w:tc>
        <w:tcPr>
          <w:tcW w:w="5026" w:type="dxa"/>
        </w:tcPr>
        <w:p w:rsidR="00852849" w:rsidRDefault="00852849" w:rsidP="001E09A7">
          <w:pPr>
            <w:suppressAutoHyphens w:val="0"/>
            <w:spacing w:line="240" w:lineRule="exact"/>
            <w:ind w:right="807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t>Note by the secretariat</w:t>
          </w:r>
        </w:p>
        <w:p w:rsidR="00852849" w:rsidRPr="002D5354" w:rsidRDefault="00852849" w:rsidP="001E09A7">
          <w:pPr>
            <w:suppressAutoHyphens w:val="0"/>
            <w:spacing w:line="240" w:lineRule="exact"/>
            <w:ind w:right="807"/>
            <w:rPr>
              <w:sz w:val="24"/>
              <w:szCs w:val="24"/>
              <w:u w:val="single"/>
            </w:rPr>
          </w:pPr>
        </w:p>
      </w:tc>
      <w:tc>
        <w:tcPr>
          <w:tcW w:w="4549" w:type="dxa"/>
        </w:tcPr>
        <w:p w:rsidR="00852849" w:rsidRPr="002D5354" w:rsidRDefault="00852849" w:rsidP="001E09A7">
          <w:pPr>
            <w:suppressAutoHyphens w:val="0"/>
            <w:spacing w:line="240" w:lineRule="exact"/>
            <w:ind w:right="-334"/>
            <w:rPr>
              <w:b/>
              <w:sz w:val="24"/>
              <w:szCs w:val="24"/>
              <w:lang w:eastAsia="ja-JP"/>
            </w:rPr>
          </w:pPr>
          <w:r w:rsidRPr="005427A7">
            <w:rPr>
              <w:sz w:val="24"/>
              <w:szCs w:val="24"/>
            </w:rPr>
            <w:t>Informal document</w:t>
          </w:r>
          <w:r w:rsidRPr="002D5354">
            <w:rPr>
              <w:sz w:val="24"/>
              <w:szCs w:val="24"/>
            </w:rPr>
            <w:t xml:space="preserve"> </w:t>
          </w:r>
          <w:r w:rsidRPr="002D5354">
            <w:rPr>
              <w:rFonts w:hint="eastAsia"/>
              <w:b/>
              <w:sz w:val="24"/>
              <w:szCs w:val="24"/>
              <w:lang w:eastAsia="ja-JP"/>
            </w:rPr>
            <w:t>GR</w:t>
          </w:r>
          <w:r>
            <w:rPr>
              <w:b/>
              <w:sz w:val="24"/>
              <w:szCs w:val="24"/>
              <w:lang w:eastAsia="ja-JP"/>
            </w:rPr>
            <w:t>RF</w:t>
          </w:r>
          <w:r w:rsidRPr="002D5354">
            <w:rPr>
              <w:b/>
              <w:sz w:val="24"/>
              <w:szCs w:val="24"/>
            </w:rPr>
            <w:t>-7</w:t>
          </w:r>
          <w:r>
            <w:rPr>
              <w:b/>
              <w:sz w:val="24"/>
              <w:szCs w:val="24"/>
            </w:rPr>
            <w:t>5</w:t>
          </w:r>
          <w:r w:rsidRPr="002D5354">
            <w:rPr>
              <w:b/>
              <w:sz w:val="24"/>
              <w:szCs w:val="24"/>
            </w:rPr>
            <w:t>-</w:t>
          </w:r>
          <w:r w:rsidR="00917C37">
            <w:rPr>
              <w:b/>
              <w:sz w:val="24"/>
              <w:szCs w:val="24"/>
            </w:rPr>
            <w:t>44</w:t>
          </w:r>
        </w:p>
        <w:p w:rsidR="00852849" w:rsidRPr="00852849" w:rsidRDefault="00852849" w:rsidP="00852849">
          <w:pPr>
            <w:suppressAutoHyphens w:val="0"/>
            <w:spacing w:line="240" w:lineRule="exact"/>
            <w:rPr>
              <w:rFonts w:eastAsia="MS Mincho"/>
              <w:sz w:val="24"/>
              <w:szCs w:val="24"/>
              <w:lang w:eastAsia="ja-JP"/>
            </w:rPr>
          </w:pPr>
          <w:r w:rsidRPr="002D5354">
            <w:rPr>
              <w:rFonts w:eastAsia="MS Mincho"/>
              <w:sz w:val="24"/>
              <w:szCs w:val="24"/>
              <w:lang w:eastAsia="ja-JP"/>
            </w:rPr>
            <w:t>(</w:t>
          </w:r>
          <w:r>
            <w:rPr>
              <w:rFonts w:eastAsia="MS Mincho"/>
              <w:sz w:val="24"/>
              <w:szCs w:val="24"/>
              <w:lang w:eastAsia="ja-JP"/>
            </w:rPr>
            <w:t>75</w:t>
          </w:r>
          <w:r w:rsidRPr="004B4B5A">
            <w:rPr>
              <w:rFonts w:eastAsia="MS Mincho"/>
              <w:sz w:val="24"/>
              <w:szCs w:val="24"/>
              <w:vertAlign w:val="superscript"/>
              <w:lang w:eastAsia="ja-JP"/>
            </w:rPr>
            <w:t>th</w:t>
          </w:r>
          <w:r w:rsidRPr="002D5354">
            <w:rPr>
              <w:rFonts w:eastAsia="MS Mincho"/>
              <w:sz w:val="24"/>
              <w:szCs w:val="24"/>
            </w:rPr>
            <w:t xml:space="preserve"> </w:t>
          </w:r>
          <w:r w:rsidRPr="002D5354">
            <w:rPr>
              <w:rFonts w:eastAsia="MS Mincho" w:hint="eastAsia"/>
              <w:sz w:val="24"/>
              <w:szCs w:val="24"/>
              <w:lang w:eastAsia="ja-JP"/>
            </w:rPr>
            <w:t>GR</w:t>
          </w:r>
          <w:r>
            <w:rPr>
              <w:rFonts w:eastAsia="MS Mincho"/>
              <w:sz w:val="24"/>
              <w:szCs w:val="24"/>
              <w:lang w:eastAsia="ja-JP"/>
            </w:rPr>
            <w:t>RF</w:t>
          </w:r>
          <w:r w:rsidRPr="002D5354">
            <w:rPr>
              <w:rFonts w:eastAsia="MS Mincho"/>
              <w:sz w:val="24"/>
              <w:szCs w:val="24"/>
            </w:rPr>
            <w:t xml:space="preserve">, </w:t>
          </w:r>
          <w:r>
            <w:rPr>
              <w:bCs/>
              <w:sz w:val="24"/>
              <w:szCs w:val="24"/>
              <w:lang w:val="en-US"/>
            </w:rPr>
            <w:t>17-19</w:t>
          </w:r>
          <w:r w:rsidRPr="004B4B5A">
            <w:rPr>
              <w:bCs/>
              <w:sz w:val="24"/>
              <w:szCs w:val="24"/>
              <w:lang w:val="en-US"/>
            </w:rPr>
            <w:t xml:space="preserve"> </w:t>
          </w:r>
          <w:r>
            <w:rPr>
              <w:bCs/>
              <w:sz w:val="24"/>
              <w:szCs w:val="24"/>
              <w:lang w:val="en-US"/>
            </w:rPr>
            <w:t>September</w:t>
          </w:r>
          <w:r w:rsidRPr="004B4B5A">
            <w:rPr>
              <w:bCs/>
              <w:sz w:val="24"/>
              <w:szCs w:val="24"/>
              <w:lang w:val="en-US"/>
            </w:rPr>
            <w:t xml:space="preserve"> 2013</w:t>
          </w:r>
          <w:r>
            <w:rPr>
              <w:sz w:val="24"/>
              <w:szCs w:val="24"/>
            </w:rPr>
            <w:t>)</w:t>
          </w:r>
        </w:p>
      </w:tc>
    </w:tr>
  </w:tbl>
  <w:p w:rsidR="00852849" w:rsidRPr="006D3037" w:rsidRDefault="00852849" w:rsidP="006D3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94"/>
    <w:rsid w:val="002B48C0"/>
    <w:rsid w:val="003C10B9"/>
    <w:rsid w:val="003D21BA"/>
    <w:rsid w:val="004B5A77"/>
    <w:rsid w:val="006D3037"/>
    <w:rsid w:val="007D66F7"/>
    <w:rsid w:val="00852849"/>
    <w:rsid w:val="008E7494"/>
    <w:rsid w:val="00917C37"/>
    <w:rsid w:val="00930F93"/>
    <w:rsid w:val="00BE7D7D"/>
    <w:rsid w:val="00C65283"/>
    <w:rsid w:val="00DD396E"/>
    <w:rsid w:val="00E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  <w:rPr>
      <w:lang w:val="en-US"/>
    </w:r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,PP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  <w:rPr>
      <w:lang w:val="en-US"/>
    </w:r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,PP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B6F0-2C90-4E20-B206-059EC2C8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Guichard</dc:creator>
  <cp:lastModifiedBy>Guichard</cp:lastModifiedBy>
  <cp:revision>2</cp:revision>
  <dcterms:created xsi:type="dcterms:W3CDTF">2013-11-21T16:00:00Z</dcterms:created>
  <dcterms:modified xsi:type="dcterms:W3CDTF">2013-11-21T16:00:00Z</dcterms:modified>
</cp:coreProperties>
</file>