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102"/>
      </w:tblGrid>
      <w:tr w:rsidR="007858AB" w:rsidRPr="00395F24"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AB" w:rsidRPr="00906CAA" w:rsidRDefault="00B77701" w:rsidP="004D7F0B">
            <w:pPr>
              <w:pStyle w:val="a"/>
              <w:widowControl w:val="0"/>
              <w:suppressAutoHyphens w:val="0"/>
              <w:spacing w:after="0" w:line="240" w:lineRule="auto"/>
              <w:ind w:firstLine="0"/>
              <w:jc w:val="left"/>
              <w:rPr>
                <w:sz w:val="20"/>
                <w:lang w:val="en-US"/>
              </w:rPr>
            </w:pPr>
            <w:r w:rsidRPr="00906CAA">
              <w:rPr>
                <w:sz w:val="20"/>
                <w:lang w:val="en-US" w:eastAsia="ru-RU"/>
              </w:rPr>
              <w:t xml:space="preserve">Transmitted by the Expert </w:t>
            </w:r>
          </w:p>
          <w:p w:rsidR="007858AB" w:rsidRPr="00906CAA" w:rsidRDefault="00B77701" w:rsidP="004D7F0B">
            <w:pPr>
              <w:pStyle w:val="a"/>
              <w:widowControl w:val="0"/>
              <w:suppressAutoHyphens w:val="0"/>
              <w:spacing w:after="0" w:line="240" w:lineRule="auto"/>
              <w:ind w:firstLine="0"/>
              <w:jc w:val="left"/>
              <w:rPr>
                <w:sz w:val="20"/>
                <w:lang w:val="en-US"/>
              </w:rPr>
            </w:pPr>
            <w:r w:rsidRPr="00906CAA">
              <w:rPr>
                <w:sz w:val="20"/>
                <w:lang w:val="en-US" w:eastAsia="ru-RU"/>
              </w:rPr>
              <w:t>from the Russian Federation</w:t>
            </w:r>
          </w:p>
          <w:p w:rsidR="007858AB" w:rsidRPr="00906CAA" w:rsidRDefault="007858AB" w:rsidP="004D7F0B">
            <w:pPr>
              <w:pStyle w:val="a"/>
              <w:widowControl w:val="0"/>
              <w:tabs>
                <w:tab w:val="center" w:pos="4569"/>
                <w:tab w:val="right" w:pos="9247"/>
              </w:tabs>
              <w:suppressAutoHyphens w:val="0"/>
              <w:spacing w:after="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5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8AB" w:rsidRPr="00395F24" w:rsidRDefault="00B77701" w:rsidP="00395F24">
            <w:pPr>
              <w:pStyle w:val="a"/>
              <w:widowControl w:val="0"/>
              <w:suppressAutoHyphens w:val="0"/>
              <w:spacing w:after="0" w:line="240" w:lineRule="auto"/>
              <w:ind w:firstLine="0"/>
              <w:jc w:val="right"/>
              <w:rPr>
                <w:sz w:val="20"/>
                <w:lang w:val="fr-CH"/>
              </w:rPr>
            </w:pPr>
            <w:r w:rsidRPr="00395F24">
              <w:rPr>
                <w:sz w:val="20"/>
                <w:u w:val="single"/>
                <w:lang w:val="fr-CH" w:eastAsia="ru-RU"/>
              </w:rPr>
              <w:t>Informal Document</w:t>
            </w:r>
            <w:r w:rsidR="00395F24" w:rsidRPr="00395F24">
              <w:rPr>
                <w:sz w:val="20"/>
                <w:lang w:val="fr-CH" w:eastAsia="ru-RU"/>
              </w:rPr>
              <w:t xml:space="preserve"> </w:t>
            </w:r>
            <w:r w:rsidR="0024241A" w:rsidRPr="00395F24">
              <w:rPr>
                <w:b/>
                <w:sz w:val="20"/>
                <w:lang w:val="fr-CH" w:eastAsia="ru-RU"/>
              </w:rPr>
              <w:t>GRPE-66</w:t>
            </w:r>
            <w:r w:rsidRPr="00395F24">
              <w:rPr>
                <w:b/>
                <w:sz w:val="20"/>
                <w:lang w:val="fr-CH" w:eastAsia="ru-RU"/>
              </w:rPr>
              <w:t>-</w:t>
            </w:r>
            <w:r w:rsidR="00395F24" w:rsidRPr="00395F24">
              <w:rPr>
                <w:b/>
                <w:sz w:val="20"/>
                <w:lang w:val="fr-CH" w:eastAsia="ru-RU"/>
              </w:rPr>
              <w:t>37</w:t>
            </w:r>
            <w:r w:rsidRPr="00395F24">
              <w:rPr>
                <w:b/>
                <w:sz w:val="20"/>
                <w:lang w:val="fr-CH" w:eastAsia="ru-RU"/>
              </w:rPr>
              <w:br/>
            </w:r>
            <w:bookmarkStart w:id="0" w:name="_GoBack"/>
            <w:bookmarkEnd w:id="0"/>
            <w:r w:rsidRPr="00395F24">
              <w:rPr>
                <w:bCs/>
                <w:sz w:val="20"/>
                <w:lang w:val="fr-CH" w:eastAsia="ru-RU"/>
              </w:rPr>
              <w:t>(</w:t>
            </w:r>
            <w:r w:rsidR="0024241A" w:rsidRPr="00395F24">
              <w:rPr>
                <w:bCs/>
                <w:sz w:val="20"/>
                <w:lang w:val="fr-CH" w:eastAsia="ru-RU"/>
              </w:rPr>
              <w:t xml:space="preserve">GRPE-66, </w:t>
            </w:r>
            <w:proofErr w:type="spellStart"/>
            <w:r w:rsidR="0024241A" w:rsidRPr="00395F24">
              <w:rPr>
                <w:bCs/>
                <w:sz w:val="20"/>
                <w:lang w:val="fr-CH" w:eastAsia="ru-RU"/>
              </w:rPr>
              <w:t>June</w:t>
            </w:r>
            <w:proofErr w:type="spellEnd"/>
            <w:r w:rsidR="0024241A" w:rsidRPr="00395F24">
              <w:rPr>
                <w:bCs/>
                <w:sz w:val="20"/>
                <w:lang w:val="fr-CH" w:eastAsia="ru-RU"/>
              </w:rPr>
              <w:t xml:space="preserve"> 3-7</w:t>
            </w:r>
            <w:r w:rsidRPr="00395F24">
              <w:rPr>
                <w:bCs/>
                <w:sz w:val="20"/>
                <w:lang w:val="fr-CH" w:eastAsia="ru-RU"/>
              </w:rPr>
              <w:t>, 2013</w:t>
            </w:r>
            <w:r w:rsidR="00407AA7" w:rsidRPr="00395F24">
              <w:rPr>
                <w:bCs/>
                <w:sz w:val="20"/>
                <w:lang w:val="fr-CH" w:eastAsia="ru-RU"/>
              </w:rPr>
              <w:t xml:space="preserve">, </w:t>
            </w:r>
            <w:r w:rsidR="0024241A" w:rsidRPr="00395F24">
              <w:rPr>
                <w:bCs/>
                <w:sz w:val="20"/>
                <w:lang w:val="fr-CH" w:eastAsia="ru-RU"/>
              </w:rPr>
              <w:t>agenda item 14</w:t>
            </w:r>
            <w:r w:rsidRPr="00395F24">
              <w:rPr>
                <w:sz w:val="20"/>
                <w:lang w:val="fr-CH" w:eastAsia="ru-RU"/>
              </w:rPr>
              <w:t xml:space="preserve">) </w:t>
            </w:r>
          </w:p>
        </w:tc>
      </w:tr>
    </w:tbl>
    <w:p w:rsidR="007858AB" w:rsidRPr="00395F24" w:rsidRDefault="007858AB" w:rsidP="004D7F0B">
      <w:pPr>
        <w:pStyle w:val="HChG"/>
        <w:keepNext w:val="0"/>
        <w:keepLines w:val="0"/>
        <w:widowControl w:val="0"/>
        <w:suppressAutoHyphens w:val="0"/>
        <w:spacing w:before="0" w:after="0" w:line="240" w:lineRule="auto"/>
        <w:ind w:left="0" w:right="0" w:firstLine="0"/>
        <w:rPr>
          <w:lang w:val="fr-CH"/>
        </w:rPr>
      </w:pPr>
    </w:p>
    <w:p w:rsidR="00906CAA" w:rsidRPr="00395F24" w:rsidRDefault="00906CAA" w:rsidP="004D7F0B">
      <w:pPr>
        <w:pStyle w:val="HChG"/>
        <w:keepNext w:val="0"/>
        <w:keepLines w:val="0"/>
        <w:widowControl w:val="0"/>
        <w:suppressAutoHyphens w:val="0"/>
        <w:spacing w:before="0" w:after="0" w:line="240" w:lineRule="auto"/>
        <w:ind w:left="0" w:right="0" w:firstLine="0"/>
        <w:rPr>
          <w:lang w:val="fr-CH"/>
        </w:rPr>
      </w:pPr>
    </w:p>
    <w:p w:rsidR="00906CAA" w:rsidRPr="00395F24" w:rsidRDefault="00906CAA" w:rsidP="004D7F0B">
      <w:pPr>
        <w:pStyle w:val="HChG"/>
        <w:keepNext w:val="0"/>
        <w:keepLines w:val="0"/>
        <w:widowControl w:val="0"/>
        <w:suppressAutoHyphens w:val="0"/>
        <w:spacing w:before="0" w:after="0" w:line="240" w:lineRule="auto"/>
        <w:ind w:left="0" w:right="0" w:firstLine="0"/>
        <w:rPr>
          <w:lang w:val="fr-CH"/>
        </w:rPr>
      </w:pPr>
    </w:p>
    <w:p w:rsidR="00906CAA" w:rsidRPr="00395F24" w:rsidRDefault="00906CAA" w:rsidP="004D7F0B">
      <w:pPr>
        <w:pStyle w:val="HChG"/>
        <w:keepNext w:val="0"/>
        <w:keepLines w:val="0"/>
        <w:widowControl w:val="0"/>
        <w:suppressAutoHyphens w:val="0"/>
        <w:spacing w:before="0" w:after="0" w:line="240" w:lineRule="auto"/>
        <w:ind w:left="0" w:right="0" w:firstLine="0"/>
        <w:rPr>
          <w:lang w:val="fr-CH"/>
        </w:rPr>
      </w:pPr>
    </w:p>
    <w:p w:rsidR="007858AB" w:rsidRPr="004D7F0B" w:rsidRDefault="00B77701" w:rsidP="00906CAA">
      <w:pPr>
        <w:pStyle w:val="HChG"/>
        <w:keepNext w:val="0"/>
        <w:keepLines w:val="0"/>
        <w:widowControl w:val="0"/>
        <w:suppressAutoHyphens w:val="0"/>
        <w:spacing w:before="0" w:after="0" w:line="240" w:lineRule="auto"/>
        <w:ind w:right="0" w:firstLine="0"/>
      </w:pPr>
      <w:r w:rsidRPr="004D7F0B">
        <w:t xml:space="preserve">Proposal to amend document </w:t>
      </w:r>
      <w:r w:rsidR="00E13EA1" w:rsidRPr="00E13EA1">
        <w:t>ECE/TRANS/WP.29/2013/</w:t>
      </w:r>
      <w:proofErr w:type="gramStart"/>
      <w:r w:rsidR="00E13EA1" w:rsidRPr="00E13EA1">
        <w:t>50</w:t>
      </w:r>
      <w:proofErr w:type="gramEnd"/>
      <w:r w:rsidRPr="004D7F0B">
        <w:br/>
        <w:t>(Proposal for a new Regulation on recyclability of motor vehicles)</w:t>
      </w:r>
    </w:p>
    <w:p w:rsidR="007858AB" w:rsidRPr="0024241A" w:rsidRDefault="007858AB" w:rsidP="00906CAA">
      <w:pPr>
        <w:pStyle w:val="a"/>
        <w:widowControl w:val="0"/>
        <w:suppressAutoHyphens w:val="0"/>
        <w:spacing w:after="0" w:line="240" w:lineRule="auto"/>
        <w:ind w:left="1134" w:firstLine="0"/>
        <w:jc w:val="left"/>
        <w:rPr>
          <w:lang w:val="en-US"/>
        </w:rPr>
      </w:pPr>
    </w:p>
    <w:p w:rsidR="00906CAA" w:rsidRPr="0024241A" w:rsidRDefault="00906CAA" w:rsidP="00906CAA">
      <w:pPr>
        <w:pStyle w:val="a"/>
        <w:widowControl w:val="0"/>
        <w:suppressAutoHyphens w:val="0"/>
        <w:spacing w:after="0" w:line="240" w:lineRule="auto"/>
        <w:ind w:left="1134" w:firstLine="0"/>
        <w:jc w:val="left"/>
        <w:rPr>
          <w:lang w:val="en-US"/>
        </w:rPr>
      </w:pPr>
    </w:p>
    <w:p w:rsidR="00906CAA" w:rsidRPr="0024241A" w:rsidRDefault="00906CAA" w:rsidP="00906CAA">
      <w:pPr>
        <w:pStyle w:val="a"/>
        <w:widowControl w:val="0"/>
        <w:suppressAutoHyphens w:val="0"/>
        <w:spacing w:after="0" w:line="240" w:lineRule="auto"/>
        <w:ind w:left="1134" w:firstLine="0"/>
        <w:jc w:val="left"/>
        <w:rPr>
          <w:lang w:val="en-US"/>
        </w:rPr>
      </w:pPr>
    </w:p>
    <w:p w:rsidR="00906CAA" w:rsidRPr="0024241A" w:rsidRDefault="00906CAA" w:rsidP="00906CAA">
      <w:pPr>
        <w:pStyle w:val="a"/>
        <w:widowControl w:val="0"/>
        <w:suppressAutoHyphens w:val="0"/>
        <w:spacing w:after="0" w:line="240" w:lineRule="auto"/>
        <w:ind w:left="1134" w:firstLine="0"/>
        <w:jc w:val="left"/>
        <w:rPr>
          <w:lang w:val="en-US"/>
        </w:rPr>
      </w:pPr>
    </w:p>
    <w:p w:rsidR="007858AB" w:rsidRPr="004D7F0B" w:rsidRDefault="00B77701" w:rsidP="00906CAA">
      <w:pPr>
        <w:pStyle w:val="a"/>
        <w:widowControl w:val="0"/>
        <w:suppressAutoHyphens w:val="0"/>
        <w:spacing w:after="0" w:line="240" w:lineRule="auto"/>
        <w:ind w:left="1134" w:firstLine="0"/>
        <w:rPr>
          <w:lang w:val="en-US"/>
        </w:rPr>
      </w:pPr>
      <w:r w:rsidRPr="004D7F0B">
        <w:rPr>
          <w:b/>
          <w:szCs w:val="28"/>
          <w:lang w:val="en-US"/>
        </w:rPr>
        <w:t>I.</w:t>
      </w:r>
      <w:r w:rsidRPr="004D7F0B">
        <w:rPr>
          <w:b/>
          <w:szCs w:val="28"/>
          <w:lang w:val="en-US"/>
        </w:rPr>
        <w:tab/>
        <w:t>Proposal</w:t>
      </w:r>
    </w:p>
    <w:p w:rsidR="007858AB" w:rsidRPr="004D7F0B" w:rsidRDefault="007858AB" w:rsidP="00906CAA">
      <w:pPr>
        <w:pStyle w:val="a"/>
        <w:widowControl w:val="0"/>
        <w:suppressAutoHyphens w:val="0"/>
        <w:spacing w:after="0" w:line="240" w:lineRule="auto"/>
        <w:ind w:left="1134" w:firstLine="0"/>
        <w:rPr>
          <w:lang w:val="en-US"/>
        </w:rPr>
      </w:pPr>
    </w:p>
    <w:p w:rsidR="007858AB" w:rsidRPr="00906CAA" w:rsidRDefault="00B77701" w:rsidP="00906CAA">
      <w:pPr>
        <w:pStyle w:val="a"/>
        <w:widowControl w:val="0"/>
        <w:suppressAutoHyphens w:val="0"/>
        <w:spacing w:after="0" w:line="240" w:lineRule="auto"/>
        <w:ind w:left="1134" w:firstLine="0"/>
        <w:jc w:val="left"/>
        <w:rPr>
          <w:i/>
          <w:sz w:val="20"/>
          <w:lang w:val="en-US"/>
        </w:rPr>
      </w:pPr>
      <w:r w:rsidRPr="00906CAA">
        <w:rPr>
          <w:i/>
          <w:sz w:val="20"/>
          <w:lang w:val="en-US"/>
        </w:rPr>
        <w:t xml:space="preserve">1. Put on the Annex 1: </w:t>
      </w:r>
    </w:p>
    <w:p w:rsidR="00A64D61" w:rsidRPr="00906CAA" w:rsidRDefault="00A64D61" w:rsidP="004D7F0B">
      <w:pPr>
        <w:pStyle w:val="a"/>
        <w:widowControl w:val="0"/>
        <w:suppressAutoHyphens w:val="0"/>
        <w:spacing w:after="0" w:line="240" w:lineRule="auto"/>
        <w:rPr>
          <w:sz w:val="20"/>
          <w:lang w:val="en-US"/>
        </w:rPr>
      </w:pPr>
    </w:p>
    <w:p w:rsidR="007858AB" w:rsidRPr="00407AA7" w:rsidRDefault="00B77701" w:rsidP="00906CAA">
      <w:pPr>
        <w:pStyle w:val="a"/>
        <w:widowControl w:val="0"/>
        <w:suppressAutoHyphens w:val="0"/>
        <w:spacing w:after="0" w:line="240" w:lineRule="auto"/>
        <w:ind w:left="2268" w:right="850" w:firstLine="0"/>
        <w:rPr>
          <w:i/>
          <w:sz w:val="20"/>
          <w:lang w:val="en-US"/>
        </w:rPr>
      </w:pPr>
      <w:proofErr w:type="gramStart"/>
      <w:r w:rsidRPr="00906CAA">
        <w:rPr>
          <w:i/>
          <w:sz w:val="20"/>
          <w:lang w:val="en-US"/>
        </w:rPr>
        <w:t>Paragraph</w:t>
      </w:r>
      <w:r w:rsidRPr="00407AA7">
        <w:rPr>
          <w:i/>
          <w:sz w:val="20"/>
          <w:lang w:val="en-US"/>
        </w:rPr>
        <w:t xml:space="preserve"> 10.</w:t>
      </w:r>
      <w:proofErr w:type="gramEnd"/>
    </w:p>
    <w:p w:rsidR="005E7BE4" w:rsidRDefault="005E7BE4" w:rsidP="00750496">
      <w:pPr>
        <w:pStyle w:val="a"/>
        <w:widowControl w:val="0"/>
        <w:suppressAutoHyphens w:val="0"/>
        <w:spacing w:after="0" w:line="240" w:lineRule="auto"/>
        <w:ind w:left="2268" w:firstLine="0"/>
        <w:rPr>
          <w:sz w:val="20"/>
          <w:lang w:val="en-US"/>
        </w:rPr>
      </w:pPr>
      <w:r w:rsidRPr="005E7BE4">
        <w:rPr>
          <w:sz w:val="20"/>
          <w:lang w:val="en-US"/>
        </w:rPr>
        <w:t xml:space="preserve">For the purposes of </w:t>
      </w:r>
      <w:r>
        <w:rPr>
          <w:sz w:val="20"/>
          <w:lang w:val="en-US"/>
        </w:rPr>
        <w:t>identification</w:t>
      </w:r>
      <w:r w:rsidRPr="005E7BE4">
        <w:rPr>
          <w:sz w:val="20"/>
          <w:lang w:val="en-US"/>
        </w:rPr>
        <w:t xml:space="preserve"> components in the </w:t>
      </w:r>
      <w:r w:rsidRPr="004E0774">
        <w:rPr>
          <w:sz w:val="20"/>
          <w:lang w:val="en-US"/>
        </w:rPr>
        <w:t>recycl</w:t>
      </w:r>
      <w:r>
        <w:rPr>
          <w:sz w:val="20"/>
          <w:lang w:val="en-US"/>
        </w:rPr>
        <w:t>ing</w:t>
      </w:r>
      <w:r w:rsidRPr="005E7BE4">
        <w:rPr>
          <w:sz w:val="20"/>
          <w:lang w:val="en-US"/>
        </w:rPr>
        <w:t xml:space="preserve"> </w:t>
      </w:r>
      <w:r>
        <w:rPr>
          <w:sz w:val="20"/>
          <w:lang w:val="en-US"/>
        </w:rPr>
        <w:t>process manufacturer</w:t>
      </w:r>
      <w:r w:rsidRPr="005E7BE4">
        <w:rPr>
          <w:sz w:val="20"/>
          <w:lang w:val="en-US"/>
        </w:rPr>
        <w:t xml:space="preserve"> declares </w:t>
      </w:r>
      <w:r>
        <w:rPr>
          <w:sz w:val="20"/>
          <w:lang w:val="en-US"/>
        </w:rPr>
        <w:t>about</w:t>
      </w:r>
      <w:r w:rsidRPr="004E0774">
        <w:rPr>
          <w:sz w:val="20"/>
          <w:lang w:val="en-US"/>
        </w:rPr>
        <w:t xml:space="preserve"> </w:t>
      </w:r>
      <w:r>
        <w:rPr>
          <w:sz w:val="20"/>
          <w:lang w:val="en-US"/>
        </w:rPr>
        <w:t>labeling</w:t>
      </w:r>
      <w:r w:rsidRPr="005E7BE4">
        <w:rPr>
          <w:sz w:val="20"/>
          <w:lang w:val="en-US"/>
        </w:rPr>
        <w:t xml:space="preserve"> of plastic components in accordance with paragraph 3.3 of Annex 5, and </w:t>
      </w:r>
      <w:r>
        <w:rPr>
          <w:sz w:val="20"/>
          <w:lang w:val="en-US"/>
        </w:rPr>
        <w:t>about</w:t>
      </w:r>
      <w:r w:rsidRPr="004E0774">
        <w:rPr>
          <w:sz w:val="20"/>
          <w:lang w:val="en-US"/>
        </w:rPr>
        <w:t xml:space="preserve"> </w:t>
      </w:r>
      <w:r>
        <w:rPr>
          <w:sz w:val="20"/>
          <w:lang w:val="en-US"/>
        </w:rPr>
        <w:t>labeling</w:t>
      </w:r>
      <w:r w:rsidRPr="005E7BE4">
        <w:rPr>
          <w:sz w:val="20"/>
          <w:lang w:val="en-US"/>
        </w:rPr>
        <w:t xml:space="preserve"> of rubber components in accordance with paragraph 3.4 of Annex 5.</w:t>
      </w:r>
    </w:p>
    <w:p w:rsidR="005E7BE4" w:rsidRDefault="005E7BE4" w:rsidP="00750496">
      <w:pPr>
        <w:pStyle w:val="a"/>
        <w:widowControl w:val="0"/>
        <w:suppressAutoHyphens w:val="0"/>
        <w:spacing w:after="0" w:line="240" w:lineRule="auto"/>
        <w:ind w:left="2268" w:firstLine="0"/>
        <w:rPr>
          <w:sz w:val="20"/>
          <w:lang w:val="en-US"/>
        </w:rPr>
      </w:pPr>
    </w:p>
    <w:p w:rsidR="007858AB" w:rsidRPr="00407AA7" w:rsidRDefault="007858AB" w:rsidP="00906CAA">
      <w:pPr>
        <w:pStyle w:val="a"/>
        <w:widowControl w:val="0"/>
        <w:suppressAutoHyphens w:val="0"/>
        <w:spacing w:after="0" w:line="240" w:lineRule="auto"/>
        <w:ind w:left="2268" w:right="850" w:firstLine="0"/>
        <w:rPr>
          <w:sz w:val="20"/>
          <w:lang w:val="en-US"/>
        </w:rPr>
      </w:pPr>
    </w:p>
    <w:p w:rsidR="007858AB" w:rsidRPr="00407AA7" w:rsidRDefault="00B77701" w:rsidP="00906CAA">
      <w:pPr>
        <w:pStyle w:val="a"/>
        <w:widowControl w:val="0"/>
        <w:suppressAutoHyphens w:val="0"/>
        <w:spacing w:after="0" w:line="240" w:lineRule="auto"/>
        <w:ind w:left="2268" w:right="850" w:firstLine="0"/>
        <w:rPr>
          <w:i/>
          <w:sz w:val="20"/>
          <w:lang w:val="en-US"/>
        </w:rPr>
      </w:pPr>
      <w:proofErr w:type="gramStart"/>
      <w:r w:rsidRPr="00906CAA">
        <w:rPr>
          <w:i/>
          <w:sz w:val="20"/>
          <w:lang w:val="en-US"/>
        </w:rPr>
        <w:t>Paragraph</w:t>
      </w:r>
      <w:r w:rsidRPr="00407AA7">
        <w:rPr>
          <w:i/>
          <w:sz w:val="20"/>
          <w:lang w:val="en-US"/>
        </w:rPr>
        <w:t xml:space="preserve"> 11.</w:t>
      </w:r>
      <w:proofErr w:type="gramEnd"/>
    </w:p>
    <w:p w:rsidR="005E7BE4" w:rsidRDefault="005E7BE4" w:rsidP="00750496">
      <w:pPr>
        <w:pStyle w:val="a"/>
        <w:widowControl w:val="0"/>
        <w:suppressAutoHyphens w:val="0"/>
        <w:spacing w:after="0" w:line="240" w:lineRule="auto"/>
        <w:ind w:left="2268" w:firstLine="0"/>
        <w:rPr>
          <w:sz w:val="20"/>
          <w:lang w:val="en-US"/>
        </w:rPr>
      </w:pPr>
      <w:r w:rsidRPr="005E7BE4">
        <w:rPr>
          <w:sz w:val="20"/>
          <w:lang w:val="en-US"/>
        </w:rPr>
        <w:t>For</w:t>
      </w:r>
      <w:r w:rsidR="007D5C39">
        <w:rPr>
          <w:sz w:val="20"/>
          <w:lang w:val="en-US"/>
        </w:rPr>
        <w:t xml:space="preserve"> </w:t>
      </w:r>
      <w:r w:rsidR="007D5C39" w:rsidRPr="005E7BE4">
        <w:rPr>
          <w:sz w:val="20"/>
          <w:lang w:val="en-US"/>
        </w:rPr>
        <w:t>the</w:t>
      </w:r>
      <w:r w:rsidRPr="005E7BE4">
        <w:rPr>
          <w:sz w:val="20"/>
          <w:lang w:val="en-US"/>
        </w:rPr>
        <w:t xml:space="preserve"> purposes of informing </w:t>
      </w:r>
      <w:r w:rsidR="00F2175E">
        <w:rPr>
          <w:sz w:val="20"/>
          <w:lang w:val="en-US"/>
        </w:rPr>
        <w:t xml:space="preserve">about </w:t>
      </w:r>
      <w:r w:rsidRPr="005E7BE4">
        <w:rPr>
          <w:sz w:val="20"/>
          <w:lang w:val="en-US"/>
        </w:rPr>
        <w:t>usin</w:t>
      </w:r>
      <w:r w:rsidR="00F2175E">
        <w:rPr>
          <w:sz w:val="20"/>
          <w:lang w:val="en-US"/>
        </w:rPr>
        <w:t>g</w:t>
      </w:r>
      <w:r w:rsidRPr="005E7BE4">
        <w:rPr>
          <w:sz w:val="20"/>
          <w:lang w:val="en-US"/>
        </w:rPr>
        <w:t xml:space="preserve"> </w:t>
      </w:r>
      <w:r w:rsidR="00F2175E">
        <w:rPr>
          <w:sz w:val="20"/>
          <w:lang w:val="en-US"/>
        </w:rPr>
        <w:t xml:space="preserve">in </w:t>
      </w:r>
      <w:r w:rsidR="007D5C39">
        <w:rPr>
          <w:sz w:val="20"/>
          <w:lang w:val="en-US"/>
        </w:rPr>
        <w:t>the vehicle construction</w:t>
      </w:r>
      <w:r w:rsidRPr="005E7BE4">
        <w:rPr>
          <w:sz w:val="20"/>
          <w:lang w:val="en-US"/>
        </w:rPr>
        <w:t xml:space="preserve"> lead, mercury, cadmium, and hexavalent chromium manufacturer declar</w:t>
      </w:r>
      <w:r w:rsidR="00F2175E">
        <w:rPr>
          <w:sz w:val="20"/>
          <w:lang w:val="en-US"/>
        </w:rPr>
        <w:t>e</w:t>
      </w:r>
      <w:r w:rsidR="00407AA7">
        <w:rPr>
          <w:sz w:val="20"/>
          <w:lang w:val="en-US"/>
        </w:rPr>
        <w:t>s</w:t>
      </w:r>
      <w:r w:rsidR="00F2175E">
        <w:rPr>
          <w:sz w:val="20"/>
          <w:lang w:val="en-US"/>
        </w:rPr>
        <w:t xml:space="preserve"> </w:t>
      </w:r>
      <w:r w:rsidR="00F2175E" w:rsidRPr="00F2175E">
        <w:rPr>
          <w:sz w:val="20"/>
          <w:lang w:val="en-US"/>
        </w:rPr>
        <w:t>their existence in the components</w:t>
      </w:r>
      <w:r w:rsidRPr="005E7BE4">
        <w:rPr>
          <w:sz w:val="20"/>
          <w:lang w:val="en-US"/>
        </w:rPr>
        <w:t xml:space="preserve"> </w:t>
      </w:r>
      <w:proofErr w:type="gramStart"/>
      <w:r w:rsidRPr="005E7BE4">
        <w:rPr>
          <w:sz w:val="20"/>
          <w:lang w:val="en-US"/>
        </w:rPr>
        <w:t xml:space="preserve">of </w:t>
      </w:r>
      <w:r w:rsidR="00407AA7">
        <w:rPr>
          <w:sz w:val="20"/>
          <w:lang w:val="en-US"/>
        </w:rPr>
        <w:t xml:space="preserve"> </w:t>
      </w:r>
      <w:r w:rsidRPr="005E7BE4">
        <w:rPr>
          <w:sz w:val="20"/>
          <w:lang w:val="en-US"/>
        </w:rPr>
        <w:t>vehicle</w:t>
      </w:r>
      <w:proofErr w:type="gramEnd"/>
      <w:r w:rsidRPr="005E7BE4">
        <w:rPr>
          <w:sz w:val="20"/>
          <w:lang w:val="en-US"/>
        </w:rPr>
        <w:t>.</w:t>
      </w:r>
    </w:p>
    <w:p w:rsidR="005E7BE4" w:rsidRDefault="005E7BE4" w:rsidP="00750496">
      <w:pPr>
        <w:pStyle w:val="a"/>
        <w:widowControl w:val="0"/>
        <w:suppressAutoHyphens w:val="0"/>
        <w:spacing w:after="0" w:line="240" w:lineRule="auto"/>
        <w:ind w:left="2268" w:firstLine="0"/>
        <w:rPr>
          <w:sz w:val="20"/>
          <w:lang w:val="en-US"/>
        </w:rPr>
      </w:pPr>
    </w:p>
    <w:p w:rsidR="000A6F27" w:rsidRPr="00407AA7" w:rsidRDefault="000A6F27" w:rsidP="00750496">
      <w:pPr>
        <w:pStyle w:val="a"/>
        <w:widowControl w:val="0"/>
        <w:suppressAutoHyphens w:val="0"/>
        <w:spacing w:after="0" w:line="240" w:lineRule="auto"/>
        <w:ind w:left="2268" w:firstLine="0"/>
        <w:rPr>
          <w:sz w:val="20"/>
          <w:lang w:val="en-US"/>
        </w:rPr>
      </w:pPr>
    </w:p>
    <w:p w:rsidR="007F2DF0" w:rsidRPr="00407AA7" w:rsidRDefault="007F2DF0" w:rsidP="00750496">
      <w:pPr>
        <w:pStyle w:val="a"/>
        <w:widowControl w:val="0"/>
        <w:suppressAutoHyphens w:val="0"/>
        <w:spacing w:after="0" w:line="240" w:lineRule="auto"/>
        <w:ind w:firstLine="0"/>
        <w:rPr>
          <w:lang w:val="en-US"/>
        </w:rPr>
      </w:pPr>
    </w:p>
    <w:p w:rsidR="007858AB" w:rsidRPr="00D5174B" w:rsidRDefault="000A6F27" w:rsidP="00924DE2">
      <w:pPr>
        <w:pStyle w:val="a"/>
        <w:widowControl w:val="0"/>
        <w:tabs>
          <w:tab w:val="left" w:pos="426"/>
        </w:tabs>
        <w:suppressAutoHyphens w:val="0"/>
        <w:spacing w:after="0" w:line="240" w:lineRule="auto"/>
        <w:ind w:left="2268" w:hanging="1134"/>
        <w:rPr>
          <w:i/>
          <w:sz w:val="20"/>
          <w:lang w:val="en-US"/>
        </w:rPr>
      </w:pPr>
      <w:r w:rsidRPr="00924DE2">
        <w:rPr>
          <w:i/>
          <w:sz w:val="20"/>
          <w:lang w:val="en-US"/>
        </w:rPr>
        <w:t xml:space="preserve">2. </w:t>
      </w:r>
      <w:r>
        <w:rPr>
          <w:i/>
          <w:sz w:val="20"/>
          <w:lang w:val="en-US"/>
        </w:rPr>
        <w:t>Annex</w:t>
      </w:r>
      <w:r w:rsidRPr="00924DE2">
        <w:rPr>
          <w:i/>
          <w:sz w:val="20"/>
          <w:lang w:val="en-US"/>
        </w:rPr>
        <w:t xml:space="preserve"> 5</w:t>
      </w:r>
      <w:r w:rsidR="00924DE2" w:rsidRPr="00924DE2">
        <w:rPr>
          <w:i/>
          <w:sz w:val="20"/>
          <w:lang w:val="en-US"/>
        </w:rPr>
        <w:t xml:space="preserve">, Paragraph 3.2. </w:t>
      </w:r>
      <w:proofErr w:type="gramStart"/>
      <w:r w:rsidR="00924DE2" w:rsidRPr="00924DE2">
        <w:rPr>
          <w:i/>
          <w:sz w:val="20"/>
          <w:lang w:val="en-US"/>
        </w:rPr>
        <w:t>amend</w:t>
      </w:r>
      <w:proofErr w:type="gramEnd"/>
      <w:r w:rsidR="00924DE2" w:rsidRPr="00924DE2">
        <w:rPr>
          <w:i/>
          <w:sz w:val="20"/>
          <w:lang w:val="en-US"/>
        </w:rPr>
        <w:t xml:space="preserve"> to read</w:t>
      </w:r>
      <w:r w:rsidR="00D5174B" w:rsidRPr="00D5174B">
        <w:rPr>
          <w:i/>
          <w:sz w:val="20"/>
          <w:lang w:val="en-US"/>
        </w:rPr>
        <w:t>:</w:t>
      </w:r>
    </w:p>
    <w:p w:rsidR="007858AB" w:rsidRPr="00924DE2" w:rsidRDefault="007858AB" w:rsidP="00750496">
      <w:pPr>
        <w:pStyle w:val="a"/>
        <w:widowControl w:val="0"/>
        <w:suppressAutoHyphens w:val="0"/>
        <w:spacing w:after="0" w:line="240" w:lineRule="auto"/>
        <w:ind w:firstLine="2268"/>
        <w:rPr>
          <w:sz w:val="20"/>
          <w:lang w:val="en-US"/>
        </w:rPr>
      </w:pPr>
    </w:p>
    <w:p w:rsidR="00957AD0" w:rsidRDefault="00957AD0" w:rsidP="00924DE2">
      <w:pPr>
        <w:pStyle w:val="a"/>
        <w:widowControl w:val="0"/>
        <w:tabs>
          <w:tab w:val="left" w:pos="426"/>
        </w:tabs>
        <w:suppressAutoHyphens w:val="0"/>
        <w:spacing w:after="0" w:line="240" w:lineRule="auto"/>
        <w:ind w:left="2268" w:firstLine="0"/>
        <w:rPr>
          <w:sz w:val="20"/>
          <w:lang w:val="en-US"/>
        </w:rPr>
      </w:pPr>
      <w:r w:rsidRPr="005E7BE4">
        <w:rPr>
          <w:sz w:val="20"/>
          <w:lang w:val="en-US"/>
        </w:rPr>
        <w:t xml:space="preserve">The manufacturer shall provide the competent authority with all necessary information in the form of documents. In particular, appropriately in the form of a document should be drawn up: </w:t>
      </w:r>
      <w:r>
        <w:rPr>
          <w:sz w:val="20"/>
          <w:lang w:val="en-US"/>
        </w:rPr>
        <w:t>i</w:t>
      </w:r>
      <w:r w:rsidRPr="005E7BE4">
        <w:rPr>
          <w:sz w:val="20"/>
          <w:lang w:val="en-US"/>
        </w:rPr>
        <w:t>nformation about recycling and recovery of materials</w:t>
      </w:r>
      <w:r>
        <w:rPr>
          <w:sz w:val="20"/>
          <w:lang w:val="en-US"/>
        </w:rPr>
        <w:t>;</w:t>
      </w:r>
      <w:r w:rsidRPr="005E7BE4">
        <w:rPr>
          <w:sz w:val="20"/>
          <w:lang w:val="en-US"/>
        </w:rPr>
        <w:t xml:space="preserve"> manufacturer's declaration </w:t>
      </w:r>
      <w:r>
        <w:rPr>
          <w:sz w:val="20"/>
          <w:lang w:val="en-US"/>
        </w:rPr>
        <w:t>with</w:t>
      </w:r>
      <w:r w:rsidRPr="005E7BE4">
        <w:rPr>
          <w:sz w:val="20"/>
          <w:lang w:val="en-US"/>
        </w:rPr>
        <w:t xml:space="preserve"> the list of components containing lead, mercury, cadmium and hexavalent chromium; manufacturer's declaration </w:t>
      </w:r>
      <w:r>
        <w:rPr>
          <w:sz w:val="20"/>
          <w:lang w:val="en-US"/>
        </w:rPr>
        <w:t>about</w:t>
      </w:r>
      <w:r w:rsidRPr="005E7BE4">
        <w:rPr>
          <w:sz w:val="20"/>
          <w:lang w:val="en-US"/>
        </w:rPr>
        <w:t xml:space="preserve"> labeling </w:t>
      </w:r>
      <w:r w:rsidR="00757212">
        <w:rPr>
          <w:sz w:val="20"/>
          <w:lang w:val="en-US"/>
        </w:rPr>
        <w:t xml:space="preserve">of </w:t>
      </w:r>
      <w:r w:rsidRPr="005E7BE4">
        <w:rPr>
          <w:sz w:val="20"/>
          <w:lang w:val="en-US"/>
        </w:rPr>
        <w:t>plastic and rubber components</w:t>
      </w:r>
      <w:r>
        <w:rPr>
          <w:sz w:val="20"/>
          <w:lang w:val="en-US"/>
        </w:rPr>
        <w:t xml:space="preserve"> </w:t>
      </w:r>
      <w:r w:rsidRPr="005E7BE4">
        <w:rPr>
          <w:sz w:val="20"/>
          <w:lang w:val="en-US"/>
        </w:rPr>
        <w:t>us</w:t>
      </w:r>
      <w:r w:rsidR="00757212">
        <w:rPr>
          <w:sz w:val="20"/>
          <w:lang w:val="en-US"/>
        </w:rPr>
        <w:t>ed</w:t>
      </w:r>
      <w:r w:rsidRPr="005E7BE4">
        <w:rPr>
          <w:sz w:val="20"/>
          <w:lang w:val="en-US"/>
        </w:rPr>
        <w:t xml:space="preserve"> </w:t>
      </w:r>
      <w:r>
        <w:rPr>
          <w:sz w:val="20"/>
          <w:lang w:val="en-US"/>
        </w:rPr>
        <w:t>in the vehicle construction</w:t>
      </w:r>
      <w:r w:rsidRPr="005E7BE4">
        <w:rPr>
          <w:sz w:val="20"/>
          <w:lang w:val="en-US"/>
        </w:rPr>
        <w:t>.</w:t>
      </w:r>
    </w:p>
    <w:p w:rsidR="00957AD0" w:rsidRDefault="00957AD0" w:rsidP="00924DE2">
      <w:pPr>
        <w:pStyle w:val="a"/>
        <w:widowControl w:val="0"/>
        <w:tabs>
          <w:tab w:val="left" w:pos="426"/>
        </w:tabs>
        <w:suppressAutoHyphens w:val="0"/>
        <w:spacing w:after="0" w:line="240" w:lineRule="auto"/>
        <w:ind w:left="2268" w:firstLine="0"/>
        <w:rPr>
          <w:sz w:val="20"/>
          <w:lang w:val="en-US"/>
        </w:rPr>
      </w:pPr>
    </w:p>
    <w:p w:rsidR="00924DE2" w:rsidRPr="003C2774" w:rsidRDefault="00924DE2" w:rsidP="00924DE2">
      <w:pPr>
        <w:pStyle w:val="a"/>
        <w:widowControl w:val="0"/>
        <w:tabs>
          <w:tab w:val="left" w:pos="426"/>
        </w:tabs>
        <w:suppressAutoHyphens w:val="0"/>
        <w:spacing w:after="0" w:line="240" w:lineRule="auto"/>
        <w:ind w:left="2268" w:firstLine="0"/>
        <w:rPr>
          <w:sz w:val="20"/>
          <w:lang w:val="en-US"/>
        </w:rPr>
      </w:pPr>
    </w:p>
    <w:p w:rsidR="00924DE2" w:rsidRPr="003C2774" w:rsidRDefault="00924DE2" w:rsidP="00924DE2">
      <w:pPr>
        <w:pStyle w:val="a"/>
        <w:widowControl w:val="0"/>
        <w:tabs>
          <w:tab w:val="left" w:pos="426"/>
        </w:tabs>
        <w:suppressAutoHyphens w:val="0"/>
        <w:spacing w:after="0" w:line="240" w:lineRule="auto"/>
        <w:ind w:left="2268" w:firstLine="0"/>
        <w:rPr>
          <w:sz w:val="20"/>
          <w:lang w:val="en-US"/>
        </w:rPr>
      </w:pPr>
    </w:p>
    <w:p w:rsidR="00924DE2" w:rsidRPr="003C2774" w:rsidRDefault="00924DE2" w:rsidP="00924DE2">
      <w:pPr>
        <w:pStyle w:val="a"/>
        <w:widowControl w:val="0"/>
        <w:tabs>
          <w:tab w:val="left" w:pos="426"/>
        </w:tabs>
        <w:suppressAutoHyphens w:val="0"/>
        <w:spacing w:after="0" w:line="240" w:lineRule="auto"/>
        <w:ind w:left="2268" w:firstLine="0"/>
        <w:rPr>
          <w:sz w:val="20"/>
          <w:lang w:val="en-US"/>
        </w:rPr>
      </w:pPr>
    </w:p>
    <w:p w:rsidR="007858AB" w:rsidRPr="00407AA7" w:rsidRDefault="00B77701" w:rsidP="00906CAA">
      <w:pPr>
        <w:pStyle w:val="a"/>
        <w:widowControl w:val="0"/>
        <w:suppressAutoHyphens w:val="0"/>
        <w:spacing w:after="0" w:line="240" w:lineRule="auto"/>
        <w:ind w:firstLine="851"/>
        <w:rPr>
          <w:szCs w:val="28"/>
          <w:lang w:val="en-US"/>
        </w:rPr>
      </w:pPr>
      <w:r w:rsidRPr="00906CAA">
        <w:rPr>
          <w:b/>
          <w:szCs w:val="28"/>
          <w:lang w:val="en-US"/>
        </w:rPr>
        <w:t>II</w:t>
      </w:r>
      <w:r w:rsidRPr="00407AA7">
        <w:rPr>
          <w:b/>
          <w:szCs w:val="28"/>
          <w:lang w:val="en-US"/>
        </w:rPr>
        <w:t>.</w:t>
      </w:r>
      <w:r w:rsidRPr="00407AA7">
        <w:rPr>
          <w:b/>
          <w:szCs w:val="28"/>
          <w:lang w:val="en-US"/>
        </w:rPr>
        <w:tab/>
      </w:r>
      <w:r w:rsidRPr="00906CAA">
        <w:rPr>
          <w:b/>
          <w:szCs w:val="28"/>
          <w:lang w:val="en-US"/>
        </w:rPr>
        <w:t>Justification</w:t>
      </w:r>
    </w:p>
    <w:p w:rsidR="007858AB" w:rsidRPr="00407AA7" w:rsidRDefault="007858AB" w:rsidP="004D7F0B">
      <w:pPr>
        <w:pStyle w:val="a"/>
        <w:widowControl w:val="0"/>
        <w:suppressAutoHyphens w:val="0"/>
        <w:spacing w:after="0" w:line="240" w:lineRule="auto"/>
        <w:ind w:firstLine="0"/>
        <w:rPr>
          <w:sz w:val="20"/>
          <w:lang w:val="en-US"/>
        </w:rPr>
      </w:pPr>
    </w:p>
    <w:p w:rsidR="005E7BE4" w:rsidRPr="005E7BE4" w:rsidRDefault="001546B6" w:rsidP="001546B6">
      <w:pPr>
        <w:pStyle w:val="a"/>
        <w:widowControl w:val="0"/>
        <w:spacing w:after="0" w:line="240" w:lineRule="auto"/>
        <w:ind w:left="2268" w:firstLine="0"/>
        <w:rPr>
          <w:sz w:val="20"/>
          <w:lang w:val="en-US"/>
        </w:rPr>
      </w:pPr>
      <w:r>
        <w:rPr>
          <w:sz w:val="20"/>
          <w:lang w:val="en-US"/>
        </w:rPr>
        <w:t>Labeling</w:t>
      </w:r>
      <w:r w:rsidR="005E7BE4" w:rsidRPr="005E7BE4">
        <w:rPr>
          <w:sz w:val="20"/>
          <w:lang w:val="en-US"/>
        </w:rPr>
        <w:t xml:space="preserve"> of plastic and rubber components will improve the quality and completeness </w:t>
      </w:r>
      <w:proofErr w:type="gramStart"/>
      <w:r w:rsidR="005E7BE4" w:rsidRPr="005E7BE4">
        <w:rPr>
          <w:sz w:val="20"/>
          <w:lang w:val="en-US"/>
        </w:rPr>
        <w:t xml:space="preserve">of </w:t>
      </w:r>
      <w:r w:rsidR="00407AA7" w:rsidRPr="00407AA7">
        <w:rPr>
          <w:sz w:val="20"/>
          <w:lang w:val="en-US"/>
        </w:rPr>
        <w:t xml:space="preserve"> </w:t>
      </w:r>
      <w:r w:rsidR="005E7BE4" w:rsidRPr="005E7BE4">
        <w:rPr>
          <w:sz w:val="20"/>
          <w:lang w:val="en-US"/>
        </w:rPr>
        <w:t>the</w:t>
      </w:r>
      <w:proofErr w:type="gramEnd"/>
      <w:r w:rsidR="005E7BE4" w:rsidRPr="005E7BE4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recycling </w:t>
      </w:r>
      <w:r w:rsidR="005E7BE4" w:rsidRPr="005E7BE4">
        <w:rPr>
          <w:sz w:val="20"/>
          <w:lang w:val="en-US"/>
        </w:rPr>
        <w:t>process of vehicles.</w:t>
      </w:r>
    </w:p>
    <w:p w:rsidR="005E7BE4" w:rsidRDefault="005E7BE4" w:rsidP="005E7BE4">
      <w:pPr>
        <w:pStyle w:val="a"/>
        <w:widowControl w:val="0"/>
        <w:suppressAutoHyphens w:val="0"/>
        <w:spacing w:after="0" w:line="240" w:lineRule="auto"/>
        <w:ind w:left="2268" w:firstLine="0"/>
        <w:rPr>
          <w:sz w:val="20"/>
          <w:lang w:val="en-US"/>
        </w:rPr>
      </w:pPr>
      <w:r w:rsidRPr="005E7BE4">
        <w:rPr>
          <w:sz w:val="20"/>
          <w:lang w:val="en-US"/>
        </w:rPr>
        <w:t xml:space="preserve">The introduction of the </w:t>
      </w:r>
      <w:r w:rsidR="001546B6" w:rsidRPr="005E7BE4">
        <w:rPr>
          <w:sz w:val="20"/>
          <w:lang w:val="en-US"/>
        </w:rPr>
        <w:t>manufacturer</w:t>
      </w:r>
      <w:r w:rsidR="001546B6">
        <w:rPr>
          <w:sz w:val="20"/>
          <w:lang w:val="en-US"/>
        </w:rPr>
        <w:t>'s</w:t>
      </w:r>
      <w:r w:rsidR="001546B6" w:rsidRPr="005E7BE4">
        <w:rPr>
          <w:sz w:val="20"/>
          <w:lang w:val="en-US"/>
        </w:rPr>
        <w:t xml:space="preserve"> </w:t>
      </w:r>
      <w:r w:rsidRPr="005E7BE4">
        <w:rPr>
          <w:sz w:val="20"/>
          <w:lang w:val="en-US"/>
        </w:rPr>
        <w:t xml:space="preserve">declaration </w:t>
      </w:r>
      <w:r w:rsidR="001546B6">
        <w:rPr>
          <w:sz w:val="20"/>
          <w:lang w:val="en-US"/>
        </w:rPr>
        <w:t xml:space="preserve">about </w:t>
      </w:r>
      <w:r w:rsidRPr="005E7BE4">
        <w:rPr>
          <w:sz w:val="20"/>
          <w:lang w:val="en-US"/>
        </w:rPr>
        <w:t>us</w:t>
      </w:r>
      <w:r w:rsidR="001546B6">
        <w:rPr>
          <w:sz w:val="20"/>
          <w:lang w:val="en-US"/>
        </w:rPr>
        <w:t>ing</w:t>
      </w:r>
      <w:r w:rsidRPr="005E7BE4">
        <w:rPr>
          <w:sz w:val="20"/>
          <w:lang w:val="en-US"/>
        </w:rPr>
        <w:t xml:space="preserve"> lead, mercury, cadmium and hexavalent chromium </w:t>
      </w:r>
      <w:r w:rsidR="001546B6">
        <w:rPr>
          <w:sz w:val="20"/>
          <w:lang w:val="en-US"/>
        </w:rPr>
        <w:t>in the vehicle construction</w:t>
      </w:r>
      <w:r w:rsidR="001546B6" w:rsidRPr="005E7BE4">
        <w:rPr>
          <w:sz w:val="20"/>
          <w:lang w:val="en-US"/>
        </w:rPr>
        <w:t xml:space="preserve"> </w:t>
      </w:r>
      <w:r w:rsidR="001546B6" w:rsidRPr="001546B6">
        <w:rPr>
          <w:sz w:val="20"/>
          <w:lang w:val="en-US"/>
        </w:rPr>
        <w:t>will allow</w:t>
      </w:r>
      <w:r w:rsidRPr="005E7BE4">
        <w:rPr>
          <w:sz w:val="20"/>
          <w:lang w:val="en-US"/>
        </w:rPr>
        <w:t xml:space="preserve"> collect statistical information for the further development of a</w:t>
      </w:r>
      <w:r w:rsidR="001546B6">
        <w:rPr>
          <w:sz w:val="20"/>
          <w:lang w:val="en-US"/>
        </w:rPr>
        <w:t xml:space="preserve"> </w:t>
      </w:r>
      <w:r w:rsidRPr="005E7BE4">
        <w:rPr>
          <w:sz w:val="20"/>
          <w:lang w:val="en-US"/>
        </w:rPr>
        <w:t>new</w:t>
      </w:r>
      <w:r w:rsidR="001546B6">
        <w:rPr>
          <w:sz w:val="20"/>
          <w:lang w:val="en-US"/>
        </w:rPr>
        <w:t xml:space="preserve"> </w:t>
      </w:r>
      <w:r w:rsidRPr="005E7BE4">
        <w:rPr>
          <w:sz w:val="20"/>
          <w:lang w:val="en-US"/>
        </w:rPr>
        <w:t>Regulation</w:t>
      </w:r>
      <w:r w:rsidR="001546B6">
        <w:rPr>
          <w:sz w:val="20"/>
          <w:lang w:val="en-US"/>
        </w:rPr>
        <w:t xml:space="preserve"> </w:t>
      </w:r>
      <w:r w:rsidRPr="005E7BE4">
        <w:rPr>
          <w:sz w:val="20"/>
          <w:lang w:val="en-US"/>
        </w:rPr>
        <w:t>on</w:t>
      </w:r>
      <w:r w:rsidR="001546B6">
        <w:rPr>
          <w:sz w:val="20"/>
          <w:lang w:val="en-US"/>
        </w:rPr>
        <w:t xml:space="preserve"> </w:t>
      </w:r>
      <w:r w:rsidRPr="005E7BE4">
        <w:rPr>
          <w:sz w:val="20"/>
          <w:lang w:val="en-US"/>
        </w:rPr>
        <w:t>recyclability</w:t>
      </w:r>
      <w:r w:rsidR="001546B6">
        <w:rPr>
          <w:sz w:val="20"/>
          <w:lang w:val="en-US"/>
        </w:rPr>
        <w:t xml:space="preserve"> </w:t>
      </w:r>
      <w:r w:rsidRPr="005E7BE4">
        <w:rPr>
          <w:sz w:val="20"/>
          <w:lang w:val="en-US"/>
        </w:rPr>
        <w:t>of</w:t>
      </w:r>
      <w:r w:rsidR="001546B6">
        <w:rPr>
          <w:sz w:val="20"/>
          <w:lang w:val="en-US"/>
        </w:rPr>
        <w:t xml:space="preserve"> </w:t>
      </w:r>
      <w:r w:rsidRPr="005E7BE4">
        <w:rPr>
          <w:sz w:val="20"/>
          <w:lang w:val="en-US"/>
        </w:rPr>
        <w:t>motor</w:t>
      </w:r>
      <w:r w:rsidR="001546B6">
        <w:rPr>
          <w:sz w:val="20"/>
          <w:lang w:val="en-US"/>
        </w:rPr>
        <w:t xml:space="preserve"> </w:t>
      </w:r>
      <w:r w:rsidRPr="005E7BE4">
        <w:rPr>
          <w:sz w:val="20"/>
          <w:lang w:val="en-US"/>
        </w:rPr>
        <w:t>vehicles.</w:t>
      </w:r>
    </w:p>
    <w:p w:rsidR="005E7BE4" w:rsidRDefault="005E7BE4" w:rsidP="00750496">
      <w:pPr>
        <w:pStyle w:val="a"/>
        <w:widowControl w:val="0"/>
        <w:suppressAutoHyphens w:val="0"/>
        <w:spacing w:after="0" w:line="240" w:lineRule="auto"/>
        <w:ind w:left="2268" w:firstLine="0"/>
        <w:rPr>
          <w:sz w:val="20"/>
          <w:lang w:val="en-US"/>
        </w:rPr>
      </w:pPr>
    </w:p>
    <w:p w:rsidR="00D5174B" w:rsidRPr="00E13EA1" w:rsidRDefault="00D5174B" w:rsidP="00750496">
      <w:pPr>
        <w:pStyle w:val="a"/>
        <w:widowControl w:val="0"/>
        <w:suppressAutoHyphens w:val="0"/>
        <w:spacing w:after="0" w:line="240" w:lineRule="auto"/>
        <w:ind w:left="2268" w:firstLine="0"/>
        <w:rPr>
          <w:sz w:val="20"/>
          <w:lang w:val="en-US"/>
        </w:rPr>
      </w:pPr>
    </w:p>
    <w:sectPr w:rsidR="00D5174B" w:rsidRPr="00E13EA1" w:rsidSect="00750496">
      <w:pgSz w:w="11906" w:h="16838"/>
      <w:pgMar w:top="1134" w:right="1700" w:bottom="1134" w:left="1134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DBA"/>
    <w:multiLevelType w:val="multilevel"/>
    <w:tmpl w:val="F24E2D2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11468E"/>
    <w:multiLevelType w:val="multilevel"/>
    <w:tmpl w:val="FA1E03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AB"/>
    <w:rsid w:val="000A03BC"/>
    <w:rsid w:val="000A52F6"/>
    <w:rsid w:val="000A6F27"/>
    <w:rsid w:val="001546B6"/>
    <w:rsid w:val="00176D01"/>
    <w:rsid w:val="0024241A"/>
    <w:rsid w:val="00364747"/>
    <w:rsid w:val="003647CB"/>
    <w:rsid w:val="00395F24"/>
    <w:rsid w:val="003B18F2"/>
    <w:rsid w:val="003C2774"/>
    <w:rsid w:val="00407AA7"/>
    <w:rsid w:val="0048528C"/>
    <w:rsid w:val="004D7F0B"/>
    <w:rsid w:val="004E0774"/>
    <w:rsid w:val="005266C4"/>
    <w:rsid w:val="005E7BE4"/>
    <w:rsid w:val="00750496"/>
    <w:rsid w:val="00757212"/>
    <w:rsid w:val="007858AB"/>
    <w:rsid w:val="007D5C39"/>
    <w:rsid w:val="007F2DF0"/>
    <w:rsid w:val="00823C1A"/>
    <w:rsid w:val="00906CAA"/>
    <w:rsid w:val="00924DE2"/>
    <w:rsid w:val="0095713E"/>
    <w:rsid w:val="00957AD0"/>
    <w:rsid w:val="00A05484"/>
    <w:rsid w:val="00A474CC"/>
    <w:rsid w:val="00A64D61"/>
    <w:rsid w:val="00B671C1"/>
    <w:rsid w:val="00B77701"/>
    <w:rsid w:val="00BA64AE"/>
    <w:rsid w:val="00BB3A34"/>
    <w:rsid w:val="00BB4836"/>
    <w:rsid w:val="00CA491B"/>
    <w:rsid w:val="00CB5189"/>
    <w:rsid w:val="00CF2195"/>
    <w:rsid w:val="00D5174B"/>
    <w:rsid w:val="00DB54BA"/>
    <w:rsid w:val="00DD6129"/>
    <w:rsid w:val="00DD7634"/>
    <w:rsid w:val="00E13EA1"/>
    <w:rsid w:val="00F2175E"/>
    <w:rsid w:val="00FD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a"/>
    <w:next w:val="BodyText"/>
    <w:pPr>
      <w:pageBreakBefore/>
      <w:numPr>
        <w:numId w:val="1"/>
      </w:numPr>
      <w:spacing w:after="480" w:line="480" w:lineRule="exact"/>
      <w:jc w:val="center"/>
      <w:outlineLvl w:val="0"/>
    </w:pPr>
    <w:rPr>
      <w:b/>
      <w:caps/>
      <w:sz w:val="36"/>
    </w:rPr>
  </w:style>
  <w:style w:type="paragraph" w:styleId="Heading2">
    <w:name w:val="heading 2"/>
    <w:basedOn w:val="a"/>
    <w:next w:val="BodyText"/>
    <w:pPr>
      <w:keepNext/>
      <w:tabs>
        <w:tab w:val="num" w:pos="432"/>
      </w:tabs>
      <w:spacing w:before="240" w:after="120" w:line="100" w:lineRule="atLeast"/>
      <w:ind w:left="432" w:hanging="432"/>
      <w:jc w:val="center"/>
      <w:outlineLvl w:val="1"/>
    </w:pPr>
    <w:rPr>
      <w:b/>
      <w:sz w:val="32"/>
    </w:rPr>
  </w:style>
  <w:style w:type="paragraph" w:styleId="Heading3">
    <w:name w:val="heading 3"/>
    <w:basedOn w:val="a"/>
    <w:next w:val="BodyText"/>
    <w:pPr>
      <w:keepNext/>
      <w:keepLines/>
      <w:tabs>
        <w:tab w:val="num" w:pos="432"/>
      </w:tabs>
      <w:spacing w:before="120" w:after="120" w:line="100" w:lineRule="atLeast"/>
      <w:ind w:left="432" w:hanging="432"/>
      <w:jc w:val="center"/>
      <w:outlineLvl w:val="2"/>
    </w:pPr>
    <w:rPr>
      <w:b/>
    </w:rPr>
  </w:style>
  <w:style w:type="paragraph" w:styleId="Heading4">
    <w:name w:val="heading 4"/>
    <w:basedOn w:val="a"/>
    <w:next w:val="BodyText"/>
    <w:pPr>
      <w:keepNext/>
      <w:tabs>
        <w:tab w:val="num" w:pos="432"/>
      </w:tabs>
      <w:spacing w:before="360" w:after="120" w:line="100" w:lineRule="atLeast"/>
      <w:ind w:left="432" w:hanging="432"/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pPr>
      <w:suppressAutoHyphens/>
      <w:spacing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">
    <w:name w:val="Заголовок 1 Знак"/>
    <w:basedOn w:val="DefaultParagraphFont"/>
    <w:rPr>
      <w:b/>
      <w:caps/>
      <w:sz w:val="36"/>
      <w:lang w:eastAsia="en-US"/>
    </w:rPr>
  </w:style>
  <w:style w:type="character" w:customStyle="1" w:styleId="2">
    <w:name w:val="Заголовок 2 Знак"/>
    <w:basedOn w:val="DefaultParagraphFont"/>
    <w:rPr>
      <w:b/>
      <w:sz w:val="32"/>
      <w:lang w:eastAsia="en-US"/>
    </w:rPr>
  </w:style>
  <w:style w:type="character" w:customStyle="1" w:styleId="3">
    <w:name w:val="Заголовок 3 Знак"/>
    <w:basedOn w:val="DefaultParagraphFont"/>
    <w:rPr>
      <w:b/>
      <w:sz w:val="28"/>
      <w:lang w:eastAsia="en-US"/>
    </w:rPr>
  </w:style>
  <w:style w:type="character" w:customStyle="1" w:styleId="4">
    <w:name w:val="Заголовок 4 Знак"/>
    <w:basedOn w:val="DefaultParagraphFont"/>
    <w:rPr>
      <w:sz w:val="28"/>
      <w:lang w:eastAsia="en-US"/>
    </w:rPr>
  </w:style>
  <w:style w:type="character" w:customStyle="1" w:styleId="a0">
    <w:name w:val="Подзаголовок Знак"/>
    <w:basedOn w:val="DefaultParagraphFont"/>
    <w:rPr>
      <w:b/>
      <w:i/>
      <w:sz w:val="28"/>
      <w:lang w:eastAsia="en-US"/>
    </w:rPr>
  </w:style>
  <w:style w:type="character" w:customStyle="1" w:styleId="SingleTxtGChar">
    <w:name w:val="_ Single Txt_G Char"/>
    <w:rPr>
      <w:lang w:val="fr-CH" w:eastAsia="en-US"/>
    </w:rPr>
  </w:style>
  <w:style w:type="paragraph" w:customStyle="1" w:styleId="a1">
    <w:name w:val="Заголовок"/>
    <w:basedOn w:val="a"/>
    <w:next w:val="BodyText"/>
    <w:pPr>
      <w:keepNext/>
      <w:spacing w:before="240" w:after="120"/>
    </w:pPr>
    <w:rPr>
      <w:rFonts w:ascii="Arial" w:eastAsia="Verdana" w:hAnsi="Arial" w:cs="Verdana"/>
      <w:szCs w:val="28"/>
    </w:rPr>
  </w:style>
  <w:style w:type="paragraph" w:styleId="BodyText">
    <w:name w:val="Body Text"/>
    <w:basedOn w:val="a"/>
    <w:pPr>
      <w:spacing w:after="120"/>
    </w:pPr>
  </w:style>
  <w:style w:type="paragraph" w:styleId="List">
    <w:name w:val="List"/>
    <w:basedOn w:val="BodyText"/>
  </w:style>
  <w:style w:type="paragraph" w:styleId="Title">
    <w:name w:val="Title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a"/>
    <w:pPr>
      <w:suppressLineNumbers/>
    </w:pPr>
  </w:style>
  <w:style w:type="paragraph" w:styleId="Subtitle">
    <w:name w:val="Subtitle"/>
    <w:basedOn w:val="a"/>
    <w:next w:val="BodyText"/>
    <w:pPr>
      <w:spacing w:before="240" w:after="240" w:line="100" w:lineRule="atLeast"/>
      <w:ind w:firstLine="0"/>
      <w:jc w:val="left"/>
    </w:pPr>
    <w:rPr>
      <w:b/>
      <w:i/>
      <w:iCs/>
      <w:szCs w:val="28"/>
    </w:rPr>
  </w:style>
  <w:style w:type="paragraph" w:styleId="ListParagraph">
    <w:name w:val="List Paragraph"/>
    <w:basedOn w:val="a"/>
    <w:pPr>
      <w:spacing w:after="0"/>
      <w:ind w:left="720"/>
      <w:contextualSpacing/>
    </w:pPr>
  </w:style>
  <w:style w:type="paragraph" w:customStyle="1" w:styleId="HChG">
    <w:name w:val="_ H _Ch_G"/>
    <w:basedOn w:val="a"/>
    <w:pPr>
      <w:keepNext/>
      <w:keepLines/>
      <w:tabs>
        <w:tab w:val="right" w:pos="1985"/>
      </w:tabs>
      <w:spacing w:before="360" w:after="240" w:line="300" w:lineRule="exact"/>
      <w:ind w:left="1134" w:right="1134" w:hanging="1134"/>
      <w:jc w:val="left"/>
    </w:pPr>
    <w:rPr>
      <w:b/>
      <w:lang w:val="en-GB"/>
    </w:rPr>
  </w:style>
  <w:style w:type="paragraph" w:customStyle="1" w:styleId="H23G">
    <w:name w:val="_ H_2/3_G"/>
    <w:basedOn w:val="a"/>
    <w:pPr>
      <w:keepNext/>
      <w:keepLines/>
      <w:tabs>
        <w:tab w:val="right" w:pos="1985"/>
      </w:tabs>
      <w:spacing w:before="240" w:after="120" w:line="240" w:lineRule="exact"/>
      <w:ind w:left="1134" w:right="1134" w:hanging="1134"/>
      <w:jc w:val="left"/>
    </w:pPr>
    <w:rPr>
      <w:b/>
      <w:sz w:val="20"/>
      <w:lang w:val="fr-CH"/>
    </w:rPr>
  </w:style>
  <w:style w:type="paragraph" w:customStyle="1" w:styleId="SingleTxtG">
    <w:name w:val="_ Single Txt_G"/>
    <w:basedOn w:val="a"/>
    <w:pPr>
      <w:spacing w:after="120" w:line="240" w:lineRule="atLeast"/>
      <w:ind w:left="1134" w:right="1134" w:firstLine="0"/>
    </w:pPr>
    <w:rPr>
      <w:sz w:val="20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a"/>
    <w:next w:val="BodyText"/>
    <w:pPr>
      <w:pageBreakBefore/>
      <w:numPr>
        <w:numId w:val="1"/>
      </w:numPr>
      <w:spacing w:after="480" w:line="480" w:lineRule="exact"/>
      <w:jc w:val="center"/>
      <w:outlineLvl w:val="0"/>
    </w:pPr>
    <w:rPr>
      <w:b/>
      <w:caps/>
      <w:sz w:val="36"/>
    </w:rPr>
  </w:style>
  <w:style w:type="paragraph" w:styleId="Heading2">
    <w:name w:val="heading 2"/>
    <w:basedOn w:val="a"/>
    <w:next w:val="BodyText"/>
    <w:pPr>
      <w:keepNext/>
      <w:tabs>
        <w:tab w:val="num" w:pos="432"/>
      </w:tabs>
      <w:spacing w:before="240" w:after="120" w:line="100" w:lineRule="atLeast"/>
      <w:ind w:left="432" w:hanging="432"/>
      <w:jc w:val="center"/>
      <w:outlineLvl w:val="1"/>
    </w:pPr>
    <w:rPr>
      <w:b/>
      <w:sz w:val="32"/>
    </w:rPr>
  </w:style>
  <w:style w:type="paragraph" w:styleId="Heading3">
    <w:name w:val="heading 3"/>
    <w:basedOn w:val="a"/>
    <w:next w:val="BodyText"/>
    <w:pPr>
      <w:keepNext/>
      <w:keepLines/>
      <w:tabs>
        <w:tab w:val="num" w:pos="432"/>
      </w:tabs>
      <w:spacing w:before="120" w:after="120" w:line="100" w:lineRule="atLeast"/>
      <w:ind w:left="432" w:hanging="432"/>
      <w:jc w:val="center"/>
      <w:outlineLvl w:val="2"/>
    </w:pPr>
    <w:rPr>
      <w:b/>
    </w:rPr>
  </w:style>
  <w:style w:type="paragraph" w:styleId="Heading4">
    <w:name w:val="heading 4"/>
    <w:basedOn w:val="a"/>
    <w:next w:val="BodyText"/>
    <w:pPr>
      <w:keepNext/>
      <w:tabs>
        <w:tab w:val="num" w:pos="432"/>
      </w:tabs>
      <w:spacing w:before="360" w:after="120" w:line="100" w:lineRule="atLeast"/>
      <w:ind w:left="432" w:hanging="432"/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pPr>
      <w:suppressAutoHyphens/>
      <w:spacing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">
    <w:name w:val="Заголовок 1 Знак"/>
    <w:basedOn w:val="DefaultParagraphFont"/>
    <w:rPr>
      <w:b/>
      <w:caps/>
      <w:sz w:val="36"/>
      <w:lang w:eastAsia="en-US"/>
    </w:rPr>
  </w:style>
  <w:style w:type="character" w:customStyle="1" w:styleId="2">
    <w:name w:val="Заголовок 2 Знак"/>
    <w:basedOn w:val="DefaultParagraphFont"/>
    <w:rPr>
      <w:b/>
      <w:sz w:val="32"/>
      <w:lang w:eastAsia="en-US"/>
    </w:rPr>
  </w:style>
  <w:style w:type="character" w:customStyle="1" w:styleId="3">
    <w:name w:val="Заголовок 3 Знак"/>
    <w:basedOn w:val="DefaultParagraphFont"/>
    <w:rPr>
      <w:b/>
      <w:sz w:val="28"/>
      <w:lang w:eastAsia="en-US"/>
    </w:rPr>
  </w:style>
  <w:style w:type="character" w:customStyle="1" w:styleId="4">
    <w:name w:val="Заголовок 4 Знак"/>
    <w:basedOn w:val="DefaultParagraphFont"/>
    <w:rPr>
      <w:sz w:val="28"/>
      <w:lang w:eastAsia="en-US"/>
    </w:rPr>
  </w:style>
  <w:style w:type="character" w:customStyle="1" w:styleId="a0">
    <w:name w:val="Подзаголовок Знак"/>
    <w:basedOn w:val="DefaultParagraphFont"/>
    <w:rPr>
      <w:b/>
      <w:i/>
      <w:sz w:val="28"/>
      <w:lang w:eastAsia="en-US"/>
    </w:rPr>
  </w:style>
  <w:style w:type="character" w:customStyle="1" w:styleId="SingleTxtGChar">
    <w:name w:val="_ Single Txt_G Char"/>
    <w:rPr>
      <w:lang w:val="fr-CH" w:eastAsia="en-US"/>
    </w:rPr>
  </w:style>
  <w:style w:type="paragraph" w:customStyle="1" w:styleId="a1">
    <w:name w:val="Заголовок"/>
    <w:basedOn w:val="a"/>
    <w:next w:val="BodyText"/>
    <w:pPr>
      <w:keepNext/>
      <w:spacing w:before="240" w:after="120"/>
    </w:pPr>
    <w:rPr>
      <w:rFonts w:ascii="Arial" w:eastAsia="Verdana" w:hAnsi="Arial" w:cs="Verdana"/>
      <w:szCs w:val="28"/>
    </w:rPr>
  </w:style>
  <w:style w:type="paragraph" w:styleId="BodyText">
    <w:name w:val="Body Text"/>
    <w:basedOn w:val="a"/>
    <w:pPr>
      <w:spacing w:after="120"/>
    </w:pPr>
  </w:style>
  <w:style w:type="paragraph" w:styleId="List">
    <w:name w:val="List"/>
    <w:basedOn w:val="BodyText"/>
  </w:style>
  <w:style w:type="paragraph" w:styleId="Title">
    <w:name w:val="Title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a"/>
    <w:pPr>
      <w:suppressLineNumbers/>
    </w:pPr>
  </w:style>
  <w:style w:type="paragraph" w:styleId="Subtitle">
    <w:name w:val="Subtitle"/>
    <w:basedOn w:val="a"/>
    <w:next w:val="BodyText"/>
    <w:pPr>
      <w:spacing w:before="240" w:after="240" w:line="100" w:lineRule="atLeast"/>
      <w:ind w:firstLine="0"/>
      <w:jc w:val="left"/>
    </w:pPr>
    <w:rPr>
      <w:b/>
      <w:i/>
      <w:iCs/>
      <w:szCs w:val="28"/>
    </w:rPr>
  </w:style>
  <w:style w:type="paragraph" w:styleId="ListParagraph">
    <w:name w:val="List Paragraph"/>
    <w:basedOn w:val="a"/>
    <w:pPr>
      <w:spacing w:after="0"/>
      <w:ind w:left="720"/>
      <w:contextualSpacing/>
    </w:pPr>
  </w:style>
  <w:style w:type="paragraph" w:customStyle="1" w:styleId="HChG">
    <w:name w:val="_ H _Ch_G"/>
    <w:basedOn w:val="a"/>
    <w:pPr>
      <w:keepNext/>
      <w:keepLines/>
      <w:tabs>
        <w:tab w:val="right" w:pos="1985"/>
      </w:tabs>
      <w:spacing w:before="360" w:after="240" w:line="300" w:lineRule="exact"/>
      <w:ind w:left="1134" w:right="1134" w:hanging="1134"/>
      <w:jc w:val="left"/>
    </w:pPr>
    <w:rPr>
      <w:b/>
      <w:lang w:val="en-GB"/>
    </w:rPr>
  </w:style>
  <w:style w:type="paragraph" w:customStyle="1" w:styleId="H23G">
    <w:name w:val="_ H_2/3_G"/>
    <w:basedOn w:val="a"/>
    <w:pPr>
      <w:keepNext/>
      <w:keepLines/>
      <w:tabs>
        <w:tab w:val="right" w:pos="1985"/>
      </w:tabs>
      <w:spacing w:before="240" w:after="120" w:line="240" w:lineRule="exact"/>
      <w:ind w:left="1134" w:right="1134" w:hanging="1134"/>
      <w:jc w:val="left"/>
    </w:pPr>
    <w:rPr>
      <w:b/>
      <w:sz w:val="20"/>
      <w:lang w:val="fr-CH"/>
    </w:rPr>
  </w:style>
  <w:style w:type="paragraph" w:customStyle="1" w:styleId="SingleTxtG">
    <w:name w:val="_ Single Txt_G"/>
    <w:basedOn w:val="a"/>
    <w:pPr>
      <w:spacing w:after="120" w:line="240" w:lineRule="atLeast"/>
      <w:ind w:left="1134" w:right="1134" w:firstLine="0"/>
    </w:pPr>
    <w:rPr>
      <w:sz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Qosmio</dc:creator>
  <cp:lastModifiedBy>GRPE secretary</cp:lastModifiedBy>
  <cp:revision>2</cp:revision>
  <cp:lastPrinted>2013-02-05T07:38:00Z</cp:lastPrinted>
  <dcterms:created xsi:type="dcterms:W3CDTF">2013-06-06T14:49:00Z</dcterms:created>
  <dcterms:modified xsi:type="dcterms:W3CDTF">2013-06-06T14:49:00Z</dcterms:modified>
</cp:coreProperties>
</file>