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9ABC5" w14:textId="560A6907" w:rsidR="00FD7E3A" w:rsidRDefault="00FD7E3A" w:rsidP="00DB7769">
      <w:pPr>
        <w:suppressAutoHyphens/>
        <w:outlineLvl w:val="0"/>
        <w:rPr>
          <w:rFonts w:cs="Arial"/>
          <w:b/>
          <w:sz w:val="20"/>
        </w:rPr>
      </w:pP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076C6" w:rsidRPr="005E3A38" w14:paraId="54D8C1CF" w14:textId="77777777" w:rsidTr="00DB7769">
        <w:tc>
          <w:tcPr>
            <w:tcW w:w="5173" w:type="dxa"/>
            <w:shd w:val="clear" w:color="auto" w:fill="auto"/>
          </w:tcPr>
          <w:p w14:paraId="10FF9D0E" w14:textId="77777777" w:rsidR="00C076C6" w:rsidRPr="005E3A38" w:rsidRDefault="00C076C6" w:rsidP="005E3A38">
            <w:pPr>
              <w:suppressAutoHyphens/>
              <w:jc w:val="center"/>
              <w:outlineLvl w:val="0"/>
              <w:rPr>
                <w:rFonts w:cs="Arial"/>
                <w:b/>
                <w:sz w:val="20"/>
              </w:rPr>
            </w:pPr>
          </w:p>
        </w:tc>
        <w:tc>
          <w:tcPr>
            <w:tcW w:w="5173" w:type="dxa"/>
            <w:shd w:val="clear" w:color="auto" w:fill="auto"/>
          </w:tcPr>
          <w:p w14:paraId="3938D88F" w14:textId="77777777" w:rsidR="00C076C6" w:rsidRPr="005E3A38" w:rsidRDefault="00C076C6" w:rsidP="005E3A38">
            <w:pPr>
              <w:suppressAutoHyphens/>
              <w:jc w:val="center"/>
              <w:outlineLvl w:val="0"/>
              <w:rPr>
                <w:rFonts w:cs="Arial"/>
                <w:b/>
                <w:sz w:val="20"/>
              </w:rPr>
            </w:pPr>
          </w:p>
        </w:tc>
      </w:tr>
    </w:tbl>
    <w:p w14:paraId="1A901691" w14:textId="77777777" w:rsidR="00A9757B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val="en-US" w:eastAsia="uk-UA"/>
        </w:rPr>
      </w:pPr>
    </w:p>
    <w:p w14:paraId="24BE6F86" w14:textId="77777777" w:rsidR="00A9757B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val="en-US" w:eastAsia="uk-UA"/>
        </w:rPr>
      </w:pPr>
    </w:p>
    <w:p w14:paraId="38C94005" w14:textId="77777777" w:rsidR="00626D12" w:rsidRDefault="000F11C7" w:rsidP="00626D12">
      <w:pPr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  <w:t xml:space="preserve">Technical cooperation </w:t>
      </w:r>
      <w:r w:rsidR="00307457" w:rsidRPr="00307457"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  <w:t xml:space="preserve">Seminar </w:t>
      </w:r>
      <w:r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  <w:t>on</w:t>
      </w:r>
      <w:r w:rsidR="00626D12"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  <w:t xml:space="preserve"> Implementing </w:t>
      </w:r>
    </w:p>
    <w:p w14:paraId="1BA9DF94" w14:textId="77777777" w:rsidR="00626D12" w:rsidRDefault="00626D12" w:rsidP="00626D12">
      <w:pPr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  <w:t>S</w:t>
      </w:r>
      <w:r w:rsidR="000F11C7"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  <w:t xml:space="preserve">pecific </w:t>
      </w:r>
      <w:r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  <w:t>P</w:t>
      </w:r>
      <w:r w:rsidR="000F11C7"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  <w:t xml:space="preserve">rovisions of the </w:t>
      </w:r>
      <w:r w:rsidR="00307457" w:rsidRPr="00307457"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  <w:t>WTO Trade Facilitation Agreement</w:t>
      </w:r>
      <w:r w:rsidR="000F11C7"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  <w:t xml:space="preserve">; </w:t>
      </w:r>
    </w:p>
    <w:p w14:paraId="5EF2E97C" w14:textId="77777777" w:rsidR="00A9757B" w:rsidRPr="00307457" w:rsidRDefault="00307457" w:rsidP="00626D12">
      <w:pPr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</w:pPr>
      <w:r w:rsidRPr="00307457"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  <w:t>Nation</w:t>
      </w:r>
      <w:r w:rsidR="000F11C7"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  <w:t>al Trade Facilitation Committee</w:t>
      </w:r>
      <w:r w:rsidRPr="00307457" w:rsidDel="00307457"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  <w:t xml:space="preserve"> </w:t>
      </w:r>
      <w:r w:rsidR="000F11C7"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  <w:t xml:space="preserve">and a Monitoring and Measuring Mechanism for </w:t>
      </w:r>
      <w:r w:rsidR="00626D12"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  <w:t>T</w:t>
      </w:r>
      <w:r w:rsidR="000F11C7">
        <w:rPr>
          <w:rFonts w:ascii="Times New Roman" w:hAnsi="Times New Roman"/>
          <w:b/>
          <w:bCs/>
          <w:color w:val="000000"/>
          <w:sz w:val="32"/>
          <w:szCs w:val="32"/>
          <w:lang w:eastAsia="uk-UA"/>
        </w:rPr>
        <w:t>rade Facilitation</w:t>
      </w:r>
    </w:p>
    <w:p w14:paraId="27F42725" w14:textId="77777777" w:rsidR="00307457" w:rsidRPr="00307457" w:rsidRDefault="00307457" w:rsidP="00FD20D7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5C8E7BE6" w14:textId="7A15A0D9" w:rsidR="00A9757B" w:rsidRPr="00307457" w:rsidRDefault="002E6DD6" w:rsidP="00FD20D7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Nur-Sultan</w:t>
      </w:r>
      <w:r w:rsidR="00307457" w:rsidRPr="0030745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,</w:t>
      </w:r>
      <w:r w:rsidR="003641F9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="002B0485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Kazakhstan</w:t>
      </w:r>
    </w:p>
    <w:p w14:paraId="61340F01" w14:textId="77777777" w:rsidR="00307457" w:rsidRPr="00307457" w:rsidRDefault="00307457" w:rsidP="00FD20D7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25307B26" w14:textId="77777777" w:rsidR="00A9757B" w:rsidRPr="00307457" w:rsidRDefault="00307457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30745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 w:rsidR="002B0485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30745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="00626D1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-</w:t>
      </w:r>
      <w:r w:rsidRPr="0030745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2</w:t>
      </w:r>
      <w:r w:rsidR="002B0485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 w:rsidRPr="0030745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="002B0485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May</w:t>
      </w:r>
      <w:r w:rsidRPr="0030745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201</w:t>
      </w:r>
      <w:r w:rsidR="002B0485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9</w:t>
      </w:r>
    </w:p>
    <w:p w14:paraId="4FF115DA" w14:textId="77777777" w:rsidR="00A9757B" w:rsidRPr="00307457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</w:p>
    <w:p w14:paraId="6EE03D1C" w14:textId="77777777" w:rsidR="00A9757B" w:rsidRPr="00307457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</w:p>
    <w:p w14:paraId="2B95511C" w14:textId="77777777" w:rsidR="00A9757B" w:rsidRPr="00307457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</w:p>
    <w:p w14:paraId="1A55756B" w14:textId="77777777" w:rsidR="00307457" w:rsidRPr="00307457" w:rsidRDefault="00307457" w:rsidP="00307457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30745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Organized by</w:t>
      </w:r>
      <w:r w:rsidR="000F11C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the</w:t>
      </w:r>
      <w:r w:rsidRPr="0030745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</w:p>
    <w:p w14:paraId="5B863FF8" w14:textId="77777777" w:rsidR="00307457" w:rsidRPr="00307457" w:rsidRDefault="00307457" w:rsidP="00307457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4850EC7A" w14:textId="77777777" w:rsidR="00FD4004" w:rsidRPr="00FD4004" w:rsidRDefault="000F11C7" w:rsidP="00FD4004">
      <w:pPr>
        <w:jc w:val="center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Ministry of </w:t>
      </w:r>
      <w:r w:rsidR="002B0485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National </w:t>
      </w: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>Econom</w:t>
      </w:r>
      <w:r w:rsidR="002B0485">
        <w:rPr>
          <w:rFonts w:ascii="Times New Roman" w:hAnsi="Times New Roman"/>
          <w:bCs/>
          <w:color w:val="000000"/>
          <w:sz w:val="24"/>
          <w:szCs w:val="24"/>
          <w:lang w:eastAsia="uk-UA"/>
        </w:rPr>
        <w:t>y</w:t>
      </w: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of </w:t>
      </w:r>
      <w:r w:rsidR="002B0485">
        <w:rPr>
          <w:rFonts w:ascii="Times New Roman" w:hAnsi="Times New Roman"/>
          <w:bCs/>
          <w:color w:val="000000"/>
          <w:sz w:val="24"/>
          <w:szCs w:val="24"/>
          <w:lang w:eastAsia="uk-UA"/>
        </w:rPr>
        <w:t>Kazakhstan</w:t>
      </w: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>; U</w:t>
      </w:r>
      <w:r w:rsidR="00307457" w:rsidRPr="00C3317E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nited Nations Economic Commission for Europe (UNECE), </w:t>
      </w:r>
      <w:r w:rsidR="002B0485">
        <w:rPr>
          <w:rFonts w:ascii="Times New Roman" w:hAnsi="Times New Roman"/>
          <w:bCs/>
          <w:color w:val="000000"/>
          <w:sz w:val="24"/>
          <w:szCs w:val="24"/>
          <w:lang w:eastAsia="uk-UA"/>
        </w:rPr>
        <w:t>United Nations Economic and Social Commission for Asia and the Pacific</w:t>
      </w:r>
      <w:r w:rsidR="007606A5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(ESCAP)</w:t>
      </w:r>
      <w:r w:rsidR="00F45AEA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, and the </w:t>
      </w:r>
    </w:p>
    <w:p w14:paraId="638CE6ED" w14:textId="15EEC839" w:rsidR="00FD20D7" w:rsidRPr="00C3317E" w:rsidRDefault="00FD4004" w:rsidP="00FD4004">
      <w:pPr>
        <w:jc w:val="center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FD4004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Deutsche Gesellschaft </w:t>
      </w:r>
      <w:proofErr w:type="spellStart"/>
      <w:r w:rsidRPr="00FD4004">
        <w:rPr>
          <w:rFonts w:ascii="Times New Roman" w:hAnsi="Times New Roman"/>
          <w:bCs/>
          <w:color w:val="000000"/>
          <w:sz w:val="24"/>
          <w:szCs w:val="24"/>
          <w:lang w:eastAsia="uk-UA"/>
        </w:rPr>
        <w:t>für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</w:t>
      </w:r>
      <w:r w:rsidRPr="00FD4004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Internationale </w:t>
      </w:r>
      <w:proofErr w:type="spellStart"/>
      <w:r w:rsidRPr="00FD4004">
        <w:rPr>
          <w:rFonts w:ascii="Times New Roman" w:hAnsi="Times New Roman"/>
          <w:bCs/>
          <w:color w:val="000000"/>
          <w:sz w:val="24"/>
          <w:szCs w:val="24"/>
          <w:lang w:eastAsia="uk-UA"/>
        </w:rPr>
        <w:t>Zusammenarbeit</w:t>
      </w:r>
      <w:proofErr w:type="spellEnd"/>
      <w:r w:rsidRPr="00FD4004" w:rsidDel="00FD4004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</w:t>
      </w:r>
      <w:r w:rsidR="007606A5">
        <w:rPr>
          <w:rFonts w:ascii="Times New Roman" w:hAnsi="Times New Roman"/>
          <w:bCs/>
          <w:color w:val="000000"/>
          <w:sz w:val="24"/>
          <w:szCs w:val="24"/>
          <w:lang w:eastAsia="uk-UA"/>
        </w:rPr>
        <w:t>(</w:t>
      </w:r>
      <w:r w:rsidR="00F45AEA">
        <w:rPr>
          <w:rFonts w:ascii="Times New Roman" w:hAnsi="Times New Roman"/>
          <w:bCs/>
          <w:color w:val="000000"/>
          <w:sz w:val="24"/>
          <w:szCs w:val="24"/>
          <w:lang w:eastAsia="uk-UA"/>
        </w:rPr>
        <w:t>GIZ</w:t>
      </w:r>
      <w:r w:rsidR="007606A5">
        <w:rPr>
          <w:rFonts w:ascii="Times New Roman" w:hAnsi="Times New Roman"/>
          <w:bCs/>
          <w:color w:val="000000"/>
          <w:sz w:val="24"/>
          <w:szCs w:val="24"/>
          <w:lang w:eastAsia="uk-UA"/>
        </w:rPr>
        <w:t>)</w:t>
      </w:r>
      <w:r w:rsidR="00F45AEA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, </w:t>
      </w:r>
      <w:r w:rsidR="00307457" w:rsidRPr="00F45AEA">
        <w:rPr>
          <w:rFonts w:ascii="Times New Roman" w:hAnsi="Times New Roman"/>
          <w:color w:val="000000"/>
          <w:sz w:val="24"/>
          <w:szCs w:val="24"/>
          <w:lang w:eastAsia="uk-UA"/>
        </w:rPr>
        <w:t>in collaboration with</w:t>
      </w:r>
      <w:r w:rsidR="00F45AEA">
        <w:rPr>
          <w:rFonts w:ascii="Times New Roman" w:hAnsi="Times New Roman"/>
          <w:color w:val="000000"/>
          <w:sz w:val="24"/>
          <w:szCs w:val="24"/>
          <w:lang w:eastAsia="uk-UA"/>
        </w:rPr>
        <w:t xml:space="preserve"> </w:t>
      </w:r>
      <w:r w:rsidR="00495C28" w:rsidRPr="00495C28">
        <w:rPr>
          <w:rFonts w:ascii="Times New Roman" w:hAnsi="Times New Roman"/>
          <w:color w:val="000000"/>
          <w:sz w:val="24"/>
          <w:szCs w:val="24"/>
          <w:lang w:eastAsia="uk-UA"/>
        </w:rPr>
        <w:t>o</w:t>
      </w:r>
      <w:r w:rsidR="00F45AEA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ther </w:t>
      </w:r>
      <w:r w:rsidR="007A53F1">
        <w:rPr>
          <w:rFonts w:ascii="Times New Roman" w:hAnsi="Times New Roman"/>
          <w:bCs/>
          <w:color w:val="000000"/>
          <w:sz w:val="24"/>
          <w:szCs w:val="24"/>
          <w:lang w:eastAsia="uk-UA"/>
        </w:rPr>
        <w:t>partners</w:t>
      </w:r>
    </w:p>
    <w:p w14:paraId="2F83ED70" w14:textId="77777777" w:rsidR="00A9757B" w:rsidRPr="002B0485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</w:p>
    <w:p w14:paraId="7338A545" w14:textId="77777777" w:rsidR="00A9757B" w:rsidRPr="002B0485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</w:p>
    <w:p w14:paraId="5F29421F" w14:textId="77777777" w:rsidR="00307457" w:rsidRDefault="00307457" w:rsidP="0030745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</w:p>
    <w:p w14:paraId="4CDA9B6B" w14:textId="77777777" w:rsidR="00307457" w:rsidRPr="00911EE4" w:rsidRDefault="00307457" w:rsidP="0030745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BE69D3">
        <w:rPr>
          <w:rFonts w:ascii="Times New Roman" w:hAnsi="Times New Roman"/>
          <w:b/>
          <w:bCs/>
          <w:sz w:val="24"/>
          <w:szCs w:val="24"/>
        </w:rPr>
        <w:t>Participants</w:t>
      </w:r>
      <w:r w:rsidRPr="00911EE4">
        <w:rPr>
          <w:rFonts w:ascii="Times New Roman" w:hAnsi="Times New Roman"/>
          <w:bCs/>
          <w:smallCaps/>
          <w:color w:val="000000"/>
          <w:sz w:val="24"/>
          <w:szCs w:val="24"/>
        </w:rPr>
        <w:t xml:space="preserve">: </w:t>
      </w:r>
      <w:r w:rsidRPr="00911EE4">
        <w:rPr>
          <w:rFonts w:ascii="Times New Roman" w:hAnsi="Times New Roman"/>
          <w:bCs/>
          <w:sz w:val="24"/>
          <w:szCs w:val="24"/>
        </w:rPr>
        <w:t>all stakeholders in trade facilitation</w:t>
      </w:r>
      <w:r w:rsidR="000F11C7">
        <w:rPr>
          <w:rFonts w:ascii="Times New Roman" w:hAnsi="Times New Roman"/>
          <w:bCs/>
          <w:sz w:val="24"/>
          <w:szCs w:val="24"/>
        </w:rPr>
        <w:t xml:space="preserve"> in </w:t>
      </w:r>
      <w:r w:rsidR="002B0485">
        <w:rPr>
          <w:rFonts w:ascii="Times New Roman" w:hAnsi="Times New Roman"/>
          <w:bCs/>
          <w:sz w:val="24"/>
          <w:szCs w:val="24"/>
        </w:rPr>
        <w:t xml:space="preserve">Kazakhstan and </w:t>
      </w:r>
      <w:r w:rsidR="00F45AEA">
        <w:rPr>
          <w:rFonts w:ascii="Times New Roman" w:hAnsi="Times New Roman"/>
          <w:bCs/>
          <w:sz w:val="24"/>
          <w:szCs w:val="24"/>
        </w:rPr>
        <w:t xml:space="preserve">participants from </w:t>
      </w:r>
      <w:r w:rsidR="002B0485">
        <w:rPr>
          <w:rFonts w:ascii="Times New Roman" w:hAnsi="Times New Roman"/>
          <w:bCs/>
          <w:sz w:val="24"/>
          <w:szCs w:val="24"/>
        </w:rPr>
        <w:t xml:space="preserve">the countries </w:t>
      </w:r>
      <w:r w:rsidR="00F45AEA">
        <w:rPr>
          <w:rFonts w:ascii="Times New Roman" w:hAnsi="Times New Roman"/>
          <w:bCs/>
          <w:sz w:val="24"/>
          <w:szCs w:val="24"/>
        </w:rPr>
        <w:t xml:space="preserve">of </w:t>
      </w:r>
      <w:r w:rsidR="002B0485">
        <w:rPr>
          <w:rFonts w:ascii="Times New Roman" w:hAnsi="Times New Roman"/>
          <w:bCs/>
          <w:sz w:val="24"/>
          <w:szCs w:val="24"/>
        </w:rPr>
        <w:t>the United Nations Special Programme for the Economies of Central Asia (Afghanistan, Azerbaijan, Kazakhstan, Kyrgyzstan, Tajikistan, Turkmenistan and Uzbekistan), as well as i</w:t>
      </w:r>
      <w:r w:rsidRPr="00911EE4">
        <w:rPr>
          <w:rFonts w:ascii="Times New Roman" w:hAnsi="Times New Roman"/>
          <w:bCs/>
          <w:sz w:val="24"/>
          <w:szCs w:val="24"/>
        </w:rPr>
        <w:t xml:space="preserve">nternational partners working on trade facilitation </w:t>
      </w:r>
      <w:r w:rsidR="000F11C7" w:rsidRPr="00911EE4">
        <w:rPr>
          <w:rFonts w:ascii="Times New Roman" w:hAnsi="Times New Roman"/>
          <w:bCs/>
          <w:sz w:val="24"/>
          <w:szCs w:val="24"/>
        </w:rPr>
        <w:t>implementation</w:t>
      </w:r>
      <w:r w:rsidRPr="00911EE4">
        <w:rPr>
          <w:rFonts w:ascii="Times New Roman" w:hAnsi="Times New Roman"/>
          <w:bCs/>
          <w:sz w:val="24"/>
          <w:szCs w:val="24"/>
        </w:rPr>
        <w:t>.</w:t>
      </w:r>
    </w:p>
    <w:p w14:paraId="798930E2" w14:textId="77777777" w:rsidR="002B0485" w:rsidRDefault="00307457" w:rsidP="002B048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911EE4">
        <w:rPr>
          <w:rFonts w:ascii="Times New Roman" w:hAnsi="Times New Roman"/>
          <w:bCs/>
          <w:sz w:val="24"/>
          <w:szCs w:val="24"/>
        </w:rPr>
        <w:tab/>
      </w:r>
    </w:p>
    <w:p w14:paraId="1F254637" w14:textId="04F44DC0" w:rsidR="00307457" w:rsidRPr="00437505" w:rsidRDefault="00307457" w:rsidP="004106E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bg-BG"/>
        </w:rPr>
      </w:pPr>
      <w:r w:rsidRPr="00BE69D3">
        <w:rPr>
          <w:rFonts w:ascii="Times New Roman" w:hAnsi="Times New Roman"/>
          <w:b/>
          <w:bCs/>
          <w:sz w:val="24"/>
          <w:szCs w:val="24"/>
        </w:rPr>
        <w:t>Venue:</w:t>
      </w:r>
      <w:r w:rsidRPr="00911EE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106E8" w:rsidRPr="004106E8">
        <w:rPr>
          <w:rFonts w:ascii="Times New Roman" w:hAnsi="Times New Roman"/>
          <w:bCs/>
          <w:sz w:val="24"/>
          <w:szCs w:val="24"/>
        </w:rPr>
        <w:t>Alanda</w:t>
      </w:r>
      <w:proofErr w:type="spellEnd"/>
      <w:r w:rsidR="004106E8" w:rsidRPr="004106E8">
        <w:rPr>
          <w:rFonts w:ascii="Times New Roman" w:hAnsi="Times New Roman"/>
          <w:bCs/>
          <w:sz w:val="24"/>
          <w:szCs w:val="24"/>
        </w:rPr>
        <w:t xml:space="preserve"> Hotel &amp; Apartments”, </w:t>
      </w:r>
      <w:proofErr w:type="spellStart"/>
      <w:r w:rsidR="004106E8" w:rsidRPr="004106E8">
        <w:rPr>
          <w:rFonts w:ascii="Times New Roman" w:hAnsi="Times New Roman"/>
          <w:bCs/>
          <w:sz w:val="24"/>
          <w:szCs w:val="24"/>
        </w:rPr>
        <w:t>Tauelsizdik</w:t>
      </w:r>
      <w:proofErr w:type="spellEnd"/>
      <w:r w:rsidR="004106E8" w:rsidRPr="004106E8">
        <w:rPr>
          <w:rFonts w:ascii="Times New Roman" w:hAnsi="Times New Roman"/>
          <w:bCs/>
          <w:sz w:val="24"/>
          <w:szCs w:val="24"/>
        </w:rPr>
        <w:t xml:space="preserve"> Avenue, 33, Nur-Sultan 010000, Kazakhstan </w:t>
      </w:r>
    </w:p>
    <w:p w14:paraId="7403660C" w14:textId="77777777" w:rsidR="00307457" w:rsidRPr="00911EE4" w:rsidRDefault="00307457" w:rsidP="0030745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14:paraId="416ED1CC" w14:textId="77777777" w:rsidR="005C4867" w:rsidRDefault="00307457" w:rsidP="003616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BE69D3">
        <w:rPr>
          <w:rFonts w:ascii="Times New Roman" w:hAnsi="Times New Roman"/>
          <w:b/>
          <w:bCs/>
          <w:sz w:val="24"/>
          <w:szCs w:val="24"/>
        </w:rPr>
        <w:t>Note:</w:t>
      </w:r>
      <w:r w:rsidRPr="00911EE4">
        <w:rPr>
          <w:rFonts w:ascii="Times New Roman" w:hAnsi="Times New Roman"/>
          <w:bCs/>
          <w:sz w:val="24"/>
          <w:szCs w:val="24"/>
        </w:rPr>
        <w:t xml:space="preserve"> This workshop builds on years of support f</w:t>
      </w:r>
      <w:r w:rsidR="00F45AEA">
        <w:rPr>
          <w:rFonts w:ascii="Times New Roman" w:hAnsi="Times New Roman"/>
          <w:bCs/>
          <w:sz w:val="24"/>
          <w:szCs w:val="24"/>
        </w:rPr>
        <w:t>or</w:t>
      </w:r>
      <w:r w:rsidRPr="00911EE4">
        <w:rPr>
          <w:rFonts w:ascii="Times New Roman" w:hAnsi="Times New Roman"/>
          <w:bCs/>
          <w:sz w:val="24"/>
          <w:szCs w:val="24"/>
        </w:rPr>
        <w:t xml:space="preserve"> trade facilitation </w:t>
      </w:r>
      <w:r w:rsidR="000F11C7">
        <w:rPr>
          <w:rFonts w:ascii="Times New Roman" w:hAnsi="Times New Roman"/>
          <w:bCs/>
          <w:sz w:val="24"/>
          <w:szCs w:val="24"/>
        </w:rPr>
        <w:t>i</w:t>
      </w:r>
      <w:r w:rsidRPr="00911EE4">
        <w:rPr>
          <w:rFonts w:ascii="Times New Roman" w:hAnsi="Times New Roman"/>
          <w:bCs/>
          <w:sz w:val="24"/>
          <w:szCs w:val="24"/>
        </w:rPr>
        <w:t xml:space="preserve">n </w:t>
      </w:r>
      <w:r w:rsidR="002B0485">
        <w:rPr>
          <w:rFonts w:ascii="Times New Roman" w:hAnsi="Times New Roman"/>
          <w:bCs/>
          <w:sz w:val="24"/>
          <w:szCs w:val="24"/>
        </w:rPr>
        <w:t>the SPECA countries</w:t>
      </w:r>
      <w:r w:rsidRPr="00911EE4">
        <w:rPr>
          <w:rFonts w:ascii="Times New Roman" w:hAnsi="Times New Roman"/>
          <w:bCs/>
          <w:sz w:val="24"/>
          <w:szCs w:val="24"/>
        </w:rPr>
        <w:t xml:space="preserve"> and the results of UNECE supported stud</w:t>
      </w:r>
      <w:r w:rsidR="005C4867">
        <w:rPr>
          <w:rFonts w:ascii="Times New Roman" w:hAnsi="Times New Roman"/>
          <w:bCs/>
          <w:sz w:val="24"/>
          <w:szCs w:val="24"/>
        </w:rPr>
        <w:t>ies</w:t>
      </w:r>
      <w:r w:rsidRPr="00911EE4">
        <w:rPr>
          <w:rFonts w:ascii="Times New Roman" w:hAnsi="Times New Roman"/>
          <w:bCs/>
          <w:sz w:val="24"/>
          <w:szCs w:val="24"/>
        </w:rPr>
        <w:t xml:space="preserve"> o</w:t>
      </w:r>
      <w:r w:rsidR="005C4867">
        <w:rPr>
          <w:rFonts w:ascii="Times New Roman" w:hAnsi="Times New Roman"/>
          <w:bCs/>
          <w:sz w:val="24"/>
          <w:szCs w:val="24"/>
        </w:rPr>
        <w:t>n</w:t>
      </w:r>
      <w:r w:rsidRPr="00911EE4">
        <w:rPr>
          <w:rFonts w:ascii="Times New Roman" w:hAnsi="Times New Roman"/>
          <w:bCs/>
          <w:sz w:val="24"/>
          <w:szCs w:val="24"/>
        </w:rPr>
        <w:t xml:space="preserve"> the readiness of </w:t>
      </w:r>
      <w:r w:rsidR="005C4867">
        <w:rPr>
          <w:rFonts w:ascii="Times New Roman" w:hAnsi="Times New Roman"/>
          <w:bCs/>
          <w:sz w:val="24"/>
          <w:szCs w:val="24"/>
        </w:rPr>
        <w:t xml:space="preserve">countries </w:t>
      </w:r>
      <w:r w:rsidRPr="00911EE4">
        <w:rPr>
          <w:rFonts w:ascii="Times New Roman" w:hAnsi="Times New Roman"/>
          <w:bCs/>
          <w:sz w:val="24"/>
          <w:szCs w:val="24"/>
        </w:rPr>
        <w:t>to implement the WTO Trade Facilitation Agreement</w:t>
      </w:r>
      <w:r w:rsidR="00361640">
        <w:rPr>
          <w:rFonts w:ascii="Times New Roman" w:hAnsi="Times New Roman"/>
          <w:bCs/>
          <w:sz w:val="24"/>
          <w:szCs w:val="24"/>
        </w:rPr>
        <w:t xml:space="preserve"> (TFA)</w:t>
      </w:r>
      <w:r w:rsidRPr="00911EE4">
        <w:rPr>
          <w:rFonts w:ascii="Times New Roman" w:hAnsi="Times New Roman"/>
          <w:bCs/>
          <w:sz w:val="24"/>
          <w:szCs w:val="24"/>
        </w:rPr>
        <w:t xml:space="preserve">. It </w:t>
      </w:r>
      <w:r w:rsidR="00626D12" w:rsidRPr="00626D12">
        <w:rPr>
          <w:rFonts w:ascii="Times New Roman" w:hAnsi="Times New Roman"/>
          <w:bCs/>
          <w:sz w:val="24"/>
          <w:szCs w:val="24"/>
        </w:rPr>
        <w:t xml:space="preserve">aims to enhance the capacities of national stakeholders, </w:t>
      </w:r>
      <w:r w:rsidR="00361640">
        <w:rPr>
          <w:rFonts w:ascii="Times New Roman" w:hAnsi="Times New Roman"/>
          <w:bCs/>
          <w:sz w:val="24"/>
          <w:szCs w:val="24"/>
        </w:rPr>
        <w:t>especially the functional capacity of National</w:t>
      </w:r>
      <w:r w:rsidR="00626D12" w:rsidRPr="00626D12">
        <w:rPr>
          <w:rFonts w:ascii="Times New Roman" w:hAnsi="Times New Roman"/>
          <w:bCs/>
          <w:sz w:val="24"/>
          <w:szCs w:val="24"/>
        </w:rPr>
        <w:t xml:space="preserve"> </w:t>
      </w:r>
      <w:r w:rsidR="00361640">
        <w:rPr>
          <w:rFonts w:ascii="Times New Roman" w:hAnsi="Times New Roman"/>
          <w:bCs/>
          <w:sz w:val="24"/>
          <w:szCs w:val="24"/>
        </w:rPr>
        <w:t>T</w:t>
      </w:r>
      <w:r w:rsidR="00626D12" w:rsidRPr="00626D12">
        <w:rPr>
          <w:rFonts w:ascii="Times New Roman" w:hAnsi="Times New Roman"/>
          <w:bCs/>
          <w:sz w:val="24"/>
          <w:szCs w:val="24"/>
        </w:rPr>
        <w:t xml:space="preserve">rade </w:t>
      </w:r>
      <w:r w:rsidR="00361640">
        <w:rPr>
          <w:rFonts w:ascii="Times New Roman" w:hAnsi="Times New Roman"/>
          <w:bCs/>
          <w:sz w:val="24"/>
          <w:szCs w:val="24"/>
        </w:rPr>
        <w:t>F</w:t>
      </w:r>
      <w:r w:rsidR="00626D12" w:rsidRPr="00626D12">
        <w:rPr>
          <w:rFonts w:ascii="Times New Roman" w:hAnsi="Times New Roman"/>
          <w:bCs/>
          <w:sz w:val="24"/>
          <w:szCs w:val="24"/>
        </w:rPr>
        <w:t>acilitation</w:t>
      </w:r>
      <w:r w:rsidR="00361640">
        <w:rPr>
          <w:rFonts w:ascii="Times New Roman" w:hAnsi="Times New Roman"/>
          <w:bCs/>
          <w:sz w:val="24"/>
          <w:szCs w:val="24"/>
        </w:rPr>
        <w:t xml:space="preserve"> Committees (TFA art.23.2 and UNECE Recommendations 4 and 40) </w:t>
      </w:r>
      <w:r w:rsidR="00626D12" w:rsidRPr="00626D12">
        <w:rPr>
          <w:rFonts w:ascii="Times New Roman" w:hAnsi="Times New Roman"/>
          <w:bCs/>
          <w:sz w:val="24"/>
          <w:szCs w:val="24"/>
        </w:rPr>
        <w:t xml:space="preserve">to facilitate trade </w:t>
      </w:r>
      <w:r w:rsidR="00361640">
        <w:rPr>
          <w:rFonts w:ascii="Times New Roman" w:hAnsi="Times New Roman"/>
          <w:bCs/>
          <w:sz w:val="24"/>
          <w:szCs w:val="24"/>
        </w:rPr>
        <w:t xml:space="preserve">in four areas covered by the TFA. It </w:t>
      </w:r>
      <w:r w:rsidR="00626D12" w:rsidRPr="00626D12">
        <w:rPr>
          <w:rFonts w:ascii="Times New Roman" w:hAnsi="Times New Roman"/>
          <w:bCs/>
          <w:sz w:val="24"/>
          <w:szCs w:val="24"/>
        </w:rPr>
        <w:t>wi</w:t>
      </w:r>
      <w:r w:rsidR="00361640">
        <w:rPr>
          <w:rFonts w:ascii="Times New Roman" w:hAnsi="Times New Roman"/>
          <w:bCs/>
          <w:sz w:val="24"/>
          <w:szCs w:val="24"/>
        </w:rPr>
        <w:t>ll</w:t>
      </w:r>
      <w:r w:rsidR="00626D12" w:rsidRPr="00626D12">
        <w:rPr>
          <w:rFonts w:ascii="Times New Roman" w:hAnsi="Times New Roman"/>
          <w:bCs/>
          <w:sz w:val="24"/>
          <w:szCs w:val="24"/>
        </w:rPr>
        <w:t xml:space="preserve"> focus on streamlining documentary procedures, using international trade facilitation standards, developing further the enabling environment for Single Window, and measuring progress</w:t>
      </w:r>
      <w:r w:rsidR="005C4867">
        <w:rPr>
          <w:rFonts w:ascii="Times New Roman" w:hAnsi="Times New Roman"/>
          <w:bCs/>
          <w:sz w:val="24"/>
          <w:szCs w:val="24"/>
        </w:rPr>
        <w:t xml:space="preserve"> in achieving trade facilitation</w:t>
      </w:r>
      <w:r w:rsidR="00626D12" w:rsidRPr="00626D12">
        <w:rPr>
          <w:rFonts w:ascii="Times New Roman" w:hAnsi="Times New Roman"/>
          <w:bCs/>
          <w:sz w:val="24"/>
          <w:szCs w:val="24"/>
        </w:rPr>
        <w:t xml:space="preserve">. The </w:t>
      </w:r>
      <w:r w:rsidR="002C204E">
        <w:rPr>
          <w:rFonts w:ascii="Times New Roman" w:hAnsi="Times New Roman"/>
          <w:bCs/>
          <w:sz w:val="24"/>
          <w:szCs w:val="24"/>
        </w:rPr>
        <w:t xml:space="preserve">seminar will use earlier </w:t>
      </w:r>
      <w:r w:rsidR="00626D12" w:rsidRPr="00626D12">
        <w:rPr>
          <w:rFonts w:ascii="Times New Roman" w:hAnsi="Times New Roman"/>
          <w:bCs/>
          <w:sz w:val="24"/>
          <w:szCs w:val="24"/>
        </w:rPr>
        <w:t>analy</w:t>
      </w:r>
      <w:r w:rsidR="002C204E">
        <w:rPr>
          <w:rFonts w:ascii="Times New Roman" w:hAnsi="Times New Roman"/>
          <w:bCs/>
          <w:sz w:val="24"/>
          <w:szCs w:val="24"/>
        </w:rPr>
        <w:t>ses of</w:t>
      </w:r>
      <w:r w:rsidR="00626D12" w:rsidRPr="00626D12">
        <w:rPr>
          <w:rFonts w:ascii="Times New Roman" w:hAnsi="Times New Roman"/>
          <w:bCs/>
          <w:sz w:val="24"/>
          <w:szCs w:val="24"/>
        </w:rPr>
        <w:t xml:space="preserve"> the readiness of the countr</w:t>
      </w:r>
      <w:r w:rsidR="005C4867">
        <w:rPr>
          <w:rFonts w:ascii="Times New Roman" w:hAnsi="Times New Roman"/>
          <w:bCs/>
          <w:sz w:val="24"/>
          <w:szCs w:val="24"/>
        </w:rPr>
        <w:t>ies</w:t>
      </w:r>
      <w:r w:rsidR="00626D12" w:rsidRPr="00626D12">
        <w:rPr>
          <w:rFonts w:ascii="Times New Roman" w:hAnsi="Times New Roman"/>
          <w:bCs/>
          <w:sz w:val="24"/>
          <w:szCs w:val="24"/>
        </w:rPr>
        <w:t xml:space="preserve"> to implement relevant </w:t>
      </w:r>
      <w:r w:rsidR="005C4867">
        <w:rPr>
          <w:rFonts w:ascii="Times New Roman" w:hAnsi="Times New Roman"/>
          <w:bCs/>
          <w:sz w:val="24"/>
          <w:szCs w:val="24"/>
        </w:rPr>
        <w:t xml:space="preserve">trade facilitation </w:t>
      </w:r>
      <w:r w:rsidR="00626D12" w:rsidRPr="00626D12">
        <w:rPr>
          <w:rFonts w:ascii="Times New Roman" w:hAnsi="Times New Roman"/>
          <w:bCs/>
          <w:sz w:val="24"/>
          <w:szCs w:val="24"/>
        </w:rPr>
        <w:t>measures, with a view to go beyond the binding provisions in the TFA and provide a vision for holistic trade facilitation reform</w:t>
      </w:r>
      <w:r w:rsidR="005C4867">
        <w:rPr>
          <w:rFonts w:ascii="Times New Roman" w:hAnsi="Times New Roman"/>
          <w:bCs/>
          <w:sz w:val="24"/>
          <w:szCs w:val="24"/>
        </w:rPr>
        <w:t>s</w:t>
      </w:r>
      <w:r w:rsidR="00361640">
        <w:rPr>
          <w:rFonts w:ascii="Times New Roman" w:hAnsi="Times New Roman"/>
          <w:bCs/>
          <w:sz w:val="24"/>
          <w:szCs w:val="24"/>
        </w:rPr>
        <w:t xml:space="preserve"> (national trade facilitation roadmaps)</w:t>
      </w:r>
      <w:r w:rsidR="00626D12" w:rsidRPr="00626D12">
        <w:rPr>
          <w:rFonts w:ascii="Times New Roman" w:hAnsi="Times New Roman"/>
          <w:bCs/>
          <w:sz w:val="24"/>
          <w:szCs w:val="24"/>
        </w:rPr>
        <w:t xml:space="preserve">. The </w:t>
      </w:r>
      <w:r w:rsidR="002C204E">
        <w:rPr>
          <w:rFonts w:ascii="Times New Roman" w:hAnsi="Times New Roman"/>
          <w:bCs/>
          <w:sz w:val="24"/>
          <w:szCs w:val="24"/>
        </w:rPr>
        <w:t xml:space="preserve">seminar </w:t>
      </w:r>
      <w:r w:rsidR="00626D12" w:rsidRPr="00626D12">
        <w:rPr>
          <w:rFonts w:ascii="Times New Roman" w:hAnsi="Times New Roman"/>
          <w:bCs/>
          <w:sz w:val="24"/>
          <w:szCs w:val="24"/>
        </w:rPr>
        <w:t>will look at the needs of the target countr</w:t>
      </w:r>
      <w:r w:rsidR="005C4867">
        <w:rPr>
          <w:rFonts w:ascii="Times New Roman" w:hAnsi="Times New Roman"/>
          <w:bCs/>
          <w:sz w:val="24"/>
          <w:szCs w:val="24"/>
        </w:rPr>
        <w:t>ies and their</w:t>
      </w:r>
      <w:r w:rsidR="00626D12" w:rsidRPr="00626D12">
        <w:rPr>
          <w:rFonts w:ascii="Times New Roman" w:hAnsi="Times New Roman"/>
          <w:bCs/>
          <w:sz w:val="24"/>
          <w:szCs w:val="24"/>
        </w:rPr>
        <w:t xml:space="preserve"> SME</w:t>
      </w:r>
      <w:r w:rsidR="005C4867">
        <w:rPr>
          <w:rFonts w:ascii="Times New Roman" w:hAnsi="Times New Roman"/>
          <w:bCs/>
          <w:sz w:val="24"/>
          <w:szCs w:val="24"/>
        </w:rPr>
        <w:t xml:space="preserve"> communities</w:t>
      </w:r>
      <w:r w:rsidR="00626D12" w:rsidRPr="00626D12">
        <w:rPr>
          <w:rFonts w:ascii="Times New Roman" w:hAnsi="Times New Roman"/>
          <w:bCs/>
          <w:sz w:val="24"/>
          <w:szCs w:val="24"/>
        </w:rPr>
        <w:t>.</w:t>
      </w:r>
      <w:r w:rsidR="002C204E">
        <w:rPr>
          <w:rFonts w:ascii="Times New Roman" w:hAnsi="Times New Roman"/>
          <w:bCs/>
          <w:sz w:val="24"/>
          <w:szCs w:val="24"/>
        </w:rPr>
        <w:t xml:space="preserve"> </w:t>
      </w:r>
    </w:p>
    <w:p w14:paraId="53734744" w14:textId="77777777" w:rsidR="005C4867" w:rsidRDefault="005C4867" w:rsidP="002C204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14:paraId="0881D279" w14:textId="77777777" w:rsidR="00361640" w:rsidRDefault="002C204E" w:rsidP="002C204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931932">
        <w:rPr>
          <w:rFonts w:ascii="Times New Roman" w:hAnsi="Times New Roman"/>
          <w:bCs/>
          <w:sz w:val="24"/>
          <w:szCs w:val="24"/>
        </w:rPr>
        <w:t>U</w:t>
      </w:r>
      <w:r w:rsidR="00626D12" w:rsidRPr="00931932">
        <w:rPr>
          <w:rFonts w:ascii="Times New Roman" w:hAnsi="Times New Roman"/>
          <w:bCs/>
          <w:sz w:val="24"/>
          <w:szCs w:val="24"/>
        </w:rPr>
        <w:t xml:space="preserve">sing a wealth of materials on trade facilitation in UNECE, </w:t>
      </w:r>
      <w:r w:rsidR="00361640">
        <w:rPr>
          <w:rFonts w:ascii="Times New Roman" w:hAnsi="Times New Roman"/>
          <w:bCs/>
          <w:sz w:val="24"/>
          <w:szCs w:val="24"/>
        </w:rPr>
        <w:t xml:space="preserve">UNESCAP </w:t>
      </w:r>
      <w:r w:rsidR="00626D12" w:rsidRPr="00931932">
        <w:rPr>
          <w:rFonts w:ascii="Times New Roman" w:hAnsi="Times New Roman"/>
          <w:bCs/>
          <w:sz w:val="24"/>
          <w:szCs w:val="24"/>
        </w:rPr>
        <w:t xml:space="preserve">and other </w:t>
      </w:r>
      <w:r w:rsidR="00361640">
        <w:rPr>
          <w:rFonts w:ascii="Times New Roman" w:hAnsi="Times New Roman"/>
          <w:bCs/>
          <w:sz w:val="24"/>
          <w:szCs w:val="24"/>
        </w:rPr>
        <w:t>development partners</w:t>
      </w:r>
      <w:r w:rsidR="00626D12" w:rsidRPr="00931932">
        <w:rPr>
          <w:rFonts w:ascii="Times New Roman" w:hAnsi="Times New Roman"/>
          <w:bCs/>
          <w:sz w:val="24"/>
          <w:szCs w:val="24"/>
        </w:rPr>
        <w:t>, t</w:t>
      </w:r>
      <w:r w:rsidRPr="00931932">
        <w:rPr>
          <w:rFonts w:ascii="Times New Roman" w:hAnsi="Times New Roman"/>
          <w:bCs/>
          <w:sz w:val="24"/>
          <w:szCs w:val="24"/>
        </w:rPr>
        <w:t xml:space="preserve">he </w:t>
      </w:r>
      <w:r w:rsidR="00361640">
        <w:rPr>
          <w:rFonts w:ascii="Times New Roman" w:hAnsi="Times New Roman"/>
          <w:bCs/>
          <w:sz w:val="24"/>
          <w:szCs w:val="24"/>
        </w:rPr>
        <w:t>seminar</w:t>
      </w:r>
      <w:r w:rsidRPr="00931932">
        <w:rPr>
          <w:rFonts w:ascii="Times New Roman" w:hAnsi="Times New Roman"/>
          <w:bCs/>
          <w:sz w:val="24"/>
          <w:szCs w:val="24"/>
        </w:rPr>
        <w:t xml:space="preserve"> will concentrate on </w:t>
      </w:r>
      <w:r w:rsidR="00626D12" w:rsidRPr="00931932">
        <w:rPr>
          <w:rFonts w:ascii="Times New Roman" w:hAnsi="Times New Roman"/>
          <w:bCs/>
          <w:sz w:val="24"/>
          <w:szCs w:val="24"/>
        </w:rPr>
        <w:t xml:space="preserve">four selected measures from the TFA: </w:t>
      </w:r>
    </w:p>
    <w:p w14:paraId="77742C78" w14:textId="77777777" w:rsidR="00361640" w:rsidRPr="00EB7002" w:rsidRDefault="00EB7002" w:rsidP="00EB7002">
      <w:pPr>
        <w:pStyle w:val="ListParagraph"/>
        <w:numPr>
          <w:ilvl w:val="0"/>
          <w:numId w:val="1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361640" w:rsidRPr="00EB7002">
        <w:rPr>
          <w:rFonts w:ascii="Times New Roman" w:hAnsi="Times New Roman"/>
          <w:bCs/>
          <w:sz w:val="24"/>
          <w:szCs w:val="24"/>
        </w:rPr>
        <w:t xml:space="preserve">art. 23.2 - </w:t>
      </w:r>
      <w:r w:rsidR="002C204E" w:rsidRPr="00EB7002">
        <w:rPr>
          <w:rFonts w:ascii="Times New Roman" w:hAnsi="Times New Roman"/>
          <w:bCs/>
          <w:sz w:val="24"/>
          <w:szCs w:val="24"/>
        </w:rPr>
        <w:t>support for the functioning of the National Trade Facilitation Committee (NTFC)</w:t>
      </w:r>
      <w:r w:rsidR="00626D12" w:rsidRPr="00EB7002">
        <w:rPr>
          <w:rFonts w:ascii="Times New Roman" w:hAnsi="Times New Roman"/>
          <w:bCs/>
          <w:sz w:val="24"/>
          <w:szCs w:val="24"/>
        </w:rPr>
        <w:t xml:space="preserve"> </w:t>
      </w:r>
      <w:r w:rsidR="002C204E" w:rsidRPr="00EB7002">
        <w:rPr>
          <w:rFonts w:ascii="Times New Roman" w:hAnsi="Times New Roman"/>
          <w:bCs/>
          <w:sz w:val="24"/>
          <w:szCs w:val="24"/>
        </w:rPr>
        <w:t>- how to ensure its sustainability, self-sufficiency (e.g. by producing trade facilitation instruments for the business community in their countries)</w:t>
      </w:r>
      <w:r w:rsidR="00626D12" w:rsidRPr="00EB7002">
        <w:rPr>
          <w:rFonts w:ascii="Times New Roman" w:hAnsi="Times New Roman"/>
          <w:bCs/>
          <w:sz w:val="24"/>
          <w:szCs w:val="24"/>
        </w:rPr>
        <w:t xml:space="preserve">; </w:t>
      </w:r>
    </w:p>
    <w:p w14:paraId="3EDAE07E" w14:textId="77777777" w:rsidR="00361640" w:rsidRPr="00EB7002" w:rsidRDefault="00EB7002" w:rsidP="00EB7002">
      <w:pPr>
        <w:pStyle w:val="ListParagraph"/>
        <w:numPr>
          <w:ilvl w:val="0"/>
          <w:numId w:val="1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 </w:t>
      </w:r>
      <w:r w:rsidR="00361640" w:rsidRPr="00EB7002">
        <w:rPr>
          <w:rFonts w:ascii="Times New Roman" w:hAnsi="Times New Roman"/>
          <w:bCs/>
          <w:sz w:val="24"/>
          <w:szCs w:val="24"/>
        </w:rPr>
        <w:t xml:space="preserve">art. 10.1 - </w:t>
      </w:r>
      <w:r w:rsidR="00626D12" w:rsidRPr="00EB7002">
        <w:rPr>
          <w:rFonts w:ascii="Times New Roman" w:hAnsi="Times New Roman"/>
          <w:bCs/>
          <w:sz w:val="24"/>
          <w:szCs w:val="24"/>
        </w:rPr>
        <w:t xml:space="preserve">streamlining </w:t>
      </w:r>
      <w:r w:rsidR="005C4867" w:rsidRPr="00EB7002">
        <w:rPr>
          <w:rFonts w:ascii="Times New Roman" w:hAnsi="Times New Roman"/>
          <w:bCs/>
          <w:sz w:val="24"/>
          <w:szCs w:val="24"/>
        </w:rPr>
        <w:t xml:space="preserve">formalities and </w:t>
      </w:r>
      <w:r w:rsidR="00626D12" w:rsidRPr="00EB7002">
        <w:rPr>
          <w:rFonts w:ascii="Times New Roman" w:hAnsi="Times New Roman"/>
          <w:bCs/>
          <w:sz w:val="24"/>
          <w:szCs w:val="24"/>
        </w:rPr>
        <w:t xml:space="preserve">documentary formalities; </w:t>
      </w:r>
    </w:p>
    <w:p w14:paraId="6DE32700" w14:textId="77777777" w:rsidR="00361640" w:rsidRPr="00EB7002" w:rsidRDefault="00EB7002" w:rsidP="00EB7002">
      <w:pPr>
        <w:pStyle w:val="ListParagraph"/>
        <w:numPr>
          <w:ilvl w:val="0"/>
          <w:numId w:val="1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361640" w:rsidRPr="00EB7002">
        <w:rPr>
          <w:rFonts w:ascii="Times New Roman" w:hAnsi="Times New Roman"/>
          <w:bCs/>
          <w:sz w:val="24"/>
          <w:szCs w:val="24"/>
        </w:rPr>
        <w:t xml:space="preserve">art. 10.3 - </w:t>
      </w:r>
      <w:r w:rsidR="00626D12" w:rsidRPr="00EB7002">
        <w:rPr>
          <w:rFonts w:ascii="Times New Roman" w:hAnsi="Times New Roman"/>
          <w:bCs/>
          <w:sz w:val="24"/>
          <w:szCs w:val="24"/>
        </w:rPr>
        <w:t xml:space="preserve">use of international </w:t>
      </w:r>
      <w:r w:rsidR="005C4867" w:rsidRPr="00EB7002">
        <w:rPr>
          <w:rFonts w:ascii="Times New Roman" w:hAnsi="Times New Roman"/>
          <w:bCs/>
          <w:sz w:val="24"/>
          <w:szCs w:val="24"/>
        </w:rPr>
        <w:t xml:space="preserve">trade facilitation </w:t>
      </w:r>
      <w:r w:rsidR="00361640" w:rsidRPr="00EB7002">
        <w:rPr>
          <w:rFonts w:ascii="Times New Roman" w:hAnsi="Times New Roman"/>
          <w:bCs/>
          <w:sz w:val="24"/>
          <w:szCs w:val="24"/>
        </w:rPr>
        <w:t>standards</w:t>
      </w:r>
      <w:r w:rsidR="00626D12" w:rsidRPr="00EB7002">
        <w:rPr>
          <w:rFonts w:ascii="Times New Roman" w:hAnsi="Times New Roman"/>
          <w:bCs/>
          <w:sz w:val="24"/>
          <w:szCs w:val="24"/>
        </w:rPr>
        <w:t xml:space="preserve">; and </w:t>
      </w:r>
    </w:p>
    <w:p w14:paraId="3E5C140D" w14:textId="77777777" w:rsidR="00361640" w:rsidRPr="00EB7002" w:rsidRDefault="00EB7002" w:rsidP="00EB7002">
      <w:pPr>
        <w:pStyle w:val="ListParagraph"/>
        <w:numPr>
          <w:ilvl w:val="0"/>
          <w:numId w:val="1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361640" w:rsidRPr="00EB7002">
        <w:rPr>
          <w:rFonts w:ascii="Times New Roman" w:hAnsi="Times New Roman"/>
          <w:bCs/>
          <w:sz w:val="24"/>
          <w:szCs w:val="24"/>
        </w:rPr>
        <w:t xml:space="preserve">art. 10.4 - </w:t>
      </w:r>
      <w:r w:rsidR="00626D12" w:rsidRPr="00EB7002">
        <w:rPr>
          <w:rFonts w:ascii="Times New Roman" w:hAnsi="Times New Roman"/>
          <w:bCs/>
          <w:sz w:val="24"/>
          <w:szCs w:val="24"/>
        </w:rPr>
        <w:t xml:space="preserve">building an enabling environment for Single </w:t>
      </w:r>
      <w:r w:rsidR="00361640" w:rsidRPr="00EB7002">
        <w:rPr>
          <w:rFonts w:ascii="Times New Roman" w:hAnsi="Times New Roman"/>
          <w:bCs/>
          <w:sz w:val="24"/>
          <w:szCs w:val="24"/>
        </w:rPr>
        <w:t>Window</w:t>
      </w:r>
      <w:r>
        <w:rPr>
          <w:rFonts w:ascii="Times New Roman" w:hAnsi="Times New Roman"/>
          <w:bCs/>
          <w:sz w:val="24"/>
          <w:szCs w:val="24"/>
        </w:rPr>
        <w:t>;</w:t>
      </w:r>
      <w:r w:rsidR="00626D12" w:rsidRPr="00EB7002">
        <w:rPr>
          <w:rFonts w:ascii="Times New Roman" w:hAnsi="Times New Roman"/>
          <w:bCs/>
          <w:sz w:val="24"/>
          <w:szCs w:val="24"/>
        </w:rPr>
        <w:t xml:space="preserve"> </w:t>
      </w:r>
    </w:p>
    <w:p w14:paraId="1B8594C1" w14:textId="77777777" w:rsidR="002E6DD6" w:rsidRDefault="002E6DD6" w:rsidP="002E6DD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14:paraId="6D7A03AC" w14:textId="4D8B6352" w:rsidR="00626D12" w:rsidRPr="002E6DD6" w:rsidRDefault="002E6DD6" w:rsidP="002E6DD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</w:t>
      </w:r>
      <w:r w:rsidR="00EB7002" w:rsidRPr="002E6DD6">
        <w:rPr>
          <w:rFonts w:ascii="Times New Roman" w:hAnsi="Times New Roman"/>
          <w:bCs/>
          <w:sz w:val="24"/>
          <w:szCs w:val="24"/>
        </w:rPr>
        <w:t>his training</w:t>
      </w:r>
      <w:r w:rsidR="00626D12" w:rsidRPr="002E6DD6">
        <w:rPr>
          <w:rFonts w:ascii="Times New Roman" w:hAnsi="Times New Roman"/>
          <w:bCs/>
          <w:sz w:val="24"/>
          <w:szCs w:val="24"/>
        </w:rPr>
        <w:t xml:space="preserve"> </w:t>
      </w:r>
      <w:r w:rsidR="00361640" w:rsidRPr="002E6DD6">
        <w:rPr>
          <w:rFonts w:ascii="Times New Roman" w:hAnsi="Times New Roman"/>
          <w:bCs/>
          <w:sz w:val="24"/>
          <w:szCs w:val="24"/>
        </w:rPr>
        <w:t xml:space="preserve">seminar </w:t>
      </w:r>
      <w:r w:rsidR="00626D12" w:rsidRPr="002E6DD6">
        <w:rPr>
          <w:rFonts w:ascii="Times New Roman" w:hAnsi="Times New Roman"/>
          <w:bCs/>
          <w:sz w:val="24"/>
          <w:szCs w:val="24"/>
        </w:rPr>
        <w:t xml:space="preserve">will </w:t>
      </w:r>
      <w:r w:rsidR="00361640" w:rsidRPr="002E6DD6">
        <w:rPr>
          <w:rFonts w:ascii="Times New Roman" w:hAnsi="Times New Roman"/>
          <w:bCs/>
          <w:sz w:val="24"/>
          <w:szCs w:val="24"/>
        </w:rPr>
        <w:t xml:space="preserve">also </w:t>
      </w:r>
      <w:r w:rsidR="00EB7002" w:rsidRPr="002E6DD6">
        <w:rPr>
          <w:rFonts w:ascii="Times New Roman" w:hAnsi="Times New Roman"/>
          <w:bCs/>
          <w:sz w:val="24"/>
          <w:szCs w:val="24"/>
        </w:rPr>
        <w:t xml:space="preserve">cover the </w:t>
      </w:r>
      <w:r w:rsidR="002C204E" w:rsidRPr="002E6DD6">
        <w:rPr>
          <w:rFonts w:ascii="Times New Roman" w:hAnsi="Times New Roman"/>
          <w:bCs/>
          <w:sz w:val="24"/>
          <w:szCs w:val="24"/>
        </w:rPr>
        <w:t>develop</w:t>
      </w:r>
      <w:r w:rsidR="00EB7002" w:rsidRPr="002E6DD6">
        <w:rPr>
          <w:rFonts w:ascii="Times New Roman" w:hAnsi="Times New Roman"/>
          <w:bCs/>
          <w:sz w:val="24"/>
          <w:szCs w:val="24"/>
        </w:rPr>
        <w:t xml:space="preserve">ment of </w:t>
      </w:r>
      <w:r w:rsidR="00626D12" w:rsidRPr="002E6DD6">
        <w:rPr>
          <w:rFonts w:ascii="Times New Roman" w:hAnsi="Times New Roman"/>
          <w:bCs/>
          <w:sz w:val="24"/>
          <w:szCs w:val="24"/>
        </w:rPr>
        <w:t xml:space="preserve">a national mechanism for monitoring and measuring progress in trade </w:t>
      </w:r>
      <w:r w:rsidR="005C4867" w:rsidRPr="002E6DD6">
        <w:rPr>
          <w:rFonts w:ascii="Times New Roman" w:hAnsi="Times New Roman"/>
          <w:bCs/>
          <w:sz w:val="24"/>
          <w:szCs w:val="24"/>
        </w:rPr>
        <w:t xml:space="preserve">and transport </w:t>
      </w:r>
      <w:r w:rsidR="00626D12" w:rsidRPr="002E6DD6">
        <w:rPr>
          <w:rFonts w:ascii="Times New Roman" w:hAnsi="Times New Roman"/>
          <w:bCs/>
          <w:sz w:val="24"/>
          <w:szCs w:val="24"/>
        </w:rPr>
        <w:t>facilitation</w:t>
      </w:r>
      <w:r w:rsidR="005C4867" w:rsidRPr="002E6DD6">
        <w:rPr>
          <w:rFonts w:ascii="Times New Roman" w:hAnsi="Times New Roman"/>
          <w:bCs/>
          <w:sz w:val="24"/>
          <w:szCs w:val="24"/>
        </w:rPr>
        <w:t xml:space="preserve"> (NTTFMM, as described in UN/CEFACT Recommendation 42)</w:t>
      </w:r>
      <w:r w:rsidR="00EB7002" w:rsidRPr="002E6DD6">
        <w:rPr>
          <w:rFonts w:ascii="Times New Roman" w:hAnsi="Times New Roman"/>
          <w:bCs/>
          <w:sz w:val="24"/>
          <w:szCs w:val="24"/>
        </w:rPr>
        <w:t xml:space="preserve"> and how to develop a national trade facilitation roadmap.</w:t>
      </w:r>
    </w:p>
    <w:p w14:paraId="7CEBCC3A" w14:textId="77777777" w:rsidR="002C204E" w:rsidRPr="002C204E" w:rsidRDefault="002C204E" w:rsidP="002C204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14:paraId="7D06B8E4" w14:textId="77777777" w:rsidR="00307457" w:rsidRPr="00911EE4" w:rsidRDefault="00307457" w:rsidP="0030745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911EE4">
        <w:rPr>
          <w:rFonts w:ascii="Times New Roman" w:hAnsi="Times New Roman"/>
          <w:bCs/>
          <w:sz w:val="24"/>
          <w:szCs w:val="24"/>
        </w:rPr>
        <w:t xml:space="preserve">The seminar will assist the ongoing efforts of </w:t>
      </w:r>
      <w:r w:rsidR="005C4867">
        <w:rPr>
          <w:rFonts w:ascii="Times New Roman" w:hAnsi="Times New Roman"/>
          <w:bCs/>
          <w:sz w:val="24"/>
          <w:szCs w:val="24"/>
        </w:rPr>
        <w:t>the countries</w:t>
      </w:r>
      <w:r w:rsidRPr="00911EE4">
        <w:rPr>
          <w:rFonts w:ascii="Times New Roman" w:hAnsi="Times New Roman"/>
          <w:bCs/>
          <w:sz w:val="24"/>
          <w:szCs w:val="24"/>
        </w:rPr>
        <w:t xml:space="preserve"> to develop </w:t>
      </w:r>
      <w:r w:rsidR="002C204E">
        <w:rPr>
          <w:rFonts w:ascii="Times New Roman" w:hAnsi="Times New Roman"/>
          <w:bCs/>
          <w:sz w:val="24"/>
          <w:szCs w:val="24"/>
        </w:rPr>
        <w:t xml:space="preserve">national </w:t>
      </w:r>
      <w:r w:rsidRPr="00911EE4">
        <w:rPr>
          <w:rFonts w:ascii="Times New Roman" w:hAnsi="Times New Roman"/>
          <w:bCs/>
          <w:sz w:val="24"/>
          <w:szCs w:val="24"/>
        </w:rPr>
        <w:t xml:space="preserve">trade facilitation </w:t>
      </w:r>
      <w:r w:rsidR="00931932">
        <w:rPr>
          <w:rFonts w:ascii="Times New Roman" w:hAnsi="Times New Roman"/>
          <w:bCs/>
          <w:sz w:val="24"/>
          <w:szCs w:val="24"/>
        </w:rPr>
        <w:t>programme</w:t>
      </w:r>
      <w:r w:rsidR="005C4867">
        <w:rPr>
          <w:rFonts w:ascii="Times New Roman" w:hAnsi="Times New Roman"/>
          <w:bCs/>
          <w:sz w:val="24"/>
          <w:szCs w:val="24"/>
        </w:rPr>
        <w:t>s</w:t>
      </w:r>
      <w:r w:rsidRPr="00911EE4">
        <w:rPr>
          <w:rFonts w:ascii="Times New Roman" w:hAnsi="Times New Roman"/>
          <w:bCs/>
          <w:sz w:val="24"/>
          <w:szCs w:val="24"/>
        </w:rPr>
        <w:t xml:space="preserve">, </w:t>
      </w:r>
      <w:r w:rsidR="00931932">
        <w:rPr>
          <w:rFonts w:ascii="Times New Roman" w:hAnsi="Times New Roman"/>
          <w:bCs/>
          <w:sz w:val="24"/>
          <w:szCs w:val="24"/>
        </w:rPr>
        <w:t xml:space="preserve">using the </w:t>
      </w:r>
      <w:r w:rsidRPr="00911EE4">
        <w:rPr>
          <w:rFonts w:ascii="Times New Roman" w:hAnsi="Times New Roman"/>
          <w:bCs/>
          <w:sz w:val="24"/>
          <w:szCs w:val="24"/>
        </w:rPr>
        <w:t>platform of the NTFC</w:t>
      </w:r>
      <w:r w:rsidR="005C4867">
        <w:rPr>
          <w:rFonts w:ascii="Times New Roman" w:hAnsi="Times New Roman"/>
          <w:bCs/>
          <w:sz w:val="24"/>
          <w:szCs w:val="24"/>
        </w:rPr>
        <w:t>s</w:t>
      </w:r>
      <w:r w:rsidRPr="00911EE4">
        <w:rPr>
          <w:rFonts w:ascii="Times New Roman" w:hAnsi="Times New Roman"/>
          <w:bCs/>
          <w:sz w:val="24"/>
          <w:szCs w:val="24"/>
        </w:rPr>
        <w:t>. S</w:t>
      </w:r>
      <w:r w:rsidRPr="001542EA">
        <w:rPr>
          <w:rFonts w:ascii="Times New Roman" w:hAnsi="Times New Roman"/>
          <w:bCs/>
          <w:sz w:val="24"/>
          <w:szCs w:val="24"/>
        </w:rPr>
        <w:t xml:space="preserve">peakers from </w:t>
      </w:r>
      <w:r w:rsidR="00EB7002" w:rsidRPr="001542EA">
        <w:rPr>
          <w:rFonts w:ascii="Times New Roman" w:hAnsi="Times New Roman"/>
          <w:bCs/>
          <w:sz w:val="24"/>
          <w:szCs w:val="24"/>
        </w:rPr>
        <w:t>UNECE</w:t>
      </w:r>
      <w:r w:rsidR="00EB7002">
        <w:rPr>
          <w:rFonts w:ascii="Times New Roman" w:hAnsi="Times New Roman"/>
          <w:bCs/>
          <w:sz w:val="24"/>
          <w:szCs w:val="24"/>
        </w:rPr>
        <w:t xml:space="preserve">, UNESCAP, </w:t>
      </w:r>
      <w:r w:rsidR="00EB7002" w:rsidRPr="00911EE4">
        <w:rPr>
          <w:rFonts w:ascii="Times New Roman" w:hAnsi="Times New Roman"/>
          <w:bCs/>
          <w:sz w:val="24"/>
          <w:szCs w:val="24"/>
        </w:rPr>
        <w:t xml:space="preserve">and other </w:t>
      </w:r>
      <w:r w:rsidR="00EB7002" w:rsidRPr="001542EA">
        <w:rPr>
          <w:rFonts w:ascii="Times New Roman" w:hAnsi="Times New Roman"/>
          <w:bCs/>
          <w:sz w:val="24"/>
          <w:szCs w:val="24"/>
        </w:rPr>
        <w:t>development partner</w:t>
      </w:r>
      <w:r w:rsidR="00EB7002">
        <w:rPr>
          <w:rFonts w:ascii="Times New Roman" w:hAnsi="Times New Roman"/>
          <w:bCs/>
          <w:sz w:val="24"/>
          <w:szCs w:val="24"/>
        </w:rPr>
        <w:t xml:space="preserve">s, </w:t>
      </w:r>
      <w:r w:rsidRPr="00911EE4">
        <w:rPr>
          <w:rFonts w:ascii="Times New Roman" w:hAnsi="Times New Roman"/>
          <w:bCs/>
          <w:sz w:val="24"/>
          <w:szCs w:val="24"/>
        </w:rPr>
        <w:t xml:space="preserve">relevant regulatory bodies and the business community, will </w:t>
      </w:r>
      <w:r w:rsidR="00931932">
        <w:rPr>
          <w:rFonts w:ascii="Times New Roman" w:hAnsi="Times New Roman"/>
          <w:bCs/>
          <w:sz w:val="24"/>
          <w:szCs w:val="24"/>
        </w:rPr>
        <w:t>highlight</w:t>
      </w:r>
      <w:r w:rsidRPr="001542EA">
        <w:rPr>
          <w:rFonts w:ascii="Times New Roman" w:hAnsi="Times New Roman"/>
          <w:bCs/>
          <w:sz w:val="24"/>
          <w:szCs w:val="24"/>
        </w:rPr>
        <w:t xml:space="preserve"> the benefits and challenges of trade facilitation for </w:t>
      </w:r>
      <w:r w:rsidR="005C4867">
        <w:rPr>
          <w:rFonts w:ascii="Times New Roman" w:hAnsi="Times New Roman"/>
          <w:bCs/>
          <w:sz w:val="24"/>
          <w:szCs w:val="24"/>
        </w:rPr>
        <w:t>the subregion</w:t>
      </w:r>
      <w:r w:rsidRPr="00911EE4">
        <w:rPr>
          <w:rFonts w:ascii="Times New Roman" w:hAnsi="Times New Roman"/>
          <w:bCs/>
          <w:sz w:val="24"/>
          <w:szCs w:val="24"/>
        </w:rPr>
        <w:t xml:space="preserve">. </w:t>
      </w:r>
      <w:r w:rsidRPr="001542EA">
        <w:rPr>
          <w:rFonts w:ascii="Times New Roman" w:hAnsi="Times New Roman"/>
          <w:bCs/>
          <w:sz w:val="24"/>
          <w:szCs w:val="24"/>
          <w:lang w:eastAsia="en-GB"/>
        </w:rPr>
        <w:t>The training</w:t>
      </w:r>
      <w:r w:rsidRPr="00911EE4">
        <w:rPr>
          <w:rFonts w:ascii="Times New Roman" w:hAnsi="Times New Roman"/>
          <w:bCs/>
          <w:sz w:val="24"/>
          <w:szCs w:val="24"/>
          <w:lang w:eastAsia="en-GB"/>
        </w:rPr>
        <w:t xml:space="preserve"> sessions will address the o</w:t>
      </w:r>
      <w:r w:rsidRPr="001542EA">
        <w:rPr>
          <w:rFonts w:ascii="Times New Roman" w:hAnsi="Times New Roman"/>
          <w:sz w:val="24"/>
          <w:szCs w:val="24"/>
          <w:lang w:eastAsia="en-GB"/>
        </w:rPr>
        <w:t>rganizational issues of the establishment and functioning of a NTFC</w:t>
      </w:r>
      <w:r w:rsidRPr="00911EE4">
        <w:rPr>
          <w:rFonts w:ascii="Times New Roman" w:hAnsi="Times New Roman"/>
          <w:sz w:val="24"/>
          <w:szCs w:val="24"/>
          <w:lang w:eastAsia="en-GB"/>
        </w:rPr>
        <w:t xml:space="preserve"> (</w:t>
      </w:r>
      <w:proofErr w:type="spellStart"/>
      <w:r w:rsidRPr="00911EE4">
        <w:rPr>
          <w:rFonts w:ascii="Times New Roman" w:hAnsi="Times New Roman"/>
          <w:sz w:val="24"/>
          <w:szCs w:val="24"/>
          <w:lang w:eastAsia="en-GB"/>
        </w:rPr>
        <w:t>ToR</w:t>
      </w:r>
      <w:proofErr w:type="spellEnd"/>
      <w:r w:rsidRPr="00911EE4">
        <w:rPr>
          <w:rFonts w:ascii="Times New Roman" w:hAnsi="Times New Roman"/>
          <w:sz w:val="24"/>
          <w:szCs w:val="24"/>
          <w:lang w:eastAsia="en-GB"/>
        </w:rPr>
        <w:t xml:space="preserve">, programme of work, setting up a secretariat, financing the activities, etc.), the contents of the work, </w:t>
      </w:r>
      <w:r w:rsidRPr="001542EA">
        <w:rPr>
          <w:rFonts w:ascii="Times New Roman" w:hAnsi="Times New Roman"/>
          <w:sz w:val="24"/>
          <w:szCs w:val="24"/>
          <w:lang w:eastAsia="en-GB"/>
        </w:rPr>
        <w:t xml:space="preserve">scope of activities of the NTFC. </w:t>
      </w:r>
      <w:r w:rsidRPr="00911EE4">
        <w:rPr>
          <w:rFonts w:ascii="Times New Roman" w:hAnsi="Times New Roman"/>
          <w:bCs/>
          <w:sz w:val="24"/>
          <w:szCs w:val="24"/>
        </w:rPr>
        <w:t xml:space="preserve"> </w:t>
      </w:r>
    </w:p>
    <w:p w14:paraId="05EFEB5B" w14:textId="77777777" w:rsidR="00D27B9E" w:rsidRDefault="00D27B9E" w:rsidP="00D27B9E">
      <w:pPr>
        <w:jc w:val="center"/>
        <w:rPr>
          <w:rFonts w:ascii="Times New Roman" w:hAnsi="Times New Roman"/>
          <w:bCs/>
          <w:color w:val="000000"/>
          <w:sz w:val="24"/>
          <w:szCs w:val="24"/>
          <w:lang w:val="uk-UA" w:eastAsia="uk-UA"/>
        </w:rPr>
      </w:pPr>
    </w:p>
    <w:p w14:paraId="6024C485" w14:textId="77777777" w:rsidR="00D27B9E" w:rsidRDefault="00D27B9E" w:rsidP="00D27B9E">
      <w:pPr>
        <w:jc w:val="center"/>
        <w:rPr>
          <w:rFonts w:ascii="Times New Roman" w:hAnsi="Times New Roman"/>
          <w:bCs/>
          <w:color w:val="000000"/>
          <w:sz w:val="24"/>
          <w:szCs w:val="24"/>
          <w:lang w:val="uk-UA" w:eastAsia="uk-UA"/>
        </w:rPr>
      </w:pPr>
    </w:p>
    <w:p w14:paraId="7D940093" w14:textId="77777777" w:rsidR="00D27B9E" w:rsidRPr="00C10B9E" w:rsidRDefault="00C3317E" w:rsidP="00D27B9E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>AGENDA</w:t>
      </w:r>
    </w:p>
    <w:p w14:paraId="31E6F493" w14:textId="77777777" w:rsidR="00FD20D7" w:rsidRPr="00FD20D7" w:rsidRDefault="00FD20D7" w:rsidP="00FD20D7">
      <w:pPr>
        <w:rPr>
          <w:rFonts w:ascii="Times New Roman" w:hAnsi="Times New Roman"/>
          <w:bCs/>
          <w:color w:val="000000"/>
          <w:sz w:val="24"/>
          <w:szCs w:val="24"/>
          <w:lang w:val="uk-UA" w:eastAsia="uk-UA"/>
        </w:rPr>
      </w:pPr>
    </w:p>
    <w:p w14:paraId="044177E8" w14:textId="77777777" w:rsidR="008F037E" w:rsidRPr="00361640" w:rsidRDefault="00C10B9E" w:rsidP="00070C13">
      <w:pPr>
        <w:ind w:left="1440" w:hanging="1440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</w:pPr>
      <w:r w:rsidRPr="00C10B9E">
        <w:rPr>
          <w:rFonts w:ascii="Times New Roman" w:hAnsi="Times New Roman"/>
          <w:b/>
          <w:bCs/>
          <w:color w:val="000000"/>
          <w:sz w:val="24"/>
          <w:szCs w:val="24"/>
          <w:lang w:val="uk-UA" w:eastAsia="uk-UA"/>
        </w:rPr>
        <w:t>2</w:t>
      </w:r>
      <w:r w:rsidR="001A7205"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>0</w:t>
      </w:r>
      <w:r w:rsidRPr="00C10B9E">
        <w:rPr>
          <w:rFonts w:ascii="Times New Roman" w:hAnsi="Times New Roman"/>
          <w:b/>
          <w:bCs/>
          <w:color w:val="000000"/>
          <w:sz w:val="24"/>
          <w:szCs w:val="24"/>
          <w:lang w:val="uk-UA" w:eastAsia="uk-UA"/>
        </w:rPr>
        <w:t xml:space="preserve"> </w:t>
      </w:r>
      <w:r w:rsidR="001A7205" w:rsidRPr="00361640"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>May</w:t>
      </w:r>
      <w:r w:rsidR="002C204E">
        <w:rPr>
          <w:rFonts w:ascii="Times New Roman" w:hAnsi="Times New Roman"/>
          <w:b/>
          <w:bCs/>
          <w:color w:val="000000"/>
          <w:sz w:val="24"/>
          <w:szCs w:val="24"/>
          <w:lang w:val="uk-UA" w:eastAsia="uk-UA"/>
        </w:rPr>
        <w:t xml:space="preserve"> 201</w:t>
      </w:r>
      <w:r w:rsidR="001A7205" w:rsidRPr="00361640"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>9</w:t>
      </w:r>
    </w:p>
    <w:p w14:paraId="5EA1C437" w14:textId="77777777" w:rsidR="00070C13" w:rsidRPr="00070C13" w:rsidRDefault="00070C13" w:rsidP="008965F0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</w:pPr>
    </w:p>
    <w:p w14:paraId="7EF15003" w14:textId="77777777" w:rsidR="008965F0" w:rsidRDefault="008965F0" w:rsidP="00FD20D7">
      <w:pPr>
        <w:rPr>
          <w:rFonts w:ascii="Times New Roman" w:hAnsi="Times New Roman"/>
          <w:b/>
          <w:bCs/>
          <w:color w:val="000000"/>
          <w:sz w:val="24"/>
          <w:szCs w:val="24"/>
          <w:lang w:val="uk-UA" w:eastAsia="uk-UA"/>
        </w:rPr>
      </w:pPr>
    </w:p>
    <w:p w14:paraId="0A9781B9" w14:textId="77777777" w:rsidR="00FD20D7" w:rsidRDefault="00D86107" w:rsidP="00FD20D7">
      <w:pPr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>09</w:t>
      </w:r>
      <w:r w:rsidR="003A3300" w:rsidRPr="003A3300">
        <w:rPr>
          <w:rFonts w:ascii="Times New Roman" w:hAnsi="Times New Roman"/>
          <w:b/>
          <w:bCs/>
          <w:color w:val="000000"/>
          <w:sz w:val="24"/>
          <w:szCs w:val="24"/>
          <w:lang w:val="uk-UA" w:eastAsia="uk-UA"/>
        </w:rPr>
        <w:t xml:space="preserve">:00 –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>09</w:t>
      </w:r>
      <w:r w:rsidR="003A3300" w:rsidRPr="003A3300">
        <w:rPr>
          <w:rFonts w:ascii="Times New Roman" w:hAnsi="Times New Roman"/>
          <w:b/>
          <w:bCs/>
          <w:color w:val="000000"/>
          <w:sz w:val="24"/>
          <w:szCs w:val="24"/>
          <w:lang w:val="uk-UA" w:eastAsia="uk-UA"/>
        </w:rPr>
        <w:t>:</w:t>
      </w:r>
      <w:r w:rsidR="006232ED">
        <w:rPr>
          <w:rFonts w:ascii="Times New Roman" w:hAnsi="Times New Roman"/>
          <w:b/>
          <w:bCs/>
          <w:color w:val="000000"/>
          <w:sz w:val="24"/>
          <w:szCs w:val="24"/>
          <w:lang w:val="uk-UA" w:eastAsia="uk-UA"/>
        </w:rPr>
        <w:t>30</w:t>
      </w:r>
      <w:r w:rsidR="006232ED">
        <w:rPr>
          <w:rFonts w:ascii="Times New Roman" w:hAnsi="Times New Roman"/>
          <w:bCs/>
          <w:color w:val="000000"/>
          <w:sz w:val="24"/>
          <w:szCs w:val="24"/>
          <w:lang w:val="uk-UA" w:eastAsia="uk-UA"/>
        </w:rPr>
        <w:t xml:space="preserve"> </w:t>
      </w:r>
      <w:r w:rsidR="00C10B9E"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 xml:space="preserve">Registration </w:t>
      </w:r>
    </w:p>
    <w:p w14:paraId="715848C8" w14:textId="77777777" w:rsidR="00D86107" w:rsidRDefault="00D86107" w:rsidP="00FD20D7">
      <w:pPr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</w:pPr>
    </w:p>
    <w:p w14:paraId="62ED11CC" w14:textId="77777777" w:rsidR="0069063F" w:rsidRPr="00070C13" w:rsidRDefault="0069063F" w:rsidP="0069063F">
      <w:pPr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09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:30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09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Welcome, opening, and presentation of the agenda of the seminar</w:t>
      </w:r>
    </w:p>
    <w:p w14:paraId="3BD0A3BD" w14:textId="77777777" w:rsidR="0069063F" w:rsidRDefault="0069063F" w:rsidP="0069063F">
      <w:pPr>
        <w:ind w:left="144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>Minist</w:t>
      </w: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>r</w:t>
      </w:r>
      <w:r w:rsidR="005C4867">
        <w:rPr>
          <w:rFonts w:ascii="Times New Roman" w:hAnsi="Times New Roman"/>
          <w:bCs/>
          <w:color w:val="000000"/>
          <w:sz w:val="24"/>
          <w:szCs w:val="24"/>
          <w:lang w:eastAsia="uk-UA"/>
        </w:rPr>
        <w:t>y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of </w:t>
      </w:r>
      <w:r w:rsidR="005C4867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National Economy </w:t>
      </w: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of </w:t>
      </w:r>
      <w:r w:rsidR="005C4867">
        <w:rPr>
          <w:rFonts w:ascii="Times New Roman" w:hAnsi="Times New Roman"/>
          <w:bCs/>
          <w:color w:val="000000"/>
          <w:sz w:val="24"/>
          <w:szCs w:val="24"/>
          <w:lang w:eastAsia="uk-UA"/>
        </w:rPr>
        <w:t>Kazakhstan</w:t>
      </w: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; </w:t>
      </w:r>
    </w:p>
    <w:p w14:paraId="4E266153" w14:textId="77777777" w:rsidR="005C4867" w:rsidRDefault="000B6F8D" w:rsidP="000B6F8D">
      <w:pPr>
        <w:ind w:left="144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UNECE; </w:t>
      </w:r>
      <w:r w:rsidR="00EB7002">
        <w:rPr>
          <w:rFonts w:ascii="Times New Roman" w:hAnsi="Times New Roman"/>
          <w:bCs/>
          <w:color w:val="000000"/>
          <w:sz w:val="24"/>
          <w:szCs w:val="24"/>
          <w:lang w:eastAsia="uk-UA"/>
        </w:rPr>
        <w:t>UNESCAP;</w:t>
      </w:r>
      <w:r w:rsidR="005C4867" w:rsidRPr="005C4867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</w:t>
      </w:r>
    </w:p>
    <w:p w14:paraId="31709AEC" w14:textId="77777777" w:rsidR="009B12A8" w:rsidRDefault="009B12A8" w:rsidP="000B6F8D">
      <w:pPr>
        <w:ind w:left="144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>GIZ</w:t>
      </w:r>
    </w:p>
    <w:p w14:paraId="47F42D8B" w14:textId="77777777" w:rsidR="005C4867" w:rsidRDefault="005C4867" w:rsidP="005C4867">
      <w:pPr>
        <w:ind w:left="144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>Representative of the business community;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</w:t>
      </w:r>
    </w:p>
    <w:p w14:paraId="7D841737" w14:textId="77777777" w:rsidR="0069063F" w:rsidRPr="00070C13" w:rsidRDefault="0069063F" w:rsidP="0069063F">
      <w:pPr>
        <w:ind w:left="144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</w:p>
    <w:p w14:paraId="4F7BA47F" w14:textId="77777777" w:rsidR="0069063F" w:rsidRPr="00070C13" w:rsidRDefault="0069063F" w:rsidP="0069063F">
      <w:pPr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Session I: </w:t>
      </w:r>
      <w:r w:rsidR="002C204E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The 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WTO Trade Facilitation Agreement status and implementation in </w:t>
      </w:r>
      <w:r w:rsidR="005C4867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SPECA countries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 </w:t>
      </w:r>
    </w:p>
    <w:p w14:paraId="55627E5E" w14:textId="77777777" w:rsidR="0069063F" w:rsidRDefault="0069063F" w:rsidP="0069063F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3E96BB02" w14:textId="77777777" w:rsidR="0069063F" w:rsidRDefault="00931932" w:rsidP="0069063F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9</w:t>
      </w:r>
      <w:r w:rsidR="0069063F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="0069063F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="0069063F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7B5908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30</w:t>
      </w:r>
      <w:r w:rsidR="0069063F"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="0069063F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Review of </w:t>
      </w:r>
      <w:r w:rsidR="002C204E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the current status of </w:t>
      </w:r>
      <w:r w:rsidR="0069063F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Categori</w:t>
      </w:r>
      <w:r w:rsidR="005C486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z</w:t>
      </w:r>
      <w:r w:rsidR="0069063F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ation of TFA measures and timing for Categories B and C</w:t>
      </w:r>
      <w:r w:rsidR="005C486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in SPECA countries</w:t>
      </w:r>
    </w:p>
    <w:p w14:paraId="379113EB" w14:textId="77777777" w:rsidR="007B5908" w:rsidRPr="00C3317E" w:rsidRDefault="007B5908" w:rsidP="007B5908">
      <w:pPr>
        <w:ind w:left="72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Mario Apostolov, </w:t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UNECE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, </w:t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Ministry of 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National </w:t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Econom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y</w:t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, 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Alexander Strokatov (consultant)GIZ expert</w:t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 </w:t>
      </w:r>
    </w:p>
    <w:p w14:paraId="53B5F031" w14:textId="77777777" w:rsidR="0069063F" w:rsidRPr="00070C13" w:rsidRDefault="0069063F" w:rsidP="007B5908">
      <w:pPr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</w:pPr>
    </w:p>
    <w:p w14:paraId="05CC6F21" w14:textId="77777777" w:rsidR="00D86107" w:rsidRDefault="00D86107" w:rsidP="00FD20D7">
      <w:pPr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>1</w:t>
      </w:r>
      <w:r w:rsidR="00931932"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>0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>:</w:t>
      </w:r>
      <w:r w:rsidR="007B5908"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>30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 xml:space="preserve"> – 1</w:t>
      </w:r>
      <w:r w:rsidR="007B5908"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>0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>:</w:t>
      </w:r>
      <w:r w:rsidR="007B5908"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>4</w:t>
      </w:r>
      <w:r w:rsidR="009C2CC2"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>5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 xml:space="preserve"> Coffee-break</w:t>
      </w:r>
    </w:p>
    <w:p w14:paraId="0ED00AFA" w14:textId="77777777" w:rsidR="00070C13" w:rsidRDefault="00070C13" w:rsidP="00FD20D7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5E41BEF5" w14:textId="77777777" w:rsidR="00FD20D7" w:rsidRPr="00070C13" w:rsidRDefault="00C10B9E" w:rsidP="00FD20D7">
      <w:pPr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Session II: Functioning of </w:t>
      </w:r>
      <w:r w:rsidR="00931932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the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 National Trade Facilitation Committee </w:t>
      </w:r>
    </w:p>
    <w:p w14:paraId="1B47A84E" w14:textId="77777777" w:rsidR="00070C13" w:rsidRDefault="00070C13" w:rsidP="003A3300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27107002" w14:textId="77777777" w:rsidR="00FD20D7" w:rsidRPr="00070C13" w:rsidRDefault="00FD20D7" w:rsidP="003A3300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7B5908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7B5908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</w:t>
      </w:r>
      <w:r w:rsidR="009C2CC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 w:rsidR="0093193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7B5908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15</w:t>
      </w:r>
      <w:r w:rsidR="003A3300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 w:rsidR="00C10B9E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The need </w:t>
      </w:r>
      <w:r w:rsidR="0093193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for </w:t>
      </w:r>
      <w:r w:rsidR="00C10B9E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a National Trade Facilitation Committee</w:t>
      </w:r>
      <w:r w:rsidR="0013622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="002D1E59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according to</w:t>
      </w:r>
      <w:r w:rsidR="0013622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TFA art. 23.2 </w:t>
      </w:r>
    </w:p>
    <w:p w14:paraId="3CA5D4FE" w14:textId="77777777" w:rsidR="00FD20D7" w:rsidRPr="00C3317E" w:rsidRDefault="003A3300" w:rsidP="007B5908">
      <w:pPr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="00C10B9E"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Ministry of </w:t>
      </w:r>
      <w:r w:rsidR="005C4867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National </w:t>
      </w:r>
      <w:r w:rsidR="00C10B9E"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Econom</w:t>
      </w:r>
      <w:r w:rsidR="005C4867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y</w:t>
      </w:r>
      <w:r w:rsidR="00C10B9E"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, </w:t>
      </w:r>
      <w:r w:rsidR="007B5908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NTFC, </w:t>
      </w:r>
      <w:r w:rsidR="00C10B9E"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business community</w:t>
      </w:r>
      <w:r w:rsid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, </w:t>
      </w:r>
      <w:r w:rsidR="002D1E59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Mario Apostolov, </w:t>
      </w:r>
      <w:r w:rsidR="00C10B9E"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UNECE  </w:t>
      </w:r>
    </w:p>
    <w:p w14:paraId="40E8ED10" w14:textId="77777777" w:rsidR="00C3317E" w:rsidRDefault="00C3317E" w:rsidP="003A3300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42DB6205" w14:textId="77777777" w:rsidR="009C2CC2" w:rsidRPr="00C3317E" w:rsidRDefault="009C2CC2" w:rsidP="009C2CC2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7B5908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 w:rsidR="007B5908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7B5908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35</w:t>
      </w: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</w:t>
      </w:r>
      <w:r w:rsidRPr="00C3317E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Organizational issues of the establishment and functioning of a NTFC: </w:t>
      </w:r>
    </w:p>
    <w:p w14:paraId="754C202C" w14:textId="77777777" w:rsidR="009C2CC2" w:rsidRPr="00C3317E" w:rsidRDefault="009C2CC2" w:rsidP="009C2CC2">
      <w:pPr>
        <w:ind w:left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C3317E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Terms of Reference, Programme of Work, Secretariat</w:t>
      </w:r>
      <w:r w:rsidRPr="00C3317E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</w:p>
    <w:p w14:paraId="047B2755" w14:textId="77777777" w:rsidR="009C2CC2" w:rsidRPr="007B5908" w:rsidRDefault="007B5908" w:rsidP="007B5908">
      <w:pPr>
        <w:ind w:firstLine="720"/>
      </w:pP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Mario Apostolov, </w:t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UNECE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; </w:t>
      </w:r>
      <w:r w:rsidR="009C2CC2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the NTFC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;</w:t>
      </w:r>
      <w:r w:rsidRPr="007B5908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Ministry of national economy</w:t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,</w:t>
      </w:r>
    </w:p>
    <w:p w14:paraId="03A0985D" w14:textId="77777777" w:rsidR="00C3317E" w:rsidRDefault="00C3317E" w:rsidP="00FD20D7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4301C8E7" w14:textId="77777777" w:rsidR="007B5908" w:rsidRPr="00070C13" w:rsidRDefault="007B5908" w:rsidP="007B5908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20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Scope of NTFC activities</w:t>
      </w:r>
      <w:r w:rsidRPr="000077CD"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and </w:t>
      </w:r>
      <w:r w:rsidRPr="000077CD">
        <w:rPr>
          <w:rFonts w:ascii="Times New Roman" w:hAnsi="Times New Roman"/>
          <w:b/>
          <w:color w:val="000000"/>
          <w:sz w:val="24"/>
          <w:szCs w:val="24"/>
          <w:lang w:eastAsia="uk-UA"/>
        </w:rPr>
        <w:t>c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ontents of the work on TF / / Financing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the NTFC / I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nternational best practices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; </w:t>
      </w:r>
      <w:r w:rsidRPr="009C2CC2">
        <w:rPr>
          <w:rFonts w:ascii="Times New Roman" w:hAnsi="Times New Roman"/>
          <w:b/>
          <w:iCs/>
          <w:color w:val="000000"/>
          <w:sz w:val="24"/>
          <w:szCs w:val="24"/>
          <w:lang w:eastAsia="uk-UA"/>
        </w:rPr>
        <w:t>UNECE Recommendations 4 and 40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uk-UA"/>
        </w:rPr>
        <w:t xml:space="preserve">; 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Experience in other countries (SITPRO, SWEPRO, </w:t>
      </w: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BULPRO, 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>etc.)</w:t>
      </w:r>
    </w:p>
    <w:p w14:paraId="36852AB3" w14:textId="77777777" w:rsidR="007B5908" w:rsidRPr="00C3317E" w:rsidRDefault="007B5908" w:rsidP="007B5908">
      <w:pPr>
        <w:ind w:firstLine="72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Mario Apostolov, </w:t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UNECE</w:t>
      </w:r>
    </w:p>
    <w:p w14:paraId="2DC3D445" w14:textId="77777777" w:rsidR="007B5908" w:rsidRPr="00C3317E" w:rsidRDefault="007B5908" w:rsidP="007B5908">
      <w:pPr>
        <w:ind w:left="1418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</w:p>
    <w:p w14:paraId="4CB31A3B" w14:textId="77777777" w:rsidR="007B5908" w:rsidRPr="00070C13" w:rsidRDefault="007B5908" w:rsidP="007B5908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805966">
        <w:rPr>
          <w:rFonts w:ascii="Times New Roman" w:hAnsi="Times New Roman"/>
          <w:b/>
          <w:color w:val="000000"/>
          <w:sz w:val="24"/>
          <w:szCs w:val="24"/>
          <w:lang w:eastAsia="uk-UA"/>
        </w:rPr>
        <w:tab/>
      </w:r>
      <w:r w:rsidR="00805966" w:rsidRPr="00805966">
        <w:rPr>
          <w:rFonts w:ascii="Times New Roman" w:hAnsi="Times New Roman"/>
          <w:b/>
          <w:color w:val="000000"/>
          <w:sz w:val="24"/>
          <w:szCs w:val="24"/>
          <w:lang w:eastAsia="uk-UA"/>
        </w:rPr>
        <w:t>Experience in the ESCAP region</w:t>
      </w:r>
    </w:p>
    <w:p w14:paraId="0E0227FF" w14:textId="77777777" w:rsidR="007B5908" w:rsidRDefault="00805966" w:rsidP="007B5908">
      <w:pPr>
        <w:ind w:firstLine="720"/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lastRenderedPageBreak/>
        <w:t>Sang Won Lim</w:t>
      </w:r>
      <w:r w:rsidR="007B5908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, </w:t>
      </w:r>
      <w:r w:rsidR="007B5908"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UNE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S</w:t>
      </w:r>
      <w:r w:rsidR="007B5908"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C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AP</w:t>
      </w:r>
    </w:p>
    <w:p w14:paraId="03C51DF5" w14:textId="77777777" w:rsidR="00805966" w:rsidRPr="00C3317E" w:rsidRDefault="00805966" w:rsidP="007B5908">
      <w:pPr>
        <w:ind w:firstLine="72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</w:p>
    <w:p w14:paraId="3C1AFBF2" w14:textId="77777777" w:rsidR="00805966" w:rsidRPr="00805966" w:rsidRDefault="00805966" w:rsidP="00805966">
      <w:pPr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</w:pPr>
      <w:r w:rsidRPr="00805966"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  <w:t>12:30 – 13:00 – discussion</w:t>
      </w:r>
    </w:p>
    <w:p w14:paraId="724058BD" w14:textId="77777777" w:rsidR="007B5908" w:rsidRDefault="007B5908" w:rsidP="00FD20D7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29994518" w14:textId="77777777" w:rsidR="00805966" w:rsidRDefault="00805966" w:rsidP="00FD20D7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77FC7C10" w14:textId="77777777" w:rsidR="00931932" w:rsidRPr="00DC0E31" w:rsidRDefault="00931932" w:rsidP="00931932">
      <w:pP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</w:pPr>
      <w:r w:rsidRPr="00DC0E31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1</w:t>
      </w:r>
      <w:r w:rsidR="009C2CC2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3</w:t>
      </w:r>
      <w:r w:rsidRPr="00DC0E31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:</w:t>
      </w:r>
      <w:r w:rsidR="009C2CC2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0</w:t>
      </w: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0</w:t>
      </w:r>
      <w:r w:rsidRPr="00DC0E31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 xml:space="preserve"> – 1</w:t>
      </w:r>
      <w:r w:rsidR="009C2CC2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4</w:t>
      </w:r>
      <w:r w:rsidRPr="00DC0E31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:</w:t>
      </w:r>
      <w:r w:rsidR="009C2CC2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0</w:t>
      </w:r>
      <w:r w:rsidRPr="00DC0E31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0 Lunch Break</w:t>
      </w:r>
    </w:p>
    <w:p w14:paraId="2C30638E" w14:textId="77777777" w:rsidR="00931932" w:rsidRDefault="00931932" w:rsidP="00931932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57680E3C" w14:textId="77777777" w:rsidR="00C3317E" w:rsidRDefault="00C3317E" w:rsidP="003A3300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4DF6F0DB" w14:textId="77777777" w:rsidR="0015610E" w:rsidRPr="00070C13" w:rsidRDefault="0015610E" w:rsidP="0015610E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="00D570D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E</w:t>
      </w:r>
      <w:r w:rsidR="00D570DB" w:rsidRPr="00D570D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ffective </w:t>
      </w:r>
      <w:r w:rsidR="00D570D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participation of private sector:</w:t>
      </w:r>
      <w:r w:rsidR="00D570DB" w:rsidRPr="00D570D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="00C15918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the </w:t>
      </w:r>
      <w:r w:rsidR="00D570DB" w:rsidRPr="00D570D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success </w:t>
      </w:r>
      <w:r w:rsidR="00C15918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factor</w:t>
      </w:r>
      <w:r w:rsidR="00D570DB" w:rsidRPr="00D570D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for </w:t>
      </w:r>
      <w:r w:rsidR="00C15918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the </w:t>
      </w:r>
      <w:r w:rsidR="00D570DB" w:rsidRPr="00D570D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NTFCs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 </w:t>
      </w:r>
    </w:p>
    <w:p w14:paraId="1582F254" w14:textId="77777777" w:rsidR="0015610E" w:rsidRDefault="001A7205" w:rsidP="002E6DD6">
      <w:pPr>
        <w:ind w:left="720" w:firstLine="720"/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</w:pPr>
      <w:proofErr w:type="spellStart"/>
      <w:r>
        <w:rPr>
          <w:rFonts w:ascii="Times New Roman" w:hAnsi="Times New Roman"/>
          <w:i/>
          <w:color w:val="000000"/>
          <w:sz w:val="24"/>
          <w:szCs w:val="24"/>
          <w:lang w:eastAsia="uk-UA"/>
        </w:rPr>
        <w:t>Atameken</w:t>
      </w:r>
      <w:proofErr w:type="spellEnd"/>
      <w:r w:rsidR="00136223" w:rsidRPr="00136223">
        <w:rPr>
          <w:rFonts w:ascii="Times New Roman" w:hAnsi="Times New Roman"/>
          <w:i/>
          <w:color w:val="000000"/>
          <w:sz w:val="24"/>
          <w:szCs w:val="24"/>
          <w:lang w:eastAsia="uk-UA"/>
        </w:rPr>
        <w:t>,</w:t>
      </w:r>
      <w:r w:rsidR="00136223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 xml:space="preserve"> </w:t>
      </w:r>
      <w:r w:rsidR="00D570DB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ITC</w:t>
      </w:r>
      <w:r w:rsidR="00460CA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 (</w:t>
      </w:r>
      <w:proofErr w:type="spellStart"/>
      <w:r w:rsidR="00460CA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t.b.c</w:t>
      </w:r>
      <w:proofErr w:type="spellEnd"/>
      <w:r w:rsidR="00460CA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.)</w:t>
      </w:r>
    </w:p>
    <w:p w14:paraId="5B974227" w14:textId="77777777" w:rsidR="00C3317E" w:rsidRDefault="00C3317E" w:rsidP="00FD20D7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54D1B080" w14:textId="77777777" w:rsidR="001A7205" w:rsidRDefault="001A7205" w:rsidP="001A7205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40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Pr="001A7205">
        <w:rPr>
          <w:rFonts w:ascii="Times New Roman" w:hAnsi="Times New Roman"/>
          <w:b/>
          <w:color w:val="000000"/>
          <w:sz w:val="24"/>
          <w:szCs w:val="24"/>
          <w:lang w:eastAsia="uk-UA"/>
        </w:rPr>
        <w:t>Peer learning among the countries in the subregion</w:t>
      </w: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: exchange of experience: </w:t>
      </w: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</w:t>
      </w:r>
    </w:p>
    <w:p w14:paraId="0B6D12A4" w14:textId="77777777" w:rsidR="001A7205" w:rsidRPr="002E6DD6" w:rsidRDefault="000B6F8D" w:rsidP="002E6DD6">
      <w:pPr>
        <w:ind w:left="1440"/>
        <w:rPr>
          <w:rFonts w:ascii="Times New Roman" w:hAnsi="Times New Roman"/>
          <w:bCs/>
          <w:i/>
          <w:iCs/>
          <w:color w:val="000000"/>
          <w:sz w:val="24"/>
          <w:szCs w:val="24"/>
          <w:lang w:eastAsia="uk-UA"/>
        </w:rPr>
      </w:pPr>
      <w:r w:rsidRPr="002E6DD6">
        <w:rPr>
          <w:rFonts w:ascii="Times New Roman" w:hAnsi="Times New Roman"/>
          <w:bCs/>
          <w:i/>
          <w:iCs/>
          <w:color w:val="000000"/>
          <w:sz w:val="24"/>
          <w:szCs w:val="24"/>
          <w:lang w:eastAsia="uk-UA"/>
        </w:rPr>
        <w:t>Representative</w:t>
      </w:r>
      <w:r w:rsidR="00805966" w:rsidRPr="002E6DD6">
        <w:rPr>
          <w:rFonts w:ascii="Times New Roman" w:hAnsi="Times New Roman"/>
          <w:bCs/>
          <w:i/>
          <w:iCs/>
          <w:color w:val="000000"/>
          <w:sz w:val="24"/>
          <w:szCs w:val="24"/>
          <w:lang w:eastAsia="uk-UA"/>
        </w:rPr>
        <w:t>s</w:t>
      </w:r>
      <w:r w:rsidRPr="002E6DD6">
        <w:rPr>
          <w:rFonts w:ascii="Times New Roman" w:hAnsi="Times New Roman"/>
          <w:bCs/>
          <w:i/>
          <w:iCs/>
          <w:color w:val="000000"/>
          <w:sz w:val="24"/>
          <w:szCs w:val="24"/>
          <w:lang w:eastAsia="uk-UA"/>
        </w:rPr>
        <w:t xml:space="preserve"> of </w:t>
      </w:r>
      <w:r w:rsidR="001A7205" w:rsidRPr="002E6DD6">
        <w:rPr>
          <w:rFonts w:ascii="Times New Roman" w:hAnsi="Times New Roman"/>
          <w:bCs/>
          <w:i/>
          <w:iCs/>
          <w:color w:val="000000"/>
          <w:sz w:val="24"/>
          <w:szCs w:val="24"/>
          <w:lang w:eastAsia="uk-UA"/>
        </w:rPr>
        <w:t>Kazakhstan</w:t>
      </w:r>
      <w:r w:rsidR="00805966" w:rsidRPr="002E6DD6">
        <w:rPr>
          <w:rFonts w:ascii="Times New Roman" w:hAnsi="Times New Roman"/>
          <w:bCs/>
          <w:i/>
          <w:iCs/>
          <w:color w:val="000000"/>
          <w:sz w:val="24"/>
          <w:szCs w:val="24"/>
          <w:lang w:eastAsia="uk-UA"/>
        </w:rPr>
        <w:t xml:space="preserve">; </w:t>
      </w:r>
      <w:r w:rsidRPr="002E6DD6">
        <w:rPr>
          <w:rFonts w:ascii="Times New Roman" w:hAnsi="Times New Roman"/>
          <w:bCs/>
          <w:i/>
          <w:iCs/>
          <w:color w:val="000000"/>
          <w:sz w:val="24"/>
          <w:szCs w:val="24"/>
          <w:lang w:eastAsia="uk-UA"/>
        </w:rPr>
        <w:t xml:space="preserve">Afghanistan, Azerbaijan, </w:t>
      </w:r>
      <w:r w:rsidR="001A7205" w:rsidRPr="002E6DD6">
        <w:rPr>
          <w:rFonts w:ascii="Times New Roman" w:hAnsi="Times New Roman"/>
          <w:bCs/>
          <w:i/>
          <w:iCs/>
          <w:color w:val="000000"/>
          <w:sz w:val="24"/>
          <w:szCs w:val="24"/>
          <w:lang w:eastAsia="uk-UA"/>
        </w:rPr>
        <w:t>Kyrgyzstan</w:t>
      </w:r>
      <w:r w:rsidRPr="002E6DD6">
        <w:rPr>
          <w:rFonts w:ascii="Times New Roman" w:hAnsi="Times New Roman"/>
          <w:bCs/>
          <w:i/>
          <w:iCs/>
          <w:color w:val="000000"/>
          <w:sz w:val="24"/>
          <w:szCs w:val="24"/>
          <w:lang w:eastAsia="uk-UA"/>
        </w:rPr>
        <w:t xml:space="preserve">, </w:t>
      </w:r>
      <w:r w:rsidR="001A7205" w:rsidRPr="002E6DD6">
        <w:rPr>
          <w:rFonts w:ascii="Times New Roman" w:hAnsi="Times New Roman"/>
          <w:bCs/>
          <w:i/>
          <w:iCs/>
          <w:color w:val="000000"/>
          <w:sz w:val="24"/>
          <w:szCs w:val="24"/>
          <w:lang w:eastAsia="uk-UA"/>
        </w:rPr>
        <w:t>Tajikistan</w:t>
      </w:r>
      <w:r w:rsidRPr="002E6DD6">
        <w:rPr>
          <w:rFonts w:ascii="Times New Roman" w:hAnsi="Times New Roman"/>
          <w:bCs/>
          <w:i/>
          <w:iCs/>
          <w:color w:val="000000"/>
          <w:sz w:val="24"/>
          <w:szCs w:val="24"/>
          <w:lang w:eastAsia="uk-UA"/>
        </w:rPr>
        <w:t xml:space="preserve">, </w:t>
      </w:r>
      <w:r w:rsidR="001A7205" w:rsidRPr="002E6DD6">
        <w:rPr>
          <w:rFonts w:ascii="Times New Roman" w:hAnsi="Times New Roman"/>
          <w:bCs/>
          <w:i/>
          <w:iCs/>
          <w:color w:val="000000"/>
          <w:sz w:val="24"/>
          <w:szCs w:val="24"/>
          <w:lang w:eastAsia="uk-UA"/>
        </w:rPr>
        <w:t>Turkmenistan</w:t>
      </w:r>
      <w:r w:rsidRPr="002E6DD6">
        <w:rPr>
          <w:rFonts w:ascii="Times New Roman" w:hAnsi="Times New Roman"/>
          <w:bCs/>
          <w:i/>
          <w:iCs/>
          <w:color w:val="000000"/>
          <w:sz w:val="24"/>
          <w:szCs w:val="24"/>
          <w:lang w:eastAsia="uk-UA"/>
        </w:rPr>
        <w:t xml:space="preserve">, and </w:t>
      </w:r>
      <w:r w:rsidR="001A7205" w:rsidRPr="002E6DD6">
        <w:rPr>
          <w:rFonts w:ascii="Times New Roman" w:hAnsi="Times New Roman"/>
          <w:bCs/>
          <w:i/>
          <w:iCs/>
          <w:color w:val="000000"/>
          <w:sz w:val="24"/>
          <w:szCs w:val="24"/>
          <w:lang w:eastAsia="uk-UA"/>
        </w:rPr>
        <w:t>Uzbekistan</w:t>
      </w:r>
    </w:p>
    <w:p w14:paraId="7270E5E2" w14:textId="77777777" w:rsidR="00805966" w:rsidRDefault="00805966" w:rsidP="00805966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702FF3CD" w14:textId="77777777" w:rsidR="00805966" w:rsidRPr="00070C13" w:rsidRDefault="00805966" w:rsidP="00805966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05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Training needs for NTFCs and their members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</w:t>
      </w:r>
    </w:p>
    <w:p w14:paraId="7AA90478" w14:textId="77777777" w:rsidR="00805966" w:rsidRPr="00C3317E" w:rsidRDefault="00805966" w:rsidP="002E6DD6">
      <w:pPr>
        <w:ind w:left="720" w:firstLine="72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Ministry of Econom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y</w:t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, 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the NTFC, </w:t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the business community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, </w:t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UNECE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, GIZ</w:t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 </w:t>
      </w:r>
    </w:p>
    <w:p w14:paraId="411D5951" w14:textId="77777777" w:rsidR="001A7205" w:rsidRDefault="001A7205" w:rsidP="00805966">
      <w:pPr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</w:p>
    <w:p w14:paraId="1DF85DA8" w14:textId="77777777" w:rsidR="00CD305B" w:rsidRPr="00070C13" w:rsidRDefault="00136223" w:rsidP="00704497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="001A7205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20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="00070C13" w:rsidRPr="0013622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International assistance for trade facilitation and the NTFC</w:t>
      </w:r>
      <w:r w:rsidR="00070C13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</w:t>
      </w:r>
      <w:r w:rsidR="0070449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a </w:t>
      </w:r>
      <w:r w:rsidR="00704497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collaboration </w:t>
      </w:r>
      <w:r w:rsidR="00070C13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framework with the NTFC / current projects</w:t>
      </w:r>
    </w:p>
    <w:p w14:paraId="5C2DB8B7" w14:textId="77777777" w:rsidR="0022067F" w:rsidRPr="00C3317E" w:rsidRDefault="00704497" w:rsidP="00CD305B">
      <w:pPr>
        <w:ind w:left="144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UNECE, </w:t>
      </w:r>
      <w:r w:rsidR="000077CD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UNESCAP, </w:t>
      </w:r>
      <w:r w:rsidR="000B6F8D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GIZ, </w:t>
      </w:r>
      <w:r w:rsidR="00070C13"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Representatives of 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other </w:t>
      </w:r>
      <w:r w:rsidR="00171340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development partners and 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assisting </w:t>
      </w:r>
      <w:r w:rsidR="00171340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countries </w:t>
      </w:r>
    </w:p>
    <w:p w14:paraId="611437A5" w14:textId="77777777" w:rsidR="00704497" w:rsidRPr="00070C13" w:rsidRDefault="00704497" w:rsidP="00704497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="0063299E" w:rsidRPr="0063299E">
        <w:rPr>
          <w:rFonts w:ascii="Times New Roman" w:hAnsi="Times New Roman"/>
          <w:b/>
          <w:color w:val="000000"/>
          <w:sz w:val="24"/>
          <w:szCs w:val="24"/>
          <w:lang w:eastAsia="uk-UA"/>
        </w:rPr>
        <w:t>Discussion,</w:t>
      </w:r>
      <w:r w:rsidR="0063299E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</w:t>
      </w:r>
      <w:r w:rsidRPr="00704497">
        <w:rPr>
          <w:rFonts w:ascii="Times New Roman" w:hAnsi="Times New Roman"/>
          <w:b/>
          <w:color w:val="000000"/>
          <w:sz w:val="24"/>
          <w:szCs w:val="24"/>
          <w:lang w:eastAsia="uk-UA"/>
        </w:rPr>
        <w:t>summary of</w:t>
      </w: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the </w:t>
      </w:r>
      <w:r w:rsidR="0080596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session</w:t>
      </w:r>
    </w:p>
    <w:p w14:paraId="5FA795BF" w14:textId="77777777" w:rsidR="00805966" w:rsidRDefault="00805966" w:rsidP="00805966">
      <w:pPr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</w:pPr>
    </w:p>
    <w:p w14:paraId="3B28B44D" w14:textId="77777777" w:rsidR="00805966" w:rsidRPr="00AC4EF2" w:rsidRDefault="00805966" w:rsidP="00805966">
      <w:pPr>
        <w:rPr>
          <w:rFonts w:ascii="Times New Roman" w:hAnsi="Times New Roman"/>
          <w:i/>
          <w:color w:val="000000"/>
          <w:sz w:val="24"/>
          <w:szCs w:val="24"/>
          <w:lang w:eastAsia="uk-UA"/>
        </w:rPr>
      </w:pPr>
      <w:r w:rsidRPr="00AC4EF2">
        <w:rPr>
          <w:rFonts w:ascii="Times New Roman" w:hAnsi="Times New Roman"/>
          <w:i/>
          <w:color w:val="000000"/>
          <w:sz w:val="24"/>
          <w:szCs w:val="24"/>
          <w:lang w:eastAsia="uk-UA"/>
        </w:rPr>
        <w:t>15:30 – 15:45 – Coffee Break</w:t>
      </w:r>
    </w:p>
    <w:p w14:paraId="2399C7BD" w14:textId="77777777" w:rsidR="00805966" w:rsidRPr="00DC0E31" w:rsidRDefault="00805966" w:rsidP="00805966">
      <w:pPr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</w:pPr>
    </w:p>
    <w:p w14:paraId="5D90685D" w14:textId="77777777" w:rsidR="00460CAE" w:rsidRDefault="00460CAE" w:rsidP="00460CAE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Session I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II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Streamlining Formalities and Documentary Procedures (TFA art. 10.1)</w:t>
      </w:r>
    </w:p>
    <w:p w14:paraId="0800954D" w14:textId="77777777" w:rsidR="00171340" w:rsidRDefault="00171340" w:rsidP="00171340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196C5276" w14:textId="77777777" w:rsidR="00B83A7B" w:rsidRPr="00070C13" w:rsidRDefault="00AC4EF2" w:rsidP="00B83A7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15</w:t>
      </w:r>
      <w:r w:rsidR="0012572E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45</w:t>
      </w:r>
      <w:r w:rsidR="0012572E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16:15</w:t>
      </w:r>
      <w:r w:rsidR="0012572E"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="00B83A7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Streamlining formalities and documentary procedures – introduction; Rec. 1: UN Layout Key for Trade and Transport Documents</w:t>
      </w:r>
    </w:p>
    <w:p w14:paraId="6BA44824" w14:textId="77777777" w:rsidR="00B83A7B" w:rsidRDefault="00B83A7B" w:rsidP="000B6F8D">
      <w:pPr>
        <w:ind w:left="720" w:firstLine="720"/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</w:pP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UNECE </w:t>
      </w:r>
    </w:p>
    <w:p w14:paraId="18706DAA" w14:textId="77777777" w:rsidR="0012572E" w:rsidRDefault="0012572E" w:rsidP="00B83A7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2C2BCB7B" w14:textId="77777777" w:rsidR="00D64F2D" w:rsidRPr="00070C13" w:rsidRDefault="00D64F2D" w:rsidP="00D64F2D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6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6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35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Streamlining procedures and paperless trade</w:t>
      </w:r>
    </w:p>
    <w:p w14:paraId="2729F46B" w14:textId="77777777" w:rsidR="00D64F2D" w:rsidRDefault="00D64F2D" w:rsidP="00D64F2D">
      <w:pPr>
        <w:ind w:left="720" w:firstLine="720"/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</w:pP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UNE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S</w:t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C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AP</w:t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 </w:t>
      </w:r>
    </w:p>
    <w:p w14:paraId="0F927255" w14:textId="77777777" w:rsidR="00D64F2D" w:rsidRDefault="00D64F2D" w:rsidP="00704497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0038E8F8" w14:textId="77777777" w:rsidR="00D64F2D" w:rsidRDefault="00D64F2D" w:rsidP="00D64F2D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6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7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00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Pr="00D64F2D">
        <w:rPr>
          <w:rFonts w:ascii="Times New Roman" w:hAnsi="Times New Roman"/>
          <w:b/>
          <w:color w:val="000000"/>
          <w:sz w:val="24"/>
          <w:szCs w:val="24"/>
          <w:lang w:eastAsia="uk-UA"/>
        </w:rPr>
        <w:t>Streamlining formalities: state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of play in </w:t>
      </w:r>
      <w:r w:rsidR="000B6F8D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Kazakhstan and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the SPECA countries </w:t>
      </w:r>
    </w:p>
    <w:p w14:paraId="224E2D84" w14:textId="77777777" w:rsidR="00D64F2D" w:rsidRPr="00C441F7" w:rsidRDefault="00D64F2D" w:rsidP="00D64F2D">
      <w:pPr>
        <w:ind w:left="1440" w:hanging="1440"/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Tour de table: r</w:t>
      </w:r>
      <w:r w:rsidRPr="00C441F7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epresentatives of NTFC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s,</w:t>
      </w:r>
      <w:r w:rsidRPr="00C441F7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 xml:space="preserve"> </w:t>
      </w:r>
      <w:r w:rsidR="000B6F8D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government agencies and</w:t>
      </w:r>
      <w:r w:rsidRPr="00C441F7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 xml:space="preserve"> business community </w:t>
      </w:r>
    </w:p>
    <w:p w14:paraId="2C34D601" w14:textId="77777777" w:rsidR="00AC4EF2" w:rsidRDefault="00AC4EF2" w:rsidP="00AC4EF2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</w:pPr>
    </w:p>
    <w:p w14:paraId="0202BD4F" w14:textId="77777777" w:rsidR="00AC4EF2" w:rsidRPr="00070C13" w:rsidRDefault="00AC4EF2" w:rsidP="00AC4EF2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17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7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20</w:t>
      </w: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</w:t>
      </w:r>
      <w:r w:rsidRPr="00F62577">
        <w:rPr>
          <w:rFonts w:ascii="Times New Roman" w:hAnsi="Times New Roman"/>
          <w:b/>
          <w:color w:val="000000"/>
          <w:sz w:val="24"/>
          <w:szCs w:val="24"/>
          <w:lang w:eastAsia="uk-UA"/>
        </w:rPr>
        <w:t>Projects involving s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treamlining formalities and documentary </w:t>
      </w:r>
    </w:p>
    <w:p w14:paraId="3E25241D" w14:textId="429EF281" w:rsidR="00AC4EF2" w:rsidRDefault="00AC4EF2" w:rsidP="00AC4EF2">
      <w:pPr>
        <w:ind w:left="720" w:firstLine="720"/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other international organizations</w:t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 </w:t>
      </w:r>
    </w:p>
    <w:p w14:paraId="31E75104" w14:textId="77777777" w:rsidR="00AC4EF2" w:rsidRDefault="00AC4EF2" w:rsidP="00AC4EF2">
      <w:pPr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</w:pPr>
    </w:p>
    <w:p w14:paraId="121BE730" w14:textId="77777777" w:rsidR="00AC4EF2" w:rsidRPr="00AC4EF2" w:rsidRDefault="00AC4EF2" w:rsidP="00AC4EF2">
      <w:pPr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</w:pPr>
      <w:r w:rsidRPr="00AC4EF2"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  <w:t>17:20 -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  <w:t xml:space="preserve"> </w:t>
      </w:r>
      <w:r w:rsidRPr="00AC4EF2"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  <w:t xml:space="preserve">17:30 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  <w:t>Wrap up and summary of the first day</w:t>
      </w:r>
    </w:p>
    <w:p w14:paraId="5380E305" w14:textId="77777777" w:rsidR="00AC4EF2" w:rsidRDefault="00AC4EF2" w:rsidP="00AC4EF2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</w:pPr>
    </w:p>
    <w:p w14:paraId="129214B4" w14:textId="77777777" w:rsidR="00AC4EF2" w:rsidRDefault="00AC4EF2" w:rsidP="00AC4EF2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</w:pPr>
    </w:p>
    <w:p w14:paraId="093107B9" w14:textId="77777777" w:rsidR="00AC4EF2" w:rsidRDefault="00AC4EF2" w:rsidP="00AC4EF2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</w:pPr>
    </w:p>
    <w:p w14:paraId="3901FEE0" w14:textId="77777777" w:rsidR="00AC4EF2" w:rsidRDefault="00AC4EF2" w:rsidP="00AC4EF2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May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201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9</w:t>
      </w:r>
    </w:p>
    <w:p w14:paraId="1C9BB9D5" w14:textId="77777777" w:rsidR="00D64F2D" w:rsidRDefault="00D64F2D" w:rsidP="00D64F2D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1D34EDC8" w14:textId="2F23F224" w:rsidR="00B83A7B" w:rsidRPr="00070C13" w:rsidRDefault="00AC4EF2" w:rsidP="00B83A7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9</w:t>
      </w:r>
      <w:r w:rsidR="00B83A7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</w:t>
      </w:r>
      <w:r w:rsidR="00A27665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="00B83A7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</w:t>
      </w:r>
      <w:r w:rsidR="0037165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10</w:t>
      </w:r>
      <w:r w:rsidR="00B83A7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37165B" w:rsidRPr="002E6DD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="00A27665" w:rsidRPr="002E6DD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="00B83A7B" w:rsidRPr="002E6DD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Streamlining </w:t>
      </w:r>
      <w:r w:rsidR="00F62577" w:rsidRPr="002E6DD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tools: </w:t>
      </w:r>
      <w:r w:rsidR="006F46F9" w:rsidRPr="002E6DD6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Business Process Analysis (BPA) and the simplification of documentary procedures</w:t>
      </w:r>
      <w:r w:rsidR="00B83A7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</w:t>
      </w:r>
    </w:p>
    <w:p w14:paraId="1292DD7D" w14:textId="77777777" w:rsidR="00AC4EF2" w:rsidRPr="007606A5" w:rsidRDefault="00AC4EF2" w:rsidP="00AC4EF2">
      <w:pPr>
        <w:ind w:left="720" w:firstLine="720"/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</w:pPr>
      <w:r w:rsidRPr="007606A5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UNESCAP and UNECE</w:t>
      </w:r>
    </w:p>
    <w:p w14:paraId="2747B0FF" w14:textId="77777777" w:rsidR="005D7D2B" w:rsidRPr="007606A5" w:rsidRDefault="005D7D2B" w:rsidP="00B83A7B">
      <w:pPr>
        <w:ind w:left="720" w:firstLine="720"/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</w:pPr>
      <w:r w:rsidRPr="007606A5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Elena </w:t>
      </w:r>
      <w:proofErr w:type="spellStart"/>
      <w:r w:rsidRPr="007606A5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Vassilevskaya</w:t>
      </w:r>
      <w:proofErr w:type="spellEnd"/>
      <w:r w:rsidRPr="007606A5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, UNESCAP consultant</w:t>
      </w:r>
    </w:p>
    <w:p w14:paraId="045DDD0A" w14:textId="77777777" w:rsidR="00B83A7B" w:rsidRPr="007606A5" w:rsidRDefault="00B83A7B" w:rsidP="00B83A7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1FF5772A" w14:textId="3D277C3D" w:rsidR="00B83A7B" w:rsidRDefault="006F46F9" w:rsidP="00B83A7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="00B83A7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37165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="00B83A7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 – 1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="00B83A7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37165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 w:rsidR="00B83A7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0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Streamlining tools</w:t>
      </w:r>
      <w:r w:rsidR="00B83A7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 data harmonization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and</w:t>
      </w:r>
      <w:r w:rsidR="00B83A7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standardization </w:t>
      </w:r>
    </w:p>
    <w:p w14:paraId="26E95862" w14:textId="77777777" w:rsidR="00B83A7B" w:rsidRPr="00646B7B" w:rsidRDefault="00B83A7B" w:rsidP="00B83A7B">
      <w:pPr>
        <w:ind w:left="1440" w:hanging="1440"/>
        <w:rPr>
          <w:rFonts w:ascii="Times New Roman" w:hAnsi="Times New Roman"/>
          <w:color w:val="000000"/>
          <w:sz w:val="24"/>
          <w:szCs w:val="24"/>
          <w:lang w:val="en-US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lastRenderedPageBreak/>
        <w:tab/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UNECE</w:t>
      </w:r>
    </w:p>
    <w:p w14:paraId="60F05E13" w14:textId="77777777" w:rsidR="00B83A7B" w:rsidRPr="00646B7B" w:rsidRDefault="00B83A7B" w:rsidP="00B83A7B">
      <w:pPr>
        <w:ind w:left="720" w:firstLine="720"/>
        <w:rPr>
          <w:rFonts w:ascii="Times New Roman" w:hAnsi="Times New Roman"/>
          <w:b/>
          <w:bCs/>
          <w:i/>
          <w:color w:val="000000"/>
          <w:sz w:val="24"/>
          <w:szCs w:val="24"/>
          <w:lang w:val="en-US" w:eastAsia="uk-UA"/>
        </w:rPr>
      </w:pPr>
    </w:p>
    <w:p w14:paraId="0055DAC5" w14:textId="4C90464F" w:rsidR="00B83A7B" w:rsidRPr="00070C13" w:rsidRDefault="00B83A7B" w:rsidP="00B83A7B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37165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 w:rsidR="0037165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37165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Legal and other aspects of streamlining formalities and procedures (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t.b.c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.)</w:t>
      </w:r>
    </w:p>
    <w:p w14:paraId="78B65F33" w14:textId="77777777" w:rsidR="00B83A7B" w:rsidRPr="00C3317E" w:rsidRDefault="00D70394" w:rsidP="00B83A7B">
      <w:pPr>
        <w:ind w:left="144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UNESCAP</w:t>
      </w:r>
      <w:r w:rsidR="004A4D38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,</w:t>
      </w:r>
      <w:r w:rsidR="00B83A7B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 </w:t>
      </w:r>
      <w:r w:rsidR="004A4D38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UNECE (</w:t>
      </w:r>
      <w:proofErr w:type="spellStart"/>
      <w:r w:rsidR="004A4D38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t.b.c</w:t>
      </w:r>
      <w:proofErr w:type="spellEnd"/>
      <w:r w:rsidR="004A4D38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.)</w:t>
      </w:r>
    </w:p>
    <w:p w14:paraId="076F2B1B" w14:textId="77777777" w:rsidR="00171340" w:rsidRPr="00D64F2D" w:rsidRDefault="00171340" w:rsidP="00171340">
      <w:pPr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</w:pPr>
    </w:p>
    <w:p w14:paraId="501F0DC6" w14:textId="520FE395" w:rsidR="0037165B" w:rsidRDefault="0037165B" w:rsidP="007627E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10:40 -11:00  GIZ projects on BPA – effect on streamlining formalities </w:t>
      </w:r>
    </w:p>
    <w:p w14:paraId="4F9D1106" w14:textId="77777777" w:rsidR="0037165B" w:rsidRDefault="0037165B" w:rsidP="007627E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4ED56B2C" w14:textId="5260334E" w:rsidR="007627EB" w:rsidRDefault="007627EB" w:rsidP="007627E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 – 1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15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Pr="00D7039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Discussion on recommendations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t</w:t>
      </w:r>
      <w:r w:rsidRPr="00D7039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streamline</w:t>
      </w:r>
      <w:r w:rsidRPr="00D7039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formalities and documentary procedures</w:t>
      </w:r>
    </w:p>
    <w:p w14:paraId="6C7D51F2" w14:textId="77777777" w:rsidR="00AC4EF2" w:rsidRDefault="00AC4EF2" w:rsidP="00AC4EF2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</w:pPr>
    </w:p>
    <w:p w14:paraId="1EBD9E63" w14:textId="77777777" w:rsidR="00AC4EF2" w:rsidRPr="00572062" w:rsidRDefault="00AC4EF2" w:rsidP="00AC4EF2">
      <w:pPr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</w:pPr>
      <w:r w:rsidRPr="00AC4EF2"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>1</w:t>
      </w:r>
      <w:r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>1</w:t>
      </w:r>
      <w:r w:rsidRPr="00AC4EF2"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>:</w:t>
      </w:r>
      <w:r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>15</w:t>
      </w:r>
      <w:r w:rsidRPr="00AC4EF2"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 xml:space="preserve"> – 11:</w:t>
      </w:r>
      <w:r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>3</w:t>
      </w:r>
      <w:r w:rsidRPr="00AC4EF2"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>0</w:t>
      </w:r>
      <w:r w:rsidRPr="00704497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 xml:space="preserve"> </w:t>
      </w:r>
      <w:r w:rsidRPr="00572062"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>Coffee break</w:t>
      </w:r>
    </w:p>
    <w:p w14:paraId="6B71FDF9" w14:textId="77777777" w:rsidR="00A27665" w:rsidRDefault="00A27665" w:rsidP="00A27665">
      <w:pPr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</w:pPr>
    </w:p>
    <w:p w14:paraId="0F293AA3" w14:textId="77777777" w:rsidR="004A4D38" w:rsidRPr="00D64F2D" w:rsidRDefault="004A4D38" w:rsidP="004A4D38">
      <w:pPr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</w:pPr>
    </w:p>
    <w:p w14:paraId="3BBB3863" w14:textId="77777777" w:rsidR="00460CAE" w:rsidRDefault="00460CAE" w:rsidP="00460CAE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Session I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V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Use of International Standards (TFA art. 10.3)</w:t>
      </w:r>
    </w:p>
    <w:p w14:paraId="186EF826" w14:textId="77777777" w:rsidR="004A4D38" w:rsidRDefault="004A4D38" w:rsidP="004A4D38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74327689" w14:textId="77777777" w:rsidR="007627EB" w:rsidRDefault="007627EB" w:rsidP="007627E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AC4EF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 w:rsidR="00EF7C9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EF7C9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20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="00EF7C9F" w:rsidRPr="004A4D38">
        <w:rPr>
          <w:rFonts w:ascii="Times New Roman" w:hAnsi="Times New Roman"/>
          <w:b/>
          <w:color w:val="000000"/>
          <w:sz w:val="24"/>
          <w:szCs w:val="24"/>
          <w:lang w:eastAsia="uk-UA"/>
        </w:rPr>
        <w:t>Introduction to TFA art. 10.3</w:t>
      </w:r>
      <w:r w:rsidR="00EF7C9F">
        <w:rPr>
          <w:rFonts w:ascii="Times New Roman" w:hAnsi="Times New Roman"/>
          <w:b/>
          <w:color w:val="000000"/>
          <w:sz w:val="24"/>
          <w:szCs w:val="24"/>
          <w:lang w:eastAsia="uk-UA"/>
        </w:rPr>
        <w:t>;</w:t>
      </w:r>
      <w:r w:rsidR="00EF7C9F" w:rsidRPr="004A4D38"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 international standards</w:t>
      </w:r>
      <w:r w:rsidR="00EF7C9F">
        <w:rPr>
          <w:rFonts w:ascii="Times New Roman" w:hAnsi="Times New Roman"/>
          <w:b/>
          <w:color w:val="000000"/>
          <w:sz w:val="24"/>
          <w:szCs w:val="24"/>
          <w:lang w:eastAsia="uk-UA"/>
        </w:rPr>
        <w:t>;</w:t>
      </w:r>
      <w:r w:rsidR="00EF7C9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u</w:t>
      </w: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>se of UN</w:t>
      </w:r>
      <w:r w:rsidR="00EF7C9F">
        <w:rPr>
          <w:rFonts w:ascii="Times New Roman" w:hAnsi="Times New Roman"/>
          <w:b/>
          <w:color w:val="000000"/>
          <w:sz w:val="24"/>
          <w:szCs w:val="24"/>
          <w:lang w:eastAsia="uk-UA"/>
        </w:rPr>
        <w:t>/</w:t>
      </w: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CEFACT trade facilitation standards </w:t>
      </w:r>
      <w:r w:rsidRPr="00C441F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to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streamline formalities and procedures</w:t>
      </w:r>
    </w:p>
    <w:p w14:paraId="4EFA5078" w14:textId="77777777" w:rsidR="007627EB" w:rsidRDefault="007627EB" w:rsidP="007627EB">
      <w:pP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</w:pPr>
      <w:r w:rsidRPr="00460CAE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UNECE</w:t>
      </w:r>
    </w:p>
    <w:p w14:paraId="73EDD83E" w14:textId="77777777" w:rsidR="007627EB" w:rsidRDefault="007627EB" w:rsidP="007627EB">
      <w:pP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</w:pPr>
    </w:p>
    <w:p w14:paraId="068DBBC3" w14:textId="77777777" w:rsidR="00AA2D62" w:rsidRPr="003A70B3" w:rsidRDefault="003A70B3" w:rsidP="004A4D38">
      <w:pPr>
        <w:ind w:left="1440" w:hanging="1440"/>
        <w:rPr>
          <w:rFonts w:ascii="Times New Roman" w:hAnsi="Times New Roman"/>
          <w:b/>
          <w:color w:val="000000"/>
          <w:sz w:val="24"/>
          <w:szCs w:val="24"/>
          <w:lang w:val="en-US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EF7C9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A27665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 w:rsidR="00EF7C9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A27665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="004A4D38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3A70B3">
        <w:rPr>
          <w:rFonts w:ascii="Times New Roman" w:hAnsi="Times New Roman"/>
          <w:b/>
          <w:color w:val="000000"/>
          <w:sz w:val="24"/>
          <w:szCs w:val="24"/>
          <w:lang w:eastAsia="uk-UA"/>
        </w:rPr>
        <w:tab/>
        <w:t xml:space="preserve">Discussion with </w:t>
      </w:r>
      <w:r w:rsidR="004A4D38" w:rsidRPr="003A70B3">
        <w:rPr>
          <w:rFonts w:ascii="Times New Roman" w:hAnsi="Times New Roman"/>
          <w:b/>
          <w:color w:val="000000"/>
          <w:sz w:val="24"/>
          <w:szCs w:val="24"/>
          <w:lang w:val="en-US" w:eastAsia="uk-UA"/>
        </w:rPr>
        <w:t>representatives</w:t>
      </w:r>
      <w:r w:rsidR="00AA2D62" w:rsidRPr="003A70B3">
        <w:rPr>
          <w:rFonts w:ascii="Times New Roman" w:hAnsi="Times New Roman"/>
          <w:b/>
          <w:color w:val="000000"/>
          <w:sz w:val="24"/>
          <w:szCs w:val="24"/>
          <w:lang w:val="en-US" w:eastAsia="uk-UA"/>
        </w:rPr>
        <w:t xml:space="preserve"> of </w:t>
      </w:r>
      <w:r w:rsidR="004A4D38">
        <w:rPr>
          <w:rFonts w:ascii="Times New Roman" w:hAnsi="Times New Roman"/>
          <w:b/>
          <w:color w:val="000000"/>
          <w:sz w:val="24"/>
          <w:szCs w:val="24"/>
          <w:lang w:val="en-US" w:eastAsia="uk-UA"/>
        </w:rPr>
        <w:t>NTFCs and regulatory bodies of the SPECA countries: the role of NTFCs in the national implementation of international trade facilitation standards</w:t>
      </w:r>
    </w:p>
    <w:p w14:paraId="0668D76C" w14:textId="77777777" w:rsidR="003A70B3" w:rsidRDefault="004A4D38" w:rsidP="00A27665">
      <w:pPr>
        <w:ind w:left="1418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 xml:space="preserve">Tour de table: UNECE, UNESCAP, </w:t>
      </w:r>
      <w:r w:rsidR="00A27665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 xml:space="preserve">GIZ, </w:t>
      </w:r>
      <w:r w:rsidRPr="00C441F7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NTFC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s,</w:t>
      </w:r>
      <w:r w:rsidRPr="00C441F7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the</w:t>
      </w:r>
      <w:r w:rsidRPr="00C441F7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 xml:space="preserve"> business community</w:t>
      </w:r>
    </w:p>
    <w:p w14:paraId="7F1D0AD2" w14:textId="77777777" w:rsidR="007627EB" w:rsidRDefault="007627EB" w:rsidP="007627EB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uk-UA"/>
        </w:rPr>
      </w:pPr>
    </w:p>
    <w:p w14:paraId="18350A29" w14:textId="77777777" w:rsidR="00EF7C9F" w:rsidRPr="00EF7C9F" w:rsidRDefault="00EF7C9F" w:rsidP="007627EB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uk-UA"/>
        </w:rPr>
      </w:pPr>
    </w:p>
    <w:p w14:paraId="45D381B7" w14:textId="77777777" w:rsidR="00EF7C9F" w:rsidRPr="00B36534" w:rsidRDefault="00EF7C9F" w:rsidP="00EF7C9F">
      <w:pPr>
        <w:rPr>
          <w:rFonts w:ascii="Times New Roman" w:hAnsi="Times New Roman"/>
          <w:i/>
          <w:color w:val="000000"/>
          <w:sz w:val="24"/>
          <w:szCs w:val="24"/>
          <w:lang w:eastAsia="uk-UA"/>
        </w:rPr>
      </w:pPr>
      <w:r w:rsidRPr="00A27665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3</w:t>
      </w:r>
      <w:r w:rsidRPr="00A27665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00</w:t>
      </w:r>
      <w:r w:rsidRPr="00A27665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 xml:space="preserve"> – 1</w:t>
      </w: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4</w:t>
      </w:r>
      <w:r w:rsidRPr="00A27665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0</w:t>
      </w:r>
      <w:r w:rsidRPr="00A27665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0</w:t>
      </w:r>
      <w:r w:rsidRPr="00B36534"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  <w:t xml:space="preserve"> </w:t>
      </w:r>
      <w:r w:rsidRPr="00B36534">
        <w:rPr>
          <w:rFonts w:ascii="Times New Roman" w:hAnsi="Times New Roman"/>
          <w:i/>
          <w:color w:val="000000"/>
          <w:sz w:val="24"/>
          <w:szCs w:val="24"/>
          <w:lang w:eastAsia="uk-UA"/>
        </w:rPr>
        <w:t>Lunch Break</w:t>
      </w:r>
    </w:p>
    <w:p w14:paraId="5E241382" w14:textId="77777777" w:rsidR="00EF7C9F" w:rsidRPr="0063299E" w:rsidRDefault="00EF7C9F" w:rsidP="00EF7C9F">
      <w:pPr>
        <w:ind w:left="1440" w:hanging="1440"/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</w:pPr>
    </w:p>
    <w:p w14:paraId="290D4DC0" w14:textId="77777777" w:rsidR="004A4D38" w:rsidRDefault="004A4D38" w:rsidP="004A4D38">
      <w:pPr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</w:pPr>
    </w:p>
    <w:p w14:paraId="7E6C8B53" w14:textId="77777777" w:rsidR="0063299E" w:rsidRDefault="0063299E" w:rsidP="0063299E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Session V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Developing a Single Window environment in the SPECA countries</w:t>
      </w:r>
    </w:p>
    <w:p w14:paraId="2529E16C" w14:textId="77777777" w:rsidR="0063299E" w:rsidRPr="00460CAE" w:rsidRDefault="0063299E" w:rsidP="0063299E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52B99FDC" w14:textId="56E74CF1" w:rsidR="00EF7C9F" w:rsidRDefault="00EF7C9F" w:rsidP="00EF7C9F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14:00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20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Pr="004A40B0">
        <w:rPr>
          <w:rFonts w:ascii="Times New Roman" w:hAnsi="Times New Roman"/>
          <w:b/>
          <w:color w:val="000000"/>
          <w:sz w:val="24"/>
          <w:szCs w:val="24"/>
          <w:lang w:eastAsia="uk-UA"/>
        </w:rPr>
        <w:t>TFA</w:t>
      </w: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</w:t>
      </w:r>
      <w:r w:rsidRPr="004A40B0">
        <w:rPr>
          <w:rFonts w:ascii="Times New Roman" w:hAnsi="Times New Roman"/>
          <w:b/>
          <w:color w:val="000000"/>
          <w:sz w:val="24"/>
          <w:szCs w:val="24"/>
          <w:lang w:eastAsia="uk-UA"/>
        </w:rPr>
        <w:t>Art. 10.4</w:t>
      </w: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>; Single Wi</w:t>
      </w:r>
      <w:r w:rsidR="00217D93">
        <w:rPr>
          <w:rFonts w:ascii="Times New Roman" w:hAnsi="Times New Roman"/>
          <w:b/>
          <w:color w:val="000000"/>
          <w:sz w:val="24"/>
          <w:szCs w:val="24"/>
          <w:lang w:eastAsia="uk-UA"/>
        </w:rPr>
        <w:t>n</w:t>
      </w: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dow definition; use of trade facilitation standards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for the Single Window</w:t>
      </w:r>
    </w:p>
    <w:p w14:paraId="36369A88" w14:textId="77777777" w:rsidR="00EF7C9F" w:rsidRDefault="00EF7C9F" w:rsidP="00EF7C9F">
      <w:pPr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</w:pPr>
      <w:r w:rsidRPr="00460CAE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UNECE</w:t>
      </w:r>
    </w:p>
    <w:p w14:paraId="67D3248D" w14:textId="77777777" w:rsidR="00EF7C9F" w:rsidRDefault="00EF7C9F" w:rsidP="00EF7C9F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</w:pPr>
    </w:p>
    <w:p w14:paraId="2A2E2A90" w14:textId="77777777" w:rsidR="000B6F8D" w:rsidRDefault="0063299E" w:rsidP="0063299E">
      <w:pPr>
        <w:ind w:left="1440" w:hanging="1440"/>
        <w:rPr>
          <w:rFonts w:ascii="Times New Roman" w:hAnsi="Times New Roman"/>
          <w:b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EF7C9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EF7C9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 w:rsidR="00EF7C9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</w:t>
      </w:r>
      <w:r w:rsidR="005D7D2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EF7C9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45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="00A27665" w:rsidRPr="00922F80">
        <w:rPr>
          <w:rFonts w:ascii="Times New Roman" w:hAnsi="Times New Roman"/>
          <w:b/>
          <w:color w:val="000000"/>
          <w:sz w:val="24"/>
          <w:szCs w:val="24"/>
          <w:lang w:eastAsia="uk-UA"/>
        </w:rPr>
        <w:t>Presentation on the Single Window in Kazakhstan</w:t>
      </w:r>
    </w:p>
    <w:p w14:paraId="48239B06" w14:textId="77777777" w:rsidR="005D7D2B" w:rsidRPr="005D7D2B" w:rsidRDefault="005D7D2B" w:rsidP="0063299E">
      <w:pPr>
        <w:ind w:left="1440" w:hanging="1440"/>
        <w:rPr>
          <w:rFonts w:ascii="Times New Roman" w:hAnsi="Times New Roman"/>
          <w:bCs/>
          <w:i/>
          <w:i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Cs/>
          <w:i/>
          <w:iCs/>
          <w:color w:val="000000"/>
          <w:sz w:val="24"/>
          <w:szCs w:val="24"/>
          <w:lang w:eastAsia="uk-UA"/>
        </w:rPr>
        <w:t>Kazakhstan Customs</w:t>
      </w:r>
    </w:p>
    <w:p w14:paraId="18FEFE50" w14:textId="77777777" w:rsidR="000B6F8D" w:rsidRDefault="000B6F8D" w:rsidP="0063299E">
      <w:pPr>
        <w:ind w:left="1440" w:hanging="1440"/>
        <w:rPr>
          <w:rFonts w:ascii="Times New Roman" w:hAnsi="Times New Roman"/>
          <w:b/>
          <w:color w:val="000000"/>
          <w:sz w:val="24"/>
          <w:szCs w:val="24"/>
          <w:lang w:eastAsia="uk-UA"/>
        </w:rPr>
      </w:pPr>
    </w:p>
    <w:p w14:paraId="096F0155" w14:textId="606CD5F1" w:rsidR="0063299E" w:rsidRDefault="005D7D2B" w:rsidP="0063299E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>1</w:t>
      </w:r>
      <w:r w:rsidR="00EF7C9F">
        <w:rPr>
          <w:rFonts w:ascii="Times New Roman" w:hAnsi="Times New Roman"/>
          <w:b/>
          <w:color w:val="000000"/>
          <w:sz w:val="24"/>
          <w:szCs w:val="24"/>
          <w:lang w:eastAsia="uk-UA"/>
        </w:rPr>
        <w:t>4</w:t>
      </w: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>:</w:t>
      </w:r>
      <w:r w:rsidR="00EF7C9F">
        <w:rPr>
          <w:rFonts w:ascii="Times New Roman" w:hAnsi="Times New Roman"/>
          <w:b/>
          <w:color w:val="000000"/>
          <w:sz w:val="24"/>
          <w:szCs w:val="24"/>
          <w:lang w:eastAsia="uk-UA"/>
        </w:rPr>
        <w:t>45</w:t>
      </w: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 – 1</w:t>
      </w:r>
      <w:r w:rsidR="00EF7C9F">
        <w:rPr>
          <w:rFonts w:ascii="Times New Roman" w:hAnsi="Times New Roman"/>
          <w:b/>
          <w:color w:val="000000"/>
          <w:sz w:val="24"/>
          <w:szCs w:val="24"/>
          <w:lang w:eastAsia="uk-UA"/>
        </w:rPr>
        <w:t>5</w:t>
      </w: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>:</w:t>
      </w:r>
      <w:r w:rsidR="00EF7C9F">
        <w:rPr>
          <w:rFonts w:ascii="Times New Roman" w:hAnsi="Times New Roman"/>
          <w:b/>
          <w:color w:val="000000"/>
          <w:sz w:val="24"/>
          <w:szCs w:val="24"/>
          <w:lang w:eastAsia="uk-UA"/>
        </w:rPr>
        <w:t>15</w:t>
      </w: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 </w:t>
      </w:r>
      <w:r w:rsidR="002E6DD6">
        <w:rPr>
          <w:rFonts w:ascii="Times New Roman" w:hAnsi="Times New Roman"/>
          <w:b/>
          <w:color w:val="000000"/>
          <w:sz w:val="24"/>
          <w:szCs w:val="24"/>
          <w:lang w:eastAsia="uk-UA"/>
        </w:rPr>
        <w:t>B</w:t>
      </w: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>uilding the environment for a Single Window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; </w:t>
      </w:r>
      <w:r w:rsidR="0063299E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experience in UNECE’s region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; Single Window interoperability; UN/CEFACT instruments</w:t>
      </w:r>
    </w:p>
    <w:p w14:paraId="0292CB30" w14:textId="77777777" w:rsidR="0063299E" w:rsidRDefault="0063299E" w:rsidP="0063299E">
      <w:pPr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</w:pPr>
      <w:r w:rsidRPr="00460CAE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 w:rsidRPr="0063299E"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 xml:space="preserve">UNECE </w:t>
      </w:r>
    </w:p>
    <w:p w14:paraId="5489917B" w14:textId="77777777" w:rsidR="0063299E" w:rsidRDefault="0063299E" w:rsidP="0063299E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3C9EF97F" w14:textId="77777777" w:rsidR="006B0EF4" w:rsidRDefault="006B0EF4" w:rsidP="006B0EF4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</w:pPr>
      <w:r w:rsidRPr="00C15918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>1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>5</w:t>
      </w:r>
      <w:r w:rsidRPr="00C15918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>: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>15</w:t>
      </w:r>
      <w:r w:rsidRPr="00C15918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 xml:space="preserve"> – 15: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>30</w:t>
      </w:r>
      <w:r w:rsidRPr="00C15918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 xml:space="preserve"> </w:t>
      </w:r>
      <w:r w:rsidRPr="007627EB"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>Coffee</w:t>
      </w:r>
      <w:r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 xml:space="preserve"> </w:t>
      </w:r>
      <w:r w:rsidRPr="007627EB"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>break</w:t>
      </w:r>
    </w:p>
    <w:p w14:paraId="39D65780" w14:textId="77777777" w:rsidR="006B0EF4" w:rsidRDefault="006B0EF4" w:rsidP="006B0EF4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</w:pPr>
    </w:p>
    <w:p w14:paraId="6EE7A596" w14:textId="77777777" w:rsidR="0063299E" w:rsidRDefault="0063299E" w:rsidP="0063299E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EF7C9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6B0EF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 w:rsidR="00EF7C9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5D7D2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="006B0EF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Pr="0063299E">
        <w:rPr>
          <w:rFonts w:ascii="Times New Roman" w:hAnsi="Times New Roman"/>
          <w:b/>
          <w:color w:val="000000"/>
          <w:sz w:val="24"/>
          <w:szCs w:val="24"/>
          <w:lang w:eastAsia="uk-UA"/>
        </w:rPr>
        <w:t>Step-by-step approach to building a Single Window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(experience in ESCAP’s region) </w:t>
      </w:r>
    </w:p>
    <w:p w14:paraId="47C84E66" w14:textId="77777777" w:rsidR="0063299E" w:rsidRPr="0063299E" w:rsidRDefault="0063299E" w:rsidP="0063299E">
      <w:pPr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</w:pPr>
      <w:r w:rsidRPr="00460CAE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 w:rsidRPr="0063299E"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>UNE</w:t>
      </w:r>
      <w:r w:rsidR="004A40B0"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>S</w:t>
      </w:r>
      <w:r w:rsidRPr="0063299E"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>C</w:t>
      </w:r>
      <w:r w:rsidR="004A40B0"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>AP</w:t>
      </w:r>
    </w:p>
    <w:p w14:paraId="6A746FE6" w14:textId="77777777" w:rsidR="0063299E" w:rsidRPr="0063299E" w:rsidRDefault="0063299E" w:rsidP="0063299E">
      <w:pPr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</w:pPr>
    </w:p>
    <w:p w14:paraId="0FF5CA63" w14:textId="77777777" w:rsidR="005D7D2B" w:rsidRPr="00070C13" w:rsidRDefault="005D7D2B" w:rsidP="006B0EF4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6B0EF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="006B0EF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 w:rsidR="006B0EF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6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6B0EF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Pr="0063299E">
        <w:rPr>
          <w:rFonts w:ascii="Times New Roman" w:hAnsi="Times New Roman"/>
          <w:b/>
          <w:color w:val="000000"/>
          <w:sz w:val="24"/>
          <w:szCs w:val="24"/>
          <w:lang w:eastAsia="uk-UA"/>
        </w:rPr>
        <w:t>Discussion</w:t>
      </w:r>
    </w:p>
    <w:p w14:paraId="6361E6CB" w14:textId="77777777" w:rsidR="00EF7C9F" w:rsidRDefault="00EF7C9F" w:rsidP="00EF7C9F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</w:pPr>
    </w:p>
    <w:p w14:paraId="3DDFE7BE" w14:textId="77777777" w:rsidR="006B0EF4" w:rsidRDefault="006B0EF4" w:rsidP="006B0EF4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16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6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30</w:t>
      </w:r>
      <w:r w:rsidRPr="003A70B3">
        <w:rPr>
          <w:rFonts w:ascii="Times New Roman" w:hAnsi="Times New Roman"/>
          <w:b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State of Play of Single Window projects in the SPECA countries: </w:t>
      </w:r>
    </w:p>
    <w:p w14:paraId="51CA3060" w14:textId="77777777" w:rsidR="006B0EF4" w:rsidRPr="00460CAE" w:rsidRDefault="006B0EF4" w:rsidP="006B0EF4">
      <w:pPr>
        <w:rPr>
          <w:rFonts w:ascii="Times New Roman" w:hAnsi="Times New Roman"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color w:val="000000"/>
          <w:sz w:val="24"/>
          <w:szCs w:val="24"/>
          <w:lang w:eastAsia="uk-UA"/>
        </w:rPr>
        <w:t>Representatives of the SPECA countries, UNECE, ESCAP</w:t>
      </w:r>
    </w:p>
    <w:p w14:paraId="54AEB03C" w14:textId="77777777" w:rsidR="006B0EF4" w:rsidRDefault="006B0EF4" w:rsidP="006B0EF4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</w:p>
    <w:p w14:paraId="4CABD413" w14:textId="77777777" w:rsidR="006B0EF4" w:rsidRDefault="006B0EF4" w:rsidP="006B0EF4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16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6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50</w:t>
      </w:r>
      <w:r w:rsidRPr="003A70B3">
        <w:rPr>
          <w:rFonts w:ascii="Times New Roman" w:hAnsi="Times New Roman"/>
          <w:b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Discussion on the next steps to support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Single Window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</w:p>
    <w:p w14:paraId="76F3B46A" w14:textId="77777777" w:rsidR="006B0EF4" w:rsidRDefault="006B0EF4" w:rsidP="006B0EF4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</w:pPr>
    </w:p>
    <w:p w14:paraId="7E5D4CB3" w14:textId="77777777" w:rsidR="006B0EF4" w:rsidRPr="00AC4EF2" w:rsidRDefault="006B0EF4" w:rsidP="006B0EF4">
      <w:pPr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</w:pPr>
      <w:r w:rsidRPr="00AC4EF2"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  <w:lastRenderedPageBreak/>
        <w:t>1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  <w:t>6</w:t>
      </w:r>
      <w:r w:rsidRPr="00AC4EF2"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  <w:t>5</w:t>
      </w:r>
      <w:r w:rsidRPr="00AC4EF2"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  <w:t>0 -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  <w:t xml:space="preserve"> </w:t>
      </w:r>
      <w:r w:rsidRPr="00AC4EF2"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  <w:t>17: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  <w:t>1</w:t>
      </w:r>
      <w:r w:rsidRPr="00AC4EF2"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  <w:t xml:space="preserve">0 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  <w:t>Wrap up and summary of the second day</w:t>
      </w:r>
    </w:p>
    <w:p w14:paraId="5C547B84" w14:textId="77777777" w:rsidR="006B0EF4" w:rsidRPr="006B0EF4" w:rsidRDefault="006B0EF4" w:rsidP="00EF7C9F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uk-UA"/>
        </w:rPr>
      </w:pPr>
    </w:p>
    <w:p w14:paraId="301366F9" w14:textId="77777777" w:rsidR="006B0EF4" w:rsidRDefault="006B0EF4" w:rsidP="00EF7C9F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</w:pPr>
    </w:p>
    <w:p w14:paraId="73622722" w14:textId="77777777" w:rsidR="006B0EF4" w:rsidRDefault="006B0EF4" w:rsidP="00EF7C9F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</w:pPr>
    </w:p>
    <w:p w14:paraId="17844AE6" w14:textId="77777777" w:rsidR="004A4D38" w:rsidRPr="004A4D38" w:rsidRDefault="004A4D38" w:rsidP="004A4D38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2 May 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201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9</w:t>
      </w:r>
    </w:p>
    <w:p w14:paraId="493A23A9" w14:textId="77777777" w:rsidR="004A4D38" w:rsidRDefault="004A4D38" w:rsidP="004A4D38">
      <w:pPr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</w:pPr>
    </w:p>
    <w:p w14:paraId="5676D685" w14:textId="77777777" w:rsidR="00C15918" w:rsidRPr="005B4765" w:rsidRDefault="00C15918" w:rsidP="00FD20D7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 w:eastAsia="uk-UA"/>
        </w:rPr>
      </w:pPr>
    </w:p>
    <w:p w14:paraId="28109B23" w14:textId="55E61FD0" w:rsidR="005D7D2B" w:rsidRDefault="006B0EF4" w:rsidP="004A40B0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9</w:t>
      </w:r>
      <w:r w:rsidR="005D7D2B" w:rsidRPr="006224A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30</w:t>
      </w:r>
      <w:r w:rsidR="005D7D2B" w:rsidRPr="006224A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="006224AF" w:rsidRPr="006224A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–</w:t>
      </w:r>
      <w:r w:rsidR="005D7D2B" w:rsidRPr="006224A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="006224AF" w:rsidRPr="006224A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37165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="006224AF" w:rsidRPr="006224A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="006224A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O</w:t>
      </w:r>
      <w:r w:rsidR="006224A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verall implementation of trade facilitation in the SPECA region</w:t>
      </w:r>
    </w:p>
    <w:p w14:paraId="201C59FE" w14:textId="77777777" w:rsidR="006224AF" w:rsidRDefault="006224AF" w:rsidP="006B0EF4">
      <w:pP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Alexander Strokatov, UNECE consultant</w:t>
      </w:r>
    </w:p>
    <w:p w14:paraId="7AB53BAA" w14:textId="77777777" w:rsidR="006224AF" w:rsidRDefault="006224AF" w:rsidP="004A40B0">
      <w:pP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ab/>
        <w:t>Regional Commissions survey of trade facilitation and paperless trade</w:t>
      </w:r>
    </w:p>
    <w:p w14:paraId="54B77CAC" w14:textId="79B1715D" w:rsidR="006224AF" w:rsidRPr="006224AF" w:rsidRDefault="006224AF">
      <w:pP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ab/>
        <w:t>UNECE and UNESCAP</w:t>
      </w:r>
    </w:p>
    <w:p w14:paraId="1E36B5D7" w14:textId="77777777" w:rsidR="005D7D2B" w:rsidRDefault="005D7D2B" w:rsidP="004A40B0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</w:pPr>
    </w:p>
    <w:p w14:paraId="33EACD67" w14:textId="77777777" w:rsidR="004A40B0" w:rsidRDefault="004A40B0" w:rsidP="004A40B0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Session 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I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Developing National Monitoring Mechanisms and 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Trade Facilitation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Roadmaps</w:t>
      </w:r>
      <w:r w:rsidRPr="00070C13" w:rsidDel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 </w:t>
      </w:r>
    </w:p>
    <w:p w14:paraId="51D6A928" w14:textId="77777777" w:rsidR="004A40B0" w:rsidRPr="004A40B0" w:rsidRDefault="004A40B0" w:rsidP="004A40B0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33243AF9" w14:textId="4E70D073" w:rsidR="004A40B0" w:rsidRDefault="004A40B0" w:rsidP="004A40B0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4A40B0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6B0EF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4A40B0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37165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4A40B0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 w:rsidR="006B0EF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37165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 w:rsidR="006B0EF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Presenting the concept of a National Trade and Transport Monitoring and Measuring Mechanism (UN/CEFACT Recommendation 42)</w:t>
      </w:r>
      <w:r w:rsidR="006B0EF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="006B0EF4" w:rsidRPr="004A40B0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Methodologies</w:t>
      </w:r>
      <w:r w:rsidR="006B0EF4"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 xml:space="preserve"> of measuring trade facilitation implementation: Business Process Analysis; Time Release Studies</w:t>
      </w:r>
      <w:r w:rsidR="006B0EF4" w:rsidRPr="00572062"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>;</w:t>
      </w:r>
      <w:r w:rsidR="006B0EF4"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 xml:space="preserve"> Time-Cost-Distance;</w:t>
      </w:r>
      <w:r w:rsidR="006B0EF4" w:rsidRPr="00572062"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 xml:space="preserve"> </w:t>
      </w:r>
      <w:r w:rsidR="006B0EF4">
        <w:rPr>
          <w:rFonts w:ascii="Times New Roman" w:hAnsi="Times New Roman"/>
          <w:b/>
          <w:bCs/>
          <w:color w:val="000000"/>
          <w:sz w:val="24"/>
          <w:szCs w:val="24"/>
          <w:lang w:val="en-US" w:eastAsia="uk-UA"/>
        </w:rPr>
        <w:t>etc.</w:t>
      </w:r>
    </w:p>
    <w:p w14:paraId="0FF73B53" w14:textId="77777777" w:rsidR="004A40B0" w:rsidRPr="004A40B0" w:rsidRDefault="004A40B0" w:rsidP="004A40B0">
      <w:pPr>
        <w:ind w:left="1440" w:hanging="1440"/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 w:rsidRPr="004A40B0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UNESCAP</w:t>
      </w:r>
    </w:p>
    <w:p w14:paraId="1AABA2F7" w14:textId="77777777" w:rsidR="006B0EF4" w:rsidRDefault="006B0EF4" w:rsidP="006B0EF4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45979FF8" w14:textId="58F9B7D3" w:rsidR="006B0EF4" w:rsidRDefault="006B0EF4" w:rsidP="006B0EF4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37165B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0A26F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Pr="00572062">
        <w:rPr>
          <w:rFonts w:ascii="Times New Roman" w:hAnsi="Times New Roman"/>
          <w:b/>
          <w:color w:val="000000"/>
          <w:sz w:val="24"/>
          <w:szCs w:val="24"/>
          <w:lang w:eastAsia="uk-UA"/>
        </w:rPr>
        <w:t>Presenting the results</w:t>
      </w: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of the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Business Process Analysis of exports of grain from Kazakhstan to Azerbaijan</w:t>
      </w:r>
    </w:p>
    <w:p w14:paraId="64E0B672" w14:textId="1380C3D3" w:rsidR="006B0EF4" w:rsidRPr="00534B0F" w:rsidRDefault="006B0EF4" w:rsidP="006B0EF4">
      <w:pP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 w:rsidR="002E6DD6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E</w:t>
      </w:r>
      <w:r w:rsidRPr="00534B0F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 xml:space="preserve">lena </w:t>
      </w:r>
      <w:proofErr w:type="spellStart"/>
      <w:r w:rsidRPr="00534B0F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Vassilevskaya</w:t>
      </w:r>
      <w:proofErr w:type="spellEnd"/>
      <w:r w:rsidRPr="00534B0F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, consultant, Kazakhstan</w:t>
      </w:r>
    </w:p>
    <w:p w14:paraId="1BC42CF3" w14:textId="77777777" w:rsidR="006B0EF4" w:rsidRDefault="006B0EF4" w:rsidP="006B0EF4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01546689" w14:textId="72E39153" w:rsidR="004A21F8" w:rsidRDefault="004A21F8" w:rsidP="00B1088C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11:10 - 11:30  GIZ projects on BPA and monitoring progress in trade facilitation</w:t>
      </w:r>
    </w:p>
    <w:p w14:paraId="1F4B0288" w14:textId="0575460A" w:rsidR="000A04F6" w:rsidRPr="000A04F6" w:rsidRDefault="000A04F6" w:rsidP="00B1088C">
      <w:pPr>
        <w:ind w:left="1440" w:hanging="1440"/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 w:rsidRPr="000A04F6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GIZ</w:t>
      </w:r>
    </w:p>
    <w:p w14:paraId="59C4A453" w14:textId="77777777" w:rsidR="004A21F8" w:rsidRDefault="004A21F8" w:rsidP="006B0EF4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</w:pPr>
    </w:p>
    <w:p w14:paraId="4FFD3194" w14:textId="54D5BF5C" w:rsidR="006B0EF4" w:rsidRDefault="006B0EF4" w:rsidP="006B0EF4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</w:pPr>
      <w:r w:rsidRPr="00704497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>1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>1</w:t>
      </w:r>
      <w:r w:rsidRPr="00704497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>:</w:t>
      </w:r>
      <w:r w:rsidR="004A21F8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>3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>0</w:t>
      </w:r>
      <w:r w:rsidRPr="00704497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 xml:space="preserve"> – 1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>1</w:t>
      </w:r>
      <w:r w:rsidRPr="00704497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>:</w:t>
      </w:r>
      <w:r w:rsidR="004A21F8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>45</w:t>
      </w:r>
      <w:r w:rsidRPr="00704497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uk-UA"/>
        </w:rPr>
        <w:t xml:space="preserve"> </w:t>
      </w:r>
      <w:r w:rsidRPr="00572062">
        <w:rPr>
          <w:rFonts w:ascii="Times New Roman" w:hAnsi="Times New Roman"/>
          <w:i/>
          <w:iCs/>
          <w:color w:val="000000"/>
          <w:sz w:val="24"/>
          <w:szCs w:val="24"/>
          <w:lang w:val="en-US" w:eastAsia="uk-UA"/>
        </w:rPr>
        <w:t>Coffee break</w:t>
      </w:r>
    </w:p>
    <w:p w14:paraId="3F63E9A9" w14:textId="77777777" w:rsidR="006B0EF4" w:rsidRDefault="006B0EF4" w:rsidP="006B0EF4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</w:pPr>
    </w:p>
    <w:p w14:paraId="7707CBA3" w14:textId="7A8FD28A" w:rsidR="00534B0F" w:rsidRDefault="00534B0F" w:rsidP="00534B0F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6B0EF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4A21F8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 w:rsidR="004A21F8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4A21F8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Pr="00572062">
        <w:rPr>
          <w:rFonts w:ascii="Times New Roman" w:hAnsi="Times New Roman"/>
          <w:b/>
          <w:color w:val="000000"/>
          <w:sz w:val="24"/>
          <w:szCs w:val="24"/>
          <w:lang w:eastAsia="uk-UA"/>
        </w:rPr>
        <w:t>Present</w:t>
      </w: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ation on Time Release Studies </w:t>
      </w:r>
      <w:r w:rsidR="000A26F7">
        <w:rPr>
          <w:rFonts w:ascii="Times New Roman" w:hAnsi="Times New Roman"/>
          <w:b/>
          <w:color w:val="000000"/>
          <w:sz w:val="24"/>
          <w:szCs w:val="24"/>
          <w:lang w:eastAsia="uk-UA"/>
        </w:rPr>
        <w:t>(</w:t>
      </w: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>Azerbaijan</w:t>
      </w:r>
      <w:r w:rsidR="006224AF"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 </w:t>
      </w:r>
      <w:r w:rsidR="000A26F7"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or another country, </w:t>
      </w:r>
      <w:proofErr w:type="spellStart"/>
      <w:r w:rsidR="006224AF">
        <w:rPr>
          <w:rFonts w:ascii="Times New Roman" w:hAnsi="Times New Roman"/>
          <w:b/>
          <w:color w:val="000000"/>
          <w:sz w:val="24"/>
          <w:szCs w:val="24"/>
          <w:lang w:eastAsia="uk-UA"/>
        </w:rPr>
        <w:t>t.b.c</w:t>
      </w:r>
      <w:proofErr w:type="spellEnd"/>
      <w:r w:rsidR="006224AF">
        <w:rPr>
          <w:rFonts w:ascii="Times New Roman" w:hAnsi="Times New Roman"/>
          <w:b/>
          <w:color w:val="000000"/>
          <w:sz w:val="24"/>
          <w:szCs w:val="24"/>
          <w:lang w:eastAsia="uk-UA"/>
        </w:rPr>
        <w:t>.)</w:t>
      </w:r>
    </w:p>
    <w:p w14:paraId="011C24DB" w14:textId="77777777" w:rsidR="00534B0F" w:rsidRPr="00534B0F" w:rsidRDefault="00534B0F" w:rsidP="00534B0F">
      <w:pP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Representative of Azerbaijan</w:t>
      </w:r>
      <w:r w:rsidR="000A26F7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 xml:space="preserve"> or another country; UNESCAP; Kazakhstan Customs</w:t>
      </w:r>
    </w:p>
    <w:p w14:paraId="2FBE83C2" w14:textId="77777777" w:rsidR="00534B0F" w:rsidRDefault="00534B0F" w:rsidP="00534B0F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</w:p>
    <w:p w14:paraId="3AD164AC" w14:textId="0D67A9AF" w:rsidR="000A26F7" w:rsidRDefault="000A26F7" w:rsidP="000A26F7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4A21F8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4A21F8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5 – 12:30 Possibilities to develop National Trade and Transport Monitoring and Measuring Mechanism in Kazakhstan </w:t>
      </w:r>
    </w:p>
    <w:p w14:paraId="0E0FEC7F" w14:textId="77777777" w:rsidR="000A26F7" w:rsidRDefault="000A26F7" w:rsidP="00534B0F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13F08361" w14:textId="77777777" w:rsidR="000A26F7" w:rsidRDefault="000A26F7" w:rsidP="000A26F7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00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Pr="00534B0F">
        <w:rPr>
          <w:rFonts w:ascii="Times New Roman" w:hAnsi="Times New Roman"/>
          <w:b/>
          <w:color w:val="000000"/>
          <w:sz w:val="24"/>
          <w:szCs w:val="24"/>
          <w:lang w:eastAsia="uk-UA"/>
        </w:rPr>
        <w:t>Discussion</w:t>
      </w: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</w:t>
      </w:r>
    </w:p>
    <w:p w14:paraId="0CECDF68" w14:textId="77777777" w:rsidR="000A26F7" w:rsidRDefault="000A26F7" w:rsidP="000A26F7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</w:p>
    <w:p w14:paraId="764350F9" w14:textId="77777777" w:rsidR="006B0EF4" w:rsidRPr="00572062" w:rsidRDefault="006B0EF4" w:rsidP="006B0EF4">
      <w:pPr>
        <w:rPr>
          <w:rFonts w:ascii="Times New Roman" w:hAnsi="Times New Roman"/>
          <w:i/>
          <w:color w:val="000000"/>
          <w:sz w:val="24"/>
          <w:szCs w:val="24"/>
          <w:lang w:eastAsia="uk-UA"/>
        </w:rPr>
      </w:pPr>
      <w:r w:rsidRPr="00DC0E31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3</w:t>
      </w:r>
      <w:r w:rsidRPr="00DC0E31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00</w:t>
      </w:r>
      <w:r w:rsidRPr="00DC0E31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 xml:space="preserve"> – 1</w:t>
      </w: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4</w:t>
      </w:r>
      <w:r w:rsidRPr="00DC0E31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>0</w:t>
      </w:r>
      <w:r w:rsidRPr="00DC0E31"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 xml:space="preserve">0 </w:t>
      </w:r>
      <w:r w:rsidRPr="00572062">
        <w:rPr>
          <w:rFonts w:ascii="Times New Roman" w:hAnsi="Times New Roman"/>
          <w:i/>
          <w:color w:val="000000"/>
          <w:sz w:val="24"/>
          <w:szCs w:val="24"/>
          <w:lang w:eastAsia="uk-UA"/>
        </w:rPr>
        <w:t>Lunch Break</w:t>
      </w:r>
    </w:p>
    <w:p w14:paraId="0F866981" w14:textId="77777777" w:rsidR="006B0EF4" w:rsidRDefault="006B0EF4" w:rsidP="006B0EF4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328A35E2" w14:textId="77777777" w:rsidR="000A26F7" w:rsidRPr="00070C13" w:rsidRDefault="000A26F7" w:rsidP="000A26F7">
      <w:pP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20</w:t>
      </w:r>
      <w:r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eastAsia="uk-UA"/>
        </w:rPr>
        <w:t>N</w:t>
      </w:r>
      <w:r w:rsidRPr="00534B0F">
        <w:rPr>
          <w:rFonts w:ascii="Times New Roman" w:hAnsi="Times New Roman"/>
          <w:b/>
          <w:color w:val="000000"/>
          <w:sz w:val="24"/>
          <w:szCs w:val="24"/>
          <w:lang w:eastAsia="uk-UA"/>
        </w:rPr>
        <w:t>ational</w:t>
      </w: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Trade F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acilitation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Roadmaps – planning activities in the SPECA countries</w:t>
      </w:r>
    </w:p>
    <w:p w14:paraId="7B41E588" w14:textId="77777777" w:rsidR="000A26F7" w:rsidRDefault="000A26F7" w:rsidP="000A26F7">
      <w:pPr>
        <w:ind w:left="1440"/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</w:pPr>
      <w:r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 xml:space="preserve">UNECE </w:t>
      </w:r>
    </w:p>
    <w:p w14:paraId="2A0F88B8" w14:textId="77777777" w:rsidR="006B0EF4" w:rsidRDefault="006B0EF4" w:rsidP="00534B0F">
      <w:pPr>
        <w:ind w:left="1440" w:hanging="1440"/>
        <w:rPr>
          <w:rFonts w:ascii="Times New Roman" w:hAnsi="Times New Roman"/>
          <w:b/>
          <w:color w:val="000000"/>
          <w:sz w:val="24"/>
          <w:szCs w:val="24"/>
          <w:lang w:eastAsia="uk-UA"/>
        </w:rPr>
      </w:pPr>
    </w:p>
    <w:p w14:paraId="30FCCD7E" w14:textId="77777777" w:rsidR="00675588" w:rsidRPr="007069ED" w:rsidRDefault="00534B0F" w:rsidP="00534B0F">
      <w:pPr>
        <w:ind w:left="1440" w:hanging="1440"/>
        <w:rPr>
          <w:rFonts w:ascii="Times New Roman" w:hAnsi="Times New Roman"/>
          <w:b/>
          <w:color w:val="000000"/>
          <w:sz w:val="24"/>
          <w:szCs w:val="24"/>
          <w:lang w:eastAsia="uk-UA"/>
        </w:rPr>
      </w:pPr>
      <w:r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>1</w:t>
      </w:r>
      <w:r w:rsidR="000A26F7">
        <w:rPr>
          <w:rFonts w:ascii="Times New Roman" w:hAnsi="Times New Roman"/>
          <w:b/>
          <w:color w:val="000000"/>
          <w:sz w:val="24"/>
          <w:szCs w:val="24"/>
          <w:lang w:eastAsia="uk-UA"/>
        </w:rPr>
        <w:t>4</w:t>
      </w:r>
      <w:r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>:20 – 1</w:t>
      </w:r>
      <w:r w:rsidR="000A26F7">
        <w:rPr>
          <w:rFonts w:ascii="Times New Roman" w:hAnsi="Times New Roman"/>
          <w:b/>
          <w:color w:val="000000"/>
          <w:sz w:val="24"/>
          <w:szCs w:val="24"/>
          <w:lang w:eastAsia="uk-UA"/>
        </w:rPr>
        <w:t>4</w:t>
      </w:r>
      <w:r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>:</w:t>
      </w:r>
      <w:r w:rsidR="007069ED"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>4</w:t>
      </w:r>
      <w:r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0 </w:t>
      </w:r>
      <w:r w:rsidR="007069ED"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Discussion on </w:t>
      </w:r>
      <w:r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>Work Plans of the NTFCs; T</w:t>
      </w:r>
      <w:r w:rsidR="00675588"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rade </w:t>
      </w:r>
      <w:r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>and Transport F</w:t>
      </w:r>
      <w:r w:rsidR="00675588"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acilitation </w:t>
      </w:r>
      <w:r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>M</w:t>
      </w:r>
      <w:r w:rsidR="00675588"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 xml:space="preserve">onitoring </w:t>
      </w:r>
      <w:r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>M</w:t>
      </w:r>
      <w:r w:rsidR="00675588"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>echanism</w:t>
      </w:r>
      <w:r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>s; Strategies and Activity planning in the SPECA countries</w:t>
      </w:r>
    </w:p>
    <w:p w14:paraId="6D641BA9" w14:textId="77777777" w:rsidR="00675588" w:rsidRPr="00675588" w:rsidRDefault="00675588" w:rsidP="00675588">
      <w:pPr>
        <w:rPr>
          <w:rFonts w:ascii="Times New Roman" w:hAnsi="Times New Roman"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</w:p>
    <w:p w14:paraId="348607C6" w14:textId="77777777" w:rsidR="00FD20D7" w:rsidRPr="00070C13" w:rsidRDefault="00FD20D7" w:rsidP="00FD20D7">
      <w:pPr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0A26F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:4</w:t>
      </w:r>
      <w:r w:rsidR="007069ED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 w:rsidR="000A26F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0A26F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="007069ED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="0085423C"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="007069ED"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>SPECA Regional</w:t>
      </w:r>
      <w:r w:rsidR="007069ED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</w:t>
      </w:r>
      <w:r w:rsidR="007069ED" w:rsidRPr="007069ED">
        <w:rPr>
          <w:rFonts w:ascii="Times New Roman" w:hAnsi="Times New Roman"/>
          <w:b/>
          <w:color w:val="000000"/>
          <w:sz w:val="24"/>
          <w:szCs w:val="24"/>
          <w:lang w:eastAsia="uk-UA"/>
        </w:rPr>
        <w:t>T</w:t>
      </w:r>
      <w:r w:rsidR="00070C13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rade </w:t>
      </w:r>
      <w:r w:rsidR="007069ED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Fa</w:t>
      </w:r>
      <w:r w:rsidR="00070C13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cilitation </w:t>
      </w:r>
      <w:r w:rsidR="007069ED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Strategy</w:t>
      </w:r>
      <w:r w:rsidR="006224A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 presentation and discussion</w:t>
      </w:r>
    </w:p>
    <w:p w14:paraId="14E507A1" w14:textId="77777777" w:rsidR="00C3317E" w:rsidRDefault="00C15918" w:rsidP="00C15918">
      <w:pPr>
        <w:rPr>
          <w:rFonts w:ascii="Times New Roman" w:hAnsi="Times New Roman"/>
          <w:i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uk-UA"/>
        </w:rPr>
        <w:tab/>
      </w:r>
      <w:r w:rsidR="007069ED" w:rsidRPr="00C3317E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UNECE</w:t>
      </w:r>
      <w:r w:rsidRPr="00C15918">
        <w:rPr>
          <w:rFonts w:ascii="Times New Roman" w:hAnsi="Times New Roman"/>
          <w:i/>
          <w:color w:val="000000"/>
          <w:sz w:val="24"/>
          <w:szCs w:val="24"/>
          <w:lang w:eastAsia="uk-UA"/>
        </w:rPr>
        <w:t xml:space="preserve"> </w:t>
      </w:r>
    </w:p>
    <w:p w14:paraId="31627704" w14:textId="77777777" w:rsidR="006224AF" w:rsidRDefault="006224AF" w:rsidP="00C15918">
      <w:pPr>
        <w:rPr>
          <w:rFonts w:ascii="Times New Roman" w:hAnsi="Times New Roman"/>
          <w:b/>
          <w:bCs/>
          <w:iCs/>
          <w:color w:val="000000"/>
          <w:sz w:val="24"/>
          <w:szCs w:val="24"/>
          <w:lang w:eastAsia="uk-UA"/>
        </w:rPr>
      </w:pPr>
    </w:p>
    <w:p w14:paraId="297CB1E4" w14:textId="77777777" w:rsidR="0085423C" w:rsidRDefault="00FD20D7" w:rsidP="000A26F7">
      <w:pPr>
        <w:ind w:left="1440" w:hanging="1440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 w:rsidR="000A26F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 w:rsidR="000A26F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 – 1</w:t>
      </w:r>
      <w:r w:rsidR="000A26F7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6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:00</w:t>
      </w:r>
      <w:r w:rsidR="0085423C" w:rsidRPr="00070C13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 w:rsidR="00070C13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Closing session and next steps in </w:t>
      </w:r>
      <w:r w:rsidR="007069ED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trade facilitation </w:t>
      </w:r>
      <w:r w:rsidR="00070C13"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implementation </w:t>
      </w:r>
      <w:r w:rsidR="007069ED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in the subregion (recommendations on activity planning)</w:t>
      </w:r>
      <w:r w:rsidR="000A26F7" w:rsidRPr="000A26F7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uk-UA"/>
        </w:rPr>
        <w:t xml:space="preserve"> </w:t>
      </w:r>
    </w:p>
    <w:p w14:paraId="2FC13EB6" w14:textId="77777777" w:rsidR="000A26F7" w:rsidRPr="00070C13" w:rsidRDefault="000A26F7" w:rsidP="000A26F7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</w:p>
    <w:sectPr w:rsidR="000A26F7" w:rsidRPr="00070C13" w:rsidSect="001A7205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851" w:right="850" w:bottom="1350" w:left="851" w:header="0" w:footer="73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3C344" w14:textId="77777777" w:rsidR="00D811D9" w:rsidRDefault="00D811D9">
      <w:r>
        <w:separator/>
      </w:r>
    </w:p>
  </w:endnote>
  <w:endnote w:type="continuationSeparator" w:id="0">
    <w:p w14:paraId="4BB396D7" w14:textId="77777777" w:rsidR="00D811D9" w:rsidRDefault="00D81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63966" w14:textId="77777777" w:rsidR="00FC2D71" w:rsidRDefault="00FC2D71" w:rsidP="00764DD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14BE92" w14:textId="77777777" w:rsidR="00FC2D71" w:rsidRDefault="00FC2D71" w:rsidP="00AF49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951A1" w14:textId="75DE5908" w:rsidR="00D27B9E" w:rsidRPr="00D27B9E" w:rsidRDefault="00AA2D62">
    <w:pPr>
      <w:pStyle w:val="Footer"/>
      <w:jc w:val="right"/>
      <w:rPr>
        <w:rFonts w:ascii="Times New Roman" w:hAnsi="Times New Roman"/>
        <w:szCs w:val="22"/>
      </w:rPr>
    </w:pPr>
    <w:r>
      <w:rPr>
        <w:rFonts w:ascii="Times New Roman" w:hAnsi="Times New Roman"/>
        <w:szCs w:val="22"/>
        <w:lang w:val="fr-CH"/>
      </w:rPr>
      <w:t>p</w:t>
    </w:r>
    <w:r w:rsidR="00D27B9E" w:rsidRPr="00D27B9E">
      <w:rPr>
        <w:rFonts w:ascii="Times New Roman" w:hAnsi="Times New Roman"/>
        <w:szCs w:val="22"/>
        <w:lang w:val="ru-RU"/>
      </w:rPr>
      <w:t xml:space="preserve">. </w:t>
    </w:r>
    <w:r w:rsidR="00D27B9E" w:rsidRPr="00D27B9E">
      <w:rPr>
        <w:rFonts w:ascii="Times New Roman" w:hAnsi="Times New Roman"/>
        <w:bCs/>
        <w:szCs w:val="22"/>
      </w:rPr>
      <w:fldChar w:fldCharType="begin"/>
    </w:r>
    <w:r w:rsidR="00D27B9E" w:rsidRPr="00D27B9E">
      <w:rPr>
        <w:rFonts w:ascii="Times New Roman" w:hAnsi="Times New Roman"/>
        <w:bCs/>
        <w:szCs w:val="22"/>
      </w:rPr>
      <w:instrText>PAGE</w:instrText>
    </w:r>
    <w:r w:rsidR="00D27B9E" w:rsidRPr="00D27B9E">
      <w:rPr>
        <w:rFonts w:ascii="Times New Roman" w:hAnsi="Times New Roman"/>
        <w:bCs/>
        <w:szCs w:val="22"/>
      </w:rPr>
      <w:fldChar w:fldCharType="separate"/>
    </w:r>
    <w:r w:rsidR="00F13F70">
      <w:rPr>
        <w:rFonts w:ascii="Times New Roman" w:hAnsi="Times New Roman"/>
        <w:bCs/>
        <w:noProof/>
        <w:szCs w:val="22"/>
      </w:rPr>
      <w:t>5</w:t>
    </w:r>
    <w:r w:rsidR="00D27B9E" w:rsidRPr="00D27B9E">
      <w:rPr>
        <w:rFonts w:ascii="Times New Roman" w:hAnsi="Times New Roman"/>
        <w:bCs/>
        <w:szCs w:val="22"/>
      </w:rPr>
      <w:fldChar w:fldCharType="end"/>
    </w:r>
    <w:r w:rsidR="00D27B9E" w:rsidRPr="00D27B9E">
      <w:rPr>
        <w:rFonts w:ascii="Times New Roman" w:hAnsi="Times New Roman"/>
        <w:szCs w:val="22"/>
        <w:lang w:val="ru-RU"/>
      </w:rPr>
      <w:t xml:space="preserve"> </w:t>
    </w:r>
    <w:r w:rsidR="00D27B9E" w:rsidRPr="00D27B9E">
      <w:rPr>
        <w:rFonts w:ascii="Times New Roman" w:hAnsi="Times New Roman"/>
        <w:szCs w:val="22"/>
        <w:lang w:val="en-US"/>
      </w:rPr>
      <w:t>/</w:t>
    </w:r>
    <w:r w:rsidR="00D27B9E" w:rsidRPr="00D27B9E">
      <w:rPr>
        <w:rFonts w:ascii="Times New Roman" w:hAnsi="Times New Roman"/>
        <w:bCs/>
        <w:szCs w:val="22"/>
      </w:rPr>
      <w:fldChar w:fldCharType="begin"/>
    </w:r>
    <w:r w:rsidR="00D27B9E" w:rsidRPr="00D27B9E">
      <w:rPr>
        <w:rFonts w:ascii="Times New Roman" w:hAnsi="Times New Roman"/>
        <w:bCs/>
        <w:szCs w:val="22"/>
      </w:rPr>
      <w:instrText>NUMPAGES</w:instrText>
    </w:r>
    <w:r w:rsidR="00D27B9E" w:rsidRPr="00D27B9E">
      <w:rPr>
        <w:rFonts w:ascii="Times New Roman" w:hAnsi="Times New Roman"/>
        <w:bCs/>
        <w:szCs w:val="22"/>
      </w:rPr>
      <w:fldChar w:fldCharType="separate"/>
    </w:r>
    <w:r w:rsidR="00F13F70">
      <w:rPr>
        <w:rFonts w:ascii="Times New Roman" w:hAnsi="Times New Roman"/>
        <w:bCs/>
        <w:noProof/>
        <w:szCs w:val="22"/>
      </w:rPr>
      <w:t>5</w:t>
    </w:r>
    <w:r w:rsidR="00D27B9E" w:rsidRPr="00D27B9E">
      <w:rPr>
        <w:rFonts w:ascii="Times New Roman" w:hAnsi="Times New Roman"/>
        <w:bCs/>
        <w:szCs w:val="22"/>
      </w:rPr>
      <w:fldChar w:fldCharType="end"/>
    </w:r>
  </w:p>
  <w:p w14:paraId="123D768A" w14:textId="77777777" w:rsidR="00D27B9E" w:rsidRDefault="00D27B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A6418E" w14:textId="77777777" w:rsidR="00D811D9" w:rsidRDefault="00D811D9">
      <w:r>
        <w:separator/>
      </w:r>
    </w:p>
  </w:footnote>
  <w:footnote w:type="continuationSeparator" w:id="0">
    <w:p w14:paraId="3A590608" w14:textId="77777777" w:rsidR="00D811D9" w:rsidRDefault="00D811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E36C4" w14:textId="77777777" w:rsidR="00D0175E" w:rsidRPr="00D0175E" w:rsidRDefault="00D0175E">
    <w:pPr>
      <w:pStyle w:val="Header"/>
      <w:jc w:val="center"/>
      <w:rPr>
        <w:rFonts w:ascii="Times New Roman" w:hAnsi="Times New Roman"/>
      </w:rPr>
    </w:pPr>
  </w:p>
  <w:p w14:paraId="4E37F3D0" w14:textId="77777777" w:rsidR="00DB7769" w:rsidRPr="00DB7769" w:rsidRDefault="00DB7769" w:rsidP="00F87437">
    <w:pPr>
      <w:pStyle w:val="Header"/>
      <w:tabs>
        <w:tab w:val="clear" w:pos="4320"/>
        <w:tab w:val="clear" w:pos="8640"/>
        <w:tab w:val="center" w:pos="2835"/>
        <w:tab w:val="right" w:pos="5812"/>
      </w:tabs>
      <w:jc w:val="center"/>
      <w:rPr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5A9A2" w14:textId="53AF7880" w:rsidR="00DB7769" w:rsidRDefault="004106E8" w:rsidP="00DB7769">
    <w:pPr>
      <w:pStyle w:val="Header"/>
      <w:jc w:val="center"/>
      <w:rPr>
        <w:lang w:val="fr-CH"/>
      </w:rPr>
    </w:pPr>
    <w:r>
      <w:rPr>
        <w:rFonts w:cs="Arial"/>
        <w:b/>
        <w:noProof/>
        <w:sz w:val="20"/>
        <w:lang w:eastAsia="en-GB"/>
      </w:rPr>
      <w:drawing>
        <wp:anchor distT="0" distB="0" distL="114300" distR="114300" simplePos="0" relativeHeight="251658240" behindDoc="0" locked="0" layoutInCell="1" allowOverlap="1" wp14:anchorId="5E033046" wp14:editId="36C14CDC">
          <wp:simplePos x="0" y="0"/>
          <wp:positionH relativeFrom="column">
            <wp:posOffset>2095500</wp:posOffset>
          </wp:positionH>
          <wp:positionV relativeFrom="paragraph">
            <wp:posOffset>47625</wp:posOffset>
          </wp:positionV>
          <wp:extent cx="1103630" cy="1047750"/>
          <wp:effectExtent l="0" t="0" r="1270" b="0"/>
          <wp:wrapSquare wrapText="bothSides"/>
          <wp:docPr id="2" name="Picture 19" descr="http://www.water-energy-food.org/logos/organisations/u/logo_unece_240x480_h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water-energy-food.org/logos/organisations/u/logo_unece_240x480_h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44" r="26379" b="7297"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noProof/>
        <w:sz w:val="20"/>
      </w:rPr>
      <w:drawing>
        <wp:anchor distT="0" distB="0" distL="114300" distR="114300" simplePos="0" relativeHeight="251659264" behindDoc="0" locked="0" layoutInCell="1" allowOverlap="1" wp14:anchorId="6649E4D0" wp14:editId="2E3D4C09">
          <wp:simplePos x="0" y="0"/>
          <wp:positionH relativeFrom="column">
            <wp:posOffset>-349885</wp:posOffset>
          </wp:positionH>
          <wp:positionV relativeFrom="paragraph">
            <wp:posOffset>133350</wp:posOffset>
          </wp:positionV>
          <wp:extent cx="1971675" cy="724535"/>
          <wp:effectExtent l="0" t="0" r="9525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dZ_mult+giz_EN_colour_cmyk_13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675" cy="724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3F70">
      <w:rPr>
        <w:noProof/>
      </w:rPr>
      <w:drawing>
        <wp:anchor distT="0" distB="0" distL="114300" distR="114300" simplePos="0" relativeHeight="251660288" behindDoc="1" locked="0" layoutInCell="1" allowOverlap="1" wp14:anchorId="69EC3DC7" wp14:editId="1FFF949A">
          <wp:simplePos x="0" y="0"/>
          <wp:positionH relativeFrom="column">
            <wp:posOffset>3409315</wp:posOffset>
          </wp:positionH>
          <wp:positionV relativeFrom="paragraph">
            <wp:posOffset>79214</wp:posOffset>
          </wp:positionV>
          <wp:extent cx="876300" cy="876300"/>
          <wp:effectExtent l="0" t="0" r="0" b="0"/>
          <wp:wrapTight wrapText="bothSides">
            <wp:wrapPolygon edited="0">
              <wp:start x="7043" y="0"/>
              <wp:lineTo x="4226" y="1409"/>
              <wp:lineTo x="0" y="5635"/>
              <wp:lineTo x="0" y="16435"/>
              <wp:lineTo x="5165" y="21130"/>
              <wp:lineTo x="7043" y="21130"/>
              <wp:lineTo x="14087" y="21130"/>
              <wp:lineTo x="15965" y="21130"/>
              <wp:lineTo x="21130" y="16435"/>
              <wp:lineTo x="21130" y="5635"/>
              <wp:lineTo x="16904" y="1409"/>
              <wp:lineTo x="14087" y="0"/>
              <wp:lineTo x="7043" y="0"/>
            </wp:wrapPolygon>
          </wp:wrapTight>
          <wp:docPr id="20" name="Picture 20" descr="https://upload.wikimedia.org/wikipedia/commons/thumb/8/8f/Emblem_of_Kazakhstan.svg/250px-Emblem_of_Kazakhstan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commons/thumb/8/8f/Emblem_of_Kazakhstan.svg/250px-Emblem_of_Kazakhstan.sv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3F70">
      <w:rPr>
        <w:noProof/>
      </w:rPr>
      <w:drawing>
        <wp:anchor distT="0" distB="0" distL="114300" distR="114300" simplePos="0" relativeHeight="251661312" behindDoc="1" locked="0" layoutInCell="1" allowOverlap="1" wp14:anchorId="0EA2C67F" wp14:editId="11793283">
          <wp:simplePos x="0" y="0"/>
          <wp:positionH relativeFrom="column">
            <wp:posOffset>4700270</wp:posOffset>
          </wp:positionH>
          <wp:positionV relativeFrom="paragraph">
            <wp:posOffset>184150</wp:posOffset>
          </wp:positionV>
          <wp:extent cx="1722755" cy="688975"/>
          <wp:effectExtent l="0" t="0" r="0" b="0"/>
          <wp:wrapTight wrapText="bothSides">
            <wp:wrapPolygon edited="0">
              <wp:start x="0" y="0"/>
              <wp:lineTo x="0" y="20903"/>
              <wp:lineTo x="21258" y="20903"/>
              <wp:lineTo x="21258" y="0"/>
              <wp:lineTo x="0" y="0"/>
            </wp:wrapPolygon>
          </wp:wrapTight>
          <wp:docPr id="21" name="Picture 21" descr="http://www.slocat.net/sites/default/files/imagecache/imgw100/memlogos/escap_logo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slocat.net/sites/default/files/imagecache/imgw100/memlogos/escap_logo_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75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10348" w:type="dxa"/>
      <w:tblInd w:w="108" w:type="dxa"/>
      <w:tblLayout w:type="fixed"/>
      <w:tblLook w:val="04A0" w:firstRow="1" w:lastRow="0" w:firstColumn="1" w:lastColumn="0" w:noHBand="0" w:noVBand="1"/>
    </w:tblPr>
    <w:tblGrid>
      <w:gridCol w:w="10348"/>
    </w:tblGrid>
    <w:tr w:rsidR="00D0175E" w:rsidRPr="000F79F3" w14:paraId="6F133E2E" w14:textId="77777777" w:rsidTr="00D0175E">
      <w:tc>
        <w:tcPr>
          <w:tcW w:w="10348" w:type="dxa"/>
          <w:shd w:val="clear" w:color="auto" w:fill="auto"/>
        </w:tcPr>
        <w:p w14:paraId="61D97967" w14:textId="3D56BCCF" w:rsidR="002B0485" w:rsidRPr="000F79F3" w:rsidRDefault="005B4765" w:rsidP="002B0485">
          <w:pPr>
            <w:jc w:val="distribute"/>
            <w:rPr>
              <w:noProof/>
            </w:rPr>
          </w:pPr>
          <w:r>
            <w:t xml:space="preserve"> </w:t>
          </w:r>
          <w:r>
            <w:rPr>
              <w:noProof/>
            </w:rPr>
            <w:t xml:space="preserve">                          </w:t>
          </w:r>
          <w:r w:rsidR="002B0485">
            <w:t xml:space="preserve"> </w:t>
          </w:r>
          <w:r w:rsidR="002B0485">
            <w:rPr>
              <w:noProof/>
            </w:rPr>
            <w:t xml:space="preserve">                      </w:t>
          </w:r>
        </w:p>
      </w:tc>
    </w:tr>
  </w:tbl>
  <w:p w14:paraId="50455BC7" w14:textId="77777777" w:rsidR="00DB7769" w:rsidRDefault="005B4765" w:rsidP="002B0485">
    <w:pPr>
      <w:pStyle w:val="Header"/>
      <w:rPr>
        <w:lang w:val="fr-CH"/>
      </w:rPr>
    </w:pPr>
    <w:r>
      <w:rPr>
        <w:lang w:val="fr-CH"/>
      </w:rP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95EA1"/>
    <w:multiLevelType w:val="multilevel"/>
    <w:tmpl w:val="33022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453162"/>
    <w:multiLevelType w:val="hybridMultilevel"/>
    <w:tmpl w:val="8E4C97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D7063D"/>
    <w:multiLevelType w:val="hybridMultilevel"/>
    <w:tmpl w:val="23B6705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257C7"/>
    <w:multiLevelType w:val="hybridMultilevel"/>
    <w:tmpl w:val="72ACA95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1FDA28F4"/>
    <w:multiLevelType w:val="hybridMultilevel"/>
    <w:tmpl w:val="AF40BD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45A53A7"/>
    <w:multiLevelType w:val="hybridMultilevel"/>
    <w:tmpl w:val="F1666722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5E747E3"/>
    <w:multiLevelType w:val="hybridMultilevel"/>
    <w:tmpl w:val="80F232B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6010A"/>
    <w:multiLevelType w:val="multilevel"/>
    <w:tmpl w:val="0A466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4611D47"/>
    <w:multiLevelType w:val="hybridMultilevel"/>
    <w:tmpl w:val="8CCC16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117ECA"/>
    <w:multiLevelType w:val="hybridMultilevel"/>
    <w:tmpl w:val="DD4663EA"/>
    <w:lvl w:ilvl="0" w:tplc="6866754A">
      <w:numFmt w:val="bullet"/>
      <w:lvlText w:val="-"/>
      <w:lvlJc w:val="left"/>
      <w:pPr>
        <w:ind w:left="990" w:hanging="360"/>
      </w:pPr>
      <w:rPr>
        <w:rFonts w:ascii="Times New Roman" w:eastAsia="Batang" w:hAnsi="Times New Roman" w:cs="Times New Roman" w:hint="default"/>
        <w:i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 w15:restartNumberingAfterBreak="0">
    <w:nsid w:val="54F76062"/>
    <w:multiLevelType w:val="hybridMultilevel"/>
    <w:tmpl w:val="AA1EEAB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616C9F"/>
    <w:multiLevelType w:val="hybridMultilevel"/>
    <w:tmpl w:val="AE86C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A4B03"/>
    <w:multiLevelType w:val="hybridMultilevel"/>
    <w:tmpl w:val="DC7076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D4CC9"/>
    <w:multiLevelType w:val="multilevel"/>
    <w:tmpl w:val="DC707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10"/>
  </w:num>
  <w:num w:numId="5">
    <w:abstractNumId w:val="8"/>
  </w:num>
  <w:num w:numId="6">
    <w:abstractNumId w:val="1"/>
  </w:num>
  <w:num w:numId="7">
    <w:abstractNumId w:val="6"/>
  </w:num>
  <w:num w:numId="8">
    <w:abstractNumId w:val="7"/>
  </w:num>
  <w:num w:numId="9">
    <w:abstractNumId w:val="0"/>
  </w:num>
  <w:num w:numId="10">
    <w:abstractNumId w:val="11"/>
  </w:num>
  <w:num w:numId="11">
    <w:abstractNumId w:val="5"/>
  </w:num>
  <w:num w:numId="12">
    <w:abstractNumId w:val="4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478"/>
    <w:rsid w:val="00001026"/>
    <w:rsid w:val="000077CD"/>
    <w:rsid w:val="00017B7B"/>
    <w:rsid w:val="00021FE2"/>
    <w:rsid w:val="00027C4E"/>
    <w:rsid w:val="00031052"/>
    <w:rsid w:val="00034E5E"/>
    <w:rsid w:val="0004089F"/>
    <w:rsid w:val="00042275"/>
    <w:rsid w:val="00051F59"/>
    <w:rsid w:val="00060E80"/>
    <w:rsid w:val="00062F0E"/>
    <w:rsid w:val="00070C13"/>
    <w:rsid w:val="000730A1"/>
    <w:rsid w:val="00077756"/>
    <w:rsid w:val="00081BA2"/>
    <w:rsid w:val="000845F3"/>
    <w:rsid w:val="00087B97"/>
    <w:rsid w:val="0009681F"/>
    <w:rsid w:val="000A04F6"/>
    <w:rsid w:val="000A09B4"/>
    <w:rsid w:val="000A26F7"/>
    <w:rsid w:val="000A358F"/>
    <w:rsid w:val="000A57F8"/>
    <w:rsid w:val="000B1CC8"/>
    <w:rsid w:val="000B4734"/>
    <w:rsid w:val="000B6F8D"/>
    <w:rsid w:val="000C1897"/>
    <w:rsid w:val="000D49BF"/>
    <w:rsid w:val="000F11C7"/>
    <w:rsid w:val="000F4566"/>
    <w:rsid w:val="000F539A"/>
    <w:rsid w:val="0010554B"/>
    <w:rsid w:val="001062A1"/>
    <w:rsid w:val="00117DF3"/>
    <w:rsid w:val="0012572E"/>
    <w:rsid w:val="00130E83"/>
    <w:rsid w:val="001348A8"/>
    <w:rsid w:val="0013534C"/>
    <w:rsid w:val="00136223"/>
    <w:rsid w:val="00137E8A"/>
    <w:rsid w:val="001542EA"/>
    <w:rsid w:val="0015610E"/>
    <w:rsid w:val="00156BB7"/>
    <w:rsid w:val="00157F83"/>
    <w:rsid w:val="0017064B"/>
    <w:rsid w:val="00171340"/>
    <w:rsid w:val="0017269D"/>
    <w:rsid w:val="00181D03"/>
    <w:rsid w:val="00195C2C"/>
    <w:rsid w:val="001A0E9B"/>
    <w:rsid w:val="001A7205"/>
    <w:rsid w:val="001B1869"/>
    <w:rsid w:val="001B518F"/>
    <w:rsid w:val="001C0BA6"/>
    <w:rsid w:val="001C4E2C"/>
    <w:rsid w:val="001C60F7"/>
    <w:rsid w:val="001D16A6"/>
    <w:rsid w:val="001D2ACC"/>
    <w:rsid w:val="001D4588"/>
    <w:rsid w:val="001D7B22"/>
    <w:rsid w:val="001E5BAF"/>
    <w:rsid w:val="001E7E4B"/>
    <w:rsid w:val="001F2E5A"/>
    <w:rsid w:val="001F644B"/>
    <w:rsid w:val="00210D66"/>
    <w:rsid w:val="00213155"/>
    <w:rsid w:val="002136B3"/>
    <w:rsid w:val="00217D93"/>
    <w:rsid w:val="0022067F"/>
    <w:rsid w:val="00222E5F"/>
    <w:rsid w:val="00224FCF"/>
    <w:rsid w:val="0022500F"/>
    <w:rsid w:val="00235177"/>
    <w:rsid w:val="002409D9"/>
    <w:rsid w:val="00242407"/>
    <w:rsid w:val="00254746"/>
    <w:rsid w:val="0025541E"/>
    <w:rsid w:val="00255DE5"/>
    <w:rsid w:val="00261167"/>
    <w:rsid w:val="0026772E"/>
    <w:rsid w:val="00270205"/>
    <w:rsid w:val="00271A1B"/>
    <w:rsid w:val="00275F62"/>
    <w:rsid w:val="002813BA"/>
    <w:rsid w:val="00286E6B"/>
    <w:rsid w:val="00294A5D"/>
    <w:rsid w:val="002A0DE0"/>
    <w:rsid w:val="002A3C8C"/>
    <w:rsid w:val="002B0485"/>
    <w:rsid w:val="002B0EC3"/>
    <w:rsid w:val="002B57F5"/>
    <w:rsid w:val="002C204E"/>
    <w:rsid w:val="002C2AEA"/>
    <w:rsid w:val="002C3FA9"/>
    <w:rsid w:val="002D0BF2"/>
    <w:rsid w:val="002D1743"/>
    <w:rsid w:val="002D1E59"/>
    <w:rsid w:val="002D5531"/>
    <w:rsid w:val="002E65C0"/>
    <w:rsid w:val="002E6DD6"/>
    <w:rsid w:val="002F097E"/>
    <w:rsid w:val="002F1557"/>
    <w:rsid w:val="002F3C04"/>
    <w:rsid w:val="002F75FD"/>
    <w:rsid w:val="0030519B"/>
    <w:rsid w:val="00307457"/>
    <w:rsid w:val="00314294"/>
    <w:rsid w:val="00341D9E"/>
    <w:rsid w:val="0034423D"/>
    <w:rsid w:val="00361640"/>
    <w:rsid w:val="003641F9"/>
    <w:rsid w:val="0036468B"/>
    <w:rsid w:val="0037165B"/>
    <w:rsid w:val="0037549C"/>
    <w:rsid w:val="00377BEC"/>
    <w:rsid w:val="00381855"/>
    <w:rsid w:val="0038445E"/>
    <w:rsid w:val="003875AB"/>
    <w:rsid w:val="003951BC"/>
    <w:rsid w:val="00397FD4"/>
    <w:rsid w:val="003A0B2C"/>
    <w:rsid w:val="003A3300"/>
    <w:rsid w:val="003A48B6"/>
    <w:rsid w:val="003A5F7F"/>
    <w:rsid w:val="003A70B3"/>
    <w:rsid w:val="003B1719"/>
    <w:rsid w:val="003C748A"/>
    <w:rsid w:val="003D139F"/>
    <w:rsid w:val="003F1C67"/>
    <w:rsid w:val="004051FB"/>
    <w:rsid w:val="0040740C"/>
    <w:rsid w:val="004106E8"/>
    <w:rsid w:val="004128F3"/>
    <w:rsid w:val="00437505"/>
    <w:rsid w:val="004419E3"/>
    <w:rsid w:val="00442F3F"/>
    <w:rsid w:val="00447370"/>
    <w:rsid w:val="00454645"/>
    <w:rsid w:val="00455ECA"/>
    <w:rsid w:val="0045619D"/>
    <w:rsid w:val="004579A9"/>
    <w:rsid w:val="00460CAE"/>
    <w:rsid w:val="00470FED"/>
    <w:rsid w:val="00477600"/>
    <w:rsid w:val="00487F55"/>
    <w:rsid w:val="004928B6"/>
    <w:rsid w:val="00495827"/>
    <w:rsid w:val="00495C28"/>
    <w:rsid w:val="004A21F8"/>
    <w:rsid w:val="004A40B0"/>
    <w:rsid w:val="004A4D38"/>
    <w:rsid w:val="004B00DA"/>
    <w:rsid w:val="004B59A1"/>
    <w:rsid w:val="004C0152"/>
    <w:rsid w:val="004C752C"/>
    <w:rsid w:val="004D7579"/>
    <w:rsid w:val="004E096D"/>
    <w:rsid w:val="004E2D3D"/>
    <w:rsid w:val="004E5380"/>
    <w:rsid w:val="004F10CA"/>
    <w:rsid w:val="004F2997"/>
    <w:rsid w:val="004F474D"/>
    <w:rsid w:val="004F7B70"/>
    <w:rsid w:val="0050130A"/>
    <w:rsid w:val="00503C60"/>
    <w:rsid w:val="005113E1"/>
    <w:rsid w:val="00511CED"/>
    <w:rsid w:val="00513E0F"/>
    <w:rsid w:val="00514315"/>
    <w:rsid w:val="005155D8"/>
    <w:rsid w:val="00525BC5"/>
    <w:rsid w:val="0053032A"/>
    <w:rsid w:val="00534B0F"/>
    <w:rsid w:val="00536B66"/>
    <w:rsid w:val="00541ED4"/>
    <w:rsid w:val="0055499D"/>
    <w:rsid w:val="00555892"/>
    <w:rsid w:val="00566B93"/>
    <w:rsid w:val="00570C02"/>
    <w:rsid w:val="00572062"/>
    <w:rsid w:val="005764D2"/>
    <w:rsid w:val="00580A5F"/>
    <w:rsid w:val="00587983"/>
    <w:rsid w:val="005914AA"/>
    <w:rsid w:val="0059197D"/>
    <w:rsid w:val="00592DB0"/>
    <w:rsid w:val="00592DF0"/>
    <w:rsid w:val="005A12EE"/>
    <w:rsid w:val="005B4765"/>
    <w:rsid w:val="005B5DAA"/>
    <w:rsid w:val="005C029F"/>
    <w:rsid w:val="005C4654"/>
    <w:rsid w:val="005C4867"/>
    <w:rsid w:val="005D16F2"/>
    <w:rsid w:val="005D7D2B"/>
    <w:rsid w:val="005E3A38"/>
    <w:rsid w:val="005F0924"/>
    <w:rsid w:val="005F0D6F"/>
    <w:rsid w:val="005F3DFB"/>
    <w:rsid w:val="00600CF4"/>
    <w:rsid w:val="006017EC"/>
    <w:rsid w:val="00607029"/>
    <w:rsid w:val="0061055B"/>
    <w:rsid w:val="0061625B"/>
    <w:rsid w:val="006224AF"/>
    <w:rsid w:val="006232ED"/>
    <w:rsid w:val="006243F2"/>
    <w:rsid w:val="00626D12"/>
    <w:rsid w:val="006327C4"/>
    <w:rsid w:val="0063299E"/>
    <w:rsid w:val="006350A1"/>
    <w:rsid w:val="006352FA"/>
    <w:rsid w:val="00635386"/>
    <w:rsid w:val="00635552"/>
    <w:rsid w:val="006404F7"/>
    <w:rsid w:val="00640B15"/>
    <w:rsid w:val="00647751"/>
    <w:rsid w:val="00650470"/>
    <w:rsid w:val="00650AB6"/>
    <w:rsid w:val="006543B3"/>
    <w:rsid w:val="006570EF"/>
    <w:rsid w:val="00657954"/>
    <w:rsid w:val="00660E92"/>
    <w:rsid w:val="006629D1"/>
    <w:rsid w:val="00665136"/>
    <w:rsid w:val="006708D0"/>
    <w:rsid w:val="0067148C"/>
    <w:rsid w:val="00671C02"/>
    <w:rsid w:val="006738D5"/>
    <w:rsid w:val="00673EB5"/>
    <w:rsid w:val="00675588"/>
    <w:rsid w:val="006757C6"/>
    <w:rsid w:val="006874F0"/>
    <w:rsid w:val="0069063F"/>
    <w:rsid w:val="00692874"/>
    <w:rsid w:val="006A77DD"/>
    <w:rsid w:val="006B0EF4"/>
    <w:rsid w:val="006C5D6B"/>
    <w:rsid w:val="006C76FE"/>
    <w:rsid w:val="006D0CBC"/>
    <w:rsid w:val="006F14E3"/>
    <w:rsid w:val="006F46F9"/>
    <w:rsid w:val="006F7B62"/>
    <w:rsid w:val="0070174D"/>
    <w:rsid w:val="00704497"/>
    <w:rsid w:val="007069ED"/>
    <w:rsid w:val="00713060"/>
    <w:rsid w:val="00716DF7"/>
    <w:rsid w:val="0072669F"/>
    <w:rsid w:val="00727F98"/>
    <w:rsid w:val="007313A3"/>
    <w:rsid w:val="00732A52"/>
    <w:rsid w:val="00733D2E"/>
    <w:rsid w:val="00737891"/>
    <w:rsid w:val="00744A5E"/>
    <w:rsid w:val="00747FC7"/>
    <w:rsid w:val="00754E96"/>
    <w:rsid w:val="00755917"/>
    <w:rsid w:val="00757C4E"/>
    <w:rsid w:val="007606A5"/>
    <w:rsid w:val="007627EB"/>
    <w:rsid w:val="0076284F"/>
    <w:rsid w:val="00764A7F"/>
    <w:rsid w:val="00764DD0"/>
    <w:rsid w:val="007656D4"/>
    <w:rsid w:val="007730E0"/>
    <w:rsid w:val="0077792A"/>
    <w:rsid w:val="00793E23"/>
    <w:rsid w:val="0079605E"/>
    <w:rsid w:val="007A53F1"/>
    <w:rsid w:val="007A5705"/>
    <w:rsid w:val="007B5908"/>
    <w:rsid w:val="007C7C9F"/>
    <w:rsid w:val="007E0F44"/>
    <w:rsid w:val="007E3C2B"/>
    <w:rsid w:val="007F4284"/>
    <w:rsid w:val="00805966"/>
    <w:rsid w:val="008105EC"/>
    <w:rsid w:val="00813F8A"/>
    <w:rsid w:val="00816057"/>
    <w:rsid w:val="00820C02"/>
    <w:rsid w:val="00840DD6"/>
    <w:rsid w:val="008414F1"/>
    <w:rsid w:val="00844A4F"/>
    <w:rsid w:val="0085423C"/>
    <w:rsid w:val="00860DB8"/>
    <w:rsid w:val="00876FE8"/>
    <w:rsid w:val="00883974"/>
    <w:rsid w:val="00887C7A"/>
    <w:rsid w:val="008931E7"/>
    <w:rsid w:val="008965F0"/>
    <w:rsid w:val="008B4DC2"/>
    <w:rsid w:val="008C4633"/>
    <w:rsid w:val="008C6C39"/>
    <w:rsid w:val="008E22D1"/>
    <w:rsid w:val="008F037E"/>
    <w:rsid w:val="008F0E31"/>
    <w:rsid w:val="008F2A4B"/>
    <w:rsid w:val="00911EE4"/>
    <w:rsid w:val="009149E6"/>
    <w:rsid w:val="00914D1A"/>
    <w:rsid w:val="00922F80"/>
    <w:rsid w:val="00924962"/>
    <w:rsid w:val="00930135"/>
    <w:rsid w:val="00931932"/>
    <w:rsid w:val="0094092F"/>
    <w:rsid w:val="0095651C"/>
    <w:rsid w:val="009642ED"/>
    <w:rsid w:val="00967400"/>
    <w:rsid w:val="00972E0D"/>
    <w:rsid w:val="009762AF"/>
    <w:rsid w:val="00976498"/>
    <w:rsid w:val="0098334E"/>
    <w:rsid w:val="00983E78"/>
    <w:rsid w:val="009A199E"/>
    <w:rsid w:val="009A74E8"/>
    <w:rsid w:val="009B12A8"/>
    <w:rsid w:val="009B710D"/>
    <w:rsid w:val="009C2CC2"/>
    <w:rsid w:val="009C6FF0"/>
    <w:rsid w:val="009C7804"/>
    <w:rsid w:val="009D5123"/>
    <w:rsid w:val="009D69A3"/>
    <w:rsid w:val="009E0873"/>
    <w:rsid w:val="009E1566"/>
    <w:rsid w:val="009E28C0"/>
    <w:rsid w:val="009F01FB"/>
    <w:rsid w:val="009F2995"/>
    <w:rsid w:val="00A01117"/>
    <w:rsid w:val="00A066C9"/>
    <w:rsid w:val="00A06C3E"/>
    <w:rsid w:val="00A13D90"/>
    <w:rsid w:val="00A14E69"/>
    <w:rsid w:val="00A217DD"/>
    <w:rsid w:val="00A233E0"/>
    <w:rsid w:val="00A27665"/>
    <w:rsid w:val="00A32550"/>
    <w:rsid w:val="00A41DB1"/>
    <w:rsid w:val="00A4455D"/>
    <w:rsid w:val="00A46DEE"/>
    <w:rsid w:val="00A537C8"/>
    <w:rsid w:val="00A55B51"/>
    <w:rsid w:val="00A56239"/>
    <w:rsid w:val="00A62089"/>
    <w:rsid w:val="00A67D66"/>
    <w:rsid w:val="00A73762"/>
    <w:rsid w:val="00A74F89"/>
    <w:rsid w:val="00A75BA6"/>
    <w:rsid w:val="00A76598"/>
    <w:rsid w:val="00A8269E"/>
    <w:rsid w:val="00A848BC"/>
    <w:rsid w:val="00A86ED8"/>
    <w:rsid w:val="00A87DEF"/>
    <w:rsid w:val="00A9757B"/>
    <w:rsid w:val="00AA2D62"/>
    <w:rsid w:val="00AA40EC"/>
    <w:rsid w:val="00AA5F5B"/>
    <w:rsid w:val="00AA65AC"/>
    <w:rsid w:val="00AA7F23"/>
    <w:rsid w:val="00AB530B"/>
    <w:rsid w:val="00AB7011"/>
    <w:rsid w:val="00AC4EF2"/>
    <w:rsid w:val="00AC550F"/>
    <w:rsid w:val="00AC5A7A"/>
    <w:rsid w:val="00AD03CF"/>
    <w:rsid w:val="00AD74AC"/>
    <w:rsid w:val="00AD7617"/>
    <w:rsid w:val="00AE25D8"/>
    <w:rsid w:val="00AF2DAF"/>
    <w:rsid w:val="00AF41B4"/>
    <w:rsid w:val="00AF4909"/>
    <w:rsid w:val="00AF69C9"/>
    <w:rsid w:val="00B0366F"/>
    <w:rsid w:val="00B1088C"/>
    <w:rsid w:val="00B121B5"/>
    <w:rsid w:val="00B12388"/>
    <w:rsid w:val="00B136F7"/>
    <w:rsid w:val="00B369FD"/>
    <w:rsid w:val="00B37A30"/>
    <w:rsid w:val="00B5149A"/>
    <w:rsid w:val="00B519D1"/>
    <w:rsid w:val="00B54397"/>
    <w:rsid w:val="00B60DE5"/>
    <w:rsid w:val="00B64D96"/>
    <w:rsid w:val="00B65FA4"/>
    <w:rsid w:val="00B66859"/>
    <w:rsid w:val="00B67694"/>
    <w:rsid w:val="00B76053"/>
    <w:rsid w:val="00B76E2B"/>
    <w:rsid w:val="00B8196F"/>
    <w:rsid w:val="00B83A7B"/>
    <w:rsid w:val="00B84957"/>
    <w:rsid w:val="00B976D2"/>
    <w:rsid w:val="00BB297A"/>
    <w:rsid w:val="00BC14A2"/>
    <w:rsid w:val="00BC1583"/>
    <w:rsid w:val="00BD6323"/>
    <w:rsid w:val="00BF10B0"/>
    <w:rsid w:val="00BF33F1"/>
    <w:rsid w:val="00BF554A"/>
    <w:rsid w:val="00BF6794"/>
    <w:rsid w:val="00C01B6D"/>
    <w:rsid w:val="00C05C48"/>
    <w:rsid w:val="00C076C6"/>
    <w:rsid w:val="00C10B9E"/>
    <w:rsid w:val="00C113A6"/>
    <w:rsid w:val="00C12C48"/>
    <w:rsid w:val="00C15918"/>
    <w:rsid w:val="00C225C9"/>
    <w:rsid w:val="00C3317E"/>
    <w:rsid w:val="00C412DC"/>
    <w:rsid w:val="00C51B1D"/>
    <w:rsid w:val="00C52931"/>
    <w:rsid w:val="00C545AE"/>
    <w:rsid w:val="00C57A5D"/>
    <w:rsid w:val="00C7383B"/>
    <w:rsid w:val="00C7566D"/>
    <w:rsid w:val="00C75788"/>
    <w:rsid w:val="00C77BAB"/>
    <w:rsid w:val="00C82B26"/>
    <w:rsid w:val="00C8460C"/>
    <w:rsid w:val="00C84CA2"/>
    <w:rsid w:val="00C87024"/>
    <w:rsid w:val="00C87773"/>
    <w:rsid w:val="00C90C37"/>
    <w:rsid w:val="00CA1EE7"/>
    <w:rsid w:val="00CA23F4"/>
    <w:rsid w:val="00CA25D7"/>
    <w:rsid w:val="00CB4EF0"/>
    <w:rsid w:val="00CB769B"/>
    <w:rsid w:val="00CB76C3"/>
    <w:rsid w:val="00CC1063"/>
    <w:rsid w:val="00CD305B"/>
    <w:rsid w:val="00CD4C04"/>
    <w:rsid w:val="00CE2D70"/>
    <w:rsid w:val="00CF1DEA"/>
    <w:rsid w:val="00CF3892"/>
    <w:rsid w:val="00CF51EB"/>
    <w:rsid w:val="00CF6D32"/>
    <w:rsid w:val="00D0175E"/>
    <w:rsid w:val="00D01BA0"/>
    <w:rsid w:val="00D01F55"/>
    <w:rsid w:val="00D03D32"/>
    <w:rsid w:val="00D107F5"/>
    <w:rsid w:val="00D13685"/>
    <w:rsid w:val="00D143D6"/>
    <w:rsid w:val="00D23742"/>
    <w:rsid w:val="00D26FA6"/>
    <w:rsid w:val="00D27B9E"/>
    <w:rsid w:val="00D27DA2"/>
    <w:rsid w:val="00D30272"/>
    <w:rsid w:val="00D31556"/>
    <w:rsid w:val="00D32F6C"/>
    <w:rsid w:val="00D3360B"/>
    <w:rsid w:val="00D35478"/>
    <w:rsid w:val="00D438ED"/>
    <w:rsid w:val="00D45E33"/>
    <w:rsid w:val="00D47C54"/>
    <w:rsid w:val="00D52875"/>
    <w:rsid w:val="00D56A38"/>
    <w:rsid w:val="00D570DB"/>
    <w:rsid w:val="00D64F2D"/>
    <w:rsid w:val="00D70394"/>
    <w:rsid w:val="00D73A9B"/>
    <w:rsid w:val="00D811D9"/>
    <w:rsid w:val="00D85EB3"/>
    <w:rsid w:val="00D86107"/>
    <w:rsid w:val="00D874C9"/>
    <w:rsid w:val="00D94A54"/>
    <w:rsid w:val="00D96B29"/>
    <w:rsid w:val="00DA05B4"/>
    <w:rsid w:val="00DA7FC1"/>
    <w:rsid w:val="00DB7769"/>
    <w:rsid w:val="00DB7E7B"/>
    <w:rsid w:val="00DC009B"/>
    <w:rsid w:val="00DC0823"/>
    <w:rsid w:val="00DC0E31"/>
    <w:rsid w:val="00DC2D5F"/>
    <w:rsid w:val="00DC3F8E"/>
    <w:rsid w:val="00DC5590"/>
    <w:rsid w:val="00DC6CF1"/>
    <w:rsid w:val="00DC6CFF"/>
    <w:rsid w:val="00DE0CF8"/>
    <w:rsid w:val="00DE4E4F"/>
    <w:rsid w:val="00E0295B"/>
    <w:rsid w:val="00E02A7F"/>
    <w:rsid w:val="00E144BD"/>
    <w:rsid w:val="00E157C8"/>
    <w:rsid w:val="00E21DE9"/>
    <w:rsid w:val="00E22FD1"/>
    <w:rsid w:val="00E2314B"/>
    <w:rsid w:val="00E232F9"/>
    <w:rsid w:val="00E324AB"/>
    <w:rsid w:val="00E4144D"/>
    <w:rsid w:val="00E41541"/>
    <w:rsid w:val="00E5103C"/>
    <w:rsid w:val="00E5750D"/>
    <w:rsid w:val="00E607A5"/>
    <w:rsid w:val="00E60BD5"/>
    <w:rsid w:val="00E63A7E"/>
    <w:rsid w:val="00E67AFC"/>
    <w:rsid w:val="00E71337"/>
    <w:rsid w:val="00E81C72"/>
    <w:rsid w:val="00E83F40"/>
    <w:rsid w:val="00E85A9E"/>
    <w:rsid w:val="00E90789"/>
    <w:rsid w:val="00E93A9A"/>
    <w:rsid w:val="00E94CF2"/>
    <w:rsid w:val="00E97970"/>
    <w:rsid w:val="00EA1AF8"/>
    <w:rsid w:val="00EA5187"/>
    <w:rsid w:val="00EA79A4"/>
    <w:rsid w:val="00EB7002"/>
    <w:rsid w:val="00EC17F3"/>
    <w:rsid w:val="00EC5C7D"/>
    <w:rsid w:val="00ED0D81"/>
    <w:rsid w:val="00ED139D"/>
    <w:rsid w:val="00ED7C1A"/>
    <w:rsid w:val="00EE6688"/>
    <w:rsid w:val="00EF7C9F"/>
    <w:rsid w:val="00F125B4"/>
    <w:rsid w:val="00F13B85"/>
    <w:rsid w:val="00F13F70"/>
    <w:rsid w:val="00F16DB7"/>
    <w:rsid w:val="00F36842"/>
    <w:rsid w:val="00F377AA"/>
    <w:rsid w:val="00F42E45"/>
    <w:rsid w:val="00F44B2F"/>
    <w:rsid w:val="00F45AEA"/>
    <w:rsid w:val="00F50C2A"/>
    <w:rsid w:val="00F62577"/>
    <w:rsid w:val="00F63B2A"/>
    <w:rsid w:val="00F66FC1"/>
    <w:rsid w:val="00F750B4"/>
    <w:rsid w:val="00F752B6"/>
    <w:rsid w:val="00F76CAF"/>
    <w:rsid w:val="00F80B5D"/>
    <w:rsid w:val="00F83C29"/>
    <w:rsid w:val="00F87437"/>
    <w:rsid w:val="00F90374"/>
    <w:rsid w:val="00F9043A"/>
    <w:rsid w:val="00FA1DDF"/>
    <w:rsid w:val="00FB25ED"/>
    <w:rsid w:val="00FC2D71"/>
    <w:rsid w:val="00FD0A5C"/>
    <w:rsid w:val="00FD20D7"/>
    <w:rsid w:val="00FD2CE3"/>
    <w:rsid w:val="00FD4004"/>
    <w:rsid w:val="00FD7E3A"/>
    <w:rsid w:val="00FE264D"/>
    <w:rsid w:val="00FE604F"/>
    <w:rsid w:val="00FF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7E66104"/>
  <w15:docId w15:val="{58099180-E23E-4D04-BA29-6B9B0AE28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C5A7A"/>
    <w:rPr>
      <w:rFonts w:ascii="Arial" w:eastAsia="Times New Roman" w:hAnsi="Arial"/>
      <w:sz w:val="22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381855"/>
    <w:pPr>
      <w:spacing w:before="240" w:after="60"/>
      <w:outlineLvl w:val="3"/>
    </w:pPr>
    <w:rPr>
      <w:rFonts w:ascii="Times New Roman" w:hAnsi="Times New Roman"/>
      <w:b/>
      <w:bCs/>
      <w:color w:val="000000"/>
      <w:sz w:val="28"/>
      <w:szCs w:val="28"/>
      <w:lang w:val="uk-UA" w:eastAsia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D35478"/>
    <w:pPr>
      <w:shd w:val="clear" w:color="auto" w:fill="000080"/>
    </w:pPr>
    <w:rPr>
      <w:rFonts w:ascii="Tahoma" w:hAnsi="Tahoma" w:cs="Tahoma"/>
      <w:sz w:val="20"/>
    </w:rPr>
  </w:style>
  <w:style w:type="paragraph" w:styleId="Header">
    <w:name w:val="header"/>
    <w:basedOn w:val="Normal"/>
    <w:link w:val="HeaderChar"/>
    <w:uiPriority w:val="99"/>
    <w:rsid w:val="006714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7148C"/>
    <w:pPr>
      <w:tabs>
        <w:tab w:val="center" w:pos="4320"/>
        <w:tab w:val="right" w:pos="8640"/>
      </w:tabs>
    </w:pPr>
  </w:style>
  <w:style w:type="paragraph" w:customStyle="1" w:styleId="Table-content">
    <w:name w:val="Table-content"/>
    <w:basedOn w:val="Normal"/>
    <w:autoRedefine/>
    <w:rsid w:val="0067148C"/>
    <w:rPr>
      <w:rFonts w:ascii="Times New Roman" w:eastAsia="SimSun" w:hAnsi="Times New Roman"/>
      <w:b/>
      <w:sz w:val="20"/>
      <w:lang w:val="fr-FR" w:eastAsia="zh-CN"/>
    </w:rPr>
  </w:style>
  <w:style w:type="paragraph" w:styleId="BalloonText">
    <w:name w:val="Balloon Text"/>
    <w:basedOn w:val="Normal"/>
    <w:semiHidden/>
    <w:rsid w:val="00034E5E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rsid w:val="00AE25D8"/>
    <w:pPr>
      <w:tabs>
        <w:tab w:val="left" w:pos="0"/>
        <w:tab w:val="right" w:leader="dot" w:pos="9072"/>
      </w:tabs>
      <w:spacing w:before="60" w:after="60"/>
      <w:ind w:right="720"/>
    </w:pPr>
    <w:rPr>
      <w:rFonts w:ascii="Times New Roman" w:eastAsia="Calibri" w:hAnsi="Times New Roman"/>
      <w:b/>
      <w:bCs/>
      <w:caps/>
      <w:szCs w:val="22"/>
    </w:rPr>
  </w:style>
  <w:style w:type="paragraph" w:styleId="TOC2">
    <w:name w:val="toc 2"/>
    <w:basedOn w:val="Normal"/>
    <w:next w:val="Normal"/>
    <w:autoRedefine/>
    <w:semiHidden/>
    <w:rsid w:val="00AE25D8"/>
    <w:pPr>
      <w:tabs>
        <w:tab w:val="left" w:pos="550"/>
        <w:tab w:val="right" w:leader="dot" w:pos="9072"/>
      </w:tabs>
      <w:spacing w:before="60" w:after="60"/>
      <w:ind w:left="660" w:right="720"/>
    </w:pPr>
    <w:rPr>
      <w:rFonts w:ascii="Times New Roman" w:eastAsia="Calibri" w:hAnsi="Times New Roman"/>
      <w:smallCaps/>
      <w:noProof/>
      <w:szCs w:val="22"/>
      <w:lang w:val="en-US"/>
    </w:rPr>
  </w:style>
  <w:style w:type="character" w:styleId="Hyperlink">
    <w:name w:val="Hyperlink"/>
    <w:rsid w:val="00AE25D8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rsid w:val="00E81C72"/>
  </w:style>
  <w:style w:type="character" w:styleId="CommentReference">
    <w:name w:val="annotation reference"/>
    <w:rsid w:val="00AA65AC"/>
    <w:rPr>
      <w:sz w:val="16"/>
      <w:szCs w:val="16"/>
    </w:rPr>
  </w:style>
  <w:style w:type="paragraph" w:styleId="CommentText">
    <w:name w:val="annotation text"/>
    <w:basedOn w:val="Normal"/>
    <w:link w:val="CommentTextChar"/>
    <w:rsid w:val="00AA65AC"/>
    <w:rPr>
      <w:sz w:val="20"/>
    </w:rPr>
  </w:style>
  <w:style w:type="character" w:customStyle="1" w:styleId="CommentTextChar">
    <w:name w:val="Comment Text Char"/>
    <w:link w:val="CommentText"/>
    <w:rsid w:val="00AA65AC"/>
    <w:rPr>
      <w:rFonts w:ascii="Arial" w:eastAsia="Times New Roman" w:hAnsi="Arial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AA65AC"/>
    <w:rPr>
      <w:b/>
      <w:bCs/>
    </w:rPr>
  </w:style>
  <w:style w:type="character" w:customStyle="1" w:styleId="CommentSubjectChar">
    <w:name w:val="Comment Subject Char"/>
    <w:link w:val="CommentSubject"/>
    <w:rsid w:val="00AA65AC"/>
    <w:rPr>
      <w:rFonts w:ascii="Arial" w:eastAsia="Times New Roman" w:hAnsi="Arial"/>
      <w:b/>
      <w:bCs/>
      <w:lang w:val="en-GB"/>
    </w:rPr>
  </w:style>
  <w:style w:type="character" w:customStyle="1" w:styleId="FooterChar">
    <w:name w:val="Footer Char"/>
    <w:link w:val="Footer"/>
    <w:uiPriority w:val="99"/>
    <w:rsid w:val="00BF10B0"/>
    <w:rPr>
      <w:rFonts w:ascii="Arial" w:eastAsia="Times New Roman" w:hAnsi="Arial"/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4B59A1"/>
    <w:pPr>
      <w:ind w:left="720"/>
      <w:contextualSpacing/>
    </w:pPr>
  </w:style>
  <w:style w:type="paragraph" w:styleId="Date">
    <w:name w:val="Date"/>
    <w:basedOn w:val="Normal"/>
    <w:next w:val="Normal"/>
    <w:link w:val="DateChar"/>
    <w:rsid w:val="00AC5A7A"/>
  </w:style>
  <w:style w:type="character" w:customStyle="1" w:styleId="DateChar">
    <w:name w:val="Date Char"/>
    <w:link w:val="Date"/>
    <w:rsid w:val="00AC5A7A"/>
    <w:rPr>
      <w:rFonts w:ascii="Arial" w:eastAsia="Times New Roman" w:hAnsi="Arial"/>
      <w:sz w:val="22"/>
      <w:lang w:val="en-GB" w:eastAsia="en-US"/>
    </w:rPr>
  </w:style>
  <w:style w:type="table" w:styleId="TableGrid">
    <w:name w:val="Table Grid"/>
    <w:basedOn w:val="TableNormal"/>
    <w:rsid w:val="00C076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rsid w:val="00381855"/>
    <w:rPr>
      <w:rFonts w:eastAsia="Times New Roman"/>
      <w:b/>
      <w:bCs/>
      <w:color w:val="000000"/>
      <w:sz w:val="28"/>
      <w:szCs w:val="28"/>
      <w:lang w:val="uk-UA" w:eastAsia="uk-UA"/>
    </w:rPr>
  </w:style>
  <w:style w:type="character" w:customStyle="1" w:styleId="HeaderChar">
    <w:name w:val="Header Char"/>
    <w:link w:val="Header"/>
    <w:uiPriority w:val="99"/>
    <w:rsid w:val="00D0175E"/>
    <w:rPr>
      <w:rFonts w:ascii="Arial" w:eastAsia="Times New Roman" w:hAnsi="Arial"/>
      <w:sz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106E8"/>
    <w:rPr>
      <w:color w:val="954F72"/>
      <w:u w:val="single"/>
    </w:rPr>
  </w:style>
  <w:style w:type="character" w:customStyle="1" w:styleId="detail">
    <w:name w:val="detail"/>
    <w:basedOn w:val="DefaultParagraphFont"/>
    <w:rsid w:val="004106E8"/>
  </w:style>
  <w:style w:type="character" w:customStyle="1" w:styleId="street-address">
    <w:name w:val="street-address"/>
    <w:basedOn w:val="DefaultParagraphFont"/>
    <w:rsid w:val="004106E8"/>
  </w:style>
  <w:style w:type="character" w:customStyle="1" w:styleId="locality">
    <w:name w:val="locality"/>
    <w:basedOn w:val="DefaultParagraphFont"/>
    <w:rsid w:val="004106E8"/>
  </w:style>
  <w:style w:type="character" w:customStyle="1" w:styleId="country-name">
    <w:name w:val="country-name"/>
    <w:basedOn w:val="DefaultParagraphFont"/>
    <w:rsid w:val="00410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6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8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4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97BEB0-9974-489F-826D-628DA23F9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1371</Words>
  <Characters>8676</Characters>
  <Application>Microsoft Office Word</Application>
  <DocSecurity>4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Agenda</vt:lpstr>
      <vt:lpstr>Agenda</vt:lpstr>
    </vt:vector>
  </TitlesOfParts>
  <Company>UNCTAD South Asia Regional Forum on Trade Facilitation</Company>
  <LinksUpToDate>false</LinksUpToDate>
  <CharactersWithSpaces>10027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subject>UNCTAD South Asia Regional Forum on Trade Facilitation</dc:subject>
  <dc:creator>Strengthening capacities of developing countries in Africa and Asia to support their effective participation in negotiating bilateral, regional and multilateral trade facilitation arrangements</dc:creator>
  <cp:lastModifiedBy>Aruna Vivekanantham</cp:lastModifiedBy>
  <cp:revision>2</cp:revision>
  <cp:lastPrinted>2019-05-03T04:07:00Z</cp:lastPrinted>
  <dcterms:created xsi:type="dcterms:W3CDTF">2019-05-30T15:04:00Z</dcterms:created>
  <dcterms:modified xsi:type="dcterms:W3CDTF">2019-05-30T15:04:00Z</dcterms:modified>
</cp:coreProperties>
</file>