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8B" w:rsidRPr="00561D54" w:rsidRDefault="00F37E3B" w:rsidP="0009458B">
      <w:pPr>
        <w:jc w:val="center"/>
        <w:rPr>
          <w:b/>
          <w:strike/>
          <w:color w:val="000000" w:themeColor="text1"/>
          <w:sz w:val="28"/>
          <w:szCs w:val="28"/>
        </w:rPr>
      </w:pPr>
      <w:r w:rsidRPr="00561D54">
        <w:rPr>
          <w:b/>
          <w:color w:val="000000" w:themeColor="text1"/>
          <w:sz w:val="28"/>
          <w:szCs w:val="28"/>
        </w:rPr>
        <w:t>ARGENTINA</w:t>
      </w:r>
    </w:p>
    <w:p w:rsidR="0009458B" w:rsidRDefault="00CC20A9">
      <w:bookmarkStart w:id="0" w:name="_MailEndCompose"/>
      <w:r>
        <w:t>The following information was provided and approved by the authorities of the countries listed. The United Nations Economic Commission for Europe (UNECE) is not responsible or liabl</w:t>
      </w:r>
      <w:bookmarkStart w:id="1" w:name="_GoBack"/>
      <w:bookmarkEnd w:id="1"/>
      <w:r>
        <w:t>e for the content provided and declines all legal implications related thereto.</w:t>
      </w:r>
      <w:bookmarkEnd w:id="0"/>
    </w:p>
    <w:p w:rsidR="008A0D52" w:rsidRDefault="008A0D52">
      <w:r w:rsidRPr="008A0D52">
        <w:rPr>
          <w:b/>
        </w:rPr>
        <w:t>Date:</w:t>
      </w:r>
      <w:r>
        <w:t xml:space="preserve"> January 2018</w:t>
      </w:r>
    </w:p>
    <w:tbl>
      <w:tblPr>
        <w:tblStyle w:val="TableGrid"/>
        <w:tblW w:w="0" w:type="auto"/>
        <w:tblLayout w:type="fixed"/>
        <w:tblLook w:val="04A0" w:firstRow="1" w:lastRow="0" w:firstColumn="1" w:lastColumn="0" w:noHBand="0" w:noVBand="1"/>
      </w:tblPr>
      <w:tblGrid>
        <w:gridCol w:w="2410"/>
        <w:gridCol w:w="4606"/>
        <w:gridCol w:w="5916"/>
      </w:tblGrid>
      <w:tr w:rsidR="002A6B4D" w:rsidRPr="00906627" w:rsidTr="00505EDF">
        <w:tc>
          <w:tcPr>
            <w:tcW w:w="2410" w:type="dxa"/>
          </w:tcPr>
          <w:p w:rsidR="002A6B4D" w:rsidRPr="00906627" w:rsidRDefault="002A6B4D" w:rsidP="00251F72">
            <w:pPr>
              <w:jc w:val="center"/>
              <w:rPr>
                <w:b/>
              </w:rPr>
            </w:pPr>
            <w:r w:rsidRPr="00906627">
              <w:rPr>
                <w:b/>
              </w:rPr>
              <w:t>COMPETENT AUTHORITY</w:t>
            </w:r>
          </w:p>
        </w:tc>
        <w:tc>
          <w:tcPr>
            <w:tcW w:w="4606" w:type="dxa"/>
          </w:tcPr>
          <w:p w:rsidR="002A6B4D" w:rsidRPr="00906627" w:rsidRDefault="002A6B4D" w:rsidP="00251F72">
            <w:pPr>
              <w:jc w:val="center"/>
              <w:rPr>
                <w:b/>
              </w:rPr>
            </w:pPr>
            <w:r w:rsidRPr="00906627">
              <w:rPr>
                <w:b/>
              </w:rPr>
              <w:t>EXPLANATIONS</w:t>
            </w:r>
          </w:p>
        </w:tc>
        <w:tc>
          <w:tcPr>
            <w:tcW w:w="5916" w:type="dxa"/>
          </w:tcPr>
          <w:p w:rsidR="002A6B4D" w:rsidRPr="00906627" w:rsidRDefault="002A6B4D" w:rsidP="00251F72">
            <w:pPr>
              <w:jc w:val="center"/>
              <w:rPr>
                <w:b/>
              </w:rPr>
            </w:pPr>
            <w:r>
              <w:rPr>
                <w:b/>
              </w:rPr>
              <w:t xml:space="preserve">PHOTO </w:t>
            </w:r>
            <w:r w:rsidRPr="00906627">
              <w:rPr>
                <w:b/>
              </w:rPr>
              <w:t>EXAMPLE</w:t>
            </w:r>
            <w:r>
              <w:rPr>
                <w:b/>
              </w:rPr>
              <w:t xml:space="preserve"> (IF AVAILABLE)</w:t>
            </w:r>
          </w:p>
        </w:tc>
      </w:tr>
      <w:tr w:rsidR="002A6B4D" w:rsidRPr="006F298B" w:rsidTr="00505EDF">
        <w:tc>
          <w:tcPr>
            <w:tcW w:w="2410" w:type="dxa"/>
          </w:tcPr>
          <w:p w:rsidR="00093F17" w:rsidRPr="006C0F60" w:rsidRDefault="00093F17" w:rsidP="00093F17">
            <w:pPr>
              <w:autoSpaceDE w:val="0"/>
              <w:autoSpaceDN w:val="0"/>
              <w:adjustRightInd w:val="0"/>
              <w:rPr>
                <w:rFonts w:cs="Calibri"/>
                <w:b/>
                <w:sz w:val="20"/>
                <w:szCs w:val="20"/>
                <w:lang w:val="es-ES"/>
              </w:rPr>
            </w:pPr>
            <w:r w:rsidRPr="006C0F60">
              <w:rPr>
                <w:rFonts w:cs="Calibri"/>
                <w:b/>
                <w:sz w:val="20"/>
                <w:szCs w:val="20"/>
                <w:lang w:val="es-ES"/>
              </w:rPr>
              <w:t>Servicio Nacional de Sanidad y Calidad Agroalimentaria</w:t>
            </w:r>
          </w:p>
          <w:p w:rsidR="00093F17" w:rsidRPr="006C0F60" w:rsidRDefault="00093F17" w:rsidP="00093F17">
            <w:pPr>
              <w:autoSpaceDE w:val="0"/>
              <w:autoSpaceDN w:val="0"/>
              <w:adjustRightInd w:val="0"/>
              <w:rPr>
                <w:rFonts w:cs="Calibri"/>
                <w:b/>
                <w:sz w:val="20"/>
                <w:szCs w:val="20"/>
                <w:lang w:val="es-ES"/>
              </w:rPr>
            </w:pPr>
          </w:p>
          <w:p w:rsidR="00093F17" w:rsidRDefault="00093F17" w:rsidP="00093F17">
            <w:pPr>
              <w:autoSpaceDE w:val="0"/>
              <w:autoSpaceDN w:val="0"/>
              <w:adjustRightInd w:val="0"/>
              <w:rPr>
                <w:rFonts w:cs="Calibri"/>
                <w:sz w:val="20"/>
                <w:szCs w:val="20"/>
              </w:rPr>
            </w:pPr>
            <w:r w:rsidRPr="006C0F60">
              <w:rPr>
                <w:rFonts w:cs="Calibri"/>
                <w:b/>
                <w:sz w:val="20"/>
                <w:szCs w:val="20"/>
              </w:rPr>
              <w:t xml:space="preserve">Address: </w:t>
            </w:r>
            <w:r w:rsidRPr="006C0F60">
              <w:rPr>
                <w:rFonts w:cs="Calibri"/>
                <w:sz w:val="20"/>
                <w:szCs w:val="20"/>
              </w:rPr>
              <w:t xml:space="preserve">Av. </w:t>
            </w:r>
            <w:proofErr w:type="spellStart"/>
            <w:r w:rsidRPr="006C0F60">
              <w:rPr>
                <w:rFonts w:cs="Calibri"/>
                <w:sz w:val="20"/>
                <w:szCs w:val="20"/>
              </w:rPr>
              <w:t>Paseo</w:t>
            </w:r>
            <w:proofErr w:type="spellEnd"/>
            <w:r w:rsidRPr="006C0F60">
              <w:rPr>
                <w:rFonts w:cs="Calibri"/>
                <w:sz w:val="20"/>
                <w:szCs w:val="20"/>
              </w:rPr>
              <w:t xml:space="preserve"> Colon No 367 – ACD1063 – Buenos Aires, Argentina</w:t>
            </w:r>
          </w:p>
          <w:p w:rsidR="00093F17" w:rsidRPr="006C0F60" w:rsidRDefault="00093F17" w:rsidP="00093F17">
            <w:pPr>
              <w:autoSpaceDE w:val="0"/>
              <w:autoSpaceDN w:val="0"/>
              <w:adjustRightInd w:val="0"/>
              <w:rPr>
                <w:rFonts w:cs="Calibri"/>
                <w:sz w:val="20"/>
                <w:szCs w:val="20"/>
              </w:rPr>
            </w:pPr>
          </w:p>
          <w:p w:rsidR="00093F17" w:rsidRPr="006C0F60" w:rsidRDefault="00093F17" w:rsidP="00093F17">
            <w:pPr>
              <w:autoSpaceDE w:val="0"/>
              <w:autoSpaceDN w:val="0"/>
              <w:adjustRightInd w:val="0"/>
              <w:rPr>
                <w:rFonts w:cs="Calibri"/>
                <w:b/>
                <w:sz w:val="20"/>
                <w:szCs w:val="20"/>
              </w:rPr>
            </w:pPr>
            <w:r w:rsidRPr="006C0F60">
              <w:rPr>
                <w:rFonts w:cs="Calibri"/>
                <w:b/>
                <w:sz w:val="20"/>
                <w:szCs w:val="20"/>
              </w:rPr>
              <w:t xml:space="preserve">Web: </w:t>
            </w:r>
            <w:r w:rsidRPr="006C0F60">
              <w:rPr>
                <w:rFonts w:cs="Calibri"/>
                <w:sz w:val="20"/>
                <w:szCs w:val="20"/>
              </w:rPr>
              <w:t>www.senasa.gob.ar</w:t>
            </w:r>
          </w:p>
          <w:p w:rsidR="00093F17" w:rsidRDefault="00093F17" w:rsidP="00093F17">
            <w:pPr>
              <w:rPr>
                <w:rFonts w:cs="Calibri"/>
                <w:b/>
                <w:sz w:val="20"/>
                <w:szCs w:val="20"/>
              </w:rPr>
            </w:pPr>
          </w:p>
          <w:p w:rsidR="00093F17" w:rsidRDefault="00093F17" w:rsidP="00093F17">
            <w:pPr>
              <w:rPr>
                <w:rFonts w:cs="Calibri"/>
                <w:sz w:val="20"/>
                <w:szCs w:val="20"/>
              </w:rPr>
            </w:pPr>
            <w:r w:rsidRPr="006C0F60">
              <w:rPr>
                <w:rFonts w:cs="Calibri"/>
                <w:b/>
                <w:sz w:val="20"/>
                <w:szCs w:val="20"/>
              </w:rPr>
              <w:t>Email:</w:t>
            </w:r>
            <w:r w:rsidRPr="006C0F60">
              <w:rPr>
                <w:rFonts w:cs="Calibri"/>
                <w:sz w:val="20"/>
                <w:szCs w:val="20"/>
              </w:rPr>
              <w:t xml:space="preserve"> </w:t>
            </w:r>
          </w:p>
          <w:p w:rsidR="00093F17" w:rsidRPr="006C0F60" w:rsidRDefault="008A0D52" w:rsidP="00093F17">
            <w:pPr>
              <w:rPr>
                <w:rFonts w:cs="Calibri"/>
                <w:sz w:val="20"/>
                <w:szCs w:val="20"/>
              </w:rPr>
            </w:pPr>
            <w:hyperlink r:id="rId9" w:history="1"/>
          </w:p>
          <w:p w:rsidR="002A6B4D" w:rsidRPr="00963A9F" w:rsidRDefault="00093F17" w:rsidP="00093F17">
            <w:pPr>
              <w:rPr>
                <w:sz w:val="20"/>
                <w:szCs w:val="20"/>
              </w:rPr>
            </w:pPr>
            <w:r w:rsidRPr="006C0F60">
              <w:rPr>
                <w:rFonts w:cs="Calibri"/>
                <w:b/>
                <w:sz w:val="20"/>
                <w:szCs w:val="20"/>
              </w:rPr>
              <w:t>Phone:</w:t>
            </w:r>
            <w:r w:rsidRPr="006C0F60">
              <w:rPr>
                <w:rFonts w:cs="Calibri"/>
                <w:sz w:val="20"/>
                <w:szCs w:val="20"/>
              </w:rPr>
              <w:t xml:space="preserve"> +54-011 4121-5000</w:t>
            </w:r>
          </w:p>
        </w:tc>
        <w:tc>
          <w:tcPr>
            <w:tcW w:w="4606" w:type="dxa"/>
          </w:tcPr>
          <w:p w:rsidR="00093F17" w:rsidRPr="006C0F60" w:rsidRDefault="00093F17" w:rsidP="00093F17">
            <w:pPr>
              <w:rPr>
                <w:rFonts w:cs="Calibri"/>
                <w:sz w:val="20"/>
                <w:szCs w:val="20"/>
                <w:lang w:val="es-AR"/>
              </w:rPr>
            </w:pPr>
            <w:r w:rsidRPr="006C0F60">
              <w:rPr>
                <w:rFonts w:cs="Calibri"/>
                <w:sz w:val="20"/>
                <w:szCs w:val="20"/>
                <w:lang w:val="es-AR"/>
              </w:rPr>
              <w:t>El Servicio Nacional de Sanidad y Calidad Agroalimentaria (SENASA) - organismo descentralizado del Ministerio de Agroindustria- asigna códigos de identificación asociados a los siguientes Registros:</w:t>
            </w:r>
          </w:p>
          <w:p w:rsidR="00093F17" w:rsidRDefault="00093F17" w:rsidP="00093F17">
            <w:pPr>
              <w:contextualSpacing/>
              <w:rPr>
                <w:rFonts w:cs="Calibri"/>
                <w:b/>
                <w:sz w:val="20"/>
                <w:szCs w:val="20"/>
                <w:lang w:val="es-AR"/>
              </w:rPr>
            </w:pPr>
          </w:p>
          <w:p w:rsidR="00093F17" w:rsidRDefault="00093F17" w:rsidP="00093F17">
            <w:pPr>
              <w:contextualSpacing/>
              <w:rPr>
                <w:rFonts w:cs="Calibri"/>
                <w:sz w:val="20"/>
                <w:szCs w:val="20"/>
                <w:lang w:val="es-AR"/>
              </w:rPr>
            </w:pPr>
            <w:r>
              <w:rPr>
                <w:rFonts w:cs="Calibri"/>
                <w:b/>
                <w:sz w:val="20"/>
                <w:szCs w:val="20"/>
                <w:lang w:val="es-AR"/>
              </w:rPr>
              <w:t xml:space="preserve">1. </w:t>
            </w:r>
            <w:r w:rsidRPr="006C0F60">
              <w:rPr>
                <w:rFonts w:cs="Calibri"/>
                <w:b/>
                <w:sz w:val="20"/>
                <w:szCs w:val="20"/>
                <w:lang w:val="es-AR"/>
              </w:rPr>
              <w:t>Registro Nacional de Establecimientos Empacadores de Frutas y Hortalizas</w:t>
            </w:r>
            <w:r w:rsidR="00903DE1">
              <w:rPr>
                <w:rFonts w:cs="Calibri"/>
                <w:sz w:val="20"/>
                <w:szCs w:val="20"/>
                <w:lang w:val="es-AR"/>
              </w:rPr>
              <w:t>: L</w:t>
            </w:r>
            <w:r w:rsidRPr="006C0F60">
              <w:rPr>
                <w:rFonts w:cs="Calibri"/>
                <w:sz w:val="20"/>
                <w:szCs w:val="20"/>
                <w:lang w:val="es-AR"/>
              </w:rPr>
              <w:t xml:space="preserve">as plantas que deseen procesar frutas u hortalizas </w:t>
            </w:r>
            <w:r w:rsidR="00395704" w:rsidRPr="00561D54">
              <w:rPr>
                <w:rFonts w:cs="Calibri"/>
                <w:color w:val="000000" w:themeColor="text1"/>
                <w:sz w:val="20"/>
                <w:szCs w:val="20"/>
                <w:lang w:val="es-AR"/>
              </w:rPr>
              <w:t>(</w:t>
            </w:r>
            <w:proofErr w:type="spellStart"/>
            <w:r w:rsidR="00395704" w:rsidRPr="00561D54">
              <w:rPr>
                <w:rFonts w:cs="Calibri"/>
                <w:color w:val="000000" w:themeColor="text1"/>
                <w:sz w:val="20"/>
                <w:szCs w:val="20"/>
                <w:lang w:val="es-AR"/>
              </w:rPr>
              <w:t>packing</w:t>
            </w:r>
            <w:proofErr w:type="spellEnd"/>
            <w:r w:rsidR="00395704" w:rsidRPr="00561D54">
              <w:rPr>
                <w:rFonts w:cs="Calibri"/>
                <w:color w:val="000000" w:themeColor="text1"/>
                <w:sz w:val="20"/>
                <w:szCs w:val="20"/>
                <w:lang w:val="es-AR"/>
              </w:rPr>
              <w:t xml:space="preserve"> </w:t>
            </w:r>
            <w:proofErr w:type="spellStart"/>
            <w:r w:rsidR="00395704" w:rsidRPr="00561D54">
              <w:rPr>
                <w:rFonts w:cs="Calibri"/>
                <w:color w:val="000000" w:themeColor="text1"/>
                <w:sz w:val="20"/>
                <w:szCs w:val="20"/>
                <w:lang w:val="es-AR"/>
              </w:rPr>
              <w:t>houses</w:t>
            </w:r>
            <w:proofErr w:type="spellEnd"/>
            <w:r w:rsidR="00395704" w:rsidRPr="00561D54">
              <w:rPr>
                <w:rFonts w:cs="Calibri"/>
                <w:color w:val="000000" w:themeColor="text1"/>
                <w:sz w:val="20"/>
                <w:szCs w:val="20"/>
                <w:lang w:val="es-AR"/>
              </w:rPr>
              <w:t>)</w:t>
            </w:r>
            <w:r w:rsidRPr="00561D54">
              <w:rPr>
                <w:rFonts w:cs="Calibri"/>
                <w:color w:val="000000" w:themeColor="text1"/>
                <w:sz w:val="20"/>
                <w:szCs w:val="20"/>
                <w:lang w:val="es-AR"/>
              </w:rPr>
              <w:t xml:space="preserve"> </w:t>
            </w:r>
            <w:r w:rsidRPr="006C0F60">
              <w:rPr>
                <w:rFonts w:cs="Calibri"/>
                <w:sz w:val="20"/>
                <w:szCs w:val="20"/>
                <w:lang w:val="es-AR"/>
              </w:rPr>
              <w:t xml:space="preserve">deben ser habilitados previamente por SENASA para ejercer dicha actividad, tanto para mercado interno como para exportación. </w:t>
            </w:r>
          </w:p>
          <w:p w:rsidR="00093F17" w:rsidRDefault="00093F17" w:rsidP="00093F17">
            <w:pPr>
              <w:contextualSpacing/>
              <w:rPr>
                <w:rFonts w:cs="Calibri"/>
                <w:sz w:val="20"/>
                <w:szCs w:val="20"/>
                <w:lang w:val="es-AR"/>
              </w:rPr>
            </w:pPr>
            <w:r w:rsidRPr="006C0F60">
              <w:rPr>
                <w:rFonts w:cs="Calibri"/>
                <w:sz w:val="20"/>
                <w:szCs w:val="20"/>
                <w:lang w:val="es-AR"/>
              </w:rPr>
              <w:t>Una vez que SENASA verificó que el establecimiento cumple con los requisitos de la norma vigente, lo inscribe en el</w:t>
            </w:r>
            <w:r w:rsidRPr="006C0F60">
              <w:rPr>
                <w:rFonts w:cs="Calibri"/>
                <w:b/>
                <w:sz w:val="20"/>
                <w:szCs w:val="20"/>
                <w:lang w:val="es-AR"/>
              </w:rPr>
              <w:t xml:space="preserve"> </w:t>
            </w:r>
            <w:r w:rsidRPr="006C0F60">
              <w:rPr>
                <w:rFonts w:cs="Calibri"/>
                <w:sz w:val="20"/>
                <w:szCs w:val="20"/>
                <w:lang w:val="es-AR"/>
              </w:rPr>
              <w:t>Registro Nacional de Establecimientos Empacadores de Frutas y Hortalizas, asignándole un código alfa-numérico que lo identifica. Dicho código debe ser exhibido en la etiqueta de todos los productos elaborad</w:t>
            </w:r>
            <w:r>
              <w:rPr>
                <w:rFonts w:cs="Calibri"/>
                <w:sz w:val="20"/>
                <w:szCs w:val="20"/>
                <w:lang w:val="es-AR"/>
              </w:rPr>
              <w:t xml:space="preserve">os por dicho establecimiento.  </w:t>
            </w:r>
          </w:p>
          <w:p w:rsidR="00093F17" w:rsidRDefault="00093F17" w:rsidP="00093F17">
            <w:pPr>
              <w:contextualSpacing/>
              <w:rPr>
                <w:rFonts w:cs="Calibri"/>
                <w:sz w:val="20"/>
                <w:szCs w:val="20"/>
                <w:lang w:val="es-AR"/>
              </w:rPr>
            </w:pPr>
          </w:p>
          <w:p w:rsidR="00903DE1" w:rsidRPr="00ED3DA9" w:rsidRDefault="00093F17" w:rsidP="00ED3DA9">
            <w:pPr>
              <w:contextualSpacing/>
              <w:rPr>
                <w:rFonts w:cs="Calibri"/>
                <w:sz w:val="20"/>
                <w:szCs w:val="20"/>
                <w:lang w:val="es-AR"/>
              </w:rPr>
            </w:pPr>
            <w:r>
              <w:rPr>
                <w:rFonts w:cs="Calibri"/>
                <w:sz w:val="20"/>
                <w:szCs w:val="20"/>
                <w:lang w:val="es-AR"/>
              </w:rPr>
              <w:t xml:space="preserve">2. </w:t>
            </w:r>
            <w:r w:rsidRPr="006C0F60">
              <w:rPr>
                <w:rFonts w:cs="Calibri"/>
                <w:b/>
                <w:sz w:val="20"/>
                <w:szCs w:val="20"/>
                <w:lang w:val="es-AR"/>
              </w:rPr>
              <w:t xml:space="preserve">Registro Nacional Sanitario de Productos Agropecuarios (RENSPA): </w:t>
            </w:r>
            <w:r w:rsidR="00903DE1">
              <w:rPr>
                <w:rFonts w:cs="Calibri"/>
                <w:sz w:val="20"/>
                <w:szCs w:val="20"/>
                <w:lang w:val="es-AR"/>
              </w:rPr>
              <w:t>T</w:t>
            </w:r>
            <w:r w:rsidRPr="006C0F60">
              <w:rPr>
                <w:rFonts w:cs="Calibri"/>
                <w:sz w:val="20"/>
                <w:szCs w:val="20"/>
                <w:lang w:val="es-AR"/>
              </w:rPr>
              <w:t xml:space="preserve">odos los establecimientos de producción primaria donde se realice cualquier tipo de producción agropecuaria debe ser inscripto en el RENSPA. Mediante declaración jurada, el productor brinda información sobre el predio, la </w:t>
            </w:r>
            <w:r w:rsidRPr="006C0F60">
              <w:rPr>
                <w:rFonts w:cs="Calibri"/>
                <w:sz w:val="20"/>
                <w:szCs w:val="20"/>
                <w:lang w:val="es-AR"/>
              </w:rPr>
              <w:lastRenderedPageBreak/>
              <w:t xml:space="preserve">producción que realiza y el responsable de la misma. SENASA asigna un código a cada predio de producción primaria inscripto en el RENSPA, lo que le permite identificarlo en caso de necesidad de llevar a cabo acciones relativas a la prevención, control o erradicación de plagas o enfermedades. Dicho código no se exhibe en el rótulo de los </w:t>
            </w:r>
            <w:r w:rsidR="00ED3DA9" w:rsidRPr="006C0F60">
              <w:rPr>
                <w:rFonts w:cs="Calibri"/>
                <w:sz w:val="20"/>
                <w:szCs w:val="20"/>
                <w:lang w:val="es-AR"/>
              </w:rPr>
              <w:t>productos.</w:t>
            </w:r>
            <w:r w:rsidR="00ED3DA9" w:rsidRPr="00ED3DA9">
              <w:rPr>
                <w:rFonts w:cs="Calibri"/>
                <w:sz w:val="20"/>
                <w:szCs w:val="20"/>
                <w:lang w:val="es-AR"/>
              </w:rPr>
              <w:t xml:space="preserve"> El </w:t>
            </w:r>
            <w:r w:rsidR="00903DE1" w:rsidRPr="00ED3DA9">
              <w:rPr>
                <w:rFonts w:cs="Calibri"/>
                <w:sz w:val="20"/>
                <w:szCs w:val="20"/>
                <w:lang w:val="es-AR"/>
              </w:rPr>
              <w:t>Código RENSPA no es obligatorio para las transacciones comerciales de exportación. Sin embargo, algunos establecimientos agregan al etiquetado la codificación que SENASA concede al productor.</w:t>
            </w:r>
          </w:p>
          <w:p w:rsidR="00093F17" w:rsidRDefault="00093F17" w:rsidP="00093F17">
            <w:pPr>
              <w:contextualSpacing/>
              <w:rPr>
                <w:rFonts w:cs="Calibri"/>
                <w:b/>
                <w:sz w:val="20"/>
                <w:szCs w:val="20"/>
                <w:lang w:val="es-AR"/>
              </w:rPr>
            </w:pPr>
          </w:p>
          <w:p w:rsidR="00093F17" w:rsidRPr="00ED3DA9" w:rsidRDefault="00093F17" w:rsidP="00093F17">
            <w:pPr>
              <w:contextualSpacing/>
              <w:rPr>
                <w:rFonts w:cs="Calibri"/>
                <w:b/>
                <w:sz w:val="20"/>
                <w:szCs w:val="20"/>
              </w:rPr>
            </w:pPr>
            <w:r w:rsidRPr="00ED3DA9">
              <w:rPr>
                <w:rFonts w:cs="Calibri"/>
                <w:b/>
                <w:sz w:val="20"/>
                <w:szCs w:val="20"/>
              </w:rPr>
              <w:t xml:space="preserve">Unofficial translation: </w:t>
            </w:r>
          </w:p>
          <w:p w:rsidR="00093F17" w:rsidRPr="00ED3DA9" w:rsidRDefault="00093F17" w:rsidP="00093F17">
            <w:pPr>
              <w:contextualSpacing/>
              <w:rPr>
                <w:rFonts w:cs="Calibri"/>
                <w:sz w:val="20"/>
                <w:szCs w:val="20"/>
              </w:rPr>
            </w:pPr>
          </w:p>
          <w:p w:rsidR="00093F17" w:rsidRPr="00ED3DA9" w:rsidRDefault="00093F17" w:rsidP="00093F17">
            <w:pPr>
              <w:contextualSpacing/>
              <w:rPr>
                <w:rFonts w:cs="Calibri"/>
                <w:sz w:val="20"/>
                <w:szCs w:val="20"/>
              </w:rPr>
            </w:pPr>
            <w:r w:rsidRPr="00ED3DA9">
              <w:rPr>
                <w:rFonts w:cs="Calibri"/>
                <w:sz w:val="20"/>
                <w:szCs w:val="20"/>
              </w:rPr>
              <w:t xml:space="preserve">The National </w:t>
            </w:r>
            <w:proofErr w:type="spellStart"/>
            <w:r w:rsidRPr="00ED3DA9">
              <w:rPr>
                <w:rFonts w:cs="Calibri"/>
                <w:sz w:val="20"/>
                <w:szCs w:val="20"/>
              </w:rPr>
              <w:t>Agrifood</w:t>
            </w:r>
            <w:proofErr w:type="spellEnd"/>
            <w:r w:rsidRPr="00ED3DA9">
              <w:rPr>
                <w:rFonts w:cs="Calibri"/>
                <w:sz w:val="20"/>
                <w:szCs w:val="20"/>
              </w:rPr>
              <w:t xml:space="preserve"> Health and Quality Service (SENASA) - a decentralized body of the Ministry of Agribusiness - assigns identification codes associated with the following Registries:</w:t>
            </w:r>
            <w:r w:rsidRPr="00ED3DA9">
              <w:rPr>
                <w:rFonts w:cs="Calibri"/>
                <w:sz w:val="20"/>
                <w:szCs w:val="20"/>
              </w:rPr>
              <w:br/>
            </w:r>
          </w:p>
          <w:p w:rsidR="00093F17" w:rsidRPr="00ED3DA9" w:rsidRDefault="00093F17" w:rsidP="00093F17">
            <w:pPr>
              <w:contextualSpacing/>
              <w:rPr>
                <w:rFonts w:cs="Calibri"/>
                <w:sz w:val="20"/>
                <w:szCs w:val="20"/>
              </w:rPr>
            </w:pPr>
            <w:r w:rsidRPr="00ED3DA9">
              <w:rPr>
                <w:rFonts w:cs="Calibri"/>
                <w:b/>
                <w:sz w:val="20"/>
                <w:szCs w:val="20"/>
              </w:rPr>
              <w:t>1. National Registry of Fruit and Vegetable Packing Establishments:</w:t>
            </w:r>
            <w:r w:rsidRPr="00ED3DA9">
              <w:rPr>
                <w:rFonts w:cs="Calibri"/>
                <w:sz w:val="20"/>
                <w:szCs w:val="20"/>
              </w:rPr>
              <w:t xml:space="preserve"> </w:t>
            </w:r>
            <w:r w:rsidR="00ED3DA9">
              <w:rPr>
                <w:rFonts w:cs="Calibri"/>
                <w:sz w:val="20"/>
                <w:szCs w:val="20"/>
              </w:rPr>
              <w:t xml:space="preserve">Companies </w:t>
            </w:r>
            <w:r w:rsidRPr="00ED3DA9">
              <w:rPr>
                <w:rFonts w:cs="Calibri"/>
                <w:sz w:val="20"/>
                <w:szCs w:val="20"/>
              </w:rPr>
              <w:t xml:space="preserve">that wish to process fruits or vegetables (packing </w:t>
            </w:r>
            <w:r w:rsidR="00ED3DA9" w:rsidRPr="00ED3DA9">
              <w:rPr>
                <w:rFonts w:cs="Calibri"/>
                <w:sz w:val="20"/>
                <w:szCs w:val="20"/>
              </w:rPr>
              <w:t>h</w:t>
            </w:r>
            <w:r w:rsidR="00ED3DA9">
              <w:rPr>
                <w:rFonts w:cs="Calibri"/>
                <w:sz w:val="20"/>
                <w:szCs w:val="20"/>
              </w:rPr>
              <w:t>ouses</w:t>
            </w:r>
            <w:r w:rsidRPr="00ED3DA9">
              <w:rPr>
                <w:rFonts w:cs="Calibri"/>
                <w:sz w:val="20"/>
                <w:szCs w:val="20"/>
              </w:rPr>
              <w:t xml:space="preserve">) must be previously authorized by SENASA to carry out </w:t>
            </w:r>
            <w:r w:rsidR="00ED3DA9">
              <w:rPr>
                <w:rFonts w:cs="Calibri"/>
                <w:sz w:val="20"/>
                <w:szCs w:val="20"/>
              </w:rPr>
              <w:t xml:space="preserve">the </w:t>
            </w:r>
            <w:r w:rsidRPr="00ED3DA9">
              <w:rPr>
                <w:rFonts w:cs="Calibri"/>
                <w:sz w:val="20"/>
                <w:szCs w:val="20"/>
              </w:rPr>
              <w:t>said activity, both for the domestic market and for export.</w:t>
            </w:r>
            <w:r w:rsidRPr="00ED3DA9">
              <w:rPr>
                <w:rFonts w:cs="Calibri"/>
                <w:sz w:val="20"/>
                <w:szCs w:val="20"/>
              </w:rPr>
              <w:br/>
              <w:t xml:space="preserve">Once SENASA verifies that the establishment complies with the requirements of the current standard, it registers the establishment in the National Register of Fruit and Vegetable Packing Establishments, assigning it an alpha-numeric code that identifies it. </w:t>
            </w:r>
            <w:r w:rsidR="00ED3DA9">
              <w:rPr>
                <w:rFonts w:cs="Calibri"/>
                <w:sz w:val="20"/>
                <w:szCs w:val="20"/>
              </w:rPr>
              <w:t xml:space="preserve">This </w:t>
            </w:r>
            <w:r w:rsidRPr="00ED3DA9">
              <w:rPr>
                <w:rFonts w:cs="Calibri"/>
                <w:sz w:val="20"/>
                <w:szCs w:val="20"/>
              </w:rPr>
              <w:t xml:space="preserve">code must be displayed on the label of all products produced by </w:t>
            </w:r>
            <w:r w:rsidR="00ED3DA9">
              <w:rPr>
                <w:rFonts w:cs="Calibri"/>
                <w:sz w:val="20"/>
                <w:szCs w:val="20"/>
              </w:rPr>
              <w:t xml:space="preserve">this </w:t>
            </w:r>
            <w:r w:rsidRPr="00ED3DA9">
              <w:rPr>
                <w:rFonts w:cs="Calibri"/>
                <w:sz w:val="20"/>
                <w:szCs w:val="20"/>
              </w:rPr>
              <w:t>establishment.</w:t>
            </w:r>
          </w:p>
          <w:p w:rsidR="00903DE1" w:rsidRPr="00ED3DA9" w:rsidRDefault="00093F17" w:rsidP="00ED3DA9">
            <w:pPr>
              <w:rPr>
                <w:rFonts w:cs="Calibri"/>
                <w:sz w:val="20"/>
                <w:szCs w:val="20"/>
              </w:rPr>
            </w:pPr>
            <w:r w:rsidRPr="00ED3DA9">
              <w:rPr>
                <w:rFonts w:cs="Calibri"/>
                <w:sz w:val="20"/>
                <w:szCs w:val="20"/>
              </w:rPr>
              <w:br/>
            </w:r>
            <w:r w:rsidRPr="00ED3DA9">
              <w:rPr>
                <w:rFonts w:cs="Calibri"/>
                <w:b/>
                <w:sz w:val="20"/>
                <w:szCs w:val="20"/>
              </w:rPr>
              <w:t>2. National Sanitary Registry of Agricultural Products (RENSPA):</w:t>
            </w:r>
            <w:r w:rsidRPr="00ED3DA9">
              <w:rPr>
                <w:rFonts w:cs="Calibri"/>
                <w:sz w:val="20"/>
                <w:szCs w:val="20"/>
              </w:rPr>
              <w:t xml:space="preserve"> All </w:t>
            </w:r>
            <w:r w:rsidR="00ED3DA9">
              <w:rPr>
                <w:rFonts w:cs="Calibri"/>
                <w:sz w:val="20"/>
                <w:szCs w:val="20"/>
              </w:rPr>
              <w:t xml:space="preserve">that </w:t>
            </w:r>
            <w:r w:rsidRPr="00ED3DA9">
              <w:rPr>
                <w:rFonts w:cs="Calibri"/>
                <w:sz w:val="20"/>
                <w:szCs w:val="20"/>
              </w:rPr>
              <w:t xml:space="preserve">establishments </w:t>
            </w:r>
            <w:r w:rsidR="00ED3DA9">
              <w:rPr>
                <w:rFonts w:cs="Calibri"/>
                <w:sz w:val="20"/>
                <w:szCs w:val="20"/>
              </w:rPr>
              <w:t xml:space="preserve">that have a </w:t>
            </w:r>
            <w:r w:rsidRPr="00ED3DA9">
              <w:rPr>
                <w:rFonts w:cs="Calibri"/>
                <w:sz w:val="20"/>
                <w:szCs w:val="20"/>
              </w:rPr>
              <w:t xml:space="preserve">primary production </w:t>
            </w:r>
            <w:r w:rsidR="00ED3DA9">
              <w:rPr>
                <w:rFonts w:cs="Calibri"/>
                <w:sz w:val="20"/>
                <w:szCs w:val="20"/>
              </w:rPr>
              <w:t xml:space="preserve">of any agricultural type </w:t>
            </w:r>
            <w:r w:rsidRPr="00ED3DA9">
              <w:rPr>
                <w:rFonts w:cs="Calibri"/>
                <w:sz w:val="20"/>
                <w:szCs w:val="20"/>
              </w:rPr>
              <w:t xml:space="preserve">must be registered in the RENSPA. By means of a sworn </w:t>
            </w:r>
            <w:r w:rsidRPr="00ED3DA9">
              <w:rPr>
                <w:rFonts w:cs="Calibri"/>
                <w:sz w:val="20"/>
                <w:szCs w:val="20"/>
              </w:rPr>
              <w:lastRenderedPageBreak/>
              <w:t xml:space="preserve">statement, the producer provides information about the property, the production that it carries out and the person responsible for it. SENASA assigns a code to each primary production site registered in the RENSPA, which allows it to be identified in case of a need to carry out </w:t>
            </w:r>
            <w:r w:rsidR="00ED3DA9">
              <w:rPr>
                <w:rFonts w:cs="Calibri"/>
                <w:sz w:val="20"/>
                <w:szCs w:val="20"/>
              </w:rPr>
              <w:t xml:space="preserve">preventive </w:t>
            </w:r>
            <w:r w:rsidRPr="00ED3DA9">
              <w:rPr>
                <w:rFonts w:cs="Calibri"/>
                <w:sz w:val="20"/>
                <w:szCs w:val="20"/>
              </w:rPr>
              <w:t>actions</w:t>
            </w:r>
            <w:r w:rsidR="00ED3DA9">
              <w:rPr>
                <w:rFonts w:cs="Calibri"/>
                <w:sz w:val="20"/>
                <w:szCs w:val="20"/>
              </w:rPr>
              <w:t xml:space="preserve">, </w:t>
            </w:r>
            <w:r w:rsidRPr="00ED3DA9">
              <w:rPr>
                <w:rFonts w:cs="Calibri"/>
                <w:sz w:val="20"/>
                <w:szCs w:val="20"/>
              </w:rPr>
              <w:t>control or eradication of pests or diseases. This code is not displayed on the product label.</w:t>
            </w:r>
            <w:r w:rsidR="00ED3DA9">
              <w:rPr>
                <w:rFonts w:cs="Calibri"/>
                <w:sz w:val="20"/>
                <w:szCs w:val="20"/>
              </w:rPr>
              <w:t xml:space="preserve"> </w:t>
            </w:r>
            <w:r w:rsidR="00ED3DA9" w:rsidRPr="00ED3DA9">
              <w:rPr>
                <w:rFonts w:cs="Calibri"/>
                <w:sz w:val="20"/>
                <w:szCs w:val="20"/>
              </w:rPr>
              <w:t>T</w:t>
            </w:r>
            <w:r w:rsidR="00903DE1" w:rsidRPr="00ED3DA9">
              <w:rPr>
                <w:rFonts w:cs="Calibri"/>
                <w:sz w:val="20"/>
                <w:szCs w:val="20"/>
              </w:rPr>
              <w:t xml:space="preserve">he RENSPA Code is not mandatory for commercial export transactions. However, some establishments add to the </w:t>
            </w:r>
            <w:r w:rsidR="00ED3DA9" w:rsidRPr="00ED3DA9">
              <w:rPr>
                <w:rFonts w:cs="Calibri"/>
                <w:sz w:val="20"/>
                <w:szCs w:val="20"/>
              </w:rPr>
              <w:t>label</w:t>
            </w:r>
            <w:r w:rsidR="00903DE1" w:rsidRPr="00ED3DA9">
              <w:rPr>
                <w:rFonts w:cs="Calibri"/>
                <w:sz w:val="20"/>
                <w:szCs w:val="20"/>
              </w:rPr>
              <w:t xml:space="preserve"> the </w:t>
            </w:r>
            <w:r w:rsidR="00ED3DA9" w:rsidRPr="00ED3DA9">
              <w:rPr>
                <w:rFonts w:cs="Calibri"/>
                <w:sz w:val="20"/>
                <w:szCs w:val="20"/>
              </w:rPr>
              <w:t xml:space="preserve">RENSPA </w:t>
            </w:r>
            <w:r w:rsidR="00903DE1" w:rsidRPr="00ED3DA9">
              <w:rPr>
                <w:rFonts w:cs="Calibri"/>
                <w:sz w:val="20"/>
                <w:szCs w:val="20"/>
              </w:rPr>
              <w:t>cod</w:t>
            </w:r>
            <w:r w:rsidR="00ED3DA9" w:rsidRPr="00ED3DA9">
              <w:rPr>
                <w:rFonts w:cs="Calibri"/>
                <w:sz w:val="20"/>
                <w:szCs w:val="20"/>
              </w:rPr>
              <w:t xml:space="preserve">e </w:t>
            </w:r>
            <w:r w:rsidR="00903DE1" w:rsidRPr="00ED3DA9">
              <w:rPr>
                <w:rFonts w:cs="Calibri"/>
                <w:sz w:val="20"/>
                <w:szCs w:val="20"/>
              </w:rPr>
              <w:t>that SENASA grants to the producer.</w:t>
            </w:r>
          </w:p>
          <w:p w:rsidR="002A6B4D" w:rsidRPr="00ED3DA9" w:rsidRDefault="002A6B4D" w:rsidP="00093F17">
            <w:pPr>
              <w:rPr>
                <w:sz w:val="20"/>
                <w:szCs w:val="20"/>
              </w:rPr>
            </w:pPr>
          </w:p>
        </w:tc>
        <w:tc>
          <w:tcPr>
            <w:tcW w:w="5916" w:type="dxa"/>
          </w:tcPr>
          <w:p w:rsidR="002A6B4D" w:rsidRDefault="00093F17" w:rsidP="00251F72">
            <w:pPr>
              <w:rPr>
                <w:sz w:val="18"/>
                <w:szCs w:val="18"/>
              </w:rPr>
            </w:pPr>
            <w:r>
              <w:rPr>
                <w:noProof/>
                <w:lang w:eastAsia="en-GB"/>
              </w:rPr>
              <w:lastRenderedPageBreak/>
              <w:drawing>
                <wp:inline distT="0" distB="0" distL="0" distR="0" wp14:anchorId="47D62B21" wp14:editId="26D3892F">
                  <wp:extent cx="1619589"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987" cy="1410046"/>
                          </a:xfrm>
                          <a:prstGeom prst="rect">
                            <a:avLst/>
                          </a:prstGeom>
                        </pic:spPr>
                      </pic:pic>
                    </a:graphicData>
                  </a:graphic>
                </wp:inline>
              </w:drawing>
            </w:r>
          </w:p>
          <w:p w:rsidR="00093F17" w:rsidRDefault="00093F17" w:rsidP="00251F72">
            <w:pPr>
              <w:rPr>
                <w:sz w:val="18"/>
                <w:szCs w:val="18"/>
              </w:rPr>
            </w:pPr>
          </w:p>
          <w:p w:rsidR="00093F17" w:rsidRDefault="00093F17" w:rsidP="00251F72">
            <w:pPr>
              <w:rPr>
                <w:sz w:val="18"/>
                <w:szCs w:val="18"/>
              </w:rPr>
            </w:pPr>
            <w:r>
              <w:rPr>
                <w:noProof/>
                <w:lang w:eastAsia="en-GB"/>
              </w:rPr>
              <w:drawing>
                <wp:inline distT="0" distB="0" distL="0" distR="0" wp14:anchorId="6CC112A8" wp14:editId="7984242A">
                  <wp:extent cx="1619250" cy="12257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9916" cy="1226228"/>
                          </a:xfrm>
                          <a:prstGeom prst="rect">
                            <a:avLst/>
                          </a:prstGeom>
                        </pic:spPr>
                      </pic:pic>
                    </a:graphicData>
                  </a:graphic>
                </wp:inline>
              </w:drawing>
            </w:r>
            <w:r>
              <w:rPr>
                <w:sz w:val="18"/>
                <w:szCs w:val="18"/>
              </w:rPr>
              <w:t>,</w:t>
            </w:r>
          </w:p>
          <w:p w:rsidR="00093F17" w:rsidRDefault="00093F17" w:rsidP="00251F72">
            <w:pPr>
              <w:rPr>
                <w:sz w:val="18"/>
                <w:szCs w:val="18"/>
              </w:rPr>
            </w:pPr>
          </w:p>
          <w:p w:rsidR="00093F17" w:rsidRPr="006F298B" w:rsidRDefault="00093F17" w:rsidP="00251F72">
            <w:pPr>
              <w:rPr>
                <w:sz w:val="18"/>
                <w:szCs w:val="18"/>
              </w:rPr>
            </w:pPr>
            <w:r>
              <w:rPr>
                <w:noProof/>
                <w:lang w:eastAsia="en-GB"/>
              </w:rPr>
              <w:lastRenderedPageBreak/>
              <w:drawing>
                <wp:inline distT="0" distB="0" distL="0" distR="0" wp14:anchorId="4C31CE97" wp14:editId="36494952">
                  <wp:extent cx="1809750" cy="134938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4339" cy="1352807"/>
                          </a:xfrm>
                          <a:prstGeom prst="rect">
                            <a:avLst/>
                          </a:prstGeom>
                        </pic:spPr>
                      </pic:pic>
                    </a:graphicData>
                  </a:graphic>
                </wp:inline>
              </w:drawing>
            </w:r>
          </w:p>
        </w:tc>
      </w:tr>
    </w:tbl>
    <w:p w:rsidR="00CC20A9" w:rsidRDefault="00CC20A9" w:rsidP="00491B93"/>
    <w:p w:rsidR="00CC20A9" w:rsidRPr="00963A9F" w:rsidRDefault="00CC20A9" w:rsidP="00491B93">
      <w:pPr>
        <w:rPr>
          <w:sz w:val="16"/>
          <w:szCs w:val="16"/>
        </w:rPr>
      </w:pPr>
      <w:r w:rsidRPr="00963A9F">
        <w:rPr>
          <w:sz w:val="16"/>
          <w:szCs w:val="16"/>
        </w:rPr>
        <w:t>The designations employed do not imply the expression of any opinion whatsoever on the part of the United Nations Secretariat concerning the legal status of any country, territory, city or area or of its authorities, or concerning the delimitation of its frontiers or boundaries. Mention of company names or commercial products does not imply endorsement by the United Nations.</w:t>
      </w:r>
    </w:p>
    <w:sectPr w:rsidR="00CC20A9" w:rsidRPr="00963A9F" w:rsidSect="002225C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32F" w:rsidRDefault="0035132F" w:rsidP="00963A9F">
      <w:pPr>
        <w:spacing w:after="0" w:line="240" w:lineRule="auto"/>
      </w:pPr>
      <w:r>
        <w:separator/>
      </w:r>
    </w:p>
  </w:endnote>
  <w:endnote w:type="continuationSeparator" w:id="0">
    <w:p w:rsidR="0035132F" w:rsidRDefault="0035132F" w:rsidP="00963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32F" w:rsidRDefault="0035132F" w:rsidP="00963A9F">
      <w:pPr>
        <w:spacing w:after="0" w:line="240" w:lineRule="auto"/>
      </w:pPr>
      <w:r>
        <w:separator/>
      </w:r>
    </w:p>
  </w:footnote>
  <w:footnote w:type="continuationSeparator" w:id="0">
    <w:p w:rsidR="0035132F" w:rsidRDefault="0035132F" w:rsidP="00963A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93DBA"/>
    <w:multiLevelType w:val="hybridMultilevel"/>
    <w:tmpl w:val="35A0C4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A5229F3"/>
    <w:multiLevelType w:val="hybridMultilevel"/>
    <w:tmpl w:val="ECB2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4E"/>
    <w:rsid w:val="000173D5"/>
    <w:rsid w:val="0002636E"/>
    <w:rsid w:val="00093F17"/>
    <w:rsid w:val="0009458B"/>
    <w:rsid w:val="000C6E1C"/>
    <w:rsid w:val="0016105D"/>
    <w:rsid w:val="001E4C0C"/>
    <w:rsid w:val="002225CD"/>
    <w:rsid w:val="002A6B4D"/>
    <w:rsid w:val="002D7F91"/>
    <w:rsid w:val="00300DAE"/>
    <w:rsid w:val="0035132F"/>
    <w:rsid w:val="00395704"/>
    <w:rsid w:val="003A6E77"/>
    <w:rsid w:val="003B770F"/>
    <w:rsid w:val="003D7A4E"/>
    <w:rsid w:val="00426232"/>
    <w:rsid w:val="00491B93"/>
    <w:rsid w:val="0050035A"/>
    <w:rsid w:val="00505EDF"/>
    <w:rsid w:val="00561D54"/>
    <w:rsid w:val="00666D87"/>
    <w:rsid w:val="006B1105"/>
    <w:rsid w:val="006B573D"/>
    <w:rsid w:val="007638D0"/>
    <w:rsid w:val="008011AE"/>
    <w:rsid w:val="008A0D52"/>
    <w:rsid w:val="008A6A0D"/>
    <w:rsid w:val="00903DE1"/>
    <w:rsid w:val="00963A9F"/>
    <w:rsid w:val="0099581B"/>
    <w:rsid w:val="00BD4157"/>
    <w:rsid w:val="00C0261B"/>
    <w:rsid w:val="00CC20A9"/>
    <w:rsid w:val="00D01343"/>
    <w:rsid w:val="00D971A9"/>
    <w:rsid w:val="00ED3DA9"/>
    <w:rsid w:val="00F37E3B"/>
    <w:rsid w:val="00FA59B2"/>
    <w:rsid w:val="00FB3503"/>
    <w:rsid w:val="00FB38EE"/>
    <w:rsid w:val="00FD5D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5CD"/>
    <w:pPr>
      <w:ind w:left="720"/>
      <w:contextualSpacing/>
    </w:pPr>
  </w:style>
  <w:style w:type="paragraph" w:styleId="BalloonText">
    <w:name w:val="Balloon Text"/>
    <w:basedOn w:val="Normal"/>
    <w:link w:val="BalloonTextChar"/>
    <w:uiPriority w:val="99"/>
    <w:semiHidden/>
    <w:unhideWhenUsed/>
    <w:rsid w:val="00491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B93"/>
    <w:rPr>
      <w:rFonts w:ascii="Tahoma" w:hAnsi="Tahoma" w:cs="Tahoma"/>
      <w:sz w:val="16"/>
      <w:szCs w:val="16"/>
    </w:rPr>
  </w:style>
  <w:style w:type="character" w:styleId="Hyperlink">
    <w:name w:val="Hyperlink"/>
    <w:basedOn w:val="DefaultParagraphFont"/>
    <w:uiPriority w:val="99"/>
    <w:unhideWhenUsed/>
    <w:rsid w:val="0002636E"/>
    <w:rPr>
      <w:color w:val="0000FF" w:themeColor="hyperlink"/>
      <w:u w:val="single"/>
    </w:rPr>
  </w:style>
  <w:style w:type="paragraph" w:styleId="Header">
    <w:name w:val="header"/>
    <w:basedOn w:val="Normal"/>
    <w:link w:val="HeaderChar"/>
    <w:uiPriority w:val="99"/>
    <w:unhideWhenUsed/>
    <w:rsid w:val="00963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A9F"/>
  </w:style>
  <w:style w:type="paragraph" w:styleId="Footer">
    <w:name w:val="footer"/>
    <w:basedOn w:val="Normal"/>
    <w:link w:val="FooterChar"/>
    <w:uiPriority w:val="99"/>
    <w:unhideWhenUsed/>
    <w:rsid w:val="00963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5CD"/>
    <w:pPr>
      <w:ind w:left="720"/>
      <w:contextualSpacing/>
    </w:pPr>
  </w:style>
  <w:style w:type="paragraph" w:styleId="BalloonText">
    <w:name w:val="Balloon Text"/>
    <w:basedOn w:val="Normal"/>
    <w:link w:val="BalloonTextChar"/>
    <w:uiPriority w:val="99"/>
    <w:semiHidden/>
    <w:unhideWhenUsed/>
    <w:rsid w:val="00491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B93"/>
    <w:rPr>
      <w:rFonts w:ascii="Tahoma" w:hAnsi="Tahoma" w:cs="Tahoma"/>
      <w:sz w:val="16"/>
      <w:szCs w:val="16"/>
    </w:rPr>
  </w:style>
  <w:style w:type="character" w:styleId="Hyperlink">
    <w:name w:val="Hyperlink"/>
    <w:basedOn w:val="DefaultParagraphFont"/>
    <w:uiPriority w:val="99"/>
    <w:unhideWhenUsed/>
    <w:rsid w:val="0002636E"/>
    <w:rPr>
      <w:color w:val="0000FF" w:themeColor="hyperlink"/>
      <w:u w:val="single"/>
    </w:rPr>
  </w:style>
  <w:style w:type="paragraph" w:styleId="Header">
    <w:name w:val="header"/>
    <w:basedOn w:val="Normal"/>
    <w:link w:val="HeaderChar"/>
    <w:uiPriority w:val="99"/>
    <w:unhideWhenUsed/>
    <w:rsid w:val="00963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A9F"/>
  </w:style>
  <w:style w:type="paragraph" w:styleId="Footer">
    <w:name w:val="footer"/>
    <w:basedOn w:val="Normal"/>
    <w:link w:val="FooterChar"/>
    <w:uiPriority w:val="99"/>
    <w:unhideWhenUsed/>
    <w:rsid w:val="00963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ishmi-tdc@rpa.gri.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7AB47-FB2B-4A1E-BAA6-1AF9F83E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628</Words>
  <Characters>3584</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ECE-ISU</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Korkut Yavuz</dc:creator>
  <cp:keywords/>
  <dc:description/>
  <cp:lastModifiedBy>Korkut Yavuz</cp:lastModifiedBy>
  <cp:revision>12</cp:revision>
  <dcterms:created xsi:type="dcterms:W3CDTF">2018-02-07T20:29:00Z</dcterms:created>
  <dcterms:modified xsi:type="dcterms:W3CDTF">2018-02-22T13:58:00Z</dcterms:modified>
</cp:coreProperties>
</file>