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DD" w:rsidRDefault="008D7AD3">
      <w:pPr>
        <w:rPr>
          <w:lang w:val="es-ES"/>
        </w:rPr>
      </w:pPr>
      <w:r w:rsidRPr="008D7AD3">
        <w:rPr>
          <w:noProof/>
          <w:lang w:val="en-GB" w:eastAsia="en-GB"/>
        </w:rPr>
        <mc:AlternateContent>
          <mc:Choice Requires="wps">
            <w:drawing>
              <wp:anchor distT="0" distB="0" distL="114300" distR="114300" simplePos="0" relativeHeight="251683328" behindDoc="0" locked="0" layoutInCell="1" allowOverlap="1" wp14:editId="36B11C9B">
                <wp:simplePos x="0" y="0"/>
                <wp:positionH relativeFrom="column">
                  <wp:posOffset>0</wp:posOffset>
                </wp:positionH>
                <wp:positionV relativeFrom="paragraph">
                  <wp:posOffset>0</wp:posOffset>
                </wp:positionV>
                <wp:extent cx="733425" cy="1403985"/>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solidFill>
                          <a:srgbClr val="FFFFFF"/>
                        </a:solidFill>
                        <a:ln w="9525">
                          <a:solidFill>
                            <a:srgbClr val="000000"/>
                          </a:solidFill>
                          <a:miter lim="800000"/>
                          <a:headEnd/>
                          <a:tailEnd/>
                        </a:ln>
                      </wps:spPr>
                      <wps:txbx>
                        <w:txbxContent>
                          <w:p w:rsidR="008D7AD3" w:rsidRPr="008D7AD3" w:rsidRDefault="008D7AD3" w:rsidP="008D7AD3">
                            <w:pPr>
                              <w:rPr>
                                <w:b/>
                                <w:bCs/>
                                <w:sz w:val="24"/>
                                <w:szCs w:val="24"/>
                              </w:rPr>
                            </w:pPr>
                            <w:r w:rsidRPr="008D7AD3">
                              <w:rPr>
                                <w:b/>
                                <w:bCs/>
                                <w:sz w:val="24"/>
                                <w:szCs w:val="24"/>
                              </w:rPr>
                              <w:t>Annex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7.75pt;height:110.55pt;z-index:251683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">
                <v:textbox style="mso-fit-shape-to-text:t">
                  <w:txbxContent>
                    <w:p w:rsidR="008D7AD3" w:rsidRPr="008D7AD3" w:rsidRDefault="008D7AD3" w:rsidP="008D7AD3">
                      <w:pPr>
                        <w:rPr>
                          <w:b/>
                          <w:bCs/>
                          <w:sz w:val="24"/>
                          <w:szCs w:val="24"/>
                        </w:rPr>
                      </w:pPr>
                      <w:r w:rsidRPr="008D7AD3">
                        <w:rPr>
                          <w:b/>
                          <w:bCs/>
                          <w:sz w:val="24"/>
                          <w:szCs w:val="24"/>
                        </w:rPr>
                        <w:t>Annex 2</w:t>
                      </w:r>
                    </w:p>
                  </w:txbxContent>
                </v:textbox>
              </v:shape>
            </w:pict>
          </mc:Fallback>
        </mc:AlternateContent>
      </w:r>
      <w:bookmarkStart w:id="0" w:name="_GoBack"/>
      <w:r w:rsidR="00AF324F">
        <w:rPr>
          <w:noProof/>
          <w:lang w:val="en-GB" w:eastAsia="en-GB"/>
        </w:rPr>
        <mc:AlternateContent>
          <mc:Choice Requires="wps">
            <w:drawing>
              <wp:anchor distT="36576" distB="36576" distL="36576" distR="36576" simplePos="0" relativeHeight="251636224" behindDoc="0" locked="0" layoutInCell="1" allowOverlap="1">
                <wp:simplePos x="0" y="0"/>
                <wp:positionH relativeFrom="column">
                  <wp:posOffset>0</wp:posOffset>
                </wp:positionH>
                <wp:positionV relativeFrom="page">
                  <wp:posOffset>228600</wp:posOffset>
                </wp:positionV>
                <wp:extent cx="1771650" cy="9601200"/>
                <wp:effectExtent l="0" t="0" r="0" b="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601200"/>
                        </a:xfrm>
                        <a:prstGeom prst="rect">
                          <a:avLst/>
                        </a:prstGeom>
                        <a:solidFill>
                          <a:schemeClr val="accent1">
                            <a:lumMod val="50000"/>
                            <a:lumOff val="0"/>
                          </a:schemeClr>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8pt;width:139.5pt;height:756pt;z-index:251636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" fillcolor="#243f60 [1604]" stroked="f" strokecolor="#212120" insetpen="t">
                <v:shadow color="#dcd6d4"/>
                <v:textbox inset="2.88pt,2.88pt,2.88pt,2.88pt"/>
                <w10:wrap anchory="page"/>
              </v:rect>
            </w:pict>
          </mc:Fallback>
        </mc:AlternateContent>
      </w:r>
      <w:bookmarkEnd w:id="0"/>
      <w:r w:rsidR="00AF324F">
        <w:rPr>
          <w:noProof/>
          <w:lang w:val="en-GB" w:eastAsia="en-GB"/>
        </w:rPr>
        <mc:AlternateContent>
          <mc:Choice Requires="wps">
            <w:drawing>
              <wp:anchor distT="36576" distB="36576" distL="36576" distR="36576" simplePos="0" relativeHeight="251638272" behindDoc="0" locked="0" layoutInCell="1" allowOverlap="1">
                <wp:simplePos x="0" y="0"/>
                <wp:positionH relativeFrom="column">
                  <wp:posOffset>2114550</wp:posOffset>
                </wp:positionH>
                <wp:positionV relativeFrom="page">
                  <wp:posOffset>416560</wp:posOffset>
                </wp:positionV>
                <wp:extent cx="4229100" cy="457200"/>
                <wp:effectExtent l="0" t="0" r="0" b="254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462DD" w:rsidRPr="00934F6E" w:rsidRDefault="003462DD">
                            <w:pPr>
                              <w:widowControl w:val="0"/>
                              <w:spacing w:line="520" w:lineRule="exact"/>
                              <w:rPr>
                                <w:rFonts w:ascii="Arial" w:hAnsi="Arial" w:cs="Arial"/>
                                <w:color w:val="FFFFFE"/>
                                <w:sz w:val="48"/>
                                <w:szCs w:val="48"/>
                                <w:lang w:val="es-ES"/>
                              </w:rPr>
                            </w:pPr>
                            <w:r w:rsidRPr="00934F6E">
                              <w:rPr>
                                <w:rFonts w:ascii="Arial" w:hAnsi="Arial" w:cs="Arial"/>
                                <w:color w:val="FFFFFE"/>
                                <w:sz w:val="48"/>
                                <w:szCs w:val="48"/>
                                <w:lang w:val="es-ES"/>
                              </w:rPr>
                              <w:t>Soluciones de tecnologías de la información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66.5pt;margin-top:32.8pt;width:333pt;height:36pt;z-index:251638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" filled="f" fillcolor="#fffffe" stroked="f" strokecolor="#212120" insetpen="t">
                <v:textbox inset="2.88pt,2.88pt,2.88pt,2.88pt">
                  <w:txbxContent>
                    <w:p w:rsidR="003462DD" w:rsidRPr="00934F6E" w:rsidRDefault="003462DD">
                      <w:pPr>
                        <w:widowControl w:val="0"/>
                        <w:spacing w:line="520" w:lineRule="exact"/>
                        <w:rPr>
                          <w:rFonts w:ascii="Arial" w:hAnsi="Arial" w:cs="Arial"/>
                          <w:color w:val="FFFFFE"/>
                          <w:sz w:val="48"/>
                          <w:szCs w:val="48"/>
                          <w:lang w:val="es-ES"/>
                        </w:rPr>
                      </w:pPr>
                      <w:r w:rsidRPr="00934F6E">
                        <w:rPr>
                          <w:rFonts w:ascii="Arial" w:hAnsi="Arial" w:cs="Arial"/>
                          <w:color w:val="FFFFFE"/>
                          <w:sz w:val="48"/>
                          <w:szCs w:val="48"/>
                          <w:lang w:val="es-ES"/>
                        </w:rPr>
                        <w:t>Soluciones de tecnologías de la información</w:t>
                      </w:r>
                    </w:p>
                  </w:txbxContent>
                </v:textbox>
                <w10:wrap anchory="page"/>
              </v:shape>
            </w:pict>
          </mc:Fallback>
        </mc:AlternateContent>
      </w:r>
      <w:r w:rsidR="00AF324F">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1771650</wp:posOffset>
                </wp:positionH>
                <wp:positionV relativeFrom="page">
                  <wp:posOffset>228600</wp:posOffset>
                </wp:positionV>
                <wp:extent cx="5543550" cy="1480820"/>
                <wp:effectExtent l="0" t="0" r="0" b="5080"/>
                <wp:wrapNone/>
                <wp:docPr id="2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3550"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solidFill>
                          <a:schemeClr val="accent6">
                            <a:lumMod val="100000"/>
                            <a:lumOff val="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139.5pt;margin-top:18pt;width:436.5pt;height:116.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" path="m,c,493,,493,,493,736,359,1422,369,1944,417,1944,,1944,,1944,l,xe" fillcolor="#f79646 [3209]" stroked="f" strokecolor="#212120">
                <v:shadow color="#8c8682"/>
                <v:path arrowok="t" o:connecttype="custom" o:connectlocs="0,0;0,1480820;5543550,1252539;5543550,0;0,0" o:connectangles="0,0,0,0,0"/>
                <w10:wrap anchory="page"/>
              </v:shape>
            </w:pict>
          </mc:Fallback>
        </mc:AlternateContent>
      </w:r>
      <w:r w:rsidR="00AF324F">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ge">
                  <wp:posOffset>1329055</wp:posOffset>
                </wp:positionV>
                <wp:extent cx="7306310" cy="675640"/>
                <wp:effectExtent l="9525" t="5080" r="8890" b="5080"/>
                <wp:wrapNone/>
                <wp:docPr id="2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0;margin-top:104.65pt;width:575.3pt;height:5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" path="m,225c937,,1829,24,2448,93e" filled="f" fillcolor="#fffffe" strokecolor="#fffffe" strokeweight=".5pt">
                <v:stroke joinstyle="miter"/>
                <v:shadow color="#8c8682"/>
                <v:path arrowok="t" o:connecttype="custom" o:connectlocs="0,675640;7306310,279265" o:connectangles="0,0"/>
                <w10:wrap anchory="page"/>
              </v:shape>
            </w:pict>
          </mc:Fallback>
        </mc:AlternateContent>
      </w:r>
      <w:r w:rsidR="00AF324F">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ge">
                  <wp:posOffset>1271905</wp:posOffset>
                </wp:positionV>
                <wp:extent cx="7306310" cy="807720"/>
                <wp:effectExtent l="9525" t="5080" r="8890" b="6350"/>
                <wp:wrapNone/>
                <wp:docPr id="1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0;margin-top:100.15pt;width:575.3pt;height:6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" path="m,269c927,9,1821,,2448,47e" filled="f" fillcolor="#fffffe" strokecolor="#fffffe" strokeweight=".5pt">
                <v:stroke joinstyle="miter"/>
                <v:shadow color="#8c8682"/>
                <v:path arrowok="t" o:connecttype="custom" o:connectlocs="0,807720;7306310,141126" o:connectangles="0,0"/>
                <w10:wrap anchory="page"/>
              </v:shape>
            </w:pict>
          </mc:Fallback>
        </mc:AlternateContent>
      </w:r>
      <w:r w:rsidR="00AF324F">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ge">
                  <wp:posOffset>1160780</wp:posOffset>
                </wp:positionV>
                <wp:extent cx="7306310" cy="744855"/>
                <wp:effectExtent l="9525" t="8255" r="8890" b="8890"/>
                <wp:wrapNone/>
                <wp:docPr id="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0;margin-top:91.4pt;width:575.3pt;height:5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" path="m2448,56c1822,1,929,,,248e" filled="f" fillcolor="#fffffe" strokecolor="#efb32f" strokeweight=".5pt">
                <v:stroke joinstyle="miter"/>
                <v:shadow color="#8c8682"/>
                <v:path arrowok="t" o:connecttype="custom" o:connectlocs="7306310,168193;0,744855" o:connectangles="0,0"/>
                <w10:wrap anchory="page"/>
              </v:shape>
            </w:pict>
          </mc:Fallback>
        </mc:AlternateContent>
      </w:r>
      <w:r w:rsidR="00AF324F">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ge">
                  <wp:posOffset>1271905</wp:posOffset>
                </wp:positionV>
                <wp:extent cx="7306310" cy="738505"/>
                <wp:effectExtent l="9525" t="5080" r="8890" b="8890"/>
                <wp:wrapNone/>
                <wp:docPr id="1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0;margin-top:100.15pt;width:575.3pt;height:58.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" path="m,246c930,,1822,3,2448,59e" filled="f" fillcolor="#fffffe" strokecolor="#fffffe" strokeweight=".5pt">
                <v:stroke joinstyle="miter"/>
                <v:shadow color="#8c8682"/>
                <v:path arrowok="t" o:connecttype="custom" o:connectlocs="0,738505;7306310,177121" o:connectangles="0,0"/>
                <w10:wrap anchory="page"/>
              </v:shape>
            </w:pict>
          </mc:Fallback>
        </mc:AlternateContent>
      </w:r>
      <w:r w:rsidR="00AF324F">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ge">
                  <wp:posOffset>1388745</wp:posOffset>
                </wp:positionV>
                <wp:extent cx="7306310" cy="744855"/>
                <wp:effectExtent l="9525" t="7620" r="8890" b="9525"/>
                <wp:wrapNone/>
                <wp:docPr id="1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0;margin-top:109.35pt;width:575.3pt;height:5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" path="m,248c929,,1821,1,2448,55e" filled="f" fillcolor="#fffffe" strokecolor="#efb32f" strokeweight=".5pt">
                <v:stroke joinstyle="miter"/>
                <v:shadow color="#8c8682"/>
                <v:path arrowok="t" o:connecttype="custom" o:connectlocs="0,744855;7306310,165190" o:connectangles="0,0"/>
                <w10:wrap anchory="page"/>
              </v:shape>
            </w:pict>
          </mc:Fallback>
        </mc:AlternateContent>
      </w:r>
      <w:r>
        <w:rPr>
          <w:lang w:val="es-ES"/>
        </w:rPr>
        <w:t>ANNEX 2</w:t>
      </w:r>
    </w:p>
    <w:p w:rsidR="003462DD" w:rsidRDefault="00AF324F">
      <w:pPr>
        <w:rPr>
          <w:lang w:val="es-ES"/>
        </w:rPr>
      </w:pPr>
      <w:r>
        <w:rPr>
          <w:noProof/>
          <w:lang w:val="en-GB" w:eastAsia="en-GB"/>
        </w:rPr>
        <mc:AlternateContent>
          <mc:Choice Requires="wps">
            <w:drawing>
              <wp:anchor distT="36576" distB="36576" distL="36576" distR="36576" simplePos="0" relativeHeight="251642368" behindDoc="0" locked="0" layoutInCell="1" allowOverlap="1">
                <wp:simplePos x="0" y="0"/>
                <wp:positionH relativeFrom="column">
                  <wp:posOffset>1924685</wp:posOffset>
                </wp:positionH>
                <wp:positionV relativeFrom="page">
                  <wp:posOffset>5260340</wp:posOffset>
                </wp:positionV>
                <wp:extent cx="5381625" cy="4569460"/>
                <wp:effectExtent l="635" t="254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5694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95C16" w:rsidRPr="006E5DBD" w:rsidRDefault="00C262C5" w:rsidP="00695C16">
                            <w:pPr>
                              <w:jc w:val="both"/>
                              <w:rPr>
                                <w:rFonts w:ascii="Tahoma" w:hAnsi="Tahoma" w:cs="Tahoma"/>
                                <w:b/>
                                <w:color w:val="676767"/>
                                <w:sz w:val="28"/>
                                <w:szCs w:val="28"/>
                              </w:rPr>
                            </w:pPr>
                            <w:r w:rsidRPr="006E5DBD">
                              <w:rPr>
                                <w:rFonts w:ascii="Tahoma" w:hAnsi="Tahoma" w:cs="Tahoma"/>
                                <w:b/>
                                <w:color w:val="676767"/>
                                <w:sz w:val="28"/>
                                <w:szCs w:val="28"/>
                              </w:rPr>
                              <w:t>PORTEL SOLUTIONS FOR PORTS</w:t>
                            </w:r>
                          </w:p>
                          <w:p w:rsidR="00C262C5" w:rsidRPr="006E5DBD" w:rsidRDefault="00C262C5" w:rsidP="00695C16">
                            <w:pPr>
                              <w:jc w:val="both"/>
                              <w:rPr>
                                <w:rFonts w:ascii="Tahoma" w:hAnsi="Tahoma" w:cs="Tahoma"/>
                                <w:b/>
                                <w:color w:val="676767"/>
                                <w:sz w:val="24"/>
                                <w:szCs w:val="24"/>
                              </w:rPr>
                            </w:pPr>
                          </w:p>
                          <w:p w:rsidR="00C262C5" w:rsidRPr="008B2962" w:rsidRDefault="00C262C5" w:rsidP="00C262C5">
                            <w:pPr>
                              <w:rPr>
                                <w:rFonts w:ascii="Tahoma" w:eastAsiaTheme="minorHAnsi" w:hAnsi="Tahoma" w:cs="Tahoma"/>
                                <w:b/>
                                <w:color w:val="676767"/>
                                <w:kern w:val="0"/>
                                <w:sz w:val="24"/>
                                <w:szCs w:val="24"/>
                              </w:rPr>
                            </w:pPr>
                            <w:r w:rsidRPr="008B2962">
                              <w:rPr>
                                <w:rFonts w:ascii="Tahoma" w:eastAsiaTheme="minorHAnsi" w:hAnsi="Tahoma" w:cs="Tahoma"/>
                                <w:b/>
                                <w:color w:val="676767"/>
                                <w:kern w:val="0"/>
                                <w:sz w:val="24"/>
                                <w:szCs w:val="24"/>
                              </w:rPr>
                              <w:t>Port Operations Management</w:t>
                            </w:r>
                          </w:p>
                          <w:p w:rsidR="00B661A2" w:rsidRPr="00C262C5" w:rsidRDefault="00B661A2" w:rsidP="00C262C5">
                            <w:pPr>
                              <w:rPr>
                                <w:rFonts w:ascii="Arial" w:hAnsi="Arial" w:cs="Arial"/>
                                <w:b/>
                                <w:color w:val="auto"/>
                              </w:rPr>
                            </w:pPr>
                          </w:p>
                          <w:p w:rsidR="00C262C5" w:rsidRPr="008B2962" w:rsidRDefault="00C262C5" w:rsidP="008B2962">
                            <w:pPr>
                              <w:pStyle w:val="ListParagraph"/>
                              <w:numPr>
                                <w:ilvl w:val="0"/>
                                <w:numId w:val="7"/>
                              </w:numPr>
                              <w:jc w:val="both"/>
                              <w:rPr>
                                <w:rFonts w:ascii="Tahoma" w:hAnsi="Tahoma" w:cs="Tahoma"/>
                                <w:color w:val="676767"/>
                                <w:sz w:val="24"/>
                                <w:szCs w:val="24"/>
                                <w:lang w:val="en-US"/>
                              </w:rPr>
                            </w:pPr>
                            <w:r w:rsidRPr="008B2962">
                              <w:rPr>
                                <w:rFonts w:ascii="Tahoma" w:hAnsi="Tahoma" w:cs="Tahoma"/>
                                <w:color w:val="676767"/>
                                <w:sz w:val="24"/>
                                <w:szCs w:val="24"/>
                                <w:lang w:val="en-US"/>
                              </w:rPr>
                              <w:t>Port Community System (PCS)</w:t>
                            </w:r>
                          </w:p>
                          <w:p w:rsidR="00C262C5" w:rsidRPr="008B2962" w:rsidRDefault="00C262C5" w:rsidP="008B2962">
                            <w:pPr>
                              <w:pStyle w:val="ListParagraph"/>
                              <w:numPr>
                                <w:ilvl w:val="0"/>
                                <w:numId w:val="7"/>
                              </w:numPr>
                              <w:jc w:val="both"/>
                              <w:rPr>
                                <w:rFonts w:ascii="Tahoma" w:hAnsi="Tahoma" w:cs="Tahoma"/>
                                <w:color w:val="676767"/>
                                <w:sz w:val="24"/>
                                <w:szCs w:val="24"/>
                                <w:lang w:val="en-US"/>
                              </w:rPr>
                            </w:pPr>
                            <w:r w:rsidRPr="008B2962">
                              <w:rPr>
                                <w:rFonts w:ascii="Tahoma" w:hAnsi="Tahoma" w:cs="Tahoma"/>
                                <w:color w:val="676767"/>
                                <w:sz w:val="24"/>
                                <w:szCs w:val="24"/>
                                <w:lang w:val="en-US"/>
                              </w:rPr>
                              <w:t>Port Operating System. Optimization management system of vessel calls, cargo transit, services invoicing, statistics production and customers relationships</w:t>
                            </w:r>
                          </w:p>
                          <w:p w:rsidR="00C262C5" w:rsidRPr="008B2962" w:rsidRDefault="00C262C5" w:rsidP="008B2962">
                            <w:pPr>
                              <w:pStyle w:val="ListParagraph"/>
                              <w:numPr>
                                <w:ilvl w:val="0"/>
                                <w:numId w:val="7"/>
                              </w:numPr>
                              <w:jc w:val="both"/>
                              <w:rPr>
                                <w:rFonts w:ascii="Tahoma" w:hAnsi="Tahoma" w:cs="Tahoma"/>
                                <w:color w:val="676767"/>
                                <w:sz w:val="24"/>
                                <w:szCs w:val="24"/>
                                <w:lang w:val="en-US"/>
                              </w:rPr>
                            </w:pPr>
                            <w:r w:rsidRPr="008B2962">
                              <w:rPr>
                                <w:rFonts w:ascii="Tahoma" w:hAnsi="Tahoma" w:cs="Tahoma"/>
                                <w:color w:val="676767"/>
                                <w:sz w:val="24"/>
                                <w:szCs w:val="24"/>
                                <w:lang w:val="en-US"/>
                              </w:rPr>
                              <w:t>Different business processes that interact to solve the higher level objective of movement of goods and passengers with different roles in each process (Safety and security, Customs and taxes, Payments, Operation and logistics, port services, etc.)</w:t>
                            </w:r>
                          </w:p>
                          <w:p w:rsidR="008B2962" w:rsidRDefault="008B2962" w:rsidP="00C262C5">
                            <w:pPr>
                              <w:jc w:val="both"/>
                              <w:rPr>
                                <w:rFonts w:ascii="Tahoma" w:eastAsiaTheme="minorHAnsi" w:hAnsi="Tahoma" w:cs="Tahoma"/>
                                <w:color w:val="676767"/>
                                <w:kern w:val="0"/>
                                <w:sz w:val="24"/>
                                <w:szCs w:val="24"/>
                              </w:rPr>
                            </w:pPr>
                          </w:p>
                          <w:p w:rsidR="008B2962" w:rsidRDefault="00C262C5" w:rsidP="00C262C5">
                            <w:pPr>
                              <w:jc w:val="both"/>
                              <w:rPr>
                                <w:rFonts w:ascii="Tahoma" w:eastAsiaTheme="minorHAnsi" w:hAnsi="Tahoma" w:cs="Tahoma"/>
                                <w:color w:val="676767"/>
                                <w:kern w:val="0"/>
                                <w:sz w:val="24"/>
                                <w:szCs w:val="24"/>
                              </w:rPr>
                            </w:pPr>
                            <w:r w:rsidRPr="008B2962">
                              <w:rPr>
                                <w:rFonts w:ascii="Tahoma" w:eastAsiaTheme="minorHAnsi" w:hAnsi="Tahoma" w:cs="Tahoma"/>
                                <w:color w:val="676767"/>
                                <w:kern w:val="0"/>
                                <w:sz w:val="24"/>
                                <w:szCs w:val="24"/>
                              </w:rPr>
                              <w:t xml:space="preserve">All these aspects have very close relationship with Port </w:t>
                            </w:r>
                            <w:r w:rsidR="008B2962" w:rsidRPr="008B2962">
                              <w:rPr>
                                <w:rFonts w:ascii="Tahoma" w:eastAsiaTheme="minorHAnsi" w:hAnsi="Tahoma" w:cs="Tahoma"/>
                                <w:color w:val="676767"/>
                                <w:kern w:val="0"/>
                                <w:sz w:val="24"/>
                                <w:szCs w:val="24"/>
                              </w:rPr>
                              <w:t>Community</w:t>
                            </w:r>
                            <w:r w:rsidRPr="008B2962">
                              <w:rPr>
                                <w:rFonts w:ascii="Tahoma" w:eastAsiaTheme="minorHAnsi" w:hAnsi="Tahoma" w:cs="Tahoma"/>
                                <w:color w:val="676767"/>
                                <w:kern w:val="0"/>
                                <w:sz w:val="24"/>
                                <w:szCs w:val="24"/>
                              </w:rPr>
                              <w:t xml:space="preserve"> Systems</w:t>
                            </w:r>
                            <w:r w:rsidR="008B2962">
                              <w:rPr>
                                <w:rFonts w:ascii="Tahoma" w:eastAsiaTheme="minorHAnsi" w:hAnsi="Tahoma" w:cs="Tahoma"/>
                                <w:color w:val="676767"/>
                                <w:kern w:val="0"/>
                                <w:sz w:val="24"/>
                                <w:szCs w:val="24"/>
                              </w:rPr>
                              <w:t>:</w:t>
                            </w:r>
                          </w:p>
                          <w:p w:rsidR="008B2962" w:rsidRDefault="008B2962" w:rsidP="00C262C5">
                            <w:pPr>
                              <w:jc w:val="both"/>
                              <w:rPr>
                                <w:rFonts w:ascii="Tahoma" w:eastAsiaTheme="minorHAnsi" w:hAnsi="Tahoma" w:cs="Tahoma"/>
                                <w:color w:val="676767"/>
                                <w:kern w:val="0"/>
                                <w:sz w:val="24"/>
                                <w:szCs w:val="24"/>
                              </w:rPr>
                            </w:pPr>
                          </w:p>
                          <w:p w:rsidR="008B2962" w:rsidRPr="008B2962" w:rsidRDefault="008B2962" w:rsidP="008B2962">
                            <w:pPr>
                              <w:pStyle w:val="ListParagraph"/>
                              <w:numPr>
                                <w:ilvl w:val="0"/>
                                <w:numId w:val="7"/>
                              </w:numPr>
                              <w:jc w:val="both"/>
                              <w:rPr>
                                <w:rFonts w:ascii="Tahoma" w:hAnsi="Tahoma" w:cs="Tahoma"/>
                                <w:color w:val="676767"/>
                                <w:sz w:val="24"/>
                                <w:szCs w:val="24"/>
                                <w:lang w:val="en-US"/>
                              </w:rPr>
                            </w:pPr>
                            <w:r w:rsidRPr="008B2962">
                              <w:rPr>
                                <w:rFonts w:ascii="Tahoma" w:hAnsi="Tahoma" w:cs="Tahoma"/>
                                <w:color w:val="676767"/>
                                <w:sz w:val="24"/>
                                <w:szCs w:val="24"/>
                                <w:lang w:val="en-US"/>
                              </w:rPr>
                              <w:t>To support Planning Process</w:t>
                            </w:r>
                            <w:r>
                              <w:rPr>
                                <w:rFonts w:ascii="Tahoma" w:hAnsi="Tahoma" w:cs="Tahoma"/>
                                <w:color w:val="676767"/>
                                <w:sz w:val="24"/>
                                <w:szCs w:val="24"/>
                                <w:lang w:val="en-US"/>
                              </w:rPr>
                              <w:t xml:space="preserve"> to provide quality services and strengthen competiveness</w:t>
                            </w:r>
                            <w:r w:rsidRPr="008B2962">
                              <w:rPr>
                                <w:rFonts w:ascii="Tahoma" w:hAnsi="Tahoma" w:cs="Tahoma"/>
                                <w:color w:val="676767"/>
                                <w:sz w:val="24"/>
                                <w:szCs w:val="24"/>
                                <w:lang w:val="en-US"/>
                              </w:rPr>
                              <w:t>,</w:t>
                            </w:r>
                          </w:p>
                          <w:p w:rsidR="008B2962" w:rsidRPr="008B2962" w:rsidRDefault="008B2962" w:rsidP="008B2962">
                            <w:pPr>
                              <w:pStyle w:val="ListParagraph"/>
                              <w:numPr>
                                <w:ilvl w:val="0"/>
                                <w:numId w:val="7"/>
                              </w:numPr>
                              <w:jc w:val="both"/>
                              <w:rPr>
                                <w:rFonts w:ascii="Tahoma" w:hAnsi="Tahoma" w:cs="Tahoma"/>
                                <w:color w:val="676767"/>
                                <w:sz w:val="24"/>
                                <w:szCs w:val="24"/>
                                <w:lang w:val="en-US"/>
                              </w:rPr>
                            </w:pPr>
                            <w:r w:rsidRPr="008B2962">
                              <w:rPr>
                                <w:rFonts w:ascii="Tahoma" w:hAnsi="Tahoma" w:cs="Tahoma"/>
                                <w:color w:val="676767"/>
                                <w:sz w:val="24"/>
                                <w:szCs w:val="24"/>
                                <w:lang w:val="en-US"/>
                              </w:rPr>
                              <w:t>Resource Allocation,</w:t>
                            </w:r>
                          </w:p>
                          <w:p w:rsidR="008B2962" w:rsidRPr="008B2962" w:rsidRDefault="008B2962" w:rsidP="008B2962">
                            <w:pPr>
                              <w:pStyle w:val="ListParagraph"/>
                              <w:numPr>
                                <w:ilvl w:val="0"/>
                                <w:numId w:val="7"/>
                              </w:numPr>
                              <w:jc w:val="both"/>
                              <w:rPr>
                                <w:rFonts w:ascii="Tahoma" w:hAnsi="Tahoma" w:cs="Tahoma"/>
                                <w:color w:val="676767"/>
                                <w:sz w:val="24"/>
                                <w:szCs w:val="24"/>
                                <w:lang w:val="en-US"/>
                              </w:rPr>
                            </w:pPr>
                            <w:r w:rsidRPr="008B2962">
                              <w:rPr>
                                <w:rFonts w:ascii="Tahoma" w:hAnsi="Tahoma" w:cs="Tahoma"/>
                                <w:color w:val="676767"/>
                                <w:sz w:val="24"/>
                                <w:szCs w:val="24"/>
                                <w:lang w:val="en-US"/>
                              </w:rPr>
                              <w:t>Infrastructure</w:t>
                            </w:r>
                            <w:r>
                              <w:rPr>
                                <w:rFonts w:ascii="Tahoma" w:hAnsi="Tahoma" w:cs="Tahoma"/>
                                <w:color w:val="676767"/>
                                <w:sz w:val="24"/>
                                <w:szCs w:val="24"/>
                                <w:lang w:val="en-US"/>
                              </w:rPr>
                              <w:t>s</w:t>
                            </w:r>
                            <w:r w:rsidRPr="008B2962">
                              <w:rPr>
                                <w:rFonts w:ascii="Tahoma" w:hAnsi="Tahoma" w:cs="Tahoma"/>
                                <w:color w:val="676767"/>
                                <w:sz w:val="24"/>
                                <w:szCs w:val="24"/>
                                <w:lang w:val="en-US"/>
                              </w:rPr>
                              <w:t xml:space="preserve"> Maintenance (Physical and IT),</w:t>
                            </w:r>
                          </w:p>
                          <w:p w:rsidR="00113677" w:rsidRPr="00CC6B27" w:rsidRDefault="008B2962" w:rsidP="00695C16">
                            <w:pPr>
                              <w:pStyle w:val="ListParagraph"/>
                              <w:numPr>
                                <w:ilvl w:val="0"/>
                                <w:numId w:val="7"/>
                              </w:numPr>
                              <w:jc w:val="both"/>
                              <w:rPr>
                                <w:rFonts w:ascii="Tahoma" w:hAnsi="Tahoma" w:cs="Tahoma"/>
                                <w:color w:val="676767"/>
                                <w:sz w:val="24"/>
                                <w:szCs w:val="24"/>
                                <w:lang w:val="en-US"/>
                              </w:rPr>
                            </w:pPr>
                            <w:r w:rsidRPr="008B2962">
                              <w:rPr>
                                <w:rFonts w:ascii="Tahoma" w:hAnsi="Tahoma" w:cs="Tahoma"/>
                                <w:color w:val="676767"/>
                                <w:sz w:val="24"/>
                                <w:szCs w:val="24"/>
                                <w:lang w:val="en-US"/>
                              </w:rPr>
                              <w:t>Decision</w:t>
                            </w:r>
                            <w:r w:rsidR="006E6796" w:rsidRPr="008B2962">
                              <w:rPr>
                                <w:rFonts w:ascii="Tahoma" w:hAnsi="Tahoma" w:cs="Tahoma"/>
                                <w:color w:val="676767"/>
                                <w:sz w:val="24"/>
                                <w:szCs w:val="24"/>
                                <w:lang w:val="en-US"/>
                              </w:rPr>
                              <w:t xml:space="preserve"> making process, etc.)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151.55pt;margin-top:414.2pt;width:423.75pt;height:359.8pt;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" filled="f" fillcolor="#fffffe" stroked="f" strokecolor="#212120" insetpen="t">
                <v:textbox inset="2.88pt,2.88pt,2.88pt,2.88pt">
                  <w:txbxContent>
                    <w:p w:rsidR="00695C16" w:rsidRPr="006E5DBD" w:rsidRDefault="00C262C5" w:rsidP="00695C16">
                      <w:pPr>
                        <w:jc w:val="both"/>
                        <w:rPr>
                          <w:rFonts w:ascii="Tahoma" w:hAnsi="Tahoma" w:cs="Tahoma"/>
                          <w:b/>
                          <w:color w:val="676767"/>
                          <w:sz w:val="28"/>
                          <w:szCs w:val="28"/>
                        </w:rPr>
                      </w:pPr>
                      <w:r w:rsidRPr="006E5DBD">
                        <w:rPr>
                          <w:rFonts w:ascii="Tahoma" w:hAnsi="Tahoma" w:cs="Tahoma"/>
                          <w:b/>
                          <w:color w:val="676767"/>
                          <w:sz w:val="28"/>
                          <w:szCs w:val="28"/>
                        </w:rPr>
                        <w:t>PORTEL SOLUTIONS FOR PORTS</w:t>
                      </w:r>
                    </w:p>
                    <w:p w:rsidR="00C262C5" w:rsidRPr="006E5DBD" w:rsidRDefault="00C262C5" w:rsidP="00695C16">
                      <w:pPr>
                        <w:jc w:val="both"/>
                        <w:rPr>
                          <w:rFonts w:ascii="Tahoma" w:hAnsi="Tahoma" w:cs="Tahoma"/>
                          <w:b/>
                          <w:color w:val="676767"/>
                          <w:sz w:val="24"/>
                          <w:szCs w:val="24"/>
                        </w:rPr>
                      </w:pPr>
                    </w:p>
                    <w:p w:rsidR="00C262C5" w:rsidRPr="008B2962" w:rsidRDefault="00C262C5" w:rsidP="00C262C5">
                      <w:pPr>
                        <w:rPr>
                          <w:rFonts w:ascii="Tahoma" w:eastAsiaTheme="minorHAnsi" w:hAnsi="Tahoma" w:cs="Tahoma"/>
                          <w:b/>
                          <w:color w:val="676767"/>
                          <w:kern w:val="0"/>
                          <w:sz w:val="24"/>
                          <w:szCs w:val="24"/>
                        </w:rPr>
                      </w:pPr>
                      <w:r w:rsidRPr="008B2962">
                        <w:rPr>
                          <w:rFonts w:ascii="Tahoma" w:eastAsiaTheme="minorHAnsi" w:hAnsi="Tahoma" w:cs="Tahoma"/>
                          <w:b/>
                          <w:color w:val="676767"/>
                          <w:kern w:val="0"/>
                          <w:sz w:val="24"/>
                          <w:szCs w:val="24"/>
                        </w:rPr>
                        <w:t>Port Operations Management</w:t>
                      </w:r>
                    </w:p>
                    <w:p w:rsidR="00B661A2" w:rsidRPr="00C262C5" w:rsidRDefault="00B661A2" w:rsidP="00C262C5">
                      <w:pPr>
                        <w:rPr>
                          <w:rFonts w:ascii="Arial" w:hAnsi="Arial" w:cs="Arial"/>
                          <w:b/>
                          <w:color w:val="auto"/>
                        </w:rPr>
                      </w:pPr>
                    </w:p>
                    <w:p w:rsidR="00C262C5" w:rsidRPr="008B2962" w:rsidRDefault="00C262C5" w:rsidP="008B2962">
                      <w:pPr>
                        <w:pStyle w:val="ListParagraph"/>
                        <w:numPr>
                          <w:ilvl w:val="0"/>
                          <w:numId w:val="7"/>
                        </w:numPr>
                        <w:jc w:val="both"/>
                        <w:rPr>
                          <w:rFonts w:ascii="Tahoma" w:hAnsi="Tahoma" w:cs="Tahoma"/>
                          <w:color w:val="676767"/>
                          <w:sz w:val="24"/>
                          <w:szCs w:val="24"/>
                          <w:lang w:val="en-US"/>
                        </w:rPr>
                      </w:pPr>
                      <w:r w:rsidRPr="008B2962">
                        <w:rPr>
                          <w:rFonts w:ascii="Tahoma" w:hAnsi="Tahoma" w:cs="Tahoma"/>
                          <w:color w:val="676767"/>
                          <w:sz w:val="24"/>
                          <w:szCs w:val="24"/>
                          <w:lang w:val="en-US"/>
                        </w:rPr>
                        <w:t>Port Community System (PCS)</w:t>
                      </w:r>
                    </w:p>
                    <w:p w:rsidR="00C262C5" w:rsidRPr="008B2962" w:rsidRDefault="00C262C5" w:rsidP="008B2962">
                      <w:pPr>
                        <w:pStyle w:val="ListParagraph"/>
                        <w:numPr>
                          <w:ilvl w:val="0"/>
                          <w:numId w:val="7"/>
                        </w:numPr>
                        <w:jc w:val="both"/>
                        <w:rPr>
                          <w:rFonts w:ascii="Tahoma" w:hAnsi="Tahoma" w:cs="Tahoma"/>
                          <w:color w:val="676767"/>
                          <w:sz w:val="24"/>
                          <w:szCs w:val="24"/>
                          <w:lang w:val="en-US"/>
                        </w:rPr>
                      </w:pPr>
                      <w:r w:rsidRPr="008B2962">
                        <w:rPr>
                          <w:rFonts w:ascii="Tahoma" w:hAnsi="Tahoma" w:cs="Tahoma"/>
                          <w:color w:val="676767"/>
                          <w:sz w:val="24"/>
                          <w:szCs w:val="24"/>
                          <w:lang w:val="en-US"/>
                        </w:rPr>
                        <w:t>Port Operating System. Optimization management system of vessel calls, cargo transit, services invoicing, statistics production and customers relationships</w:t>
                      </w:r>
                    </w:p>
                    <w:p w:rsidR="00C262C5" w:rsidRPr="008B2962" w:rsidRDefault="00C262C5" w:rsidP="008B2962">
                      <w:pPr>
                        <w:pStyle w:val="ListParagraph"/>
                        <w:numPr>
                          <w:ilvl w:val="0"/>
                          <w:numId w:val="7"/>
                        </w:numPr>
                        <w:jc w:val="both"/>
                        <w:rPr>
                          <w:rFonts w:ascii="Tahoma" w:hAnsi="Tahoma" w:cs="Tahoma"/>
                          <w:color w:val="676767"/>
                          <w:sz w:val="24"/>
                          <w:szCs w:val="24"/>
                          <w:lang w:val="en-US"/>
                        </w:rPr>
                      </w:pPr>
                      <w:r w:rsidRPr="008B2962">
                        <w:rPr>
                          <w:rFonts w:ascii="Tahoma" w:hAnsi="Tahoma" w:cs="Tahoma"/>
                          <w:color w:val="676767"/>
                          <w:sz w:val="24"/>
                          <w:szCs w:val="24"/>
                          <w:lang w:val="en-US"/>
                        </w:rPr>
                        <w:t>Different business processes that interact to solve the higher level objective of movement of goods and passengers with different roles in each process (Safety and security, Customs and taxes, Payments, Operation and logistics, port services, etc.)</w:t>
                      </w:r>
                    </w:p>
                    <w:p w:rsidR="008B2962" w:rsidRDefault="008B2962" w:rsidP="00C262C5">
                      <w:pPr>
                        <w:jc w:val="both"/>
                        <w:rPr>
                          <w:rFonts w:ascii="Tahoma" w:eastAsiaTheme="minorHAnsi" w:hAnsi="Tahoma" w:cs="Tahoma"/>
                          <w:color w:val="676767"/>
                          <w:kern w:val="0"/>
                          <w:sz w:val="24"/>
                          <w:szCs w:val="24"/>
                        </w:rPr>
                      </w:pPr>
                    </w:p>
                    <w:p w:rsidR="008B2962" w:rsidRDefault="00C262C5" w:rsidP="00C262C5">
                      <w:pPr>
                        <w:jc w:val="both"/>
                        <w:rPr>
                          <w:rFonts w:ascii="Tahoma" w:eastAsiaTheme="minorHAnsi" w:hAnsi="Tahoma" w:cs="Tahoma"/>
                          <w:color w:val="676767"/>
                          <w:kern w:val="0"/>
                          <w:sz w:val="24"/>
                          <w:szCs w:val="24"/>
                        </w:rPr>
                      </w:pPr>
                      <w:r w:rsidRPr="008B2962">
                        <w:rPr>
                          <w:rFonts w:ascii="Tahoma" w:eastAsiaTheme="minorHAnsi" w:hAnsi="Tahoma" w:cs="Tahoma"/>
                          <w:color w:val="676767"/>
                          <w:kern w:val="0"/>
                          <w:sz w:val="24"/>
                          <w:szCs w:val="24"/>
                        </w:rPr>
                        <w:t xml:space="preserve">All these aspects have very close relationship with Port </w:t>
                      </w:r>
                      <w:r w:rsidR="008B2962" w:rsidRPr="008B2962">
                        <w:rPr>
                          <w:rFonts w:ascii="Tahoma" w:eastAsiaTheme="minorHAnsi" w:hAnsi="Tahoma" w:cs="Tahoma"/>
                          <w:color w:val="676767"/>
                          <w:kern w:val="0"/>
                          <w:sz w:val="24"/>
                          <w:szCs w:val="24"/>
                        </w:rPr>
                        <w:t>Community</w:t>
                      </w:r>
                      <w:r w:rsidRPr="008B2962">
                        <w:rPr>
                          <w:rFonts w:ascii="Tahoma" w:eastAsiaTheme="minorHAnsi" w:hAnsi="Tahoma" w:cs="Tahoma"/>
                          <w:color w:val="676767"/>
                          <w:kern w:val="0"/>
                          <w:sz w:val="24"/>
                          <w:szCs w:val="24"/>
                        </w:rPr>
                        <w:t xml:space="preserve"> Systems</w:t>
                      </w:r>
                      <w:r w:rsidR="008B2962">
                        <w:rPr>
                          <w:rFonts w:ascii="Tahoma" w:eastAsiaTheme="minorHAnsi" w:hAnsi="Tahoma" w:cs="Tahoma"/>
                          <w:color w:val="676767"/>
                          <w:kern w:val="0"/>
                          <w:sz w:val="24"/>
                          <w:szCs w:val="24"/>
                        </w:rPr>
                        <w:t>:</w:t>
                      </w:r>
                    </w:p>
                    <w:p w:rsidR="008B2962" w:rsidRDefault="008B2962" w:rsidP="00C262C5">
                      <w:pPr>
                        <w:jc w:val="both"/>
                        <w:rPr>
                          <w:rFonts w:ascii="Tahoma" w:eastAsiaTheme="minorHAnsi" w:hAnsi="Tahoma" w:cs="Tahoma"/>
                          <w:color w:val="676767"/>
                          <w:kern w:val="0"/>
                          <w:sz w:val="24"/>
                          <w:szCs w:val="24"/>
                        </w:rPr>
                      </w:pPr>
                    </w:p>
                    <w:p w:rsidR="008B2962" w:rsidRPr="008B2962" w:rsidRDefault="008B2962" w:rsidP="008B2962">
                      <w:pPr>
                        <w:pStyle w:val="ListParagraph"/>
                        <w:numPr>
                          <w:ilvl w:val="0"/>
                          <w:numId w:val="7"/>
                        </w:numPr>
                        <w:jc w:val="both"/>
                        <w:rPr>
                          <w:rFonts w:ascii="Tahoma" w:hAnsi="Tahoma" w:cs="Tahoma"/>
                          <w:color w:val="676767"/>
                          <w:sz w:val="24"/>
                          <w:szCs w:val="24"/>
                          <w:lang w:val="en-US"/>
                        </w:rPr>
                      </w:pPr>
                      <w:r w:rsidRPr="008B2962">
                        <w:rPr>
                          <w:rFonts w:ascii="Tahoma" w:hAnsi="Tahoma" w:cs="Tahoma"/>
                          <w:color w:val="676767"/>
                          <w:sz w:val="24"/>
                          <w:szCs w:val="24"/>
                          <w:lang w:val="en-US"/>
                        </w:rPr>
                        <w:t>To support Planning Process</w:t>
                      </w:r>
                      <w:r>
                        <w:rPr>
                          <w:rFonts w:ascii="Tahoma" w:hAnsi="Tahoma" w:cs="Tahoma"/>
                          <w:color w:val="676767"/>
                          <w:sz w:val="24"/>
                          <w:szCs w:val="24"/>
                          <w:lang w:val="en-US"/>
                        </w:rPr>
                        <w:t xml:space="preserve"> to provide quality services and strengthen competiveness</w:t>
                      </w:r>
                      <w:r w:rsidRPr="008B2962">
                        <w:rPr>
                          <w:rFonts w:ascii="Tahoma" w:hAnsi="Tahoma" w:cs="Tahoma"/>
                          <w:color w:val="676767"/>
                          <w:sz w:val="24"/>
                          <w:szCs w:val="24"/>
                          <w:lang w:val="en-US"/>
                        </w:rPr>
                        <w:t>,</w:t>
                      </w:r>
                    </w:p>
                    <w:p w:rsidR="008B2962" w:rsidRPr="008B2962" w:rsidRDefault="008B2962" w:rsidP="008B2962">
                      <w:pPr>
                        <w:pStyle w:val="ListParagraph"/>
                        <w:numPr>
                          <w:ilvl w:val="0"/>
                          <w:numId w:val="7"/>
                        </w:numPr>
                        <w:jc w:val="both"/>
                        <w:rPr>
                          <w:rFonts w:ascii="Tahoma" w:hAnsi="Tahoma" w:cs="Tahoma"/>
                          <w:color w:val="676767"/>
                          <w:sz w:val="24"/>
                          <w:szCs w:val="24"/>
                          <w:lang w:val="en-US"/>
                        </w:rPr>
                      </w:pPr>
                      <w:r w:rsidRPr="008B2962">
                        <w:rPr>
                          <w:rFonts w:ascii="Tahoma" w:hAnsi="Tahoma" w:cs="Tahoma"/>
                          <w:color w:val="676767"/>
                          <w:sz w:val="24"/>
                          <w:szCs w:val="24"/>
                          <w:lang w:val="en-US"/>
                        </w:rPr>
                        <w:t>Resource Allocation,</w:t>
                      </w:r>
                    </w:p>
                    <w:p w:rsidR="008B2962" w:rsidRPr="008B2962" w:rsidRDefault="008B2962" w:rsidP="008B2962">
                      <w:pPr>
                        <w:pStyle w:val="ListParagraph"/>
                        <w:numPr>
                          <w:ilvl w:val="0"/>
                          <w:numId w:val="7"/>
                        </w:numPr>
                        <w:jc w:val="both"/>
                        <w:rPr>
                          <w:rFonts w:ascii="Tahoma" w:hAnsi="Tahoma" w:cs="Tahoma"/>
                          <w:color w:val="676767"/>
                          <w:sz w:val="24"/>
                          <w:szCs w:val="24"/>
                          <w:lang w:val="en-US"/>
                        </w:rPr>
                      </w:pPr>
                      <w:r w:rsidRPr="008B2962">
                        <w:rPr>
                          <w:rFonts w:ascii="Tahoma" w:hAnsi="Tahoma" w:cs="Tahoma"/>
                          <w:color w:val="676767"/>
                          <w:sz w:val="24"/>
                          <w:szCs w:val="24"/>
                          <w:lang w:val="en-US"/>
                        </w:rPr>
                        <w:t>Infrastructure</w:t>
                      </w:r>
                      <w:r>
                        <w:rPr>
                          <w:rFonts w:ascii="Tahoma" w:hAnsi="Tahoma" w:cs="Tahoma"/>
                          <w:color w:val="676767"/>
                          <w:sz w:val="24"/>
                          <w:szCs w:val="24"/>
                          <w:lang w:val="en-US"/>
                        </w:rPr>
                        <w:t>s</w:t>
                      </w:r>
                      <w:r w:rsidRPr="008B2962">
                        <w:rPr>
                          <w:rFonts w:ascii="Tahoma" w:hAnsi="Tahoma" w:cs="Tahoma"/>
                          <w:color w:val="676767"/>
                          <w:sz w:val="24"/>
                          <w:szCs w:val="24"/>
                          <w:lang w:val="en-US"/>
                        </w:rPr>
                        <w:t xml:space="preserve"> Maintenance (Physical and IT),</w:t>
                      </w:r>
                    </w:p>
                    <w:p w:rsidR="00113677" w:rsidRPr="00CC6B27" w:rsidRDefault="008B2962" w:rsidP="00695C16">
                      <w:pPr>
                        <w:pStyle w:val="ListParagraph"/>
                        <w:numPr>
                          <w:ilvl w:val="0"/>
                          <w:numId w:val="7"/>
                        </w:numPr>
                        <w:jc w:val="both"/>
                        <w:rPr>
                          <w:rFonts w:ascii="Tahoma" w:hAnsi="Tahoma" w:cs="Tahoma"/>
                          <w:color w:val="676767"/>
                          <w:sz w:val="24"/>
                          <w:szCs w:val="24"/>
                          <w:lang w:val="en-US"/>
                        </w:rPr>
                      </w:pPr>
                      <w:r w:rsidRPr="008B2962">
                        <w:rPr>
                          <w:rFonts w:ascii="Tahoma" w:hAnsi="Tahoma" w:cs="Tahoma"/>
                          <w:color w:val="676767"/>
                          <w:sz w:val="24"/>
                          <w:szCs w:val="24"/>
                          <w:lang w:val="en-US"/>
                        </w:rPr>
                        <w:t>Decision</w:t>
                      </w:r>
                      <w:r w:rsidR="006E6796" w:rsidRPr="008B2962">
                        <w:rPr>
                          <w:rFonts w:ascii="Tahoma" w:hAnsi="Tahoma" w:cs="Tahoma"/>
                          <w:color w:val="676767"/>
                          <w:sz w:val="24"/>
                          <w:szCs w:val="24"/>
                          <w:lang w:val="en-US"/>
                        </w:rPr>
                        <w:t xml:space="preserve"> making process, etc.)</w:t>
                      </w:r>
                    </w:p>
                  </w:txbxContent>
                </v:textbox>
                <w10:wrap anchory="page"/>
              </v:shape>
            </w:pict>
          </mc:Fallback>
        </mc:AlternateContent>
      </w:r>
      <w:r>
        <w:rPr>
          <w:noProof/>
          <w:lang w:val="en-GB" w:eastAsia="en-GB"/>
        </w:rPr>
        <mc:AlternateContent>
          <mc:Choice Requires="wps">
            <w:drawing>
              <wp:anchor distT="36576" distB="36576" distL="36576" distR="36576" simplePos="0" relativeHeight="251644416" behindDoc="0" locked="0" layoutInCell="1" allowOverlap="1">
                <wp:simplePos x="0" y="0"/>
                <wp:positionH relativeFrom="column">
                  <wp:posOffset>160655</wp:posOffset>
                </wp:positionH>
                <wp:positionV relativeFrom="page">
                  <wp:posOffset>2971800</wp:posOffset>
                </wp:positionV>
                <wp:extent cx="1485900" cy="6766560"/>
                <wp:effectExtent l="0" t="0" r="127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7665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462DD" w:rsidRPr="00B071FF" w:rsidRDefault="00695C16">
                            <w:pPr>
                              <w:widowControl w:val="0"/>
                              <w:spacing w:line="320" w:lineRule="exact"/>
                              <w:rPr>
                                <w:rFonts w:ascii="Arial" w:hAnsi="Arial" w:cs="Arial"/>
                                <w:b/>
                                <w:color w:val="EF792F"/>
                                <w:spacing w:val="20"/>
                                <w:w w:val="90"/>
                              </w:rPr>
                            </w:pPr>
                            <w:r w:rsidRPr="00B071FF">
                              <w:rPr>
                                <w:rFonts w:ascii="Arial" w:hAnsi="Arial" w:cs="Arial"/>
                                <w:b/>
                                <w:color w:val="EF792F"/>
                                <w:spacing w:val="20"/>
                                <w:w w:val="90"/>
                              </w:rPr>
                              <w:t xml:space="preserve">PORTEL PCS </w:t>
                            </w:r>
                            <w:r w:rsidR="00B071FF" w:rsidRPr="00B071FF">
                              <w:rPr>
                                <w:rFonts w:ascii="Arial" w:hAnsi="Arial" w:cs="Arial"/>
                                <w:b/>
                                <w:color w:val="EF792F"/>
                                <w:spacing w:val="20"/>
                                <w:w w:val="90"/>
                              </w:rPr>
                              <w:t>for optimization of port operations</w:t>
                            </w:r>
                          </w:p>
                          <w:p w:rsidR="003462DD" w:rsidRPr="00B071FF" w:rsidRDefault="00B071FF">
                            <w:pPr>
                              <w:widowControl w:val="0"/>
                              <w:spacing w:line="320" w:lineRule="exact"/>
                              <w:rPr>
                                <w:rFonts w:ascii="Arial" w:hAnsi="Arial" w:cs="Arial"/>
                                <w:color w:val="FFFFFE"/>
                                <w:sz w:val="16"/>
                                <w:szCs w:val="16"/>
                              </w:rPr>
                            </w:pPr>
                            <w:r w:rsidRPr="00B071FF">
                              <w:rPr>
                                <w:rFonts w:ascii="Arial" w:hAnsi="Arial" w:cs="Arial"/>
                                <w:color w:val="FFFFFE"/>
                                <w:sz w:val="16"/>
                                <w:szCs w:val="16"/>
                              </w:rPr>
                              <w:t xml:space="preserve">The role of ports as intermodal and distribution </w:t>
                            </w:r>
                            <w:proofErr w:type="spellStart"/>
                            <w:r w:rsidRPr="00B071FF">
                              <w:rPr>
                                <w:rFonts w:ascii="Arial" w:hAnsi="Arial" w:cs="Arial"/>
                                <w:color w:val="FFFFFE"/>
                                <w:sz w:val="16"/>
                                <w:szCs w:val="16"/>
                              </w:rPr>
                              <w:t>centres</w:t>
                            </w:r>
                            <w:proofErr w:type="spellEnd"/>
                            <w:r w:rsidRPr="00B071FF">
                              <w:rPr>
                                <w:rFonts w:ascii="Arial" w:hAnsi="Arial" w:cs="Arial"/>
                                <w:color w:val="FFFFFE"/>
                                <w:sz w:val="16"/>
                                <w:szCs w:val="16"/>
                              </w:rPr>
                              <w:t xml:space="preserve"> </w:t>
                            </w:r>
                            <w:r>
                              <w:rPr>
                                <w:rFonts w:ascii="Arial" w:hAnsi="Arial" w:cs="Arial"/>
                                <w:color w:val="FFFFFE"/>
                                <w:sz w:val="16"/>
                                <w:szCs w:val="16"/>
                              </w:rPr>
                              <w:t xml:space="preserve">is crucial to the Global </w:t>
                            </w:r>
                            <w:proofErr w:type="spellStart"/>
                            <w:r>
                              <w:rPr>
                                <w:rFonts w:ascii="Arial" w:hAnsi="Arial" w:cs="Arial"/>
                                <w:color w:val="FFFFFE"/>
                                <w:sz w:val="16"/>
                                <w:szCs w:val="16"/>
                              </w:rPr>
                              <w:t>Suppy</w:t>
                            </w:r>
                            <w:proofErr w:type="spellEnd"/>
                            <w:r>
                              <w:rPr>
                                <w:rFonts w:ascii="Arial" w:hAnsi="Arial" w:cs="Arial"/>
                                <w:color w:val="FFFFFE"/>
                                <w:sz w:val="16"/>
                                <w:szCs w:val="16"/>
                              </w:rPr>
                              <w:t xml:space="preserve"> Chain. Port Clients select individual ports not only based on their cargo handling but also the added values offered. PCS solutions are giving those added value services. To the </w:t>
                            </w:r>
                            <w:proofErr w:type="gramStart"/>
                            <w:r>
                              <w:rPr>
                                <w:rFonts w:ascii="Arial" w:hAnsi="Arial" w:cs="Arial"/>
                                <w:color w:val="FFFFFE"/>
                                <w:sz w:val="16"/>
                                <w:szCs w:val="16"/>
                              </w:rPr>
                              <w:t>hole</w:t>
                            </w:r>
                            <w:proofErr w:type="gramEnd"/>
                            <w:r>
                              <w:rPr>
                                <w:rFonts w:ascii="Arial" w:hAnsi="Arial" w:cs="Arial"/>
                                <w:color w:val="FFFFFE"/>
                                <w:sz w:val="16"/>
                                <w:szCs w:val="16"/>
                              </w:rPr>
                              <w:t xml:space="preserve"> Port Community.</w:t>
                            </w:r>
                          </w:p>
                          <w:p w:rsidR="00695C16" w:rsidRPr="00B071FF" w:rsidRDefault="00695C16">
                            <w:pPr>
                              <w:widowControl w:val="0"/>
                              <w:spacing w:line="320" w:lineRule="exact"/>
                              <w:rPr>
                                <w:rFonts w:ascii="Arial" w:hAnsi="Arial" w:cs="Arial"/>
                                <w:color w:val="FFFFFE"/>
                                <w:sz w:val="16"/>
                                <w:szCs w:val="16"/>
                              </w:rPr>
                            </w:pPr>
                          </w:p>
                          <w:p w:rsidR="003462DD" w:rsidRPr="00C262C5" w:rsidRDefault="00B071FF">
                            <w:pPr>
                              <w:widowControl w:val="0"/>
                              <w:spacing w:line="320" w:lineRule="exact"/>
                              <w:rPr>
                                <w:rFonts w:ascii="Arial" w:hAnsi="Arial" w:cs="Arial"/>
                                <w:color w:val="FFFFFE"/>
                                <w:sz w:val="16"/>
                                <w:szCs w:val="16"/>
                              </w:rPr>
                            </w:pPr>
                            <w:r w:rsidRPr="00C262C5">
                              <w:rPr>
                                <w:rFonts w:ascii="Arial" w:hAnsi="Arial" w:cs="Arial"/>
                                <w:color w:val="FFFFFE"/>
                                <w:sz w:val="16"/>
                                <w:szCs w:val="16"/>
                              </w:rPr>
                              <w:t xml:space="preserve">PORTEL PCS solution allows all parties to loads and submit standardized information and documents at a Single Point of Contact (SPOC) to fulfill all trade and transit </w:t>
                            </w:r>
                            <w:r w:rsidR="00C262C5" w:rsidRPr="00C262C5">
                              <w:rPr>
                                <w:rFonts w:ascii="Arial" w:hAnsi="Arial" w:cs="Arial"/>
                                <w:color w:val="FFFFFE"/>
                                <w:sz w:val="16"/>
                                <w:szCs w:val="16"/>
                              </w:rPr>
                              <w:t xml:space="preserve">all administrative and regulatory requirements based on (IAPH, UNECE, UN Single Window Guidelines, </w:t>
                            </w:r>
                            <w:proofErr w:type="spellStart"/>
                            <w:r w:rsidR="00C262C5" w:rsidRPr="00C262C5">
                              <w:rPr>
                                <w:rFonts w:ascii="Arial" w:hAnsi="Arial" w:cs="Arial"/>
                                <w:color w:val="FFFFFE"/>
                                <w:sz w:val="16"/>
                                <w:szCs w:val="16"/>
                              </w:rPr>
                              <w:t>etc</w:t>
                            </w:r>
                            <w:proofErr w:type="spellEnd"/>
                            <w:r w:rsidR="00C262C5" w:rsidRPr="00C262C5">
                              <w:rPr>
                                <w:rFonts w:ascii="Arial" w:hAnsi="Arial" w:cs="Arial"/>
                                <w:color w:val="FFFFFE"/>
                                <w:sz w:val="16"/>
                                <w:szCs w:val="16"/>
                              </w:rPr>
                              <w:t>)</w:t>
                            </w:r>
                          </w:p>
                          <w:p w:rsidR="009A419F" w:rsidRPr="00B071FF" w:rsidRDefault="009A419F">
                            <w:pPr>
                              <w:widowControl w:val="0"/>
                              <w:spacing w:line="320" w:lineRule="exact"/>
                              <w:rPr>
                                <w:rFonts w:ascii="Arial" w:hAnsi="Arial" w:cs="Arial"/>
                                <w:color w:val="FFFFFE"/>
                                <w:sz w:val="16"/>
                                <w:szCs w:val="16"/>
                              </w:rPr>
                            </w:pPr>
                          </w:p>
                          <w:p w:rsidR="00ED2A4D" w:rsidRPr="00C262C5" w:rsidRDefault="00C262C5">
                            <w:pPr>
                              <w:widowControl w:val="0"/>
                              <w:spacing w:line="320" w:lineRule="exact"/>
                              <w:rPr>
                                <w:rFonts w:ascii="Arial" w:hAnsi="Arial" w:cs="Arial"/>
                                <w:color w:val="FFFFFE"/>
                                <w:sz w:val="16"/>
                                <w:szCs w:val="16"/>
                              </w:rPr>
                            </w:pPr>
                            <w:r w:rsidRPr="00C262C5">
                              <w:rPr>
                                <w:rFonts w:ascii="Arial" w:hAnsi="Arial" w:cs="Arial"/>
                                <w:color w:val="FFFFFE"/>
                                <w:sz w:val="16"/>
                                <w:szCs w:val="16"/>
                              </w:rPr>
                              <w:t>All National Agreements at the Port Process Harmonization Group in Spain are implemented in this solution</w:t>
                            </w:r>
                            <w:r w:rsidR="00ED2A4D" w:rsidRPr="00C262C5">
                              <w:rPr>
                                <w:rFonts w:ascii="Arial" w:hAnsi="Arial" w:cs="Arial"/>
                                <w:color w:val="FFFFFE"/>
                                <w:sz w:val="16"/>
                                <w:szCs w:val="16"/>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2.65pt;margin-top:234pt;width:117pt;height:532.8pt;z-index:251644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" filled="f" fillcolor="#fffffe" stroked="f" strokecolor="#212120" insetpen="t">
                <v:textbox inset="2.88pt,2.88pt,2.88pt,2.88pt">
                  <w:txbxContent>
                    <w:p w:rsidR="003462DD" w:rsidRPr="00B071FF" w:rsidRDefault="00695C16">
                      <w:pPr>
                        <w:widowControl w:val="0"/>
                        <w:spacing w:line="320" w:lineRule="exact"/>
                        <w:rPr>
                          <w:rFonts w:ascii="Arial" w:hAnsi="Arial" w:cs="Arial"/>
                          <w:b/>
                          <w:color w:val="EF792F"/>
                          <w:spacing w:val="20"/>
                          <w:w w:val="90"/>
                        </w:rPr>
                      </w:pPr>
                      <w:r w:rsidRPr="00B071FF">
                        <w:rPr>
                          <w:rFonts w:ascii="Arial" w:hAnsi="Arial" w:cs="Arial"/>
                          <w:b/>
                          <w:color w:val="EF792F"/>
                          <w:spacing w:val="20"/>
                          <w:w w:val="90"/>
                        </w:rPr>
                        <w:t xml:space="preserve">PORTEL PCS </w:t>
                      </w:r>
                      <w:r w:rsidR="00B071FF" w:rsidRPr="00B071FF">
                        <w:rPr>
                          <w:rFonts w:ascii="Arial" w:hAnsi="Arial" w:cs="Arial"/>
                          <w:b/>
                          <w:color w:val="EF792F"/>
                          <w:spacing w:val="20"/>
                          <w:w w:val="90"/>
                        </w:rPr>
                        <w:t>for optimization of port operations</w:t>
                      </w:r>
                    </w:p>
                    <w:p w:rsidR="003462DD" w:rsidRPr="00B071FF" w:rsidRDefault="00B071FF">
                      <w:pPr>
                        <w:widowControl w:val="0"/>
                        <w:spacing w:line="320" w:lineRule="exact"/>
                        <w:rPr>
                          <w:rFonts w:ascii="Arial" w:hAnsi="Arial" w:cs="Arial"/>
                          <w:color w:val="FFFFFE"/>
                          <w:sz w:val="16"/>
                          <w:szCs w:val="16"/>
                        </w:rPr>
                      </w:pPr>
                      <w:r w:rsidRPr="00B071FF">
                        <w:rPr>
                          <w:rFonts w:ascii="Arial" w:hAnsi="Arial" w:cs="Arial"/>
                          <w:color w:val="FFFFFE"/>
                          <w:sz w:val="16"/>
                          <w:szCs w:val="16"/>
                        </w:rPr>
                        <w:t xml:space="preserve">The role of ports as intermodal and distribution centres </w:t>
                      </w:r>
                      <w:r>
                        <w:rPr>
                          <w:rFonts w:ascii="Arial" w:hAnsi="Arial" w:cs="Arial"/>
                          <w:color w:val="FFFFFE"/>
                          <w:sz w:val="16"/>
                          <w:szCs w:val="16"/>
                        </w:rPr>
                        <w:t>is crucial to the Global Suppy Chain. Port Clients select individual ports not only based on their cargo handling but also the added values offered. PCS solutions are giving those added value services. To the hole Port Community.</w:t>
                      </w:r>
                    </w:p>
                    <w:p w:rsidR="00695C16" w:rsidRPr="00B071FF" w:rsidRDefault="00695C16">
                      <w:pPr>
                        <w:widowControl w:val="0"/>
                        <w:spacing w:line="320" w:lineRule="exact"/>
                        <w:rPr>
                          <w:rFonts w:ascii="Arial" w:hAnsi="Arial" w:cs="Arial"/>
                          <w:color w:val="FFFFFE"/>
                          <w:sz w:val="16"/>
                          <w:szCs w:val="16"/>
                        </w:rPr>
                      </w:pPr>
                    </w:p>
                    <w:p w:rsidR="003462DD" w:rsidRPr="00C262C5" w:rsidRDefault="00B071FF">
                      <w:pPr>
                        <w:widowControl w:val="0"/>
                        <w:spacing w:line="320" w:lineRule="exact"/>
                        <w:rPr>
                          <w:rFonts w:ascii="Arial" w:hAnsi="Arial" w:cs="Arial"/>
                          <w:color w:val="FFFFFE"/>
                          <w:sz w:val="16"/>
                          <w:szCs w:val="16"/>
                        </w:rPr>
                      </w:pPr>
                      <w:r w:rsidRPr="00C262C5">
                        <w:rPr>
                          <w:rFonts w:ascii="Arial" w:hAnsi="Arial" w:cs="Arial"/>
                          <w:color w:val="FFFFFE"/>
                          <w:sz w:val="16"/>
                          <w:szCs w:val="16"/>
                        </w:rPr>
                        <w:t xml:space="preserve">PORTEL PCS solution allows all parties to loads and submit standardized information and documents at a Single Point of Contact (SPOC) to fulfill all trade and transit </w:t>
                      </w:r>
                      <w:r w:rsidR="00C262C5" w:rsidRPr="00C262C5">
                        <w:rPr>
                          <w:rFonts w:ascii="Arial" w:hAnsi="Arial" w:cs="Arial"/>
                          <w:color w:val="FFFFFE"/>
                          <w:sz w:val="16"/>
                          <w:szCs w:val="16"/>
                        </w:rPr>
                        <w:t>all administrative and regulatory requirements based on (IAPH, UNECE, UN Single Window Guidelines, etc)</w:t>
                      </w:r>
                    </w:p>
                    <w:p w:rsidR="009A419F" w:rsidRPr="00B071FF" w:rsidRDefault="009A419F">
                      <w:pPr>
                        <w:widowControl w:val="0"/>
                        <w:spacing w:line="320" w:lineRule="exact"/>
                        <w:rPr>
                          <w:rFonts w:ascii="Arial" w:hAnsi="Arial" w:cs="Arial"/>
                          <w:color w:val="FFFFFE"/>
                          <w:sz w:val="16"/>
                          <w:szCs w:val="16"/>
                        </w:rPr>
                      </w:pPr>
                    </w:p>
                    <w:p w:rsidR="00ED2A4D" w:rsidRPr="00C262C5" w:rsidRDefault="00C262C5">
                      <w:pPr>
                        <w:widowControl w:val="0"/>
                        <w:spacing w:line="320" w:lineRule="exact"/>
                        <w:rPr>
                          <w:rFonts w:ascii="Arial" w:hAnsi="Arial" w:cs="Arial"/>
                          <w:color w:val="FFFFFE"/>
                          <w:sz w:val="16"/>
                          <w:szCs w:val="16"/>
                        </w:rPr>
                      </w:pPr>
                      <w:r w:rsidRPr="00C262C5">
                        <w:rPr>
                          <w:rFonts w:ascii="Arial" w:hAnsi="Arial" w:cs="Arial"/>
                          <w:color w:val="FFFFFE"/>
                          <w:sz w:val="16"/>
                          <w:szCs w:val="16"/>
                        </w:rPr>
                        <w:t>All National Agreements at the Port Process Harmonization Group in Spain are implemented in this solution</w:t>
                      </w:r>
                      <w:r w:rsidR="00ED2A4D" w:rsidRPr="00C262C5">
                        <w:rPr>
                          <w:rFonts w:ascii="Arial" w:hAnsi="Arial" w:cs="Arial"/>
                          <w:color w:val="FFFFFE"/>
                          <w:sz w:val="16"/>
                          <w:szCs w:val="16"/>
                        </w:rPr>
                        <w:t>.</w:t>
                      </w:r>
                    </w:p>
                  </w:txbxContent>
                </v:textbox>
                <w10:wrap anchory="page"/>
              </v:shape>
            </w:pict>
          </mc:Fallback>
        </mc:AlternateContent>
      </w:r>
      <w:r>
        <w:rPr>
          <w:noProof/>
          <w:lang w:val="en-GB" w:eastAsia="en-GB"/>
        </w:rPr>
        <mc:AlternateContent>
          <mc:Choice Requires="wps">
            <w:drawing>
              <wp:anchor distT="36576" distB="36576" distL="36576" distR="36576" simplePos="0" relativeHeight="251681280" behindDoc="0" locked="0" layoutInCell="1" allowOverlap="1">
                <wp:simplePos x="0" y="0"/>
                <wp:positionH relativeFrom="column">
                  <wp:posOffset>2038350</wp:posOffset>
                </wp:positionH>
                <wp:positionV relativeFrom="page">
                  <wp:posOffset>416560</wp:posOffset>
                </wp:positionV>
                <wp:extent cx="5124450" cy="723265"/>
                <wp:effectExtent l="0" t="0" r="0" b="317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232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462DD" w:rsidRPr="00B071FF" w:rsidRDefault="00695C16" w:rsidP="00695C16">
                            <w:pPr>
                              <w:widowControl w:val="0"/>
                              <w:spacing w:line="480" w:lineRule="exact"/>
                              <w:jc w:val="right"/>
                              <w:rPr>
                                <w:rFonts w:ascii="Arial" w:hAnsi="Arial" w:cs="Arial"/>
                                <w:b/>
                                <w:color w:val="FFFFFF" w:themeColor="background1"/>
                                <w:w w:val="90"/>
                                <w:sz w:val="44"/>
                                <w:szCs w:val="44"/>
                              </w:rPr>
                            </w:pPr>
                            <w:r w:rsidRPr="00B071FF">
                              <w:rPr>
                                <w:rFonts w:ascii="Arial" w:hAnsi="Arial" w:cs="Arial"/>
                                <w:b/>
                                <w:color w:val="FFFFFF" w:themeColor="background1"/>
                                <w:w w:val="90"/>
                                <w:sz w:val="44"/>
                                <w:szCs w:val="44"/>
                              </w:rPr>
                              <w:t xml:space="preserve">PORTEL PCS – </w:t>
                            </w:r>
                            <w:r w:rsidR="00B071FF" w:rsidRPr="00B071FF">
                              <w:rPr>
                                <w:rFonts w:ascii="Arial" w:hAnsi="Arial" w:cs="Arial"/>
                                <w:b/>
                                <w:color w:val="FFFFFF" w:themeColor="background1"/>
                                <w:w w:val="90"/>
                                <w:sz w:val="44"/>
                                <w:szCs w:val="44"/>
                              </w:rPr>
                              <w:t>PORT COMMUNITY SYSTEM (Multiport Approach)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160.5pt;margin-top:32.8pt;width:403.5pt;height:56.95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" filled="f" fillcolor="#fffffe" stroked="f" strokecolor="#212120" insetpen="t">
                <v:textbox inset="2.88pt,2.88pt,2.88pt,2.88pt">
                  <w:txbxContent>
                    <w:p w:rsidR="003462DD" w:rsidRPr="00B071FF" w:rsidRDefault="00695C16" w:rsidP="00695C16">
                      <w:pPr>
                        <w:widowControl w:val="0"/>
                        <w:spacing w:line="480" w:lineRule="exact"/>
                        <w:jc w:val="right"/>
                        <w:rPr>
                          <w:rFonts w:ascii="Arial" w:hAnsi="Arial" w:cs="Arial"/>
                          <w:b/>
                          <w:color w:val="FFFFFF" w:themeColor="background1"/>
                          <w:w w:val="90"/>
                          <w:sz w:val="44"/>
                          <w:szCs w:val="44"/>
                        </w:rPr>
                      </w:pPr>
                      <w:r w:rsidRPr="00B071FF">
                        <w:rPr>
                          <w:rFonts w:ascii="Arial" w:hAnsi="Arial" w:cs="Arial"/>
                          <w:b/>
                          <w:color w:val="FFFFFF" w:themeColor="background1"/>
                          <w:w w:val="90"/>
                          <w:sz w:val="44"/>
                          <w:szCs w:val="44"/>
                        </w:rPr>
                        <w:t xml:space="preserve">PORTEL PCS – </w:t>
                      </w:r>
                      <w:r w:rsidR="00B071FF" w:rsidRPr="00B071FF">
                        <w:rPr>
                          <w:rFonts w:ascii="Arial" w:hAnsi="Arial" w:cs="Arial"/>
                          <w:b/>
                          <w:color w:val="FFFFFF" w:themeColor="background1"/>
                          <w:w w:val="90"/>
                          <w:sz w:val="44"/>
                          <w:szCs w:val="44"/>
                        </w:rPr>
                        <w:t>PORT COMMUNITY SYSTEM (Multiport Approach)</w:t>
                      </w:r>
                    </w:p>
                  </w:txbxContent>
                </v:textbox>
                <w10:wrap anchory="page"/>
              </v:shape>
            </w:pict>
          </mc:Fallback>
        </mc:AlternateContent>
      </w:r>
      <w:r w:rsidR="00090461">
        <w:rPr>
          <w:noProof/>
          <w:lang w:val="en-GB" w:eastAsia="en-GB"/>
        </w:rPr>
        <w:drawing>
          <wp:inline distT="0" distB="0" distL="0" distR="0">
            <wp:extent cx="7305040" cy="4695190"/>
            <wp:effectExtent l="19050" t="0" r="0" b="0"/>
            <wp:docPr id="1" name="Imagen 1" descr="X:\Folletos de Productos\imagenes presentacion\shutterstock_3431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Folletos de Productos\imagenes presentacion\shutterstock_3431559.jpg"/>
                    <pic:cNvPicPr>
                      <a:picLocks noChangeAspect="1" noChangeArrowheads="1"/>
                    </pic:cNvPicPr>
                  </pic:nvPicPr>
                  <pic:blipFill>
                    <a:blip r:embed="rId6" cstate="print"/>
                    <a:srcRect/>
                    <a:stretch>
                      <a:fillRect/>
                    </a:stretch>
                  </pic:blipFill>
                  <pic:spPr bwMode="auto">
                    <a:xfrm>
                      <a:off x="0" y="0"/>
                      <a:ext cx="7305040" cy="4695190"/>
                    </a:xfrm>
                    <a:prstGeom prst="rect">
                      <a:avLst/>
                    </a:prstGeom>
                    <a:noFill/>
                    <a:ln w="9525">
                      <a:noFill/>
                      <a:miter lim="800000"/>
                      <a:headEnd/>
                      <a:tailEnd/>
                    </a:ln>
                  </pic:spPr>
                </pic:pic>
              </a:graphicData>
            </a:graphic>
          </wp:inline>
        </w:drawing>
      </w:r>
      <w:r w:rsidR="003462DD">
        <w:rPr>
          <w:lang w:val="es-ES" w:eastAsia="es-ES" w:bidi="es-ES"/>
        </w:rPr>
        <w:br w:type="page"/>
      </w:r>
      <w:r>
        <w:rPr>
          <w:noProof/>
          <w:lang w:val="en-GB" w:eastAsia="en-GB"/>
        </w:rPr>
        <w:lastRenderedPageBreak/>
        <mc:AlternateContent>
          <mc:Choice Requires="wps">
            <w:drawing>
              <wp:anchor distT="36576" distB="36576" distL="36576" distR="36576" simplePos="0" relativeHeight="251660800" behindDoc="0" locked="0" layoutInCell="1" allowOverlap="1">
                <wp:simplePos x="0" y="0"/>
                <wp:positionH relativeFrom="column">
                  <wp:posOffset>1990725</wp:posOffset>
                </wp:positionH>
                <wp:positionV relativeFrom="page">
                  <wp:posOffset>2457450</wp:posOffset>
                </wp:positionV>
                <wp:extent cx="5272405" cy="7372350"/>
                <wp:effectExtent l="0" t="0" r="4445" b="0"/>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05" cy="7372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95C16" w:rsidRPr="00105CD0" w:rsidRDefault="00105CD0" w:rsidP="00695C16">
                            <w:pPr>
                              <w:jc w:val="both"/>
                              <w:rPr>
                                <w:rFonts w:ascii="Tahoma" w:hAnsi="Tahoma" w:cs="Tahoma"/>
                                <w:color w:val="676767"/>
                                <w:sz w:val="24"/>
                                <w:szCs w:val="24"/>
                              </w:rPr>
                            </w:pPr>
                            <w:r w:rsidRPr="00105CD0">
                              <w:rPr>
                                <w:rFonts w:ascii="Tahoma" w:hAnsi="Tahoma" w:cs="Tahoma"/>
                                <w:color w:val="676767"/>
                                <w:sz w:val="24"/>
                                <w:szCs w:val="24"/>
                              </w:rPr>
                              <w:t xml:space="preserve">The Key Features of PORTEL PCS </w:t>
                            </w:r>
                            <w:proofErr w:type="gramStart"/>
                            <w:r w:rsidRPr="00105CD0">
                              <w:rPr>
                                <w:rFonts w:ascii="Tahoma" w:hAnsi="Tahoma" w:cs="Tahoma"/>
                                <w:color w:val="676767"/>
                                <w:sz w:val="24"/>
                                <w:szCs w:val="24"/>
                              </w:rPr>
                              <w:t>solution are</w:t>
                            </w:r>
                            <w:proofErr w:type="gramEnd"/>
                            <w:r w:rsidRPr="00105CD0">
                              <w:rPr>
                                <w:rFonts w:ascii="Tahoma" w:hAnsi="Tahoma" w:cs="Tahoma"/>
                                <w:color w:val="676767"/>
                                <w:sz w:val="24"/>
                                <w:szCs w:val="24"/>
                              </w:rPr>
                              <w:t>:</w:t>
                            </w:r>
                          </w:p>
                          <w:p w:rsidR="00695C16" w:rsidRPr="00105CD0" w:rsidRDefault="00695C16" w:rsidP="00695C16">
                            <w:pPr>
                              <w:jc w:val="both"/>
                              <w:rPr>
                                <w:rFonts w:ascii="Tahoma" w:hAnsi="Tahoma" w:cs="Tahoma"/>
                                <w:color w:val="676767"/>
                                <w:sz w:val="24"/>
                                <w:szCs w:val="24"/>
                              </w:rPr>
                            </w:pPr>
                          </w:p>
                          <w:p w:rsidR="00105CD0" w:rsidRPr="006E5DBD" w:rsidRDefault="00105CD0" w:rsidP="00105CD0">
                            <w:pPr>
                              <w:pStyle w:val="ListParagraph"/>
                              <w:numPr>
                                <w:ilvl w:val="0"/>
                                <w:numId w:val="7"/>
                              </w:numPr>
                              <w:jc w:val="both"/>
                              <w:rPr>
                                <w:rFonts w:ascii="Tahoma" w:hAnsi="Tahoma" w:cs="Tahoma"/>
                                <w:color w:val="676767"/>
                                <w:sz w:val="24"/>
                                <w:szCs w:val="24"/>
                                <w:lang w:val="en-US"/>
                              </w:rPr>
                            </w:pPr>
                            <w:r w:rsidRPr="00105CD0">
                              <w:rPr>
                                <w:rFonts w:ascii="Tahoma" w:hAnsi="Tahoma" w:cs="Tahoma"/>
                                <w:color w:val="676767"/>
                                <w:sz w:val="24"/>
                                <w:szCs w:val="24"/>
                                <w:lang w:val="en-US"/>
                              </w:rPr>
                              <w:t xml:space="preserve">B2G and B2B Electronic exchange of information. </w:t>
                            </w:r>
                            <w:r w:rsidRPr="006E5DBD">
                              <w:rPr>
                                <w:rFonts w:ascii="Tahoma" w:hAnsi="Tahoma" w:cs="Tahoma"/>
                                <w:color w:val="676767"/>
                                <w:sz w:val="24"/>
                                <w:szCs w:val="24"/>
                                <w:lang w:val="en-US"/>
                              </w:rPr>
                              <w:t xml:space="preserve">Easy, fast and efficient EDI information exchange, re-use and </w:t>
                            </w:r>
                            <w:proofErr w:type="spellStart"/>
                            <w:r w:rsidRPr="006E5DBD">
                              <w:rPr>
                                <w:rFonts w:ascii="Tahoma" w:hAnsi="Tahoma" w:cs="Tahoma"/>
                                <w:color w:val="676767"/>
                                <w:sz w:val="24"/>
                                <w:szCs w:val="24"/>
                                <w:lang w:val="en-US"/>
                              </w:rPr>
                              <w:t>centralisation</w:t>
                            </w:r>
                            <w:proofErr w:type="spellEnd"/>
                            <w:r w:rsidRPr="006E5DBD">
                              <w:rPr>
                                <w:rFonts w:ascii="Tahoma" w:hAnsi="Tahoma" w:cs="Tahoma"/>
                                <w:color w:val="676767"/>
                                <w:sz w:val="24"/>
                                <w:szCs w:val="24"/>
                                <w:lang w:val="en-US"/>
                              </w:rPr>
                              <w:t>, available 24/7/365</w:t>
                            </w:r>
                          </w:p>
                          <w:p w:rsidR="00105CD0" w:rsidRPr="00105CD0" w:rsidRDefault="00105CD0" w:rsidP="00105CD0">
                            <w:pPr>
                              <w:pStyle w:val="ListParagraph"/>
                              <w:numPr>
                                <w:ilvl w:val="0"/>
                                <w:numId w:val="7"/>
                              </w:numPr>
                              <w:jc w:val="both"/>
                              <w:rPr>
                                <w:rFonts w:ascii="Tahoma" w:hAnsi="Tahoma" w:cs="Tahoma"/>
                                <w:color w:val="676767"/>
                                <w:sz w:val="24"/>
                                <w:szCs w:val="24"/>
                              </w:rPr>
                            </w:pPr>
                            <w:proofErr w:type="spellStart"/>
                            <w:r w:rsidRPr="00105CD0">
                              <w:rPr>
                                <w:rFonts w:ascii="Tahoma" w:hAnsi="Tahoma" w:cs="Tahoma"/>
                                <w:color w:val="676767"/>
                                <w:sz w:val="24"/>
                                <w:szCs w:val="24"/>
                              </w:rPr>
                              <w:t>Customs</w:t>
                            </w:r>
                            <w:proofErr w:type="spellEnd"/>
                            <w:r w:rsidRPr="00105CD0">
                              <w:rPr>
                                <w:rFonts w:ascii="Tahoma" w:hAnsi="Tahoma" w:cs="Tahoma"/>
                                <w:color w:val="676767"/>
                                <w:sz w:val="24"/>
                                <w:szCs w:val="24"/>
                              </w:rPr>
                              <w:t xml:space="preserve"> </w:t>
                            </w:r>
                            <w:proofErr w:type="spellStart"/>
                            <w:r w:rsidRPr="00105CD0">
                              <w:rPr>
                                <w:rFonts w:ascii="Tahoma" w:hAnsi="Tahoma" w:cs="Tahoma"/>
                                <w:color w:val="676767"/>
                                <w:sz w:val="24"/>
                                <w:szCs w:val="24"/>
                              </w:rPr>
                              <w:t>declarations</w:t>
                            </w:r>
                            <w:proofErr w:type="spellEnd"/>
                          </w:p>
                          <w:p w:rsidR="00105CD0" w:rsidRPr="006E5DBD" w:rsidRDefault="00105CD0" w:rsidP="00105CD0">
                            <w:pPr>
                              <w:pStyle w:val="ListParagraph"/>
                              <w:numPr>
                                <w:ilvl w:val="0"/>
                                <w:numId w:val="7"/>
                              </w:numPr>
                              <w:jc w:val="both"/>
                              <w:rPr>
                                <w:rFonts w:ascii="Tahoma" w:hAnsi="Tahoma" w:cs="Tahoma"/>
                                <w:color w:val="676767"/>
                                <w:sz w:val="24"/>
                                <w:szCs w:val="24"/>
                                <w:lang w:val="en-US"/>
                              </w:rPr>
                            </w:pPr>
                            <w:r w:rsidRPr="006E5DBD">
                              <w:rPr>
                                <w:rFonts w:ascii="Tahoma" w:hAnsi="Tahoma" w:cs="Tahoma"/>
                                <w:color w:val="676767"/>
                                <w:sz w:val="24"/>
                                <w:szCs w:val="24"/>
                                <w:lang w:val="en-US"/>
                              </w:rPr>
                              <w:t>Electronic handling of all information regarding import and export of containerized, general and bulk cargo</w:t>
                            </w:r>
                          </w:p>
                          <w:p w:rsidR="00105CD0" w:rsidRPr="006E5DBD" w:rsidRDefault="00105CD0" w:rsidP="00105CD0">
                            <w:pPr>
                              <w:pStyle w:val="ListParagraph"/>
                              <w:numPr>
                                <w:ilvl w:val="0"/>
                                <w:numId w:val="7"/>
                              </w:numPr>
                              <w:jc w:val="both"/>
                              <w:rPr>
                                <w:rFonts w:ascii="Tahoma" w:hAnsi="Tahoma" w:cs="Tahoma"/>
                                <w:color w:val="676767"/>
                                <w:sz w:val="24"/>
                                <w:szCs w:val="24"/>
                                <w:lang w:val="en-US"/>
                              </w:rPr>
                            </w:pPr>
                            <w:r w:rsidRPr="006E5DBD">
                              <w:rPr>
                                <w:rFonts w:ascii="Tahoma" w:hAnsi="Tahoma" w:cs="Tahoma"/>
                                <w:color w:val="676767"/>
                                <w:sz w:val="24"/>
                                <w:szCs w:val="24"/>
                                <w:lang w:val="en-US"/>
                              </w:rPr>
                              <w:t>Status information and control, tracking and tracing through the whole logistics chain</w:t>
                            </w:r>
                          </w:p>
                          <w:p w:rsidR="00105CD0" w:rsidRPr="00105CD0" w:rsidRDefault="00105CD0" w:rsidP="00105CD0">
                            <w:pPr>
                              <w:pStyle w:val="ListParagraph"/>
                              <w:numPr>
                                <w:ilvl w:val="0"/>
                                <w:numId w:val="7"/>
                              </w:numPr>
                              <w:jc w:val="both"/>
                              <w:rPr>
                                <w:rFonts w:ascii="Tahoma" w:hAnsi="Tahoma" w:cs="Tahoma"/>
                                <w:color w:val="676767"/>
                                <w:sz w:val="24"/>
                                <w:szCs w:val="24"/>
                              </w:rPr>
                            </w:pPr>
                            <w:proofErr w:type="spellStart"/>
                            <w:r w:rsidRPr="00105CD0">
                              <w:rPr>
                                <w:rFonts w:ascii="Tahoma" w:hAnsi="Tahoma" w:cs="Tahoma"/>
                                <w:color w:val="676767"/>
                                <w:sz w:val="24"/>
                                <w:szCs w:val="24"/>
                              </w:rPr>
                              <w:t>Processing</w:t>
                            </w:r>
                            <w:proofErr w:type="spellEnd"/>
                            <w:r w:rsidRPr="00105CD0">
                              <w:rPr>
                                <w:rFonts w:ascii="Tahoma" w:hAnsi="Tahoma" w:cs="Tahoma"/>
                                <w:color w:val="676767"/>
                                <w:sz w:val="24"/>
                                <w:szCs w:val="24"/>
                              </w:rPr>
                              <w:t xml:space="preserve"> of </w:t>
                            </w:r>
                            <w:proofErr w:type="spellStart"/>
                            <w:r w:rsidRPr="00105CD0">
                              <w:rPr>
                                <w:rFonts w:ascii="Tahoma" w:hAnsi="Tahoma" w:cs="Tahoma"/>
                                <w:color w:val="676767"/>
                                <w:sz w:val="24"/>
                                <w:szCs w:val="24"/>
                              </w:rPr>
                              <w:t>dangerous</w:t>
                            </w:r>
                            <w:proofErr w:type="spellEnd"/>
                            <w:r w:rsidRPr="00105CD0">
                              <w:rPr>
                                <w:rFonts w:ascii="Tahoma" w:hAnsi="Tahoma" w:cs="Tahoma"/>
                                <w:color w:val="676767"/>
                                <w:sz w:val="24"/>
                                <w:szCs w:val="24"/>
                              </w:rPr>
                              <w:t xml:space="preserve"> </w:t>
                            </w:r>
                            <w:proofErr w:type="spellStart"/>
                            <w:r w:rsidRPr="00105CD0">
                              <w:rPr>
                                <w:rFonts w:ascii="Tahoma" w:hAnsi="Tahoma" w:cs="Tahoma"/>
                                <w:color w:val="676767"/>
                                <w:sz w:val="24"/>
                                <w:szCs w:val="24"/>
                              </w:rPr>
                              <w:t>goods</w:t>
                            </w:r>
                            <w:proofErr w:type="spellEnd"/>
                          </w:p>
                          <w:p w:rsidR="00105CD0" w:rsidRPr="006E5DBD" w:rsidRDefault="00105CD0" w:rsidP="00105CD0">
                            <w:pPr>
                              <w:pStyle w:val="ListParagraph"/>
                              <w:numPr>
                                <w:ilvl w:val="0"/>
                                <w:numId w:val="7"/>
                              </w:numPr>
                              <w:jc w:val="both"/>
                              <w:rPr>
                                <w:rFonts w:ascii="Tahoma" w:hAnsi="Tahoma" w:cs="Tahoma"/>
                                <w:color w:val="676767"/>
                                <w:sz w:val="24"/>
                                <w:szCs w:val="24"/>
                                <w:lang w:val="en-US"/>
                              </w:rPr>
                            </w:pPr>
                            <w:r w:rsidRPr="006E5DBD">
                              <w:rPr>
                                <w:rFonts w:ascii="Tahoma" w:hAnsi="Tahoma" w:cs="Tahoma"/>
                                <w:color w:val="676767"/>
                                <w:sz w:val="24"/>
                                <w:szCs w:val="24"/>
                                <w:lang w:val="en-US"/>
                              </w:rPr>
                              <w:t>Processing of maritime and other statistics</w:t>
                            </w:r>
                          </w:p>
                          <w:p w:rsidR="00105CD0" w:rsidRPr="00105CD0" w:rsidRDefault="00105CD0" w:rsidP="00105CD0">
                            <w:pPr>
                              <w:pStyle w:val="ListParagraph"/>
                              <w:numPr>
                                <w:ilvl w:val="0"/>
                                <w:numId w:val="7"/>
                              </w:numPr>
                              <w:jc w:val="both"/>
                              <w:rPr>
                                <w:rFonts w:ascii="Tahoma" w:hAnsi="Tahoma" w:cs="Tahoma"/>
                                <w:color w:val="676767"/>
                                <w:sz w:val="24"/>
                                <w:szCs w:val="24"/>
                              </w:rPr>
                            </w:pPr>
                            <w:r w:rsidRPr="00105CD0">
                              <w:rPr>
                                <w:rFonts w:ascii="Tahoma" w:hAnsi="Tahoma" w:cs="Tahoma"/>
                                <w:color w:val="676767"/>
                                <w:sz w:val="24"/>
                                <w:szCs w:val="24"/>
                              </w:rPr>
                              <w:t xml:space="preserve">Port Single </w:t>
                            </w:r>
                            <w:proofErr w:type="spellStart"/>
                            <w:r w:rsidRPr="00105CD0">
                              <w:rPr>
                                <w:rFonts w:ascii="Tahoma" w:hAnsi="Tahoma" w:cs="Tahoma"/>
                                <w:color w:val="676767"/>
                                <w:sz w:val="24"/>
                                <w:szCs w:val="24"/>
                              </w:rPr>
                              <w:t>Window</w:t>
                            </w:r>
                            <w:proofErr w:type="spellEnd"/>
                            <w:r w:rsidRPr="00105CD0">
                              <w:rPr>
                                <w:rFonts w:ascii="Tahoma" w:hAnsi="Tahoma" w:cs="Tahoma"/>
                                <w:color w:val="676767"/>
                                <w:sz w:val="24"/>
                                <w:szCs w:val="24"/>
                              </w:rPr>
                              <w:t xml:space="preserve"> (PSW)</w:t>
                            </w:r>
                          </w:p>
                          <w:p w:rsidR="00105CD0" w:rsidRDefault="00105CD0" w:rsidP="00105CD0">
                            <w:pPr>
                              <w:jc w:val="both"/>
                              <w:rPr>
                                <w:rFonts w:ascii="Tahoma" w:hAnsi="Tahoma" w:cs="Tahoma"/>
                                <w:color w:val="676767"/>
                                <w:sz w:val="24"/>
                                <w:szCs w:val="24"/>
                                <w:lang w:val="en-GB"/>
                              </w:rPr>
                            </w:pPr>
                          </w:p>
                          <w:p w:rsidR="00105CD0" w:rsidRPr="00105CD0" w:rsidRDefault="00105CD0" w:rsidP="00105CD0">
                            <w:pPr>
                              <w:jc w:val="both"/>
                              <w:rPr>
                                <w:rFonts w:ascii="Tahoma" w:hAnsi="Tahoma" w:cs="Tahoma"/>
                                <w:color w:val="676767"/>
                                <w:sz w:val="24"/>
                                <w:szCs w:val="24"/>
                                <w:lang w:val="es-ES"/>
                              </w:rPr>
                            </w:pPr>
                            <w:proofErr w:type="spellStart"/>
                            <w:r w:rsidRPr="00105CD0">
                              <w:rPr>
                                <w:rFonts w:ascii="Tahoma" w:hAnsi="Tahoma" w:cs="Tahoma"/>
                                <w:color w:val="676767"/>
                                <w:sz w:val="24"/>
                                <w:szCs w:val="24"/>
                                <w:lang w:val="es-ES"/>
                              </w:rPr>
                              <w:t>Stakeholders</w:t>
                            </w:r>
                            <w:proofErr w:type="spellEnd"/>
                            <w:r w:rsidRPr="00105CD0">
                              <w:rPr>
                                <w:rFonts w:ascii="Tahoma" w:hAnsi="Tahoma" w:cs="Tahoma"/>
                                <w:color w:val="676767"/>
                                <w:sz w:val="24"/>
                                <w:szCs w:val="24"/>
                                <w:lang w:val="es-ES"/>
                              </w:rPr>
                              <w:t xml:space="preserve"> of </w:t>
                            </w:r>
                            <w:proofErr w:type="spellStart"/>
                            <w:r w:rsidRPr="00105CD0">
                              <w:rPr>
                                <w:rFonts w:ascii="Tahoma" w:hAnsi="Tahoma" w:cs="Tahoma"/>
                                <w:color w:val="676767"/>
                                <w:sz w:val="24"/>
                                <w:szCs w:val="24"/>
                                <w:lang w:val="es-ES"/>
                              </w:rPr>
                              <w:t>the</w:t>
                            </w:r>
                            <w:proofErr w:type="spellEnd"/>
                            <w:r w:rsidRPr="00105CD0">
                              <w:rPr>
                                <w:rFonts w:ascii="Tahoma" w:hAnsi="Tahoma" w:cs="Tahoma"/>
                                <w:color w:val="676767"/>
                                <w:sz w:val="24"/>
                                <w:szCs w:val="24"/>
                                <w:lang w:val="es-ES"/>
                              </w:rPr>
                              <w:t xml:space="preserve"> PCS:</w:t>
                            </w:r>
                          </w:p>
                          <w:p w:rsidR="00105CD0" w:rsidRPr="00105CD0" w:rsidRDefault="00105CD0" w:rsidP="00105CD0">
                            <w:pPr>
                              <w:pStyle w:val="ListParagraph"/>
                              <w:numPr>
                                <w:ilvl w:val="0"/>
                                <w:numId w:val="7"/>
                              </w:numPr>
                              <w:jc w:val="both"/>
                              <w:rPr>
                                <w:rFonts w:ascii="Tahoma" w:hAnsi="Tahoma" w:cs="Tahoma"/>
                                <w:color w:val="676767"/>
                                <w:sz w:val="24"/>
                                <w:szCs w:val="24"/>
                                <w:lang w:val="en-GB"/>
                              </w:rPr>
                            </w:pPr>
                            <w:r w:rsidRPr="00105CD0">
                              <w:rPr>
                                <w:rFonts w:ascii="Tahoma" w:hAnsi="Tahoma" w:cs="Tahoma"/>
                                <w:color w:val="676767"/>
                                <w:sz w:val="24"/>
                                <w:szCs w:val="24"/>
                                <w:lang w:val="en-GB"/>
                              </w:rPr>
                              <w:t>Ship Agent/Ship lines</w:t>
                            </w:r>
                          </w:p>
                          <w:p w:rsidR="00105CD0" w:rsidRPr="00105CD0" w:rsidRDefault="00105CD0" w:rsidP="00105CD0">
                            <w:pPr>
                              <w:pStyle w:val="ListParagraph"/>
                              <w:numPr>
                                <w:ilvl w:val="0"/>
                                <w:numId w:val="7"/>
                              </w:numPr>
                              <w:jc w:val="both"/>
                              <w:rPr>
                                <w:rFonts w:ascii="Tahoma" w:hAnsi="Tahoma" w:cs="Tahoma"/>
                                <w:color w:val="676767"/>
                                <w:sz w:val="24"/>
                                <w:szCs w:val="24"/>
                                <w:lang w:val="en-GB"/>
                              </w:rPr>
                            </w:pPr>
                            <w:r w:rsidRPr="00105CD0">
                              <w:rPr>
                                <w:rFonts w:ascii="Tahoma" w:hAnsi="Tahoma" w:cs="Tahoma"/>
                                <w:color w:val="676767"/>
                                <w:sz w:val="24"/>
                                <w:szCs w:val="24"/>
                                <w:lang w:val="en-GB"/>
                              </w:rPr>
                              <w:t>Freight forwarders</w:t>
                            </w:r>
                          </w:p>
                          <w:p w:rsidR="00105CD0" w:rsidRPr="00105CD0" w:rsidRDefault="00105CD0" w:rsidP="00105CD0">
                            <w:pPr>
                              <w:pStyle w:val="ListParagraph"/>
                              <w:numPr>
                                <w:ilvl w:val="0"/>
                                <w:numId w:val="7"/>
                              </w:numPr>
                              <w:jc w:val="both"/>
                              <w:rPr>
                                <w:rFonts w:ascii="Tahoma" w:hAnsi="Tahoma" w:cs="Tahoma"/>
                                <w:color w:val="676767"/>
                                <w:sz w:val="24"/>
                                <w:szCs w:val="24"/>
                                <w:lang w:val="en-GB"/>
                              </w:rPr>
                            </w:pPr>
                            <w:r w:rsidRPr="00105CD0">
                              <w:rPr>
                                <w:rFonts w:ascii="Tahoma" w:hAnsi="Tahoma" w:cs="Tahoma"/>
                                <w:color w:val="676767"/>
                                <w:sz w:val="24"/>
                                <w:szCs w:val="24"/>
                                <w:lang w:val="en-GB"/>
                              </w:rPr>
                              <w:t>Cargo Terminal</w:t>
                            </w:r>
                          </w:p>
                          <w:p w:rsidR="00105CD0" w:rsidRPr="00105CD0" w:rsidRDefault="00105CD0" w:rsidP="00105CD0">
                            <w:pPr>
                              <w:pStyle w:val="ListParagraph"/>
                              <w:numPr>
                                <w:ilvl w:val="0"/>
                                <w:numId w:val="7"/>
                              </w:numPr>
                              <w:jc w:val="both"/>
                              <w:rPr>
                                <w:rFonts w:ascii="Tahoma" w:hAnsi="Tahoma" w:cs="Tahoma"/>
                                <w:color w:val="676767"/>
                                <w:sz w:val="24"/>
                                <w:szCs w:val="24"/>
                                <w:lang w:val="en-GB"/>
                              </w:rPr>
                            </w:pPr>
                            <w:r w:rsidRPr="00105CD0">
                              <w:rPr>
                                <w:rFonts w:ascii="Tahoma" w:hAnsi="Tahoma" w:cs="Tahoma"/>
                                <w:color w:val="676767"/>
                                <w:sz w:val="24"/>
                                <w:szCs w:val="24"/>
                                <w:lang w:val="en-GB"/>
                              </w:rPr>
                              <w:t>Importer / exporters</w:t>
                            </w:r>
                          </w:p>
                          <w:p w:rsidR="00105CD0" w:rsidRPr="00105CD0" w:rsidRDefault="00105CD0" w:rsidP="00105CD0">
                            <w:pPr>
                              <w:pStyle w:val="ListParagraph"/>
                              <w:numPr>
                                <w:ilvl w:val="0"/>
                                <w:numId w:val="7"/>
                              </w:numPr>
                              <w:jc w:val="both"/>
                              <w:rPr>
                                <w:rFonts w:ascii="Tahoma" w:hAnsi="Tahoma" w:cs="Tahoma"/>
                                <w:color w:val="676767"/>
                                <w:sz w:val="24"/>
                                <w:szCs w:val="24"/>
                                <w:lang w:val="en-GB"/>
                              </w:rPr>
                            </w:pPr>
                            <w:r w:rsidRPr="00105CD0">
                              <w:rPr>
                                <w:rFonts w:ascii="Tahoma" w:hAnsi="Tahoma" w:cs="Tahoma"/>
                                <w:color w:val="676767"/>
                                <w:sz w:val="24"/>
                                <w:szCs w:val="24"/>
                                <w:lang w:val="en-GB"/>
                              </w:rPr>
                              <w:t>Hauliers</w:t>
                            </w:r>
                          </w:p>
                          <w:p w:rsidR="00105CD0" w:rsidRPr="00105CD0" w:rsidRDefault="00105CD0" w:rsidP="00105CD0">
                            <w:pPr>
                              <w:pStyle w:val="ListParagraph"/>
                              <w:numPr>
                                <w:ilvl w:val="0"/>
                                <w:numId w:val="7"/>
                              </w:numPr>
                              <w:jc w:val="both"/>
                              <w:rPr>
                                <w:rFonts w:ascii="Tahoma" w:hAnsi="Tahoma" w:cs="Tahoma"/>
                                <w:color w:val="676767"/>
                                <w:sz w:val="24"/>
                                <w:szCs w:val="24"/>
                                <w:lang w:val="en-GB"/>
                              </w:rPr>
                            </w:pPr>
                            <w:r w:rsidRPr="00105CD0">
                              <w:rPr>
                                <w:rFonts w:ascii="Tahoma" w:hAnsi="Tahoma" w:cs="Tahoma"/>
                                <w:color w:val="676767"/>
                                <w:sz w:val="24"/>
                                <w:szCs w:val="24"/>
                                <w:lang w:val="en-GB"/>
                              </w:rPr>
                              <w:t>Port Administration</w:t>
                            </w:r>
                          </w:p>
                          <w:p w:rsidR="00105CD0" w:rsidRPr="00105CD0" w:rsidRDefault="00105CD0" w:rsidP="00105CD0">
                            <w:pPr>
                              <w:pStyle w:val="ListParagraph"/>
                              <w:numPr>
                                <w:ilvl w:val="0"/>
                                <w:numId w:val="7"/>
                              </w:numPr>
                              <w:jc w:val="both"/>
                              <w:rPr>
                                <w:rFonts w:ascii="Tahoma" w:hAnsi="Tahoma" w:cs="Tahoma"/>
                                <w:color w:val="676767"/>
                                <w:sz w:val="24"/>
                                <w:szCs w:val="24"/>
                                <w:lang w:val="en-GB"/>
                              </w:rPr>
                            </w:pPr>
                            <w:r w:rsidRPr="00105CD0">
                              <w:rPr>
                                <w:rFonts w:ascii="Tahoma" w:hAnsi="Tahoma" w:cs="Tahoma"/>
                                <w:color w:val="676767"/>
                                <w:sz w:val="24"/>
                                <w:szCs w:val="24"/>
                                <w:lang w:val="en-GB"/>
                              </w:rPr>
                              <w:t>Maritime Administration</w:t>
                            </w:r>
                          </w:p>
                          <w:p w:rsidR="00105CD0" w:rsidRPr="00105CD0" w:rsidRDefault="00105CD0" w:rsidP="00105CD0">
                            <w:pPr>
                              <w:pStyle w:val="ListParagraph"/>
                              <w:numPr>
                                <w:ilvl w:val="0"/>
                                <w:numId w:val="7"/>
                              </w:numPr>
                              <w:jc w:val="both"/>
                              <w:rPr>
                                <w:rFonts w:ascii="Tahoma" w:hAnsi="Tahoma" w:cs="Tahoma"/>
                                <w:color w:val="676767"/>
                                <w:sz w:val="24"/>
                                <w:szCs w:val="24"/>
                                <w:lang w:val="en-GB"/>
                              </w:rPr>
                            </w:pPr>
                            <w:r w:rsidRPr="00105CD0">
                              <w:rPr>
                                <w:rFonts w:ascii="Tahoma" w:hAnsi="Tahoma" w:cs="Tahoma"/>
                                <w:color w:val="676767"/>
                                <w:sz w:val="24"/>
                                <w:szCs w:val="24"/>
                                <w:lang w:val="en-GB"/>
                              </w:rPr>
                              <w:t>Coastal Administration</w:t>
                            </w:r>
                          </w:p>
                          <w:p w:rsidR="00105CD0" w:rsidRPr="00105CD0" w:rsidRDefault="00105CD0" w:rsidP="00105CD0">
                            <w:pPr>
                              <w:pStyle w:val="ListParagraph"/>
                              <w:numPr>
                                <w:ilvl w:val="0"/>
                                <w:numId w:val="7"/>
                              </w:numPr>
                              <w:jc w:val="both"/>
                              <w:rPr>
                                <w:rFonts w:ascii="Tahoma" w:hAnsi="Tahoma" w:cs="Tahoma"/>
                                <w:color w:val="676767"/>
                                <w:sz w:val="24"/>
                                <w:szCs w:val="24"/>
                                <w:lang w:val="en-GB"/>
                              </w:rPr>
                            </w:pPr>
                            <w:r w:rsidRPr="00105CD0">
                              <w:rPr>
                                <w:rFonts w:ascii="Tahoma" w:hAnsi="Tahoma" w:cs="Tahoma"/>
                                <w:color w:val="676767"/>
                                <w:sz w:val="24"/>
                                <w:szCs w:val="24"/>
                                <w:lang w:val="en-GB"/>
                              </w:rPr>
                              <w:t>Customs</w:t>
                            </w:r>
                          </w:p>
                          <w:p w:rsidR="00105CD0" w:rsidRPr="00105CD0" w:rsidRDefault="00105CD0" w:rsidP="00105CD0">
                            <w:pPr>
                              <w:pStyle w:val="ListParagraph"/>
                              <w:numPr>
                                <w:ilvl w:val="0"/>
                                <w:numId w:val="7"/>
                              </w:numPr>
                              <w:jc w:val="both"/>
                              <w:rPr>
                                <w:rFonts w:ascii="Tahoma" w:hAnsi="Tahoma" w:cs="Tahoma"/>
                                <w:color w:val="676767"/>
                                <w:sz w:val="24"/>
                                <w:szCs w:val="24"/>
                                <w:lang w:val="en-GB"/>
                              </w:rPr>
                            </w:pPr>
                            <w:r w:rsidRPr="00105CD0">
                              <w:rPr>
                                <w:rFonts w:ascii="Tahoma" w:hAnsi="Tahoma" w:cs="Tahoma"/>
                                <w:color w:val="676767"/>
                                <w:sz w:val="24"/>
                                <w:szCs w:val="24"/>
                                <w:lang w:val="en-GB"/>
                              </w:rPr>
                              <w:t>External Trade Ministry</w:t>
                            </w:r>
                          </w:p>
                          <w:p w:rsidR="00105CD0" w:rsidRDefault="00105CD0" w:rsidP="00105CD0">
                            <w:pPr>
                              <w:pStyle w:val="ListParagraph"/>
                              <w:numPr>
                                <w:ilvl w:val="0"/>
                                <w:numId w:val="7"/>
                              </w:numPr>
                              <w:jc w:val="both"/>
                              <w:rPr>
                                <w:rFonts w:ascii="Tahoma" w:hAnsi="Tahoma" w:cs="Tahoma"/>
                                <w:color w:val="676767"/>
                                <w:sz w:val="24"/>
                                <w:szCs w:val="24"/>
                                <w:lang w:val="en-GB"/>
                              </w:rPr>
                            </w:pPr>
                            <w:r w:rsidRPr="00105CD0">
                              <w:rPr>
                                <w:rFonts w:ascii="Tahoma" w:hAnsi="Tahoma" w:cs="Tahoma"/>
                                <w:color w:val="676767"/>
                                <w:sz w:val="24"/>
                                <w:szCs w:val="24"/>
                                <w:lang w:val="en-GB"/>
                              </w:rPr>
                              <w:t>Ministry of transport</w:t>
                            </w:r>
                            <w:r w:rsidR="006E5DBD">
                              <w:rPr>
                                <w:rFonts w:ascii="Tahoma" w:hAnsi="Tahoma" w:cs="Tahoma"/>
                                <w:color w:val="676767"/>
                                <w:sz w:val="24"/>
                                <w:szCs w:val="24"/>
                                <w:lang w:val="en-GB"/>
                              </w:rPr>
                              <w:t xml:space="preserve">, industry, </w:t>
                            </w:r>
                            <w:proofErr w:type="spellStart"/>
                            <w:r w:rsidR="006E5DBD">
                              <w:rPr>
                                <w:rFonts w:ascii="Tahoma" w:hAnsi="Tahoma" w:cs="Tahoma"/>
                                <w:color w:val="676767"/>
                                <w:sz w:val="24"/>
                                <w:szCs w:val="24"/>
                                <w:lang w:val="en-GB"/>
                              </w:rPr>
                              <w:t>etc</w:t>
                            </w:r>
                            <w:proofErr w:type="spellEnd"/>
                          </w:p>
                          <w:p w:rsidR="006E5DBD" w:rsidRPr="006E5DBD" w:rsidRDefault="006E5DBD" w:rsidP="006E5DBD">
                            <w:pPr>
                              <w:jc w:val="both"/>
                              <w:rPr>
                                <w:rFonts w:ascii="Tahoma" w:hAnsi="Tahoma" w:cs="Tahoma"/>
                                <w:color w:val="676767"/>
                                <w:sz w:val="24"/>
                                <w:szCs w:val="24"/>
                                <w:lang w:val="en-GB"/>
                              </w:rPr>
                            </w:pPr>
                          </w:p>
                          <w:p w:rsidR="00105CD0" w:rsidRPr="00105CD0" w:rsidRDefault="006E5DBD" w:rsidP="00105CD0">
                            <w:pPr>
                              <w:pStyle w:val="ListParagraph"/>
                              <w:numPr>
                                <w:ilvl w:val="0"/>
                                <w:numId w:val="7"/>
                              </w:numPr>
                              <w:jc w:val="both"/>
                              <w:rPr>
                                <w:rFonts w:ascii="Tahoma" w:hAnsi="Tahoma" w:cs="Tahoma"/>
                                <w:color w:val="676767"/>
                                <w:sz w:val="24"/>
                                <w:szCs w:val="24"/>
                                <w:lang w:val="en-GB"/>
                              </w:rPr>
                            </w:pPr>
                            <w:r w:rsidRPr="006E5DBD">
                              <w:rPr>
                                <w:rFonts w:ascii="Tahoma" w:hAnsi="Tahoma" w:cs="Tahoma"/>
                                <w:noProof/>
                                <w:color w:val="676767"/>
                                <w:sz w:val="24"/>
                                <w:szCs w:val="24"/>
                                <w:lang w:val="en-GB" w:eastAsia="en-GB"/>
                              </w:rPr>
                              <w:drawing>
                                <wp:inline distT="0" distB="0" distL="0" distR="0">
                                  <wp:extent cx="4648200" cy="1657350"/>
                                  <wp:effectExtent l="19050" t="0" r="0" b="0"/>
                                  <wp:docPr id="3"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60" cy="1857388"/>
                                            <a:chOff x="357158" y="1357298"/>
                                            <a:chExt cx="8572560" cy="1857388"/>
                                          </a:xfrm>
                                        </a:grpSpPr>
                                        <a:grpSp>
                                          <a:nvGrpSpPr>
                                            <a:cNvPr id="33" name="32 Grupo"/>
                                            <a:cNvGrpSpPr/>
                                          </a:nvGrpSpPr>
                                          <a:grpSpPr>
                                            <a:xfrm>
                                              <a:off x="357158" y="1357298"/>
                                              <a:ext cx="8572560" cy="1857388"/>
                                              <a:chOff x="357158" y="1357298"/>
                                              <a:chExt cx="8572560" cy="1857388"/>
                                            </a:xfrm>
                                          </a:grpSpPr>
                                          <a:sp>
                                            <a:nvSpPr>
                                              <a:cNvPr id="17" name="16 Rectángulo redondeado"/>
                                              <a:cNvSpPr/>
                                            </a:nvSpPr>
                                            <a:spPr>
                                              <a:xfrm>
                                                <a:off x="357158" y="1357298"/>
                                                <a:ext cx="3214710" cy="1857388"/>
                                              </a:xfrm>
                                              <a:prstGeom prst="roundRect">
                                                <a:avLst/>
                                              </a:prstGeom>
                                              <a:solidFill>
                                                <a:schemeClr val="accent1">
                                                  <a:lumMod val="50000"/>
                                                </a:schemeClr>
                                              </a:solidFill>
                                              <a:ln>
                                                <a:noFill/>
                                              </a:ln>
                                            </a:spPr>
                                            <a:txSp>
                                              <a:txBody>
                                                <a:bodyPr rtlCol="0"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s-ES" dirty="0" smtClean="0">
                                                      <a:solidFill>
                                                        <a:schemeClr val="bg1"/>
                                                      </a:solidFill>
                                                    </a:rPr>
                                                    <a:t>SPAIN</a:t>
                                                  </a:r>
                                                  <a:endParaRPr lang="es-ES"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tangle 2"/>
                                              <a:cNvSpPr txBox="1">
                                                <a:spLocks noChangeArrowheads="1"/>
                                              </a:cNvSpPr>
                                            </a:nvSpPr>
                                            <a:spPr>
                                              <a:xfrm>
                                                <a:off x="4286248" y="1785926"/>
                                                <a:ext cx="1500198" cy="1214446"/>
                                              </a:xfrm>
                                              <a:prstGeom prst="rect">
                                                <a:avLst/>
                                              </a:prstGeom>
                                            </a:spPr>
                                            <a:txSp>
                                              <a:txBody>
                                                <a:bodyPr/>
                                                <a:lstStyle>
                                                  <a:defPPr>
                                                    <a:defRPr lang="es-E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marL="0" indent="0">
                                                    <a:buFontTx/>
                                                    <a:buChar char="-"/>
                                                    <a:defRPr/>
                                                  </a:pPr>
                                                  <a:r>
                                                    <a:rPr lang="es-ES_tradnl" sz="1200" dirty="0" smtClean="0">
                                                      <a:solidFill>
                                                        <a:schemeClr val="tx2"/>
                                                      </a:solidFill>
                                                    </a:rPr>
                                                    <a:t> Algeciras</a:t>
                                                  </a:r>
                                                </a:p>
                                                <a:p>
                                                  <a:pPr marL="0" indent="0">
                                                    <a:buFontTx/>
                                                    <a:buChar char="-"/>
                                                    <a:defRPr/>
                                                  </a:pPr>
                                                  <a:r>
                                                    <a:rPr lang="es-ES_tradnl" sz="1200" dirty="0" smtClean="0">
                                                      <a:solidFill>
                                                        <a:schemeClr val="tx2"/>
                                                      </a:solidFill>
                                                    </a:rPr>
                                                    <a:t> Tarragona</a:t>
                                                  </a:r>
                                                </a:p>
                                                <a:p>
                                                  <a:pPr marL="0" indent="0">
                                                    <a:buFontTx/>
                                                    <a:buChar char="-"/>
                                                    <a:defRPr/>
                                                  </a:pPr>
                                                  <a:r>
                                                    <a:rPr lang="es-ES_tradnl" sz="1200" dirty="0" smtClean="0">
                                                      <a:solidFill>
                                                        <a:schemeClr val="tx2"/>
                                                      </a:solidFill>
                                                    </a:rPr>
                                                    <a:t> Alicante</a:t>
                                                  </a:r>
                                                </a:p>
                                                <a:p>
                                                  <a:pPr marL="0" indent="0">
                                                    <a:buFontTx/>
                                                    <a:buChar char="-"/>
                                                    <a:defRPr/>
                                                  </a:pPr>
                                                  <a:r>
                                                    <a:rPr lang="es-ES_tradnl" sz="1200" dirty="0" smtClean="0">
                                                      <a:solidFill>
                                                        <a:schemeClr val="tx2"/>
                                                      </a:solidFill>
                                                    </a:rPr>
                                                    <a:t> Castellón</a:t>
                                                  </a:r>
                                                </a:p>
                                                <a:p>
                                                  <a:pPr marL="0" indent="0">
                                                    <a:buFontTx/>
                                                    <a:buChar char="-"/>
                                                    <a:defRPr/>
                                                  </a:pPr>
                                                  <a:r>
                                                    <a:rPr lang="es-ES_tradnl" sz="1200" dirty="0" smtClean="0">
                                                      <a:solidFill>
                                                        <a:schemeClr val="tx2"/>
                                                      </a:solidFill>
                                                    </a:rPr>
                                                    <a:t> Cádiz</a:t>
                                                  </a:r>
                                                </a:p>
                                                <a:p>
                                                  <a:pPr marL="0" indent="0">
                                                    <a:buFontTx/>
                                                    <a:buChar char="-"/>
                                                    <a:defRPr/>
                                                  </a:pPr>
                                                  <a:r>
                                                    <a:rPr lang="es-ES_tradnl" sz="1200" dirty="0" smtClean="0">
                                                      <a:solidFill>
                                                        <a:schemeClr val="tx2"/>
                                                      </a:solidFill>
                                                    </a:rPr>
                                                    <a:t> Puertos Gallegos</a:t>
                                                  </a:r>
                                                </a:p>
                                                <a:p>
                                                  <a:pPr marL="0" indent="0">
                                                    <a:buFont typeface="Wingdings" pitchFamily="2" charset="2"/>
                                                    <a:buNone/>
                                                    <a:defRPr/>
                                                  </a:pPr>
                                                  <a:endParaRPr lang="fr-FR" sz="1600" dirty="0" smtClean="0">
                                                    <a:solidFill>
                                                      <a:schemeClr val="tx2"/>
                                                    </a:solidFill>
                                                  </a:endParaRPr>
                                                </a:p>
                                                <a:p>
                                                  <a:pPr marL="342900" lvl="0" indent="-342900">
                                                    <a:lnSpc>
                                                      <a:spcPct val="150000"/>
                                                    </a:lnSpc>
                                                    <a:buFontTx/>
                                                    <a:buChar char="-"/>
                                                    <a:defRPr/>
                                                  </a:pPr>
                                                  <a:endParaRPr lang="en-US" sz="1600" dirty="0" smtClean="0">
                                                    <a:solidFill>
                                                      <a:schemeClr val="tx2"/>
                                                    </a:solidFill>
                                                    <a:latin typeface="Lao UI" pitchFamily="34" charset="0"/>
                                                    <a:cs typeface="Lao UI" pitchFamily="34" charset="0"/>
                                                  </a:endParaRPr>
                                                </a:p>
                                                <a:p>
                                                  <a:pPr marL="342900" lvl="0" indent="-342900">
                                                    <a:lnSpc>
                                                      <a:spcPct val="150000"/>
                                                    </a:lnSpc>
                                                    <a:spcBef>
                                                      <a:spcPct val="20000"/>
                                                    </a:spcBef>
                                                    <a:buFont typeface="Arial" pitchFamily="34" charset="0"/>
                                                    <a:buChar char="•"/>
                                                    <a:defRPr/>
                                                  </a:pPr>
                                                  <a:endParaRPr lang="es-ES_tradnl" sz="2000" b="1" dirty="0" smtClean="0">
                                                    <a:solidFill>
                                                      <a:srgbClr val="888888"/>
                                                    </a:solidFill>
                                                    <a:latin typeface="Arial" pitchFamily="34" charset="0"/>
                                                    <a:cs typeface="Arial" pitchFamily="34" charset="0"/>
                                                  </a:endParaRPr>
                                                </a:p>
                                                <a:p>
                                                  <a:pPr marL="342900" lvl="0" indent="-342900">
                                                    <a:lnSpc>
                                                      <a:spcPct val="150000"/>
                                                    </a:lnSpc>
                                                    <a:spcBef>
                                                      <a:spcPct val="20000"/>
                                                    </a:spcBef>
                                                    <a:buFont typeface="Arial" pitchFamily="34" charset="0"/>
                                                    <a:buChar char="•"/>
                                                    <a:defRPr/>
                                                  </a:pPr>
                                                  <a:endParaRPr lang="es-ES_tradnl" sz="2000" b="1" dirty="0" smtClean="0">
                                                    <a:solidFill>
                                                      <a:srgbClr val="888888"/>
                                                    </a:solidFill>
                                                    <a:latin typeface="Arial" pitchFamily="34" charset="0"/>
                                                    <a:cs typeface="Arial" pitchFamily="34" charset="0"/>
                                                  </a:endParaRPr>
                                                </a:p>
                                                <a:p>
                                                  <a:pPr marL="762000" lvl="1" indent="-190500" fontAlgn="base">
                                                    <a:spcBef>
                                                      <a:spcPct val="20000"/>
                                                    </a:spcBef>
                                                    <a:spcAft>
                                                      <a:spcPct val="0"/>
                                                    </a:spcAft>
                                                    <a:buClr>
                                                      <a:srgbClr val="B4BACA"/>
                                                    </a:buClr>
                                                    <a:buSzPct val="130000"/>
                                                    <a:buFont typeface="Wingdings" pitchFamily="2" charset="2"/>
                                                    <a:buChar char="§"/>
                                                  </a:pPr>
                                                  <a:endParaRPr lang="pt-BR" sz="2000" b="1" dirty="0" smtClean="0">
                                                    <a:solidFill>
                                                      <a:srgbClr val="888888"/>
                                                    </a:solidFill>
                                                    <a:latin typeface="Arial" pitchFamily="34" charset="0"/>
                                                    <a:cs typeface="Arial" pitchFamily="34" charset="0"/>
                                                  </a:endParaRPr>
                                                </a:p>
                                              </a:txBody>
                                              <a:useSpRect/>
                                            </a:txSp>
                                          </a:sp>
                                          <a:sp>
                                            <a:nvSpPr>
                                              <a:cNvPr id="27" name="26 Flecha a la derecha con bandas"/>
                                              <a:cNvSpPr/>
                                            </a:nvSpPr>
                                            <a:spPr>
                                              <a:xfrm>
                                                <a:off x="6215074" y="2143116"/>
                                                <a:ext cx="714380" cy="571504"/>
                                              </a:xfrm>
                                              <a:prstGeom prst="stripedRightArrow">
                                                <a:avLst/>
                                              </a:prstGeom>
                                              <a:solidFill>
                                                <a:schemeClr val="accent6">
                                                  <a:alpha val="50000"/>
                                                </a:schemeClr>
                                              </a:solidFill>
                                              <a:ln>
                                                <a:solidFill>
                                                  <a:schemeClr val="accent6"/>
                                                </a:solidFill>
                                              </a:ln>
                                            </a:spPr>
                                            <a:txSp>
                                              <a:txBody>
                                                <a:bodyPr rtlCol="0"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31 Corchetes"/>
                                              <a:cNvSpPr/>
                                            </a:nvSpPr>
                                            <a:spPr>
                                              <a:xfrm>
                                                <a:off x="3786182" y="1500174"/>
                                                <a:ext cx="2143140" cy="1714512"/>
                                              </a:xfrm>
                                              <a:prstGeom prst="bracketPair">
                                                <a:avLst/>
                                              </a:prstGeom>
                                            </a:spPr>
                                            <a:txSp>
                                              <a:txBody>
                                                <a:bodyPr rtlCol="0" anchor="ctr"/>
                                                <a:lstStyle>
                                                  <a:defPPr>
                                                    <a:defRPr lang="es-E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endParaRPr lang="es-ES"/>
                                                </a:p>
                                              </a:txBody>
                                              <a:useSpRect/>
                                            </a:txSp>
                                            <a:style>
                                              <a:lnRef idx="1">
                                                <a:schemeClr val="accent1"/>
                                              </a:lnRef>
                                              <a:fillRef idx="0">
                                                <a:schemeClr val="accent1"/>
                                              </a:fillRef>
                                              <a:effectRef idx="0">
                                                <a:schemeClr val="accent1"/>
                                              </a:effectRef>
                                              <a:fontRef idx="minor">
                                                <a:schemeClr val="tx1"/>
                                              </a:fontRef>
                                            </a:style>
                                          </a:sp>
                                          <a:sp>
                                            <a:nvSpPr>
                                              <a:cNvPr id="38" name="37 CuadroTexto"/>
                                              <a:cNvSpPr txBox="1"/>
                                            </a:nvSpPr>
                                            <a:spPr>
                                              <a:xfrm>
                                                <a:off x="7072330" y="2143116"/>
                                                <a:ext cx="1857388" cy="523220"/>
                                              </a:xfrm>
                                              <a:prstGeom prst="rect">
                                                <a:avLst/>
                                              </a:prstGeom>
                                              <a:noFill/>
                                            </a:spPr>
                                            <a:txSp>
                                              <a:txBody>
                                                <a:bodyPr wrap="square" rtlCol="0">
                                                  <a:spAutoFit/>
                                                </a:bodyPr>
                                                <a:lstStyle>
                                                  <a:defPPr>
                                                    <a:defRPr lang="es-E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r>
                                                    <a:rPr lang="es-ES" sz="1400" dirty="0" smtClean="0">
                                                      <a:solidFill>
                                                        <a:schemeClr val="tx2">
                                                          <a:lumMod val="75000"/>
                                                        </a:schemeClr>
                                                      </a:solidFill>
                                                      <a:effectLst>
                                                        <a:outerShdw blurRad="38100" dist="38100" dir="2700000" algn="tl">
                                                          <a:srgbClr val="000000">
                                                            <a:alpha val="43137"/>
                                                          </a:srgbClr>
                                                        </a:outerShdw>
                                                      </a:effectLst>
                                                    </a:rPr>
                                                    <a:t>67,270,945 </a:t>
                                                  </a:r>
                                                  <a:r>
                                                    <a:rPr lang="es-ES" sz="1400" dirty="0" err="1" smtClean="0">
                                                      <a:solidFill>
                                                        <a:schemeClr val="tx2">
                                                          <a:lumMod val="75000"/>
                                                        </a:schemeClr>
                                                      </a:solidFill>
                                                      <a:effectLst>
                                                        <a:outerShdw blurRad="38100" dist="38100" dir="2700000" algn="tl">
                                                          <a:srgbClr val="000000">
                                                            <a:alpha val="43137"/>
                                                          </a:srgbClr>
                                                        </a:outerShdw>
                                                      </a:effectLst>
                                                    </a:rPr>
                                                    <a:t>TONs</a:t>
                                                  </a:r>
                                                  <a:endParaRPr lang="es-ES" sz="1400" dirty="0" smtClean="0">
                                                    <a:solidFill>
                                                      <a:schemeClr val="tx2">
                                                        <a:lumMod val="75000"/>
                                                      </a:schemeClr>
                                                    </a:solidFill>
                                                    <a:effectLst>
                                                      <a:outerShdw blurRad="38100" dist="38100" dir="2700000" algn="tl">
                                                        <a:srgbClr val="000000">
                                                          <a:alpha val="43137"/>
                                                        </a:srgbClr>
                                                      </a:outerShdw>
                                                    </a:effectLst>
                                                  </a:endParaRPr>
                                                </a:p>
                                                <a:p>
                                                  <a:r>
                                                    <a:rPr lang="es-ES" sz="1400" dirty="0" smtClean="0">
                                                      <a:solidFill>
                                                        <a:schemeClr val="tx2">
                                                          <a:lumMod val="75000"/>
                                                        </a:schemeClr>
                                                      </a:solidFill>
                                                      <a:effectLst>
                                                        <a:outerShdw blurRad="38100" dist="38100" dir="2700000" algn="tl">
                                                          <a:srgbClr val="000000">
                                                            <a:alpha val="43137"/>
                                                          </a:srgbClr>
                                                        </a:outerShdw>
                                                      </a:effectLst>
                                                    </a:rPr>
                                                    <a:t>  4,675,065 </a:t>
                                                  </a:r>
                                                  <a:r>
                                                    <a:rPr lang="es-ES" sz="1400" dirty="0" err="1" smtClean="0">
                                                      <a:solidFill>
                                                        <a:schemeClr val="tx2">
                                                          <a:lumMod val="75000"/>
                                                        </a:schemeClr>
                                                      </a:solidFill>
                                                      <a:effectLst>
                                                        <a:outerShdw blurRad="38100" dist="38100" dir="2700000" algn="tl">
                                                          <a:srgbClr val="000000">
                                                            <a:alpha val="43137"/>
                                                          </a:srgbClr>
                                                        </a:outerShdw>
                                                      </a:effectLst>
                                                    </a:rPr>
                                                    <a:t>TEUs</a:t>
                                                  </a:r>
                                                  <a:endParaRPr lang="es-ES" sz="1400" dirty="0">
                                                    <a:solidFill>
                                                      <a:schemeClr val="tx2">
                                                        <a:lumMod val="75000"/>
                                                      </a:schemeClr>
                                                    </a:solidFill>
                                                    <a:effectLst>
                                                      <a:outerShdw blurRad="38100" dist="38100" dir="2700000" algn="tl">
                                                        <a:srgbClr val="000000">
                                                          <a:alpha val="43137"/>
                                                        </a:srgbClr>
                                                      </a:outerShdw>
                                                    </a:effectLst>
                                                  </a:endParaRPr>
                                                </a:p>
                                              </a:txBody>
                                              <a:useSpRect/>
                                            </a:txSp>
                                          </a:sp>
                                          <a:grpSp>
                                            <a:nvGrpSpPr>
                                              <a:cNvPr id="8" name="17 Grupo"/>
                                              <a:cNvGrpSpPr/>
                                            </a:nvGrpSpPr>
                                            <a:grpSpPr>
                                              <a:xfrm>
                                                <a:off x="7286644" y="1357298"/>
                                                <a:ext cx="1214446" cy="500066"/>
                                                <a:chOff x="3644230" y="1119448"/>
                                                <a:chExt cx="2188343" cy="870232"/>
                                              </a:xfrm>
                                              <a:solidFill>
                                                <a:schemeClr val="accent6"/>
                                              </a:solidFill>
                                            </a:grpSpPr>
                                            <a:sp>
                                              <a:nvSpPr>
                                                <a:cNvPr id="30" name="29 Rectángulo redondeado"/>
                                                <a:cNvSpPr/>
                                              </a:nvSpPr>
                                              <a:spPr>
                                                <a:xfrm>
                                                  <a:off x="3644230" y="1119448"/>
                                                  <a:ext cx="2188343" cy="870232"/>
                                                </a:xfrm>
                                                <a:prstGeom prst="roundRect">
                                                  <a:avLst>
                                                    <a:gd name="adj" fmla="val 10000"/>
                                                  </a:avLst>
                                                </a:prstGeom>
                                                <a:grpFill/>
                                              </a:spPr>
                                              <a: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a:style>
                                            </a:sp>
                                            <a:sp>
                                              <a:nvSpPr>
                                                <a:cNvPr id="31" name="30 Rectángulo"/>
                                                <a:cNvSpPr/>
                                              </a:nvSpPr>
                                              <a:spPr>
                                                <a:xfrm>
                                                  <a:off x="3753646" y="1144935"/>
                                                  <a:ext cx="2053438" cy="819255"/>
                                                </a:xfrm>
                                                <a:prstGeom prst="rect">
                                                  <a:avLst/>
                                                </a:prstGeom>
                                                <a:grpFill/>
                                              </a:spPr>
                                              <a:txSp>
                                                <a:txBody>
                                                  <a:bodyPr spcFirstLastPara="0" vert="horz" wrap="square" lIns="34290" tIns="22860" rIns="34290" bIns="22860" numCol="1" spcCol="1270" anchor="ctr" anchorCtr="0">
                                                    <a:noAutofit/>
                                                  </a:bodyP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lvl="0" algn="ctr" defTabSz="800100">
                                                      <a:lnSpc>
                                                        <a:spcPct val="90000"/>
                                                      </a:lnSpc>
                                                      <a:spcBef>
                                                        <a:spcPct val="0"/>
                                                      </a:spcBef>
                                                      <a:spcAft>
                                                        <a:spcPct val="35000"/>
                                                      </a:spcAft>
                                                    </a:pPr>
                                                    <a:r>
                                                      <a:rPr lang="es-ES" sz="1800" b="1" kern="1200" dirty="0" smtClean="0"/>
                                                      <a:t>2012</a:t>
                                                    </a:r>
                                                    <a:endParaRPr lang="es-ES" sz="1800" b="1" kern="1200" dirty="0"/>
                                                  </a:p>
                                                </a:txBody>
                                                <a:useSpRect/>
                                              </a:txSp>
                                              <a:style>
                                                <a:lnRef idx="0">
                                                  <a:scrgbClr r="0" g="0" b="0"/>
                                                </a:lnRef>
                                                <a:fillRef idx="0">
                                                  <a:scrgbClr r="0" g="0" b="0"/>
                                                </a:fillRef>
                                                <a:effectRef idx="0">
                                                  <a:scrgbClr r="0" g="0" b="0"/>
                                                </a:effectRef>
                                                <a:fontRef idx="minor">
                                                  <a:schemeClr val="lt1"/>
                                                </a:fontRef>
                                              </a:style>
                                            </a:sp>
                                          </a:grpSp>
                                        </a:grpSp>
                                      </lc:lockedCanvas>
                                    </a:graphicData>
                                  </a:graphic>
                                </wp:inline>
                              </w:drawing>
                            </w:r>
                          </w:p>
                          <w:p w:rsidR="00105CD0" w:rsidRPr="00105CD0" w:rsidRDefault="00105CD0" w:rsidP="00105CD0">
                            <w:pPr>
                              <w:pStyle w:val="ListParagraph"/>
                              <w:numPr>
                                <w:ilvl w:val="0"/>
                                <w:numId w:val="7"/>
                              </w:numPr>
                              <w:jc w:val="both"/>
                              <w:rPr>
                                <w:rFonts w:ascii="Tahoma" w:hAnsi="Tahoma" w:cs="Tahoma"/>
                                <w:color w:val="676767"/>
                                <w:sz w:val="24"/>
                                <w:szCs w:val="24"/>
                                <w:lang w:val="en-GB"/>
                              </w:rPr>
                            </w:pPr>
                            <w:r w:rsidRPr="00105CD0">
                              <w:rPr>
                                <w:rFonts w:ascii="Tahoma" w:hAnsi="Tahoma" w:cs="Tahoma"/>
                                <w:color w:val="676767"/>
                                <w:sz w:val="24"/>
                                <w:szCs w:val="24"/>
                                <w:lang w:val="en-GB"/>
                              </w:rPr>
                              <w:t>Police Border</w:t>
                            </w:r>
                          </w:p>
                          <w:p w:rsidR="00105CD0" w:rsidRPr="00105CD0" w:rsidRDefault="00105CD0" w:rsidP="00105CD0">
                            <w:pPr>
                              <w:pStyle w:val="ListParagraph"/>
                              <w:numPr>
                                <w:ilvl w:val="0"/>
                                <w:numId w:val="7"/>
                              </w:numPr>
                              <w:jc w:val="both"/>
                              <w:rPr>
                                <w:rFonts w:ascii="Tahoma" w:hAnsi="Tahoma" w:cs="Tahoma"/>
                                <w:color w:val="676767"/>
                                <w:sz w:val="24"/>
                                <w:szCs w:val="24"/>
                                <w:lang w:val="en-GB"/>
                              </w:rPr>
                            </w:pPr>
                            <w:proofErr w:type="gramStart"/>
                            <w:r w:rsidRPr="00105CD0">
                              <w:rPr>
                                <w:rFonts w:ascii="Tahoma" w:hAnsi="Tahoma" w:cs="Tahoma"/>
                                <w:color w:val="676767"/>
                                <w:sz w:val="24"/>
                                <w:szCs w:val="24"/>
                                <w:lang w:val="en-GB"/>
                              </w:rPr>
                              <w:t>Etc..</w:t>
                            </w:r>
                            <w:proofErr w:type="gramEnd"/>
                          </w:p>
                          <w:p w:rsidR="00105CD0" w:rsidRPr="00105CD0" w:rsidRDefault="00105CD0" w:rsidP="00105CD0">
                            <w:pPr>
                              <w:jc w:val="both"/>
                              <w:rPr>
                                <w:rFonts w:ascii="Tahoma" w:hAnsi="Tahoma" w:cs="Tahoma"/>
                                <w:color w:val="676767"/>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margin-left:156.75pt;margin-top:193.5pt;width:415.15pt;height:580.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" filled="f" fillcolor="#fffffe" stroked="f" strokecolor="#212120" insetpen="t">
                <v:textbox inset="2.88pt,2.88pt,2.88pt,2.88pt">
                  <w:txbxContent>
                    <w:p w:rsidR="00695C16" w:rsidRPr="00105CD0" w:rsidRDefault="00105CD0" w:rsidP="00695C16">
                      <w:pPr>
                        <w:jc w:val="both"/>
                        <w:rPr>
                          <w:rFonts w:ascii="Tahoma" w:hAnsi="Tahoma" w:cs="Tahoma"/>
                          <w:color w:val="676767"/>
                          <w:sz w:val="24"/>
                          <w:szCs w:val="24"/>
                        </w:rPr>
                      </w:pPr>
                      <w:r w:rsidRPr="00105CD0">
                        <w:rPr>
                          <w:rFonts w:ascii="Tahoma" w:hAnsi="Tahoma" w:cs="Tahoma"/>
                          <w:color w:val="676767"/>
                          <w:sz w:val="24"/>
                          <w:szCs w:val="24"/>
                        </w:rPr>
                        <w:t>The Key Features of PORTEL PCS solution are:</w:t>
                      </w:r>
                    </w:p>
                    <w:p w:rsidR="00695C16" w:rsidRPr="00105CD0" w:rsidRDefault="00695C16" w:rsidP="00695C16">
                      <w:pPr>
                        <w:jc w:val="both"/>
                        <w:rPr>
                          <w:rFonts w:ascii="Tahoma" w:hAnsi="Tahoma" w:cs="Tahoma"/>
                          <w:color w:val="676767"/>
                          <w:sz w:val="24"/>
                          <w:szCs w:val="24"/>
                        </w:rPr>
                      </w:pPr>
                    </w:p>
                    <w:p w:rsidR="00105CD0" w:rsidRPr="006E5DBD" w:rsidRDefault="00105CD0" w:rsidP="00105CD0">
                      <w:pPr>
                        <w:pStyle w:val="ListParagraph"/>
                        <w:numPr>
                          <w:ilvl w:val="0"/>
                          <w:numId w:val="7"/>
                        </w:numPr>
                        <w:jc w:val="both"/>
                        <w:rPr>
                          <w:rFonts w:ascii="Tahoma" w:hAnsi="Tahoma" w:cs="Tahoma"/>
                          <w:color w:val="676767"/>
                          <w:sz w:val="24"/>
                          <w:szCs w:val="24"/>
                          <w:lang w:val="en-US"/>
                        </w:rPr>
                      </w:pPr>
                      <w:r w:rsidRPr="00105CD0">
                        <w:rPr>
                          <w:rFonts w:ascii="Tahoma" w:hAnsi="Tahoma" w:cs="Tahoma"/>
                          <w:color w:val="676767"/>
                          <w:sz w:val="24"/>
                          <w:szCs w:val="24"/>
                          <w:lang w:val="en-US"/>
                        </w:rPr>
                        <w:t xml:space="preserve">B2G and B2B Electronic exchange of information. </w:t>
                      </w:r>
                      <w:r w:rsidRPr="006E5DBD">
                        <w:rPr>
                          <w:rFonts w:ascii="Tahoma" w:hAnsi="Tahoma" w:cs="Tahoma"/>
                          <w:color w:val="676767"/>
                          <w:sz w:val="24"/>
                          <w:szCs w:val="24"/>
                          <w:lang w:val="en-US"/>
                        </w:rPr>
                        <w:t>Easy, fast and efficient EDI information exchange, re-use and centralisation, available 24/7/365</w:t>
                      </w:r>
                    </w:p>
                    <w:p w:rsidR="00105CD0" w:rsidRPr="00105CD0" w:rsidRDefault="00105CD0" w:rsidP="00105CD0">
                      <w:pPr>
                        <w:pStyle w:val="ListParagraph"/>
                        <w:numPr>
                          <w:ilvl w:val="0"/>
                          <w:numId w:val="7"/>
                        </w:numPr>
                        <w:jc w:val="both"/>
                        <w:rPr>
                          <w:rFonts w:ascii="Tahoma" w:hAnsi="Tahoma" w:cs="Tahoma"/>
                          <w:color w:val="676767"/>
                          <w:sz w:val="24"/>
                          <w:szCs w:val="24"/>
                        </w:rPr>
                      </w:pPr>
                      <w:r w:rsidRPr="00105CD0">
                        <w:rPr>
                          <w:rFonts w:ascii="Tahoma" w:hAnsi="Tahoma" w:cs="Tahoma"/>
                          <w:color w:val="676767"/>
                          <w:sz w:val="24"/>
                          <w:szCs w:val="24"/>
                        </w:rPr>
                        <w:t>Customs declarations</w:t>
                      </w:r>
                    </w:p>
                    <w:p w:rsidR="00105CD0" w:rsidRPr="006E5DBD" w:rsidRDefault="00105CD0" w:rsidP="00105CD0">
                      <w:pPr>
                        <w:pStyle w:val="ListParagraph"/>
                        <w:numPr>
                          <w:ilvl w:val="0"/>
                          <w:numId w:val="7"/>
                        </w:numPr>
                        <w:jc w:val="both"/>
                        <w:rPr>
                          <w:rFonts w:ascii="Tahoma" w:hAnsi="Tahoma" w:cs="Tahoma"/>
                          <w:color w:val="676767"/>
                          <w:sz w:val="24"/>
                          <w:szCs w:val="24"/>
                          <w:lang w:val="en-US"/>
                        </w:rPr>
                      </w:pPr>
                      <w:r w:rsidRPr="006E5DBD">
                        <w:rPr>
                          <w:rFonts w:ascii="Tahoma" w:hAnsi="Tahoma" w:cs="Tahoma"/>
                          <w:color w:val="676767"/>
                          <w:sz w:val="24"/>
                          <w:szCs w:val="24"/>
                          <w:lang w:val="en-US"/>
                        </w:rPr>
                        <w:t>Electronic handling of all information regarding import and export of containerized, general and bulk cargo</w:t>
                      </w:r>
                    </w:p>
                    <w:p w:rsidR="00105CD0" w:rsidRPr="006E5DBD" w:rsidRDefault="00105CD0" w:rsidP="00105CD0">
                      <w:pPr>
                        <w:pStyle w:val="ListParagraph"/>
                        <w:numPr>
                          <w:ilvl w:val="0"/>
                          <w:numId w:val="7"/>
                        </w:numPr>
                        <w:jc w:val="both"/>
                        <w:rPr>
                          <w:rFonts w:ascii="Tahoma" w:hAnsi="Tahoma" w:cs="Tahoma"/>
                          <w:color w:val="676767"/>
                          <w:sz w:val="24"/>
                          <w:szCs w:val="24"/>
                          <w:lang w:val="en-US"/>
                        </w:rPr>
                      </w:pPr>
                      <w:r w:rsidRPr="006E5DBD">
                        <w:rPr>
                          <w:rFonts w:ascii="Tahoma" w:hAnsi="Tahoma" w:cs="Tahoma"/>
                          <w:color w:val="676767"/>
                          <w:sz w:val="24"/>
                          <w:szCs w:val="24"/>
                          <w:lang w:val="en-US"/>
                        </w:rPr>
                        <w:t>Status information and control, tracking and tracing through the whole logistics chain</w:t>
                      </w:r>
                    </w:p>
                    <w:p w:rsidR="00105CD0" w:rsidRPr="00105CD0" w:rsidRDefault="00105CD0" w:rsidP="00105CD0">
                      <w:pPr>
                        <w:pStyle w:val="ListParagraph"/>
                        <w:numPr>
                          <w:ilvl w:val="0"/>
                          <w:numId w:val="7"/>
                        </w:numPr>
                        <w:jc w:val="both"/>
                        <w:rPr>
                          <w:rFonts w:ascii="Tahoma" w:hAnsi="Tahoma" w:cs="Tahoma"/>
                          <w:color w:val="676767"/>
                          <w:sz w:val="24"/>
                          <w:szCs w:val="24"/>
                        </w:rPr>
                      </w:pPr>
                      <w:r w:rsidRPr="00105CD0">
                        <w:rPr>
                          <w:rFonts w:ascii="Tahoma" w:hAnsi="Tahoma" w:cs="Tahoma"/>
                          <w:color w:val="676767"/>
                          <w:sz w:val="24"/>
                          <w:szCs w:val="24"/>
                        </w:rPr>
                        <w:t>Processing of dangerous goods</w:t>
                      </w:r>
                    </w:p>
                    <w:p w:rsidR="00105CD0" w:rsidRPr="006E5DBD" w:rsidRDefault="00105CD0" w:rsidP="00105CD0">
                      <w:pPr>
                        <w:pStyle w:val="ListParagraph"/>
                        <w:numPr>
                          <w:ilvl w:val="0"/>
                          <w:numId w:val="7"/>
                        </w:numPr>
                        <w:jc w:val="both"/>
                        <w:rPr>
                          <w:rFonts w:ascii="Tahoma" w:hAnsi="Tahoma" w:cs="Tahoma"/>
                          <w:color w:val="676767"/>
                          <w:sz w:val="24"/>
                          <w:szCs w:val="24"/>
                          <w:lang w:val="en-US"/>
                        </w:rPr>
                      </w:pPr>
                      <w:r w:rsidRPr="006E5DBD">
                        <w:rPr>
                          <w:rFonts w:ascii="Tahoma" w:hAnsi="Tahoma" w:cs="Tahoma"/>
                          <w:color w:val="676767"/>
                          <w:sz w:val="24"/>
                          <w:szCs w:val="24"/>
                          <w:lang w:val="en-US"/>
                        </w:rPr>
                        <w:t>Processing of maritime and other statistics</w:t>
                      </w:r>
                    </w:p>
                    <w:p w:rsidR="00105CD0" w:rsidRPr="00105CD0" w:rsidRDefault="00105CD0" w:rsidP="00105CD0">
                      <w:pPr>
                        <w:pStyle w:val="ListParagraph"/>
                        <w:numPr>
                          <w:ilvl w:val="0"/>
                          <w:numId w:val="7"/>
                        </w:numPr>
                        <w:jc w:val="both"/>
                        <w:rPr>
                          <w:rFonts w:ascii="Tahoma" w:hAnsi="Tahoma" w:cs="Tahoma"/>
                          <w:color w:val="676767"/>
                          <w:sz w:val="24"/>
                          <w:szCs w:val="24"/>
                        </w:rPr>
                      </w:pPr>
                      <w:r w:rsidRPr="00105CD0">
                        <w:rPr>
                          <w:rFonts w:ascii="Tahoma" w:hAnsi="Tahoma" w:cs="Tahoma"/>
                          <w:color w:val="676767"/>
                          <w:sz w:val="24"/>
                          <w:szCs w:val="24"/>
                        </w:rPr>
                        <w:t>Port Single Window (PSW)</w:t>
                      </w:r>
                    </w:p>
                    <w:p w:rsidR="00105CD0" w:rsidRDefault="00105CD0" w:rsidP="00105CD0">
                      <w:pPr>
                        <w:jc w:val="both"/>
                        <w:rPr>
                          <w:rFonts w:ascii="Tahoma" w:hAnsi="Tahoma" w:cs="Tahoma"/>
                          <w:color w:val="676767"/>
                          <w:sz w:val="24"/>
                          <w:szCs w:val="24"/>
                          <w:lang w:val="en-GB"/>
                        </w:rPr>
                      </w:pPr>
                    </w:p>
                    <w:p w:rsidR="00105CD0" w:rsidRPr="00105CD0" w:rsidRDefault="00105CD0" w:rsidP="00105CD0">
                      <w:pPr>
                        <w:jc w:val="both"/>
                        <w:rPr>
                          <w:rFonts w:ascii="Tahoma" w:hAnsi="Tahoma" w:cs="Tahoma"/>
                          <w:color w:val="676767"/>
                          <w:sz w:val="24"/>
                          <w:szCs w:val="24"/>
                          <w:lang w:val="es-ES"/>
                        </w:rPr>
                      </w:pPr>
                      <w:r w:rsidRPr="00105CD0">
                        <w:rPr>
                          <w:rFonts w:ascii="Tahoma" w:hAnsi="Tahoma" w:cs="Tahoma"/>
                          <w:color w:val="676767"/>
                          <w:sz w:val="24"/>
                          <w:szCs w:val="24"/>
                          <w:lang w:val="es-ES"/>
                        </w:rPr>
                        <w:t>Stakeholders of the PCS:</w:t>
                      </w:r>
                    </w:p>
                    <w:p w:rsidR="00105CD0" w:rsidRPr="00105CD0" w:rsidRDefault="00105CD0" w:rsidP="00105CD0">
                      <w:pPr>
                        <w:pStyle w:val="ListParagraph"/>
                        <w:numPr>
                          <w:ilvl w:val="0"/>
                          <w:numId w:val="7"/>
                        </w:numPr>
                        <w:jc w:val="both"/>
                        <w:rPr>
                          <w:rFonts w:ascii="Tahoma" w:hAnsi="Tahoma" w:cs="Tahoma"/>
                          <w:color w:val="676767"/>
                          <w:sz w:val="24"/>
                          <w:szCs w:val="24"/>
                          <w:lang w:val="en-GB"/>
                        </w:rPr>
                      </w:pPr>
                      <w:r w:rsidRPr="00105CD0">
                        <w:rPr>
                          <w:rFonts w:ascii="Tahoma" w:hAnsi="Tahoma" w:cs="Tahoma"/>
                          <w:color w:val="676767"/>
                          <w:sz w:val="24"/>
                          <w:szCs w:val="24"/>
                          <w:lang w:val="en-GB"/>
                        </w:rPr>
                        <w:t>Ship Agent/Ship lines</w:t>
                      </w:r>
                    </w:p>
                    <w:p w:rsidR="00105CD0" w:rsidRPr="00105CD0" w:rsidRDefault="00105CD0" w:rsidP="00105CD0">
                      <w:pPr>
                        <w:pStyle w:val="ListParagraph"/>
                        <w:numPr>
                          <w:ilvl w:val="0"/>
                          <w:numId w:val="7"/>
                        </w:numPr>
                        <w:jc w:val="both"/>
                        <w:rPr>
                          <w:rFonts w:ascii="Tahoma" w:hAnsi="Tahoma" w:cs="Tahoma"/>
                          <w:color w:val="676767"/>
                          <w:sz w:val="24"/>
                          <w:szCs w:val="24"/>
                          <w:lang w:val="en-GB"/>
                        </w:rPr>
                      </w:pPr>
                      <w:r w:rsidRPr="00105CD0">
                        <w:rPr>
                          <w:rFonts w:ascii="Tahoma" w:hAnsi="Tahoma" w:cs="Tahoma"/>
                          <w:color w:val="676767"/>
                          <w:sz w:val="24"/>
                          <w:szCs w:val="24"/>
                          <w:lang w:val="en-GB"/>
                        </w:rPr>
                        <w:t>Freight forwarders</w:t>
                      </w:r>
                    </w:p>
                    <w:p w:rsidR="00105CD0" w:rsidRPr="00105CD0" w:rsidRDefault="00105CD0" w:rsidP="00105CD0">
                      <w:pPr>
                        <w:pStyle w:val="ListParagraph"/>
                        <w:numPr>
                          <w:ilvl w:val="0"/>
                          <w:numId w:val="7"/>
                        </w:numPr>
                        <w:jc w:val="both"/>
                        <w:rPr>
                          <w:rFonts w:ascii="Tahoma" w:hAnsi="Tahoma" w:cs="Tahoma"/>
                          <w:color w:val="676767"/>
                          <w:sz w:val="24"/>
                          <w:szCs w:val="24"/>
                          <w:lang w:val="en-GB"/>
                        </w:rPr>
                      </w:pPr>
                      <w:r w:rsidRPr="00105CD0">
                        <w:rPr>
                          <w:rFonts w:ascii="Tahoma" w:hAnsi="Tahoma" w:cs="Tahoma"/>
                          <w:color w:val="676767"/>
                          <w:sz w:val="24"/>
                          <w:szCs w:val="24"/>
                          <w:lang w:val="en-GB"/>
                        </w:rPr>
                        <w:t>Cargo Terminal</w:t>
                      </w:r>
                    </w:p>
                    <w:p w:rsidR="00105CD0" w:rsidRPr="00105CD0" w:rsidRDefault="00105CD0" w:rsidP="00105CD0">
                      <w:pPr>
                        <w:pStyle w:val="ListParagraph"/>
                        <w:numPr>
                          <w:ilvl w:val="0"/>
                          <w:numId w:val="7"/>
                        </w:numPr>
                        <w:jc w:val="both"/>
                        <w:rPr>
                          <w:rFonts w:ascii="Tahoma" w:hAnsi="Tahoma" w:cs="Tahoma"/>
                          <w:color w:val="676767"/>
                          <w:sz w:val="24"/>
                          <w:szCs w:val="24"/>
                          <w:lang w:val="en-GB"/>
                        </w:rPr>
                      </w:pPr>
                      <w:r w:rsidRPr="00105CD0">
                        <w:rPr>
                          <w:rFonts w:ascii="Tahoma" w:hAnsi="Tahoma" w:cs="Tahoma"/>
                          <w:color w:val="676767"/>
                          <w:sz w:val="24"/>
                          <w:szCs w:val="24"/>
                          <w:lang w:val="en-GB"/>
                        </w:rPr>
                        <w:t>Importer / exporters</w:t>
                      </w:r>
                    </w:p>
                    <w:p w:rsidR="00105CD0" w:rsidRPr="00105CD0" w:rsidRDefault="00105CD0" w:rsidP="00105CD0">
                      <w:pPr>
                        <w:pStyle w:val="ListParagraph"/>
                        <w:numPr>
                          <w:ilvl w:val="0"/>
                          <w:numId w:val="7"/>
                        </w:numPr>
                        <w:jc w:val="both"/>
                        <w:rPr>
                          <w:rFonts w:ascii="Tahoma" w:hAnsi="Tahoma" w:cs="Tahoma"/>
                          <w:color w:val="676767"/>
                          <w:sz w:val="24"/>
                          <w:szCs w:val="24"/>
                          <w:lang w:val="en-GB"/>
                        </w:rPr>
                      </w:pPr>
                      <w:r w:rsidRPr="00105CD0">
                        <w:rPr>
                          <w:rFonts w:ascii="Tahoma" w:hAnsi="Tahoma" w:cs="Tahoma"/>
                          <w:color w:val="676767"/>
                          <w:sz w:val="24"/>
                          <w:szCs w:val="24"/>
                          <w:lang w:val="en-GB"/>
                        </w:rPr>
                        <w:t>Hauliers</w:t>
                      </w:r>
                    </w:p>
                    <w:p w:rsidR="00105CD0" w:rsidRPr="00105CD0" w:rsidRDefault="00105CD0" w:rsidP="00105CD0">
                      <w:pPr>
                        <w:pStyle w:val="ListParagraph"/>
                        <w:numPr>
                          <w:ilvl w:val="0"/>
                          <w:numId w:val="7"/>
                        </w:numPr>
                        <w:jc w:val="both"/>
                        <w:rPr>
                          <w:rFonts w:ascii="Tahoma" w:hAnsi="Tahoma" w:cs="Tahoma"/>
                          <w:color w:val="676767"/>
                          <w:sz w:val="24"/>
                          <w:szCs w:val="24"/>
                          <w:lang w:val="en-GB"/>
                        </w:rPr>
                      </w:pPr>
                      <w:r w:rsidRPr="00105CD0">
                        <w:rPr>
                          <w:rFonts w:ascii="Tahoma" w:hAnsi="Tahoma" w:cs="Tahoma"/>
                          <w:color w:val="676767"/>
                          <w:sz w:val="24"/>
                          <w:szCs w:val="24"/>
                          <w:lang w:val="en-GB"/>
                        </w:rPr>
                        <w:t>Port Administration</w:t>
                      </w:r>
                    </w:p>
                    <w:p w:rsidR="00105CD0" w:rsidRPr="00105CD0" w:rsidRDefault="00105CD0" w:rsidP="00105CD0">
                      <w:pPr>
                        <w:pStyle w:val="ListParagraph"/>
                        <w:numPr>
                          <w:ilvl w:val="0"/>
                          <w:numId w:val="7"/>
                        </w:numPr>
                        <w:jc w:val="both"/>
                        <w:rPr>
                          <w:rFonts w:ascii="Tahoma" w:hAnsi="Tahoma" w:cs="Tahoma"/>
                          <w:color w:val="676767"/>
                          <w:sz w:val="24"/>
                          <w:szCs w:val="24"/>
                          <w:lang w:val="en-GB"/>
                        </w:rPr>
                      </w:pPr>
                      <w:r w:rsidRPr="00105CD0">
                        <w:rPr>
                          <w:rFonts w:ascii="Tahoma" w:hAnsi="Tahoma" w:cs="Tahoma"/>
                          <w:color w:val="676767"/>
                          <w:sz w:val="24"/>
                          <w:szCs w:val="24"/>
                          <w:lang w:val="en-GB"/>
                        </w:rPr>
                        <w:t>Maritime Administration</w:t>
                      </w:r>
                    </w:p>
                    <w:p w:rsidR="00105CD0" w:rsidRPr="00105CD0" w:rsidRDefault="00105CD0" w:rsidP="00105CD0">
                      <w:pPr>
                        <w:pStyle w:val="ListParagraph"/>
                        <w:numPr>
                          <w:ilvl w:val="0"/>
                          <w:numId w:val="7"/>
                        </w:numPr>
                        <w:jc w:val="both"/>
                        <w:rPr>
                          <w:rFonts w:ascii="Tahoma" w:hAnsi="Tahoma" w:cs="Tahoma"/>
                          <w:color w:val="676767"/>
                          <w:sz w:val="24"/>
                          <w:szCs w:val="24"/>
                          <w:lang w:val="en-GB"/>
                        </w:rPr>
                      </w:pPr>
                      <w:r w:rsidRPr="00105CD0">
                        <w:rPr>
                          <w:rFonts w:ascii="Tahoma" w:hAnsi="Tahoma" w:cs="Tahoma"/>
                          <w:color w:val="676767"/>
                          <w:sz w:val="24"/>
                          <w:szCs w:val="24"/>
                          <w:lang w:val="en-GB"/>
                        </w:rPr>
                        <w:t>Coastal Administration</w:t>
                      </w:r>
                    </w:p>
                    <w:p w:rsidR="00105CD0" w:rsidRPr="00105CD0" w:rsidRDefault="00105CD0" w:rsidP="00105CD0">
                      <w:pPr>
                        <w:pStyle w:val="ListParagraph"/>
                        <w:numPr>
                          <w:ilvl w:val="0"/>
                          <w:numId w:val="7"/>
                        </w:numPr>
                        <w:jc w:val="both"/>
                        <w:rPr>
                          <w:rFonts w:ascii="Tahoma" w:hAnsi="Tahoma" w:cs="Tahoma"/>
                          <w:color w:val="676767"/>
                          <w:sz w:val="24"/>
                          <w:szCs w:val="24"/>
                          <w:lang w:val="en-GB"/>
                        </w:rPr>
                      </w:pPr>
                      <w:r w:rsidRPr="00105CD0">
                        <w:rPr>
                          <w:rFonts w:ascii="Tahoma" w:hAnsi="Tahoma" w:cs="Tahoma"/>
                          <w:color w:val="676767"/>
                          <w:sz w:val="24"/>
                          <w:szCs w:val="24"/>
                          <w:lang w:val="en-GB"/>
                        </w:rPr>
                        <w:t>Customs</w:t>
                      </w:r>
                    </w:p>
                    <w:p w:rsidR="00105CD0" w:rsidRPr="00105CD0" w:rsidRDefault="00105CD0" w:rsidP="00105CD0">
                      <w:pPr>
                        <w:pStyle w:val="ListParagraph"/>
                        <w:numPr>
                          <w:ilvl w:val="0"/>
                          <w:numId w:val="7"/>
                        </w:numPr>
                        <w:jc w:val="both"/>
                        <w:rPr>
                          <w:rFonts w:ascii="Tahoma" w:hAnsi="Tahoma" w:cs="Tahoma"/>
                          <w:color w:val="676767"/>
                          <w:sz w:val="24"/>
                          <w:szCs w:val="24"/>
                          <w:lang w:val="en-GB"/>
                        </w:rPr>
                      </w:pPr>
                      <w:r w:rsidRPr="00105CD0">
                        <w:rPr>
                          <w:rFonts w:ascii="Tahoma" w:hAnsi="Tahoma" w:cs="Tahoma"/>
                          <w:color w:val="676767"/>
                          <w:sz w:val="24"/>
                          <w:szCs w:val="24"/>
                          <w:lang w:val="en-GB"/>
                        </w:rPr>
                        <w:t>External Trade Ministry</w:t>
                      </w:r>
                    </w:p>
                    <w:p w:rsidR="00105CD0" w:rsidRDefault="00105CD0" w:rsidP="00105CD0">
                      <w:pPr>
                        <w:pStyle w:val="ListParagraph"/>
                        <w:numPr>
                          <w:ilvl w:val="0"/>
                          <w:numId w:val="7"/>
                        </w:numPr>
                        <w:jc w:val="both"/>
                        <w:rPr>
                          <w:rFonts w:ascii="Tahoma" w:hAnsi="Tahoma" w:cs="Tahoma"/>
                          <w:color w:val="676767"/>
                          <w:sz w:val="24"/>
                          <w:szCs w:val="24"/>
                          <w:lang w:val="en-GB"/>
                        </w:rPr>
                      </w:pPr>
                      <w:r w:rsidRPr="00105CD0">
                        <w:rPr>
                          <w:rFonts w:ascii="Tahoma" w:hAnsi="Tahoma" w:cs="Tahoma"/>
                          <w:color w:val="676767"/>
                          <w:sz w:val="24"/>
                          <w:szCs w:val="24"/>
                          <w:lang w:val="en-GB"/>
                        </w:rPr>
                        <w:t>Ministry of transport</w:t>
                      </w:r>
                      <w:r w:rsidR="006E5DBD">
                        <w:rPr>
                          <w:rFonts w:ascii="Tahoma" w:hAnsi="Tahoma" w:cs="Tahoma"/>
                          <w:color w:val="676767"/>
                          <w:sz w:val="24"/>
                          <w:szCs w:val="24"/>
                          <w:lang w:val="en-GB"/>
                        </w:rPr>
                        <w:t>, industry, etc</w:t>
                      </w:r>
                    </w:p>
                    <w:p w:rsidR="006E5DBD" w:rsidRPr="006E5DBD" w:rsidRDefault="006E5DBD" w:rsidP="006E5DBD">
                      <w:pPr>
                        <w:jc w:val="both"/>
                        <w:rPr>
                          <w:rFonts w:ascii="Tahoma" w:hAnsi="Tahoma" w:cs="Tahoma"/>
                          <w:color w:val="676767"/>
                          <w:sz w:val="24"/>
                          <w:szCs w:val="24"/>
                          <w:lang w:val="en-GB"/>
                        </w:rPr>
                      </w:pPr>
                    </w:p>
                    <w:p w:rsidR="00105CD0" w:rsidRPr="00105CD0" w:rsidRDefault="006E5DBD" w:rsidP="00105CD0">
                      <w:pPr>
                        <w:pStyle w:val="ListParagraph"/>
                        <w:numPr>
                          <w:ilvl w:val="0"/>
                          <w:numId w:val="7"/>
                        </w:numPr>
                        <w:jc w:val="both"/>
                        <w:rPr>
                          <w:rFonts w:ascii="Tahoma" w:hAnsi="Tahoma" w:cs="Tahoma"/>
                          <w:color w:val="676767"/>
                          <w:sz w:val="24"/>
                          <w:szCs w:val="24"/>
                          <w:lang w:val="en-GB"/>
                        </w:rPr>
                      </w:pPr>
                      <w:r w:rsidRPr="006E5DBD">
                        <w:rPr>
                          <w:rFonts w:ascii="Tahoma" w:hAnsi="Tahoma" w:cs="Tahoma"/>
                          <w:noProof/>
                          <w:color w:val="676767"/>
                          <w:sz w:val="24"/>
                          <w:szCs w:val="24"/>
                          <w:lang w:val="en-GB" w:eastAsia="en-GB"/>
                        </w:rPr>
                        <w:drawing>
                          <wp:inline distT="0" distB="0" distL="0" distR="0">
                            <wp:extent cx="4648200" cy="1657350"/>
                            <wp:effectExtent l="19050" t="0" r="0" b="0"/>
                            <wp:docPr id="3"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60" cy="1857388"/>
                                      <a:chOff x="357158" y="1357298"/>
                                      <a:chExt cx="8572560" cy="1857388"/>
                                    </a:xfrm>
                                  </a:grpSpPr>
                                  <a:grpSp>
                                    <a:nvGrpSpPr>
                                      <a:cNvPr id="33" name="32 Grupo"/>
                                      <a:cNvGrpSpPr/>
                                    </a:nvGrpSpPr>
                                    <a:grpSpPr>
                                      <a:xfrm>
                                        <a:off x="357158" y="1357298"/>
                                        <a:ext cx="8572560" cy="1857388"/>
                                        <a:chOff x="357158" y="1357298"/>
                                        <a:chExt cx="8572560" cy="1857388"/>
                                      </a:xfrm>
                                    </a:grpSpPr>
                                    <a:sp>
                                      <a:nvSpPr>
                                        <a:cNvPr id="17" name="16 Rectángulo redondeado"/>
                                        <a:cNvSpPr/>
                                      </a:nvSpPr>
                                      <a:spPr>
                                        <a:xfrm>
                                          <a:off x="357158" y="1357298"/>
                                          <a:ext cx="3214710" cy="1857388"/>
                                        </a:xfrm>
                                        <a:prstGeom prst="roundRect">
                                          <a:avLst/>
                                        </a:prstGeom>
                                        <a:solidFill>
                                          <a:schemeClr val="accent1">
                                            <a:lumMod val="50000"/>
                                          </a:schemeClr>
                                        </a:solidFill>
                                        <a:ln>
                                          <a:noFill/>
                                        </a:ln>
                                      </a:spPr>
                                      <a:txSp>
                                        <a:txBody>
                                          <a:bodyPr rtlCol="0"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s-ES" dirty="0" smtClean="0">
                                                <a:solidFill>
                                                  <a:schemeClr val="bg1"/>
                                                </a:solidFill>
                                              </a:rPr>
                                              <a:t>SPAIN</a:t>
                                            </a:r>
                                            <a:endParaRPr lang="es-ES"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tangle 2"/>
                                        <a:cNvSpPr txBox="1">
                                          <a:spLocks noChangeArrowheads="1"/>
                                        </a:cNvSpPr>
                                      </a:nvSpPr>
                                      <a:spPr>
                                        <a:xfrm>
                                          <a:off x="4286248" y="1785926"/>
                                          <a:ext cx="1500198" cy="1214446"/>
                                        </a:xfrm>
                                        <a:prstGeom prst="rect">
                                          <a:avLst/>
                                        </a:prstGeom>
                                      </a:spPr>
                                      <a:txSp>
                                        <a:txBody>
                                          <a:bodyPr/>
                                          <a:lstStyle>
                                            <a:defPPr>
                                              <a:defRPr lang="es-E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marL="0" indent="0">
                                              <a:buFontTx/>
                                              <a:buChar char="-"/>
                                              <a:defRPr/>
                                            </a:pPr>
                                            <a:r>
                                              <a:rPr lang="es-ES_tradnl" sz="1200" dirty="0" smtClean="0">
                                                <a:solidFill>
                                                  <a:schemeClr val="tx2"/>
                                                </a:solidFill>
                                              </a:rPr>
                                              <a:t> Algeciras</a:t>
                                            </a:r>
                                          </a:p>
                                          <a:p>
                                            <a:pPr marL="0" indent="0">
                                              <a:buFontTx/>
                                              <a:buChar char="-"/>
                                              <a:defRPr/>
                                            </a:pPr>
                                            <a:r>
                                              <a:rPr lang="es-ES_tradnl" sz="1200" dirty="0" smtClean="0">
                                                <a:solidFill>
                                                  <a:schemeClr val="tx2"/>
                                                </a:solidFill>
                                              </a:rPr>
                                              <a:t> Tarragona</a:t>
                                            </a:r>
                                          </a:p>
                                          <a:p>
                                            <a:pPr marL="0" indent="0">
                                              <a:buFontTx/>
                                              <a:buChar char="-"/>
                                              <a:defRPr/>
                                            </a:pPr>
                                            <a:r>
                                              <a:rPr lang="es-ES_tradnl" sz="1200" dirty="0" smtClean="0">
                                                <a:solidFill>
                                                  <a:schemeClr val="tx2"/>
                                                </a:solidFill>
                                              </a:rPr>
                                              <a:t> Alicante</a:t>
                                            </a:r>
                                          </a:p>
                                          <a:p>
                                            <a:pPr marL="0" indent="0">
                                              <a:buFontTx/>
                                              <a:buChar char="-"/>
                                              <a:defRPr/>
                                            </a:pPr>
                                            <a:r>
                                              <a:rPr lang="es-ES_tradnl" sz="1200" dirty="0" smtClean="0">
                                                <a:solidFill>
                                                  <a:schemeClr val="tx2"/>
                                                </a:solidFill>
                                              </a:rPr>
                                              <a:t> Castellón</a:t>
                                            </a:r>
                                          </a:p>
                                          <a:p>
                                            <a:pPr marL="0" indent="0">
                                              <a:buFontTx/>
                                              <a:buChar char="-"/>
                                              <a:defRPr/>
                                            </a:pPr>
                                            <a:r>
                                              <a:rPr lang="es-ES_tradnl" sz="1200" dirty="0" smtClean="0">
                                                <a:solidFill>
                                                  <a:schemeClr val="tx2"/>
                                                </a:solidFill>
                                              </a:rPr>
                                              <a:t> Cádiz</a:t>
                                            </a:r>
                                          </a:p>
                                          <a:p>
                                            <a:pPr marL="0" indent="0">
                                              <a:buFontTx/>
                                              <a:buChar char="-"/>
                                              <a:defRPr/>
                                            </a:pPr>
                                            <a:r>
                                              <a:rPr lang="es-ES_tradnl" sz="1200" dirty="0" smtClean="0">
                                                <a:solidFill>
                                                  <a:schemeClr val="tx2"/>
                                                </a:solidFill>
                                              </a:rPr>
                                              <a:t> Puertos Gallegos</a:t>
                                            </a:r>
                                          </a:p>
                                          <a:p>
                                            <a:pPr marL="0" indent="0">
                                              <a:buFont typeface="Wingdings" pitchFamily="2" charset="2"/>
                                              <a:buNone/>
                                              <a:defRPr/>
                                            </a:pPr>
                                            <a:endParaRPr lang="fr-FR" sz="1600" dirty="0" smtClean="0">
                                              <a:solidFill>
                                                <a:schemeClr val="tx2"/>
                                              </a:solidFill>
                                            </a:endParaRPr>
                                          </a:p>
                                          <a:p>
                                            <a:pPr marL="342900" lvl="0" indent="-342900">
                                              <a:lnSpc>
                                                <a:spcPct val="150000"/>
                                              </a:lnSpc>
                                              <a:buFontTx/>
                                              <a:buChar char="-"/>
                                              <a:defRPr/>
                                            </a:pPr>
                                            <a:endParaRPr lang="en-US" sz="1600" dirty="0" smtClean="0">
                                              <a:solidFill>
                                                <a:schemeClr val="tx2"/>
                                              </a:solidFill>
                                              <a:latin typeface="Lao UI" pitchFamily="34" charset="0"/>
                                              <a:cs typeface="Lao UI" pitchFamily="34" charset="0"/>
                                            </a:endParaRPr>
                                          </a:p>
                                          <a:p>
                                            <a:pPr marL="342900" lvl="0" indent="-342900">
                                              <a:lnSpc>
                                                <a:spcPct val="150000"/>
                                              </a:lnSpc>
                                              <a:spcBef>
                                                <a:spcPct val="20000"/>
                                              </a:spcBef>
                                              <a:buFont typeface="Arial" pitchFamily="34" charset="0"/>
                                              <a:buChar char="•"/>
                                              <a:defRPr/>
                                            </a:pPr>
                                            <a:endParaRPr lang="es-ES_tradnl" sz="2000" b="1" dirty="0" smtClean="0">
                                              <a:solidFill>
                                                <a:srgbClr val="888888"/>
                                              </a:solidFill>
                                              <a:latin typeface="Arial" pitchFamily="34" charset="0"/>
                                              <a:cs typeface="Arial" pitchFamily="34" charset="0"/>
                                            </a:endParaRPr>
                                          </a:p>
                                          <a:p>
                                            <a:pPr marL="342900" lvl="0" indent="-342900">
                                              <a:lnSpc>
                                                <a:spcPct val="150000"/>
                                              </a:lnSpc>
                                              <a:spcBef>
                                                <a:spcPct val="20000"/>
                                              </a:spcBef>
                                              <a:buFont typeface="Arial" pitchFamily="34" charset="0"/>
                                              <a:buChar char="•"/>
                                              <a:defRPr/>
                                            </a:pPr>
                                            <a:endParaRPr lang="es-ES_tradnl" sz="2000" b="1" dirty="0" smtClean="0">
                                              <a:solidFill>
                                                <a:srgbClr val="888888"/>
                                              </a:solidFill>
                                              <a:latin typeface="Arial" pitchFamily="34" charset="0"/>
                                              <a:cs typeface="Arial" pitchFamily="34" charset="0"/>
                                            </a:endParaRPr>
                                          </a:p>
                                          <a:p>
                                            <a:pPr marL="762000" lvl="1" indent="-190500" fontAlgn="base">
                                              <a:spcBef>
                                                <a:spcPct val="20000"/>
                                              </a:spcBef>
                                              <a:spcAft>
                                                <a:spcPct val="0"/>
                                              </a:spcAft>
                                              <a:buClr>
                                                <a:srgbClr val="B4BACA"/>
                                              </a:buClr>
                                              <a:buSzPct val="130000"/>
                                              <a:buFont typeface="Wingdings" pitchFamily="2" charset="2"/>
                                              <a:buChar char="§"/>
                                            </a:pPr>
                                            <a:endParaRPr lang="pt-BR" sz="2000" b="1" dirty="0" smtClean="0">
                                              <a:solidFill>
                                                <a:srgbClr val="888888"/>
                                              </a:solidFill>
                                              <a:latin typeface="Arial" pitchFamily="34" charset="0"/>
                                              <a:cs typeface="Arial" pitchFamily="34" charset="0"/>
                                            </a:endParaRPr>
                                          </a:p>
                                        </a:txBody>
                                        <a:useSpRect/>
                                      </a:txSp>
                                    </a:sp>
                                    <a:sp>
                                      <a:nvSpPr>
                                        <a:cNvPr id="27" name="26 Flecha a la derecha con bandas"/>
                                        <a:cNvSpPr/>
                                      </a:nvSpPr>
                                      <a:spPr>
                                        <a:xfrm>
                                          <a:off x="6215074" y="2143116"/>
                                          <a:ext cx="714380" cy="571504"/>
                                        </a:xfrm>
                                        <a:prstGeom prst="stripedRightArrow">
                                          <a:avLst/>
                                        </a:prstGeom>
                                        <a:solidFill>
                                          <a:schemeClr val="accent6">
                                            <a:alpha val="50000"/>
                                          </a:schemeClr>
                                        </a:solidFill>
                                        <a:ln>
                                          <a:solidFill>
                                            <a:schemeClr val="accent6"/>
                                          </a:solidFill>
                                        </a:ln>
                                      </a:spPr>
                                      <a:txSp>
                                        <a:txBody>
                                          <a:bodyPr rtlCol="0"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31 Corchetes"/>
                                        <a:cNvSpPr/>
                                      </a:nvSpPr>
                                      <a:spPr>
                                        <a:xfrm>
                                          <a:off x="3786182" y="1500174"/>
                                          <a:ext cx="2143140" cy="1714512"/>
                                        </a:xfrm>
                                        <a:prstGeom prst="bracketPair">
                                          <a:avLst/>
                                        </a:prstGeom>
                                      </a:spPr>
                                      <a:txSp>
                                        <a:txBody>
                                          <a:bodyPr rtlCol="0" anchor="ctr"/>
                                          <a:lstStyle>
                                            <a:defPPr>
                                              <a:defRPr lang="es-E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endParaRPr lang="es-ES"/>
                                          </a:p>
                                        </a:txBody>
                                        <a:useSpRect/>
                                      </a:txSp>
                                      <a:style>
                                        <a:lnRef idx="1">
                                          <a:schemeClr val="accent1"/>
                                        </a:lnRef>
                                        <a:fillRef idx="0">
                                          <a:schemeClr val="accent1"/>
                                        </a:fillRef>
                                        <a:effectRef idx="0">
                                          <a:schemeClr val="accent1"/>
                                        </a:effectRef>
                                        <a:fontRef idx="minor">
                                          <a:schemeClr val="tx1"/>
                                        </a:fontRef>
                                      </a:style>
                                    </a:sp>
                                    <a:sp>
                                      <a:nvSpPr>
                                        <a:cNvPr id="38" name="37 CuadroTexto"/>
                                        <a:cNvSpPr txBox="1"/>
                                      </a:nvSpPr>
                                      <a:spPr>
                                        <a:xfrm>
                                          <a:off x="7072330" y="2143116"/>
                                          <a:ext cx="1857388" cy="523220"/>
                                        </a:xfrm>
                                        <a:prstGeom prst="rect">
                                          <a:avLst/>
                                        </a:prstGeom>
                                        <a:noFill/>
                                      </a:spPr>
                                      <a:txSp>
                                        <a:txBody>
                                          <a:bodyPr wrap="square" rtlCol="0">
                                            <a:spAutoFit/>
                                          </a:bodyPr>
                                          <a:lstStyle>
                                            <a:defPPr>
                                              <a:defRPr lang="es-E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r>
                                              <a:rPr lang="es-ES" sz="1400" dirty="0" smtClean="0">
                                                <a:solidFill>
                                                  <a:schemeClr val="tx2">
                                                    <a:lumMod val="75000"/>
                                                  </a:schemeClr>
                                                </a:solidFill>
                                                <a:effectLst>
                                                  <a:outerShdw blurRad="38100" dist="38100" dir="2700000" algn="tl">
                                                    <a:srgbClr val="000000">
                                                      <a:alpha val="43137"/>
                                                    </a:srgbClr>
                                                  </a:outerShdw>
                                                </a:effectLst>
                                              </a:rPr>
                                              <a:t>67,270,945 </a:t>
                                            </a:r>
                                            <a:r>
                                              <a:rPr lang="es-ES" sz="1400" dirty="0" err="1" smtClean="0">
                                                <a:solidFill>
                                                  <a:schemeClr val="tx2">
                                                    <a:lumMod val="75000"/>
                                                  </a:schemeClr>
                                                </a:solidFill>
                                                <a:effectLst>
                                                  <a:outerShdw blurRad="38100" dist="38100" dir="2700000" algn="tl">
                                                    <a:srgbClr val="000000">
                                                      <a:alpha val="43137"/>
                                                    </a:srgbClr>
                                                  </a:outerShdw>
                                                </a:effectLst>
                                              </a:rPr>
                                              <a:t>TONs</a:t>
                                            </a:r>
                                            <a:endParaRPr lang="es-ES" sz="1400" dirty="0" smtClean="0">
                                              <a:solidFill>
                                                <a:schemeClr val="tx2">
                                                  <a:lumMod val="75000"/>
                                                </a:schemeClr>
                                              </a:solidFill>
                                              <a:effectLst>
                                                <a:outerShdw blurRad="38100" dist="38100" dir="2700000" algn="tl">
                                                  <a:srgbClr val="000000">
                                                    <a:alpha val="43137"/>
                                                  </a:srgbClr>
                                                </a:outerShdw>
                                              </a:effectLst>
                                            </a:endParaRPr>
                                          </a:p>
                                          <a:p>
                                            <a:r>
                                              <a:rPr lang="es-ES" sz="1400" dirty="0" smtClean="0">
                                                <a:solidFill>
                                                  <a:schemeClr val="tx2">
                                                    <a:lumMod val="75000"/>
                                                  </a:schemeClr>
                                                </a:solidFill>
                                                <a:effectLst>
                                                  <a:outerShdw blurRad="38100" dist="38100" dir="2700000" algn="tl">
                                                    <a:srgbClr val="000000">
                                                      <a:alpha val="43137"/>
                                                    </a:srgbClr>
                                                  </a:outerShdw>
                                                </a:effectLst>
                                              </a:rPr>
                                              <a:t>  4,675,065 </a:t>
                                            </a:r>
                                            <a:r>
                                              <a:rPr lang="es-ES" sz="1400" dirty="0" err="1" smtClean="0">
                                                <a:solidFill>
                                                  <a:schemeClr val="tx2">
                                                    <a:lumMod val="75000"/>
                                                  </a:schemeClr>
                                                </a:solidFill>
                                                <a:effectLst>
                                                  <a:outerShdw blurRad="38100" dist="38100" dir="2700000" algn="tl">
                                                    <a:srgbClr val="000000">
                                                      <a:alpha val="43137"/>
                                                    </a:srgbClr>
                                                  </a:outerShdw>
                                                </a:effectLst>
                                              </a:rPr>
                                              <a:t>TEUs</a:t>
                                            </a:r>
                                            <a:endParaRPr lang="es-ES" sz="1400" dirty="0">
                                              <a:solidFill>
                                                <a:schemeClr val="tx2">
                                                  <a:lumMod val="75000"/>
                                                </a:schemeClr>
                                              </a:solidFill>
                                              <a:effectLst>
                                                <a:outerShdw blurRad="38100" dist="38100" dir="2700000" algn="tl">
                                                  <a:srgbClr val="000000">
                                                    <a:alpha val="43137"/>
                                                  </a:srgbClr>
                                                </a:outerShdw>
                                              </a:effectLst>
                                            </a:endParaRPr>
                                          </a:p>
                                        </a:txBody>
                                        <a:useSpRect/>
                                      </a:txSp>
                                    </a:sp>
                                    <a:grpSp>
                                      <a:nvGrpSpPr>
                                        <a:cNvPr id="8" name="17 Grupo"/>
                                        <a:cNvGrpSpPr/>
                                      </a:nvGrpSpPr>
                                      <a:grpSpPr>
                                        <a:xfrm>
                                          <a:off x="7286644" y="1357298"/>
                                          <a:ext cx="1214446" cy="500066"/>
                                          <a:chOff x="3644230" y="1119448"/>
                                          <a:chExt cx="2188343" cy="870232"/>
                                        </a:xfrm>
                                        <a:solidFill>
                                          <a:schemeClr val="accent6"/>
                                        </a:solidFill>
                                      </a:grpSpPr>
                                      <a:sp>
                                        <a:nvSpPr>
                                          <a:cNvPr id="30" name="29 Rectángulo redondeado"/>
                                          <a:cNvSpPr/>
                                        </a:nvSpPr>
                                        <a:spPr>
                                          <a:xfrm>
                                            <a:off x="3644230" y="1119448"/>
                                            <a:ext cx="2188343" cy="870232"/>
                                          </a:xfrm>
                                          <a:prstGeom prst="roundRect">
                                            <a:avLst>
                                              <a:gd name="adj" fmla="val 10000"/>
                                            </a:avLst>
                                          </a:prstGeom>
                                          <a:grpFill/>
                                        </a:spPr>
                                        <a: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a:style>
                                      </a:sp>
                                      <a:sp>
                                        <a:nvSpPr>
                                          <a:cNvPr id="31" name="30 Rectángulo"/>
                                          <a:cNvSpPr/>
                                        </a:nvSpPr>
                                        <a:spPr>
                                          <a:xfrm>
                                            <a:off x="3753646" y="1144935"/>
                                            <a:ext cx="2053438" cy="819255"/>
                                          </a:xfrm>
                                          <a:prstGeom prst="rect">
                                            <a:avLst/>
                                          </a:prstGeom>
                                          <a:grpFill/>
                                        </a:spPr>
                                        <a:txSp>
                                          <a:txBody>
                                            <a:bodyPr spcFirstLastPara="0" vert="horz" wrap="square" lIns="34290" tIns="22860" rIns="34290" bIns="22860" numCol="1" spcCol="1270" anchor="ctr" anchorCtr="0">
                                              <a:noAutofit/>
                                            </a:bodyP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lvl="0" algn="ctr" defTabSz="800100">
                                                <a:lnSpc>
                                                  <a:spcPct val="90000"/>
                                                </a:lnSpc>
                                                <a:spcBef>
                                                  <a:spcPct val="0"/>
                                                </a:spcBef>
                                                <a:spcAft>
                                                  <a:spcPct val="35000"/>
                                                </a:spcAft>
                                              </a:pPr>
                                              <a:r>
                                                <a:rPr lang="es-ES" sz="1800" b="1" kern="1200" dirty="0" smtClean="0"/>
                                                <a:t>2012</a:t>
                                              </a:r>
                                              <a:endParaRPr lang="es-ES" sz="1800" b="1" kern="1200" dirty="0"/>
                                            </a:p>
                                          </a:txBody>
                                          <a:useSpRect/>
                                        </a:txSp>
                                        <a:style>
                                          <a:lnRef idx="0">
                                            <a:scrgbClr r="0" g="0" b="0"/>
                                          </a:lnRef>
                                          <a:fillRef idx="0">
                                            <a:scrgbClr r="0" g="0" b="0"/>
                                          </a:fillRef>
                                          <a:effectRef idx="0">
                                            <a:scrgbClr r="0" g="0" b="0"/>
                                          </a:effectRef>
                                          <a:fontRef idx="minor">
                                            <a:schemeClr val="lt1"/>
                                          </a:fontRef>
                                        </a:style>
                                      </a:sp>
                                    </a:grpSp>
                                  </a:grpSp>
                                </lc:lockedCanvas>
                              </a:graphicData>
                            </a:graphic>
                          </wp:inline>
                        </w:drawing>
                      </w:r>
                    </w:p>
                    <w:p w:rsidR="00105CD0" w:rsidRPr="00105CD0" w:rsidRDefault="00105CD0" w:rsidP="00105CD0">
                      <w:pPr>
                        <w:pStyle w:val="ListParagraph"/>
                        <w:numPr>
                          <w:ilvl w:val="0"/>
                          <w:numId w:val="7"/>
                        </w:numPr>
                        <w:jc w:val="both"/>
                        <w:rPr>
                          <w:rFonts w:ascii="Tahoma" w:hAnsi="Tahoma" w:cs="Tahoma"/>
                          <w:color w:val="676767"/>
                          <w:sz w:val="24"/>
                          <w:szCs w:val="24"/>
                          <w:lang w:val="en-GB"/>
                        </w:rPr>
                      </w:pPr>
                      <w:r w:rsidRPr="00105CD0">
                        <w:rPr>
                          <w:rFonts w:ascii="Tahoma" w:hAnsi="Tahoma" w:cs="Tahoma"/>
                          <w:color w:val="676767"/>
                          <w:sz w:val="24"/>
                          <w:szCs w:val="24"/>
                          <w:lang w:val="en-GB"/>
                        </w:rPr>
                        <w:t>Police Border</w:t>
                      </w:r>
                    </w:p>
                    <w:p w:rsidR="00105CD0" w:rsidRPr="00105CD0" w:rsidRDefault="00105CD0" w:rsidP="00105CD0">
                      <w:pPr>
                        <w:pStyle w:val="ListParagraph"/>
                        <w:numPr>
                          <w:ilvl w:val="0"/>
                          <w:numId w:val="7"/>
                        </w:numPr>
                        <w:jc w:val="both"/>
                        <w:rPr>
                          <w:rFonts w:ascii="Tahoma" w:hAnsi="Tahoma" w:cs="Tahoma"/>
                          <w:color w:val="676767"/>
                          <w:sz w:val="24"/>
                          <w:szCs w:val="24"/>
                          <w:lang w:val="en-GB"/>
                        </w:rPr>
                      </w:pPr>
                      <w:r w:rsidRPr="00105CD0">
                        <w:rPr>
                          <w:rFonts w:ascii="Tahoma" w:hAnsi="Tahoma" w:cs="Tahoma"/>
                          <w:color w:val="676767"/>
                          <w:sz w:val="24"/>
                          <w:szCs w:val="24"/>
                          <w:lang w:val="en-GB"/>
                        </w:rPr>
                        <w:t>Etc..</w:t>
                      </w:r>
                    </w:p>
                    <w:p w:rsidR="00105CD0" w:rsidRPr="00105CD0" w:rsidRDefault="00105CD0" w:rsidP="00105CD0">
                      <w:pPr>
                        <w:jc w:val="both"/>
                        <w:rPr>
                          <w:rFonts w:ascii="Tahoma" w:hAnsi="Tahoma" w:cs="Tahoma"/>
                          <w:color w:val="676767"/>
                          <w:sz w:val="24"/>
                          <w:szCs w:val="24"/>
                        </w:rPr>
                      </w:pPr>
                    </w:p>
                  </w:txbxContent>
                </v:textbox>
                <w10:wrap anchory="page"/>
              </v:shape>
            </w:pict>
          </mc:Fallback>
        </mc:AlternateContent>
      </w:r>
      <w:r>
        <w:rPr>
          <w:noProof/>
          <w:lang w:val="en-GB" w:eastAsia="en-GB"/>
        </w:rPr>
        <mc:AlternateContent>
          <mc:Choice Requires="wps">
            <w:drawing>
              <wp:anchor distT="36576" distB="36576" distL="36576" distR="36576" simplePos="0" relativeHeight="251667968" behindDoc="0" locked="0" layoutInCell="1" allowOverlap="1">
                <wp:simplePos x="0" y="0"/>
                <wp:positionH relativeFrom="column">
                  <wp:posOffset>2047240</wp:posOffset>
                </wp:positionH>
                <wp:positionV relativeFrom="page">
                  <wp:posOffset>1896745</wp:posOffset>
                </wp:positionV>
                <wp:extent cx="4810760" cy="457200"/>
                <wp:effectExtent l="0" t="1270" r="0" b="0"/>
                <wp:wrapNone/>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76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462DD" w:rsidRPr="008D4B21" w:rsidRDefault="005274F3">
                            <w:pPr>
                              <w:widowControl w:val="0"/>
                              <w:spacing w:line="480" w:lineRule="exact"/>
                              <w:rPr>
                                <w:rFonts w:ascii="Tahoma" w:hAnsi="Tahoma" w:cs="Tahoma"/>
                                <w:b/>
                                <w:color w:val="676767"/>
                                <w:sz w:val="36"/>
                                <w:szCs w:val="36"/>
                              </w:rPr>
                            </w:pPr>
                            <w:r w:rsidRPr="008D4B21">
                              <w:rPr>
                                <w:rFonts w:ascii="Tahoma" w:hAnsi="Tahoma" w:cs="Tahoma"/>
                                <w:b/>
                                <w:color w:val="676767"/>
                                <w:sz w:val="36"/>
                                <w:szCs w:val="36"/>
                              </w:rPr>
                              <w:t>PORTEL PCS Features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margin-left:161.2pt;margin-top:149.35pt;width:378.8pt;height:36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" filled="f" fillcolor="#fffffe" stroked="f" strokecolor="#212120" insetpen="t">
                <v:textbox inset="2.88pt,2.88pt,2.88pt,2.88pt">
                  <w:txbxContent>
                    <w:p w:rsidR="003462DD" w:rsidRPr="008D4B21" w:rsidRDefault="005274F3">
                      <w:pPr>
                        <w:widowControl w:val="0"/>
                        <w:spacing w:line="480" w:lineRule="exact"/>
                        <w:rPr>
                          <w:rFonts w:ascii="Tahoma" w:hAnsi="Tahoma" w:cs="Tahoma"/>
                          <w:b/>
                          <w:color w:val="676767"/>
                          <w:sz w:val="36"/>
                          <w:szCs w:val="36"/>
                        </w:rPr>
                      </w:pPr>
                      <w:r w:rsidRPr="008D4B21">
                        <w:rPr>
                          <w:rFonts w:ascii="Tahoma" w:hAnsi="Tahoma" w:cs="Tahoma"/>
                          <w:b/>
                          <w:color w:val="676767"/>
                          <w:sz w:val="36"/>
                          <w:szCs w:val="36"/>
                        </w:rPr>
                        <w:t>PORTEL PCS Features</w:t>
                      </w:r>
                    </w:p>
                  </w:txbxContent>
                </v:textbox>
                <w10:wrap anchory="page"/>
              </v:shape>
            </w:pict>
          </mc:Fallback>
        </mc:AlternateContent>
      </w:r>
      <w:r>
        <w:rPr>
          <w:noProof/>
          <w:lang w:val="en-GB" w:eastAsia="en-GB"/>
        </w:rPr>
        <mc:AlternateContent>
          <mc:Choice Requires="wps">
            <w:drawing>
              <wp:anchor distT="36576" distB="36576" distL="36576" distR="36576" simplePos="0" relativeHeight="251661824" behindDoc="0" locked="0" layoutInCell="1" allowOverlap="1">
                <wp:simplePos x="0" y="0"/>
                <wp:positionH relativeFrom="column">
                  <wp:posOffset>139065</wp:posOffset>
                </wp:positionH>
                <wp:positionV relativeFrom="page">
                  <wp:posOffset>2971800</wp:posOffset>
                </wp:positionV>
                <wp:extent cx="1485900" cy="6400800"/>
                <wp:effectExtent l="0" t="0" r="3810" b="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400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462DD" w:rsidRPr="005274F3" w:rsidRDefault="005274F3">
                            <w:pPr>
                              <w:widowControl w:val="0"/>
                              <w:spacing w:line="320" w:lineRule="exact"/>
                              <w:rPr>
                                <w:rFonts w:ascii="Arial" w:hAnsi="Arial" w:cs="Arial"/>
                                <w:b/>
                                <w:color w:val="EF792F"/>
                                <w:spacing w:val="20"/>
                                <w:w w:val="90"/>
                              </w:rPr>
                            </w:pPr>
                            <w:r w:rsidRPr="005274F3">
                              <w:rPr>
                                <w:rFonts w:ascii="Arial" w:hAnsi="Arial" w:cs="Arial"/>
                                <w:b/>
                                <w:color w:val="EF792F"/>
                                <w:spacing w:val="20"/>
                                <w:w w:val="90"/>
                              </w:rPr>
                              <w:t>MULTI-PORT APPROACH</w:t>
                            </w:r>
                          </w:p>
                          <w:p w:rsidR="00F43591" w:rsidRDefault="005274F3" w:rsidP="005274F3">
                            <w:pPr>
                              <w:widowControl w:val="0"/>
                              <w:spacing w:line="320" w:lineRule="exact"/>
                              <w:rPr>
                                <w:rFonts w:ascii="Arial" w:hAnsi="Arial" w:cs="Arial"/>
                                <w:color w:val="FFFFFE"/>
                                <w:sz w:val="16"/>
                                <w:szCs w:val="16"/>
                              </w:rPr>
                            </w:pPr>
                            <w:r>
                              <w:rPr>
                                <w:rFonts w:ascii="Arial" w:hAnsi="Arial" w:cs="Arial"/>
                                <w:color w:val="FFFFFE"/>
                                <w:sz w:val="16"/>
                                <w:szCs w:val="16"/>
                              </w:rPr>
                              <w:t>PORTEL PCS is an Added Value Network in Maritime and Port Sector.</w:t>
                            </w:r>
                          </w:p>
                          <w:p w:rsidR="005274F3" w:rsidRDefault="005274F3" w:rsidP="005274F3">
                            <w:pPr>
                              <w:widowControl w:val="0"/>
                              <w:spacing w:line="320" w:lineRule="exact"/>
                              <w:rPr>
                                <w:rFonts w:ascii="Arial" w:hAnsi="Arial" w:cs="Arial"/>
                                <w:color w:val="FFFFFE"/>
                                <w:sz w:val="16"/>
                                <w:szCs w:val="16"/>
                              </w:rPr>
                            </w:pPr>
                            <w:r>
                              <w:rPr>
                                <w:rFonts w:ascii="Arial" w:hAnsi="Arial" w:cs="Arial"/>
                                <w:color w:val="FFFFFE"/>
                                <w:sz w:val="16"/>
                                <w:szCs w:val="16"/>
                              </w:rPr>
                              <w:t xml:space="preserve">PORTEL has </w:t>
                            </w:r>
                            <w:proofErr w:type="gramStart"/>
                            <w:r>
                              <w:rPr>
                                <w:rFonts w:ascii="Arial" w:hAnsi="Arial" w:cs="Arial"/>
                                <w:color w:val="FFFFFE"/>
                                <w:sz w:val="16"/>
                                <w:szCs w:val="16"/>
                              </w:rPr>
                              <w:t>design  the</w:t>
                            </w:r>
                            <w:proofErr w:type="gramEnd"/>
                            <w:r>
                              <w:rPr>
                                <w:rFonts w:ascii="Arial" w:hAnsi="Arial" w:cs="Arial"/>
                                <w:color w:val="FFFFFE"/>
                                <w:sz w:val="16"/>
                                <w:szCs w:val="16"/>
                              </w:rPr>
                              <w:t xml:space="preserve"> PCS as a Cloud Solution for most of Spanish  Ports.</w:t>
                            </w:r>
                          </w:p>
                          <w:p w:rsidR="005274F3" w:rsidRPr="005274F3" w:rsidRDefault="005274F3" w:rsidP="005274F3">
                            <w:pPr>
                              <w:widowControl w:val="0"/>
                              <w:spacing w:line="320" w:lineRule="exact"/>
                              <w:rPr>
                                <w:rFonts w:ascii="Arial" w:hAnsi="Arial" w:cs="Arial"/>
                                <w:color w:val="FFFFFE"/>
                                <w:sz w:val="16"/>
                                <w:szCs w:val="16"/>
                              </w:rPr>
                            </w:pPr>
                            <w:r>
                              <w:rPr>
                                <w:rFonts w:ascii="Arial" w:hAnsi="Arial" w:cs="Arial"/>
                                <w:color w:val="FFFFFE"/>
                                <w:sz w:val="16"/>
                                <w:szCs w:val="16"/>
                              </w:rPr>
                              <w:t xml:space="preserve">Nowadays we are giving PCS services to 5 Spanish Ports and more than </w:t>
                            </w:r>
                            <w:proofErr w:type="gramStart"/>
                            <w:r>
                              <w:rPr>
                                <w:rFonts w:ascii="Arial" w:hAnsi="Arial" w:cs="Arial"/>
                                <w:color w:val="FFFFFE"/>
                                <w:sz w:val="16"/>
                                <w:szCs w:val="16"/>
                              </w:rPr>
                              <w:t>20  Spanish</w:t>
                            </w:r>
                            <w:proofErr w:type="gramEnd"/>
                            <w:r>
                              <w:rPr>
                                <w:rFonts w:ascii="Arial" w:hAnsi="Arial" w:cs="Arial"/>
                                <w:color w:val="FFFFFE"/>
                                <w:sz w:val="16"/>
                                <w:szCs w:val="16"/>
                              </w:rPr>
                              <w:t xml:space="preserve"> Ports as a National Maritime Single Window in Spain for </w:t>
                            </w:r>
                            <w:proofErr w:type="spellStart"/>
                            <w:r>
                              <w:rPr>
                                <w:rFonts w:ascii="Arial" w:hAnsi="Arial" w:cs="Arial"/>
                                <w:color w:val="FFFFFE"/>
                                <w:sz w:val="16"/>
                                <w:szCs w:val="16"/>
                              </w:rPr>
                              <w:t>ShipCalls</w:t>
                            </w:r>
                            <w:proofErr w:type="spellEnd"/>
                            <w:r>
                              <w:rPr>
                                <w:rFonts w:ascii="Arial" w:hAnsi="Arial" w:cs="Arial"/>
                                <w:color w:val="FFFFFE"/>
                                <w:sz w:val="16"/>
                                <w:szCs w:val="16"/>
                              </w:rPr>
                              <w:t xml:space="preserve"> and Dangerous Goods.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2" type="#_x0000_t202" style="position:absolute;margin-left:10.95pt;margin-top:234pt;width:117pt;height:7in;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" filled="f" fillcolor="#fffffe" stroked="f" strokecolor="#212120" insetpen="t">
                <v:textbox inset="2.88pt,2.88pt,2.88pt,2.88pt">
                  <w:txbxContent>
                    <w:p w:rsidR="003462DD" w:rsidRPr="005274F3" w:rsidRDefault="005274F3">
                      <w:pPr>
                        <w:widowControl w:val="0"/>
                        <w:spacing w:line="320" w:lineRule="exact"/>
                        <w:rPr>
                          <w:rFonts w:ascii="Arial" w:hAnsi="Arial" w:cs="Arial"/>
                          <w:b/>
                          <w:color w:val="EF792F"/>
                          <w:spacing w:val="20"/>
                          <w:w w:val="90"/>
                        </w:rPr>
                      </w:pPr>
                      <w:r w:rsidRPr="005274F3">
                        <w:rPr>
                          <w:rFonts w:ascii="Arial" w:hAnsi="Arial" w:cs="Arial"/>
                          <w:b/>
                          <w:color w:val="EF792F"/>
                          <w:spacing w:val="20"/>
                          <w:w w:val="90"/>
                        </w:rPr>
                        <w:t>MULTI-PORT APPROACH</w:t>
                      </w:r>
                    </w:p>
                    <w:p w:rsidR="00F43591" w:rsidRDefault="005274F3" w:rsidP="005274F3">
                      <w:pPr>
                        <w:widowControl w:val="0"/>
                        <w:spacing w:line="320" w:lineRule="exact"/>
                        <w:rPr>
                          <w:rFonts w:ascii="Arial" w:hAnsi="Arial" w:cs="Arial"/>
                          <w:color w:val="FFFFFE"/>
                          <w:sz w:val="16"/>
                          <w:szCs w:val="16"/>
                        </w:rPr>
                      </w:pPr>
                      <w:r>
                        <w:rPr>
                          <w:rFonts w:ascii="Arial" w:hAnsi="Arial" w:cs="Arial"/>
                          <w:color w:val="FFFFFE"/>
                          <w:sz w:val="16"/>
                          <w:szCs w:val="16"/>
                        </w:rPr>
                        <w:t>PORTEL PCS is an Added Value Network in Maritime and Port Sector.</w:t>
                      </w:r>
                    </w:p>
                    <w:p w:rsidR="005274F3" w:rsidRDefault="005274F3" w:rsidP="005274F3">
                      <w:pPr>
                        <w:widowControl w:val="0"/>
                        <w:spacing w:line="320" w:lineRule="exact"/>
                        <w:rPr>
                          <w:rFonts w:ascii="Arial" w:hAnsi="Arial" w:cs="Arial"/>
                          <w:color w:val="FFFFFE"/>
                          <w:sz w:val="16"/>
                          <w:szCs w:val="16"/>
                        </w:rPr>
                      </w:pPr>
                      <w:r>
                        <w:rPr>
                          <w:rFonts w:ascii="Arial" w:hAnsi="Arial" w:cs="Arial"/>
                          <w:color w:val="FFFFFE"/>
                          <w:sz w:val="16"/>
                          <w:szCs w:val="16"/>
                        </w:rPr>
                        <w:t>PORTEL has design  the PCS as a Cloud Solution for most of Spanish  Ports.</w:t>
                      </w:r>
                    </w:p>
                    <w:p w:rsidR="005274F3" w:rsidRPr="005274F3" w:rsidRDefault="005274F3" w:rsidP="005274F3">
                      <w:pPr>
                        <w:widowControl w:val="0"/>
                        <w:spacing w:line="320" w:lineRule="exact"/>
                        <w:rPr>
                          <w:rFonts w:ascii="Arial" w:hAnsi="Arial" w:cs="Arial"/>
                          <w:color w:val="FFFFFE"/>
                          <w:sz w:val="16"/>
                          <w:szCs w:val="16"/>
                        </w:rPr>
                      </w:pPr>
                      <w:r>
                        <w:rPr>
                          <w:rFonts w:ascii="Arial" w:hAnsi="Arial" w:cs="Arial"/>
                          <w:color w:val="FFFFFE"/>
                          <w:sz w:val="16"/>
                          <w:szCs w:val="16"/>
                        </w:rPr>
                        <w:t>Nowadays we are giving PCS services to 5 Spanish Ports and more than 20  Spanish Ports as a National Maritime Single Window in Spain for ShipCalls and Dangerous Goods.</w:t>
                      </w:r>
                    </w:p>
                  </w:txbxContent>
                </v:textbox>
                <w10:wrap anchory="page"/>
              </v:shape>
            </w:pict>
          </mc:Fallback>
        </mc:AlternateContent>
      </w:r>
      <w:r>
        <w:rPr>
          <w:noProof/>
          <w:lang w:val="en-GB" w:eastAsia="en-GB"/>
        </w:rPr>
        <mc:AlternateContent>
          <mc:Choice Requires="wps">
            <w:drawing>
              <wp:anchor distT="36576" distB="36576" distL="36576" distR="36576" simplePos="0" relativeHeight="251656704" behindDoc="0" locked="0" layoutInCell="1" allowOverlap="1">
                <wp:simplePos x="0" y="0"/>
                <wp:positionH relativeFrom="column">
                  <wp:posOffset>0</wp:posOffset>
                </wp:positionH>
                <wp:positionV relativeFrom="page">
                  <wp:posOffset>228600</wp:posOffset>
                </wp:positionV>
                <wp:extent cx="1771650" cy="9601200"/>
                <wp:effectExtent l="0" t="0" r="0" b="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601200"/>
                        </a:xfrm>
                        <a:prstGeom prst="rect">
                          <a:avLst/>
                        </a:prstGeom>
                        <a:solidFill>
                          <a:schemeClr val="accent1">
                            <a:lumMod val="50000"/>
                            <a:lumOff val="0"/>
                          </a:schemeClr>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0;margin-top:18pt;width:139.5pt;height:756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" fillcolor="#243f60 [1604]" stroked="f" strokecolor="#212120" insetpen="t">
                <v:shadow color="#dcd6d4"/>
                <v:textbox inset="2.88pt,2.88pt,2.88pt,2.88pt"/>
                <w10:wrap anchory="page"/>
              </v:rect>
            </w:pict>
          </mc:Fallback>
        </mc:AlternateContent>
      </w:r>
      <w:r>
        <w:rPr>
          <w:noProof/>
          <w:lang w:val="en-GB" w:eastAsia="en-GB"/>
        </w:rPr>
        <mc:AlternateContent>
          <mc:Choice Requires="wps">
            <w:drawing>
              <wp:anchor distT="0" distB="0" distL="114300" distR="114300" simplePos="0" relativeHeight="251675136" behindDoc="0" locked="0" layoutInCell="1" allowOverlap="1">
                <wp:simplePos x="0" y="0"/>
                <wp:positionH relativeFrom="column">
                  <wp:posOffset>1771650</wp:posOffset>
                </wp:positionH>
                <wp:positionV relativeFrom="page">
                  <wp:posOffset>228600</wp:posOffset>
                </wp:positionV>
                <wp:extent cx="5543550" cy="1480820"/>
                <wp:effectExtent l="0" t="0" r="0" b="5080"/>
                <wp:wrapNone/>
                <wp:docPr id="8"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3550"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solidFill>
                          <a:schemeClr val="accent6">
                            <a:lumMod val="100000"/>
                            <a:lumOff val="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139.5pt;margin-top:18pt;width:436.5pt;height:11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" path="m,c,493,,493,,493,736,359,1422,369,1944,417,1944,,1944,,1944,l,xe" fillcolor="#f79646 [3209]" stroked="f" strokecolor="#212120">
                <v:shadow color="#8c8682"/>
                <v:path arrowok="t" o:connecttype="custom" o:connectlocs="0,0;0,1480820;5543550,1252539;5543550,0;0,0" o:connectangles="0,0,0,0,0"/>
                <w10:wrap anchory="page"/>
              </v:shape>
            </w:pict>
          </mc:Fallback>
        </mc:AlternateContent>
      </w:r>
      <w:r>
        <w:rPr>
          <w:noProof/>
          <w:lang w:val="en-GB" w:eastAsia="en-GB"/>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ge">
                  <wp:posOffset>1329055</wp:posOffset>
                </wp:positionV>
                <wp:extent cx="7306310" cy="675640"/>
                <wp:effectExtent l="9525" t="5080" r="8890" b="5080"/>
                <wp:wrapNone/>
                <wp:docPr id="7"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0;margin-top:104.65pt;width:575.3pt;height:53.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" path="m,225c937,,1829,24,2448,93e" filled="f" fillcolor="#fffffe" strokecolor="#fffffe" strokeweight=".5pt">
                <v:stroke joinstyle="miter"/>
                <v:shadow color="#8c8682"/>
                <v:path arrowok="t" o:connecttype="custom" o:connectlocs="0,675640;7306310,279265" o:connectangles="0,0"/>
                <w10:wrap anchory="page"/>
              </v:shape>
            </w:pict>
          </mc:Fallback>
        </mc:AlternateContent>
      </w:r>
      <w:r>
        <w:rPr>
          <w:noProof/>
          <w:lang w:val="en-GB" w:eastAsia="en-GB"/>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ge">
                  <wp:posOffset>1271905</wp:posOffset>
                </wp:positionV>
                <wp:extent cx="7306310" cy="807720"/>
                <wp:effectExtent l="9525" t="5080" r="8890" b="6350"/>
                <wp:wrapNone/>
                <wp:docPr id="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 o:spid="_x0000_s1026" style="position:absolute;margin-left:0;margin-top:100.15pt;width:575.3pt;height:6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" path="m,269c927,9,1821,,2448,47e" filled="f" fillcolor="#fffffe" strokecolor="#fffffe" strokeweight=".5pt">
                <v:stroke joinstyle="miter"/>
                <v:shadow color="#8c8682"/>
                <v:path arrowok="t" o:connecttype="custom" o:connectlocs="0,807720;7306310,141126" o:connectangles="0,0"/>
                <w10:wrap anchory="page"/>
              </v:shape>
            </w:pict>
          </mc:Fallback>
        </mc:AlternateContent>
      </w:r>
      <w:r>
        <w:rPr>
          <w:noProof/>
          <w:lang w:val="en-GB" w:eastAsia="en-GB"/>
        </w:rPr>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ge">
                  <wp:posOffset>1160780</wp:posOffset>
                </wp:positionV>
                <wp:extent cx="7306310" cy="744855"/>
                <wp:effectExtent l="9525" t="8255" r="8890" b="8890"/>
                <wp:wrapNone/>
                <wp:docPr id="5"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26" style="position:absolute;margin-left:0;margin-top:91.4pt;width:575.3pt;height:58.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" path="m2448,56c1822,1,929,,,248e" filled="f" fillcolor="#fffffe" strokecolor="#efb32f" strokeweight=".5pt">
                <v:stroke joinstyle="miter"/>
                <v:shadow color="#8c8682"/>
                <v:path arrowok="t" o:connecttype="custom" o:connectlocs="7306310,168193;0,744855" o:connectangles="0,0"/>
                <w10:wrap anchory="page"/>
              </v:shape>
            </w:pict>
          </mc:Fallback>
        </mc:AlternateContent>
      </w:r>
      <w:r>
        <w:rPr>
          <w:noProof/>
          <w:lang w:val="en-GB" w:eastAsia="en-GB"/>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ge">
                  <wp:posOffset>1271905</wp:posOffset>
                </wp:positionV>
                <wp:extent cx="7306310" cy="738505"/>
                <wp:effectExtent l="9525" t="5080" r="8890" b="8890"/>
                <wp:wrapNone/>
                <wp:docPr id="4"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26" style="position:absolute;margin-left:0;margin-top:100.15pt;width:575.3pt;height:58.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" path="m,246c930,,1822,3,2448,59e" filled="f" fillcolor="#fffffe" strokecolor="#fffffe" strokeweight=".5pt">
                <v:stroke joinstyle="miter"/>
                <v:shadow color="#8c8682"/>
                <v:path arrowok="t" o:connecttype="custom" o:connectlocs="0,738505;7306310,177121" o:connectangles="0,0"/>
                <w10:wrap anchory="page"/>
              </v:shape>
            </w:pict>
          </mc:Fallback>
        </mc:AlternateContent>
      </w:r>
      <w:r>
        <w:rPr>
          <w:noProof/>
          <w:lang w:val="en-GB" w:eastAsia="en-GB"/>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ge">
                  <wp:posOffset>1388745</wp:posOffset>
                </wp:positionV>
                <wp:extent cx="7306310" cy="744855"/>
                <wp:effectExtent l="9525" t="7620" r="8890" b="9525"/>
                <wp:wrapNone/>
                <wp:docPr id="2"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 o:spid="_x0000_s1026" style="position:absolute;margin-left:0;margin-top:109.35pt;width:575.3pt;height:58.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" path="m,248c929,,1821,1,2448,55e" filled="f" fillcolor="#fffffe" strokecolor="#efb32f" strokeweight=".5pt">
                <v:stroke joinstyle="miter"/>
                <v:shadow color="#8c8682"/>
                <v:path arrowok="t" o:connecttype="custom" o:connectlocs="0,744855;7306310,165190" o:connectangles="0,0"/>
                <w10:wrap anchory="page"/>
              </v:shape>
            </w:pict>
          </mc:Fallback>
        </mc:AlternateContent>
      </w:r>
    </w:p>
    <w:sectPr w:rsidR="003462DD" w:rsidSect="00621F20">
      <w:pgSz w:w="12240" w:h="15840" w:code="1"/>
      <w:pgMar w:top="360" w:right="360" w:bottom="360" w:left="36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72AA4"/>
    <w:multiLevelType w:val="hybridMultilevel"/>
    <w:tmpl w:val="0FC453D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483458"/>
    <w:multiLevelType w:val="hybridMultilevel"/>
    <w:tmpl w:val="964EB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D442678"/>
    <w:multiLevelType w:val="hybridMultilevel"/>
    <w:tmpl w:val="59AA36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E9F4D85"/>
    <w:multiLevelType w:val="hybridMultilevel"/>
    <w:tmpl w:val="37C295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400247D"/>
    <w:multiLevelType w:val="hybridMultilevel"/>
    <w:tmpl w:val="28C472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85816CE"/>
    <w:multiLevelType w:val="hybridMultilevel"/>
    <w:tmpl w:val="7AA2019E"/>
    <w:lvl w:ilvl="0" w:tplc="963ADE0E">
      <w:start w:val="2"/>
      <w:numFmt w:val="bullet"/>
      <w:lvlText w:val="-"/>
      <w:lvlJc w:val="left"/>
      <w:pPr>
        <w:ind w:left="720" w:hanging="360"/>
      </w:pPr>
      <w:rPr>
        <w:rFonts w:ascii="Calibri" w:eastAsia="Calibri" w:hAnsi="Calibri" w:cs="Calibri"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6">
    <w:nsid w:val="78CE3F57"/>
    <w:multiLevelType w:val="hybridMultilevel"/>
    <w:tmpl w:val="4FF02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2"/>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16"/>
    <w:rsid w:val="00090461"/>
    <w:rsid w:val="00105CD0"/>
    <w:rsid w:val="00106DDB"/>
    <w:rsid w:val="00113677"/>
    <w:rsid w:val="00132546"/>
    <w:rsid w:val="00177485"/>
    <w:rsid w:val="00197160"/>
    <w:rsid w:val="00273E93"/>
    <w:rsid w:val="00335D4F"/>
    <w:rsid w:val="003462DD"/>
    <w:rsid w:val="00431F4E"/>
    <w:rsid w:val="005274F3"/>
    <w:rsid w:val="006212FF"/>
    <w:rsid w:val="00621F20"/>
    <w:rsid w:val="00695C16"/>
    <w:rsid w:val="006E5DBD"/>
    <w:rsid w:val="006E6796"/>
    <w:rsid w:val="007A6206"/>
    <w:rsid w:val="00862577"/>
    <w:rsid w:val="008B2962"/>
    <w:rsid w:val="008D4B21"/>
    <w:rsid w:val="008D7AD3"/>
    <w:rsid w:val="00934F6E"/>
    <w:rsid w:val="009A419F"/>
    <w:rsid w:val="00A63DD3"/>
    <w:rsid w:val="00A75262"/>
    <w:rsid w:val="00AF324F"/>
    <w:rsid w:val="00B071FF"/>
    <w:rsid w:val="00B439ED"/>
    <w:rsid w:val="00B661A2"/>
    <w:rsid w:val="00C262C5"/>
    <w:rsid w:val="00CC6B27"/>
    <w:rsid w:val="00D303D8"/>
    <w:rsid w:val="00D81E84"/>
    <w:rsid w:val="00E46E27"/>
    <w:rsid w:val="00ED2A4D"/>
    <w:rsid w:val="00F43591"/>
    <w:rsid w:val="00FC1E2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DD3"/>
    <w:rPr>
      <w:color w:val="21212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anormal1">
    <w:name w:val="Tabla normal1"/>
    <w:semiHidden/>
    <w:rsid w:val="00A63DD3"/>
    <w:tblPr>
      <w:tblCellMar>
        <w:top w:w="0" w:type="dxa"/>
        <w:left w:w="108" w:type="dxa"/>
        <w:bottom w:w="0" w:type="dxa"/>
        <w:right w:w="108" w:type="dxa"/>
      </w:tblCellMar>
    </w:tblPr>
  </w:style>
  <w:style w:type="paragraph" w:styleId="BalloonText">
    <w:name w:val="Balloon Text"/>
    <w:basedOn w:val="Normal"/>
    <w:link w:val="BalloonTextChar"/>
    <w:rsid w:val="00113677"/>
    <w:rPr>
      <w:rFonts w:ascii="Tahoma" w:hAnsi="Tahoma" w:cs="Tahoma"/>
      <w:sz w:val="16"/>
      <w:szCs w:val="16"/>
    </w:rPr>
  </w:style>
  <w:style w:type="character" w:customStyle="1" w:styleId="BalloonTextChar">
    <w:name w:val="Balloon Text Char"/>
    <w:basedOn w:val="DefaultParagraphFont"/>
    <w:link w:val="BalloonText"/>
    <w:rsid w:val="00113677"/>
    <w:rPr>
      <w:rFonts w:ascii="Tahoma" w:hAnsi="Tahoma" w:cs="Tahoma"/>
      <w:color w:val="212120"/>
      <w:kern w:val="28"/>
      <w:sz w:val="16"/>
      <w:szCs w:val="16"/>
      <w:lang w:val="en-US" w:eastAsia="en-US"/>
    </w:rPr>
  </w:style>
  <w:style w:type="paragraph" w:styleId="ListParagraph">
    <w:name w:val="List Paragraph"/>
    <w:basedOn w:val="Normal"/>
    <w:uiPriority w:val="34"/>
    <w:qFormat/>
    <w:rsid w:val="00113677"/>
    <w:pPr>
      <w:spacing w:after="200" w:line="276" w:lineRule="auto"/>
      <w:ind w:left="720"/>
      <w:contextualSpacing/>
    </w:pPr>
    <w:rPr>
      <w:rFonts w:asciiTheme="minorHAnsi" w:eastAsiaTheme="minorHAnsi" w:hAnsiTheme="minorHAnsi" w:cstheme="minorBidi"/>
      <w:color w:val="auto"/>
      <w:kern w:val="0"/>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DD3"/>
    <w:rPr>
      <w:color w:val="21212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anormal1">
    <w:name w:val="Tabla normal1"/>
    <w:semiHidden/>
    <w:rsid w:val="00A63DD3"/>
    <w:tblPr>
      <w:tblCellMar>
        <w:top w:w="0" w:type="dxa"/>
        <w:left w:w="108" w:type="dxa"/>
        <w:bottom w:w="0" w:type="dxa"/>
        <w:right w:w="108" w:type="dxa"/>
      </w:tblCellMar>
    </w:tblPr>
  </w:style>
  <w:style w:type="paragraph" w:styleId="BalloonText">
    <w:name w:val="Balloon Text"/>
    <w:basedOn w:val="Normal"/>
    <w:link w:val="BalloonTextChar"/>
    <w:rsid w:val="00113677"/>
    <w:rPr>
      <w:rFonts w:ascii="Tahoma" w:hAnsi="Tahoma" w:cs="Tahoma"/>
      <w:sz w:val="16"/>
      <w:szCs w:val="16"/>
    </w:rPr>
  </w:style>
  <w:style w:type="character" w:customStyle="1" w:styleId="BalloonTextChar">
    <w:name w:val="Balloon Text Char"/>
    <w:basedOn w:val="DefaultParagraphFont"/>
    <w:link w:val="BalloonText"/>
    <w:rsid w:val="00113677"/>
    <w:rPr>
      <w:rFonts w:ascii="Tahoma" w:hAnsi="Tahoma" w:cs="Tahoma"/>
      <w:color w:val="212120"/>
      <w:kern w:val="28"/>
      <w:sz w:val="16"/>
      <w:szCs w:val="16"/>
      <w:lang w:val="en-US" w:eastAsia="en-US"/>
    </w:rPr>
  </w:style>
  <w:style w:type="paragraph" w:styleId="ListParagraph">
    <w:name w:val="List Paragraph"/>
    <w:basedOn w:val="Normal"/>
    <w:uiPriority w:val="34"/>
    <w:qFormat/>
    <w:rsid w:val="00113677"/>
    <w:pPr>
      <w:spacing w:after="200" w:line="276" w:lineRule="auto"/>
      <w:ind w:left="720"/>
      <w:contextualSpacing/>
    </w:pPr>
    <w:rPr>
      <w:rFonts w:asciiTheme="minorHAnsi" w:eastAsiaTheme="minorHAnsi" w:hAnsiTheme="minorHAnsi" w:cstheme="minorBidi"/>
      <w:color w:val="auto"/>
      <w:kern w:val="0"/>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096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arcia\AppData\Roaming\Microsoft\Templates\Hoja%20de%20datos%20para%20empresa%20de%20tecnolog&#237;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de datos para empresa de tecnología</Template>
  <TotalTime>1</TotalTime>
  <Pages>2</Pages>
  <Words>4</Words>
  <Characters>29</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StockLayouts LLC</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García</dc:creator>
  <cp:lastModifiedBy>Richard Morton</cp:lastModifiedBy>
  <cp:revision>2</cp:revision>
  <dcterms:created xsi:type="dcterms:W3CDTF">2013-10-14T06:14:00Z</dcterms:created>
  <dcterms:modified xsi:type="dcterms:W3CDTF">2013-10-14T06:14:00Z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TC102580253082</vt:lpwstr>
  </property>
</Properties>
</file>