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C983" w14:textId="3F9D519C" w:rsidR="00523FA8" w:rsidRPr="0049302A" w:rsidRDefault="00523FA8" w:rsidP="00523FA8">
      <w:pPr>
        <w:pStyle w:val="HChG"/>
        <w:spacing w:line="240" w:lineRule="auto"/>
      </w:pPr>
      <w:bookmarkStart w:id="0" w:name="_GoBack"/>
      <w:bookmarkEnd w:id="0"/>
      <w:r w:rsidRPr="0049302A">
        <w:t>Décision VIII/1</w:t>
      </w:r>
      <w:r w:rsidR="00683BB1">
        <w:t xml:space="preserve"> </w:t>
      </w:r>
      <w:r w:rsidR="00683BB1">
        <w:br/>
      </w:r>
      <w:r w:rsidRPr="0049302A">
        <w:t>Établissement de rapports au titre de la Convention</w:t>
      </w:r>
    </w:p>
    <w:p w14:paraId="6893817A" w14:textId="77777777" w:rsidR="00523FA8" w:rsidRPr="0049302A" w:rsidRDefault="00523FA8" w:rsidP="00577E8E">
      <w:pPr>
        <w:pStyle w:val="SingleTxtG"/>
        <w:ind w:firstLine="567"/>
      </w:pPr>
      <w:r w:rsidRPr="0049302A">
        <w:rPr>
          <w:i/>
        </w:rPr>
        <w:t>La Réunion des Parties à la Convention sur la protection et l</w:t>
      </w:r>
      <w:r w:rsidR="00176DE3">
        <w:rPr>
          <w:i/>
        </w:rPr>
        <w:t>’</w:t>
      </w:r>
      <w:r w:rsidRPr="0049302A">
        <w:rPr>
          <w:i/>
        </w:rPr>
        <w:t>utilisation des cours d</w:t>
      </w:r>
      <w:r w:rsidR="00176DE3">
        <w:rPr>
          <w:i/>
        </w:rPr>
        <w:t>’</w:t>
      </w:r>
      <w:r w:rsidRPr="0049302A">
        <w:rPr>
          <w:i/>
        </w:rPr>
        <w:t>eau transfrontières et des lacs internationaux</w:t>
      </w:r>
      <w:r w:rsidRPr="0049302A">
        <w:t>,</w:t>
      </w:r>
    </w:p>
    <w:p w14:paraId="7DDB0BD2" w14:textId="77777777" w:rsidR="00523FA8" w:rsidRPr="0049302A" w:rsidRDefault="00523FA8" w:rsidP="00867AAE">
      <w:pPr>
        <w:pStyle w:val="SingleTxtG"/>
        <w:ind w:firstLine="567"/>
      </w:pPr>
      <w:r w:rsidRPr="0049302A">
        <w:rPr>
          <w:i/>
        </w:rPr>
        <w:t xml:space="preserve">Résolue </w:t>
      </w:r>
      <w:r w:rsidRPr="0049302A">
        <w:t>à faciliter la mise en œuvre, l</w:t>
      </w:r>
      <w:r w:rsidR="00176DE3">
        <w:t>’</w:t>
      </w:r>
      <w:r w:rsidRPr="0049302A">
        <w:t>application et le respect de la Convention sur la protection et l</w:t>
      </w:r>
      <w:r w:rsidR="00176DE3">
        <w:t>’</w:t>
      </w:r>
      <w:r w:rsidRPr="0049302A">
        <w:t>utilisation des cours d</w:t>
      </w:r>
      <w:r w:rsidR="00176DE3">
        <w:t>’</w:t>
      </w:r>
      <w:r w:rsidRPr="0049302A">
        <w:t>eau transfrontières et des lacs internationaux (Convention sur l</w:t>
      </w:r>
      <w:r w:rsidR="00176DE3">
        <w:t>’</w:t>
      </w:r>
      <w:r w:rsidRPr="0049302A">
        <w:t xml:space="preserve">eau), </w:t>
      </w:r>
    </w:p>
    <w:p w14:paraId="576163B6" w14:textId="77777777" w:rsidR="00523FA8" w:rsidRPr="0049302A" w:rsidRDefault="00523FA8" w:rsidP="00577E8E">
      <w:pPr>
        <w:pStyle w:val="SingleTxtG"/>
        <w:ind w:firstLine="567"/>
      </w:pPr>
      <w:r w:rsidRPr="0049302A">
        <w:rPr>
          <w:i/>
        </w:rPr>
        <w:t>Rappelant</w:t>
      </w:r>
      <w:r w:rsidRPr="0049302A">
        <w:t xml:space="preserve"> le paragraphe 2 f) de l</w:t>
      </w:r>
      <w:r w:rsidR="00176DE3">
        <w:t>’</w:t>
      </w:r>
      <w:r w:rsidRPr="0049302A">
        <w:t>article 17 de la Convention, qui dispose que la Réunion des Parties envisage et entreprend toute autre action qui peut se révéler nécessaire aux fins de la Convention,</w:t>
      </w:r>
    </w:p>
    <w:p w14:paraId="4E3B10A9" w14:textId="77777777" w:rsidR="00523FA8" w:rsidRPr="0049302A" w:rsidRDefault="00523FA8" w:rsidP="00577E8E">
      <w:pPr>
        <w:pStyle w:val="SingleTxtG"/>
        <w:ind w:firstLine="567"/>
      </w:pPr>
      <w:r w:rsidRPr="0049302A">
        <w:rPr>
          <w:i/>
        </w:rPr>
        <w:t>Rappelant également</w:t>
      </w:r>
      <w:r w:rsidRPr="0049302A">
        <w:t xml:space="preserve"> le paragraphe 2 de l</w:t>
      </w:r>
      <w:r w:rsidR="00176DE3">
        <w:t>’</w:t>
      </w:r>
      <w:r w:rsidRPr="0049302A">
        <w:t>article 17 de la Convention, qui dispose que lors de leurs réunions, les Parties suivent l</w:t>
      </w:r>
      <w:r w:rsidR="00176DE3">
        <w:t>’</w:t>
      </w:r>
      <w:r w:rsidRPr="0049302A">
        <w:t xml:space="preserve">application de la Convention, </w:t>
      </w:r>
    </w:p>
    <w:p w14:paraId="4AFB118A" w14:textId="77777777" w:rsidR="00523FA8" w:rsidRPr="0049302A" w:rsidRDefault="00523FA8" w:rsidP="00867AAE">
      <w:pPr>
        <w:pStyle w:val="SingleTxtG"/>
        <w:ind w:firstLine="567"/>
      </w:pPr>
      <w:r w:rsidRPr="0049302A">
        <w:rPr>
          <w:i/>
        </w:rPr>
        <w:t>Rappelant en outre</w:t>
      </w:r>
      <w:r w:rsidRPr="0049302A">
        <w:t xml:space="preserve"> sa décision VII/2 par laquelle elle a créé un mécanisme d</w:t>
      </w:r>
      <w:r w:rsidR="00176DE3">
        <w:t>’</w:t>
      </w:r>
      <w:r w:rsidRPr="0049302A">
        <w:t>établissement de rapports périodiques au titre de la Convention, en commençant par un exercice pilote d</w:t>
      </w:r>
      <w:r w:rsidR="00176DE3">
        <w:t>’</w:t>
      </w:r>
      <w:r w:rsidRPr="0049302A">
        <w:t>établissement de rapports,</w:t>
      </w:r>
    </w:p>
    <w:p w14:paraId="1CDCB56D" w14:textId="77777777" w:rsidR="00523FA8" w:rsidRPr="0049302A" w:rsidRDefault="00523FA8" w:rsidP="00577E8E">
      <w:pPr>
        <w:pStyle w:val="SingleTxtG"/>
        <w:ind w:firstLine="567"/>
      </w:pPr>
      <w:r w:rsidRPr="0049302A">
        <w:rPr>
          <w:i/>
        </w:rPr>
        <w:t>Reconnaissant</w:t>
      </w:r>
      <w:r w:rsidRPr="0049302A">
        <w:t xml:space="preserve"> que l</w:t>
      </w:r>
      <w:r w:rsidR="00176DE3">
        <w:t>’</w:t>
      </w:r>
      <w:r w:rsidRPr="0049302A">
        <w:t xml:space="preserve">établissement de rapports </w:t>
      </w:r>
      <w:proofErr w:type="gramStart"/>
      <w:r w:rsidRPr="0049302A">
        <w:t>est</w:t>
      </w:r>
      <w:proofErr w:type="gramEnd"/>
      <w:r w:rsidRPr="0049302A">
        <w:t xml:space="preserve"> essentiel pour l</w:t>
      </w:r>
      <w:r w:rsidR="00176DE3">
        <w:t>’</w:t>
      </w:r>
      <w:r w:rsidRPr="0049302A">
        <w:t>examen et le renforcement de la mise en œuvre au niveau national de la Convention, et pour encourager l</w:t>
      </w:r>
      <w:r w:rsidR="00176DE3">
        <w:t>’</w:t>
      </w:r>
      <w:r w:rsidRPr="0049302A">
        <w:t>adhésion à cet instrument,</w:t>
      </w:r>
    </w:p>
    <w:p w14:paraId="5A28C55A" w14:textId="77777777" w:rsidR="00523FA8" w:rsidRPr="0049302A" w:rsidRDefault="00523FA8" w:rsidP="00577E8E">
      <w:pPr>
        <w:pStyle w:val="SingleTxtG"/>
        <w:ind w:firstLine="567"/>
      </w:pPr>
      <w:r w:rsidRPr="0049302A">
        <w:rPr>
          <w:i/>
        </w:rPr>
        <w:t>Reconnaissant également</w:t>
      </w:r>
      <w:r w:rsidRPr="0049302A">
        <w:t xml:space="preserve"> que l</w:t>
      </w:r>
      <w:r w:rsidR="00176DE3">
        <w:t>’</w:t>
      </w:r>
      <w:r w:rsidRPr="0049302A">
        <w:t>établissement de rapports constitue un moyen de renforcer la coopération dans chaque bassin,</w:t>
      </w:r>
    </w:p>
    <w:p w14:paraId="6927F4B8" w14:textId="77777777" w:rsidR="00523FA8" w:rsidRPr="0049302A" w:rsidRDefault="00523FA8" w:rsidP="00577E8E">
      <w:pPr>
        <w:pStyle w:val="SingleTxtG"/>
        <w:ind w:firstLine="567"/>
      </w:pPr>
      <w:r w:rsidRPr="0049302A">
        <w:rPr>
          <w:i/>
        </w:rPr>
        <w:t xml:space="preserve">Notant </w:t>
      </w:r>
      <w:r w:rsidRPr="0049302A">
        <w:t>que l</w:t>
      </w:r>
      <w:r w:rsidR="00176DE3">
        <w:t>’</w:t>
      </w:r>
      <w:r w:rsidRPr="0049302A">
        <w:t>établissement de rapports périodiques permettra aussi de tenir le public informé des mesures prises pour appliquer la Convention,</w:t>
      </w:r>
    </w:p>
    <w:p w14:paraId="3CE42DAE" w14:textId="77777777" w:rsidR="00523FA8" w:rsidRPr="0049302A" w:rsidRDefault="00523FA8" w:rsidP="00577E8E">
      <w:pPr>
        <w:pStyle w:val="SingleTxtG"/>
        <w:ind w:firstLine="567"/>
      </w:pPr>
      <w:r w:rsidRPr="0049302A">
        <w:rPr>
          <w:i/>
        </w:rPr>
        <w:t xml:space="preserve">Soulignant </w:t>
      </w:r>
      <w:r w:rsidRPr="0049302A">
        <w:t>que l</w:t>
      </w:r>
      <w:r w:rsidR="00176DE3">
        <w:t>’</w:t>
      </w:r>
      <w:r w:rsidRPr="0049302A">
        <w:t>établissement de rapports offre des informations qui aident à définir les besoins spécifiques des bassins, contribuant ainsi à la mobilisation des ressources, par exemple pour les activités de renforcement des capacités et d</w:t>
      </w:r>
      <w:r w:rsidR="00176DE3">
        <w:t>’</w:t>
      </w:r>
      <w:r w:rsidRPr="0049302A">
        <w:t>assistance technique,</w:t>
      </w:r>
    </w:p>
    <w:p w14:paraId="18B94933" w14:textId="77777777" w:rsidR="00523FA8" w:rsidRPr="0049302A" w:rsidRDefault="00523FA8" w:rsidP="00577E8E">
      <w:pPr>
        <w:pStyle w:val="SingleTxtG"/>
        <w:ind w:firstLine="567"/>
      </w:pPr>
      <w:r w:rsidRPr="0049302A">
        <w:rPr>
          <w:i/>
        </w:rPr>
        <w:t xml:space="preserve">Notant </w:t>
      </w:r>
      <w:r w:rsidRPr="0049302A">
        <w:t>que l</w:t>
      </w:r>
      <w:r w:rsidR="00176DE3">
        <w:t>’</w:t>
      </w:r>
      <w:r w:rsidRPr="0049302A">
        <w:t>établissement de rapports permet également de recenser les problèmes nouveaux et les difficultés rencontrés dans la mise en œuvre de la Convention et, partant, peut guider l</w:t>
      </w:r>
      <w:r w:rsidR="00176DE3">
        <w:t>’</w:t>
      </w:r>
      <w:r w:rsidRPr="0049302A">
        <w:t>élaboration des futurs programmes de travail relatifs à la Convention et les travaux du Comité d</w:t>
      </w:r>
      <w:r w:rsidR="00176DE3">
        <w:t>’</w:t>
      </w:r>
      <w:r w:rsidRPr="0049302A">
        <w:t>application,</w:t>
      </w:r>
    </w:p>
    <w:p w14:paraId="1739ECF7" w14:textId="77777777" w:rsidR="00523FA8" w:rsidRPr="0049302A" w:rsidRDefault="00523FA8" w:rsidP="00577E8E">
      <w:pPr>
        <w:pStyle w:val="SingleTxtG"/>
        <w:ind w:firstLine="567"/>
      </w:pPr>
      <w:r w:rsidRPr="0049302A">
        <w:rPr>
          <w:i/>
        </w:rPr>
        <w:t>Reconnaissant</w:t>
      </w:r>
      <w:r w:rsidRPr="0049302A">
        <w:t xml:space="preserve"> que l</w:t>
      </w:r>
      <w:r w:rsidR="00176DE3">
        <w:t>’</w:t>
      </w:r>
      <w:r w:rsidRPr="0049302A">
        <w:t>établissement de rapports encourage la collecte et l</w:t>
      </w:r>
      <w:r w:rsidR="00176DE3">
        <w:t>’</w:t>
      </w:r>
      <w:r w:rsidRPr="0049302A">
        <w:t>échange des enseignements tirés de l</w:t>
      </w:r>
      <w:r w:rsidR="00176DE3">
        <w:t>’</w:t>
      </w:r>
      <w:r w:rsidRPr="0049302A">
        <w:t>expérience, des bonnes pratiques et des données d</w:t>
      </w:r>
      <w:r w:rsidR="00176DE3">
        <w:t>’</w:t>
      </w:r>
      <w:r w:rsidRPr="0049302A">
        <w:t>expérience pour renforcer la mise en œuvre de la Convention,</w:t>
      </w:r>
    </w:p>
    <w:p w14:paraId="2444857E" w14:textId="77777777" w:rsidR="00523FA8" w:rsidRPr="0049302A" w:rsidRDefault="00523FA8" w:rsidP="00577E8E">
      <w:pPr>
        <w:pStyle w:val="SingleTxtG"/>
        <w:ind w:firstLine="567"/>
      </w:pPr>
      <w:r w:rsidRPr="0049302A">
        <w:rPr>
          <w:i/>
        </w:rPr>
        <w:t>Rappelant</w:t>
      </w:r>
      <w:r w:rsidRPr="0049302A">
        <w:t xml:space="preserve"> l</w:t>
      </w:r>
      <w:r w:rsidR="00176DE3">
        <w:t>’</w:t>
      </w:r>
      <w:r w:rsidRPr="0049302A">
        <w:t>adoption par la communauté internationale du Programme de développement durable à l</w:t>
      </w:r>
      <w:r w:rsidR="00176DE3">
        <w:t>’</w:t>
      </w:r>
      <w:r w:rsidRPr="0049302A">
        <w:t>horizon 2030, y compris l</w:t>
      </w:r>
      <w:r w:rsidR="00176DE3">
        <w:t>’</w:t>
      </w:r>
      <w:r w:rsidRPr="0049302A">
        <w:t>établissement de l</w:t>
      </w:r>
      <w:r w:rsidR="00176DE3">
        <w:t>’</w:t>
      </w:r>
      <w:r w:rsidRPr="0049302A">
        <w:t>objectif de développement durable 6, à savoir « Garantir l</w:t>
      </w:r>
      <w:r w:rsidR="00176DE3">
        <w:t>’</w:t>
      </w:r>
      <w:r w:rsidRPr="0049302A">
        <w:t>accès de tous à des services d</w:t>
      </w:r>
      <w:r w:rsidR="00176DE3">
        <w:t>’</w:t>
      </w:r>
      <w:r w:rsidRPr="0049302A">
        <w:t>approvisionnement en eau et d</w:t>
      </w:r>
      <w:r w:rsidR="00176DE3">
        <w:t>’</w:t>
      </w:r>
      <w:r w:rsidRPr="0049302A">
        <w:t>assainissement et assurer une gestion durable des ressources en eau », qui s</w:t>
      </w:r>
      <w:r w:rsidR="00176DE3">
        <w:t>’</w:t>
      </w:r>
      <w:r w:rsidRPr="0049302A">
        <w:t>accompagne de la cible 6</w:t>
      </w:r>
      <w:r w:rsidR="006667C1" w:rsidRPr="006667C1">
        <w:t>.</w:t>
      </w:r>
      <w:r w:rsidRPr="0049302A">
        <w:t>5 qui préconise la coopération transfrontière pour mettre en œuvre une gestion intégrée des ressources en eau,</w:t>
      </w:r>
    </w:p>
    <w:p w14:paraId="73C1EA5E" w14:textId="77777777" w:rsidR="00523FA8" w:rsidRPr="0049302A" w:rsidRDefault="00523FA8" w:rsidP="00577E8E">
      <w:pPr>
        <w:pStyle w:val="SingleTxtG"/>
        <w:ind w:firstLine="567"/>
      </w:pPr>
      <w:r w:rsidRPr="0049302A">
        <w:rPr>
          <w:i/>
        </w:rPr>
        <w:t xml:space="preserve">Rappelant également </w:t>
      </w:r>
      <w:r w:rsidRPr="0049302A">
        <w:t>l</w:t>
      </w:r>
      <w:r w:rsidR="00176DE3">
        <w:t>’</w:t>
      </w:r>
      <w:r w:rsidRPr="0049302A">
        <w:t>adoption par l</w:t>
      </w:r>
      <w:r w:rsidR="00176DE3">
        <w:t>’</w:t>
      </w:r>
      <w:r w:rsidRPr="0049302A">
        <w:t>Assemblée générale des Nations Unies en juillet 2017 du cadre mondial d</w:t>
      </w:r>
      <w:r w:rsidR="00176DE3">
        <w:t>’</w:t>
      </w:r>
      <w:r w:rsidRPr="0049302A">
        <w:t>indicateurs pour le Programme de développement durable à l</w:t>
      </w:r>
      <w:r w:rsidR="00176DE3">
        <w:t>’</w:t>
      </w:r>
      <w:r w:rsidRPr="0049302A">
        <w:t>horizon 2030, qui inclut l</w:t>
      </w:r>
      <w:r w:rsidR="00176DE3">
        <w:t>’</w:t>
      </w:r>
      <w:r w:rsidRPr="0049302A">
        <w:t>indicateur 6</w:t>
      </w:r>
      <w:r w:rsidR="006667C1" w:rsidRPr="006667C1">
        <w:t>.</w:t>
      </w:r>
      <w:r w:rsidRPr="0049302A">
        <w:t>5</w:t>
      </w:r>
      <w:r w:rsidR="006667C1" w:rsidRPr="006667C1">
        <w:t>.</w:t>
      </w:r>
      <w:r w:rsidRPr="0049302A">
        <w:t>2 sur la coopération relative aux eaux transfrontières pour lequel la Commission économique pour l</w:t>
      </w:r>
      <w:r w:rsidR="00176DE3">
        <w:t>’</w:t>
      </w:r>
      <w:r w:rsidRPr="0049302A">
        <w:t>Europe (CEE) et l</w:t>
      </w:r>
      <w:r w:rsidR="00176DE3">
        <w:t>’</w:t>
      </w:r>
      <w:r w:rsidRPr="0049302A">
        <w:t>Organisation des Nations Unies pour l</w:t>
      </w:r>
      <w:r w:rsidR="00176DE3">
        <w:t>’</w:t>
      </w:r>
      <w:r w:rsidRPr="0049302A">
        <w:t>éducation, la science et la culture (UNESCO) ont été désignées comme organismes responsables,</w:t>
      </w:r>
    </w:p>
    <w:p w14:paraId="71490FCE" w14:textId="77777777" w:rsidR="00523FA8" w:rsidRPr="0049302A" w:rsidRDefault="00523FA8" w:rsidP="00577E8E">
      <w:pPr>
        <w:pStyle w:val="SingleTxtG"/>
        <w:ind w:firstLine="567"/>
      </w:pPr>
      <w:r w:rsidRPr="0049302A">
        <w:rPr>
          <w:i/>
        </w:rPr>
        <w:t>Reconnaissant</w:t>
      </w:r>
      <w:r w:rsidRPr="0049302A">
        <w:t xml:space="preserve"> l</w:t>
      </w:r>
      <w:r w:rsidR="00176DE3">
        <w:t>’</w:t>
      </w:r>
      <w:r w:rsidRPr="0049302A">
        <w:t>utilité de la Convention sur l</w:t>
      </w:r>
      <w:r w:rsidR="00176DE3">
        <w:t>’</w:t>
      </w:r>
      <w:r w:rsidRPr="0049302A">
        <w:t>eau comme instrument pouvant aider les pays à atteindre l</w:t>
      </w:r>
      <w:r w:rsidR="00176DE3">
        <w:t>’</w:t>
      </w:r>
      <w:r w:rsidRPr="0049302A">
        <w:t>objectif de développement durable relatif à l</w:t>
      </w:r>
      <w:r w:rsidR="00176DE3">
        <w:t>’</w:t>
      </w:r>
      <w:r w:rsidRPr="0049302A">
        <w:t>eau propre et à l</w:t>
      </w:r>
      <w:r w:rsidR="00176DE3">
        <w:t>’</w:t>
      </w:r>
      <w:r w:rsidRPr="0049302A">
        <w:t xml:space="preserve">assainissement, </w:t>
      </w:r>
    </w:p>
    <w:p w14:paraId="1AF05530" w14:textId="77777777" w:rsidR="00523FA8" w:rsidRPr="0049302A" w:rsidRDefault="00523FA8" w:rsidP="00577E8E">
      <w:pPr>
        <w:pStyle w:val="SingleTxtG"/>
        <w:ind w:firstLine="567"/>
      </w:pPr>
      <w:r w:rsidRPr="0049302A">
        <w:rPr>
          <w:i/>
        </w:rPr>
        <w:t xml:space="preserve">Soulignant </w:t>
      </w:r>
      <w:r w:rsidRPr="0049302A">
        <w:t>l</w:t>
      </w:r>
      <w:r w:rsidR="00176DE3">
        <w:t>’</w:t>
      </w:r>
      <w:r w:rsidRPr="0049302A">
        <w:t>utilité de l</w:t>
      </w:r>
      <w:r w:rsidR="00176DE3">
        <w:t>’</w:t>
      </w:r>
      <w:r w:rsidRPr="0049302A">
        <w:t>établissement de rapports au titre de la Convention comme moyen d</w:t>
      </w:r>
      <w:r w:rsidR="00176DE3">
        <w:t>’</w:t>
      </w:r>
      <w:r w:rsidRPr="0049302A">
        <w:t>évaluer les progrès des pays dans la réalisation de la cible 6</w:t>
      </w:r>
      <w:r w:rsidR="006667C1" w:rsidRPr="006667C1">
        <w:t>.</w:t>
      </w:r>
      <w:r w:rsidRPr="0049302A">
        <w:t xml:space="preserve">5, </w:t>
      </w:r>
    </w:p>
    <w:p w14:paraId="1100D5F3" w14:textId="77777777" w:rsidR="00523FA8" w:rsidRPr="0049302A" w:rsidRDefault="00523FA8" w:rsidP="00577E8E">
      <w:pPr>
        <w:pStyle w:val="SingleTxtG"/>
        <w:ind w:firstLine="567"/>
      </w:pPr>
      <w:r w:rsidRPr="0049302A">
        <w:rPr>
          <w:i/>
        </w:rPr>
        <w:lastRenderedPageBreak/>
        <w:t xml:space="preserve">Accueillant avec satisfaction </w:t>
      </w:r>
      <w:r w:rsidRPr="0049302A">
        <w:t>les résultats du premier exercice d</w:t>
      </w:r>
      <w:r w:rsidR="00176DE3">
        <w:t>’</w:t>
      </w:r>
      <w:r w:rsidRPr="0049302A">
        <w:t>établissement de rapports au titre de la Convention sur l</w:t>
      </w:r>
      <w:r w:rsidR="00176DE3">
        <w:t>’</w:t>
      </w:r>
      <w:r w:rsidRPr="0049302A">
        <w:t>eau et sur l</w:t>
      </w:r>
      <w:r w:rsidR="00176DE3">
        <w:t>’</w:t>
      </w:r>
      <w:r w:rsidRPr="0049302A">
        <w:t>indicateur 6</w:t>
      </w:r>
      <w:r w:rsidR="006667C1" w:rsidRPr="006667C1">
        <w:t>.</w:t>
      </w:r>
      <w:r w:rsidRPr="0049302A">
        <w:t>5</w:t>
      </w:r>
      <w:r w:rsidR="006667C1" w:rsidRPr="006667C1">
        <w:t>.</w:t>
      </w:r>
      <w:r w:rsidRPr="0049302A">
        <w:t>2 effectué en 2017-2018,</w:t>
      </w:r>
    </w:p>
    <w:p w14:paraId="681C9800" w14:textId="77777777" w:rsidR="00523FA8" w:rsidRPr="0049302A" w:rsidRDefault="00523FA8" w:rsidP="00577E8E">
      <w:pPr>
        <w:pStyle w:val="SingleTxtG"/>
        <w:ind w:firstLine="567"/>
      </w:pPr>
      <w:r w:rsidRPr="0049302A">
        <w:rPr>
          <w:i/>
        </w:rPr>
        <w:t>Reconnaissant</w:t>
      </w:r>
      <w:r w:rsidRPr="0049302A">
        <w:t xml:space="preserve"> les nombreux avantages résultant de l</w:t>
      </w:r>
      <w:r w:rsidR="00176DE3">
        <w:t>’</w:t>
      </w:r>
      <w:r w:rsidRPr="0049302A">
        <w:t>exercice pilote d</w:t>
      </w:r>
      <w:r w:rsidR="00176DE3">
        <w:t>’</w:t>
      </w:r>
      <w:r w:rsidRPr="0049302A">
        <w:t>établissement de rapports et soulignés par les pays, notamment une meilleure coopération au niveau national, une attention politique accrue portée à la coopération relative aux eaux transfrontières ainsi qu</w:t>
      </w:r>
      <w:r w:rsidR="00176DE3">
        <w:t>’</w:t>
      </w:r>
      <w:r w:rsidRPr="0049302A">
        <w:t>à l</w:t>
      </w:r>
      <w:r w:rsidR="00176DE3">
        <w:t>’</w:t>
      </w:r>
      <w:r w:rsidRPr="0049302A">
        <w:t>échange de données d</w:t>
      </w:r>
      <w:r w:rsidR="00176DE3">
        <w:t>’</w:t>
      </w:r>
      <w:r w:rsidRPr="0049302A">
        <w:t>expérience avec les autres pays et, lorsque les modèles ont été remplis de concert ou en coordination, la concertation et l</w:t>
      </w:r>
      <w:r w:rsidR="00176DE3">
        <w:t>’</w:t>
      </w:r>
      <w:r w:rsidRPr="0049302A">
        <w:t>accord sur les questions et problèmes avec les pays riverains, en particulier dans le cadre des organes communs existants,</w:t>
      </w:r>
    </w:p>
    <w:p w14:paraId="2C003834" w14:textId="77777777" w:rsidR="00523FA8" w:rsidRPr="0049302A" w:rsidRDefault="00523FA8" w:rsidP="00577E8E">
      <w:pPr>
        <w:pStyle w:val="SingleTxtG"/>
        <w:ind w:firstLine="567"/>
      </w:pPr>
      <w:r w:rsidRPr="0049302A">
        <w:t>1</w:t>
      </w:r>
      <w:r w:rsidR="006667C1" w:rsidRPr="006667C1">
        <w:t>.</w:t>
      </w:r>
      <w:r w:rsidRPr="0049302A">
        <w:tab/>
      </w:r>
      <w:r w:rsidRPr="0049302A">
        <w:rPr>
          <w:i/>
        </w:rPr>
        <w:t>Accueille avec satisfaction</w:t>
      </w:r>
      <w:r w:rsidRPr="0049302A">
        <w:t xml:space="preserve"> le fait que 38 rapports sur l</w:t>
      </w:r>
      <w:r w:rsidR="00176DE3">
        <w:t>’</w:t>
      </w:r>
      <w:r w:rsidRPr="0049302A">
        <w:t>application de la Convention ont été soumis par les Parties durant l</w:t>
      </w:r>
      <w:r w:rsidR="00176DE3">
        <w:t>’</w:t>
      </w:r>
      <w:r w:rsidRPr="0049302A">
        <w:t>exercice pilote d</w:t>
      </w:r>
      <w:r w:rsidR="00176DE3">
        <w:t>’</w:t>
      </w:r>
      <w:r w:rsidRPr="0049302A">
        <w:t>établissement de rapports</w:t>
      </w:r>
      <w:r w:rsidR="00297DB7">
        <w:t> ;</w:t>
      </w:r>
    </w:p>
    <w:p w14:paraId="1F78F491" w14:textId="77777777" w:rsidR="00523FA8" w:rsidRPr="0049302A" w:rsidRDefault="00523FA8" w:rsidP="00577E8E">
      <w:pPr>
        <w:pStyle w:val="SingleTxtG"/>
        <w:ind w:firstLine="567"/>
      </w:pPr>
      <w:r w:rsidRPr="0049302A">
        <w:t>2</w:t>
      </w:r>
      <w:r w:rsidR="006667C1" w:rsidRPr="006667C1">
        <w:t>.</w:t>
      </w:r>
      <w:r w:rsidRPr="0049302A">
        <w:tab/>
      </w:r>
      <w:r w:rsidRPr="0049302A">
        <w:rPr>
          <w:i/>
        </w:rPr>
        <w:t>Accueille également avec satisfaction</w:t>
      </w:r>
      <w:r w:rsidRPr="0049302A">
        <w:t xml:space="preserve"> les 106 réponses fournies par des pays dans le cadre du premier rapport sur l</w:t>
      </w:r>
      <w:r w:rsidR="00176DE3">
        <w:t>’</w:t>
      </w:r>
      <w:r w:rsidRPr="0049302A">
        <w:t>indicateur 6</w:t>
      </w:r>
      <w:r w:rsidR="006667C1" w:rsidRPr="006667C1">
        <w:t>.</w:t>
      </w:r>
      <w:r w:rsidRPr="0049302A">
        <w:t>5</w:t>
      </w:r>
      <w:r w:rsidR="006667C1" w:rsidRPr="006667C1">
        <w:t>.</w:t>
      </w:r>
      <w:r w:rsidRPr="0049302A">
        <w:t>2 des objectifs de développement durable</w:t>
      </w:r>
      <w:r w:rsidR="00297DB7">
        <w:t> ;</w:t>
      </w:r>
    </w:p>
    <w:p w14:paraId="7E4B11B3" w14:textId="77777777" w:rsidR="00523FA8" w:rsidRPr="0049302A" w:rsidRDefault="00523FA8" w:rsidP="00577E8E">
      <w:pPr>
        <w:pStyle w:val="SingleTxtG"/>
        <w:ind w:firstLine="567"/>
      </w:pPr>
      <w:r w:rsidRPr="0049302A">
        <w:t>3</w:t>
      </w:r>
      <w:r w:rsidR="006667C1" w:rsidRPr="006667C1">
        <w:t>.</w:t>
      </w:r>
      <w:r w:rsidRPr="0049302A">
        <w:tab/>
      </w:r>
      <w:r w:rsidRPr="0049302A">
        <w:rPr>
          <w:i/>
        </w:rPr>
        <w:t xml:space="preserve">Se félicite </w:t>
      </w:r>
      <w:r w:rsidRPr="0049302A">
        <w:t>que l</w:t>
      </w:r>
      <w:r w:rsidR="00176DE3">
        <w:t>’</w:t>
      </w:r>
      <w:r w:rsidRPr="0049302A">
        <w:t>établissement de rapports au titre de la Convention soit allé de pair avec l</w:t>
      </w:r>
      <w:r w:rsidR="00176DE3">
        <w:t>’</w:t>
      </w:r>
      <w:r w:rsidRPr="0049302A">
        <w:t>établissement de rapports sur l</w:t>
      </w:r>
      <w:r w:rsidR="00176DE3">
        <w:t>’</w:t>
      </w:r>
      <w:r w:rsidRPr="0049302A">
        <w:t>indicateur 6</w:t>
      </w:r>
      <w:r w:rsidR="006667C1" w:rsidRPr="006667C1">
        <w:t>.</w:t>
      </w:r>
      <w:r w:rsidRPr="0049302A">
        <w:t>5</w:t>
      </w:r>
      <w:r w:rsidR="006667C1" w:rsidRPr="006667C1">
        <w:t>.</w:t>
      </w:r>
      <w:r w:rsidRPr="0049302A">
        <w:t>2 des objectifs de développement durable, de façon à accroître les synergies entre les deux processus et à éviter les doubles emplois</w:t>
      </w:r>
      <w:r w:rsidR="00297DB7">
        <w:t> ;</w:t>
      </w:r>
    </w:p>
    <w:p w14:paraId="20F2F49E" w14:textId="77777777" w:rsidR="00523FA8" w:rsidRPr="0049302A" w:rsidRDefault="00523FA8" w:rsidP="00577E8E">
      <w:pPr>
        <w:pStyle w:val="SingleTxtG"/>
        <w:ind w:firstLine="567"/>
      </w:pPr>
      <w:r w:rsidRPr="0049302A">
        <w:t>4</w:t>
      </w:r>
      <w:r w:rsidR="006667C1" w:rsidRPr="006667C1">
        <w:t>.</w:t>
      </w:r>
      <w:r w:rsidRPr="0049302A">
        <w:tab/>
      </w:r>
      <w:r w:rsidRPr="0049302A">
        <w:rPr>
          <w:i/>
        </w:rPr>
        <w:t>Prend note avec appréciation</w:t>
      </w:r>
      <w:r w:rsidRPr="0049302A">
        <w:t xml:space="preserve"> du premier rapport sur l</w:t>
      </w:r>
      <w:r w:rsidR="00176DE3">
        <w:t>’</w:t>
      </w:r>
      <w:r w:rsidRPr="0049302A">
        <w:t>application de la Convention établi par le secrétariat et du rapport sur les progrès relatifs à l</w:t>
      </w:r>
      <w:r w:rsidR="00176DE3">
        <w:t>’</w:t>
      </w:r>
      <w:r w:rsidRPr="0049302A">
        <w:t>indicateur 6</w:t>
      </w:r>
      <w:r w:rsidR="006667C1" w:rsidRPr="006667C1">
        <w:t>.</w:t>
      </w:r>
      <w:r w:rsidRPr="0049302A">
        <w:t>5</w:t>
      </w:r>
      <w:r w:rsidR="006667C1" w:rsidRPr="006667C1">
        <w:t>.</w:t>
      </w:r>
      <w:r w:rsidRPr="0049302A">
        <w:t>2 des objectifs de développement durable établi par la CEE et l</w:t>
      </w:r>
      <w:r w:rsidR="00176DE3">
        <w:t>’</w:t>
      </w:r>
      <w:r w:rsidRPr="0049302A">
        <w:t>UNESCO</w:t>
      </w:r>
      <w:r w:rsidR="00297DB7">
        <w:t> ;</w:t>
      </w:r>
    </w:p>
    <w:p w14:paraId="239F1D27" w14:textId="77777777" w:rsidR="00523FA8" w:rsidRPr="0049302A" w:rsidRDefault="00523FA8" w:rsidP="00577E8E">
      <w:pPr>
        <w:pStyle w:val="SingleTxtG"/>
        <w:ind w:firstLine="567"/>
      </w:pPr>
      <w:r w:rsidRPr="0049302A">
        <w:t>5</w:t>
      </w:r>
      <w:r w:rsidR="006667C1" w:rsidRPr="006667C1">
        <w:t>.</w:t>
      </w:r>
      <w:r w:rsidRPr="0049302A">
        <w:tab/>
      </w:r>
      <w:r w:rsidRPr="0049302A">
        <w:rPr>
          <w:i/>
        </w:rPr>
        <w:t>Invite</w:t>
      </w:r>
      <w:r w:rsidRPr="0049302A">
        <w:t xml:space="preserve"> les pays à mettre à profit les rapports pour améliorer leur coopération transfrontière, par exemple en fixant des cibles au niveau national ou à l</w:t>
      </w:r>
      <w:r w:rsidR="00176DE3">
        <w:t>’</w:t>
      </w:r>
      <w:r w:rsidRPr="0049302A">
        <w:t>échelle des bassins</w:t>
      </w:r>
      <w:r w:rsidR="00297DB7">
        <w:t> ;</w:t>
      </w:r>
    </w:p>
    <w:p w14:paraId="2A2E2D26" w14:textId="77777777" w:rsidR="00523FA8" w:rsidRPr="0049302A" w:rsidRDefault="00523FA8" w:rsidP="00577E8E">
      <w:pPr>
        <w:pStyle w:val="SingleTxtG"/>
        <w:ind w:firstLine="567"/>
      </w:pPr>
      <w:r w:rsidRPr="0049302A">
        <w:t>6</w:t>
      </w:r>
      <w:r w:rsidR="006667C1" w:rsidRPr="006667C1">
        <w:t>.</w:t>
      </w:r>
      <w:r w:rsidRPr="0049302A">
        <w:tab/>
      </w:r>
      <w:r w:rsidRPr="0049302A">
        <w:rPr>
          <w:i/>
        </w:rPr>
        <w:t>Adopte</w:t>
      </w:r>
      <w:r w:rsidRPr="0049302A">
        <w:t xml:space="preserve"> le modèle révisé figurant à l</w:t>
      </w:r>
      <w:r w:rsidR="00176DE3">
        <w:t>’</w:t>
      </w:r>
      <w:r w:rsidRPr="0049302A">
        <w:t>annexe II pour l</w:t>
      </w:r>
      <w:r w:rsidR="00176DE3">
        <w:t>’</w:t>
      </w:r>
      <w:r w:rsidRPr="0049302A">
        <w:t>établissement de rapports au titre de la Convention à l</w:t>
      </w:r>
      <w:r w:rsidR="00176DE3">
        <w:t>’</w:t>
      </w:r>
      <w:r w:rsidRPr="0049302A">
        <w:t>avenir</w:t>
      </w:r>
      <w:r w:rsidR="00297DB7">
        <w:t> ;</w:t>
      </w:r>
    </w:p>
    <w:p w14:paraId="4886C553" w14:textId="77777777" w:rsidR="00523FA8" w:rsidRPr="0049302A" w:rsidRDefault="00523FA8" w:rsidP="00577E8E">
      <w:pPr>
        <w:pStyle w:val="SingleTxtG"/>
        <w:ind w:firstLine="567"/>
      </w:pPr>
      <w:r w:rsidRPr="0049302A">
        <w:t>7</w:t>
      </w:r>
      <w:r w:rsidR="006667C1" w:rsidRPr="006667C1">
        <w:t>.</w:t>
      </w:r>
      <w:r w:rsidRPr="0049302A">
        <w:tab/>
      </w:r>
      <w:r w:rsidRPr="0049302A">
        <w:rPr>
          <w:i/>
        </w:rPr>
        <w:t>Décide</w:t>
      </w:r>
      <w:r w:rsidRPr="0049302A">
        <w:t xml:space="preserve"> que les rapports au titre de la Convention devraient être présentés tous les trois ans, conformément à la périodicité de la Réunion des Parties</w:t>
      </w:r>
      <w:r w:rsidR="00297DB7">
        <w:t> ;</w:t>
      </w:r>
    </w:p>
    <w:p w14:paraId="754CD5AB" w14:textId="77777777" w:rsidR="00523FA8" w:rsidRPr="0049302A" w:rsidRDefault="00523FA8" w:rsidP="00577E8E">
      <w:pPr>
        <w:pStyle w:val="SingleTxtG"/>
        <w:ind w:firstLine="567"/>
      </w:pPr>
      <w:r w:rsidRPr="0049302A">
        <w:t>8</w:t>
      </w:r>
      <w:r w:rsidR="006667C1" w:rsidRPr="006667C1">
        <w:t>.</w:t>
      </w:r>
      <w:r w:rsidRPr="0049302A">
        <w:tab/>
      </w:r>
      <w:r w:rsidRPr="0049302A">
        <w:rPr>
          <w:i/>
        </w:rPr>
        <w:t>Décide également</w:t>
      </w:r>
      <w:r w:rsidRPr="0049302A">
        <w:t xml:space="preserve"> que la date limite pour la soumission des rapports lors du prochain exercice sera </w:t>
      </w:r>
      <w:proofErr w:type="gramStart"/>
      <w:r w:rsidRPr="0049302A">
        <w:t>fixée</w:t>
      </w:r>
      <w:proofErr w:type="gramEnd"/>
      <w:r w:rsidRPr="0049302A">
        <w:t xml:space="preserve"> au 30 juin 2020</w:t>
      </w:r>
      <w:r w:rsidR="00297DB7">
        <w:t> ;</w:t>
      </w:r>
    </w:p>
    <w:p w14:paraId="1FADFD21" w14:textId="77777777" w:rsidR="00523FA8" w:rsidRPr="0049302A" w:rsidRDefault="00523FA8" w:rsidP="00577E8E">
      <w:pPr>
        <w:pStyle w:val="SingleTxtG"/>
        <w:ind w:firstLine="567"/>
      </w:pPr>
      <w:r w:rsidRPr="0049302A">
        <w:t>9</w:t>
      </w:r>
      <w:r w:rsidR="006667C1" w:rsidRPr="006667C1">
        <w:t>.</w:t>
      </w:r>
      <w:r w:rsidRPr="0049302A">
        <w:tab/>
      </w:r>
      <w:r w:rsidRPr="0049302A">
        <w:rPr>
          <w:i/>
        </w:rPr>
        <w:t>Décide en outre</w:t>
      </w:r>
      <w:r w:rsidRPr="0049302A">
        <w:t xml:space="preserve"> que, par la suite, la date limite pour la soumission des rapports tous les trois ans sera fixée au 30 juin</w:t>
      </w:r>
      <w:r w:rsidR="00297DB7">
        <w:t> ;</w:t>
      </w:r>
    </w:p>
    <w:p w14:paraId="70D4A624" w14:textId="77777777" w:rsidR="00523FA8" w:rsidRPr="0049302A" w:rsidRDefault="00523FA8" w:rsidP="00577E8E">
      <w:pPr>
        <w:pStyle w:val="SingleTxtG"/>
        <w:ind w:firstLine="567"/>
      </w:pPr>
      <w:r w:rsidRPr="0049302A">
        <w:t>10</w:t>
      </w:r>
      <w:r w:rsidR="006667C1" w:rsidRPr="006667C1">
        <w:t>.</w:t>
      </w:r>
      <w:r w:rsidRPr="0049302A">
        <w:tab/>
      </w:r>
      <w:r w:rsidRPr="0049302A">
        <w:rPr>
          <w:i/>
        </w:rPr>
        <w:t>Demande</w:t>
      </w:r>
      <w:r w:rsidRPr="0049302A">
        <w:t xml:space="preserve"> à toutes les Parties de soumettre leurs formulaires remplis au secrétariat avant la date limite</w:t>
      </w:r>
      <w:r w:rsidR="00297DB7">
        <w:t> ;</w:t>
      </w:r>
    </w:p>
    <w:p w14:paraId="28F69409" w14:textId="77777777" w:rsidR="00523FA8" w:rsidRPr="0049302A" w:rsidRDefault="00523FA8" w:rsidP="00577E8E">
      <w:pPr>
        <w:pStyle w:val="SingleTxtG"/>
        <w:ind w:firstLine="567"/>
      </w:pPr>
      <w:r w:rsidRPr="0049302A">
        <w:t>11</w:t>
      </w:r>
      <w:r w:rsidR="006667C1" w:rsidRPr="006667C1">
        <w:t>.</w:t>
      </w:r>
      <w:r w:rsidRPr="0049302A">
        <w:tab/>
      </w:r>
      <w:r w:rsidRPr="0049302A">
        <w:rPr>
          <w:i/>
        </w:rPr>
        <w:t>Encourage vivement</w:t>
      </w:r>
      <w:r w:rsidRPr="0049302A">
        <w:t xml:space="preserve"> tous les pays partageant des eaux transfrontières à établir des rapports sur l</w:t>
      </w:r>
      <w:r w:rsidR="00176DE3">
        <w:t>’</w:t>
      </w:r>
      <w:r w:rsidRPr="0049302A">
        <w:t>indicateur 6</w:t>
      </w:r>
      <w:r w:rsidR="006667C1" w:rsidRPr="006667C1">
        <w:t>.</w:t>
      </w:r>
      <w:r w:rsidRPr="0049302A">
        <w:t>5</w:t>
      </w:r>
      <w:r w:rsidR="006667C1" w:rsidRPr="006667C1">
        <w:t>.</w:t>
      </w:r>
      <w:r w:rsidRPr="0049302A">
        <w:t>2 des objectifs de développement durable</w:t>
      </w:r>
      <w:r w:rsidR="00297DB7">
        <w:t> ;</w:t>
      </w:r>
    </w:p>
    <w:p w14:paraId="1699F8E9" w14:textId="77777777" w:rsidR="00523FA8" w:rsidRPr="0049302A" w:rsidRDefault="00523FA8" w:rsidP="00577E8E">
      <w:pPr>
        <w:pStyle w:val="SingleTxtG"/>
        <w:ind w:firstLine="567"/>
      </w:pPr>
      <w:r w:rsidRPr="0049302A">
        <w:t>12</w:t>
      </w:r>
      <w:r w:rsidR="006667C1" w:rsidRPr="006667C1">
        <w:t>.</w:t>
      </w:r>
      <w:r w:rsidRPr="0049302A">
        <w:tab/>
      </w:r>
      <w:r w:rsidRPr="0049302A">
        <w:rPr>
          <w:i/>
        </w:rPr>
        <w:t xml:space="preserve">Incite </w:t>
      </w:r>
      <w:r w:rsidRPr="0049302A">
        <w:t>les pays riverains à coopérer pour établir leurs rapports nationaux</w:t>
      </w:r>
      <w:r w:rsidR="00297DB7">
        <w:t> ;</w:t>
      </w:r>
    </w:p>
    <w:p w14:paraId="2BEEBBBE" w14:textId="77777777" w:rsidR="00523FA8" w:rsidRPr="0049302A" w:rsidRDefault="00523FA8" w:rsidP="00577E8E">
      <w:pPr>
        <w:pStyle w:val="SingleTxtG"/>
        <w:ind w:firstLine="567"/>
      </w:pPr>
      <w:r w:rsidRPr="0049302A">
        <w:t>13</w:t>
      </w:r>
      <w:r w:rsidR="006667C1" w:rsidRPr="006667C1">
        <w:t>.</w:t>
      </w:r>
      <w:r w:rsidRPr="0049302A">
        <w:tab/>
      </w:r>
      <w:r w:rsidRPr="0049302A">
        <w:rPr>
          <w:i/>
        </w:rPr>
        <w:t>Charge</w:t>
      </w:r>
      <w:r w:rsidRPr="0049302A">
        <w:t xml:space="preserve"> le Groupe de travail de la gestion intégrée des ressources en eau d</w:t>
      </w:r>
      <w:r w:rsidR="00176DE3">
        <w:t>’</w:t>
      </w:r>
      <w:r w:rsidRPr="0049302A">
        <w:t>aider le secrétariat à élaborer un guide pour l</w:t>
      </w:r>
      <w:r w:rsidR="00176DE3">
        <w:t>’</w:t>
      </w:r>
      <w:r w:rsidRPr="0049302A">
        <w:t>établissement de rapports au titre de la Convention, en temps voulu pour le prochain cycle de rapports</w:t>
      </w:r>
      <w:r w:rsidR="00297DB7">
        <w:t> ;</w:t>
      </w:r>
    </w:p>
    <w:p w14:paraId="00A52B3D" w14:textId="77777777" w:rsidR="00523FA8" w:rsidRPr="0049302A" w:rsidRDefault="00523FA8" w:rsidP="00577E8E">
      <w:pPr>
        <w:pStyle w:val="SingleTxtG"/>
        <w:ind w:firstLine="567"/>
      </w:pPr>
      <w:r w:rsidRPr="0049302A">
        <w:t>14</w:t>
      </w:r>
      <w:r w:rsidR="006667C1" w:rsidRPr="006667C1">
        <w:t>.</w:t>
      </w:r>
      <w:r w:rsidRPr="0049302A">
        <w:tab/>
      </w:r>
      <w:r w:rsidRPr="0049302A">
        <w:rPr>
          <w:i/>
        </w:rPr>
        <w:t xml:space="preserve">Prie </w:t>
      </w:r>
      <w:r w:rsidRPr="0049302A">
        <w:t>le secrétariat d</w:t>
      </w:r>
      <w:r w:rsidR="00176DE3">
        <w:t>’</w:t>
      </w:r>
      <w:r w:rsidRPr="0049302A">
        <w:t>afficher les rapports nationaux sur le site Web de la Convention dans les langues dans lesquelles ils ont été présentés</w:t>
      </w:r>
      <w:r w:rsidR="00297DB7">
        <w:t> ;</w:t>
      </w:r>
    </w:p>
    <w:p w14:paraId="5B787403" w14:textId="77777777" w:rsidR="00523FA8" w:rsidRPr="0049302A" w:rsidRDefault="00523FA8" w:rsidP="00577E8E">
      <w:pPr>
        <w:pStyle w:val="SingleTxtG"/>
        <w:ind w:firstLine="567"/>
      </w:pPr>
      <w:r w:rsidRPr="0049302A">
        <w:t>15</w:t>
      </w:r>
      <w:r w:rsidR="006667C1" w:rsidRPr="006667C1">
        <w:t>.</w:t>
      </w:r>
      <w:r w:rsidRPr="0049302A">
        <w:tab/>
      </w:r>
      <w:r w:rsidRPr="0049302A">
        <w:rPr>
          <w:i/>
        </w:rPr>
        <w:t>Prie également</w:t>
      </w:r>
      <w:r w:rsidRPr="0049302A">
        <w:t xml:space="preserve"> le secrétariat d</w:t>
      </w:r>
      <w:r w:rsidR="00176DE3">
        <w:t>’</w:t>
      </w:r>
      <w:r w:rsidRPr="0049302A">
        <w:t>établir, à partir des rapports nationaux reçus, des rapports périodiques sur l</w:t>
      </w:r>
      <w:r w:rsidR="00176DE3">
        <w:t>’</w:t>
      </w:r>
      <w:r w:rsidRPr="0049302A">
        <w:t>application de la Convention pour les sessions futures de la Réunion des Parties, sous réserve que des ressources soient disponibles</w:t>
      </w:r>
      <w:r w:rsidR="00297DB7">
        <w:t> ;</w:t>
      </w:r>
    </w:p>
    <w:p w14:paraId="3707816A" w14:textId="77777777" w:rsidR="00523FA8" w:rsidRPr="0049302A" w:rsidRDefault="00523FA8" w:rsidP="00176DE3">
      <w:pPr>
        <w:pStyle w:val="SingleTxtG"/>
        <w:keepNext/>
        <w:keepLines/>
        <w:ind w:firstLine="567"/>
      </w:pPr>
      <w:r w:rsidRPr="0049302A">
        <w:lastRenderedPageBreak/>
        <w:t>16</w:t>
      </w:r>
      <w:r w:rsidR="006667C1" w:rsidRPr="006667C1">
        <w:t>.</w:t>
      </w:r>
      <w:r w:rsidRPr="0049302A">
        <w:tab/>
      </w:r>
      <w:r w:rsidRPr="0049302A">
        <w:rPr>
          <w:i/>
        </w:rPr>
        <w:t xml:space="preserve">Prie en outre </w:t>
      </w:r>
      <w:r w:rsidRPr="0049302A">
        <w:t>le secrétariat d</w:t>
      </w:r>
      <w:r w:rsidR="00176DE3">
        <w:t>’</w:t>
      </w:r>
      <w:r w:rsidRPr="0049302A">
        <w:t>élaborer une proposition concernant un mécanisme d</w:t>
      </w:r>
      <w:r w:rsidR="00176DE3">
        <w:t>’</w:t>
      </w:r>
      <w:r w:rsidRPr="0049302A">
        <w:t>établissement de rapports en ligne, y compris les incidences techniques et financières, afin que le Bureau et le Groupe de travail de la gestion intégrée des ressources en eau l</w:t>
      </w:r>
      <w:r w:rsidR="00176DE3">
        <w:t>’</w:t>
      </w:r>
      <w:r w:rsidRPr="0049302A">
        <w:t>examinent et en débattent</w:t>
      </w:r>
      <w:r w:rsidR="00297DB7">
        <w:t> ;</w:t>
      </w:r>
    </w:p>
    <w:p w14:paraId="35FC9B25" w14:textId="77777777" w:rsidR="00523FA8" w:rsidRPr="0049302A" w:rsidRDefault="00523FA8" w:rsidP="00577E8E">
      <w:pPr>
        <w:pStyle w:val="SingleTxtG"/>
        <w:ind w:firstLine="567"/>
      </w:pPr>
      <w:r w:rsidRPr="0049302A">
        <w:t>17</w:t>
      </w:r>
      <w:r w:rsidR="006667C1" w:rsidRPr="006667C1">
        <w:t>.</w:t>
      </w:r>
      <w:r w:rsidRPr="0049302A">
        <w:tab/>
      </w:r>
      <w:r w:rsidRPr="0049302A">
        <w:rPr>
          <w:i/>
        </w:rPr>
        <w:t>Prie de plus</w:t>
      </w:r>
      <w:r w:rsidRPr="0049302A">
        <w:t xml:space="preserve"> le secrétariat de mener des activités de renforcement des capacités, sous réserve que des ressources soient disponibles</w:t>
      </w:r>
      <w:r w:rsidR="006667C1" w:rsidRPr="006667C1">
        <w:t>.</w:t>
      </w:r>
      <w:r w:rsidRPr="0049302A">
        <w:t xml:space="preserve"> Ces activités devraient notamment viser à faire mieux connaître les résultats des rapports nationaux, à fixer des cibles au niveau national ou au niveau des bassins pour la coopération transfrontière, à améliorer la qualité des rapports ultérieurs et à favoriser à l</w:t>
      </w:r>
      <w:r w:rsidR="00176DE3">
        <w:t>’</w:t>
      </w:r>
      <w:r w:rsidRPr="0049302A">
        <w:t>avenir une large participation au processus d</w:t>
      </w:r>
      <w:r w:rsidR="00176DE3">
        <w:t>’</w:t>
      </w:r>
      <w:r w:rsidRPr="0049302A">
        <w:t>établissement des rapports</w:t>
      </w:r>
      <w:r w:rsidR="00297DB7">
        <w:t> ;</w:t>
      </w:r>
    </w:p>
    <w:p w14:paraId="36D8B9E7" w14:textId="77777777" w:rsidR="00523FA8" w:rsidRPr="0049302A" w:rsidRDefault="00523FA8" w:rsidP="00577E8E">
      <w:pPr>
        <w:pStyle w:val="SingleTxtG"/>
        <w:ind w:firstLine="567"/>
      </w:pPr>
      <w:r w:rsidRPr="0049302A">
        <w:t>18</w:t>
      </w:r>
      <w:r w:rsidR="006667C1" w:rsidRPr="006667C1">
        <w:t>.</w:t>
      </w:r>
      <w:r w:rsidRPr="0049302A">
        <w:tab/>
      </w:r>
      <w:r w:rsidRPr="0049302A">
        <w:rPr>
          <w:i/>
        </w:rPr>
        <w:t>Invite</w:t>
      </w:r>
      <w:r w:rsidRPr="0049302A">
        <w:t xml:space="preserve"> l</w:t>
      </w:r>
      <w:r w:rsidR="00176DE3">
        <w:t>’</w:t>
      </w:r>
      <w:r w:rsidRPr="0049302A">
        <w:t>UNESCO à coopérer étroitement avec le secrétariat en ce qui concerne l</w:t>
      </w:r>
      <w:r w:rsidR="00176DE3">
        <w:t>’</w:t>
      </w:r>
      <w:r w:rsidRPr="0049302A">
        <w:t>élaboration du guide sur l</w:t>
      </w:r>
      <w:r w:rsidR="00176DE3">
        <w:t>’</w:t>
      </w:r>
      <w:r w:rsidRPr="0049302A">
        <w:t>établissement de rapports au titre de la Convention, la proposition relative à un mécanisme d</w:t>
      </w:r>
      <w:r w:rsidR="00176DE3">
        <w:t>’</w:t>
      </w:r>
      <w:r w:rsidRPr="0049302A">
        <w:t>établissement de rapports en ligne et les activités de renforcement des capacités</w:t>
      </w:r>
      <w:r w:rsidR="00297DB7">
        <w:t> ;</w:t>
      </w:r>
    </w:p>
    <w:p w14:paraId="33609621" w14:textId="77777777" w:rsidR="00AB1B8C" w:rsidRDefault="00523FA8" w:rsidP="00577E8E">
      <w:pPr>
        <w:pStyle w:val="SingleTxtG"/>
        <w:ind w:firstLine="567"/>
      </w:pPr>
      <w:r w:rsidRPr="0049302A">
        <w:t>19</w:t>
      </w:r>
      <w:r w:rsidR="006667C1" w:rsidRPr="006667C1">
        <w:t>.</w:t>
      </w:r>
      <w:r w:rsidRPr="0049302A">
        <w:tab/>
      </w:r>
      <w:r w:rsidRPr="0049302A">
        <w:rPr>
          <w:i/>
        </w:rPr>
        <w:t>Charge</w:t>
      </w:r>
      <w:r w:rsidRPr="0049302A">
        <w:t xml:space="preserve"> le Groupe de la gestion intégrée des ressources en eau et le Groupe de travail de la surveillance et de l</w:t>
      </w:r>
      <w:r w:rsidR="00176DE3">
        <w:t>’</w:t>
      </w:r>
      <w:r w:rsidRPr="0049302A">
        <w:t>évaluation d</w:t>
      </w:r>
      <w:r w:rsidR="00176DE3">
        <w:t>’</w:t>
      </w:r>
      <w:r w:rsidRPr="0049302A">
        <w:t>organiser périodiquement des séances permettant aux pays de passer en revue les progrès de la coopération relative aux eaux transfrontières et d</w:t>
      </w:r>
      <w:r w:rsidR="00176DE3">
        <w:t>’</w:t>
      </w:r>
      <w:r w:rsidRPr="0049302A">
        <w:t>échanger des données d</w:t>
      </w:r>
      <w:r w:rsidR="00176DE3">
        <w:t>’</w:t>
      </w:r>
      <w:r w:rsidRPr="0049302A">
        <w:t>expérience concernant l</w:t>
      </w:r>
      <w:r w:rsidR="00176DE3">
        <w:t>’</w:t>
      </w:r>
      <w:r w:rsidRPr="0049302A">
        <w:t>établissement de rapports</w:t>
      </w:r>
      <w:r w:rsidR="006667C1" w:rsidRPr="006667C1">
        <w:t>.</w:t>
      </w:r>
    </w:p>
    <w:p w14:paraId="1B6C4735" w14:textId="77777777" w:rsidR="00523FA8" w:rsidRPr="0049302A" w:rsidRDefault="00523FA8" w:rsidP="00515E01">
      <w:pPr>
        <w:pStyle w:val="HChG"/>
      </w:pPr>
      <w:r>
        <w:br w:type="page"/>
      </w:r>
      <w:r w:rsidRPr="0049302A">
        <w:lastRenderedPageBreak/>
        <w:t>Annexe I</w:t>
      </w:r>
    </w:p>
    <w:p w14:paraId="23F48037" w14:textId="77777777" w:rsidR="00523FA8" w:rsidRPr="0049302A" w:rsidRDefault="00523FA8" w:rsidP="00515E01">
      <w:pPr>
        <w:pStyle w:val="HChG"/>
      </w:pPr>
      <w:r w:rsidRPr="0049302A">
        <w:tab/>
      </w:r>
      <w:r w:rsidRPr="0049302A">
        <w:tab/>
        <w:t>Calcul de l</w:t>
      </w:r>
      <w:r w:rsidR="00176DE3">
        <w:t>’</w:t>
      </w:r>
      <w:r w:rsidRPr="0049302A">
        <w:t>indicateur 6</w:t>
      </w:r>
      <w:r w:rsidR="006667C1" w:rsidRPr="006667C1">
        <w:t>.</w:t>
      </w:r>
      <w:r w:rsidRPr="0049302A">
        <w:t>5</w:t>
      </w:r>
      <w:r w:rsidR="006667C1" w:rsidRPr="006667C1">
        <w:t>.</w:t>
      </w:r>
      <w:r w:rsidRPr="0049302A">
        <w:t>2 des objectifs</w:t>
      </w:r>
      <w:r w:rsidRPr="0049302A">
        <w:br/>
        <w:t>de développement durable</w:t>
      </w:r>
    </w:p>
    <w:p w14:paraId="75E78E27" w14:textId="77777777" w:rsidR="00523FA8" w:rsidRPr="0049302A" w:rsidRDefault="00523FA8" w:rsidP="00515E01">
      <w:pPr>
        <w:pStyle w:val="H23G"/>
      </w:pPr>
      <w:r w:rsidRPr="0049302A">
        <w:tab/>
        <w:t>1</w:t>
      </w:r>
      <w:r w:rsidR="006667C1" w:rsidRPr="006667C1">
        <w:t>.</w:t>
      </w:r>
      <w:r w:rsidRPr="0049302A">
        <w:tab/>
        <w:t>Calcul de l</w:t>
      </w:r>
      <w:r w:rsidR="00176DE3">
        <w:t>’</w:t>
      </w:r>
      <w:r w:rsidRPr="0049302A">
        <w:t>indicateur 6</w:t>
      </w:r>
      <w:r w:rsidR="006667C1" w:rsidRPr="006667C1">
        <w:t>.</w:t>
      </w:r>
      <w:r w:rsidRPr="0049302A">
        <w:t>5</w:t>
      </w:r>
      <w:r w:rsidR="006667C1" w:rsidRPr="006667C1">
        <w:t>.</w:t>
      </w:r>
      <w:r w:rsidRPr="0049302A">
        <w:t>2 des objectifs de développement durable</w:t>
      </w:r>
      <w:r w:rsidRPr="0049302A">
        <w:rPr>
          <w:rStyle w:val="FootnoteReference"/>
          <w:b w:val="0"/>
        </w:rPr>
        <w:footnoteReference w:id="2"/>
      </w:r>
    </w:p>
    <w:p w14:paraId="4F4555A5" w14:textId="77777777" w:rsidR="00523FA8" w:rsidRPr="0049302A" w:rsidRDefault="00523FA8" w:rsidP="00515E01">
      <w:pPr>
        <w:pStyle w:val="H4G"/>
      </w:pPr>
      <w:r w:rsidRPr="0049302A">
        <w:tab/>
      </w:r>
      <w:r w:rsidRPr="0049302A">
        <w:tab/>
        <w:t>Méthode</w:t>
      </w:r>
    </w:p>
    <w:p w14:paraId="31F36EF0" w14:textId="77777777" w:rsidR="00523FA8" w:rsidRPr="0049302A" w:rsidRDefault="00523FA8" w:rsidP="00515E01">
      <w:pPr>
        <w:pStyle w:val="SingleTxtG"/>
      </w:pPr>
      <w:r w:rsidRPr="0049302A">
        <w:t>1</w:t>
      </w:r>
      <w:r w:rsidR="006667C1" w:rsidRPr="006667C1">
        <w:t>.</w:t>
      </w:r>
      <w:r w:rsidRPr="0049302A">
        <w:tab/>
        <w:t>Au moyen des informations recueillies à la section II, on peut calculer l</w:t>
      </w:r>
      <w:r w:rsidR="00176DE3">
        <w:t>’</w:t>
      </w:r>
      <w:r w:rsidRPr="0049302A">
        <w:t>indicateur</w:t>
      </w:r>
      <w:r w:rsidR="009733F8">
        <w:t> </w:t>
      </w:r>
      <w:r w:rsidRPr="0049302A">
        <w:t>6</w:t>
      </w:r>
      <w:r w:rsidR="006667C1" w:rsidRPr="006667C1">
        <w:t>.</w:t>
      </w:r>
      <w:r w:rsidRPr="0049302A">
        <w:t>5</w:t>
      </w:r>
      <w:r w:rsidR="006667C1" w:rsidRPr="006667C1">
        <w:t>.</w:t>
      </w:r>
      <w:r w:rsidRPr="0049302A">
        <w:t>2, défini comme étant la proportion de bassins hydriques transfrontaliers où est en place un dispositif de coopération opérationnel</w:t>
      </w:r>
      <w:r w:rsidR="006667C1" w:rsidRPr="006667C1">
        <w:t>.</w:t>
      </w:r>
    </w:p>
    <w:p w14:paraId="62F3B86A" w14:textId="77777777" w:rsidR="00523FA8" w:rsidRPr="0049302A" w:rsidRDefault="00523FA8" w:rsidP="00515E01">
      <w:pPr>
        <w:pStyle w:val="SingleTxtG"/>
      </w:pPr>
      <w:r w:rsidRPr="0049302A">
        <w:t>2</w:t>
      </w:r>
      <w:r w:rsidR="006667C1" w:rsidRPr="006667C1">
        <w:t>.</w:t>
      </w:r>
      <w:r w:rsidRPr="0049302A">
        <w:tab/>
        <w:t>Pour les détails concernant les données nécessaires, les définitions et le mode de calcul, on se reportera à la méthode par étapes de suivi de l</w:t>
      </w:r>
      <w:r w:rsidR="00176DE3">
        <w:t>’</w:t>
      </w:r>
      <w:r w:rsidRPr="0049302A">
        <w:t>indicateur 6</w:t>
      </w:r>
      <w:r w:rsidR="006667C1" w:rsidRPr="006667C1">
        <w:t>.</w:t>
      </w:r>
      <w:r w:rsidRPr="0049302A">
        <w:t>5</w:t>
      </w:r>
      <w:r w:rsidR="006667C1" w:rsidRPr="006667C1">
        <w:t>.</w:t>
      </w:r>
      <w:r w:rsidRPr="0049302A">
        <w:t xml:space="preserve">2 </w:t>
      </w:r>
      <w:proofErr w:type="gramStart"/>
      <w:r w:rsidRPr="0049302A">
        <w:t>mise</w:t>
      </w:r>
      <w:proofErr w:type="gramEnd"/>
      <w:r w:rsidRPr="0049302A">
        <w:t xml:space="preserve"> au point par la CEE et l</w:t>
      </w:r>
      <w:r w:rsidR="00176DE3">
        <w:t>’</w:t>
      </w:r>
      <w:r w:rsidRPr="0049302A">
        <w:t>UNESCO dans le cadre d</w:t>
      </w:r>
      <w:r w:rsidR="00176DE3">
        <w:t>’</w:t>
      </w:r>
      <w:r w:rsidRPr="0049302A">
        <w:t>ONU-Eau</w:t>
      </w:r>
      <w:r w:rsidRPr="0049302A">
        <w:rPr>
          <w:rStyle w:val="FootnoteReference"/>
        </w:rPr>
        <w:footnoteReference w:id="3"/>
      </w:r>
      <w:r w:rsidR="006667C1" w:rsidRPr="006667C1">
        <w:t>.</w:t>
      </w:r>
    </w:p>
    <w:p w14:paraId="3AF6A26F" w14:textId="77777777" w:rsidR="00523FA8" w:rsidRPr="0049302A" w:rsidRDefault="00523FA8" w:rsidP="00515E01">
      <w:pPr>
        <w:pStyle w:val="SingleTxtG"/>
      </w:pPr>
      <w:r w:rsidRPr="0049302A">
        <w:t>3</w:t>
      </w:r>
      <w:r w:rsidR="006667C1" w:rsidRPr="006667C1">
        <w:t>.</w:t>
      </w:r>
      <w:r w:rsidRPr="0049302A">
        <w:tab/>
        <w:t>Pour calculer l</w:t>
      </w:r>
      <w:r w:rsidR="00176DE3">
        <w:t>’</w:t>
      </w:r>
      <w:r w:rsidRPr="0049302A">
        <w:t>indicateur au niveau national, on additionne, à l</w:t>
      </w:r>
      <w:r w:rsidR="00176DE3">
        <w:t>’</w:t>
      </w:r>
      <w:r w:rsidRPr="0049302A">
        <w:t>échelle d</w:t>
      </w:r>
      <w:r w:rsidR="00176DE3">
        <w:t>’</w:t>
      </w:r>
      <w:r w:rsidRPr="0049302A">
        <w:t>un pays, la superficie des bassins transfrontières (bassins fluviaux et lacustres et aquifères) couverte par un dispositif de coopération opérationnel et on divise la superficie obtenue par la surface totale cumulée de l</w:t>
      </w:r>
      <w:r w:rsidR="00176DE3">
        <w:t>’</w:t>
      </w:r>
      <w:r w:rsidRPr="0049302A">
        <w:t>ensemble des bassins transfrontières du pays (bassins fluviaux et lacustres et aquifères)</w:t>
      </w:r>
      <w:r w:rsidR="006667C1" w:rsidRPr="006667C1">
        <w:t>.</w:t>
      </w:r>
    </w:p>
    <w:p w14:paraId="22C253B1" w14:textId="77777777" w:rsidR="00523FA8" w:rsidRPr="0049302A" w:rsidRDefault="00523FA8" w:rsidP="00515E01">
      <w:pPr>
        <w:pStyle w:val="SingleTxtG"/>
      </w:pPr>
      <w:r w:rsidRPr="0049302A">
        <w:t>4</w:t>
      </w:r>
      <w:r w:rsidR="006667C1" w:rsidRPr="006667C1">
        <w:t>.</w:t>
      </w:r>
      <w:r w:rsidRPr="0049302A">
        <w:tab/>
        <w:t>Les bassins transfrontières sont des bassins d</w:t>
      </w:r>
      <w:r w:rsidR="00176DE3">
        <w:t>’</w:t>
      </w:r>
      <w:r w:rsidRPr="0049302A">
        <w:t>eaux transfrontières, c</w:t>
      </w:r>
      <w:r w:rsidR="00176DE3">
        <w:t>’</w:t>
      </w:r>
      <w:r w:rsidRPr="0049302A">
        <w:t>est-à-dire toutes les eaux de surface (notamment les cours d</w:t>
      </w:r>
      <w:r w:rsidR="00176DE3">
        <w:t>’</w:t>
      </w:r>
      <w:r w:rsidRPr="0049302A">
        <w:t>eau et les lacs) ou les eaux souterraines qui marquent les frontières entre deux États ou plus, les traversent ou sont situées sur ces frontières</w:t>
      </w:r>
      <w:r w:rsidR="006667C1" w:rsidRPr="006667C1">
        <w:t>.</w:t>
      </w:r>
      <w:r w:rsidRPr="0049302A">
        <w:t xml:space="preserve"> Aux fins du calcul de cet indicateur, pour un cours d</w:t>
      </w:r>
      <w:r w:rsidR="00176DE3">
        <w:t>’</w:t>
      </w:r>
      <w:r w:rsidRPr="0049302A">
        <w:t>eau ou un lac transfrontière, la superficie du bassin est définie par l</w:t>
      </w:r>
      <w:r w:rsidR="00176DE3">
        <w:t>’</w:t>
      </w:r>
      <w:r w:rsidRPr="0049302A">
        <w:t>étendue du bassin hydrographique</w:t>
      </w:r>
      <w:r w:rsidR="00297DB7">
        <w:t> ;</w:t>
      </w:r>
      <w:r w:rsidRPr="0049302A">
        <w:t xml:space="preserve"> pour les eaux souterraines, l</w:t>
      </w:r>
      <w:r w:rsidR="00176DE3">
        <w:t>’</w:t>
      </w:r>
      <w:r w:rsidRPr="0049302A">
        <w:t>aire considérée est l</w:t>
      </w:r>
      <w:r w:rsidR="00176DE3">
        <w:t>’</w:t>
      </w:r>
      <w:r w:rsidRPr="0049302A">
        <w:t>étendue de l</w:t>
      </w:r>
      <w:r w:rsidR="00176DE3">
        <w:t>’</w:t>
      </w:r>
      <w:r w:rsidRPr="0049302A">
        <w:t>aquifère</w:t>
      </w:r>
      <w:r w:rsidR="006667C1" w:rsidRPr="006667C1">
        <w:t>.</w:t>
      </w:r>
    </w:p>
    <w:p w14:paraId="14117F33" w14:textId="77777777" w:rsidR="00523FA8" w:rsidRPr="0049302A" w:rsidRDefault="00523FA8" w:rsidP="00515E01">
      <w:pPr>
        <w:pStyle w:val="SingleTxtG"/>
      </w:pPr>
      <w:r w:rsidRPr="0049302A">
        <w:t>5</w:t>
      </w:r>
      <w:r w:rsidR="006667C1" w:rsidRPr="006667C1">
        <w:t>.</w:t>
      </w:r>
      <w:r w:rsidRPr="0049302A">
        <w:tab/>
        <w:t>Un « arrangement pour la coopération dans le domaine de l</w:t>
      </w:r>
      <w:r w:rsidR="00176DE3">
        <w:t>’</w:t>
      </w:r>
      <w:r w:rsidRPr="0049302A">
        <w:t>eau » désigne un traité, une convention, un accord au niveau bilatéral ou multilatéral, ou tout autre arrangement officiel entre des pays riverains, qui fournit un cadre de coopération pour la gestion des eaux transfrontières</w:t>
      </w:r>
      <w:r w:rsidR="006667C1" w:rsidRPr="006667C1">
        <w:t>.</w:t>
      </w:r>
    </w:p>
    <w:p w14:paraId="7E498F74" w14:textId="77777777" w:rsidR="00523FA8" w:rsidRPr="0049302A" w:rsidRDefault="00523FA8" w:rsidP="00515E01">
      <w:pPr>
        <w:pStyle w:val="SingleTxtG"/>
      </w:pPr>
      <w:r w:rsidRPr="0049302A">
        <w:t>6</w:t>
      </w:r>
      <w:r w:rsidR="006667C1" w:rsidRPr="006667C1">
        <w:t>.</w:t>
      </w:r>
      <w:r w:rsidRPr="0049302A">
        <w:tab/>
        <w:t>Pour qu</w:t>
      </w:r>
      <w:r w:rsidR="00176DE3">
        <w:t>’</w:t>
      </w:r>
      <w:r w:rsidRPr="0049302A">
        <w:t>un arrangement soit considéré « opérationnel », il faut que tous les critères suivants soient remplis</w:t>
      </w:r>
      <w:r w:rsidR="00297DB7">
        <w:t> :</w:t>
      </w:r>
    </w:p>
    <w:p w14:paraId="671163BA" w14:textId="77777777" w:rsidR="00523FA8" w:rsidRPr="0049302A" w:rsidRDefault="00523FA8" w:rsidP="00515E01">
      <w:pPr>
        <w:pStyle w:val="SingleTxtG"/>
        <w:ind w:firstLine="567"/>
      </w:pPr>
      <w:r w:rsidRPr="0049302A">
        <w:t>a)</w:t>
      </w:r>
      <w:r w:rsidRPr="0049302A">
        <w:tab/>
        <w:t>Il existe un organe ou un mécanisme commun ou une commission commune (par exemple, une organisation de bassin) pour la coopération transfrontière (critère 1)</w:t>
      </w:r>
      <w:r w:rsidR="00297DB7">
        <w:t> ;</w:t>
      </w:r>
    </w:p>
    <w:p w14:paraId="212BC9E3" w14:textId="77777777" w:rsidR="00523FA8" w:rsidRPr="0049302A" w:rsidRDefault="00523FA8" w:rsidP="00515E01">
      <w:pPr>
        <w:pStyle w:val="SingleTxtG"/>
        <w:ind w:firstLine="567"/>
      </w:pPr>
      <w:r w:rsidRPr="0049302A">
        <w:t>b)</w:t>
      </w:r>
      <w:r w:rsidRPr="0049302A">
        <w:tab/>
        <w:t>Il existe des communications officielles régulières (au moins une fois par an) entre pays riverains sous forme de réunions (au niveau soit politique, soit technique) (critère 2)</w:t>
      </w:r>
      <w:r w:rsidR="00297DB7">
        <w:t> ;</w:t>
      </w:r>
    </w:p>
    <w:p w14:paraId="27ECD1D9" w14:textId="77777777" w:rsidR="00523FA8" w:rsidRPr="0049302A" w:rsidRDefault="00523FA8" w:rsidP="00515E01">
      <w:pPr>
        <w:pStyle w:val="SingleTxtG"/>
        <w:ind w:firstLine="567"/>
      </w:pPr>
      <w:r w:rsidRPr="0049302A">
        <w:t>c)</w:t>
      </w:r>
      <w:r w:rsidRPr="0049302A">
        <w:tab/>
        <w:t>Les pays riverains sont convenus d</w:t>
      </w:r>
      <w:r w:rsidR="00176DE3">
        <w:t>’</w:t>
      </w:r>
      <w:r w:rsidRPr="0049302A">
        <w:t>objectifs communs, d</w:t>
      </w:r>
      <w:r w:rsidR="00176DE3">
        <w:t>’</w:t>
      </w:r>
      <w:r w:rsidRPr="0049302A">
        <w:t>une stratégie commune, d</w:t>
      </w:r>
      <w:r w:rsidR="00176DE3">
        <w:t>’</w:t>
      </w:r>
      <w:r w:rsidRPr="0049302A">
        <w:t>un plan de gestion commun ou coordonné ou d</w:t>
      </w:r>
      <w:r w:rsidR="00176DE3">
        <w:t>’</w:t>
      </w:r>
      <w:r w:rsidRPr="0049302A">
        <w:t>un plan d</w:t>
      </w:r>
      <w:r w:rsidR="00176DE3">
        <w:t>’</w:t>
      </w:r>
      <w:r w:rsidRPr="0049302A">
        <w:t>action (critère 3)</w:t>
      </w:r>
      <w:r w:rsidR="00297DB7">
        <w:t> ;</w:t>
      </w:r>
    </w:p>
    <w:p w14:paraId="433B3724" w14:textId="77777777" w:rsidR="00523FA8" w:rsidRPr="0049302A" w:rsidRDefault="00523FA8" w:rsidP="00515E01">
      <w:pPr>
        <w:pStyle w:val="SingleTxtG"/>
        <w:ind w:firstLine="567"/>
      </w:pPr>
      <w:r w:rsidRPr="0049302A">
        <w:t>d)</w:t>
      </w:r>
      <w:r w:rsidRPr="0049302A">
        <w:tab/>
        <w:t>Des échanges de données et d</w:t>
      </w:r>
      <w:r w:rsidR="00176DE3">
        <w:t>’</w:t>
      </w:r>
      <w:r w:rsidRPr="0049302A">
        <w:t>informations ont lieu périodiquement (au moins une fois par an) (critère 4)</w:t>
      </w:r>
      <w:r w:rsidR="006667C1" w:rsidRPr="006667C1">
        <w:t>.</w:t>
      </w:r>
    </w:p>
    <w:p w14:paraId="51BF3A97" w14:textId="77777777" w:rsidR="00523FA8" w:rsidRPr="0049302A" w:rsidRDefault="00523FA8" w:rsidP="00515E01">
      <w:pPr>
        <w:pStyle w:val="H4G"/>
      </w:pPr>
      <w:r w:rsidRPr="0049302A">
        <w:tab/>
      </w:r>
      <w:r w:rsidRPr="0049302A">
        <w:tab/>
        <w:t>Calcul de l</w:t>
      </w:r>
      <w:r w:rsidR="00176DE3">
        <w:t>’</w:t>
      </w:r>
      <w:r w:rsidRPr="0049302A">
        <w:t>indicateur 6</w:t>
      </w:r>
      <w:r w:rsidR="006667C1" w:rsidRPr="006667C1">
        <w:t>.</w:t>
      </w:r>
      <w:r w:rsidRPr="0049302A">
        <w:t>5</w:t>
      </w:r>
      <w:r w:rsidR="006667C1" w:rsidRPr="006667C1">
        <w:t>.</w:t>
      </w:r>
      <w:r w:rsidRPr="0049302A">
        <w:t>2</w:t>
      </w:r>
    </w:p>
    <w:p w14:paraId="30379CE1" w14:textId="77777777" w:rsidR="00523FA8" w:rsidRPr="0049302A" w:rsidRDefault="00523FA8" w:rsidP="00515E01">
      <w:pPr>
        <w:pStyle w:val="SingleTxtG"/>
      </w:pPr>
      <w:r w:rsidRPr="0049302A">
        <w:t>7</w:t>
      </w:r>
      <w:r w:rsidR="006667C1" w:rsidRPr="006667C1">
        <w:t>.</w:t>
      </w:r>
      <w:r w:rsidRPr="0049302A">
        <w:tab/>
        <w:t>Énumérez dans les tableaux ci-dessous les bassins transfrontières (lacs et cours d</w:t>
      </w:r>
      <w:r w:rsidR="00176DE3">
        <w:t>’</w:t>
      </w:r>
      <w:r w:rsidRPr="0049302A">
        <w:t>eau et aquifères) situés sur le territoire de votre pays et indiquez pour chacun d</w:t>
      </w:r>
      <w:r w:rsidR="00176DE3">
        <w:t>’</w:t>
      </w:r>
      <w:r w:rsidRPr="0049302A">
        <w:t>eux</w:t>
      </w:r>
      <w:r w:rsidR="00297DB7">
        <w:t> :</w:t>
      </w:r>
    </w:p>
    <w:p w14:paraId="608A3E66" w14:textId="77777777" w:rsidR="00523FA8" w:rsidRPr="0049302A" w:rsidRDefault="00523FA8" w:rsidP="00515E01">
      <w:pPr>
        <w:pStyle w:val="SingleTxtG"/>
        <w:ind w:firstLine="567"/>
      </w:pPr>
      <w:r w:rsidRPr="0049302A">
        <w:t>a)</w:t>
      </w:r>
      <w:r w:rsidRPr="0049302A">
        <w:tab/>
        <w:t>Le ou les pays avec lesquels le bassin est partagé</w:t>
      </w:r>
      <w:r w:rsidR="00297DB7">
        <w:t> ;</w:t>
      </w:r>
    </w:p>
    <w:p w14:paraId="3288C704" w14:textId="77777777" w:rsidR="00523FA8" w:rsidRPr="0049302A" w:rsidRDefault="00523FA8" w:rsidP="00515E01">
      <w:pPr>
        <w:pStyle w:val="SingleTxtG"/>
        <w:ind w:firstLine="567"/>
      </w:pPr>
      <w:r w:rsidRPr="0049302A">
        <w:lastRenderedPageBreak/>
        <w:t>b)</w:t>
      </w:r>
      <w:r w:rsidRPr="0049302A">
        <w:tab/>
        <w:t>La superficie du bassin (délimitation des cours d</w:t>
      </w:r>
      <w:r w:rsidR="00176DE3">
        <w:t>’</w:t>
      </w:r>
      <w:r w:rsidRPr="0049302A">
        <w:t>eau ou des lacs et étendue de l</w:t>
      </w:r>
      <w:r w:rsidR="00176DE3">
        <w:t>’</w:t>
      </w:r>
      <w:r w:rsidRPr="0049302A">
        <w:t>aquifère dans le cas des eaux souterraines) sur le territoire de votre pays (en kilomètres carrés − km</w:t>
      </w:r>
      <w:r w:rsidRPr="0049302A">
        <w:rPr>
          <w:vertAlign w:val="superscript"/>
        </w:rPr>
        <w:t>2</w:t>
      </w:r>
      <w:r w:rsidRPr="0049302A">
        <w:t>)</w:t>
      </w:r>
      <w:r w:rsidR="00297DB7">
        <w:t> ;</w:t>
      </w:r>
    </w:p>
    <w:p w14:paraId="4447B6E0" w14:textId="77777777" w:rsidR="00523FA8" w:rsidRPr="0049302A" w:rsidRDefault="00523FA8" w:rsidP="00515E01">
      <w:pPr>
        <w:pStyle w:val="SingleTxtG"/>
        <w:ind w:firstLine="567"/>
      </w:pPr>
      <w:r w:rsidRPr="0049302A">
        <w:t>c)</w:t>
      </w:r>
      <w:r w:rsidRPr="0049302A">
        <w:tab/>
        <w:t>Si une carte et/ou un fichier SIG (système d</w:t>
      </w:r>
      <w:r w:rsidR="00176DE3">
        <w:t>’</w:t>
      </w:r>
      <w:r w:rsidRPr="0049302A">
        <w:t>information géographique) du bassin a été fourni</w:t>
      </w:r>
      <w:r w:rsidR="00297DB7">
        <w:t> ;</w:t>
      </w:r>
    </w:p>
    <w:p w14:paraId="0E3F81B9" w14:textId="77777777" w:rsidR="00523FA8" w:rsidRPr="0049302A" w:rsidRDefault="00523FA8" w:rsidP="00515E01">
      <w:pPr>
        <w:pStyle w:val="SingleTxtG"/>
        <w:ind w:firstLine="567"/>
      </w:pPr>
      <w:r w:rsidRPr="0049302A">
        <w:t>d)</w:t>
      </w:r>
      <w:r w:rsidRPr="0049302A">
        <w:tab/>
        <w:t>Si un arrangement est en vigueur pour le bassin</w:t>
      </w:r>
      <w:r w:rsidR="00297DB7">
        <w:t> ;</w:t>
      </w:r>
    </w:p>
    <w:p w14:paraId="35606196" w14:textId="77777777" w:rsidR="00523FA8" w:rsidRPr="0049302A" w:rsidRDefault="00523FA8" w:rsidP="00515E01">
      <w:pPr>
        <w:pStyle w:val="SingleTxtG"/>
        <w:ind w:firstLine="567"/>
      </w:pPr>
      <w:r w:rsidRPr="0049302A">
        <w:t>e)</w:t>
      </w:r>
      <w:r w:rsidRPr="0049302A">
        <w:tab/>
        <w:t>Si l</w:t>
      </w:r>
      <w:r w:rsidR="00176DE3">
        <w:t>’</w:t>
      </w:r>
      <w:r w:rsidRPr="0049302A">
        <w:t>on a vérifié que l</w:t>
      </w:r>
      <w:r w:rsidR="00176DE3">
        <w:t>’</w:t>
      </w:r>
      <w:r w:rsidRPr="0049302A">
        <w:t>arrangement satisfaisait à chacun des quatre critères permettant d</w:t>
      </w:r>
      <w:r w:rsidR="00176DE3">
        <w:t>’</w:t>
      </w:r>
      <w:r w:rsidRPr="0049302A">
        <w:t>établir son caractère opérationnel</w:t>
      </w:r>
      <w:r w:rsidR="00297DB7">
        <w:t> ;</w:t>
      </w:r>
    </w:p>
    <w:p w14:paraId="4D8C86FE" w14:textId="77777777" w:rsidR="00523FA8" w:rsidRPr="0049302A" w:rsidRDefault="00523FA8" w:rsidP="00515E01">
      <w:pPr>
        <w:pStyle w:val="SingleTxtG"/>
        <w:ind w:firstLine="567"/>
      </w:pPr>
      <w:r w:rsidRPr="0049302A">
        <w:t>f)</w:t>
      </w:r>
      <w:r w:rsidRPr="0049302A">
        <w:tab/>
        <w:t>La superficie du bassin, sur le territoire de votre pays, qui est couverte par un arrangement de coopération opérationnel en vertu des quatre critères ci-dessus</w:t>
      </w:r>
      <w:r w:rsidR="006667C1" w:rsidRPr="006667C1">
        <w:t>.</w:t>
      </w:r>
    </w:p>
    <w:p w14:paraId="23238D66" w14:textId="77777777" w:rsidR="00523FA8" w:rsidRDefault="00523FA8" w:rsidP="00240EE7">
      <w:pPr>
        <w:pStyle w:val="SingleTxtG"/>
      </w:pPr>
      <w:r w:rsidRPr="0049302A">
        <w:t>8</w:t>
      </w:r>
      <w:r w:rsidR="006667C1" w:rsidRPr="006667C1">
        <w:t>.</w:t>
      </w:r>
      <w:r w:rsidRPr="0049302A">
        <w:tab/>
        <w:t>Dans le cas où un arrangement opérationnel est en place seulement pour un sous</w:t>
      </w:r>
      <w:r w:rsidRPr="0049302A">
        <w:noBreakHyphen/>
        <w:t>bassin ou une portion de bassin, répertoriez ce sous-bassin immédiatement après le bassin transfrontière dont il fait partie</w:t>
      </w:r>
      <w:r w:rsidR="006667C1" w:rsidRPr="006667C1">
        <w:t>.</w:t>
      </w:r>
      <w:r w:rsidRPr="0049302A">
        <w:t xml:space="preserve"> Dans le cas où un arrangement opérationnel est en place pour l</w:t>
      </w:r>
      <w:r w:rsidR="00176DE3">
        <w:t>’</w:t>
      </w:r>
      <w:r w:rsidRPr="0049302A">
        <w:t>ensemble du bassin, ne mentionnez pas les sous-bassins dans le tableau ci</w:t>
      </w:r>
      <w:r w:rsidRPr="0049302A">
        <w:noBreakHyphen/>
        <w:t>dessous</w:t>
      </w:r>
      <w:r w:rsidR="006667C1" w:rsidRPr="006667C1">
        <w:t>.</w:t>
      </w:r>
      <w:r w:rsidR="00515E01">
        <w:t xml:space="preserve"> </w:t>
      </w:r>
    </w:p>
    <w:p w14:paraId="25F454B4" w14:textId="77777777" w:rsidR="00515E01" w:rsidRDefault="00515E01" w:rsidP="00523FA8">
      <w:pPr>
        <w:pStyle w:val="SingleTxtG"/>
        <w:spacing w:line="240" w:lineRule="auto"/>
      </w:pPr>
    </w:p>
    <w:p w14:paraId="29623E48" w14:textId="77777777" w:rsidR="00FC058D" w:rsidRDefault="00FC058D" w:rsidP="00523FA8">
      <w:pPr>
        <w:sectPr w:rsidR="00FC058D" w:rsidSect="00657375">
          <w:headerReference w:type="even" r:id="rId7"/>
          <w:headerReference w:type="default" r:id="rId8"/>
          <w:footerReference w:type="even" r:id="rId9"/>
          <w:footerReference w:type="default" r:id="rId10"/>
          <w:footerReference w:type="first" r:id="rId11"/>
          <w:endnotePr>
            <w:numFmt w:val="decimal"/>
          </w:endnotePr>
          <w:pgSz w:w="11906" w:h="16838" w:code="9"/>
          <w:pgMar w:top="1417" w:right="1134" w:bottom="1134" w:left="1134" w:header="850" w:footer="567" w:gutter="0"/>
          <w:cols w:space="708"/>
          <w:titlePg/>
          <w:docGrid w:linePitch="360"/>
        </w:sectPr>
      </w:pPr>
    </w:p>
    <w:p w14:paraId="38FC0F2C" w14:textId="77777777" w:rsidR="00FC058D" w:rsidRPr="00626F66" w:rsidRDefault="00FC058D" w:rsidP="00626F66">
      <w:pPr>
        <w:pStyle w:val="Heading1"/>
        <w:numPr>
          <w:ilvl w:val="0"/>
          <w:numId w:val="0"/>
        </w:numPr>
        <w:spacing w:after="120"/>
        <w:ind w:left="284"/>
        <w:rPr>
          <w:b/>
        </w:rPr>
      </w:pPr>
      <w:r w:rsidRPr="0049302A">
        <w:lastRenderedPageBreak/>
        <w:t>Tableau 1</w:t>
      </w:r>
      <w:r w:rsidR="00626F66">
        <w:t xml:space="preserve"> </w:t>
      </w:r>
      <w:r w:rsidR="00626F66">
        <w:br/>
      </w:r>
      <w:r w:rsidRPr="00626F66">
        <w:rPr>
          <w:b/>
        </w:rPr>
        <w:t>Bassin fluvial ou lacustre transfrontière (au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FC058D" w:rsidRPr="00FF46F8" w14:paraId="0C07D1E7" w14:textId="77777777" w:rsidTr="005C486D">
        <w:trPr>
          <w:tblHeader/>
        </w:trPr>
        <w:tc>
          <w:tcPr>
            <w:tcW w:w="1251" w:type="dxa"/>
            <w:tcBorders>
              <w:top w:val="single" w:sz="4" w:space="0" w:color="auto"/>
              <w:bottom w:val="single" w:sz="12" w:space="0" w:color="auto"/>
            </w:tcBorders>
            <w:shd w:val="clear" w:color="auto" w:fill="auto"/>
            <w:vAlign w:val="bottom"/>
          </w:tcPr>
          <w:p w14:paraId="38DEDB9C" w14:textId="77777777" w:rsidR="00FC058D" w:rsidRPr="0049302A" w:rsidRDefault="00FC058D" w:rsidP="005C486D">
            <w:pPr>
              <w:suppressAutoHyphens w:val="0"/>
              <w:spacing w:before="80" w:after="80" w:line="240" w:lineRule="auto"/>
              <w:ind w:right="113"/>
              <w:rPr>
                <w:i/>
                <w:sz w:val="16"/>
              </w:rPr>
            </w:pPr>
            <w:r w:rsidRPr="0049302A">
              <w:rPr>
                <w:i/>
                <w:sz w:val="16"/>
              </w:rPr>
              <w:t xml:space="preserve">Nom du bassin/sous-bassin fluvial </w:t>
            </w:r>
            <w:r w:rsidRPr="0049302A">
              <w:rPr>
                <w:i/>
                <w:sz w:val="16"/>
              </w:rPr>
              <w:br/>
              <w:t>ou lacustre transfrontière</w:t>
            </w:r>
          </w:p>
        </w:tc>
        <w:tc>
          <w:tcPr>
            <w:tcW w:w="1251" w:type="dxa"/>
            <w:tcBorders>
              <w:top w:val="single" w:sz="4" w:space="0" w:color="auto"/>
              <w:bottom w:val="single" w:sz="12" w:space="0" w:color="auto"/>
            </w:tcBorders>
            <w:shd w:val="clear" w:color="auto" w:fill="auto"/>
            <w:vAlign w:val="bottom"/>
          </w:tcPr>
          <w:p w14:paraId="589BB43B" w14:textId="77777777" w:rsidR="00FC058D" w:rsidRPr="0049302A" w:rsidRDefault="00FC058D" w:rsidP="005C486D">
            <w:pPr>
              <w:suppressAutoHyphens w:val="0"/>
              <w:spacing w:before="80" w:after="80" w:line="240" w:lineRule="auto"/>
              <w:ind w:right="113"/>
              <w:rPr>
                <w:i/>
                <w:sz w:val="16"/>
              </w:rPr>
            </w:pPr>
            <w:r w:rsidRPr="0049302A">
              <w:rPr>
                <w:i/>
                <w:sz w:val="16"/>
              </w:rPr>
              <w:t>S</w:t>
            </w:r>
            <w:r w:rsidR="00176DE3">
              <w:rPr>
                <w:i/>
                <w:sz w:val="16"/>
              </w:rPr>
              <w:t>’</w:t>
            </w:r>
            <w:r w:rsidRPr="0049302A">
              <w:rPr>
                <w:i/>
                <w:sz w:val="16"/>
              </w:rPr>
              <w:t xml:space="preserve">agit-il </w:t>
            </w:r>
            <w:r w:rsidRPr="0049302A">
              <w:rPr>
                <w:i/>
                <w:sz w:val="16"/>
              </w:rPr>
              <w:br/>
              <w:t>d</w:t>
            </w:r>
            <w:r w:rsidR="00176DE3">
              <w:rPr>
                <w:i/>
                <w:sz w:val="16"/>
              </w:rPr>
              <w:t>’</w:t>
            </w:r>
            <w:r w:rsidRPr="0049302A">
              <w:rPr>
                <w:i/>
                <w:sz w:val="16"/>
              </w:rPr>
              <w:t xml:space="preserve">un bassin </w:t>
            </w:r>
            <w:r w:rsidRPr="0049302A">
              <w:rPr>
                <w:i/>
                <w:sz w:val="16"/>
              </w:rPr>
              <w:br/>
              <w:t>ou d</w:t>
            </w:r>
            <w:r w:rsidR="00176DE3">
              <w:rPr>
                <w:i/>
                <w:sz w:val="16"/>
              </w:rPr>
              <w:t>’</w:t>
            </w:r>
            <w:r w:rsidRPr="0049302A">
              <w:rPr>
                <w:i/>
                <w:sz w:val="16"/>
              </w:rPr>
              <w:t>un sous-bassin</w:t>
            </w:r>
            <w:proofErr w:type="gramStart"/>
            <w:r w:rsidRPr="0049302A">
              <w:rPr>
                <w:i/>
                <w:sz w:val="16"/>
              </w:rPr>
              <w:t> ?</w:t>
            </w:r>
            <w:r w:rsidRPr="0049302A">
              <w:rPr>
                <w:iCs/>
                <w:sz w:val="16"/>
                <w:vertAlign w:val="superscript"/>
              </w:rPr>
              <w:t>a</w:t>
            </w:r>
            <w:proofErr w:type="gramEnd"/>
          </w:p>
        </w:tc>
        <w:tc>
          <w:tcPr>
            <w:tcW w:w="1252" w:type="dxa"/>
            <w:tcBorders>
              <w:top w:val="single" w:sz="4" w:space="0" w:color="auto"/>
              <w:bottom w:val="single" w:sz="12" w:space="0" w:color="auto"/>
            </w:tcBorders>
            <w:shd w:val="clear" w:color="auto" w:fill="auto"/>
            <w:vAlign w:val="bottom"/>
          </w:tcPr>
          <w:p w14:paraId="685E1CFD" w14:textId="77777777" w:rsidR="00FC058D" w:rsidRPr="0049302A" w:rsidRDefault="00FC058D" w:rsidP="005C486D">
            <w:pPr>
              <w:suppressAutoHyphens w:val="0"/>
              <w:spacing w:before="80" w:after="80" w:line="240" w:lineRule="auto"/>
              <w:ind w:right="113"/>
              <w:rPr>
                <w:i/>
                <w:sz w:val="16"/>
              </w:rPr>
            </w:pPr>
            <w:r w:rsidRPr="0049302A">
              <w:rPr>
                <w:i/>
                <w:sz w:val="16"/>
              </w:rPr>
              <w:t>Pays avec lesquels il est partagé</w:t>
            </w:r>
          </w:p>
        </w:tc>
        <w:tc>
          <w:tcPr>
            <w:tcW w:w="1252" w:type="dxa"/>
            <w:tcBorders>
              <w:top w:val="single" w:sz="4" w:space="0" w:color="auto"/>
              <w:bottom w:val="single" w:sz="12" w:space="0" w:color="auto"/>
            </w:tcBorders>
            <w:shd w:val="clear" w:color="auto" w:fill="auto"/>
            <w:vAlign w:val="bottom"/>
          </w:tcPr>
          <w:p w14:paraId="7D8B02C7" w14:textId="77777777" w:rsidR="00FC058D" w:rsidRPr="0049302A" w:rsidRDefault="00FC058D" w:rsidP="005C486D">
            <w:pPr>
              <w:suppressAutoHyphens w:val="0"/>
              <w:spacing w:before="80" w:after="80" w:line="240" w:lineRule="auto"/>
              <w:ind w:right="113"/>
              <w:rPr>
                <w:i/>
                <w:sz w:val="16"/>
              </w:rPr>
            </w:pPr>
            <w:r w:rsidRPr="0049302A">
              <w:rPr>
                <w:i/>
                <w:sz w:val="16"/>
              </w:rPr>
              <w:t xml:space="preserve">Superficie </w:t>
            </w:r>
            <w:r w:rsidRPr="0049302A">
              <w:rPr>
                <w:i/>
                <w:sz w:val="16"/>
              </w:rPr>
              <w:br/>
              <w:t>du bassin/sous-bassin (en km</w:t>
            </w:r>
            <w:r w:rsidRPr="0049302A">
              <w:rPr>
                <w:i/>
                <w:sz w:val="16"/>
                <w:vertAlign w:val="superscript"/>
              </w:rPr>
              <w:t>2</w:t>
            </w:r>
            <w:r w:rsidRPr="0049302A">
              <w:rPr>
                <w:i/>
                <w:sz w:val="16"/>
              </w:rPr>
              <w:t>) sur le territoire du pays</w:t>
            </w:r>
          </w:p>
        </w:tc>
        <w:tc>
          <w:tcPr>
            <w:tcW w:w="1252" w:type="dxa"/>
            <w:tcBorders>
              <w:top w:val="single" w:sz="4" w:space="0" w:color="auto"/>
              <w:bottom w:val="single" w:sz="12" w:space="0" w:color="auto"/>
            </w:tcBorders>
            <w:shd w:val="clear" w:color="auto" w:fill="auto"/>
            <w:vAlign w:val="bottom"/>
          </w:tcPr>
          <w:p w14:paraId="58F68992" w14:textId="77777777" w:rsidR="00FC058D" w:rsidRPr="0049302A" w:rsidRDefault="00FC058D" w:rsidP="005C486D">
            <w:pPr>
              <w:suppressAutoHyphens w:val="0"/>
              <w:spacing w:before="80" w:after="80" w:line="240" w:lineRule="auto"/>
              <w:ind w:right="113"/>
              <w:rPr>
                <w:i/>
                <w:sz w:val="16"/>
              </w:rPr>
            </w:pPr>
            <w:r w:rsidRPr="0049302A">
              <w:rPr>
                <w:i/>
                <w:sz w:val="16"/>
              </w:rPr>
              <w:t>Carte et/ou fichier de forme SIG fourni (oui/non)</w:t>
            </w:r>
          </w:p>
        </w:tc>
        <w:tc>
          <w:tcPr>
            <w:tcW w:w="1253" w:type="dxa"/>
            <w:tcBorders>
              <w:top w:val="single" w:sz="4" w:space="0" w:color="auto"/>
              <w:bottom w:val="single" w:sz="12" w:space="0" w:color="auto"/>
            </w:tcBorders>
            <w:shd w:val="clear" w:color="auto" w:fill="auto"/>
            <w:vAlign w:val="bottom"/>
          </w:tcPr>
          <w:p w14:paraId="05089ADB" w14:textId="77777777" w:rsidR="00FC058D" w:rsidRPr="0049302A" w:rsidRDefault="00FC058D" w:rsidP="005C486D">
            <w:pPr>
              <w:suppressAutoHyphens w:val="0"/>
              <w:spacing w:before="80" w:after="80" w:line="240" w:lineRule="auto"/>
              <w:ind w:right="113"/>
              <w:rPr>
                <w:i/>
                <w:sz w:val="16"/>
              </w:rPr>
            </w:pPr>
            <w:r w:rsidRPr="0049302A">
              <w:rPr>
                <w:i/>
                <w:sz w:val="16"/>
              </w:rPr>
              <w:t xml:space="preserve">Couvert par </w:t>
            </w:r>
            <w:r w:rsidRPr="0049302A">
              <w:rPr>
                <w:i/>
                <w:sz w:val="16"/>
              </w:rPr>
              <w:br/>
              <w:t>un arrangement spécifique (entièrement, partiellement, non)</w:t>
            </w:r>
          </w:p>
          <w:p w14:paraId="36297DDB" w14:textId="77777777" w:rsidR="00FC058D" w:rsidRPr="0049302A" w:rsidRDefault="00FC058D"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70CDFA2C" w14:textId="77777777" w:rsidR="00FC058D" w:rsidRPr="0049302A" w:rsidRDefault="00FC058D" w:rsidP="005C486D">
            <w:pPr>
              <w:suppressAutoHyphens w:val="0"/>
              <w:spacing w:before="80" w:after="80" w:line="240" w:lineRule="auto"/>
              <w:ind w:right="113"/>
              <w:rPr>
                <w:i/>
                <w:sz w:val="16"/>
              </w:rPr>
            </w:pPr>
            <w:r w:rsidRPr="0049302A">
              <w:rPr>
                <w:i/>
                <w:sz w:val="16"/>
              </w:rPr>
              <w:t>Critère 1 appliqué (oui/non)</w:t>
            </w:r>
          </w:p>
          <w:p w14:paraId="29034BFE" w14:textId="77777777" w:rsidR="00FC058D" w:rsidRPr="0049302A" w:rsidRDefault="00FC058D"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7E871939" w14:textId="77777777" w:rsidR="00FC058D" w:rsidRPr="0049302A" w:rsidRDefault="00FC058D" w:rsidP="005C486D">
            <w:pPr>
              <w:suppressAutoHyphens w:val="0"/>
              <w:spacing w:before="80" w:after="80" w:line="240" w:lineRule="auto"/>
              <w:ind w:right="113"/>
              <w:rPr>
                <w:i/>
                <w:sz w:val="16"/>
              </w:rPr>
            </w:pPr>
            <w:r w:rsidRPr="0049302A">
              <w:rPr>
                <w:i/>
                <w:sz w:val="16"/>
              </w:rPr>
              <w:t>Critère 2 appliqué (oui/non)</w:t>
            </w:r>
          </w:p>
          <w:p w14:paraId="1FDFAAA0" w14:textId="77777777" w:rsidR="00FC058D" w:rsidRPr="0049302A" w:rsidRDefault="00FC058D"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62A18CF9" w14:textId="77777777" w:rsidR="00FC058D" w:rsidRPr="0049302A" w:rsidRDefault="00FC058D" w:rsidP="005C486D">
            <w:pPr>
              <w:suppressAutoHyphens w:val="0"/>
              <w:spacing w:before="80" w:after="80" w:line="240" w:lineRule="auto"/>
              <w:ind w:right="113"/>
              <w:rPr>
                <w:i/>
                <w:sz w:val="16"/>
              </w:rPr>
            </w:pPr>
            <w:r w:rsidRPr="0049302A">
              <w:rPr>
                <w:i/>
                <w:sz w:val="16"/>
              </w:rPr>
              <w:t>Critère 3 appliqué (oui/non)</w:t>
            </w:r>
          </w:p>
          <w:p w14:paraId="6AAA05EB" w14:textId="77777777" w:rsidR="00FC058D" w:rsidRPr="0049302A" w:rsidRDefault="00FC058D"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17B203EE" w14:textId="77777777" w:rsidR="00FC058D" w:rsidRPr="0049302A" w:rsidRDefault="00FC058D" w:rsidP="005C486D">
            <w:pPr>
              <w:suppressAutoHyphens w:val="0"/>
              <w:spacing w:before="80" w:after="80" w:line="240" w:lineRule="auto"/>
              <w:ind w:right="113"/>
              <w:rPr>
                <w:i/>
                <w:sz w:val="16"/>
              </w:rPr>
            </w:pPr>
            <w:r w:rsidRPr="0049302A">
              <w:rPr>
                <w:i/>
                <w:sz w:val="16"/>
              </w:rPr>
              <w:t>Critère 4 appliqué (oui/non)</w:t>
            </w:r>
          </w:p>
          <w:p w14:paraId="234D8918" w14:textId="77777777" w:rsidR="00FC058D" w:rsidRPr="0049302A" w:rsidRDefault="00FC058D"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70912A11" w14:textId="77777777" w:rsidR="00FC058D" w:rsidRPr="0049302A" w:rsidRDefault="00FC058D" w:rsidP="005C486D">
            <w:pPr>
              <w:suppressAutoHyphens w:val="0"/>
              <w:spacing w:before="80" w:after="80" w:line="240" w:lineRule="auto"/>
              <w:ind w:right="113"/>
              <w:rPr>
                <w:i/>
                <w:sz w:val="16"/>
              </w:rPr>
            </w:pPr>
            <w:r w:rsidRPr="0049302A">
              <w:rPr>
                <w:i/>
                <w:sz w:val="16"/>
              </w:rPr>
              <w:t xml:space="preserve">Superficie </w:t>
            </w:r>
            <w:r w:rsidRPr="0049302A">
              <w:rPr>
                <w:i/>
                <w:sz w:val="16"/>
              </w:rPr>
              <w:br/>
              <w:t>du bassin/sous-bassin (en km</w:t>
            </w:r>
            <w:r w:rsidRPr="0049302A">
              <w:rPr>
                <w:i/>
                <w:sz w:val="16"/>
                <w:vertAlign w:val="superscript"/>
              </w:rPr>
              <w:t>2</w:t>
            </w:r>
            <w:r w:rsidRPr="0049302A">
              <w:rPr>
                <w:i/>
                <w:sz w:val="16"/>
              </w:rPr>
              <w:t xml:space="preserve">) couverte par </w:t>
            </w:r>
            <w:r w:rsidRPr="0049302A">
              <w:rPr>
                <w:i/>
                <w:sz w:val="16"/>
              </w:rPr>
              <w:br/>
              <w:t xml:space="preserve">un arrangement opérationnel </w:t>
            </w:r>
            <w:r w:rsidRPr="0049302A">
              <w:rPr>
                <w:i/>
                <w:sz w:val="16"/>
              </w:rPr>
              <w:br/>
              <w:t>sur le territoire du pays</w:t>
            </w:r>
          </w:p>
        </w:tc>
      </w:tr>
      <w:tr w:rsidR="00FC058D" w:rsidRPr="00FF46F8" w14:paraId="5768EA10" w14:textId="77777777" w:rsidTr="005C486D">
        <w:trPr>
          <w:trHeight w:hRule="exact" w:val="113"/>
        </w:trPr>
        <w:tc>
          <w:tcPr>
            <w:tcW w:w="1251" w:type="dxa"/>
            <w:tcBorders>
              <w:top w:val="single" w:sz="12" w:space="0" w:color="auto"/>
            </w:tcBorders>
            <w:shd w:val="clear" w:color="auto" w:fill="auto"/>
          </w:tcPr>
          <w:p w14:paraId="230C4AFC" w14:textId="77777777" w:rsidR="00FC058D" w:rsidRPr="0049302A" w:rsidRDefault="00FC058D" w:rsidP="005C486D">
            <w:pPr>
              <w:suppressAutoHyphens w:val="0"/>
              <w:spacing w:before="40" w:after="120" w:line="240" w:lineRule="auto"/>
              <w:ind w:right="113"/>
            </w:pPr>
          </w:p>
        </w:tc>
        <w:tc>
          <w:tcPr>
            <w:tcW w:w="1251" w:type="dxa"/>
            <w:tcBorders>
              <w:top w:val="single" w:sz="12" w:space="0" w:color="auto"/>
            </w:tcBorders>
            <w:shd w:val="clear" w:color="auto" w:fill="auto"/>
          </w:tcPr>
          <w:p w14:paraId="29A564A3" w14:textId="77777777" w:rsidR="00FC058D" w:rsidRPr="0049302A" w:rsidRDefault="00FC058D" w:rsidP="005C486D">
            <w:pPr>
              <w:suppressAutoHyphens w:val="0"/>
              <w:spacing w:before="40" w:after="120" w:line="240" w:lineRule="auto"/>
              <w:ind w:right="113"/>
            </w:pPr>
          </w:p>
        </w:tc>
        <w:tc>
          <w:tcPr>
            <w:tcW w:w="1252" w:type="dxa"/>
            <w:tcBorders>
              <w:top w:val="single" w:sz="12" w:space="0" w:color="auto"/>
            </w:tcBorders>
            <w:shd w:val="clear" w:color="auto" w:fill="auto"/>
          </w:tcPr>
          <w:p w14:paraId="491298CE" w14:textId="77777777" w:rsidR="00FC058D" w:rsidRPr="0049302A" w:rsidRDefault="00FC058D" w:rsidP="005C486D">
            <w:pPr>
              <w:suppressAutoHyphens w:val="0"/>
              <w:spacing w:before="40" w:after="120" w:line="240" w:lineRule="auto"/>
              <w:ind w:right="113"/>
            </w:pPr>
          </w:p>
        </w:tc>
        <w:tc>
          <w:tcPr>
            <w:tcW w:w="1252" w:type="dxa"/>
            <w:tcBorders>
              <w:top w:val="single" w:sz="12" w:space="0" w:color="auto"/>
            </w:tcBorders>
            <w:shd w:val="clear" w:color="auto" w:fill="auto"/>
          </w:tcPr>
          <w:p w14:paraId="697CFDA3" w14:textId="77777777" w:rsidR="00FC058D" w:rsidRPr="0049302A" w:rsidRDefault="00FC058D" w:rsidP="005C486D">
            <w:pPr>
              <w:suppressAutoHyphens w:val="0"/>
              <w:spacing w:before="40" w:after="120" w:line="240" w:lineRule="auto"/>
              <w:ind w:right="113"/>
            </w:pPr>
          </w:p>
        </w:tc>
        <w:tc>
          <w:tcPr>
            <w:tcW w:w="1252" w:type="dxa"/>
            <w:tcBorders>
              <w:top w:val="single" w:sz="12" w:space="0" w:color="auto"/>
            </w:tcBorders>
            <w:shd w:val="clear" w:color="auto" w:fill="auto"/>
          </w:tcPr>
          <w:p w14:paraId="7B1B3825" w14:textId="77777777" w:rsidR="00FC058D" w:rsidRPr="0049302A" w:rsidRDefault="00FC058D" w:rsidP="005C486D">
            <w:pPr>
              <w:suppressAutoHyphens w:val="0"/>
              <w:spacing w:before="40" w:after="120" w:line="240" w:lineRule="auto"/>
              <w:ind w:right="113"/>
            </w:pPr>
          </w:p>
        </w:tc>
        <w:tc>
          <w:tcPr>
            <w:tcW w:w="1253" w:type="dxa"/>
            <w:tcBorders>
              <w:top w:val="single" w:sz="12" w:space="0" w:color="auto"/>
            </w:tcBorders>
            <w:shd w:val="clear" w:color="auto" w:fill="auto"/>
          </w:tcPr>
          <w:p w14:paraId="5E45CCCA" w14:textId="77777777" w:rsidR="00FC058D" w:rsidRPr="0049302A" w:rsidRDefault="00FC058D" w:rsidP="005C486D">
            <w:pPr>
              <w:suppressAutoHyphens w:val="0"/>
              <w:spacing w:before="40" w:after="120" w:line="240" w:lineRule="auto"/>
              <w:ind w:right="113"/>
            </w:pPr>
          </w:p>
        </w:tc>
        <w:tc>
          <w:tcPr>
            <w:tcW w:w="1253" w:type="dxa"/>
            <w:tcBorders>
              <w:top w:val="single" w:sz="12" w:space="0" w:color="auto"/>
            </w:tcBorders>
            <w:shd w:val="clear" w:color="auto" w:fill="auto"/>
          </w:tcPr>
          <w:p w14:paraId="36CE4A35" w14:textId="77777777" w:rsidR="00FC058D" w:rsidRPr="0049302A" w:rsidRDefault="00FC058D" w:rsidP="005C486D">
            <w:pPr>
              <w:suppressAutoHyphens w:val="0"/>
              <w:spacing w:before="40" w:after="120" w:line="240" w:lineRule="auto"/>
              <w:ind w:right="113"/>
            </w:pPr>
          </w:p>
        </w:tc>
        <w:tc>
          <w:tcPr>
            <w:tcW w:w="1253" w:type="dxa"/>
            <w:tcBorders>
              <w:top w:val="single" w:sz="12" w:space="0" w:color="auto"/>
            </w:tcBorders>
            <w:shd w:val="clear" w:color="auto" w:fill="auto"/>
          </w:tcPr>
          <w:p w14:paraId="2301B184" w14:textId="77777777" w:rsidR="00FC058D" w:rsidRPr="0049302A" w:rsidRDefault="00FC058D" w:rsidP="005C486D">
            <w:pPr>
              <w:suppressAutoHyphens w:val="0"/>
              <w:spacing w:before="40" w:after="120" w:line="240" w:lineRule="auto"/>
              <w:ind w:right="113"/>
            </w:pPr>
          </w:p>
        </w:tc>
        <w:tc>
          <w:tcPr>
            <w:tcW w:w="1253" w:type="dxa"/>
            <w:tcBorders>
              <w:top w:val="single" w:sz="12" w:space="0" w:color="auto"/>
            </w:tcBorders>
            <w:shd w:val="clear" w:color="auto" w:fill="auto"/>
          </w:tcPr>
          <w:p w14:paraId="1303DBC3" w14:textId="77777777" w:rsidR="00FC058D" w:rsidRPr="0049302A" w:rsidRDefault="00FC058D" w:rsidP="005C486D">
            <w:pPr>
              <w:suppressAutoHyphens w:val="0"/>
              <w:spacing w:before="40" w:after="120" w:line="240" w:lineRule="auto"/>
              <w:ind w:right="113"/>
            </w:pPr>
          </w:p>
        </w:tc>
        <w:tc>
          <w:tcPr>
            <w:tcW w:w="1253" w:type="dxa"/>
            <w:tcBorders>
              <w:top w:val="single" w:sz="12" w:space="0" w:color="auto"/>
            </w:tcBorders>
            <w:shd w:val="clear" w:color="auto" w:fill="auto"/>
          </w:tcPr>
          <w:p w14:paraId="16129445" w14:textId="77777777" w:rsidR="00FC058D" w:rsidRPr="0049302A" w:rsidRDefault="00FC058D" w:rsidP="005C486D">
            <w:pPr>
              <w:suppressAutoHyphens w:val="0"/>
              <w:spacing w:before="40" w:after="120" w:line="240" w:lineRule="auto"/>
              <w:ind w:right="113"/>
            </w:pPr>
          </w:p>
        </w:tc>
        <w:tc>
          <w:tcPr>
            <w:tcW w:w="1253" w:type="dxa"/>
            <w:tcBorders>
              <w:top w:val="single" w:sz="12" w:space="0" w:color="auto"/>
            </w:tcBorders>
            <w:shd w:val="clear" w:color="auto" w:fill="auto"/>
          </w:tcPr>
          <w:p w14:paraId="61CED908" w14:textId="77777777" w:rsidR="00FC058D" w:rsidRPr="0049302A" w:rsidRDefault="00FC058D" w:rsidP="005C486D">
            <w:pPr>
              <w:suppressAutoHyphens w:val="0"/>
              <w:spacing w:before="40" w:after="120" w:line="240" w:lineRule="auto"/>
              <w:ind w:right="113"/>
            </w:pPr>
          </w:p>
        </w:tc>
      </w:tr>
      <w:tr w:rsidR="00FC058D" w:rsidRPr="00FF46F8" w14:paraId="178DDD16" w14:textId="77777777" w:rsidTr="005C486D">
        <w:tc>
          <w:tcPr>
            <w:tcW w:w="1251" w:type="dxa"/>
            <w:shd w:val="clear" w:color="auto" w:fill="auto"/>
          </w:tcPr>
          <w:p w14:paraId="6EE83FB3" w14:textId="77777777" w:rsidR="00FC058D" w:rsidRPr="0049302A" w:rsidRDefault="00FC058D" w:rsidP="005C486D">
            <w:pPr>
              <w:suppressAutoHyphens w:val="0"/>
              <w:spacing w:before="40" w:after="120" w:line="240" w:lineRule="auto"/>
              <w:ind w:right="113"/>
              <w:rPr>
                <w:sz w:val="18"/>
                <w:szCs w:val="18"/>
              </w:rPr>
            </w:pPr>
          </w:p>
        </w:tc>
        <w:tc>
          <w:tcPr>
            <w:tcW w:w="1251" w:type="dxa"/>
            <w:shd w:val="clear" w:color="auto" w:fill="auto"/>
          </w:tcPr>
          <w:p w14:paraId="5EE0B8B3"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6E1AA2D6"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0EE5D698"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22663999"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46BC54C9"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420D7152"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18C12983"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45624E72"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67684CAB"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2752337C" w14:textId="77777777" w:rsidR="00FC058D" w:rsidRPr="0049302A" w:rsidRDefault="00FC058D" w:rsidP="005C486D">
            <w:pPr>
              <w:suppressAutoHyphens w:val="0"/>
              <w:spacing w:before="40" w:after="120" w:line="240" w:lineRule="auto"/>
              <w:ind w:right="113"/>
              <w:rPr>
                <w:sz w:val="18"/>
                <w:szCs w:val="18"/>
              </w:rPr>
            </w:pPr>
          </w:p>
        </w:tc>
      </w:tr>
      <w:tr w:rsidR="00FC058D" w:rsidRPr="00FF46F8" w14:paraId="7E539A5C" w14:textId="77777777" w:rsidTr="005C486D">
        <w:tc>
          <w:tcPr>
            <w:tcW w:w="1251" w:type="dxa"/>
            <w:shd w:val="clear" w:color="auto" w:fill="auto"/>
          </w:tcPr>
          <w:p w14:paraId="386761F2" w14:textId="77777777" w:rsidR="00FC058D" w:rsidRPr="0049302A" w:rsidRDefault="00FC058D" w:rsidP="005C486D">
            <w:pPr>
              <w:suppressAutoHyphens w:val="0"/>
              <w:spacing w:before="40" w:after="120" w:line="240" w:lineRule="auto"/>
              <w:ind w:right="113"/>
              <w:rPr>
                <w:sz w:val="18"/>
                <w:szCs w:val="18"/>
              </w:rPr>
            </w:pPr>
          </w:p>
        </w:tc>
        <w:tc>
          <w:tcPr>
            <w:tcW w:w="1251" w:type="dxa"/>
            <w:shd w:val="clear" w:color="auto" w:fill="auto"/>
          </w:tcPr>
          <w:p w14:paraId="7125494B"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3E79ADEB"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5D11EAF5"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136FAA00"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3DD9722E"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59FE20AE"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0538A87A"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69A40E0F"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55BC4910"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334BCF11" w14:textId="77777777" w:rsidR="00FC058D" w:rsidRPr="0049302A" w:rsidRDefault="00FC058D" w:rsidP="005C486D">
            <w:pPr>
              <w:suppressAutoHyphens w:val="0"/>
              <w:spacing w:before="40" w:after="120" w:line="240" w:lineRule="auto"/>
              <w:ind w:right="113"/>
              <w:rPr>
                <w:sz w:val="18"/>
                <w:szCs w:val="18"/>
              </w:rPr>
            </w:pPr>
          </w:p>
        </w:tc>
      </w:tr>
      <w:tr w:rsidR="00FC058D" w:rsidRPr="00FF46F8" w14:paraId="52B797F4" w14:textId="77777777" w:rsidTr="005C486D">
        <w:tc>
          <w:tcPr>
            <w:tcW w:w="1251" w:type="dxa"/>
            <w:shd w:val="clear" w:color="auto" w:fill="auto"/>
          </w:tcPr>
          <w:p w14:paraId="6855BDCC" w14:textId="77777777" w:rsidR="00FC058D" w:rsidRPr="0049302A" w:rsidRDefault="00FC058D" w:rsidP="005C486D">
            <w:pPr>
              <w:suppressAutoHyphens w:val="0"/>
              <w:spacing w:before="40" w:after="120" w:line="240" w:lineRule="auto"/>
              <w:ind w:right="113"/>
              <w:rPr>
                <w:sz w:val="18"/>
                <w:szCs w:val="18"/>
              </w:rPr>
            </w:pPr>
          </w:p>
        </w:tc>
        <w:tc>
          <w:tcPr>
            <w:tcW w:w="1251" w:type="dxa"/>
            <w:shd w:val="clear" w:color="auto" w:fill="auto"/>
          </w:tcPr>
          <w:p w14:paraId="3C5F170C"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2703FC54"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5EF3FB9B"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51084206"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44D9BC6B"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701E1F59"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4EA5884D"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3F6ACC43"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7F2AFB74"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2EFD9E88" w14:textId="77777777" w:rsidR="00FC058D" w:rsidRPr="0049302A" w:rsidRDefault="00FC058D" w:rsidP="005C486D">
            <w:pPr>
              <w:suppressAutoHyphens w:val="0"/>
              <w:spacing w:before="40" w:after="120" w:line="240" w:lineRule="auto"/>
              <w:ind w:right="113"/>
              <w:rPr>
                <w:sz w:val="18"/>
                <w:szCs w:val="18"/>
              </w:rPr>
            </w:pPr>
          </w:p>
        </w:tc>
      </w:tr>
      <w:tr w:rsidR="00FC058D" w:rsidRPr="00FF46F8" w14:paraId="44D3F0F6" w14:textId="77777777" w:rsidTr="005C486D">
        <w:tc>
          <w:tcPr>
            <w:tcW w:w="1251" w:type="dxa"/>
            <w:shd w:val="clear" w:color="auto" w:fill="auto"/>
          </w:tcPr>
          <w:p w14:paraId="684D4F98" w14:textId="77777777" w:rsidR="00FC058D" w:rsidRPr="0049302A" w:rsidRDefault="00FC058D" w:rsidP="005C486D">
            <w:pPr>
              <w:suppressAutoHyphens w:val="0"/>
              <w:spacing w:before="40" w:after="120" w:line="240" w:lineRule="auto"/>
              <w:ind w:right="113"/>
              <w:rPr>
                <w:sz w:val="18"/>
                <w:szCs w:val="18"/>
              </w:rPr>
            </w:pPr>
          </w:p>
        </w:tc>
        <w:tc>
          <w:tcPr>
            <w:tcW w:w="1251" w:type="dxa"/>
            <w:shd w:val="clear" w:color="auto" w:fill="auto"/>
          </w:tcPr>
          <w:p w14:paraId="78F35FE5"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2BB2C0B0"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0396FA61" w14:textId="77777777" w:rsidR="00FC058D" w:rsidRPr="0049302A" w:rsidRDefault="00FC058D" w:rsidP="005C486D">
            <w:pPr>
              <w:suppressAutoHyphens w:val="0"/>
              <w:spacing w:before="40" w:after="120" w:line="240" w:lineRule="auto"/>
              <w:ind w:right="113"/>
              <w:rPr>
                <w:sz w:val="18"/>
                <w:szCs w:val="18"/>
              </w:rPr>
            </w:pPr>
          </w:p>
        </w:tc>
        <w:tc>
          <w:tcPr>
            <w:tcW w:w="1252" w:type="dxa"/>
            <w:shd w:val="clear" w:color="auto" w:fill="auto"/>
          </w:tcPr>
          <w:p w14:paraId="521017EE"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4E72E43F"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28AB161C"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467C061D"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1F036D7D"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618C1DEA" w14:textId="77777777" w:rsidR="00FC058D" w:rsidRPr="0049302A" w:rsidRDefault="00FC058D" w:rsidP="005C486D">
            <w:pPr>
              <w:suppressAutoHyphens w:val="0"/>
              <w:spacing w:before="40" w:after="120" w:line="240" w:lineRule="auto"/>
              <w:ind w:right="113"/>
              <w:rPr>
                <w:sz w:val="18"/>
                <w:szCs w:val="18"/>
              </w:rPr>
            </w:pPr>
          </w:p>
        </w:tc>
        <w:tc>
          <w:tcPr>
            <w:tcW w:w="1253" w:type="dxa"/>
            <w:shd w:val="clear" w:color="auto" w:fill="auto"/>
          </w:tcPr>
          <w:p w14:paraId="57647B1D" w14:textId="77777777" w:rsidR="00FC058D" w:rsidRPr="0049302A" w:rsidRDefault="00FC058D" w:rsidP="005C486D">
            <w:pPr>
              <w:suppressAutoHyphens w:val="0"/>
              <w:spacing w:before="40" w:after="120" w:line="240" w:lineRule="auto"/>
              <w:ind w:right="113"/>
              <w:rPr>
                <w:sz w:val="18"/>
                <w:szCs w:val="18"/>
              </w:rPr>
            </w:pPr>
          </w:p>
        </w:tc>
      </w:tr>
      <w:tr w:rsidR="00FC058D" w:rsidRPr="00FF46F8" w14:paraId="44CB021C" w14:textId="77777777" w:rsidTr="005C486D">
        <w:tc>
          <w:tcPr>
            <w:tcW w:w="3754" w:type="dxa"/>
            <w:gridSpan w:val="3"/>
            <w:tcBorders>
              <w:bottom w:val="single" w:sz="4" w:space="0" w:color="auto"/>
            </w:tcBorders>
            <w:shd w:val="clear" w:color="auto" w:fill="auto"/>
          </w:tcPr>
          <w:p w14:paraId="11CFD6A6" w14:textId="77777777" w:rsidR="00FC058D" w:rsidRPr="0049302A" w:rsidRDefault="00FC058D" w:rsidP="005C486D">
            <w:pPr>
              <w:suppressAutoHyphens w:val="0"/>
              <w:spacing w:before="40" w:after="120" w:line="240" w:lineRule="auto"/>
              <w:ind w:right="113"/>
              <w:rPr>
                <w:b/>
                <w:sz w:val="18"/>
                <w:szCs w:val="18"/>
              </w:rPr>
            </w:pPr>
            <w:r w:rsidRPr="0049302A">
              <w:rPr>
                <w:b/>
                <w:sz w:val="18"/>
                <w:szCs w:val="18"/>
              </w:rPr>
              <w:t>(A)</w:t>
            </w:r>
            <w:r w:rsidRPr="0049302A">
              <w:rPr>
                <w:b/>
                <w:sz w:val="18"/>
                <w:szCs w:val="18"/>
              </w:rPr>
              <w:br/>
              <w:t>Superficie totale des bassins/sous-bassins fluviaux et lacustres transfrontières couverte par des arrangements opérationnels sur le territoire du pays (en km</w:t>
            </w:r>
            <w:r w:rsidRPr="0049302A">
              <w:rPr>
                <w:b/>
                <w:sz w:val="18"/>
                <w:szCs w:val="18"/>
                <w:vertAlign w:val="superscript"/>
              </w:rPr>
              <w:t>2</w:t>
            </w:r>
            <w:r w:rsidRPr="0049302A">
              <w:rPr>
                <w:b/>
                <w:sz w:val="18"/>
                <w:szCs w:val="18"/>
              </w:rPr>
              <w:t xml:space="preserve">) </w:t>
            </w:r>
          </w:p>
          <w:p w14:paraId="6D6A6A81" w14:textId="77777777" w:rsidR="00FC058D" w:rsidRPr="0049302A" w:rsidRDefault="00FC058D" w:rsidP="005C486D">
            <w:pPr>
              <w:suppressAutoHyphens w:val="0"/>
              <w:spacing w:before="40" w:after="120" w:line="240" w:lineRule="auto"/>
              <w:ind w:right="113"/>
              <w:rPr>
                <w:b/>
                <w:sz w:val="18"/>
                <w:szCs w:val="18"/>
              </w:rPr>
            </w:pPr>
            <w:r w:rsidRPr="0049302A">
              <w:rPr>
                <w:b/>
                <w:sz w:val="18"/>
                <w:szCs w:val="18"/>
              </w:rPr>
              <w:t>(</w:t>
            </w:r>
            <w:proofErr w:type="gramStart"/>
            <w:r w:rsidRPr="0049302A">
              <w:rPr>
                <w:b/>
                <w:sz w:val="18"/>
                <w:szCs w:val="18"/>
              </w:rPr>
              <w:t>ne</w:t>
            </w:r>
            <w:proofErr w:type="gramEnd"/>
            <w:r w:rsidRPr="0049302A">
              <w:rPr>
                <w:b/>
                <w:sz w:val="18"/>
                <w:szCs w:val="18"/>
              </w:rPr>
              <w:t xml:space="preserve"> pas compter deux fois les sous</w:t>
            </w:r>
            <w:r w:rsidRPr="0049302A">
              <w:rPr>
                <w:b/>
                <w:sz w:val="18"/>
                <w:szCs w:val="18"/>
              </w:rPr>
              <w:noBreakHyphen/>
              <w:t>bassins)</w:t>
            </w:r>
          </w:p>
        </w:tc>
        <w:tc>
          <w:tcPr>
            <w:tcW w:w="1252" w:type="dxa"/>
            <w:tcBorders>
              <w:bottom w:val="single" w:sz="4" w:space="0" w:color="auto"/>
            </w:tcBorders>
            <w:shd w:val="clear" w:color="auto" w:fill="7F7F7F" w:themeFill="text1" w:themeFillTint="80"/>
          </w:tcPr>
          <w:p w14:paraId="2684CCA7" w14:textId="77777777" w:rsidR="00FC058D" w:rsidRPr="00FF46F8" w:rsidRDefault="00FC058D" w:rsidP="005C486D">
            <w:pPr>
              <w:suppressAutoHyphens w:val="0"/>
              <w:spacing w:before="40" w:after="120" w:line="240" w:lineRule="auto"/>
              <w:ind w:right="113"/>
              <w:rPr>
                <w:sz w:val="18"/>
                <w:szCs w:val="18"/>
              </w:rPr>
            </w:pPr>
          </w:p>
        </w:tc>
        <w:tc>
          <w:tcPr>
            <w:tcW w:w="1252" w:type="dxa"/>
            <w:tcBorders>
              <w:bottom w:val="single" w:sz="4" w:space="0" w:color="auto"/>
            </w:tcBorders>
            <w:shd w:val="clear" w:color="auto" w:fill="7F7F7F" w:themeFill="text1" w:themeFillTint="80"/>
          </w:tcPr>
          <w:p w14:paraId="4FABEAD3" w14:textId="77777777" w:rsidR="00FC058D" w:rsidRPr="00FF46F8"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115C776C" w14:textId="77777777" w:rsidR="00FC058D" w:rsidRPr="00FF46F8"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235E2AC0" w14:textId="77777777" w:rsidR="00FC058D" w:rsidRPr="00FF46F8"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6E9ACA49" w14:textId="77777777" w:rsidR="00FC058D" w:rsidRPr="00FF46F8"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434F37BF" w14:textId="77777777" w:rsidR="00FC058D" w:rsidRPr="00FF46F8"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511A8383" w14:textId="77777777" w:rsidR="00FC058D" w:rsidRPr="00FF46F8" w:rsidRDefault="00FC058D"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auto"/>
          </w:tcPr>
          <w:p w14:paraId="01340C5D" w14:textId="77777777" w:rsidR="00FC058D" w:rsidRPr="0049302A" w:rsidRDefault="00FC058D" w:rsidP="005C486D">
            <w:pPr>
              <w:suppressAutoHyphens w:val="0"/>
              <w:spacing w:before="40" w:after="120" w:line="240" w:lineRule="auto"/>
              <w:ind w:right="113"/>
              <w:rPr>
                <w:sz w:val="18"/>
                <w:szCs w:val="18"/>
              </w:rPr>
            </w:pPr>
          </w:p>
        </w:tc>
      </w:tr>
      <w:tr w:rsidR="00FC058D" w:rsidRPr="00FF46F8" w14:paraId="37A6534B" w14:textId="77777777" w:rsidTr="005C486D">
        <w:tc>
          <w:tcPr>
            <w:tcW w:w="3754" w:type="dxa"/>
            <w:gridSpan w:val="3"/>
            <w:tcBorders>
              <w:top w:val="single" w:sz="4" w:space="0" w:color="auto"/>
              <w:bottom w:val="single" w:sz="12" w:space="0" w:color="auto"/>
            </w:tcBorders>
            <w:shd w:val="clear" w:color="auto" w:fill="auto"/>
          </w:tcPr>
          <w:p w14:paraId="3B1CBA19" w14:textId="77777777" w:rsidR="00FC058D" w:rsidRPr="0049302A" w:rsidRDefault="00FC058D" w:rsidP="005C486D">
            <w:pPr>
              <w:suppressAutoHyphens w:val="0"/>
              <w:spacing w:before="40" w:after="120" w:line="240" w:lineRule="auto"/>
              <w:ind w:right="113"/>
              <w:rPr>
                <w:b/>
                <w:sz w:val="18"/>
                <w:szCs w:val="18"/>
              </w:rPr>
            </w:pPr>
            <w:r w:rsidRPr="0049302A">
              <w:rPr>
                <w:b/>
                <w:sz w:val="18"/>
                <w:szCs w:val="18"/>
              </w:rPr>
              <w:t>(B)</w:t>
            </w:r>
            <w:r w:rsidRPr="0049302A">
              <w:rPr>
                <w:b/>
                <w:sz w:val="18"/>
                <w:szCs w:val="18"/>
              </w:rPr>
              <w:br/>
              <w:t xml:space="preserve">Superficie totale des bassins/sous-bassins fluviaux et lacustres transfrontières </w:t>
            </w:r>
            <w:r w:rsidRPr="0049302A">
              <w:rPr>
                <w:b/>
                <w:sz w:val="18"/>
                <w:szCs w:val="18"/>
              </w:rPr>
              <w:br/>
              <w:t>sur le territoire du pays (en km</w:t>
            </w:r>
            <w:r w:rsidRPr="0049302A">
              <w:rPr>
                <w:b/>
                <w:sz w:val="18"/>
                <w:szCs w:val="18"/>
                <w:vertAlign w:val="superscript"/>
              </w:rPr>
              <w:t>2</w:t>
            </w:r>
            <w:r w:rsidRPr="0049302A">
              <w:rPr>
                <w:b/>
                <w:sz w:val="18"/>
                <w:szCs w:val="18"/>
              </w:rPr>
              <w:t xml:space="preserve">) </w:t>
            </w:r>
          </w:p>
          <w:p w14:paraId="581C32CA" w14:textId="77777777" w:rsidR="00FC058D" w:rsidRPr="0049302A" w:rsidRDefault="00FC058D" w:rsidP="005C486D">
            <w:pPr>
              <w:suppressAutoHyphens w:val="0"/>
              <w:spacing w:before="40" w:after="120" w:line="240" w:lineRule="auto"/>
              <w:ind w:right="113"/>
              <w:rPr>
                <w:b/>
                <w:sz w:val="18"/>
                <w:szCs w:val="18"/>
              </w:rPr>
            </w:pPr>
            <w:r w:rsidRPr="0049302A">
              <w:rPr>
                <w:b/>
                <w:sz w:val="18"/>
                <w:szCs w:val="18"/>
              </w:rPr>
              <w:t>(</w:t>
            </w:r>
            <w:proofErr w:type="gramStart"/>
            <w:r w:rsidRPr="0049302A">
              <w:rPr>
                <w:b/>
                <w:sz w:val="18"/>
                <w:szCs w:val="18"/>
              </w:rPr>
              <w:t>ne</w:t>
            </w:r>
            <w:proofErr w:type="gramEnd"/>
            <w:r w:rsidRPr="0049302A">
              <w:rPr>
                <w:b/>
                <w:sz w:val="18"/>
                <w:szCs w:val="18"/>
              </w:rPr>
              <w:t xml:space="preserve"> pas compter deux fois les sous</w:t>
            </w:r>
            <w:r w:rsidRPr="0049302A">
              <w:rPr>
                <w:b/>
                <w:sz w:val="18"/>
                <w:szCs w:val="18"/>
              </w:rPr>
              <w:noBreakHyphen/>
              <w:t>bassins)</w:t>
            </w:r>
          </w:p>
        </w:tc>
        <w:tc>
          <w:tcPr>
            <w:tcW w:w="1252" w:type="dxa"/>
            <w:tcBorders>
              <w:bottom w:val="single" w:sz="12" w:space="0" w:color="auto"/>
            </w:tcBorders>
            <w:shd w:val="clear" w:color="auto" w:fill="auto"/>
          </w:tcPr>
          <w:p w14:paraId="4CD543D4" w14:textId="77777777" w:rsidR="00FC058D" w:rsidRPr="0049302A" w:rsidRDefault="00FC058D" w:rsidP="005C486D">
            <w:pPr>
              <w:suppressAutoHyphens w:val="0"/>
              <w:spacing w:before="40" w:after="120" w:line="240" w:lineRule="auto"/>
              <w:ind w:right="113"/>
              <w:rPr>
                <w:sz w:val="18"/>
                <w:szCs w:val="18"/>
              </w:rPr>
            </w:pPr>
          </w:p>
        </w:tc>
        <w:tc>
          <w:tcPr>
            <w:tcW w:w="1252" w:type="dxa"/>
            <w:tcBorders>
              <w:bottom w:val="single" w:sz="12" w:space="0" w:color="auto"/>
            </w:tcBorders>
            <w:shd w:val="clear" w:color="auto" w:fill="7F7F7F" w:themeFill="text1" w:themeFillTint="80"/>
          </w:tcPr>
          <w:p w14:paraId="2C97EAB1" w14:textId="77777777" w:rsidR="00FC058D" w:rsidRPr="0049302A" w:rsidRDefault="00FC058D"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5B135780" w14:textId="77777777" w:rsidR="00FC058D" w:rsidRPr="0049302A" w:rsidRDefault="00FC058D"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1010A31E" w14:textId="77777777" w:rsidR="00FC058D" w:rsidRPr="0049302A" w:rsidRDefault="00FC058D"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694E72AA" w14:textId="77777777" w:rsidR="00FC058D" w:rsidRPr="0049302A" w:rsidRDefault="00FC058D"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0191C984" w14:textId="77777777" w:rsidR="00FC058D" w:rsidRPr="0049302A" w:rsidRDefault="00FC058D"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50EC73B1" w14:textId="77777777" w:rsidR="00FC058D" w:rsidRPr="0049302A" w:rsidRDefault="00FC058D"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1A1F239F" w14:textId="77777777" w:rsidR="00FC058D" w:rsidRPr="0049302A" w:rsidRDefault="00FC058D" w:rsidP="005C486D">
            <w:pPr>
              <w:suppressAutoHyphens w:val="0"/>
              <w:spacing w:before="40" w:after="120" w:line="240" w:lineRule="auto"/>
              <w:ind w:right="113"/>
              <w:rPr>
                <w:sz w:val="18"/>
                <w:szCs w:val="18"/>
              </w:rPr>
            </w:pPr>
          </w:p>
        </w:tc>
      </w:tr>
    </w:tbl>
    <w:p w14:paraId="02D6377F" w14:textId="77777777" w:rsidR="00523FA8" w:rsidRDefault="00FC058D" w:rsidP="00867AAE">
      <w:pPr>
        <w:pStyle w:val="SingleTxtG"/>
        <w:kinsoku/>
        <w:overflowPunct/>
        <w:autoSpaceDE/>
        <w:autoSpaceDN/>
        <w:adjustRightInd/>
        <w:snapToGrid/>
        <w:spacing w:before="120"/>
        <w:ind w:left="284" w:firstLine="170"/>
        <w:rPr>
          <w:sz w:val="18"/>
          <w:szCs w:val="18"/>
        </w:rPr>
      </w:pPr>
      <w:proofErr w:type="gramStart"/>
      <w:r w:rsidRPr="0049302A">
        <w:rPr>
          <w:i/>
          <w:iCs/>
          <w:sz w:val="18"/>
          <w:szCs w:val="18"/>
          <w:vertAlign w:val="superscript"/>
        </w:rPr>
        <w:t>a</w:t>
      </w:r>
      <w:r w:rsidRPr="0049302A">
        <w:rPr>
          <w:sz w:val="18"/>
          <w:szCs w:val="18"/>
        </w:rPr>
        <w:t xml:space="preserve">  </w:t>
      </w:r>
      <w:r w:rsidRPr="00FC058D">
        <w:rPr>
          <w:rFonts w:eastAsia="Times New Roman"/>
          <w:sz w:val="18"/>
          <w:szCs w:val="18"/>
        </w:rPr>
        <w:t>Énumérez</w:t>
      </w:r>
      <w:proofErr w:type="gramEnd"/>
      <w:r w:rsidRPr="0049302A">
        <w:rPr>
          <w:sz w:val="18"/>
          <w:szCs w:val="18"/>
        </w:rPr>
        <w:t xml:space="preserve"> les sous-bassins à la suite des bassins auxquels ils appartiennent</w:t>
      </w:r>
      <w:r w:rsidR="006667C1" w:rsidRPr="006667C1">
        <w:rPr>
          <w:sz w:val="18"/>
          <w:szCs w:val="18"/>
        </w:rPr>
        <w:t>.</w:t>
      </w:r>
    </w:p>
    <w:p w14:paraId="6F1BAF0B" w14:textId="77777777" w:rsidR="005328CA" w:rsidRPr="0049302A" w:rsidRDefault="00FC058D" w:rsidP="00626F66">
      <w:pPr>
        <w:pStyle w:val="Heading1"/>
        <w:numPr>
          <w:ilvl w:val="0"/>
          <w:numId w:val="0"/>
        </w:numPr>
        <w:spacing w:after="120"/>
        <w:ind w:left="284"/>
        <w:rPr>
          <w:b/>
        </w:rPr>
      </w:pPr>
      <w:r>
        <w:br w:type="page"/>
      </w:r>
      <w:r w:rsidR="005328CA" w:rsidRPr="0049302A">
        <w:lastRenderedPageBreak/>
        <w:t>Tableau 2</w:t>
      </w:r>
      <w:r w:rsidR="00626F66">
        <w:t xml:space="preserve"> </w:t>
      </w:r>
      <w:r w:rsidR="00626F66">
        <w:br/>
      </w:r>
      <w:r w:rsidR="005328CA" w:rsidRPr="0049302A">
        <w:rPr>
          <w:b/>
        </w:rPr>
        <w:t>Aquifères transfrontières (au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5328CA" w:rsidRPr="00FF46F8" w14:paraId="38EDB6DC" w14:textId="77777777" w:rsidTr="005C486D">
        <w:trPr>
          <w:tblHeader/>
        </w:trPr>
        <w:tc>
          <w:tcPr>
            <w:tcW w:w="1251" w:type="dxa"/>
            <w:tcBorders>
              <w:top w:val="single" w:sz="4" w:space="0" w:color="auto"/>
              <w:bottom w:val="single" w:sz="12" w:space="0" w:color="auto"/>
            </w:tcBorders>
            <w:shd w:val="clear" w:color="auto" w:fill="auto"/>
            <w:vAlign w:val="bottom"/>
          </w:tcPr>
          <w:p w14:paraId="141723C6" w14:textId="77777777" w:rsidR="005328CA" w:rsidRPr="0049302A" w:rsidRDefault="005328CA" w:rsidP="005C486D">
            <w:pPr>
              <w:suppressAutoHyphens w:val="0"/>
              <w:spacing w:before="80" w:after="80" w:line="240" w:lineRule="auto"/>
              <w:ind w:right="113"/>
              <w:rPr>
                <w:i/>
                <w:sz w:val="16"/>
              </w:rPr>
            </w:pPr>
            <w:r w:rsidRPr="0049302A">
              <w:rPr>
                <w:i/>
                <w:sz w:val="16"/>
              </w:rPr>
              <w:t>Nom de l</w:t>
            </w:r>
            <w:r w:rsidR="00176DE3">
              <w:rPr>
                <w:i/>
                <w:sz w:val="16"/>
              </w:rPr>
              <w:t>’</w:t>
            </w:r>
            <w:r w:rsidRPr="0049302A">
              <w:rPr>
                <w:i/>
                <w:sz w:val="16"/>
              </w:rPr>
              <w:t>aquifère transfrontière</w:t>
            </w:r>
          </w:p>
        </w:tc>
        <w:tc>
          <w:tcPr>
            <w:tcW w:w="1251" w:type="dxa"/>
            <w:tcBorders>
              <w:top w:val="single" w:sz="4" w:space="0" w:color="auto"/>
              <w:bottom w:val="single" w:sz="12" w:space="0" w:color="auto"/>
            </w:tcBorders>
            <w:shd w:val="clear" w:color="auto" w:fill="auto"/>
            <w:vAlign w:val="bottom"/>
          </w:tcPr>
          <w:p w14:paraId="56C42730" w14:textId="77777777" w:rsidR="005328CA" w:rsidRPr="0049302A" w:rsidRDefault="005328CA" w:rsidP="005C486D">
            <w:pPr>
              <w:suppressAutoHyphens w:val="0"/>
              <w:spacing w:before="80" w:after="80" w:line="240" w:lineRule="auto"/>
              <w:ind w:right="113"/>
              <w:rPr>
                <w:i/>
                <w:sz w:val="16"/>
              </w:rPr>
            </w:pPr>
            <w:r w:rsidRPr="0049302A">
              <w:rPr>
                <w:i/>
                <w:sz w:val="16"/>
              </w:rPr>
              <w:t>Pays avec lesquels il est partagé</w:t>
            </w:r>
          </w:p>
        </w:tc>
        <w:tc>
          <w:tcPr>
            <w:tcW w:w="1252" w:type="dxa"/>
            <w:tcBorders>
              <w:top w:val="single" w:sz="4" w:space="0" w:color="auto"/>
              <w:bottom w:val="single" w:sz="12" w:space="0" w:color="auto"/>
            </w:tcBorders>
            <w:shd w:val="clear" w:color="auto" w:fill="auto"/>
            <w:vAlign w:val="bottom"/>
          </w:tcPr>
          <w:p w14:paraId="3E20487C" w14:textId="77777777" w:rsidR="005328CA" w:rsidRPr="0049302A" w:rsidRDefault="005328CA" w:rsidP="005C486D">
            <w:pPr>
              <w:suppressAutoHyphens w:val="0"/>
              <w:spacing w:before="80" w:after="80" w:line="240" w:lineRule="auto"/>
              <w:ind w:right="113"/>
              <w:rPr>
                <w:i/>
                <w:sz w:val="16"/>
              </w:rPr>
            </w:pPr>
            <w:r w:rsidRPr="0049302A">
              <w:rPr>
                <w:i/>
                <w:sz w:val="16"/>
              </w:rPr>
              <w:t xml:space="preserve">Superficie </w:t>
            </w:r>
            <w:r w:rsidRPr="0049302A">
              <w:rPr>
                <w:i/>
                <w:sz w:val="16"/>
              </w:rPr>
              <w:br/>
              <w:t>de l</w:t>
            </w:r>
            <w:r w:rsidR="00176DE3">
              <w:rPr>
                <w:i/>
                <w:sz w:val="16"/>
              </w:rPr>
              <w:t>’</w:t>
            </w:r>
            <w:r w:rsidRPr="0049302A">
              <w:rPr>
                <w:i/>
                <w:sz w:val="16"/>
              </w:rPr>
              <w:t xml:space="preserve">aquifère </w:t>
            </w:r>
            <w:r w:rsidRPr="0049302A">
              <w:rPr>
                <w:i/>
                <w:sz w:val="16"/>
              </w:rPr>
              <w:br/>
              <w:t>(en km</w:t>
            </w:r>
            <w:r w:rsidRPr="0049302A">
              <w:rPr>
                <w:i/>
                <w:sz w:val="16"/>
                <w:vertAlign w:val="superscript"/>
              </w:rPr>
              <w:t>2</w:t>
            </w:r>
            <w:r w:rsidRPr="0049302A">
              <w:rPr>
                <w:i/>
                <w:sz w:val="16"/>
              </w:rPr>
              <w:t>) sur le territoire du pays</w:t>
            </w:r>
          </w:p>
        </w:tc>
        <w:tc>
          <w:tcPr>
            <w:tcW w:w="1252" w:type="dxa"/>
            <w:tcBorders>
              <w:top w:val="single" w:sz="4" w:space="0" w:color="auto"/>
              <w:bottom w:val="single" w:sz="12" w:space="0" w:color="auto"/>
            </w:tcBorders>
            <w:shd w:val="clear" w:color="auto" w:fill="auto"/>
            <w:vAlign w:val="bottom"/>
          </w:tcPr>
          <w:p w14:paraId="77899409" w14:textId="77777777" w:rsidR="005328CA" w:rsidRPr="0049302A" w:rsidRDefault="005328CA" w:rsidP="005C486D">
            <w:pPr>
              <w:suppressAutoHyphens w:val="0"/>
              <w:spacing w:before="80" w:after="80" w:line="240" w:lineRule="auto"/>
              <w:ind w:right="113"/>
              <w:rPr>
                <w:i/>
                <w:sz w:val="16"/>
              </w:rPr>
            </w:pPr>
            <w:r w:rsidRPr="0049302A">
              <w:rPr>
                <w:i/>
                <w:sz w:val="16"/>
              </w:rPr>
              <w:t>Carte et/ou fichier de forme SIG fourni (oui/non)</w:t>
            </w:r>
          </w:p>
        </w:tc>
        <w:tc>
          <w:tcPr>
            <w:tcW w:w="1252" w:type="dxa"/>
            <w:tcBorders>
              <w:top w:val="single" w:sz="4" w:space="0" w:color="auto"/>
              <w:bottom w:val="single" w:sz="12" w:space="0" w:color="auto"/>
            </w:tcBorders>
            <w:shd w:val="clear" w:color="auto" w:fill="auto"/>
            <w:vAlign w:val="bottom"/>
          </w:tcPr>
          <w:p w14:paraId="7401190C" w14:textId="77777777" w:rsidR="005328CA" w:rsidRPr="0049302A" w:rsidRDefault="005328CA" w:rsidP="005C486D">
            <w:pPr>
              <w:suppressAutoHyphens w:val="0"/>
              <w:spacing w:before="80" w:after="80" w:line="240" w:lineRule="auto"/>
              <w:ind w:right="113"/>
              <w:rPr>
                <w:i/>
                <w:sz w:val="16"/>
              </w:rPr>
            </w:pPr>
            <w:r w:rsidRPr="0049302A">
              <w:rPr>
                <w:i/>
                <w:sz w:val="16"/>
              </w:rPr>
              <w:t xml:space="preserve">Couvert par </w:t>
            </w:r>
            <w:r w:rsidRPr="0049302A">
              <w:rPr>
                <w:i/>
                <w:sz w:val="16"/>
              </w:rPr>
              <w:br/>
              <w:t>un arrangement spécifique (entièrement, partiellement, non)</w:t>
            </w:r>
          </w:p>
          <w:p w14:paraId="692AE442" w14:textId="77777777" w:rsidR="005328CA" w:rsidRPr="0049302A" w:rsidRDefault="005328CA"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2D839E68" w14:textId="77777777" w:rsidR="005328CA" w:rsidRPr="0049302A" w:rsidRDefault="005328CA" w:rsidP="005C486D">
            <w:pPr>
              <w:suppressAutoHyphens w:val="0"/>
              <w:spacing w:before="80" w:after="80" w:line="240" w:lineRule="auto"/>
              <w:ind w:right="113"/>
              <w:rPr>
                <w:i/>
                <w:sz w:val="16"/>
              </w:rPr>
            </w:pPr>
            <w:r w:rsidRPr="0049302A">
              <w:rPr>
                <w:i/>
                <w:sz w:val="16"/>
              </w:rPr>
              <w:t xml:space="preserve">Couvert dans </w:t>
            </w:r>
            <w:r w:rsidRPr="0049302A">
              <w:rPr>
                <w:i/>
                <w:sz w:val="16"/>
              </w:rPr>
              <w:br/>
              <w:t>le cadre d</w:t>
            </w:r>
            <w:r w:rsidR="00176DE3">
              <w:rPr>
                <w:i/>
                <w:sz w:val="16"/>
              </w:rPr>
              <w:t>’</w:t>
            </w:r>
            <w:r w:rsidRPr="0049302A">
              <w:rPr>
                <w:i/>
                <w:sz w:val="16"/>
              </w:rPr>
              <w:t>un arrangement non spécifique à l</w:t>
            </w:r>
            <w:r w:rsidR="00176DE3">
              <w:rPr>
                <w:i/>
                <w:sz w:val="16"/>
              </w:rPr>
              <w:t>’</w:t>
            </w:r>
            <w:proofErr w:type="spellStart"/>
            <w:r w:rsidRPr="0049302A">
              <w:rPr>
                <w:i/>
                <w:sz w:val="16"/>
              </w:rPr>
              <w:t>aquifère</w:t>
            </w:r>
            <w:r w:rsidRPr="0049302A">
              <w:rPr>
                <w:iCs/>
                <w:sz w:val="16"/>
                <w:vertAlign w:val="superscript"/>
              </w:rPr>
              <w:t>a</w:t>
            </w:r>
            <w:proofErr w:type="spellEnd"/>
            <w:r w:rsidRPr="0049302A">
              <w:rPr>
                <w:sz w:val="16"/>
              </w:rPr>
              <w:t xml:space="preserve"> </w:t>
            </w:r>
            <w:r w:rsidRPr="0049302A">
              <w:rPr>
                <w:i/>
                <w:sz w:val="16"/>
              </w:rPr>
              <w:t>(entièrement, partiellement, non)</w:t>
            </w:r>
          </w:p>
          <w:p w14:paraId="2D60BADF" w14:textId="77777777" w:rsidR="005328CA" w:rsidRPr="0049302A" w:rsidRDefault="005328CA"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72EDD49A" w14:textId="77777777" w:rsidR="005328CA" w:rsidRPr="0049302A" w:rsidRDefault="005328CA" w:rsidP="005C486D">
            <w:pPr>
              <w:suppressAutoHyphens w:val="0"/>
              <w:spacing w:before="80" w:after="80" w:line="240" w:lineRule="auto"/>
              <w:ind w:right="113"/>
              <w:rPr>
                <w:i/>
                <w:sz w:val="16"/>
              </w:rPr>
            </w:pPr>
            <w:r w:rsidRPr="0049302A">
              <w:rPr>
                <w:i/>
                <w:sz w:val="16"/>
              </w:rPr>
              <w:t>Critère 1 appliqué (oui/non)</w:t>
            </w:r>
          </w:p>
          <w:p w14:paraId="2901FEC0" w14:textId="77777777" w:rsidR="005328CA" w:rsidRPr="0049302A" w:rsidRDefault="005328CA"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4C96C751" w14:textId="77777777" w:rsidR="005328CA" w:rsidRPr="0049302A" w:rsidRDefault="005328CA" w:rsidP="005C486D">
            <w:pPr>
              <w:suppressAutoHyphens w:val="0"/>
              <w:spacing w:before="80" w:after="80" w:line="240" w:lineRule="auto"/>
              <w:ind w:right="113"/>
              <w:rPr>
                <w:i/>
                <w:sz w:val="16"/>
              </w:rPr>
            </w:pPr>
            <w:r w:rsidRPr="0049302A">
              <w:rPr>
                <w:i/>
                <w:sz w:val="16"/>
              </w:rPr>
              <w:t>Critère 2 appliqué (oui/non)</w:t>
            </w:r>
          </w:p>
          <w:p w14:paraId="4F6957C6" w14:textId="77777777" w:rsidR="005328CA" w:rsidRPr="0049302A" w:rsidRDefault="005328CA"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17592F9B" w14:textId="77777777" w:rsidR="005328CA" w:rsidRPr="0049302A" w:rsidRDefault="005328CA" w:rsidP="005C486D">
            <w:pPr>
              <w:suppressAutoHyphens w:val="0"/>
              <w:spacing w:before="80" w:after="80" w:line="240" w:lineRule="auto"/>
              <w:ind w:right="113"/>
              <w:rPr>
                <w:i/>
                <w:sz w:val="16"/>
              </w:rPr>
            </w:pPr>
            <w:r w:rsidRPr="0049302A">
              <w:rPr>
                <w:i/>
                <w:sz w:val="16"/>
              </w:rPr>
              <w:t>Critère 3 appliqué (oui/non)</w:t>
            </w:r>
          </w:p>
          <w:p w14:paraId="53841DA1" w14:textId="77777777" w:rsidR="005328CA" w:rsidRPr="0049302A" w:rsidRDefault="005328CA"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0E719EE7" w14:textId="77777777" w:rsidR="005328CA" w:rsidRPr="0049302A" w:rsidRDefault="005328CA" w:rsidP="005C486D">
            <w:pPr>
              <w:suppressAutoHyphens w:val="0"/>
              <w:spacing w:before="80" w:after="80" w:line="240" w:lineRule="auto"/>
              <w:ind w:right="113"/>
              <w:rPr>
                <w:i/>
                <w:sz w:val="16"/>
              </w:rPr>
            </w:pPr>
            <w:r w:rsidRPr="0049302A">
              <w:rPr>
                <w:i/>
                <w:sz w:val="16"/>
              </w:rPr>
              <w:t>Critère 4 appliqué (oui/non)</w:t>
            </w:r>
          </w:p>
          <w:p w14:paraId="37E9CF99" w14:textId="77777777" w:rsidR="005328CA" w:rsidRPr="0049302A" w:rsidRDefault="005328CA" w:rsidP="005C486D">
            <w:pPr>
              <w:suppressAutoHyphens w:val="0"/>
              <w:spacing w:before="80" w:after="80" w:line="240" w:lineRule="auto"/>
              <w:ind w:right="113"/>
              <w:rPr>
                <w:i/>
                <w:sz w:val="16"/>
              </w:rPr>
            </w:pPr>
            <w:r w:rsidRPr="0049302A">
              <w:rPr>
                <w:i/>
                <w:sz w:val="16"/>
              </w:rPr>
              <w:t>(Voir questions sect</w:t>
            </w:r>
            <w:r w:rsidR="006667C1" w:rsidRPr="006667C1">
              <w:rPr>
                <w:i/>
                <w:sz w:val="16"/>
              </w:rPr>
              <w:t>.</w:t>
            </w:r>
            <w:r w:rsidRPr="0049302A">
              <w:rPr>
                <w:i/>
                <w:sz w:val="16"/>
              </w:rPr>
              <w:t xml:space="preserve"> II)</w:t>
            </w:r>
          </w:p>
        </w:tc>
        <w:tc>
          <w:tcPr>
            <w:tcW w:w="1253" w:type="dxa"/>
            <w:tcBorders>
              <w:top w:val="single" w:sz="4" w:space="0" w:color="auto"/>
              <w:bottom w:val="single" w:sz="12" w:space="0" w:color="auto"/>
            </w:tcBorders>
            <w:shd w:val="clear" w:color="auto" w:fill="auto"/>
            <w:vAlign w:val="bottom"/>
          </w:tcPr>
          <w:p w14:paraId="1FCDE598" w14:textId="77777777" w:rsidR="005328CA" w:rsidRPr="0049302A" w:rsidRDefault="005328CA" w:rsidP="005C486D">
            <w:pPr>
              <w:suppressAutoHyphens w:val="0"/>
              <w:spacing w:before="80" w:after="80" w:line="240" w:lineRule="auto"/>
              <w:ind w:right="113"/>
              <w:rPr>
                <w:i/>
                <w:sz w:val="16"/>
              </w:rPr>
            </w:pPr>
            <w:r w:rsidRPr="0049302A">
              <w:rPr>
                <w:i/>
                <w:sz w:val="16"/>
              </w:rPr>
              <w:t xml:space="preserve">Superficie </w:t>
            </w:r>
            <w:r w:rsidRPr="0049302A">
              <w:rPr>
                <w:i/>
                <w:sz w:val="16"/>
              </w:rPr>
              <w:br/>
              <w:t>de l</w:t>
            </w:r>
            <w:r w:rsidR="00176DE3">
              <w:rPr>
                <w:i/>
                <w:sz w:val="16"/>
              </w:rPr>
              <w:t>’</w:t>
            </w:r>
            <w:r w:rsidRPr="0049302A">
              <w:rPr>
                <w:i/>
                <w:sz w:val="16"/>
              </w:rPr>
              <w:t xml:space="preserve">aquifère </w:t>
            </w:r>
            <w:r w:rsidRPr="0049302A">
              <w:rPr>
                <w:i/>
                <w:sz w:val="16"/>
              </w:rPr>
              <w:br/>
              <w:t>(en km</w:t>
            </w:r>
            <w:r w:rsidRPr="0049302A">
              <w:rPr>
                <w:i/>
                <w:sz w:val="16"/>
                <w:vertAlign w:val="superscript"/>
              </w:rPr>
              <w:t>2</w:t>
            </w:r>
            <w:r w:rsidRPr="0049302A">
              <w:rPr>
                <w:i/>
                <w:sz w:val="16"/>
              </w:rPr>
              <w:t xml:space="preserve">) couverte par un </w:t>
            </w:r>
            <w:r w:rsidRPr="0049302A">
              <w:rPr>
                <w:i/>
                <w:sz w:val="16"/>
              </w:rPr>
              <w:br/>
              <w:t xml:space="preserve">arrangement opérationnel </w:t>
            </w:r>
            <w:r w:rsidRPr="0049302A">
              <w:rPr>
                <w:i/>
                <w:sz w:val="16"/>
              </w:rPr>
              <w:br/>
              <w:t>sur le territoire du pays</w:t>
            </w:r>
          </w:p>
        </w:tc>
      </w:tr>
      <w:tr w:rsidR="005328CA" w:rsidRPr="00FF46F8" w14:paraId="2A779F6C" w14:textId="77777777" w:rsidTr="005C486D">
        <w:trPr>
          <w:trHeight w:hRule="exact" w:val="113"/>
        </w:trPr>
        <w:tc>
          <w:tcPr>
            <w:tcW w:w="1251" w:type="dxa"/>
            <w:tcBorders>
              <w:top w:val="single" w:sz="12" w:space="0" w:color="auto"/>
            </w:tcBorders>
            <w:shd w:val="clear" w:color="auto" w:fill="auto"/>
          </w:tcPr>
          <w:p w14:paraId="128CEA12" w14:textId="77777777" w:rsidR="005328CA" w:rsidRPr="0049302A" w:rsidRDefault="005328CA" w:rsidP="005C486D">
            <w:pPr>
              <w:suppressAutoHyphens w:val="0"/>
              <w:spacing w:before="40" w:after="120" w:line="240" w:lineRule="auto"/>
              <w:ind w:right="113"/>
            </w:pPr>
          </w:p>
        </w:tc>
        <w:tc>
          <w:tcPr>
            <w:tcW w:w="1251" w:type="dxa"/>
            <w:tcBorders>
              <w:top w:val="single" w:sz="12" w:space="0" w:color="auto"/>
            </w:tcBorders>
            <w:shd w:val="clear" w:color="auto" w:fill="auto"/>
          </w:tcPr>
          <w:p w14:paraId="42FC6757" w14:textId="77777777" w:rsidR="005328CA" w:rsidRPr="0049302A" w:rsidRDefault="005328CA" w:rsidP="005C486D">
            <w:pPr>
              <w:suppressAutoHyphens w:val="0"/>
              <w:spacing w:before="40" w:after="120" w:line="240" w:lineRule="auto"/>
              <w:ind w:right="113"/>
            </w:pPr>
          </w:p>
        </w:tc>
        <w:tc>
          <w:tcPr>
            <w:tcW w:w="1252" w:type="dxa"/>
            <w:tcBorders>
              <w:top w:val="single" w:sz="12" w:space="0" w:color="auto"/>
            </w:tcBorders>
            <w:shd w:val="clear" w:color="auto" w:fill="auto"/>
          </w:tcPr>
          <w:p w14:paraId="68155449" w14:textId="77777777" w:rsidR="005328CA" w:rsidRPr="0049302A" w:rsidRDefault="005328CA" w:rsidP="005C486D">
            <w:pPr>
              <w:suppressAutoHyphens w:val="0"/>
              <w:spacing w:before="40" w:after="120" w:line="240" w:lineRule="auto"/>
              <w:ind w:right="113"/>
            </w:pPr>
          </w:p>
        </w:tc>
        <w:tc>
          <w:tcPr>
            <w:tcW w:w="1252" w:type="dxa"/>
            <w:tcBorders>
              <w:top w:val="single" w:sz="12" w:space="0" w:color="auto"/>
            </w:tcBorders>
            <w:shd w:val="clear" w:color="auto" w:fill="auto"/>
          </w:tcPr>
          <w:p w14:paraId="154F7300" w14:textId="77777777" w:rsidR="005328CA" w:rsidRPr="0049302A" w:rsidRDefault="005328CA" w:rsidP="005C486D">
            <w:pPr>
              <w:suppressAutoHyphens w:val="0"/>
              <w:spacing w:before="40" w:after="120" w:line="240" w:lineRule="auto"/>
              <w:ind w:right="113"/>
            </w:pPr>
          </w:p>
        </w:tc>
        <w:tc>
          <w:tcPr>
            <w:tcW w:w="1252" w:type="dxa"/>
            <w:tcBorders>
              <w:top w:val="single" w:sz="12" w:space="0" w:color="auto"/>
            </w:tcBorders>
            <w:shd w:val="clear" w:color="auto" w:fill="auto"/>
          </w:tcPr>
          <w:p w14:paraId="23FB91DB" w14:textId="77777777" w:rsidR="005328CA" w:rsidRPr="0049302A" w:rsidRDefault="005328CA" w:rsidP="005C486D">
            <w:pPr>
              <w:suppressAutoHyphens w:val="0"/>
              <w:spacing w:before="40" w:after="120" w:line="240" w:lineRule="auto"/>
              <w:ind w:right="113"/>
            </w:pPr>
          </w:p>
        </w:tc>
        <w:tc>
          <w:tcPr>
            <w:tcW w:w="1253" w:type="dxa"/>
            <w:tcBorders>
              <w:top w:val="single" w:sz="12" w:space="0" w:color="auto"/>
            </w:tcBorders>
            <w:shd w:val="clear" w:color="auto" w:fill="auto"/>
          </w:tcPr>
          <w:p w14:paraId="051743A5" w14:textId="77777777" w:rsidR="005328CA" w:rsidRPr="0049302A" w:rsidRDefault="005328CA" w:rsidP="005C486D">
            <w:pPr>
              <w:suppressAutoHyphens w:val="0"/>
              <w:spacing w:before="40" w:after="120" w:line="240" w:lineRule="auto"/>
              <w:ind w:right="113"/>
            </w:pPr>
          </w:p>
        </w:tc>
        <w:tc>
          <w:tcPr>
            <w:tcW w:w="1253" w:type="dxa"/>
            <w:tcBorders>
              <w:top w:val="single" w:sz="12" w:space="0" w:color="auto"/>
            </w:tcBorders>
            <w:shd w:val="clear" w:color="auto" w:fill="auto"/>
          </w:tcPr>
          <w:p w14:paraId="688AD68C" w14:textId="77777777" w:rsidR="005328CA" w:rsidRPr="0049302A" w:rsidRDefault="005328CA" w:rsidP="005C486D">
            <w:pPr>
              <w:suppressAutoHyphens w:val="0"/>
              <w:spacing w:before="40" w:after="120" w:line="240" w:lineRule="auto"/>
              <w:ind w:right="113"/>
            </w:pPr>
          </w:p>
        </w:tc>
        <w:tc>
          <w:tcPr>
            <w:tcW w:w="1253" w:type="dxa"/>
            <w:tcBorders>
              <w:top w:val="single" w:sz="12" w:space="0" w:color="auto"/>
            </w:tcBorders>
            <w:shd w:val="clear" w:color="auto" w:fill="auto"/>
          </w:tcPr>
          <w:p w14:paraId="3155AF3F" w14:textId="77777777" w:rsidR="005328CA" w:rsidRPr="0049302A" w:rsidRDefault="005328CA" w:rsidP="005C486D">
            <w:pPr>
              <w:suppressAutoHyphens w:val="0"/>
              <w:spacing w:before="40" w:after="120" w:line="240" w:lineRule="auto"/>
              <w:ind w:right="113"/>
            </w:pPr>
          </w:p>
        </w:tc>
        <w:tc>
          <w:tcPr>
            <w:tcW w:w="1253" w:type="dxa"/>
            <w:tcBorders>
              <w:top w:val="single" w:sz="12" w:space="0" w:color="auto"/>
            </w:tcBorders>
            <w:shd w:val="clear" w:color="auto" w:fill="auto"/>
          </w:tcPr>
          <w:p w14:paraId="3F30DD6D" w14:textId="77777777" w:rsidR="005328CA" w:rsidRPr="0049302A" w:rsidRDefault="005328CA" w:rsidP="005C486D">
            <w:pPr>
              <w:suppressAutoHyphens w:val="0"/>
              <w:spacing w:before="40" w:after="120" w:line="240" w:lineRule="auto"/>
              <w:ind w:right="113"/>
            </w:pPr>
          </w:p>
        </w:tc>
        <w:tc>
          <w:tcPr>
            <w:tcW w:w="1253" w:type="dxa"/>
            <w:tcBorders>
              <w:top w:val="single" w:sz="12" w:space="0" w:color="auto"/>
            </w:tcBorders>
            <w:shd w:val="clear" w:color="auto" w:fill="auto"/>
          </w:tcPr>
          <w:p w14:paraId="50AB7AC2" w14:textId="77777777" w:rsidR="005328CA" w:rsidRPr="0049302A" w:rsidRDefault="005328CA" w:rsidP="005C486D">
            <w:pPr>
              <w:suppressAutoHyphens w:val="0"/>
              <w:spacing w:before="40" w:after="120" w:line="240" w:lineRule="auto"/>
              <w:ind w:right="113"/>
            </w:pPr>
          </w:p>
        </w:tc>
        <w:tc>
          <w:tcPr>
            <w:tcW w:w="1253" w:type="dxa"/>
            <w:tcBorders>
              <w:top w:val="single" w:sz="12" w:space="0" w:color="auto"/>
            </w:tcBorders>
            <w:shd w:val="clear" w:color="auto" w:fill="auto"/>
          </w:tcPr>
          <w:p w14:paraId="5D914E59" w14:textId="77777777" w:rsidR="005328CA" w:rsidRPr="0049302A" w:rsidRDefault="005328CA" w:rsidP="005C486D">
            <w:pPr>
              <w:suppressAutoHyphens w:val="0"/>
              <w:spacing w:before="40" w:after="120" w:line="240" w:lineRule="auto"/>
              <w:ind w:right="113"/>
            </w:pPr>
          </w:p>
        </w:tc>
      </w:tr>
      <w:tr w:rsidR="005328CA" w:rsidRPr="00FF46F8" w14:paraId="32698B2C" w14:textId="77777777" w:rsidTr="005C486D">
        <w:tc>
          <w:tcPr>
            <w:tcW w:w="1251" w:type="dxa"/>
            <w:shd w:val="clear" w:color="auto" w:fill="auto"/>
          </w:tcPr>
          <w:p w14:paraId="4A2BCC13" w14:textId="77777777" w:rsidR="005328CA" w:rsidRPr="0049302A" w:rsidRDefault="005328CA" w:rsidP="005C486D">
            <w:pPr>
              <w:suppressAutoHyphens w:val="0"/>
              <w:spacing w:before="40" w:after="120" w:line="240" w:lineRule="auto"/>
              <w:ind w:right="113"/>
              <w:rPr>
                <w:sz w:val="18"/>
                <w:szCs w:val="18"/>
              </w:rPr>
            </w:pPr>
          </w:p>
        </w:tc>
        <w:tc>
          <w:tcPr>
            <w:tcW w:w="1251" w:type="dxa"/>
            <w:shd w:val="clear" w:color="auto" w:fill="auto"/>
          </w:tcPr>
          <w:p w14:paraId="0D40C694"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090ECECC"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18200FF9"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21118F36"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39AFD698"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29C8661A"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0801C7F8"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47612460"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74BD41F3"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1B9807A2" w14:textId="77777777" w:rsidR="005328CA" w:rsidRPr="0049302A" w:rsidRDefault="005328CA" w:rsidP="005C486D">
            <w:pPr>
              <w:suppressAutoHyphens w:val="0"/>
              <w:spacing w:before="40" w:after="120" w:line="240" w:lineRule="auto"/>
              <w:ind w:right="113"/>
              <w:rPr>
                <w:sz w:val="18"/>
                <w:szCs w:val="18"/>
              </w:rPr>
            </w:pPr>
          </w:p>
        </w:tc>
      </w:tr>
      <w:tr w:rsidR="005328CA" w:rsidRPr="00FF46F8" w14:paraId="02FA0C8E" w14:textId="77777777" w:rsidTr="005C486D">
        <w:tc>
          <w:tcPr>
            <w:tcW w:w="1251" w:type="dxa"/>
            <w:shd w:val="clear" w:color="auto" w:fill="auto"/>
          </w:tcPr>
          <w:p w14:paraId="160CEF1A" w14:textId="77777777" w:rsidR="005328CA" w:rsidRPr="0049302A" w:rsidRDefault="005328CA" w:rsidP="005C486D">
            <w:pPr>
              <w:suppressAutoHyphens w:val="0"/>
              <w:spacing w:before="40" w:after="120" w:line="240" w:lineRule="auto"/>
              <w:ind w:right="113"/>
              <w:rPr>
                <w:sz w:val="18"/>
                <w:szCs w:val="18"/>
              </w:rPr>
            </w:pPr>
          </w:p>
        </w:tc>
        <w:tc>
          <w:tcPr>
            <w:tcW w:w="1251" w:type="dxa"/>
            <w:shd w:val="clear" w:color="auto" w:fill="auto"/>
          </w:tcPr>
          <w:p w14:paraId="093D834D"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17E2E60F"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76A0930E"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0936767A"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096BD980"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0983B94D"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1D68827C"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4D629BC6"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5AFED4C4"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7D355B3C" w14:textId="77777777" w:rsidR="005328CA" w:rsidRPr="0049302A" w:rsidRDefault="005328CA" w:rsidP="005C486D">
            <w:pPr>
              <w:suppressAutoHyphens w:val="0"/>
              <w:spacing w:before="40" w:after="120" w:line="240" w:lineRule="auto"/>
              <w:ind w:right="113"/>
              <w:rPr>
                <w:sz w:val="18"/>
                <w:szCs w:val="18"/>
              </w:rPr>
            </w:pPr>
          </w:p>
        </w:tc>
      </w:tr>
      <w:tr w:rsidR="005328CA" w:rsidRPr="00FF46F8" w14:paraId="0D05B3F6" w14:textId="77777777" w:rsidTr="005C486D">
        <w:tc>
          <w:tcPr>
            <w:tcW w:w="1251" w:type="dxa"/>
            <w:shd w:val="clear" w:color="auto" w:fill="auto"/>
          </w:tcPr>
          <w:p w14:paraId="4DC04B86" w14:textId="77777777" w:rsidR="005328CA" w:rsidRPr="0049302A" w:rsidRDefault="005328CA" w:rsidP="005C486D">
            <w:pPr>
              <w:suppressAutoHyphens w:val="0"/>
              <w:spacing w:before="40" w:after="120" w:line="240" w:lineRule="auto"/>
              <w:ind w:right="113"/>
              <w:rPr>
                <w:sz w:val="18"/>
                <w:szCs w:val="18"/>
              </w:rPr>
            </w:pPr>
          </w:p>
        </w:tc>
        <w:tc>
          <w:tcPr>
            <w:tcW w:w="1251" w:type="dxa"/>
            <w:shd w:val="clear" w:color="auto" w:fill="auto"/>
          </w:tcPr>
          <w:p w14:paraId="651E2667"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50B41C47"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28ADA7FC"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2912405F"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3C3C3D7A"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6E0F374D"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58C977D6"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4407381D"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64009589"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0575A348" w14:textId="77777777" w:rsidR="005328CA" w:rsidRPr="0049302A" w:rsidRDefault="005328CA" w:rsidP="005C486D">
            <w:pPr>
              <w:suppressAutoHyphens w:val="0"/>
              <w:spacing w:before="40" w:after="120" w:line="240" w:lineRule="auto"/>
              <w:ind w:right="113"/>
              <w:rPr>
                <w:sz w:val="18"/>
                <w:szCs w:val="18"/>
              </w:rPr>
            </w:pPr>
          </w:p>
        </w:tc>
      </w:tr>
      <w:tr w:rsidR="005328CA" w:rsidRPr="00FF46F8" w14:paraId="231CDE14" w14:textId="77777777" w:rsidTr="005C486D">
        <w:tc>
          <w:tcPr>
            <w:tcW w:w="1251" w:type="dxa"/>
            <w:shd w:val="clear" w:color="auto" w:fill="auto"/>
          </w:tcPr>
          <w:p w14:paraId="2ED59DB0" w14:textId="77777777" w:rsidR="005328CA" w:rsidRPr="0049302A" w:rsidRDefault="005328CA" w:rsidP="005C486D">
            <w:pPr>
              <w:suppressAutoHyphens w:val="0"/>
              <w:spacing w:before="40" w:after="120" w:line="240" w:lineRule="auto"/>
              <w:ind w:right="113"/>
              <w:rPr>
                <w:sz w:val="18"/>
                <w:szCs w:val="18"/>
              </w:rPr>
            </w:pPr>
          </w:p>
        </w:tc>
        <w:tc>
          <w:tcPr>
            <w:tcW w:w="1251" w:type="dxa"/>
            <w:shd w:val="clear" w:color="auto" w:fill="auto"/>
          </w:tcPr>
          <w:p w14:paraId="540F410D"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683F80F0"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674262A2" w14:textId="77777777" w:rsidR="005328CA" w:rsidRPr="0049302A" w:rsidRDefault="005328CA" w:rsidP="005C486D">
            <w:pPr>
              <w:suppressAutoHyphens w:val="0"/>
              <w:spacing w:before="40" w:after="120" w:line="240" w:lineRule="auto"/>
              <w:ind w:right="113"/>
              <w:rPr>
                <w:sz w:val="18"/>
                <w:szCs w:val="18"/>
              </w:rPr>
            </w:pPr>
          </w:p>
        </w:tc>
        <w:tc>
          <w:tcPr>
            <w:tcW w:w="1252" w:type="dxa"/>
            <w:shd w:val="clear" w:color="auto" w:fill="auto"/>
          </w:tcPr>
          <w:p w14:paraId="78CECCD2"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30948AAD"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4D98E863"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7E17FA20"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78E3877F"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4BD2064D" w14:textId="77777777" w:rsidR="005328CA" w:rsidRPr="0049302A" w:rsidRDefault="005328CA" w:rsidP="005C486D">
            <w:pPr>
              <w:suppressAutoHyphens w:val="0"/>
              <w:spacing w:before="40" w:after="120" w:line="240" w:lineRule="auto"/>
              <w:ind w:right="113"/>
              <w:rPr>
                <w:sz w:val="18"/>
                <w:szCs w:val="18"/>
              </w:rPr>
            </w:pPr>
          </w:p>
        </w:tc>
        <w:tc>
          <w:tcPr>
            <w:tcW w:w="1253" w:type="dxa"/>
            <w:shd w:val="clear" w:color="auto" w:fill="auto"/>
          </w:tcPr>
          <w:p w14:paraId="534898DB" w14:textId="77777777" w:rsidR="005328CA" w:rsidRPr="0049302A" w:rsidRDefault="005328CA" w:rsidP="005C486D">
            <w:pPr>
              <w:suppressAutoHyphens w:val="0"/>
              <w:spacing w:before="40" w:after="120" w:line="240" w:lineRule="auto"/>
              <w:ind w:right="113"/>
              <w:rPr>
                <w:sz w:val="18"/>
                <w:szCs w:val="18"/>
              </w:rPr>
            </w:pPr>
          </w:p>
        </w:tc>
      </w:tr>
      <w:tr w:rsidR="005328CA" w:rsidRPr="00FF46F8" w14:paraId="760C444D" w14:textId="77777777" w:rsidTr="005C486D">
        <w:tc>
          <w:tcPr>
            <w:tcW w:w="2502" w:type="dxa"/>
            <w:gridSpan w:val="2"/>
            <w:tcBorders>
              <w:bottom w:val="single" w:sz="4" w:space="0" w:color="auto"/>
            </w:tcBorders>
            <w:shd w:val="clear" w:color="auto" w:fill="auto"/>
          </w:tcPr>
          <w:p w14:paraId="25807AE9" w14:textId="77777777" w:rsidR="005328CA" w:rsidRPr="0049302A" w:rsidRDefault="005328CA" w:rsidP="005C486D">
            <w:pPr>
              <w:suppressAutoHyphens w:val="0"/>
              <w:spacing w:before="40" w:after="120" w:line="240" w:lineRule="auto"/>
              <w:ind w:right="113"/>
              <w:rPr>
                <w:b/>
                <w:sz w:val="18"/>
                <w:szCs w:val="18"/>
              </w:rPr>
            </w:pPr>
            <w:r w:rsidRPr="0049302A">
              <w:rPr>
                <w:b/>
                <w:sz w:val="18"/>
                <w:szCs w:val="18"/>
              </w:rPr>
              <w:t>(C)</w:t>
            </w:r>
            <w:r w:rsidRPr="0049302A">
              <w:rPr>
                <w:b/>
                <w:sz w:val="18"/>
                <w:szCs w:val="18"/>
              </w:rPr>
              <w:br/>
              <w:t>Total partiel</w:t>
            </w:r>
            <w:r w:rsidR="00297DB7">
              <w:rPr>
                <w:b/>
                <w:sz w:val="18"/>
                <w:szCs w:val="18"/>
              </w:rPr>
              <w:t> :</w:t>
            </w:r>
            <w:r w:rsidRPr="0049302A">
              <w:rPr>
                <w:b/>
                <w:sz w:val="18"/>
                <w:szCs w:val="18"/>
              </w:rPr>
              <w:t xml:space="preserve"> superficie </w:t>
            </w:r>
            <w:r w:rsidRPr="0049302A">
              <w:rPr>
                <w:b/>
                <w:sz w:val="18"/>
                <w:szCs w:val="18"/>
              </w:rPr>
              <w:br/>
              <w:t>des aquifères transfrontières couverte par des arrangements opérationnels (en km</w:t>
            </w:r>
            <w:r w:rsidRPr="0049302A">
              <w:rPr>
                <w:b/>
                <w:sz w:val="18"/>
                <w:szCs w:val="18"/>
                <w:vertAlign w:val="superscript"/>
              </w:rPr>
              <w:t>2</w:t>
            </w:r>
            <w:r w:rsidRPr="0049302A">
              <w:rPr>
                <w:b/>
                <w:sz w:val="18"/>
                <w:szCs w:val="18"/>
              </w:rPr>
              <w:t>)</w:t>
            </w:r>
          </w:p>
        </w:tc>
        <w:tc>
          <w:tcPr>
            <w:tcW w:w="1252" w:type="dxa"/>
            <w:tcBorders>
              <w:bottom w:val="single" w:sz="4" w:space="0" w:color="auto"/>
            </w:tcBorders>
            <w:shd w:val="clear" w:color="auto" w:fill="7F7F7F" w:themeFill="text1" w:themeFillTint="80"/>
          </w:tcPr>
          <w:p w14:paraId="4CF807B9" w14:textId="77777777" w:rsidR="005328CA" w:rsidRPr="0049302A" w:rsidRDefault="005328CA" w:rsidP="005C486D">
            <w:pPr>
              <w:suppressAutoHyphens w:val="0"/>
              <w:spacing w:before="40" w:after="120" w:line="240" w:lineRule="auto"/>
              <w:ind w:right="113"/>
              <w:rPr>
                <w:b/>
                <w:sz w:val="18"/>
                <w:szCs w:val="18"/>
              </w:rPr>
            </w:pPr>
          </w:p>
        </w:tc>
        <w:tc>
          <w:tcPr>
            <w:tcW w:w="1252" w:type="dxa"/>
            <w:tcBorders>
              <w:bottom w:val="single" w:sz="4" w:space="0" w:color="auto"/>
            </w:tcBorders>
            <w:shd w:val="clear" w:color="auto" w:fill="7F7F7F" w:themeFill="text1" w:themeFillTint="80"/>
          </w:tcPr>
          <w:p w14:paraId="624D1E32" w14:textId="77777777" w:rsidR="005328CA" w:rsidRPr="0049302A" w:rsidRDefault="005328CA" w:rsidP="005C486D">
            <w:pPr>
              <w:suppressAutoHyphens w:val="0"/>
              <w:spacing w:before="40" w:after="120" w:line="240" w:lineRule="auto"/>
              <w:ind w:right="113"/>
              <w:rPr>
                <w:sz w:val="18"/>
                <w:szCs w:val="18"/>
              </w:rPr>
            </w:pPr>
          </w:p>
        </w:tc>
        <w:tc>
          <w:tcPr>
            <w:tcW w:w="1252" w:type="dxa"/>
            <w:tcBorders>
              <w:bottom w:val="single" w:sz="4" w:space="0" w:color="auto"/>
            </w:tcBorders>
            <w:shd w:val="clear" w:color="auto" w:fill="7F7F7F" w:themeFill="text1" w:themeFillTint="80"/>
          </w:tcPr>
          <w:p w14:paraId="438C43C6" w14:textId="77777777" w:rsidR="005328CA" w:rsidRPr="0049302A" w:rsidRDefault="005328CA"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7710D413" w14:textId="77777777" w:rsidR="005328CA" w:rsidRPr="0049302A" w:rsidRDefault="005328CA"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5BA4D23D" w14:textId="77777777" w:rsidR="005328CA" w:rsidRPr="0049302A" w:rsidRDefault="005328CA"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5D225962" w14:textId="77777777" w:rsidR="005328CA" w:rsidRPr="0049302A" w:rsidRDefault="005328CA"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09CBDBAC" w14:textId="77777777" w:rsidR="005328CA" w:rsidRPr="0049302A" w:rsidRDefault="005328CA"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7F7F7F" w:themeFill="text1" w:themeFillTint="80"/>
          </w:tcPr>
          <w:p w14:paraId="6CB70B81" w14:textId="77777777" w:rsidR="005328CA" w:rsidRPr="0049302A" w:rsidRDefault="005328CA" w:rsidP="005C486D">
            <w:pPr>
              <w:suppressAutoHyphens w:val="0"/>
              <w:spacing w:before="40" w:after="120" w:line="240" w:lineRule="auto"/>
              <w:ind w:right="113"/>
              <w:rPr>
                <w:sz w:val="18"/>
                <w:szCs w:val="18"/>
              </w:rPr>
            </w:pPr>
          </w:p>
        </w:tc>
        <w:tc>
          <w:tcPr>
            <w:tcW w:w="1253" w:type="dxa"/>
            <w:tcBorders>
              <w:bottom w:val="single" w:sz="4" w:space="0" w:color="auto"/>
            </w:tcBorders>
            <w:shd w:val="clear" w:color="auto" w:fill="auto"/>
          </w:tcPr>
          <w:p w14:paraId="454152A4" w14:textId="77777777" w:rsidR="005328CA" w:rsidRPr="0049302A" w:rsidRDefault="005328CA" w:rsidP="005C486D">
            <w:pPr>
              <w:suppressAutoHyphens w:val="0"/>
              <w:spacing w:before="40" w:after="120" w:line="240" w:lineRule="auto"/>
              <w:ind w:right="113"/>
              <w:rPr>
                <w:sz w:val="18"/>
                <w:szCs w:val="18"/>
              </w:rPr>
            </w:pPr>
          </w:p>
        </w:tc>
      </w:tr>
      <w:tr w:rsidR="005328CA" w:rsidRPr="00FF46F8" w14:paraId="1178F2BF" w14:textId="77777777" w:rsidTr="005C486D">
        <w:tc>
          <w:tcPr>
            <w:tcW w:w="2502" w:type="dxa"/>
            <w:gridSpan w:val="2"/>
            <w:tcBorders>
              <w:top w:val="single" w:sz="4" w:space="0" w:color="auto"/>
              <w:bottom w:val="single" w:sz="12" w:space="0" w:color="auto"/>
            </w:tcBorders>
            <w:shd w:val="clear" w:color="auto" w:fill="auto"/>
          </w:tcPr>
          <w:p w14:paraId="4FA53F4C" w14:textId="77777777" w:rsidR="005328CA" w:rsidRPr="0049302A" w:rsidRDefault="005328CA" w:rsidP="005C486D">
            <w:pPr>
              <w:suppressAutoHyphens w:val="0"/>
              <w:spacing w:before="40" w:after="120" w:line="240" w:lineRule="auto"/>
              <w:ind w:right="113"/>
              <w:rPr>
                <w:b/>
                <w:sz w:val="18"/>
                <w:szCs w:val="18"/>
              </w:rPr>
            </w:pPr>
            <w:r w:rsidRPr="0049302A">
              <w:rPr>
                <w:b/>
                <w:sz w:val="18"/>
                <w:szCs w:val="18"/>
              </w:rPr>
              <w:t>(D)</w:t>
            </w:r>
            <w:r w:rsidRPr="0049302A">
              <w:rPr>
                <w:b/>
                <w:sz w:val="18"/>
                <w:szCs w:val="18"/>
              </w:rPr>
              <w:br/>
              <w:t>Superficie totale des aquifères transfrontières (en km</w:t>
            </w:r>
            <w:r w:rsidRPr="0049302A">
              <w:rPr>
                <w:b/>
                <w:sz w:val="18"/>
                <w:szCs w:val="18"/>
                <w:vertAlign w:val="superscript"/>
              </w:rPr>
              <w:t>2</w:t>
            </w:r>
            <w:r w:rsidRPr="0049302A">
              <w:rPr>
                <w:b/>
                <w:sz w:val="18"/>
                <w:szCs w:val="18"/>
              </w:rPr>
              <w:t>)</w:t>
            </w:r>
          </w:p>
        </w:tc>
        <w:tc>
          <w:tcPr>
            <w:tcW w:w="1252" w:type="dxa"/>
            <w:tcBorders>
              <w:top w:val="single" w:sz="4" w:space="0" w:color="auto"/>
              <w:bottom w:val="single" w:sz="12" w:space="0" w:color="auto"/>
            </w:tcBorders>
            <w:shd w:val="clear" w:color="auto" w:fill="auto"/>
          </w:tcPr>
          <w:p w14:paraId="117A343C" w14:textId="77777777" w:rsidR="005328CA" w:rsidRPr="0049302A" w:rsidRDefault="005328CA" w:rsidP="005C486D">
            <w:pPr>
              <w:suppressAutoHyphens w:val="0"/>
              <w:spacing w:before="40" w:after="120" w:line="240" w:lineRule="auto"/>
              <w:ind w:right="113"/>
              <w:rPr>
                <w:b/>
                <w:sz w:val="18"/>
                <w:szCs w:val="18"/>
              </w:rPr>
            </w:pPr>
          </w:p>
        </w:tc>
        <w:tc>
          <w:tcPr>
            <w:tcW w:w="1252" w:type="dxa"/>
            <w:tcBorders>
              <w:top w:val="single" w:sz="4" w:space="0" w:color="auto"/>
              <w:bottom w:val="single" w:sz="12" w:space="0" w:color="auto"/>
            </w:tcBorders>
            <w:shd w:val="clear" w:color="auto" w:fill="7F7F7F" w:themeFill="text1" w:themeFillTint="80"/>
          </w:tcPr>
          <w:p w14:paraId="18328B4F" w14:textId="77777777" w:rsidR="005328CA" w:rsidRPr="0049302A" w:rsidRDefault="005328CA" w:rsidP="005C486D">
            <w:pPr>
              <w:suppressAutoHyphens w:val="0"/>
              <w:spacing w:before="40" w:after="120" w:line="240" w:lineRule="auto"/>
              <w:ind w:right="113"/>
              <w:rPr>
                <w:sz w:val="18"/>
                <w:szCs w:val="18"/>
              </w:rPr>
            </w:pPr>
          </w:p>
        </w:tc>
        <w:tc>
          <w:tcPr>
            <w:tcW w:w="1252" w:type="dxa"/>
            <w:tcBorders>
              <w:top w:val="single" w:sz="4" w:space="0" w:color="auto"/>
              <w:bottom w:val="single" w:sz="12" w:space="0" w:color="auto"/>
            </w:tcBorders>
            <w:shd w:val="clear" w:color="auto" w:fill="7F7F7F" w:themeFill="text1" w:themeFillTint="80"/>
          </w:tcPr>
          <w:p w14:paraId="6617214D" w14:textId="77777777" w:rsidR="005328CA" w:rsidRPr="0049302A" w:rsidRDefault="005328CA"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20656B61" w14:textId="77777777" w:rsidR="005328CA" w:rsidRPr="0049302A" w:rsidRDefault="005328CA"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6DD52AFF" w14:textId="77777777" w:rsidR="005328CA" w:rsidRPr="0049302A" w:rsidRDefault="005328CA"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25DF72C6" w14:textId="77777777" w:rsidR="005328CA" w:rsidRPr="0049302A" w:rsidRDefault="005328CA"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0842CC68" w14:textId="77777777" w:rsidR="005328CA" w:rsidRPr="0049302A" w:rsidRDefault="005328CA"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05A86749" w14:textId="77777777" w:rsidR="005328CA" w:rsidRPr="0049302A" w:rsidRDefault="005328CA" w:rsidP="005C486D">
            <w:pPr>
              <w:suppressAutoHyphens w:val="0"/>
              <w:spacing w:before="40" w:after="120" w:line="240" w:lineRule="auto"/>
              <w:ind w:right="113"/>
              <w:rPr>
                <w:sz w:val="18"/>
                <w:szCs w:val="18"/>
              </w:rPr>
            </w:pPr>
          </w:p>
        </w:tc>
        <w:tc>
          <w:tcPr>
            <w:tcW w:w="1253" w:type="dxa"/>
            <w:tcBorders>
              <w:top w:val="single" w:sz="4" w:space="0" w:color="auto"/>
              <w:bottom w:val="single" w:sz="12" w:space="0" w:color="auto"/>
            </w:tcBorders>
            <w:shd w:val="clear" w:color="auto" w:fill="7F7F7F" w:themeFill="text1" w:themeFillTint="80"/>
          </w:tcPr>
          <w:p w14:paraId="288F0329" w14:textId="77777777" w:rsidR="005328CA" w:rsidRPr="0049302A" w:rsidRDefault="005328CA" w:rsidP="005C486D">
            <w:pPr>
              <w:suppressAutoHyphens w:val="0"/>
              <w:spacing w:before="40" w:after="120" w:line="240" w:lineRule="auto"/>
              <w:ind w:right="113"/>
              <w:rPr>
                <w:sz w:val="18"/>
                <w:szCs w:val="18"/>
              </w:rPr>
            </w:pPr>
          </w:p>
        </w:tc>
      </w:tr>
    </w:tbl>
    <w:p w14:paraId="68053B5D" w14:textId="77777777" w:rsidR="00FC058D" w:rsidRDefault="005328CA" w:rsidP="00867AAE">
      <w:pPr>
        <w:pStyle w:val="SingleTxtG"/>
        <w:kinsoku/>
        <w:overflowPunct/>
        <w:autoSpaceDE/>
        <w:autoSpaceDN/>
        <w:adjustRightInd/>
        <w:snapToGrid/>
        <w:spacing w:before="120"/>
        <w:ind w:left="284" w:firstLine="170"/>
        <w:rPr>
          <w:sz w:val="18"/>
          <w:szCs w:val="18"/>
        </w:rPr>
      </w:pPr>
      <w:proofErr w:type="gramStart"/>
      <w:r w:rsidRPr="0049302A">
        <w:rPr>
          <w:i/>
          <w:sz w:val="18"/>
          <w:szCs w:val="18"/>
          <w:vertAlign w:val="superscript"/>
        </w:rPr>
        <w:t>a</w:t>
      </w:r>
      <w:r w:rsidRPr="0049302A">
        <w:rPr>
          <w:sz w:val="18"/>
          <w:szCs w:val="18"/>
        </w:rPr>
        <w:t xml:space="preserve">  Dans</w:t>
      </w:r>
      <w:proofErr w:type="gramEnd"/>
      <w:r w:rsidRPr="0049302A">
        <w:rPr>
          <w:sz w:val="18"/>
          <w:szCs w:val="18"/>
        </w:rPr>
        <w:t xml:space="preserve"> le corps de l</w:t>
      </w:r>
      <w:r w:rsidR="00176DE3">
        <w:rPr>
          <w:sz w:val="18"/>
          <w:szCs w:val="18"/>
        </w:rPr>
        <w:t>’</w:t>
      </w:r>
      <w:r w:rsidRPr="0049302A">
        <w:rPr>
          <w:sz w:val="18"/>
          <w:szCs w:val="18"/>
        </w:rPr>
        <w:t>accord ou de l</w:t>
      </w:r>
      <w:r w:rsidR="00176DE3">
        <w:rPr>
          <w:sz w:val="18"/>
          <w:szCs w:val="18"/>
        </w:rPr>
        <w:t>’</w:t>
      </w:r>
      <w:r w:rsidRPr="0049302A">
        <w:rPr>
          <w:sz w:val="18"/>
          <w:szCs w:val="18"/>
        </w:rPr>
        <w:t>arrangement ou dans la pratique</w:t>
      </w:r>
      <w:r w:rsidR="006667C1" w:rsidRPr="006667C1">
        <w:rPr>
          <w:sz w:val="18"/>
          <w:szCs w:val="18"/>
        </w:rPr>
        <w:t>.</w:t>
      </w:r>
      <w:r w:rsidR="00867AAE">
        <w:rPr>
          <w:sz w:val="18"/>
          <w:szCs w:val="18"/>
        </w:rPr>
        <w:t xml:space="preserve"> </w:t>
      </w:r>
    </w:p>
    <w:p w14:paraId="2BC33E8C" w14:textId="77777777" w:rsidR="00867AAE" w:rsidRDefault="00867AAE" w:rsidP="00867AAE">
      <w:pPr>
        <w:pStyle w:val="SingleTxtG"/>
        <w:kinsoku/>
        <w:overflowPunct/>
        <w:autoSpaceDE/>
        <w:autoSpaceDN/>
        <w:adjustRightInd/>
        <w:snapToGrid/>
        <w:spacing w:before="120"/>
        <w:ind w:left="284" w:firstLine="170"/>
        <w:rPr>
          <w:sz w:val="18"/>
          <w:szCs w:val="18"/>
        </w:rPr>
      </w:pPr>
    </w:p>
    <w:p w14:paraId="7C433994" w14:textId="77777777" w:rsidR="00652489" w:rsidRDefault="00652489" w:rsidP="00FC058D">
      <w:pPr>
        <w:sectPr w:rsidR="00652489" w:rsidSect="00FC058D">
          <w:headerReference w:type="even" r:id="rId12"/>
          <w:headerReference w:type="default" r:id="rId13"/>
          <w:footerReference w:type="even" r:id="rId14"/>
          <w:footerReference w:type="default" r:id="rId15"/>
          <w:endnotePr>
            <w:numFmt w:val="decimal"/>
          </w:endnotePr>
          <w:pgSz w:w="16838" w:h="11906" w:orient="landscape" w:code="9"/>
          <w:pgMar w:top="1134" w:right="1417" w:bottom="1134" w:left="1134" w:header="567" w:footer="567" w:gutter="0"/>
          <w:cols w:space="708"/>
          <w:docGrid w:linePitch="360"/>
        </w:sectPr>
      </w:pPr>
    </w:p>
    <w:p w14:paraId="3A04CFDD" w14:textId="77777777" w:rsidR="00652489" w:rsidRPr="0049302A" w:rsidRDefault="00652489" w:rsidP="002702D0">
      <w:pPr>
        <w:pStyle w:val="H23G"/>
      </w:pPr>
      <w:r w:rsidRPr="0049302A">
        <w:lastRenderedPageBreak/>
        <w:tab/>
      </w:r>
      <w:r w:rsidRPr="0049302A">
        <w:tab/>
        <w:t>Valeur de l</w:t>
      </w:r>
      <w:r w:rsidR="00176DE3">
        <w:t>’</w:t>
      </w:r>
      <w:r w:rsidRPr="0049302A">
        <w:t>indicateur pour le pays</w:t>
      </w:r>
    </w:p>
    <w:p w14:paraId="65A716BE" w14:textId="77777777" w:rsidR="00652489" w:rsidRPr="0049302A" w:rsidRDefault="00652489" w:rsidP="002702D0">
      <w:pPr>
        <w:pStyle w:val="H23G"/>
      </w:pPr>
      <w:r w:rsidRPr="0049302A">
        <w:tab/>
      </w:r>
      <w:r w:rsidRPr="0049302A">
        <w:tab/>
        <w:t>Eaux de surface</w:t>
      </w:r>
      <w:r w:rsidR="00297DB7">
        <w:t> :</w:t>
      </w:r>
    </w:p>
    <w:p w14:paraId="56205F79" w14:textId="77777777" w:rsidR="00652489" w:rsidRPr="0049302A" w:rsidRDefault="00652489" w:rsidP="002702D0">
      <w:pPr>
        <w:pStyle w:val="SingleTxtG"/>
      </w:pPr>
      <w:r w:rsidRPr="0049302A">
        <w:t>Pourcentage de la superficie des bassins fluviaux et lacustres transfrontières couverte par un arrangement opérationnel</w:t>
      </w:r>
      <w:r w:rsidR="00297DB7">
        <w:t> :</w:t>
      </w:r>
    </w:p>
    <w:p w14:paraId="32FB86BD" w14:textId="77777777" w:rsidR="00652489" w:rsidRPr="0049302A" w:rsidRDefault="00652489" w:rsidP="002702D0">
      <w:pPr>
        <w:pStyle w:val="SingleTxtG"/>
      </w:pPr>
      <w:r w:rsidRPr="0049302A">
        <w:t>A/B x 100 =</w:t>
      </w:r>
    </w:p>
    <w:p w14:paraId="766CDC12" w14:textId="77777777" w:rsidR="00652489" w:rsidRPr="0049302A" w:rsidRDefault="00652489" w:rsidP="002702D0">
      <w:pPr>
        <w:pStyle w:val="H23G"/>
      </w:pPr>
      <w:r w:rsidRPr="0049302A">
        <w:tab/>
      </w:r>
      <w:r w:rsidRPr="0049302A">
        <w:tab/>
        <w:t>Aquifères</w:t>
      </w:r>
      <w:r w:rsidR="00297DB7">
        <w:t> :</w:t>
      </w:r>
    </w:p>
    <w:p w14:paraId="49438F75" w14:textId="77777777" w:rsidR="00652489" w:rsidRPr="0049302A" w:rsidRDefault="00652489" w:rsidP="002702D0">
      <w:pPr>
        <w:pStyle w:val="SingleTxtG"/>
      </w:pPr>
      <w:r w:rsidRPr="0049302A">
        <w:t>Pourcentage de la superficie des aquifères transfrontières couverte par un arrangement opérationnel</w:t>
      </w:r>
      <w:r w:rsidR="00297DB7">
        <w:t> :</w:t>
      </w:r>
    </w:p>
    <w:p w14:paraId="3FE34B27" w14:textId="77777777" w:rsidR="00652489" w:rsidRPr="0049302A" w:rsidRDefault="00652489" w:rsidP="002702D0">
      <w:pPr>
        <w:pStyle w:val="SingleTxtG"/>
      </w:pPr>
      <w:r w:rsidRPr="0049302A">
        <w:t>C/D x 100 =</w:t>
      </w:r>
    </w:p>
    <w:p w14:paraId="0DC6F43B" w14:textId="77777777" w:rsidR="00652489" w:rsidRPr="0049302A" w:rsidRDefault="00652489" w:rsidP="002702D0">
      <w:pPr>
        <w:pStyle w:val="H23G"/>
      </w:pPr>
      <w:r w:rsidRPr="0049302A">
        <w:tab/>
      </w:r>
      <w:r w:rsidRPr="0049302A">
        <w:tab/>
        <w:t>Indicateur 6</w:t>
      </w:r>
      <w:r w:rsidR="006667C1" w:rsidRPr="006667C1">
        <w:t>.</w:t>
      </w:r>
      <w:r w:rsidRPr="0049302A">
        <w:t>5</w:t>
      </w:r>
      <w:r w:rsidR="006667C1" w:rsidRPr="006667C1">
        <w:t>.</w:t>
      </w:r>
      <w:r w:rsidRPr="0049302A">
        <w:t>2</w:t>
      </w:r>
      <w:r w:rsidR="00297DB7">
        <w:t> :</w:t>
      </w:r>
    </w:p>
    <w:p w14:paraId="249445D7" w14:textId="77777777" w:rsidR="00652489" w:rsidRPr="0049302A" w:rsidRDefault="00652489" w:rsidP="002702D0">
      <w:pPr>
        <w:pStyle w:val="SingleTxtG"/>
      </w:pPr>
      <w:r w:rsidRPr="0049302A">
        <w:t>Pourcentage de la superficie des bassins transfrontières couverte par un arrangement opérationnel</w:t>
      </w:r>
      <w:r w:rsidR="00297DB7">
        <w:t> :</w:t>
      </w:r>
    </w:p>
    <w:p w14:paraId="67480ABE" w14:textId="77777777" w:rsidR="00652489" w:rsidRPr="0049302A" w:rsidRDefault="00652489" w:rsidP="002702D0">
      <w:pPr>
        <w:pStyle w:val="SingleTxtG"/>
      </w:pPr>
      <w:r w:rsidRPr="0049302A">
        <w:t xml:space="preserve">((A + </w:t>
      </w:r>
      <w:proofErr w:type="gramStart"/>
      <w:r w:rsidRPr="0049302A">
        <w:t>C)/</w:t>
      </w:r>
      <w:proofErr w:type="gramEnd"/>
      <w:r w:rsidRPr="0049302A">
        <w:t>(B + D)) x 100 =</w:t>
      </w:r>
    </w:p>
    <w:p w14:paraId="51D0F95B" w14:textId="77777777" w:rsidR="00652489" w:rsidRPr="0049302A" w:rsidRDefault="00652489" w:rsidP="00240EE7">
      <w:pPr>
        <w:pStyle w:val="H23G"/>
      </w:pPr>
      <w:r w:rsidRPr="0049302A">
        <w:tab/>
      </w:r>
      <w:r w:rsidRPr="0049302A">
        <w:tab/>
        <w:t>Informations spatiales</w:t>
      </w:r>
    </w:p>
    <w:p w14:paraId="58FB0C32" w14:textId="77777777" w:rsidR="00652489" w:rsidRPr="0049302A" w:rsidRDefault="002702D0" w:rsidP="002702D0">
      <w:pPr>
        <w:pStyle w:val="SingleTxtG"/>
      </w:pPr>
      <w:r>
        <w:tab/>
      </w:r>
      <w:r w:rsidR="00652489" w:rsidRPr="0049302A">
        <w:t>Si une ou des cartes des bassins versants des eaux de surface transfrontières et des aquifères transfrontières (« bassins transfrontières ») sont disponibles, envisagez de les joindre</w:t>
      </w:r>
      <w:r w:rsidR="006667C1" w:rsidRPr="006667C1">
        <w:t>.</w:t>
      </w:r>
      <w:r w:rsidR="00652489" w:rsidRPr="0049302A">
        <w:t xml:space="preserve"> Dans l</w:t>
      </w:r>
      <w:r w:rsidR="00176DE3">
        <w:t>’</w:t>
      </w:r>
      <w:r w:rsidR="00652489" w:rsidRPr="0049302A">
        <w:t>idéal, les fichiers de forme du bassin et les délimitations de l</w:t>
      </w:r>
      <w:r w:rsidR="00176DE3">
        <w:t>’</w:t>
      </w:r>
      <w:r w:rsidR="00652489" w:rsidRPr="0049302A">
        <w:t>aquifère qui peuvent être visualisés dans un SIG devraient être communiqués</w:t>
      </w:r>
      <w:r w:rsidR="006667C1" w:rsidRPr="006667C1">
        <w:t>.</w:t>
      </w:r>
    </w:p>
    <w:p w14:paraId="320FC8D6" w14:textId="77777777" w:rsidR="00652489" w:rsidRPr="0049302A" w:rsidRDefault="00652489" w:rsidP="002702D0">
      <w:pPr>
        <w:pStyle w:val="H23G"/>
      </w:pPr>
      <w:r w:rsidRPr="0049302A">
        <w:tab/>
      </w:r>
      <w:r w:rsidRPr="0049302A">
        <w:tab/>
        <w:t>Informations complémentaires</w:t>
      </w:r>
    </w:p>
    <w:p w14:paraId="22987816" w14:textId="77777777" w:rsidR="00652489" w:rsidRPr="0049302A" w:rsidRDefault="002702D0" w:rsidP="002702D0">
      <w:pPr>
        <w:pStyle w:val="SingleTxtG"/>
      </w:pPr>
      <w:r>
        <w:tab/>
      </w:r>
      <w:r w:rsidR="00652489" w:rsidRPr="0049302A">
        <w:t>Si le répondant souhaite formuler des observations pour clarifier les hypothèses ou les interprétations utilisées dans les calculs, ou concernant le degré de certitude des informations spatiales, il pourra les consigner ci-après</w:t>
      </w:r>
      <w:r w:rsidR="006667C1" w:rsidRPr="006667C1">
        <w:t>.</w:t>
      </w:r>
    </w:p>
    <w:p w14:paraId="4E439C43" w14:textId="77777777" w:rsidR="00652489" w:rsidRPr="0049302A" w:rsidRDefault="00652489" w:rsidP="002702D0">
      <w:pPr>
        <w:pStyle w:val="HChG"/>
      </w:pPr>
      <w:r w:rsidRPr="0049302A">
        <w:br w:type="page"/>
      </w:r>
      <w:r w:rsidRPr="0049302A">
        <w:lastRenderedPageBreak/>
        <w:t>Annexe II</w:t>
      </w:r>
    </w:p>
    <w:p w14:paraId="12CE9FFE" w14:textId="77777777" w:rsidR="00652489" w:rsidRPr="0049302A" w:rsidRDefault="00652489" w:rsidP="002702D0">
      <w:pPr>
        <w:pStyle w:val="HChG"/>
      </w:pPr>
      <w:r w:rsidRPr="0049302A">
        <w:tab/>
      </w:r>
      <w:r w:rsidRPr="0049302A">
        <w:tab/>
        <w:t>Modèle révisé pour l</w:t>
      </w:r>
      <w:r w:rsidR="00176DE3">
        <w:t>’</w:t>
      </w:r>
      <w:r w:rsidRPr="0049302A">
        <w:t>établissement</w:t>
      </w:r>
      <w:r w:rsidR="009655CC">
        <w:t xml:space="preserve"> </w:t>
      </w:r>
      <w:r w:rsidRPr="0049302A">
        <w:t xml:space="preserve">de rapports </w:t>
      </w:r>
      <w:r w:rsidR="009655CC">
        <w:br/>
      </w:r>
      <w:r w:rsidRPr="0049302A">
        <w:t>au titre de la Convention</w:t>
      </w:r>
    </w:p>
    <w:p w14:paraId="1BDC8B19" w14:textId="77777777" w:rsidR="00652489" w:rsidRPr="0049302A" w:rsidRDefault="00652489" w:rsidP="002702D0">
      <w:pPr>
        <w:pStyle w:val="SingleTxtG"/>
        <w:ind w:firstLine="567"/>
      </w:pPr>
      <w:r w:rsidRPr="0049302A">
        <w:t xml:space="preserve">Votre pays est-il partie à des accords ou arrangements transfrontières de protection et/ou de gestion des eaux transfrontières (par exemple, des </w:t>
      </w:r>
      <w:r w:rsidRPr="00FF46F8">
        <w:rPr>
          <w:bCs/>
        </w:rPr>
        <w:t>cours d</w:t>
      </w:r>
      <w:r w:rsidR="00176DE3">
        <w:rPr>
          <w:bCs/>
        </w:rPr>
        <w:t>’</w:t>
      </w:r>
      <w:r w:rsidRPr="00FF46F8">
        <w:rPr>
          <w:bCs/>
        </w:rPr>
        <w:t>eau, des lacs ou des eaux souterraines</w:t>
      </w:r>
      <w:r w:rsidRPr="0049302A">
        <w:t>) qu</w:t>
      </w:r>
      <w:r w:rsidR="00176DE3">
        <w:t>’</w:t>
      </w:r>
      <w:r w:rsidRPr="0049302A">
        <w:t>ils soient bilatéraux ou multilatéraux</w:t>
      </w:r>
      <w:r w:rsidR="00176DE3">
        <w:t> </w:t>
      </w:r>
      <w:r w:rsidRPr="0049302A">
        <w:t>?</w:t>
      </w:r>
    </w:p>
    <w:p w14:paraId="76D0FDEB" w14:textId="77777777" w:rsidR="00652489" w:rsidRPr="0049302A" w:rsidRDefault="00652489" w:rsidP="002702D0">
      <w:pPr>
        <w:pStyle w:val="SingleTxtG"/>
      </w:pPr>
      <w:r w:rsidRPr="0049302A">
        <w:t xml:space="preserve">Oui </w:t>
      </w:r>
      <w:r w:rsidRPr="00FF46F8">
        <w:fldChar w:fldCharType="begin">
          <w:ffData>
            <w:name w:val="Check2"/>
            <w:enabled/>
            <w:calcOnExit w:val="0"/>
            <w:checkBox>
              <w:sizeAuto/>
              <w:default w:val="0"/>
            </w:checkBox>
          </w:ffData>
        </w:fldChar>
      </w:r>
      <w:bookmarkStart w:id="1" w:name="Check2"/>
      <w:r w:rsidRPr="0049302A">
        <w:instrText xml:space="preserve"> FORMCHECKBOX </w:instrText>
      </w:r>
      <w:r w:rsidR="00037193">
        <w:fldChar w:fldCharType="separate"/>
      </w:r>
      <w:r w:rsidRPr="00FF46F8">
        <w:fldChar w:fldCharType="end"/>
      </w:r>
      <w:bookmarkEnd w:id="1"/>
      <w:r w:rsidRPr="0049302A">
        <w:t xml:space="preserve">/Non </w:t>
      </w:r>
      <w:r w:rsidRPr="00FF46F8">
        <w:fldChar w:fldCharType="begin">
          <w:ffData>
            <w:name w:val="Check2"/>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4AAA1748" w14:textId="77777777" w:rsidR="00652489" w:rsidRPr="0049302A" w:rsidRDefault="00652489" w:rsidP="002702D0">
      <w:pPr>
        <w:pStyle w:val="SingleTxtG"/>
        <w:ind w:firstLine="567"/>
      </w:pPr>
      <w:r w:rsidRPr="0049302A">
        <w:rPr>
          <w:i/>
        </w:rPr>
        <w:t>Dans l</w:t>
      </w:r>
      <w:r w:rsidR="00176DE3">
        <w:rPr>
          <w:i/>
        </w:rPr>
        <w:t>’</w:t>
      </w:r>
      <w:r w:rsidRPr="0049302A">
        <w:rPr>
          <w:i/>
        </w:rPr>
        <w:t>affirmative, indiquer les accords</w:t>
      </w:r>
      <w:r w:rsidRPr="0049302A">
        <w:t xml:space="preserve"> </w:t>
      </w:r>
      <w:r w:rsidRPr="00FF46F8">
        <w:rPr>
          <w:bCs/>
          <w:i/>
          <w:iCs/>
        </w:rPr>
        <w:t>ou arrangements</w:t>
      </w:r>
      <w:r w:rsidRPr="0049302A">
        <w:rPr>
          <w:i/>
        </w:rPr>
        <w:t xml:space="preserve"> bilatéraux et multilatéraux (pour chacun des pays concernés)</w:t>
      </w:r>
      <w:r w:rsidR="00297DB7">
        <w:t> :</w:t>
      </w:r>
      <w:r w:rsidRPr="0049302A">
        <w:t xml:space="preserve"> [à compléter]</w:t>
      </w:r>
    </w:p>
    <w:p w14:paraId="7A4C092F" w14:textId="77777777" w:rsidR="00652489" w:rsidRPr="0049302A" w:rsidRDefault="00652489" w:rsidP="002702D0">
      <w:pPr>
        <w:pStyle w:val="H23G"/>
        <w:spacing w:line="240" w:lineRule="atLeast"/>
      </w:pPr>
      <w:r w:rsidRPr="0049302A">
        <w:tab/>
        <w:t>II</w:t>
      </w:r>
      <w:r w:rsidR="006667C1" w:rsidRPr="006667C1">
        <w:t>.</w:t>
      </w:r>
      <w:r w:rsidRPr="0049302A">
        <w:tab/>
        <w:t xml:space="preserve">Questions concernant chaque bassin, sous-bassin, partie de bassin </w:t>
      </w:r>
      <w:r w:rsidRPr="0049302A">
        <w:br/>
        <w:t>ou groupe de bassins (cours d</w:t>
      </w:r>
      <w:r w:rsidR="00176DE3">
        <w:t>’</w:t>
      </w:r>
      <w:r w:rsidRPr="0049302A">
        <w:t xml:space="preserve">eau, lac ou aquifère) </w:t>
      </w:r>
    </w:p>
    <w:p w14:paraId="52093CB8" w14:textId="77777777" w:rsidR="00652489" w:rsidRPr="0049302A" w:rsidRDefault="00652489" w:rsidP="002702D0">
      <w:pPr>
        <w:pStyle w:val="SingleTxtG"/>
        <w:ind w:firstLine="567"/>
      </w:pPr>
      <w:r w:rsidRPr="0049302A">
        <w:t xml:space="preserve">Veuillez remplir cette deuxième partie pour chaque </w:t>
      </w:r>
      <w:r w:rsidRPr="00FF46F8">
        <w:rPr>
          <w:bCs/>
        </w:rPr>
        <w:t>bassin</w:t>
      </w:r>
      <w:r w:rsidRPr="0049302A">
        <w:t xml:space="preserve"> transfrontière (bassin fluvial </w:t>
      </w:r>
      <w:r w:rsidRPr="00FF46F8">
        <w:rPr>
          <w:bCs/>
        </w:rPr>
        <w:t>ou</w:t>
      </w:r>
      <w:r w:rsidRPr="0049302A">
        <w:t xml:space="preserve"> lacustre ou aquifère), sous-bassin, partie de bassin, ou groupe de bassins couverts par le même accord ou arrangement et pour lesquels les conditions sont similaires</w:t>
      </w:r>
      <w:r w:rsidRPr="0049302A">
        <w:rPr>
          <w:rStyle w:val="FootnoteReference"/>
        </w:rPr>
        <w:footnoteReference w:id="4"/>
      </w:r>
      <w:r w:rsidR="006667C1" w:rsidRPr="006667C1">
        <w:t>.</w:t>
      </w:r>
      <w:r w:rsidRPr="0049302A">
        <w:t xml:space="preserve"> Dans certains cas, vous pouvez fournir des informations sur un bassin et l</w:t>
      </w:r>
      <w:r w:rsidR="00176DE3">
        <w:t>’</w:t>
      </w:r>
      <w:r w:rsidRPr="0049302A">
        <w:t xml:space="preserve">un ou plusieurs de ses sous-bassins </w:t>
      </w:r>
      <w:r w:rsidRPr="00FF46F8">
        <w:rPr>
          <w:bCs/>
        </w:rPr>
        <w:t>ou des parties d</w:t>
      </w:r>
      <w:r w:rsidR="00176DE3">
        <w:rPr>
          <w:bCs/>
        </w:rPr>
        <w:t>’</w:t>
      </w:r>
      <w:r w:rsidRPr="00FF46F8">
        <w:rPr>
          <w:bCs/>
        </w:rPr>
        <w:t>entre eux</w:t>
      </w:r>
      <w:r w:rsidRPr="0049302A">
        <w:t xml:space="preserve">, par exemple, lorsque votre pays est </w:t>
      </w:r>
      <w:proofErr w:type="gramStart"/>
      <w:r w:rsidRPr="0049302A">
        <w:t>partie</w:t>
      </w:r>
      <w:proofErr w:type="gramEnd"/>
      <w:r w:rsidRPr="0049302A">
        <w:t xml:space="preserve"> à des accords</w:t>
      </w:r>
      <w:r w:rsidRPr="0049302A">
        <w:rPr>
          <w:rStyle w:val="FootnoteReference"/>
        </w:rPr>
        <w:footnoteReference w:id="5"/>
      </w:r>
      <w:r w:rsidRPr="0049302A">
        <w:t xml:space="preserve"> </w:t>
      </w:r>
      <w:r w:rsidRPr="00FF46F8">
        <w:rPr>
          <w:bCs/>
        </w:rPr>
        <w:t>ou des arrangements</w:t>
      </w:r>
      <w:r w:rsidRPr="0049302A">
        <w:t xml:space="preserve"> portant à la fois sur le bassin et sur son sous-bassin</w:t>
      </w:r>
      <w:r w:rsidR="006667C1" w:rsidRPr="006667C1">
        <w:t>.</w:t>
      </w:r>
      <w:r w:rsidRPr="0049302A">
        <w:t xml:space="preserve"> Vous pouvez coordonner vos réponses avec d</w:t>
      </w:r>
      <w:r w:rsidR="00176DE3">
        <w:t>’</w:t>
      </w:r>
      <w:r w:rsidRPr="0049302A">
        <w:t xml:space="preserve">autres États avec lesquels votre pays partage </w:t>
      </w:r>
      <w:r w:rsidRPr="00FF46F8">
        <w:rPr>
          <w:bCs/>
        </w:rPr>
        <w:t>des eaux transfrontières</w:t>
      </w:r>
      <w:r w:rsidRPr="0049302A">
        <w:t>, voire établir un rapport commun</w:t>
      </w:r>
      <w:r w:rsidR="006667C1" w:rsidRPr="006667C1">
        <w:t>.</w:t>
      </w:r>
      <w:r w:rsidRPr="0049302A">
        <w:t xml:space="preserve"> Les informations d</w:t>
      </w:r>
      <w:r w:rsidR="00176DE3">
        <w:t>’</w:t>
      </w:r>
      <w:r w:rsidRPr="0049302A">
        <w:t>ordre général sur la gestion des eaux transfrontières au niveau national doivent figurer dans la partie I</w:t>
      </w:r>
      <w:r w:rsidRPr="00FF46F8">
        <w:rPr>
          <w:bCs/>
        </w:rPr>
        <w:t>II</w:t>
      </w:r>
      <w:r w:rsidRPr="0049302A">
        <w:t xml:space="preserve"> et ne pas être répétées dans la présente partie</w:t>
      </w:r>
      <w:r w:rsidR="006667C1" w:rsidRPr="006667C1">
        <w:t>.</w:t>
      </w:r>
    </w:p>
    <w:p w14:paraId="476B475E" w14:textId="77777777" w:rsidR="00652489" w:rsidRPr="0049302A" w:rsidRDefault="00652489" w:rsidP="002702D0">
      <w:pPr>
        <w:pStyle w:val="SingleTxtG"/>
        <w:ind w:firstLine="567"/>
      </w:pPr>
      <w:r w:rsidRPr="0049302A">
        <w:t xml:space="preserve">Veuillez répondre à toutes les questions de la partie II pour chaque bassin, </w:t>
      </w:r>
      <w:r w:rsidRPr="00FF46F8">
        <w:rPr>
          <w:bCs/>
        </w:rPr>
        <w:t>sous-bassin, partie de bassin</w:t>
      </w:r>
      <w:r w:rsidRPr="0049302A">
        <w:t xml:space="preserve"> ou groupe de bassins transfrontières</w:t>
      </w:r>
      <w:r w:rsidR="006667C1" w:rsidRPr="006667C1">
        <w:t>.</w:t>
      </w:r>
    </w:p>
    <w:p w14:paraId="799DC9E5" w14:textId="77777777" w:rsidR="00652489" w:rsidRPr="0049302A" w:rsidRDefault="00652489" w:rsidP="002702D0">
      <w:pPr>
        <w:pStyle w:val="SingleTxtG"/>
        <w:rPr>
          <w:b/>
        </w:rPr>
      </w:pPr>
      <w:r w:rsidRPr="0049302A">
        <w:rPr>
          <w:b/>
        </w:rPr>
        <w:t>Nom du bassin, du</w:t>
      </w:r>
      <w:r w:rsidRPr="00FF46F8">
        <w:rPr>
          <w:b/>
        </w:rPr>
        <w:t xml:space="preserve"> </w:t>
      </w:r>
      <w:r w:rsidRPr="0049302A">
        <w:rPr>
          <w:b/>
        </w:rPr>
        <w:t>sous-bassin, de la partie de bassin ou du groupe de bassins transfrontières</w:t>
      </w:r>
      <w:r w:rsidR="00297DB7">
        <w:rPr>
          <w:b/>
        </w:rPr>
        <w:t> :</w:t>
      </w:r>
      <w:r w:rsidRPr="0049302A">
        <w:rPr>
          <w:b/>
        </w:rPr>
        <w:t xml:space="preserve"> [à compléter]</w:t>
      </w:r>
    </w:p>
    <w:p w14:paraId="355753D9" w14:textId="77777777" w:rsidR="00652489" w:rsidRPr="00FF46F8" w:rsidRDefault="00652489" w:rsidP="002702D0">
      <w:pPr>
        <w:pStyle w:val="SingleTxtG"/>
        <w:rPr>
          <w:bCs/>
        </w:rPr>
      </w:pPr>
      <w:r w:rsidRPr="00FF46F8">
        <w:rPr>
          <w:bCs/>
        </w:rPr>
        <w:t>Liste des États riverains</w:t>
      </w:r>
      <w:r w:rsidR="00297DB7">
        <w:rPr>
          <w:bCs/>
        </w:rPr>
        <w:t> :</w:t>
      </w:r>
      <w:r w:rsidRPr="00FF46F8">
        <w:rPr>
          <w:bCs/>
        </w:rPr>
        <w:t xml:space="preserve"> [à compléter]</w:t>
      </w:r>
    </w:p>
    <w:p w14:paraId="723876D5" w14:textId="77777777" w:rsidR="00652489" w:rsidRPr="0049302A" w:rsidRDefault="00652489" w:rsidP="002702D0">
      <w:pPr>
        <w:pStyle w:val="SingleTxtG"/>
        <w:rPr>
          <w:b/>
        </w:rPr>
      </w:pPr>
      <w:r w:rsidRPr="0049302A">
        <w:rPr>
          <w:b/>
        </w:rPr>
        <w:t>Dans le cas d</w:t>
      </w:r>
      <w:r w:rsidR="00176DE3">
        <w:rPr>
          <w:b/>
        </w:rPr>
        <w:t>’</w:t>
      </w:r>
      <w:r w:rsidRPr="0049302A">
        <w:rPr>
          <w:b/>
        </w:rPr>
        <w:t xml:space="preserve">un aquifère, quelle est la nature de cet aquifère et sa relation </w:t>
      </w:r>
      <w:r w:rsidRPr="0049302A">
        <w:rPr>
          <w:b/>
        </w:rPr>
        <w:br/>
        <w:t>avec le bassin hydrographique ou lacustre</w:t>
      </w:r>
      <w:r w:rsidR="00297DB7">
        <w:rPr>
          <w:b/>
        </w:rPr>
        <w:t> :</w:t>
      </w:r>
    </w:p>
    <w:p w14:paraId="7B33C2C2" w14:textId="77777777" w:rsidR="00652489" w:rsidRPr="00FF46F8" w:rsidRDefault="00652489" w:rsidP="002702D0">
      <w:pPr>
        <w:pStyle w:val="SingleTxtG"/>
        <w:tabs>
          <w:tab w:val="right" w:pos="8222"/>
        </w:tabs>
        <w:rPr>
          <w:bCs/>
        </w:rPr>
      </w:pPr>
      <w:r w:rsidRPr="00FF46F8">
        <w:rPr>
          <w:bCs/>
        </w:rPr>
        <w:t>Nappe libre reliée au cours d</w:t>
      </w:r>
      <w:r w:rsidR="00176DE3">
        <w:rPr>
          <w:bCs/>
        </w:rPr>
        <w:t>’</w:t>
      </w:r>
      <w:r w:rsidRPr="00FF46F8">
        <w:rPr>
          <w:bCs/>
        </w:rPr>
        <w:t>eau ou au lac</w:t>
      </w:r>
      <w:r w:rsidRPr="00FF46F8">
        <w:rPr>
          <w:bCs/>
        </w:rPr>
        <w:tab/>
      </w:r>
      <w:r w:rsidRPr="00FF46F8">
        <w:rPr>
          <w:bCs/>
        </w:rPr>
        <w:fldChar w:fldCharType="begin">
          <w:ffData>
            <w:name w:val="Check13"/>
            <w:enabled/>
            <w:calcOnExit w:val="0"/>
            <w:checkBox>
              <w:sizeAuto/>
              <w:default w:val="0"/>
            </w:checkBox>
          </w:ffData>
        </w:fldChar>
      </w:r>
      <w:r w:rsidRPr="00FF46F8">
        <w:rPr>
          <w:bCs/>
        </w:rPr>
        <w:instrText xml:space="preserve"> FORMCHECKBOX </w:instrText>
      </w:r>
      <w:r w:rsidR="00037193">
        <w:rPr>
          <w:bCs/>
        </w:rPr>
      </w:r>
      <w:r w:rsidR="00037193">
        <w:rPr>
          <w:bCs/>
        </w:rPr>
        <w:fldChar w:fldCharType="separate"/>
      </w:r>
      <w:r w:rsidRPr="00FF46F8">
        <w:rPr>
          <w:bCs/>
        </w:rPr>
        <w:fldChar w:fldCharType="end"/>
      </w:r>
    </w:p>
    <w:p w14:paraId="0BC39693" w14:textId="77777777" w:rsidR="00652489" w:rsidRPr="00FF46F8" w:rsidRDefault="00652489" w:rsidP="002702D0">
      <w:pPr>
        <w:pStyle w:val="SingleTxtG"/>
        <w:tabs>
          <w:tab w:val="right" w:pos="8222"/>
        </w:tabs>
        <w:jc w:val="left"/>
        <w:rPr>
          <w:bCs/>
        </w:rPr>
      </w:pPr>
      <w:r w:rsidRPr="00FF46F8">
        <w:rPr>
          <w:bCs/>
        </w:rPr>
        <w:t>Nappe libre n</w:t>
      </w:r>
      <w:r w:rsidR="00176DE3">
        <w:rPr>
          <w:bCs/>
        </w:rPr>
        <w:t>’</w:t>
      </w:r>
      <w:r w:rsidRPr="00FF46F8">
        <w:rPr>
          <w:bCs/>
        </w:rPr>
        <w:t xml:space="preserve">ayant pas de relation ou ayant une relation limitée </w:t>
      </w:r>
      <w:r w:rsidRPr="00FF46F8">
        <w:rPr>
          <w:bCs/>
        </w:rPr>
        <w:br/>
        <w:t>avec le cours d</w:t>
      </w:r>
      <w:r w:rsidR="00176DE3">
        <w:rPr>
          <w:bCs/>
        </w:rPr>
        <w:t>’</w:t>
      </w:r>
      <w:r w:rsidRPr="00FF46F8">
        <w:rPr>
          <w:bCs/>
        </w:rPr>
        <w:t>eau ou le lac</w:t>
      </w:r>
      <w:r w:rsidRPr="00FF46F8">
        <w:rPr>
          <w:bCs/>
        </w:rPr>
        <w:tab/>
      </w:r>
      <w:r w:rsidRPr="00FF46F8">
        <w:rPr>
          <w:bCs/>
        </w:rPr>
        <w:fldChar w:fldCharType="begin">
          <w:ffData>
            <w:name w:val="Check13"/>
            <w:enabled/>
            <w:calcOnExit w:val="0"/>
            <w:checkBox>
              <w:sizeAuto/>
              <w:default w:val="0"/>
            </w:checkBox>
          </w:ffData>
        </w:fldChar>
      </w:r>
      <w:r w:rsidRPr="00FF46F8">
        <w:rPr>
          <w:bCs/>
        </w:rPr>
        <w:instrText xml:space="preserve"> FORMCHECKBOX </w:instrText>
      </w:r>
      <w:r w:rsidR="00037193">
        <w:rPr>
          <w:bCs/>
        </w:rPr>
      </w:r>
      <w:r w:rsidR="00037193">
        <w:rPr>
          <w:bCs/>
        </w:rPr>
        <w:fldChar w:fldCharType="separate"/>
      </w:r>
      <w:r w:rsidRPr="00FF46F8">
        <w:rPr>
          <w:bCs/>
        </w:rPr>
        <w:fldChar w:fldCharType="end"/>
      </w:r>
    </w:p>
    <w:p w14:paraId="69742FE2" w14:textId="77777777" w:rsidR="00652489" w:rsidRPr="0049302A" w:rsidRDefault="00652489" w:rsidP="002702D0">
      <w:pPr>
        <w:pStyle w:val="SingleTxtG"/>
        <w:tabs>
          <w:tab w:val="right" w:pos="8222"/>
        </w:tabs>
        <w:rPr>
          <w:b/>
        </w:rPr>
      </w:pPr>
      <w:r w:rsidRPr="00FF46F8">
        <w:rPr>
          <w:bCs/>
        </w:rPr>
        <w:t>Aquifère confiné profond</w:t>
      </w:r>
      <w:r w:rsidRPr="0049302A">
        <w:rPr>
          <w:b/>
        </w:rPr>
        <w:tab/>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295DF0EE" w14:textId="77777777" w:rsidR="00652489" w:rsidRPr="00FF46F8" w:rsidRDefault="00652489" w:rsidP="002702D0">
      <w:pPr>
        <w:pStyle w:val="SingleTxtG"/>
        <w:tabs>
          <w:tab w:val="right" w:pos="8222"/>
        </w:tabs>
        <w:rPr>
          <w:bCs/>
        </w:rPr>
      </w:pPr>
      <w:r w:rsidRPr="00FF46F8">
        <w:rPr>
          <w:bCs/>
        </w:rPr>
        <w:t>Autres</w:t>
      </w:r>
      <w:r w:rsidRPr="00FF46F8">
        <w:rPr>
          <w:bCs/>
        </w:rPr>
        <w:tab/>
      </w:r>
      <w:r w:rsidRPr="00FF46F8">
        <w:rPr>
          <w:bCs/>
        </w:rPr>
        <w:fldChar w:fldCharType="begin">
          <w:ffData>
            <w:name w:val="Check13"/>
            <w:enabled/>
            <w:calcOnExit w:val="0"/>
            <w:checkBox>
              <w:sizeAuto/>
              <w:default w:val="0"/>
            </w:checkBox>
          </w:ffData>
        </w:fldChar>
      </w:r>
      <w:r w:rsidRPr="00FF46F8">
        <w:rPr>
          <w:bCs/>
        </w:rPr>
        <w:instrText xml:space="preserve"> FORMCHECKBOX </w:instrText>
      </w:r>
      <w:r w:rsidR="00037193">
        <w:rPr>
          <w:bCs/>
        </w:rPr>
      </w:r>
      <w:r w:rsidR="00037193">
        <w:rPr>
          <w:bCs/>
        </w:rPr>
        <w:fldChar w:fldCharType="separate"/>
      </w:r>
      <w:r w:rsidRPr="00FF46F8">
        <w:rPr>
          <w:bCs/>
        </w:rPr>
        <w:fldChar w:fldCharType="end"/>
      </w:r>
    </w:p>
    <w:p w14:paraId="13F0AFA8" w14:textId="77777777" w:rsidR="00652489" w:rsidRPr="00FF46F8" w:rsidRDefault="00652489" w:rsidP="002702D0">
      <w:pPr>
        <w:pStyle w:val="SingleTxtG"/>
        <w:tabs>
          <w:tab w:val="right" w:pos="8222"/>
        </w:tabs>
        <w:rPr>
          <w:bCs/>
        </w:rPr>
      </w:pPr>
      <w:r w:rsidRPr="00FF46F8">
        <w:rPr>
          <w:bCs/>
        </w:rPr>
        <w:t>Précisez</w:t>
      </w:r>
      <w:r w:rsidR="00297DB7">
        <w:rPr>
          <w:bCs/>
        </w:rPr>
        <w:t> :</w:t>
      </w:r>
      <w:r w:rsidRPr="00FF46F8">
        <w:rPr>
          <w:bCs/>
        </w:rPr>
        <w:t xml:space="preserve"> [à compléter]</w:t>
      </w:r>
    </w:p>
    <w:p w14:paraId="138F87AA" w14:textId="77777777" w:rsidR="00652489" w:rsidRPr="0049302A" w:rsidRDefault="00652489" w:rsidP="002702D0">
      <w:pPr>
        <w:pStyle w:val="SingleTxtG"/>
        <w:tabs>
          <w:tab w:val="right" w:pos="8222"/>
        </w:tabs>
        <w:rPr>
          <w:b/>
        </w:rPr>
      </w:pPr>
      <w:r w:rsidRPr="00FF46F8">
        <w:rPr>
          <w:bCs/>
        </w:rPr>
        <w:t>Pas d</w:t>
      </w:r>
      <w:r w:rsidR="00176DE3">
        <w:rPr>
          <w:bCs/>
        </w:rPr>
        <w:t>’</w:t>
      </w:r>
      <w:r w:rsidRPr="00FF46F8">
        <w:rPr>
          <w:bCs/>
        </w:rPr>
        <w:t>information</w:t>
      </w:r>
      <w:r w:rsidRPr="0049302A">
        <w:rPr>
          <w:b/>
        </w:rPr>
        <w:tab/>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0454511D" w14:textId="77777777" w:rsidR="00652489" w:rsidRPr="0049302A" w:rsidRDefault="00652489" w:rsidP="002702D0">
      <w:pPr>
        <w:pStyle w:val="SingleTxtG"/>
        <w:rPr>
          <w:b/>
        </w:rPr>
      </w:pPr>
      <w:r w:rsidRPr="0049302A">
        <w:rPr>
          <w:b/>
        </w:rPr>
        <w:t xml:space="preserve">Pourcentage du territoire de votre pays dans le bassin, le </w:t>
      </w:r>
      <w:r w:rsidRPr="00FF46F8">
        <w:rPr>
          <w:b/>
        </w:rPr>
        <w:t xml:space="preserve">sous-bassin, une partie </w:t>
      </w:r>
      <w:r w:rsidRPr="0049302A">
        <w:rPr>
          <w:b/>
        </w:rPr>
        <w:t xml:space="preserve">du </w:t>
      </w:r>
      <w:r w:rsidRPr="00FF46F8">
        <w:rPr>
          <w:b/>
        </w:rPr>
        <w:t xml:space="preserve">bassin ou </w:t>
      </w:r>
      <w:r w:rsidRPr="0049302A">
        <w:rPr>
          <w:b/>
        </w:rPr>
        <w:t xml:space="preserve">le </w:t>
      </w:r>
      <w:r w:rsidRPr="00FF46F8">
        <w:rPr>
          <w:b/>
        </w:rPr>
        <w:t>groupe de bassins</w:t>
      </w:r>
      <w:r w:rsidR="00095214">
        <w:rPr>
          <w:b/>
        </w:rPr>
        <w:t> </w:t>
      </w:r>
      <w:r w:rsidRPr="0049302A">
        <w:rPr>
          <w:b/>
        </w:rPr>
        <w:t xml:space="preserve">: </w:t>
      </w:r>
      <w:r w:rsidRPr="00FF46F8">
        <w:rPr>
          <w:bCs/>
        </w:rPr>
        <w:t>[à compléter]</w:t>
      </w:r>
    </w:p>
    <w:p w14:paraId="31B87C89" w14:textId="77777777" w:rsidR="00652489" w:rsidRPr="0049302A" w:rsidRDefault="00652489" w:rsidP="002702D0">
      <w:pPr>
        <w:pStyle w:val="SingleTxtG"/>
        <w:ind w:left="1701" w:hanging="567"/>
      </w:pPr>
      <w:r w:rsidRPr="0049302A">
        <w:t>1</w:t>
      </w:r>
      <w:r w:rsidR="006667C1" w:rsidRPr="006667C1">
        <w:t>.</w:t>
      </w:r>
      <w:r w:rsidRPr="0049302A">
        <w:tab/>
        <w:t xml:space="preserve">Existe-t-il un ou plusieurs accords ou arrangements (bilatéraux ou multilatéraux) transfrontières concernant le bassin, le </w:t>
      </w:r>
      <w:r w:rsidRPr="00FF46F8">
        <w:rPr>
          <w:bCs/>
        </w:rPr>
        <w:t xml:space="preserve">sous-bassin, </w:t>
      </w:r>
      <w:r w:rsidRPr="0049302A">
        <w:rPr>
          <w:bCs/>
        </w:rPr>
        <w:t xml:space="preserve">une </w:t>
      </w:r>
      <w:r w:rsidRPr="00FF46F8">
        <w:rPr>
          <w:bCs/>
        </w:rPr>
        <w:t xml:space="preserve">partie </w:t>
      </w:r>
      <w:r w:rsidRPr="0049302A">
        <w:rPr>
          <w:bCs/>
        </w:rPr>
        <w:t xml:space="preserve">du </w:t>
      </w:r>
      <w:r w:rsidRPr="00FF46F8">
        <w:rPr>
          <w:bCs/>
        </w:rPr>
        <w:t xml:space="preserve">bassin ou </w:t>
      </w:r>
      <w:r w:rsidRPr="0049302A">
        <w:rPr>
          <w:bCs/>
        </w:rPr>
        <w:t xml:space="preserve">le </w:t>
      </w:r>
      <w:r w:rsidRPr="00FF46F8">
        <w:rPr>
          <w:bCs/>
        </w:rPr>
        <w:t>groupe de bassins </w:t>
      </w:r>
      <w:r w:rsidRPr="0049302A">
        <w:rPr>
          <w:bCs/>
        </w:rPr>
        <w:t>?</w:t>
      </w:r>
    </w:p>
    <w:p w14:paraId="0D8E53B0" w14:textId="77777777" w:rsidR="00652489" w:rsidRPr="0049302A" w:rsidRDefault="00652489" w:rsidP="002702D0">
      <w:pPr>
        <w:pStyle w:val="SingleTxtG"/>
        <w:tabs>
          <w:tab w:val="right" w:pos="8222"/>
        </w:tabs>
        <w:ind w:left="1701"/>
      </w:pPr>
      <w:r w:rsidRPr="0049302A">
        <w:lastRenderedPageBreak/>
        <w:t>Un ou plusieurs accords ou arrangements existent et sont en vigueur</w:t>
      </w:r>
      <w:r w:rsidRPr="0049302A">
        <w:tab/>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282D3818" w14:textId="77777777" w:rsidR="00652489" w:rsidRPr="0049302A" w:rsidRDefault="00652489" w:rsidP="002702D0">
      <w:pPr>
        <w:pStyle w:val="SingleTxtG"/>
        <w:tabs>
          <w:tab w:val="right" w:pos="8222"/>
        </w:tabs>
        <w:ind w:left="1701"/>
      </w:pPr>
      <w:r w:rsidRPr="0049302A">
        <w:t>Un accord ou un arrangement a été élaboré, mais il n</w:t>
      </w:r>
      <w:r w:rsidR="00176DE3">
        <w:t>’</w:t>
      </w:r>
      <w:r w:rsidRPr="0049302A">
        <w:t>est pas en vigueur</w:t>
      </w:r>
      <w:r w:rsidRPr="0049302A">
        <w:tab/>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69CDAA30" w14:textId="77777777" w:rsidR="00652489" w:rsidRPr="0049302A" w:rsidRDefault="00652489" w:rsidP="00361A2F">
      <w:pPr>
        <w:pStyle w:val="SingleTxtG"/>
        <w:tabs>
          <w:tab w:val="right" w:pos="8222"/>
        </w:tabs>
        <w:ind w:left="1701"/>
        <w:jc w:val="left"/>
      </w:pPr>
      <w:r w:rsidRPr="0049302A">
        <w:rPr>
          <w:lang w:val="fr-FR"/>
        </w:rPr>
        <w:t>Un accord ou un arrangement a été élaboré, mais il n</w:t>
      </w:r>
      <w:r w:rsidR="00176DE3">
        <w:rPr>
          <w:lang w:val="fr-FR"/>
        </w:rPr>
        <w:t>’</w:t>
      </w:r>
      <w:r w:rsidRPr="0049302A">
        <w:rPr>
          <w:lang w:val="fr-FR"/>
        </w:rPr>
        <w:t>est pas</w:t>
      </w:r>
      <w:r w:rsidRPr="0049302A">
        <w:rPr>
          <w:lang w:val="fr-FR"/>
        </w:rPr>
        <w:br/>
        <w:t>en vigueur pour tous les riverains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206D97E" w14:textId="77777777" w:rsidR="00652489" w:rsidRPr="0049302A" w:rsidRDefault="00652489" w:rsidP="002702D0">
      <w:pPr>
        <w:pStyle w:val="SingleTxtG"/>
        <w:ind w:left="1701"/>
      </w:pPr>
      <w:r w:rsidRPr="0049302A">
        <w:rPr>
          <w:i/>
          <w:lang w:val="fr-FR"/>
        </w:rPr>
        <w:t>Indiquer le nom du ou des accords ou des arrangements</w:t>
      </w:r>
      <w:r w:rsidR="00297DB7">
        <w:rPr>
          <w:i/>
          <w:lang w:val="fr-FR"/>
        </w:rPr>
        <w:t> </w:t>
      </w:r>
      <w:r w:rsidR="00297DB7" w:rsidRPr="00150A7A">
        <w:rPr>
          <w:lang w:val="fr-FR"/>
        </w:rPr>
        <w:t>:</w:t>
      </w:r>
      <w:r w:rsidRPr="0049302A">
        <w:rPr>
          <w:i/>
          <w:lang w:val="fr-FR"/>
        </w:rPr>
        <w:t xml:space="preserve"> </w:t>
      </w:r>
      <w:r w:rsidRPr="0049302A">
        <w:rPr>
          <w:lang w:val="fr-FR"/>
        </w:rPr>
        <w:t>[à compléter]</w:t>
      </w:r>
    </w:p>
    <w:p w14:paraId="2BD27963" w14:textId="77777777" w:rsidR="00652489" w:rsidRPr="0049302A" w:rsidRDefault="00652489" w:rsidP="002702D0">
      <w:pPr>
        <w:pStyle w:val="SingleTxtG"/>
        <w:tabs>
          <w:tab w:val="right" w:pos="8222"/>
        </w:tabs>
        <w:ind w:left="1701"/>
      </w:pPr>
      <w:r w:rsidRPr="0049302A">
        <w:rPr>
          <w:lang w:val="fr-FR"/>
        </w:rPr>
        <w:t>Un accord ou un arrangement est en cours d</w:t>
      </w:r>
      <w:r w:rsidR="00176DE3">
        <w:rPr>
          <w:lang w:val="fr-FR"/>
        </w:rPr>
        <w:t>’</w:t>
      </w:r>
      <w:r w:rsidRPr="0049302A">
        <w:rPr>
          <w:lang w:val="fr-FR"/>
        </w:rPr>
        <w:t>élaboration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48790CC" w14:textId="77777777" w:rsidR="00652489" w:rsidRPr="0049302A" w:rsidRDefault="00652489" w:rsidP="002702D0">
      <w:pPr>
        <w:pStyle w:val="SingleTxtG"/>
        <w:tabs>
          <w:tab w:val="right" w:pos="8222"/>
        </w:tabs>
        <w:ind w:left="1701"/>
      </w:pPr>
      <w:r w:rsidRPr="0049302A">
        <w:rPr>
          <w:lang w:val="fr-FR"/>
        </w:rPr>
        <w:t xml:space="preserve">Aucun accord </w:t>
      </w:r>
      <w:r w:rsidRPr="00FF46F8">
        <w:rPr>
          <w:bCs/>
          <w:lang w:val="fr-FR"/>
        </w:rPr>
        <w:t>ou arrangement</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FCAC70A" w14:textId="77777777" w:rsidR="00652489" w:rsidRPr="0049302A" w:rsidRDefault="00652489" w:rsidP="002702D0">
      <w:pPr>
        <w:pStyle w:val="SingleTxtG"/>
        <w:ind w:left="1701"/>
        <w:rPr>
          <w:i/>
        </w:rPr>
      </w:pPr>
      <w:r w:rsidRPr="0049302A">
        <w:rPr>
          <w:i/>
          <w:lang w:val="fr-FR"/>
        </w:rPr>
        <w:t>S</w:t>
      </w:r>
      <w:r w:rsidR="00176DE3">
        <w:rPr>
          <w:i/>
          <w:lang w:val="fr-FR"/>
        </w:rPr>
        <w:t>’</w:t>
      </w:r>
      <w:r w:rsidRPr="0049302A">
        <w:rPr>
          <w:i/>
          <w:lang w:val="fr-FR"/>
        </w:rPr>
        <w:t>il n</w:t>
      </w:r>
      <w:r w:rsidR="00176DE3">
        <w:rPr>
          <w:i/>
          <w:lang w:val="fr-FR"/>
        </w:rPr>
        <w:t>’</w:t>
      </w:r>
      <w:r w:rsidRPr="0049302A">
        <w:rPr>
          <w:i/>
          <w:lang w:val="fr-FR"/>
        </w:rPr>
        <w:t>y a pas d</w:t>
      </w:r>
      <w:r w:rsidR="00176DE3">
        <w:rPr>
          <w:i/>
          <w:lang w:val="fr-FR"/>
        </w:rPr>
        <w:t>’</w:t>
      </w:r>
      <w:r w:rsidRPr="0049302A">
        <w:rPr>
          <w:i/>
          <w:lang w:val="fr-FR"/>
        </w:rPr>
        <w:t>accord ou d</w:t>
      </w:r>
      <w:r w:rsidR="00176DE3">
        <w:rPr>
          <w:i/>
          <w:lang w:val="fr-FR"/>
        </w:rPr>
        <w:t>’</w:t>
      </w:r>
      <w:r w:rsidRPr="0049302A">
        <w:rPr>
          <w:i/>
          <w:lang w:val="fr-FR"/>
        </w:rPr>
        <w:t>arrangement ou si l</w:t>
      </w:r>
      <w:r w:rsidR="00176DE3">
        <w:rPr>
          <w:i/>
          <w:lang w:val="fr-FR"/>
        </w:rPr>
        <w:t>’</w:t>
      </w:r>
      <w:r w:rsidRPr="0049302A">
        <w:rPr>
          <w:i/>
          <w:lang w:val="fr-FR"/>
        </w:rPr>
        <w:t>accord ou l</w:t>
      </w:r>
      <w:r w:rsidR="00176DE3">
        <w:rPr>
          <w:i/>
          <w:lang w:val="fr-FR"/>
        </w:rPr>
        <w:t>’</w:t>
      </w:r>
      <w:r w:rsidRPr="0049302A">
        <w:rPr>
          <w:i/>
          <w:lang w:val="fr-FR"/>
        </w:rPr>
        <w:t>arrangement n</w:t>
      </w:r>
      <w:r w:rsidR="00176DE3">
        <w:rPr>
          <w:i/>
          <w:lang w:val="fr-FR"/>
        </w:rPr>
        <w:t>’</w:t>
      </w:r>
      <w:r w:rsidRPr="0049302A">
        <w:rPr>
          <w:i/>
          <w:lang w:val="fr-FR"/>
        </w:rPr>
        <w:t>est pas en vigueur, expliquer brièvement pourquoi et donner des informations sur tout projet visant à remédier à la situation</w:t>
      </w:r>
      <w:r w:rsidR="00297DB7">
        <w:rPr>
          <w:i/>
          <w:lang w:val="fr-FR"/>
        </w:rPr>
        <w:t> </w:t>
      </w:r>
      <w:r w:rsidR="00297DB7" w:rsidRPr="00150A7A">
        <w:rPr>
          <w:lang w:val="fr-FR"/>
        </w:rPr>
        <w:t>:</w:t>
      </w:r>
      <w:r w:rsidRPr="00150A7A">
        <w:rPr>
          <w:lang w:val="fr-FR"/>
        </w:rPr>
        <w:t xml:space="preserve"> </w:t>
      </w:r>
      <w:r w:rsidRPr="0049302A">
        <w:rPr>
          <w:lang w:val="fr-FR"/>
        </w:rPr>
        <w:t>[à compléter]</w:t>
      </w:r>
    </w:p>
    <w:p w14:paraId="414297CF" w14:textId="77777777" w:rsidR="00652489" w:rsidRPr="0049302A" w:rsidRDefault="00652489" w:rsidP="002702D0">
      <w:pPr>
        <w:pStyle w:val="SingleTxtG"/>
        <w:rPr>
          <w:b/>
          <w:lang w:val="fr-FR"/>
        </w:rPr>
      </w:pPr>
      <w:r w:rsidRPr="0049302A">
        <w:rPr>
          <w:b/>
          <w:lang w:val="fr-FR"/>
        </w:rPr>
        <w:t>S</w:t>
      </w:r>
      <w:r w:rsidR="00176DE3">
        <w:rPr>
          <w:b/>
          <w:lang w:val="fr-FR"/>
        </w:rPr>
        <w:t>’</w:t>
      </w:r>
      <w:r w:rsidRPr="0049302A">
        <w:rPr>
          <w:b/>
          <w:lang w:val="fr-FR"/>
        </w:rPr>
        <w:t>il n</w:t>
      </w:r>
      <w:r w:rsidR="00176DE3">
        <w:rPr>
          <w:b/>
          <w:lang w:val="fr-FR"/>
        </w:rPr>
        <w:t>’</w:t>
      </w:r>
      <w:r w:rsidRPr="0049302A">
        <w:rPr>
          <w:b/>
          <w:lang w:val="fr-FR"/>
        </w:rPr>
        <w:t>existe aucun accord ou arrangement et qu</w:t>
      </w:r>
      <w:r w:rsidR="00176DE3">
        <w:rPr>
          <w:b/>
          <w:lang w:val="fr-FR"/>
        </w:rPr>
        <w:t>’</w:t>
      </w:r>
      <w:r w:rsidRPr="0049302A">
        <w:rPr>
          <w:b/>
          <w:lang w:val="fr-FR"/>
        </w:rPr>
        <w:t>il n</w:t>
      </w:r>
      <w:r w:rsidR="00176DE3">
        <w:rPr>
          <w:b/>
          <w:lang w:val="fr-FR"/>
        </w:rPr>
        <w:t>’</w:t>
      </w:r>
      <w:r w:rsidRPr="0049302A">
        <w:rPr>
          <w:b/>
          <w:lang w:val="fr-FR"/>
        </w:rPr>
        <w:t>existe pas non plus d</w:t>
      </w:r>
      <w:r w:rsidR="00176DE3">
        <w:rPr>
          <w:b/>
          <w:lang w:val="fr-FR"/>
        </w:rPr>
        <w:t>’</w:t>
      </w:r>
      <w:r w:rsidRPr="0049302A">
        <w:rPr>
          <w:b/>
          <w:lang w:val="fr-FR"/>
        </w:rPr>
        <w:t xml:space="preserve">organe </w:t>
      </w:r>
      <w:r w:rsidRPr="00FF46F8">
        <w:rPr>
          <w:b/>
          <w:lang w:val="fr-FR"/>
        </w:rPr>
        <w:t>ou de mécanisme</w:t>
      </w:r>
      <w:r w:rsidRPr="0049302A">
        <w:rPr>
          <w:b/>
          <w:lang w:val="fr-FR"/>
        </w:rPr>
        <w:t xml:space="preserve"> commun pour le bassin, le </w:t>
      </w:r>
      <w:r w:rsidRPr="00FF46F8">
        <w:rPr>
          <w:b/>
          <w:lang w:val="fr-FR"/>
        </w:rPr>
        <w:t xml:space="preserve">sous-bassin, </w:t>
      </w:r>
      <w:r w:rsidRPr="0049302A">
        <w:rPr>
          <w:b/>
          <w:lang w:val="fr-FR"/>
        </w:rPr>
        <w:t xml:space="preserve">la </w:t>
      </w:r>
      <w:r w:rsidRPr="00FF46F8">
        <w:rPr>
          <w:b/>
          <w:lang w:val="fr-FR"/>
        </w:rPr>
        <w:t>partie d</w:t>
      </w:r>
      <w:r w:rsidRPr="0049302A">
        <w:rPr>
          <w:b/>
          <w:lang w:val="fr-FR"/>
        </w:rPr>
        <w:t>u</w:t>
      </w:r>
      <w:r w:rsidRPr="00FF46F8">
        <w:rPr>
          <w:b/>
          <w:lang w:val="fr-FR"/>
        </w:rPr>
        <w:t xml:space="preserve"> bassin ou </w:t>
      </w:r>
      <w:r w:rsidRPr="0049302A">
        <w:rPr>
          <w:b/>
          <w:lang w:val="fr-FR"/>
        </w:rPr>
        <w:t xml:space="preserve">le </w:t>
      </w:r>
      <w:r w:rsidRPr="00FF46F8">
        <w:rPr>
          <w:b/>
          <w:lang w:val="fr-FR"/>
        </w:rPr>
        <w:t>groupe de bassins</w:t>
      </w:r>
      <w:r w:rsidRPr="0049302A">
        <w:rPr>
          <w:b/>
          <w:lang w:val="fr-FR"/>
        </w:rPr>
        <w:t xml:space="preserve"> transfrontières, passer directement à la question 4</w:t>
      </w:r>
      <w:r w:rsidR="00297DB7">
        <w:rPr>
          <w:b/>
          <w:lang w:val="fr-FR"/>
        </w:rPr>
        <w:t> ;</w:t>
      </w:r>
      <w:r w:rsidRPr="0049302A">
        <w:rPr>
          <w:b/>
          <w:lang w:val="fr-FR"/>
        </w:rPr>
        <w:t xml:space="preserve"> s</w:t>
      </w:r>
      <w:r w:rsidR="00176DE3">
        <w:rPr>
          <w:b/>
          <w:lang w:val="fr-FR"/>
        </w:rPr>
        <w:t>’</w:t>
      </w:r>
      <w:r w:rsidRPr="0049302A">
        <w:rPr>
          <w:b/>
          <w:lang w:val="fr-FR"/>
        </w:rPr>
        <w:t>il n</w:t>
      </w:r>
      <w:r w:rsidR="00176DE3">
        <w:rPr>
          <w:b/>
          <w:lang w:val="fr-FR"/>
        </w:rPr>
        <w:t>’</w:t>
      </w:r>
      <w:r w:rsidRPr="0049302A">
        <w:rPr>
          <w:b/>
          <w:lang w:val="fr-FR"/>
        </w:rPr>
        <w:t>existe pas d</w:t>
      </w:r>
      <w:r w:rsidR="00176DE3">
        <w:rPr>
          <w:b/>
          <w:lang w:val="fr-FR"/>
        </w:rPr>
        <w:t>’</w:t>
      </w:r>
      <w:r w:rsidRPr="0049302A">
        <w:rPr>
          <w:b/>
          <w:lang w:val="fr-FR"/>
        </w:rPr>
        <w:t xml:space="preserve">accord </w:t>
      </w:r>
      <w:r w:rsidRPr="00FF46F8">
        <w:rPr>
          <w:b/>
          <w:lang w:val="fr-FR"/>
        </w:rPr>
        <w:t>ou d</w:t>
      </w:r>
      <w:r w:rsidR="00176DE3">
        <w:rPr>
          <w:b/>
          <w:lang w:val="fr-FR"/>
        </w:rPr>
        <w:t>’</w:t>
      </w:r>
      <w:r w:rsidRPr="00FF46F8">
        <w:rPr>
          <w:b/>
          <w:lang w:val="fr-FR"/>
        </w:rPr>
        <w:t>arrangement</w:t>
      </w:r>
      <w:r w:rsidRPr="0049302A">
        <w:rPr>
          <w:b/>
          <w:lang w:val="fr-FR"/>
        </w:rPr>
        <w:t xml:space="preserve"> mais qu</w:t>
      </w:r>
      <w:r w:rsidR="00176DE3">
        <w:rPr>
          <w:b/>
          <w:lang w:val="fr-FR"/>
        </w:rPr>
        <w:t>’</w:t>
      </w:r>
      <w:r w:rsidRPr="0049302A">
        <w:rPr>
          <w:b/>
          <w:lang w:val="fr-FR"/>
        </w:rPr>
        <w:t xml:space="preserve">il existe un organe </w:t>
      </w:r>
      <w:r w:rsidRPr="00FF46F8">
        <w:rPr>
          <w:b/>
          <w:lang w:val="fr-FR"/>
        </w:rPr>
        <w:t>ou mécanisme</w:t>
      </w:r>
      <w:r w:rsidRPr="0049302A">
        <w:rPr>
          <w:b/>
          <w:lang w:val="fr-FR"/>
        </w:rPr>
        <w:t xml:space="preserve"> commun, passer à la question 3</w:t>
      </w:r>
      <w:r w:rsidR="006667C1" w:rsidRPr="006667C1">
        <w:rPr>
          <w:b/>
          <w:lang w:val="fr-FR"/>
        </w:rPr>
        <w:t>.</w:t>
      </w:r>
      <w:r w:rsidRPr="0049302A">
        <w:rPr>
          <w:b/>
          <w:lang w:val="fr-FR"/>
        </w:rPr>
        <w:t xml:space="preserve"> </w:t>
      </w:r>
    </w:p>
    <w:p w14:paraId="32C6BD7C" w14:textId="77777777" w:rsidR="00652489" w:rsidRPr="0049302A" w:rsidRDefault="00652489" w:rsidP="002702D0">
      <w:pPr>
        <w:pStyle w:val="SingleTxtG"/>
        <w:rPr>
          <w:b/>
        </w:rPr>
      </w:pPr>
      <w:r w:rsidRPr="0049302A">
        <w:rPr>
          <w:b/>
          <w:lang w:val="fr-FR"/>
        </w:rPr>
        <w:t xml:space="preserve">Il faut répondre aux questions 2 et 3 pour chaque accord ou arrangement bilatéral ou multilatéral en vigueur dans le bassin, le </w:t>
      </w:r>
      <w:r w:rsidRPr="00FF46F8">
        <w:rPr>
          <w:b/>
          <w:lang w:val="fr-FR"/>
        </w:rPr>
        <w:t xml:space="preserve">sous-bassin, </w:t>
      </w:r>
      <w:r w:rsidRPr="0049302A">
        <w:rPr>
          <w:b/>
          <w:lang w:val="fr-FR"/>
        </w:rPr>
        <w:t xml:space="preserve">la </w:t>
      </w:r>
      <w:r w:rsidRPr="00FF46F8">
        <w:rPr>
          <w:b/>
          <w:lang w:val="fr-FR"/>
        </w:rPr>
        <w:t xml:space="preserve">partie </w:t>
      </w:r>
      <w:r w:rsidRPr="0049302A">
        <w:rPr>
          <w:b/>
          <w:lang w:val="fr-FR"/>
        </w:rPr>
        <w:t>du</w:t>
      </w:r>
      <w:r w:rsidRPr="00FF46F8">
        <w:rPr>
          <w:b/>
          <w:lang w:val="fr-FR"/>
        </w:rPr>
        <w:t xml:space="preserve"> bassin ou </w:t>
      </w:r>
      <w:r w:rsidRPr="0049302A">
        <w:rPr>
          <w:b/>
          <w:lang w:val="fr-FR"/>
        </w:rPr>
        <w:t xml:space="preserve">le </w:t>
      </w:r>
      <w:r w:rsidRPr="00FF46F8">
        <w:rPr>
          <w:b/>
          <w:lang w:val="fr-FR"/>
        </w:rPr>
        <w:t>groupe de bassins</w:t>
      </w:r>
      <w:r w:rsidRPr="0049302A">
        <w:rPr>
          <w:b/>
          <w:lang w:val="fr-FR"/>
        </w:rPr>
        <w:t xml:space="preserve"> transfrontières</w:t>
      </w:r>
      <w:r w:rsidR="006667C1" w:rsidRPr="006667C1">
        <w:rPr>
          <w:b/>
          <w:lang w:val="fr-FR"/>
        </w:rPr>
        <w:t>.</w:t>
      </w:r>
    </w:p>
    <w:p w14:paraId="0D601D5C" w14:textId="77777777" w:rsidR="00652489" w:rsidRPr="0049302A" w:rsidRDefault="00652489" w:rsidP="002702D0">
      <w:pPr>
        <w:pStyle w:val="SingleTxtG"/>
        <w:ind w:left="1701" w:hanging="567"/>
      </w:pPr>
      <w:r w:rsidRPr="0049302A">
        <w:t>2</w:t>
      </w:r>
      <w:r w:rsidR="006667C1" w:rsidRPr="006667C1">
        <w:t>.</w:t>
      </w:r>
      <w:r w:rsidRPr="0049302A">
        <w:tab/>
        <w:t>a)</w:t>
      </w:r>
      <w:r w:rsidRPr="0049302A">
        <w:tab/>
      </w:r>
      <w:r w:rsidRPr="0049302A">
        <w:rPr>
          <w:lang w:val="fr-FR"/>
        </w:rPr>
        <w:t>L</w:t>
      </w:r>
      <w:r w:rsidR="00176DE3">
        <w:rPr>
          <w:lang w:val="fr-FR"/>
        </w:rPr>
        <w:t>’</w:t>
      </w:r>
      <w:r w:rsidRPr="0049302A">
        <w:rPr>
          <w:lang w:val="fr-FR"/>
        </w:rPr>
        <w:t>accord ou l</w:t>
      </w:r>
      <w:r w:rsidR="00176DE3">
        <w:rPr>
          <w:lang w:val="fr-FR"/>
        </w:rPr>
        <w:t>’</w:t>
      </w:r>
      <w:r w:rsidRPr="0049302A">
        <w:rPr>
          <w:lang w:val="fr-FR"/>
        </w:rPr>
        <w:t>arrangement précise-t-il la zone sur laquelle porte la coopération ?</w:t>
      </w:r>
    </w:p>
    <w:p w14:paraId="3B5307B2" w14:textId="77777777" w:rsidR="00652489" w:rsidRPr="0049302A" w:rsidRDefault="00652489" w:rsidP="002702D0">
      <w:pPr>
        <w:pStyle w:val="SingleTxtG"/>
        <w:ind w:left="1701"/>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7B5B171F" w14:textId="77777777" w:rsidR="00652489" w:rsidRPr="0049302A" w:rsidRDefault="00652489" w:rsidP="002702D0">
      <w:pPr>
        <w:pStyle w:val="SingleTxtG"/>
        <w:ind w:left="1701"/>
      </w:pPr>
      <w:r w:rsidRPr="0049302A">
        <w:rPr>
          <w:lang w:val="fr-FR"/>
        </w:rPr>
        <w:t>Dans l</w:t>
      </w:r>
      <w:r w:rsidR="00176DE3">
        <w:rPr>
          <w:lang w:val="fr-FR"/>
        </w:rPr>
        <w:t>’</w:t>
      </w:r>
      <w:r w:rsidRPr="0049302A">
        <w:rPr>
          <w:lang w:val="fr-FR"/>
        </w:rPr>
        <w:t xml:space="preserve">affirmative, vise-t-il le bassin, ou groupe de bassins, dans son ensemble, ainsi que tous les États riverains ? </w:t>
      </w:r>
    </w:p>
    <w:p w14:paraId="7092E9D5"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4F218E08" w14:textId="77777777" w:rsidR="00652489" w:rsidRPr="0049302A" w:rsidRDefault="00652489" w:rsidP="002702D0">
      <w:pPr>
        <w:pStyle w:val="SingleTxtG"/>
        <w:ind w:left="1701"/>
        <w:rPr>
          <w:lang w:val="fr-FR"/>
        </w:rPr>
      </w:pPr>
      <w:r w:rsidRPr="00FF46F8">
        <w:rPr>
          <w:bCs/>
          <w:lang w:val="fr-FR"/>
        </w:rPr>
        <w:t>Explications complémentaires</w:t>
      </w:r>
      <w:r w:rsidRPr="0049302A">
        <w:rPr>
          <w:lang w:val="fr-FR"/>
        </w:rPr>
        <w:t> ? [</w:t>
      </w:r>
      <w:proofErr w:type="gramStart"/>
      <w:r w:rsidRPr="0049302A">
        <w:rPr>
          <w:lang w:val="fr-FR"/>
        </w:rPr>
        <w:t>à</w:t>
      </w:r>
      <w:proofErr w:type="gramEnd"/>
      <w:r w:rsidRPr="0049302A">
        <w:rPr>
          <w:lang w:val="fr-FR"/>
        </w:rPr>
        <w:t> compléter]</w:t>
      </w:r>
    </w:p>
    <w:p w14:paraId="5552BA46" w14:textId="77777777" w:rsidR="00652489" w:rsidRPr="0049302A" w:rsidRDefault="00652489" w:rsidP="002702D0">
      <w:pPr>
        <w:pStyle w:val="SingleTxtG"/>
        <w:ind w:left="1701"/>
      </w:pPr>
      <w:r w:rsidRPr="0049302A">
        <w:rPr>
          <w:lang w:val="fr-FR"/>
        </w:rPr>
        <w:t>Ou, si l</w:t>
      </w:r>
      <w:r w:rsidR="00176DE3">
        <w:rPr>
          <w:lang w:val="fr-FR"/>
        </w:rPr>
        <w:t>’</w:t>
      </w:r>
      <w:r w:rsidRPr="0049302A">
        <w:rPr>
          <w:lang w:val="fr-FR"/>
        </w:rPr>
        <w:t>accord ou l</w:t>
      </w:r>
      <w:r w:rsidR="00176DE3">
        <w:rPr>
          <w:lang w:val="fr-FR"/>
        </w:rPr>
        <w:t>’</w:t>
      </w:r>
      <w:r w:rsidRPr="0049302A">
        <w:rPr>
          <w:lang w:val="fr-FR"/>
        </w:rPr>
        <w:t>arrangement porte sur un sous-bassin, couvre-t-il le sous</w:t>
      </w:r>
      <w:r w:rsidRPr="0049302A">
        <w:rPr>
          <w:lang w:val="fr-FR"/>
        </w:rPr>
        <w:noBreakHyphen/>
        <w:t>bassin dans son ensemble ?</w:t>
      </w:r>
    </w:p>
    <w:p w14:paraId="61C0E273"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3FBC3982" w14:textId="77777777" w:rsidR="00652489" w:rsidRPr="0049302A" w:rsidRDefault="00652489" w:rsidP="002702D0">
      <w:pPr>
        <w:pStyle w:val="SingleTxtG"/>
        <w:ind w:left="1701"/>
        <w:rPr>
          <w:lang w:val="fr-FR"/>
        </w:rPr>
      </w:pPr>
      <w:r w:rsidRPr="00150A7A">
        <w:rPr>
          <w:lang w:val="fr-FR"/>
        </w:rPr>
        <w:t>Explications complémentaires ?</w:t>
      </w:r>
      <w:r w:rsidRPr="0049302A">
        <w:rPr>
          <w:lang w:val="fr-FR"/>
        </w:rPr>
        <w:t xml:space="preserve"> [</w:t>
      </w:r>
      <w:proofErr w:type="gramStart"/>
      <w:r w:rsidRPr="0049302A">
        <w:rPr>
          <w:lang w:val="fr-FR"/>
        </w:rPr>
        <w:t>à</w:t>
      </w:r>
      <w:proofErr w:type="gramEnd"/>
      <w:r w:rsidRPr="0049302A">
        <w:rPr>
          <w:lang w:val="fr-FR"/>
        </w:rPr>
        <w:t xml:space="preserve"> compléter]</w:t>
      </w:r>
    </w:p>
    <w:p w14:paraId="32F70100" w14:textId="77777777" w:rsidR="00652489" w:rsidRPr="0049302A" w:rsidRDefault="00652489" w:rsidP="002702D0">
      <w:pPr>
        <w:pStyle w:val="SingleTxtG"/>
        <w:ind w:left="1701"/>
      </w:pPr>
      <w:r w:rsidRPr="0049302A">
        <w:rPr>
          <w:lang w:val="fr-FR"/>
        </w:rPr>
        <w:t>Quels États (y compris le vôtre) sont-ils liés par cet accord ou arrangement ? (</w:t>
      </w:r>
      <w:proofErr w:type="gramStart"/>
      <w:r w:rsidRPr="0049302A">
        <w:rPr>
          <w:i/>
          <w:lang w:val="fr-FR"/>
        </w:rPr>
        <w:t>préciser</w:t>
      </w:r>
      <w:proofErr w:type="gramEnd"/>
      <w:r w:rsidRPr="0049302A">
        <w:rPr>
          <w:lang w:val="fr-FR"/>
        </w:rPr>
        <w:t>)</w:t>
      </w:r>
      <w:r w:rsidR="00297DB7">
        <w:rPr>
          <w:lang w:val="fr-FR"/>
        </w:rPr>
        <w:t> :</w:t>
      </w:r>
      <w:r w:rsidRPr="0049302A">
        <w:rPr>
          <w:lang w:val="fr-FR"/>
        </w:rPr>
        <w:t xml:space="preserve"> [à compléter]</w:t>
      </w:r>
    </w:p>
    <w:p w14:paraId="48EE2F7F" w14:textId="77777777" w:rsidR="00652489" w:rsidRPr="0049302A" w:rsidRDefault="00652489" w:rsidP="002702D0">
      <w:pPr>
        <w:pStyle w:val="SingleTxtG"/>
        <w:ind w:left="1701"/>
      </w:pPr>
      <w:r w:rsidRPr="0049302A">
        <w:rPr>
          <w:lang w:val="fr-FR"/>
        </w:rPr>
        <w:t>b)</w:t>
      </w:r>
      <w:r w:rsidRPr="0049302A">
        <w:rPr>
          <w:lang w:val="fr-FR"/>
        </w:rPr>
        <w:tab/>
      </w:r>
      <w:r w:rsidRPr="00FF46F8">
        <w:rPr>
          <w:bCs/>
          <w:lang w:val="fr-FR"/>
        </w:rPr>
        <w:t>Si l</w:t>
      </w:r>
      <w:r w:rsidR="00176DE3">
        <w:rPr>
          <w:bCs/>
          <w:lang w:val="fr-FR"/>
        </w:rPr>
        <w:t>’</w:t>
      </w:r>
      <w:r w:rsidRPr="00FF46F8">
        <w:rPr>
          <w:bCs/>
          <w:lang w:val="fr-FR"/>
        </w:rPr>
        <w:t>accord ou l</w:t>
      </w:r>
      <w:r w:rsidR="00176DE3">
        <w:rPr>
          <w:bCs/>
          <w:lang w:val="fr-FR"/>
        </w:rPr>
        <w:t>’</w:t>
      </w:r>
      <w:r w:rsidRPr="00FF46F8">
        <w:rPr>
          <w:bCs/>
          <w:lang w:val="fr-FR"/>
        </w:rPr>
        <w:t>arrangement porte sur un bassin ou sous-bassin fluvial ou lacustre, couvre-t-il également les aquifères ?</w:t>
      </w:r>
    </w:p>
    <w:p w14:paraId="74A0F473"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5DCECD65" w14:textId="77777777" w:rsidR="00652489" w:rsidRPr="00FF46F8" w:rsidRDefault="00652489" w:rsidP="002702D0">
      <w:pPr>
        <w:pStyle w:val="SingleTxtG"/>
        <w:ind w:left="1701"/>
        <w:rPr>
          <w:bCs/>
        </w:rPr>
      </w:pPr>
      <w:r w:rsidRPr="0049302A">
        <w:br w:type="page"/>
      </w:r>
      <w:r w:rsidRPr="0049302A">
        <w:lastRenderedPageBreak/>
        <w:t>Dans l</w:t>
      </w:r>
      <w:r w:rsidR="00176DE3">
        <w:t>’</w:t>
      </w:r>
      <w:r w:rsidRPr="0049302A">
        <w:t>affirmative, énumérez les aquifères visés par l</w:t>
      </w:r>
      <w:r w:rsidR="00176DE3">
        <w:t>’</w:t>
      </w:r>
      <w:r w:rsidRPr="0049302A">
        <w:t xml:space="preserve">accord </w:t>
      </w:r>
      <w:r w:rsidRPr="00FF46F8">
        <w:rPr>
          <w:bCs/>
        </w:rPr>
        <w:t>ou l</w:t>
      </w:r>
      <w:r w:rsidR="00176DE3">
        <w:rPr>
          <w:bCs/>
        </w:rPr>
        <w:t>’</w:t>
      </w:r>
      <w:r w:rsidRPr="00FF46F8">
        <w:rPr>
          <w:bCs/>
        </w:rPr>
        <w:t>arrangement</w:t>
      </w:r>
      <w:r w:rsidR="00297DB7">
        <w:rPr>
          <w:bCs/>
        </w:rPr>
        <w:t> :</w:t>
      </w:r>
      <w:r w:rsidRPr="0049302A">
        <w:rPr>
          <w:bCs/>
        </w:rPr>
        <w:t xml:space="preserve"> </w:t>
      </w:r>
      <w:r w:rsidRPr="00FF46F8">
        <w:rPr>
          <w:bCs/>
        </w:rPr>
        <w:t>[à compléter]</w:t>
      </w:r>
    </w:p>
    <w:p w14:paraId="61AA9200" w14:textId="77777777" w:rsidR="00652489" w:rsidRPr="0049302A" w:rsidRDefault="00652489" w:rsidP="002702D0">
      <w:pPr>
        <w:pStyle w:val="SingleTxtG"/>
        <w:ind w:left="1701"/>
      </w:pPr>
      <w:r w:rsidRPr="0049302A">
        <w:rPr>
          <w:lang w:val="fr-FR"/>
        </w:rPr>
        <w:t>c)</w:t>
      </w:r>
      <w:r w:rsidRPr="0049302A">
        <w:rPr>
          <w:lang w:val="fr-FR"/>
        </w:rPr>
        <w:tab/>
        <w:t>Quel est le champ d</w:t>
      </w:r>
      <w:r w:rsidR="00176DE3">
        <w:rPr>
          <w:lang w:val="fr-FR"/>
        </w:rPr>
        <w:t>’</w:t>
      </w:r>
      <w:r w:rsidRPr="0049302A">
        <w:rPr>
          <w:lang w:val="fr-FR"/>
        </w:rPr>
        <w:t>application de l</w:t>
      </w:r>
      <w:r w:rsidR="00176DE3">
        <w:rPr>
          <w:lang w:val="fr-FR"/>
        </w:rPr>
        <w:t>’</w:t>
      </w:r>
      <w:r w:rsidRPr="0049302A">
        <w:rPr>
          <w:lang w:val="fr-FR"/>
        </w:rPr>
        <w:t>accord ou de l</w:t>
      </w:r>
      <w:r w:rsidR="00176DE3">
        <w:rPr>
          <w:lang w:val="fr-FR"/>
        </w:rPr>
        <w:t>’</w:t>
      </w:r>
      <w:r w:rsidRPr="0049302A">
        <w:rPr>
          <w:lang w:val="fr-FR"/>
        </w:rPr>
        <w:t>arrangement ?</w:t>
      </w:r>
    </w:p>
    <w:p w14:paraId="67B002EF" w14:textId="77777777" w:rsidR="00652489" w:rsidRPr="0049302A" w:rsidRDefault="00652489" w:rsidP="002702D0">
      <w:pPr>
        <w:pStyle w:val="SingleTxtG"/>
        <w:tabs>
          <w:tab w:val="right" w:pos="8222"/>
        </w:tabs>
        <w:ind w:left="2268"/>
      </w:pPr>
      <w:r w:rsidRPr="0049302A">
        <w:rPr>
          <w:lang w:val="fr-FR"/>
        </w:rPr>
        <w:t>Toutes les utilisations de l</w:t>
      </w:r>
      <w:r w:rsidR="00176DE3">
        <w:rPr>
          <w:lang w:val="fr-FR"/>
        </w:rPr>
        <w:t>’</w:t>
      </w:r>
      <w:r w:rsidRPr="0049302A">
        <w:rPr>
          <w:lang w:val="fr-FR"/>
        </w:rPr>
        <w:t>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66D6B1B" w14:textId="77777777" w:rsidR="00652489" w:rsidRPr="0049302A" w:rsidRDefault="00652489" w:rsidP="002702D0">
      <w:pPr>
        <w:pStyle w:val="SingleTxtG"/>
        <w:tabs>
          <w:tab w:val="right" w:pos="8222"/>
        </w:tabs>
        <w:ind w:left="2268"/>
      </w:pPr>
      <w:r w:rsidRPr="0049302A">
        <w:rPr>
          <w:lang w:val="fr-FR"/>
        </w:rPr>
        <w:t>Une seule utilisation de l</w:t>
      </w:r>
      <w:r w:rsidR="00176DE3">
        <w:rPr>
          <w:lang w:val="fr-FR"/>
        </w:rPr>
        <w:t>’</w:t>
      </w:r>
      <w:r w:rsidRPr="0049302A">
        <w:rPr>
          <w:lang w:val="fr-FR"/>
        </w:rPr>
        <w:t xml:space="preserve">eau ou un seul secteur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EB2D450" w14:textId="77777777" w:rsidR="00652489" w:rsidRPr="0049302A" w:rsidRDefault="00652489" w:rsidP="002702D0">
      <w:pPr>
        <w:pStyle w:val="SingleTxtG"/>
        <w:tabs>
          <w:tab w:val="right" w:pos="8222"/>
        </w:tabs>
        <w:ind w:left="2268"/>
      </w:pPr>
      <w:r w:rsidRPr="0049302A">
        <w:rPr>
          <w:lang w:val="fr-FR"/>
        </w:rPr>
        <w:t>Plusieurs utilisations de l</w:t>
      </w:r>
      <w:r w:rsidR="00176DE3">
        <w:rPr>
          <w:lang w:val="fr-FR"/>
        </w:rPr>
        <w:t>’</w:t>
      </w:r>
      <w:r w:rsidRPr="0049302A">
        <w:rPr>
          <w:lang w:val="fr-FR"/>
        </w:rPr>
        <w:t>eau ou secteurs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D87AAF2" w14:textId="77777777" w:rsidR="00652489" w:rsidRPr="0049302A" w:rsidRDefault="00652489" w:rsidP="002702D0">
      <w:pPr>
        <w:pStyle w:val="SingleTxtG"/>
        <w:ind w:left="1701"/>
        <w:rPr>
          <w:i/>
        </w:rPr>
      </w:pPr>
      <w:r w:rsidRPr="0049302A">
        <w:rPr>
          <w:i/>
          <w:lang w:val="fr-FR"/>
        </w:rPr>
        <w:t>Si l</w:t>
      </w:r>
      <w:r w:rsidR="00176DE3">
        <w:rPr>
          <w:i/>
          <w:lang w:val="fr-FR"/>
        </w:rPr>
        <w:t>’</w:t>
      </w:r>
      <w:r w:rsidRPr="0049302A">
        <w:rPr>
          <w:i/>
          <w:lang w:val="fr-FR"/>
        </w:rPr>
        <w:t>accord porte sur plusieurs utilisations de l</w:t>
      </w:r>
      <w:r w:rsidR="00176DE3">
        <w:rPr>
          <w:i/>
          <w:lang w:val="fr-FR"/>
        </w:rPr>
        <w:t>’</w:t>
      </w:r>
      <w:r w:rsidRPr="0049302A">
        <w:rPr>
          <w:i/>
          <w:lang w:val="fr-FR"/>
        </w:rPr>
        <w:t>eau ou secteurs, préciser (cocher les cases appropriées)</w:t>
      </w:r>
      <w:r w:rsidR="00297DB7">
        <w:rPr>
          <w:i/>
          <w:lang w:val="fr-FR"/>
        </w:rPr>
        <w:t> </w:t>
      </w:r>
      <w:r w:rsidR="00297DB7" w:rsidRPr="007A67EE">
        <w:rPr>
          <w:lang w:val="fr-FR"/>
        </w:rPr>
        <w:t>:</w:t>
      </w:r>
    </w:p>
    <w:p w14:paraId="58B5F45B" w14:textId="77777777" w:rsidR="00652489" w:rsidRPr="0049302A" w:rsidRDefault="00652489" w:rsidP="002702D0">
      <w:pPr>
        <w:pStyle w:val="SingleTxtG"/>
        <w:ind w:left="2268"/>
        <w:rPr>
          <w:b/>
        </w:rPr>
      </w:pPr>
      <w:r w:rsidRPr="0049302A">
        <w:rPr>
          <w:b/>
          <w:lang w:val="fr-FR"/>
        </w:rPr>
        <w:t>Utilisations de l</w:t>
      </w:r>
      <w:r w:rsidR="00176DE3">
        <w:rPr>
          <w:b/>
          <w:lang w:val="fr-FR"/>
        </w:rPr>
        <w:t>’</w:t>
      </w:r>
      <w:r w:rsidRPr="0049302A">
        <w:rPr>
          <w:b/>
          <w:lang w:val="fr-FR"/>
        </w:rPr>
        <w:t>eau ou secteurs</w:t>
      </w:r>
    </w:p>
    <w:p w14:paraId="576C3D5F" w14:textId="77777777" w:rsidR="00652489" w:rsidRPr="0049302A" w:rsidRDefault="00652489" w:rsidP="002702D0">
      <w:pPr>
        <w:pStyle w:val="SingleTxtG"/>
        <w:tabs>
          <w:tab w:val="right" w:pos="8222"/>
        </w:tabs>
        <w:ind w:left="2268"/>
      </w:pPr>
      <w:r w:rsidRPr="0049302A">
        <w:rPr>
          <w:lang w:val="fr-FR"/>
        </w:rPr>
        <w:t>Industrie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E7B3815" w14:textId="77777777" w:rsidR="00652489" w:rsidRPr="0049302A" w:rsidRDefault="00652489" w:rsidP="002702D0">
      <w:pPr>
        <w:pStyle w:val="SingleTxtG"/>
        <w:tabs>
          <w:tab w:val="right" w:pos="8222"/>
        </w:tabs>
        <w:ind w:left="2268"/>
      </w:pPr>
      <w:r w:rsidRPr="0049302A">
        <w:rPr>
          <w:lang w:val="fr-FR"/>
        </w:rPr>
        <w:t>Agriculture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8235DEA" w14:textId="77777777" w:rsidR="00652489" w:rsidRPr="0049302A" w:rsidRDefault="00652489" w:rsidP="002702D0">
      <w:pPr>
        <w:pStyle w:val="SingleTxtG"/>
        <w:tabs>
          <w:tab w:val="right" w:pos="8222"/>
        </w:tabs>
        <w:ind w:left="2268"/>
      </w:pPr>
      <w:r w:rsidRPr="0049302A">
        <w:rPr>
          <w:lang w:val="fr-FR"/>
        </w:rPr>
        <w:t>Transports (par exemple, navigation)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FD69D38" w14:textId="77777777" w:rsidR="00652489" w:rsidRPr="0049302A" w:rsidRDefault="00652489" w:rsidP="002702D0">
      <w:pPr>
        <w:pStyle w:val="SingleTxtG"/>
        <w:tabs>
          <w:tab w:val="right" w:pos="8222"/>
        </w:tabs>
        <w:ind w:left="2268"/>
      </w:pPr>
      <w:r w:rsidRPr="0049302A">
        <w:rPr>
          <w:lang w:val="fr-FR"/>
        </w:rPr>
        <w:t>Foyers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75A448F" w14:textId="77777777" w:rsidR="00652489" w:rsidRPr="0049302A" w:rsidRDefault="00652489" w:rsidP="00150A7A">
      <w:pPr>
        <w:pStyle w:val="SingleTxtG"/>
        <w:tabs>
          <w:tab w:val="right" w:pos="8222"/>
        </w:tabs>
        <w:ind w:left="2268"/>
        <w:rPr>
          <w:lang w:val="fr-FR"/>
        </w:rPr>
      </w:pPr>
      <w:r w:rsidRPr="0049302A">
        <w:rPr>
          <w:lang w:val="fr-FR"/>
        </w:rPr>
        <w:t>Énergie</w:t>
      </w:r>
      <w:r w:rsidR="00297DB7">
        <w:rPr>
          <w:lang w:val="fr-FR"/>
        </w:rPr>
        <w:t> :</w:t>
      </w:r>
      <w:r w:rsidRPr="0049302A">
        <w:rPr>
          <w:lang w:val="fr-FR"/>
        </w:rPr>
        <w:t xml:space="preserve"> hydroélectricité et autres types d</w:t>
      </w:r>
      <w:r w:rsidR="00176DE3">
        <w:rPr>
          <w:lang w:val="fr-FR"/>
        </w:rPr>
        <w:t>’</w:t>
      </w:r>
      <w:r w:rsidRPr="0049302A">
        <w:rPr>
          <w:lang w:val="fr-FR"/>
        </w:rPr>
        <w:t>énergie</w:t>
      </w:r>
      <w:r w:rsidR="00150A7A">
        <w:rPr>
          <w:lang w:val="fr-FR"/>
        </w:rPr>
        <w:tab/>
      </w:r>
      <w:r w:rsidR="00150A7A" w:rsidRPr="00FF46F8">
        <w:rPr>
          <w:lang w:val="fr-FR"/>
        </w:rPr>
        <w:fldChar w:fldCharType="begin">
          <w:ffData>
            <w:name w:val="Check13"/>
            <w:enabled/>
            <w:calcOnExit w:val="0"/>
            <w:checkBox>
              <w:sizeAuto/>
              <w:default w:val="0"/>
            </w:checkBox>
          </w:ffData>
        </w:fldChar>
      </w:r>
      <w:r w:rsidR="00150A7A" w:rsidRPr="0049302A">
        <w:rPr>
          <w:lang w:val="fr-FR"/>
        </w:rPr>
        <w:instrText xml:space="preserve"> FORMCHECKBOX </w:instrText>
      </w:r>
      <w:r w:rsidR="00037193">
        <w:rPr>
          <w:lang w:val="fr-FR"/>
        </w:rPr>
      </w:r>
      <w:r w:rsidR="00037193">
        <w:rPr>
          <w:lang w:val="fr-FR"/>
        </w:rPr>
        <w:fldChar w:fldCharType="separate"/>
      </w:r>
      <w:r w:rsidR="00150A7A" w:rsidRPr="00FF46F8">
        <w:rPr>
          <w:lang w:val="fr-FR"/>
        </w:rPr>
        <w:fldChar w:fldCharType="end"/>
      </w:r>
    </w:p>
    <w:p w14:paraId="5D050C45" w14:textId="77777777" w:rsidR="00652489" w:rsidRPr="0049302A" w:rsidRDefault="00652489" w:rsidP="002702D0">
      <w:pPr>
        <w:pStyle w:val="SingleTxtG"/>
        <w:tabs>
          <w:tab w:val="right" w:pos="8222"/>
        </w:tabs>
        <w:ind w:left="2268"/>
      </w:pPr>
      <w:r w:rsidRPr="00150A7A">
        <w:rPr>
          <w:lang w:val="fr-FR"/>
        </w:rPr>
        <w:t>Pêches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5B4A9AE" w14:textId="77777777" w:rsidR="00652489" w:rsidRPr="0049302A" w:rsidRDefault="00652489" w:rsidP="002702D0">
      <w:pPr>
        <w:pStyle w:val="SingleTxtG"/>
        <w:tabs>
          <w:tab w:val="right" w:pos="8222"/>
        </w:tabs>
        <w:ind w:left="2268"/>
      </w:pPr>
      <w:r w:rsidRPr="0049302A">
        <w:rPr>
          <w:lang w:val="fr-FR"/>
        </w:rPr>
        <w:t>Tourisme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EDE404B" w14:textId="77777777" w:rsidR="00652489" w:rsidRPr="0049302A" w:rsidRDefault="00652489" w:rsidP="002702D0">
      <w:pPr>
        <w:pStyle w:val="SingleTxtG"/>
        <w:tabs>
          <w:tab w:val="right" w:pos="8222"/>
        </w:tabs>
        <w:ind w:left="2268"/>
      </w:pPr>
      <w:r w:rsidRPr="0049302A">
        <w:rPr>
          <w:lang w:val="fr-FR"/>
        </w:rPr>
        <w:t>Protection de la nature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F554D0B" w14:textId="77777777" w:rsidR="00652489" w:rsidRPr="0049302A" w:rsidRDefault="00652489" w:rsidP="002702D0">
      <w:pPr>
        <w:pStyle w:val="SingleTxtG"/>
        <w:ind w:left="2268"/>
      </w:pPr>
      <w:r w:rsidRPr="0049302A">
        <w:rPr>
          <w:lang w:val="fr-FR"/>
        </w:rPr>
        <w:t>Autres (</w:t>
      </w:r>
      <w:r w:rsidRPr="0049302A">
        <w:rPr>
          <w:i/>
          <w:lang w:val="fr-FR"/>
        </w:rPr>
        <w:t>préciser</w:t>
      </w:r>
      <w:r w:rsidRPr="0049302A">
        <w:rPr>
          <w:lang w:val="fr-FR"/>
        </w:rPr>
        <w:t>)</w:t>
      </w:r>
      <w:r w:rsidR="00297DB7">
        <w:rPr>
          <w:lang w:val="fr-FR"/>
        </w:rPr>
        <w:t> :</w:t>
      </w:r>
      <w:r w:rsidRPr="0049302A">
        <w:rPr>
          <w:lang w:val="fr-FR"/>
        </w:rPr>
        <w:t xml:space="preserve"> [à compléter]</w:t>
      </w:r>
    </w:p>
    <w:p w14:paraId="167989FF" w14:textId="77777777" w:rsidR="00652489" w:rsidRPr="0049302A" w:rsidRDefault="00652489" w:rsidP="002702D0">
      <w:pPr>
        <w:pStyle w:val="SingleTxtG"/>
        <w:ind w:left="1701"/>
      </w:pPr>
      <w:r w:rsidRPr="0049302A">
        <w:rPr>
          <w:lang w:val="fr-FR"/>
        </w:rPr>
        <w:t>d)</w:t>
      </w:r>
      <w:r w:rsidRPr="0049302A">
        <w:rPr>
          <w:lang w:val="fr-FR"/>
        </w:rPr>
        <w:tab/>
        <w:t>Quels thèmes ou domaines de coopération sont-ils visés par l</w:t>
      </w:r>
      <w:r w:rsidR="00176DE3">
        <w:rPr>
          <w:lang w:val="fr-FR"/>
        </w:rPr>
        <w:t>’</w:t>
      </w:r>
      <w:r w:rsidRPr="0049302A">
        <w:rPr>
          <w:lang w:val="fr-FR"/>
        </w:rPr>
        <w:t>accord ou l</w:t>
      </w:r>
      <w:r w:rsidR="00176DE3">
        <w:rPr>
          <w:lang w:val="fr-FR"/>
        </w:rPr>
        <w:t>’</w:t>
      </w:r>
      <w:r w:rsidRPr="0049302A">
        <w:rPr>
          <w:lang w:val="fr-FR"/>
        </w:rPr>
        <w:t>arrangement ?</w:t>
      </w:r>
    </w:p>
    <w:p w14:paraId="4FAFBDCC" w14:textId="77777777" w:rsidR="00652489" w:rsidRPr="0049302A" w:rsidRDefault="00652489" w:rsidP="002702D0">
      <w:pPr>
        <w:pStyle w:val="SingleTxtG"/>
        <w:ind w:left="2268"/>
      </w:pPr>
      <w:r w:rsidRPr="0049302A">
        <w:rPr>
          <w:b/>
          <w:lang w:val="fr-FR"/>
        </w:rPr>
        <w:t>Questions procédurales et institutionnelles</w:t>
      </w:r>
    </w:p>
    <w:p w14:paraId="241123DC" w14:textId="77777777" w:rsidR="00652489" w:rsidRPr="0049302A" w:rsidRDefault="00652489" w:rsidP="002702D0">
      <w:pPr>
        <w:pStyle w:val="SingleTxtG"/>
        <w:tabs>
          <w:tab w:val="right" w:pos="8222"/>
        </w:tabs>
        <w:ind w:left="2268"/>
      </w:pPr>
      <w:r w:rsidRPr="0049302A">
        <w:rPr>
          <w:lang w:val="fr-FR"/>
        </w:rPr>
        <w:t>Prévention et résolution des litiges et conflits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0998637" w14:textId="77777777" w:rsidR="00652489" w:rsidRPr="0049302A" w:rsidRDefault="00652489" w:rsidP="002702D0">
      <w:pPr>
        <w:pStyle w:val="SingleTxtG"/>
        <w:tabs>
          <w:tab w:val="right" w:pos="8222"/>
        </w:tabs>
        <w:ind w:left="2268"/>
      </w:pPr>
      <w:r w:rsidRPr="0049302A">
        <w:rPr>
          <w:lang w:val="fr-FR"/>
        </w:rPr>
        <w:t>Coopération institutionnelle (organes communs)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CBEB6E8" w14:textId="77777777" w:rsidR="00652489" w:rsidRPr="0049302A" w:rsidRDefault="00652489" w:rsidP="002702D0">
      <w:pPr>
        <w:pStyle w:val="SingleTxtG"/>
        <w:tabs>
          <w:tab w:val="right" w:pos="8222"/>
        </w:tabs>
        <w:ind w:left="2268"/>
      </w:pPr>
      <w:r w:rsidRPr="0049302A">
        <w:rPr>
          <w:lang w:val="fr-FR"/>
        </w:rPr>
        <w:t>Consultation sur les mesures prévues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B7BD4B3" w14:textId="77777777" w:rsidR="00652489" w:rsidRPr="0049302A" w:rsidRDefault="00652489" w:rsidP="002702D0">
      <w:pPr>
        <w:pStyle w:val="SingleTxtG"/>
        <w:tabs>
          <w:tab w:val="right" w:pos="8222"/>
        </w:tabs>
        <w:ind w:left="2268"/>
      </w:pPr>
      <w:r w:rsidRPr="0049302A">
        <w:rPr>
          <w:lang w:val="fr-FR"/>
        </w:rPr>
        <w:t>Assistance mutuelle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89B9883" w14:textId="77777777" w:rsidR="00652489" w:rsidRPr="0049302A" w:rsidRDefault="00652489" w:rsidP="002702D0">
      <w:pPr>
        <w:pStyle w:val="SingleTxtG"/>
        <w:ind w:left="2268"/>
        <w:rPr>
          <w:b/>
        </w:rPr>
      </w:pPr>
      <w:r w:rsidRPr="0049302A">
        <w:rPr>
          <w:b/>
          <w:lang w:val="fr-FR"/>
        </w:rPr>
        <w:t xml:space="preserve">Thèmes de coopération </w:t>
      </w:r>
    </w:p>
    <w:p w14:paraId="0436D05B" w14:textId="77777777" w:rsidR="00652489" w:rsidRPr="0049302A" w:rsidRDefault="00652489" w:rsidP="002702D0">
      <w:pPr>
        <w:pStyle w:val="SingleTxtG"/>
        <w:tabs>
          <w:tab w:val="right" w:pos="8222"/>
        </w:tabs>
        <w:ind w:left="2268"/>
      </w:pPr>
      <w:r w:rsidRPr="0049302A">
        <w:rPr>
          <w:lang w:val="fr-FR"/>
        </w:rPr>
        <w:t>Perspectives et objectifs de gestion communs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5E3E2CA" w14:textId="77777777" w:rsidR="00652489" w:rsidRPr="0049302A" w:rsidRDefault="00652489" w:rsidP="002702D0">
      <w:pPr>
        <w:pStyle w:val="SingleTxtG"/>
        <w:tabs>
          <w:tab w:val="right" w:pos="8222"/>
        </w:tabs>
        <w:ind w:left="2268"/>
      </w:pPr>
      <w:r w:rsidRPr="0049302A">
        <w:rPr>
          <w:lang w:val="fr-FR"/>
        </w:rPr>
        <w:t>Questions importantes touchant à la gestion commune des eaux</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2802DE8" w14:textId="77777777" w:rsidR="00652489" w:rsidRPr="0049302A" w:rsidRDefault="00652489" w:rsidP="002702D0">
      <w:pPr>
        <w:pStyle w:val="SingleTxtG"/>
        <w:tabs>
          <w:tab w:val="right" w:pos="8222"/>
        </w:tabs>
        <w:ind w:left="2268"/>
        <w:rPr>
          <w:lang w:val="fr-FR"/>
        </w:rPr>
      </w:pPr>
      <w:r w:rsidRPr="0049302A">
        <w:rPr>
          <w:lang w:val="fr-FR"/>
        </w:rPr>
        <w:t>Navigation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A6E04E9" w14:textId="77777777" w:rsidR="00652489" w:rsidRPr="0049302A" w:rsidRDefault="00652489" w:rsidP="002702D0">
      <w:pPr>
        <w:pStyle w:val="SingleTxtG"/>
        <w:tabs>
          <w:tab w:val="right" w:pos="8222"/>
        </w:tabs>
        <w:ind w:left="2268"/>
      </w:pPr>
      <w:r w:rsidRPr="00150A7A">
        <w:rPr>
          <w:lang w:val="fr-FR"/>
        </w:rPr>
        <w:t>Santé</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9BF1A24" w14:textId="77777777" w:rsidR="00652489" w:rsidRPr="0049302A" w:rsidRDefault="00652489" w:rsidP="002702D0">
      <w:pPr>
        <w:pStyle w:val="SingleTxtG"/>
        <w:tabs>
          <w:tab w:val="right" w:pos="8222"/>
        </w:tabs>
        <w:ind w:left="2268"/>
      </w:pPr>
      <w:r w:rsidRPr="0049302A">
        <w:rPr>
          <w:lang w:val="fr-FR"/>
        </w:rPr>
        <w:t>Protection de l</w:t>
      </w:r>
      <w:r w:rsidR="00176DE3">
        <w:rPr>
          <w:lang w:val="fr-FR"/>
        </w:rPr>
        <w:t>’</w:t>
      </w:r>
      <w:r w:rsidRPr="0049302A">
        <w:rPr>
          <w:lang w:val="fr-FR"/>
        </w:rPr>
        <w:t>environnement (écosystème)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35A931A" w14:textId="77777777" w:rsidR="00652489" w:rsidRPr="0049302A" w:rsidRDefault="00652489" w:rsidP="002702D0">
      <w:pPr>
        <w:pStyle w:val="SingleTxtG"/>
        <w:tabs>
          <w:tab w:val="right" w:pos="8222"/>
        </w:tabs>
        <w:ind w:left="2268"/>
      </w:pPr>
      <w:r w:rsidRPr="0049302A">
        <w:rPr>
          <w:lang w:val="fr-FR"/>
        </w:rPr>
        <w:t>Qualité de l</w:t>
      </w:r>
      <w:r w:rsidR="00176DE3">
        <w:rPr>
          <w:lang w:val="fr-FR"/>
        </w:rPr>
        <w:t>’</w:t>
      </w:r>
      <w:r w:rsidRPr="0049302A">
        <w:rPr>
          <w:lang w:val="fr-FR"/>
        </w:rPr>
        <w:t>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4C9EC84" w14:textId="77777777" w:rsidR="00652489" w:rsidRPr="0049302A" w:rsidRDefault="00652489" w:rsidP="002702D0">
      <w:pPr>
        <w:pStyle w:val="SingleTxtG"/>
        <w:tabs>
          <w:tab w:val="right" w:pos="8222"/>
        </w:tabs>
        <w:ind w:left="2268"/>
      </w:pPr>
      <w:r w:rsidRPr="0049302A">
        <w:rPr>
          <w:lang w:val="fr-FR"/>
        </w:rPr>
        <w:t>Quantité ou allocation des ressources en 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18353E8" w14:textId="77777777" w:rsidR="00652489" w:rsidRPr="0049302A" w:rsidRDefault="00652489" w:rsidP="002702D0">
      <w:pPr>
        <w:pStyle w:val="SingleTxtG"/>
        <w:tabs>
          <w:tab w:val="right" w:pos="8222"/>
        </w:tabs>
        <w:ind w:left="2268"/>
      </w:pPr>
      <w:r w:rsidRPr="0049302A">
        <w:rPr>
          <w:lang w:val="fr-FR"/>
        </w:rPr>
        <w:t>Coopération dans la lutte contre les inondations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636977C" w14:textId="77777777" w:rsidR="00652489" w:rsidRPr="0049302A" w:rsidRDefault="00652489" w:rsidP="002702D0">
      <w:pPr>
        <w:pStyle w:val="SingleTxtG"/>
        <w:tabs>
          <w:tab w:val="right" w:pos="8222"/>
        </w:tabs>
        <w:ind w:left="2268"/>
      </w:pPr>
      <w:r w:rsidRPr="0049302A">
        <w:rPr>
          <w:lang w:val="fr-FR"/>
        </w:rPr>
        <w:t>Coopération dans la lutte contre la sécheresse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75E76B2" w14:textId="77777777" w:rsidR="00652489" w:rsidRPr="0049302A" w:rsidRDefault="00652489" w:rsidP="002702D0">
      <w:pPr>
        <w:pStyle w:val="SingleTxtG"/>
        <w:tabs>
          <w:tab w:val="right" w:pos="8222"/>
        </w:tabs>
        <w:ind w:left="2268"/>
      </w:pPr>
      <w:r w:rsidRPr="0049302A">
        <w:rPr>
          <w:lang w:val="fr-FR"/>
        </w:rPr>
        <w:t>Adaptation au changement climatique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DFC4DDF" w14:textId="77777777" w:rsidR="00652489" w:rsidRPr="0049302A" w:rsidRDefault="00652489" w:rsidP="002702D0">
      <w:pPr>
        <w:pStyle w:val="SingleTxtG"/>
        <w:ind w:left="2268"/>
        <w:rPr>
          <w:b/>
        </w:rPr>
      </w:pPr>
      <w:r w:rsidRPr="0049302A">
        <w:rPr>
          <w:b/>
        </w:rPr>
        <w:t>Surveillance</w:t>
      </w:r>
      <w:r w:rsidRPr="0049302A">
        <w:rPr>
          <w:b/>
          <w:lang w:val="fr-FR"/>
        </w:rPr>
        <w:t xml:space="preserve"> et échange d</w:t>
      </w:r>
      <w:r w:rsidR="00176DE3">
        <w:rPr>
          <w:b/>
          <w:lang w:val="fr-FR"/>
        </w:rPr>
        <w:t>’</w:t>
      </w:r>
      <w:r w:rsidRPr="0049302A">
        <w:rPr>
          <w:b/>
          <w:lang w:val="fr-FR"/>
        </w:rPr>
        <w:t>informations</w:t>
      </w:r>
    </w:p>
    <w:p w14:paraId="03446198" w14:textId="77777777" w:rsidR="00652489" w:rsidRPr="0049302A" w:rsidRDefault="00652489" w:rsidP="002702D0">
      <w:pPr>
        <w:pStyle w:val="SingleTxtG"/>
        <w:tabs>
          <w:tab w:val="right" w:pos="8222"/>
        </w:tabs>
        <w:ind w:left="2268"/>
      </w:pPr>
      <w:r w:rsidRPr="0049302A">
        <w:rPr>
          <w:lang w:val="fr-FR"/>
        </w:rPr>
        <w:t>Évaluations communes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160C82D" w14:textId="77777777" w:rsidR="00652489" w:rsidRPr="0049302A" w:rsidRDefault="00652489" w:rsidP="002702D0">
      <w:pPr>
        <w:pStyle w:val="SingleTxtG"/>
        <w:tabs>
          <w:tab w:val="right" w:pos="8222"/>
        </w:tabs>
        <w:ind w:left="2268"/>
      </w:pPr>
      <w:r w:rsidRPr="0049302A">
        <w:rPr>
          <w:lang w:val="fr-FR"/>
        </w:rPr>
        <w:t>Collecte et mise en commun de données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8EC5CE3" w14:textId="77777777" w:rsidR="00652489" w:rsidRPr="0049302A" w:rsidRDefault="00652489" w:rsidP="002702D0">
      <w:pPr>
        <w:pStyle w:val="SingleTxtG"/>
        <w:tabs>
          <w:tab w:val="right" w:pos="8222"/>
        </w:tabs>
        <w:ind w:left="2268"/>
      </w:pPr>
      <w:r w:rsidRPr="0049302A">
        <w:rPr>
          <w:lang w:val="fr-FR"/>
        </w:rPr>
        <w:t xml:space="preserve">Surveillance commune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EB448A9" w14:textId="77777777" w:rsidR="00652489" w:rsidRPr="0049302A" w:rsidRDefault="00652489" w:rsidP="002702D0">
      <w:pPr>
        <w:pStyle w:val="SingleTxtG"/>
        <w:tabs>
          <w:tab w:val="right" w:pos="8222"/>
        </w:tabs>
        <w:ind w:left="2268"/>
      </w:pPr>
      <w:r w:rsidRPr="0049302A">
        <w:rPr>
          <w:lang w:val="fr-FR"/>
        </w:rPr>
        <w:t>Tenue d</w:t>
      </w:r>
      <w:r w:rsidR="00176DE3">
        <w:rPr>
          <w:lang w:val="fr-FR"/>
        </w:rPr>
        <w:t>’</w:t>
      </w:r>
      <w:r w:rsidRPr="0049302A">
        <w:rPr>
          <w:lang w:val="fr-FR"/>
        </w:rPr>
        <w:t>inventaires communs de données relatives à la pollution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55426DB" w14:textId="77777777" w:rsidR="00652489" w:rsidRPr="0049302A" w:rsidRDefault="00652489" w:rsidP="002702D0">
      <w:pPr>
        <w:pStyle w:val="SingleTxtG"/>
        <w:tabs>
          <w:tab w:val="right" w:pos="8222"/>
        </w:tabs>
        <w:ind w:left="2268"/>
      </w:pPr>
      <w:r w:rsidRPr="0049302A">
        <w:rPr>
          <w:lang w:val="fr-FR"/>
        </w:rPr>
        <w:lastRenderedPageBreak/>
        <w:t>Élaboration d</w:t>
      </w:r>
      <w:r w:rsidR="00176DE3">
        <w:rPr>
          <w:lang w:val="fr-FR"/>
        </w:rPr>
        <w:t>’</w:t>
      </w:r>
      <w:r w:rsidRPr="0049302A">
        <w:rPr>
          <w:lang w:val="fr-FR"/>
        </w:rPr>
        <w:t>objectifs communs en matière de qualité de l</w:t>
      </w:r>
      <w:r w:rsidR="00176DE3">
        <w:rPr>
          <w:lang w:val="fr-FR"/>
        </w:rPr>
        <w:t>’</w:t>
      </w:r>
      <w:r w:rsidRPr="0049302A">
        <w:rPr>
          <w:lang w:val="fr-FR"/>
        </w:rPr>
        <w:t>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8636085" w14:textId="77777777" w:rsidR="00652489" w:rsidRPr="0049302A" w:rsidRDefault="00652489" w:rsidP="002702D0">
      <w:pPr>
        <w:pStyle w:val="SingleTxtG"/>
        <w:tabs>
          <w:tab w:val="right" w:pos="8222"/>
        </w:tabs>
        <w:ind w:left="2268"/>
      </w:pPr>
      <w:r w:rsidRPr="0049302A">
        <w:rPr>
          <w:lang w:val="fr-FR"/>
        </w:rPr>
        <w:t>Procédures communes d</w:t>
      </w:r>
      <w:r w:rsidR="00176DE3">
        <w:rPr>
          <w:lang w:val="fr-FR"/>
        </w:rPr>
        <w:t>’</w:t>
      </w:r>
      <w:r w:rsidRPr="0049302A">
        <w:rPr>
          <w:lang w:val="fr-FR"/>
        </w:rPr>
        <w:t>alerte rapide et d</w:t>
      </w:r>
      <w:r w:rsidR="00176DE3">
        <w:rPr>
          <w:lang w:val="fr-FR"/>
        </w:rPr>
        <w:t>’</w:t>
      </w:r>
      <w:r w:rsidRPr="0049302A">
        <w:rPr>
          <w:lang w:val="fr-FR"/>
        </w:rPr>
        <w:t>alarme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77ABAAA" w14:textId="77777777" w:rsidR="00652489" w:rsidRPr="0049302A" w:rsidRDefault="00652489" w:rsidP="002702D0">
      <w:pPr>
        <w:pStyle w:val="SingleTxtG"/>
        <w:tabs>
          <w:tab w:val="right" w:pos="8222"/>
        </w:tabs>
        <w:ind w:left="2268"/>
      </w:pPr>
      <w:r w:rsidRPr="0049302A">
        <w:rPr>
          <w:lang w:val="fr-FR"/>
        </w:rPr>
        <w:t>Échange de données d</w:t>
      </w:r>
      <w:r w:rsidR="00176DE3">
        <w:rPr>
          <w:lang w:val="fr-FR"/>
        </w:rPr>
        <w:t>’</w:t>
      </w:r>
      <w:r w:rsidRPr="0049302A">
        <w:rPr>
          <w:lang w:val="fr-FR"/>
        </w:rPr>
        <w:t>expérience entre États riverains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A57D868" w14:textId="77777777" w:rsidR="00652489" w:rsidRPr="0049302A" w:rsidRDefault="00652489" w:rsidP="002702D0">
      <w:pPr>
        <w:pStyle w:val="SingleTxtG"/>
        <w:tabs>
          <w:tab w:val="right" w:pos="8222"/>
        </w:tabs>
        <w:ind w:left="2268"/>
      </w:pPr>
      <w:r w:rsidRPr="0049302A">
        <w:rPr>
          <w:lang w:val="fr-FR"/>
        </w:rPr>
        <w:t>Échange d</w:t>
      </w:r>
      <w:r w:rsidR="00176DE3">
        <w:rPr>
          <w:lang w:val="fr-FR"/>
        </w:rPr>
        <w:t>’</w:t>
      </w:r>
      <w:r w:rsidRPr="0049302A">
        <w:rPr>
          <w:lang w:val="fr-FR"/>
        </w:rPr>
        <w:t>informations sur les mesures prévues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7160703" w14:textId="77777777" w:rsidR="00652489" w:rsidRPr="0049302A" w:rsidRDefault="00652489" w:rsidP="002702D0">
      <w:pPr>
        <w:pStyle w:val="SingleTxtG"/>
        <w:ind w:left="2268"/>
        <w:rPr>
          <w:b/>
        </w:rPr>
      </w:pPr>
      <w:r w:rsidRPr="0049302A">
        <w:rPr>
          <w:b/>
          <w:lang w:val="fr-FR"/>
        </w:rPr>
        <w:t>Planification et gestion communes</w:t>
      </w:r>
    </w:p>
    <w:p w14:paraId="2317FA40" w14:textId="77777777" w:rsidR="00652489" w:rsidRPr="0049302A" w:rsidRDefault="00652489" w:rsidP="002702D0">
      <w:pPr>
        <w:pStyle w:val="SingleTxtG"/>
        <w:tabs>
          <w:tab w:val="right" w:pos="8222"/>
        </w:tabs>
        <w:ind w:left="2268"/>
      </w:pPr>
      <w:r w:rsidRPr="0049302A">
        <w:rPr>
          <w:lang w:val="fr-FR"/>
        </w:rPr>
        <w:t>Élaboration de règlements communs sur des thèmes spécifiques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9E81BF9" w14:textId="77777777" w:rsidR="00652489" w:rsidRPr="0049302A" w:rsidRDefault="00652489" w:rsidP="00361A2F">
      <w:pPr>
        <w:pStyle w:val="SingleTxtG"/>
        <w:tabs>
          <w:tab w:val="right" w:pos="8222"/>
        </w:tabs>
        <w:ind w:left="2268"/>
        <w:jc w:val="left"/>
      </w:pPr>
      <w:r w:rsidRPr="0049302A">
        <w:rPr>
          <w:lang w:val="fr-FR"/>
        </w:rPr>
        <w:t>Élaboration de plans de gestion ou de plans d</w:t>
      </w:r>
      <w:r w:rsidR="00176DE3">
        <w:rPr>
          <w:lang w:val="fr-FR"/>
        </w:rPr>
        <w:t>’</w:t>
      </w:r>
      <w:r w:rsidRPr="0049302A">
        <w:rPr>
          <w:lang w:val="fr-FR"/>
        </w:rPr>
        <w:t>action internationaux</w:t>
      </w:r>
      <w:r w:rsidRPr="0049302A">
        <w:rPr>
          <w:lang w:val="fr-FR"/>
        </w:rPr>
        <w:br/>
        <w:t>ou communs pour des cours d</w:t>
      </w:r>
      <w:r w:rsidR="00176DE3">
        <w:rPr>
          <w:lang w:val="fr-FR"/>
        </w:rPr>
        <w:t>’</w:t>
      </w:r>
      <w:r w:rsidRPr="0049302A">
        <w:rPr>
          <w:lang w:val="fr-FR"/>
        </w:rPr>
        <w:t>eau, lacs ou bassins aquifères</w:t>
      </w:r>
      <w:r w:rsidRPr="0049302A">
        <w:tab/>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08861E8A" w14:textId="77777777" w:rsidR="00652489" w:rsidRPr="0049302A" w:rsidRDefault="00652489" w:rsidP="002702D0">
      <w:pPr>
        <w:pStyle w:val="SingleTxtG"/>
        <w:tabs>
          <w:tab w:val="right" w:pos="8222"/>
        </w:tabs>
        <w:ind w:left="2268"/>
      </w:pPr>
      <w:r w:rsidRPr="0049302A">
        <w:rPr>
          <w:lang w:val="fr-FR"/>
        </w:rPr>
        <w:t>Gestion d</w:t>
      </w:r>
      <w:r w:rsidR="00176DE3">
        <w:rPr>
          <w:lang w:val="fr-FR"/>
        </w:rPr>
        <w:t>’</w:t>
      </w:r>
      <w:r w:rsidRPr="0049302A">
        <w:rPr>
          <w:lang w:val="fr-FR"/>
        </w:rPr>
        <w:t>infrastructures partagées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C4E4A02" w14:textId="77777777" w:rsidR="00652489" w:rsidRPr="0049302A" w:rsidRDefault="00652489" w:rsidP="002702D0">
      <w:pPr>
        <w:pStyle w:val="SingleTxtG"/>
        <w:tabs>
          <w:tab w:val="right" w:pos="8222"/>
        </w:tabs>
        <w:ind w:left="2268"/>
      </w:pPr>
      <w:r w:rsidRPr="0049302A">
        <w:rPr>
          <w:lang w:val="fr-FR"/>
        </w:rPr>
        <w:t>Établissement d</w:t>
      </w:r>
      <w:r w:rsidR="00176DE3">
        <w:rPr>
          <w:lang w:val="fr-FR"/>
        </w:rPr>
        <w:t>’</w:t>
      </w:r>
      <w:r w:rsidRPr="0049302A">
        <w:rPr>
          <w:lang w:val="fr-FR"/>
        </w:rPr>
        <w:t>infrastructures partagées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279F936" w14:textId="77777777" w:rsidR="00652489" w:rsidRPr="0049302A" w:rsidRDefault="00652489" w:rsidP="002702D0">
      <w:pPr>
        <w:pStyle w:val="SingleTxtG"/>
        <w:ind w:left="2268"/>
        <w:rPr>
          <w:lang w:val="fr-FR"/>
        </w:rPr>
      </w:pPr>
      <w:r w:rsidRPr="0049302A">
        <w:rPr>
          <w:lang w:val="fr-FR"/>
        </w:rPr>
        <w:t>Autres (</w:t>
      </w:r>
      <w:r w:rsidRPr="0049302A">
        <w:rPr>
          <w:i/>
          <w:lang w:val="fr-FR"/>
        </w:rPr>
        <w:t>préciser)</w:t>
      </w:r>
      <w:r w:rsidR="00297DB7">
        <w:rPr>
          <w:i/>
          <w:lang w:val="fr-FR"/>
        </w:rPr>
        <w:t> </w:t>
      </w:r>
      <w:r w:rsidR="00297DB7" w:rsidRPr="007A67EE">
        <w:rPr>
          <w:lang w:val="fr-FR"/>
        </w:rPr>
        <w:t>:</w:t>
      </w:r>
      <w:r w:rsidRPr="0049302A">
        <w:rPr>
          <w:lang w:val="fr-FR"/>
        </w:rPr>
        <w:t xml:space="preserve"> [à compléter]</w:t>
      </w:r>
    </w:p>
    <w:p w14:paraId="1C5A2EDD" w14:textId="77777777" w:rsidR="00652489" w:rsidRPr="00845F72" w:rsidRDefault="00652489" w:rsidP="002702D0">
      <w:pPr>
        <w:pStyle w:val="SingleTxtG"/>
        <w:ind w:left="1701"/>
      </w:pPr>
      <w:r w:rsidRPr="0049302A">
        <w:rPr>
          <w:lang w:val="fr-FR"/>
        </w:rPr>
        <w:t>e)</w:t>
      </w:r>
      <w:r w:rsidRPr="0049302A">
        <w:rPr>
          <w:lang w:val="fr-FR"/>
        </w:rPr>
        <w:tab/>
        <w:t>Quels sont les principaux problèmes et difficultés auxquels votre pays fait face concernant l</w:t>
      </w:r>
      <w:r w:rsidR="00176DE3">
        <w:rPr>
          <w:lang w:val="fr-FR"/>
        </w:rPr>
        <w:t>’</w:t>
      </w:r>
      <w:r w:rsidRPr="0049302A">
        <w:rPr>
          <w:lang w:val="fr-FR"/>
        </w:rPr>
        <w:t>accord ou l</w:t>
      </w:r>
      <w:r w:rsidR="00176DE3">
        <w:rPr>
          <w:lang w:val="fr-FR"/>
        </w:rPr>
        <w:t>’</w:t>
      </w:r>
      <w:r w:rsidRPr="0049302A">
        <w:rPr>
          <w:lang w:val="fr-FR"/>
        </w:rPr>
        <w:t xml:space="preserve">arrangement et son application, le cas échéant ? </w:t>
      </w:r>
    </w:p>
    <w:p w14:paraId="4AC48823" w14:textId="77777777" w:rsidR="00652489" w:rsidRPr="00FF46F8" w:rsidRDefault="00652489" w:rsidP="00361A2F">
      <w:pPr>
        <w:pStyle w:val="SingleTxtG"/>
        <w:tabs>
          <w:tab w:val="right" w:pos="8222"/>
        </w:tabs>
        <w:ind w:left="2268"/>
        <w:jc w:val="left"/>
        <w:rPr>
          <w:bCs/>
          <w:lang w:val="fr-FR"/>
        </w:rPr>
      </w:pPr>
      <w:r w:rsidRPr="00FF46F8">
        <w:rPr>
          <w:bCs/>
          <w:lang w:val="fr-FR"/>
        </w:rPr>
        <w:t>Application de l</w:t>
      </w:r>
      <w:r w:rsidR="00176DE3">
        <w:rPr>
          <w:bCs/>
          <w:lang w:val="fr-FR"/>
        </w:rPr>
        <w:t>’</w:t>
      </w:r>
      <w:r w:rsidRPr="00FF46F8">
        <w:rPr>
          <w:bCs/>
          <w:lang w:val="fr-FR"/>
        </w:rPr>
        <w:t>accord ou de l</w:t>
      </w:r>
      <w:r w:rsidR="00176DE3">
        <w:rPr>
          <w:bCs/>
          <w:lang w:val="fr-FR"/>
        </w:rPr>
        <w:t>’</w:t>
      </w:r>
      <w:r w:rsidRPr="00FF46F8">
        <w:rPr>
          <w:bCs/>
          <w:lang w:val="fr-FR"/>
        </w:rPr>
        <w:t xml:space="preserve">arrangement en conformité </w:t>
      </w:r>
      <w:r w:rsidRPr="00FF46F8">
        <w:rPr>
          <w:bCs/>
          <w:lang w:val="fr-FR"/>
        </w:rPr>
        <w:br/>
        <w:t>avec les lois, politiques et programmes nationaux</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70A78BDE" w14:textId="77777777" w:rsidR="00652489" w:rsidRPr="00FF46F8" w:rsidRDefault="00652489" w:rsidP="00361A2F">
      <w:pPr>
        <w:pStyle w:val="SingleTxtG"/>
        <w:tabs>
          <w:tab w:val="right" w:pos="8222"/>
        </w:tabs>
        <w:ind w:left="2268"/>
        <w:jc w:val="left"/>
        <w:rPr>
          <w:bCs/>
          <w:lang w:val="fr-FR"/>
        </w:rPr>
      </w:pPr>
      <w:r w:rsidRPr="00FF46F8">
        <w:rPr>
          <w:bCs/>
          <w:lang w:val="fr-FR"/>
        </w:rPr>
        <w:t>Application de l</w:t>
      </w:r>
      <w:r w:rsidR="00176DE3">
        <w:rPr>
          <w:bCs/>
          <w:lang w:val="fr-FR"/>
        </w:rPr>
        <w:t>’</w:t>
      </w:r>
      <w:r w:rsidRPr="00FF46F8">
        <w:rPr>
          <w:bCs/>
          <w:lang w:val="fr-FR"/>
        </w:rPr>
        <w:t>accord ou de l</w:t>
      </w:r>
      <w:r w:rsidR="00176DE3">
        <w:rPr>
          <w:bCs/>
          <w:lang w:val="fr-FR"/>
        </w:rPr>
        <w:t>’</w:t>
      </w:r>
      <w:r w:rsidRPr="00FF46F8">
        <w:rPr>
          <w:bCs/>
          <w:lang w:val="fr-FR"/>
        </w:rPr>
        <w:t xml:space="preserve">arrangement en conformité </w:t>
      </w:r>
      <w:r w:rsidRPr="00FF46F8">
        <w:rPr>
          <w:bCs/>
          <w:lang w:val="fr-FR"/>
        </w:rPr>
        <w:br/>
        <w:t>avec les lois, politiques et programmes régionaux</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66ADA5BA" w14:textId="77777777" w:rsidR="00652489" w:rsidRPr="00FF46F8" w:rsidRDefault="00652489" w:rsidP="002702D0">
      <w:pPr>
        <w:pStyle w:val="SingleTxtG"/>
        <w:tabs>
          <w:tab w:val="right" w:pos="8222"/>
        </w:tabs>
        <w:ind w:left="2268"/>
        <w:rPr>
          <w:bCs/>
          <w:lang w:val="fr-FR"/>
        </w:rPr>
      </w:pPr>
      <w:r w:rsidRPr="00FF46F8">
        <w:rPr>
          <w:bCs/>
          <w:lang w:val="fr-FR"/>
        </w:rPr>
        <w:t>Manque de ressources financières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2EBBC7EF" w14:textId="77777777" w:rsidR="00652489" w:rsidRPr="00FF46F8" w:rsidRDefault="00652489" w:rsidP="002702D0">
      <w:pPr>
        <w:pStyle w:val="SingleTxtG"/>
        <w:tabs>
          <w:tab w:val="right" w:pos="8222"/>
        </w:tabs>
        <w:ind w:left="2268"/>
        <w:rPr>
          <w:bCs/>
          <w:lang w:val="fr-FR"/>
        </w:rPr>
      </w:pPr>
      <w:r w:rsidRPr="00FF46F8">
        <w:rPr>
          <w:bCs/>
          <w:lang w:val="fr-FR"/>
        </w:rPr>
        <w:t>Capacités humaines insuffisantes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74F1DCDC" w14:textId="77777777" w:rsidR="00652489" w:rsidRPr="00FF46F8" w:rsidRDefault="00652489" w:rsidP="002702D0">
      <w:pPr>
        <w:pStyle w:val="SingleTxtG"/>
        <w:tabs>
          <w:tab w:val="right" w:pos="8222"/>
        </w:tabs>
        <w:ind w:left="2268"/>
        <w:rPr>
          <w:bCs/>
          <w:lang w:val="fr-FR"/>
        </w:rPr>
      </w:pPr>
      <w:r w:rsidRPr="00FF46F8">
        <w:rPr>
          <w:bCs/>
          <w:lang w:val="fr-FR"/>
        </w:rPr>
        <w:t>Capacités techniques insuffisantes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7DB2D73C" w14:textId="77777777" w:rsidR="00652489" w:rsidRPr="00FF46F8" w:rsidRDefault="00652489" w:rsidP="002702D0">
      <w:pPr>
        <w:pStyle w:val="SingleTxtG"/>
        <w:tabs>
          <w:tab w:val="right" w:pos="8222"/>
        </w:tabs>
        <w:ind w:left="2268"/>
        <w:rPr>
          <w:bCs/>
          <w:lang w:val="fr-FR"/>
        </w:rPr>
      </w:pPr>
      <w:r w:rsidRPr="00FF46F8">
        <w:rPr>
          <w:bCs/>
          <w:lang w:val="fr-FR"/>
        </w:rPr>
        <w:t>Relations diplomatiques tendues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50F8079D" w14:textId="77777777" w:rsidR="00652489" w:rsidRPr="00FF46F8" w:rsidRDefault="00652489" w:rsidP="002702D0">
      <w:pPr>
        <w:pStyle w:val="SingleTxtG"/>
        <w:tabs>
          <w:tab w:val="right" w:pos="8222"/>
        </w:tabs>
        <w:ind w:left="2268"/>
        <w:rPr>
          <w:bCs/>
          <w:lang w:val="fr-FR"/>
        </w:rPr>
      </w:pPr>
      <w:r w:rsidRPr="00FF46F8">
        <w:rPr>
          <w:bCs/>
          <w:lang w:val="fr-FR"/>
        </w:rPr>
        <w:t>Non-participation de certains pays riverains à l</w:t>
      </w:r>
      <w:r w:rsidR="00176DE3">
        <w:rPr>
          <w:bCs/>
          <w:lang w:val="fr-FR"/>
        </w:rPr>
        <w:t>’</w:t>
      </w:r>
      <w:r w:rsidRPr="00FF46F8">
        <w:rPr>
          <w:bCs/>
          <w:lang w:val="fr-FR"/>
        </w:rPr>
        <w:t>accord</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564904C0" w14:textId="77777777" w:rsidR="00652489" w:rsidRPr="00FF46F8" w:rsidRDefault="00652489" w:rsidP="002702D0">
      <w:pPr>
        <w:pStyle w:val="SingleTxtG"/>
        <w:tabs>
          <w:tab w:val="right" w:pos="8222"/>
        </w:tabs>
        <w:ind w:left="2268"/>
        <w:rPr>
          <w:bCs/>
          <w:lang w:val="fr-FR"/>
        </w:rPr>
      </w:pPr>
      <w:r w:rsidRPr="00FF46F8">
        <w:rPr>
          <w:bCs/>
          <w:lang w:val="fr-FR"/>
        </w:rPr>
        <w:t>Pas de difficultés notables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4A48171C" w14:textId="77777777" w:rsidR="00652489" w:rsidRPr="00FF46F8" w:rsidRDefault="00652489" w:rsidP="002702D0">
      <w:pPr>
        <w:pStyle w:val="SingleTxtG"/>
        <w:ind w:left="2268"/>
        <w:rPr>
          <w:bCs/>
          <w:lang w:val="fr-FR"/>
        </w:rPr>
      </w:pPr>
      <w:r w:rsidRPr="00FF46F8">
        <w:rPr>
          <w:bCs/>
          <w:lang w:val="fr-FR"/>
        </w:rPr>
        <w:t>Autres (</w:t>
      </w:r>
      <w:r w:rsidRPr="00FF46F8">
        <w:rPr>
          <w:bCs/>
          <w:i/>
          <w:lang w:val="fr-FR"/>
        </w:rPr>
        <w:t>préciser</w:t>
      </w:r>
      <w:r w:rsidRPr="00FF46F8">
        <w:rPr>
          <w:bCs/>
          <w:lang w:val="fr-FR"/>
        </w:rPr>
        <w:t>)</w:t>
      </w:r>
      <w:r w:rsidR="00297DB7">
        <w:rPr>
          <w:bCs/>
          <w:lang w:val="fr-FR"/>
        </w:rPr>
        <w:t> :</w:t>
      </w:r>
      <w:r w:rsidRPr="00FF46F8">
        <w:rPr>
          <w:bCs/>
          <w:lang w:val="fr-FR"/>
        </w:rPr>
        <w:t xml:space="preserve"> [à compléter]</w:t>
      </w:r>
    </w:p>
    <w:p w14:paraId="4AAB7373" w14:textId="77777777" w:rsidR="00652489" w:rsidRPr="0049302A" w:rsidRDefault="00652489" w:rsidP="002702D0">
      <w:pPr>
        <w:pStyle w:val="SingleTxtG"/>
        <w:ind w:left="1701"/>
        <w:rPr>
          <w:lang w:val="fr-FR"/>
        </w:rPr>
      </w:pPr>
      <w:r w:rsidRPr="0049302A">
        <w:rPr>
          <w:lang w:val="fr-FR"/>
        </w:rPr>
        <w:t>f)</w:t>
      </w:r>
      <w:r w:rsidRPr="0049302A">
        <w:rPr>
          <w:lang w:val="fr-FR"/>
        </w:rPr>
        <w:tab/>
        <w:t>Quelles sont les principales réalisations en matière d</w:t>
      </w:r>
      <w:r w:rsidR="00176DE3">
        <w:rPr>
          <w:lang w:val="fr-FR"/>
        </w:rPr>
        <w:t>’</w:t>
      </w:r>
      <w:r w:rsidRPr="0049302A">
        <w:rPr>
          <w:lang w:val="fr-FR"/>
        </w:rPr>
        <w:t>application de l</w:t>
      </w:r>
      <w:r w:rsidR="00176DE3">
        <w:rPr>
          <w:lang w:val="fr-FR"/>
        </w:rPr>
        <w:t>’</w:t>
      </w:r>
      <w:r w:rsidRPr="0049302A">
        <w:rPr>
          <w:lang w:val="fr-FR"/>
        </w:rPr>
        <w:t>accord ou de l</w:t>
      </w:r>
      <w:r w:rsidR="00176DE3">
        <w:rPr>
          <w:lang w:val="fr-FR"/>
        </w:rPr>
        <w:t>’</w:t>
      </w:r>
      <w:r w:rsidRPr="0049302A">
        <w:rPr>
          <w:lang w:val="fr-FR"/>
        </w:rPr>
        <w:t>arrangement et quels ont été les principaux facteurs de ce succès ? [</w:t>
      </w:r>
      <w:proofErr w:type="gramStart"/>
      <w:r w:rsidRPr="0049302A">
        <w:rPr>
          <w:lang w:val="fr-FR"/>
        </w:rPr>
        <w:t>à</w:t>
      </w:r>
      <w:proofErr w:type="gramEnd"/>
      <w:r w:rsidRPr="0049302A">
        <w:rPr>
          <w:lang w:val="fr-FR"/>
        </w:rPr>
        <w:t> compléter]</w:t>
      </w:r>
    </w:p>
    <w:p w14:paraId="2E78DA4C" w14:textId="77777777" w:rsidR="00652489" w:rsidRPr="0049302A" w:rsidRDefault="00652489" w:rsidP="002702D0">
      <w:pPr>
        <w:pStyle w:val="SingleTxtG"/>
        <w:ind w:left="1701"/>
      </w:pPr>
      <w:r w:rsidRPr="0049302A">
        <w:rPr>
          <w:lang w:val="fr-FR"/>
        </w:rPr>
        <w:t>g)</w:t>
      </w:r>
      <w:r w:rsidRPr="0049302A">
        <w:rPr>
          <w:lang w:val="fr-FR"/>
        </w:rPr>
        <w:tab/>
        <w:t>Joindre une copie de l</w:t>
      </w:r>
      <w:r w:rsidR="00176DE3">
        <w:rPr>
          <w:lang w:val="fr-FR"/>
        </w:rPr>
        <w:t>’</w:t>
      </w:r>
      <w:r w:rsidRPr="0049302A">
        <w:rPr>
          <w:lang w:val="fr-FR"/>
        </w:rPr>
        <w:t>accord ou de l</w:t>
      </w:r>
      <w:r w:rsidR="00176DE3">
        <w:rPr>
          <w:lang w:val="fr-FR"/>
        </w:rPr>
        <w:t>’</w:t>
      </w:r>
      <w:r w:rsidRPr="0049302A">
        <w:rPr>
          <w:lang w:val="fr-FR"/>
        </w:rPr>
        <w:t>arrangement ou indiquer l</w:t>
      </w:r>
      <w:r w:rsidR="00176DE3">
        <w:rPr>
          <w:lang w:val="fr-FR"/>
        </w:rPr>
        <w:t>’</w:t>
      </w:r>
      <w:r w:rsidRPr="0049302A">
        <w:rPr>
          <w:lang w:val="fr-FR"/>
        </w:rPr>
        <w:t>adresse Web à laquelle le document peut être consulté (</w:t>
      </w:r>
      <w:r w:rsidRPr="0049302A">
        <w:rPr>
          <w:i/>
          <w:lang w:val="fr-FR"/>
        </w:rPr>
        <w:t>joindre le document ou indiquer l</w:t>
      </w:r>
      <w:r w:rsidR="00176DE3">
        <w:rPr>
          <w:i/>
          <w:lang w:val="fr-FR"/>
        </w:rPr>
        <w:t>’</w:t>
      </w:r>
      <w:r w:rsidRPr="0049302A">
        <w:rPr>
          <w:i/>
          <w:lang w:val="fr-FR"/>
        </w:rPr>
        <w:t>adresse Web</w:t>
      </w:r>
      <w:r w:rsidRPr="0049302A">
        <w:rPr>
          <w:lang w:val="fr-FR"/>
        </w:rPr>
        <w:t>)</w:t>
      </w:r>
      <w:r w:rsidR="00297DB7">
        <w:rPr>
          <w:lang w:val="fr-FR"/>
        </w:rPr>
        <w:t> :</w:t>
      </w:r>
      <w:r w:rsidRPr="0049302A">
        <w:rPr>
          <w:lang w:val="fr-FR"/>
        </w:rPr>
        <w:t xml:space="preserve"> [à compléter]</w:t>
      </w:r>
    </w:p>
    <w:p w14:paraId="6D5B4F14" w14:textId="77777777" w:rsidR="00652489" w:rsidRPr="0049302A" w:rsidRDefault="00652489" w:rsidP="002702D0">
      <w:pPr>
        <w:pStyle w:val="SingleTxtG"/>
        <w:ind w:left="1701" w:hanging="567"/>
      </w:pPr>
      <w:r w:rsidRPr="0049302A">
        <w:rPr>
          <w:lang w:val="fr-FR"/>
        </w:rPr>
        <w:t>3</w:t>
      </w:r>
      <w:r w:rsidR="006667C1" w:rsidRPr="006667C1">
        <w:rPr>
          <w:lang w:val="fr-FR"/>
        </w:rPr>
        <w:t>.</w:t>
      </w:r>
      <w:r w:rsidRPr="0049302A">
        <w:rPr>
          <w:lang w:val="fr-FR"/>
        </w:rPr>
        <w:tab/>
        <w:t>Votre pays est-il membre d</w:t>
      </w:r>
      <w:r w:rsidR="00176DE3">
        <w:rPr>
          <w:lang w:val="fr-FR"/>
        </w:rPr>
        <w:t>’</w:t>
      </w:r>
      <w:r w:rsidRPr="0049302A">
        <w:rPr>
          <w:lang w:val="fr-FR"/>
        </w:rPr>
        <w:t xml:space="preserve">un organe </w:t>
      </w:r>
      <w:r w:rsidRPr="00FF46F8">
        <w:rPr>
          <w:bCs/>
          <w:lang w:val="fr-FR"/>
        </w:rPr>
        <w:t>ou mécanisme</w:t>
      </w:r>
      <w:r w:rsidRPr="0049302A">
        <w:rPr>
          <w:lang w:val="fr-FR"/>
        </w:rPr>
        <w:t xml:space="preserve"> commun pour cet accord </w:t>
      </w:r>
      <w:r w:rsidRPr="00FF46F8">
        <w:rPr>
          <w:bCs/>
          <w:lang w:val="fr-FR"/>
        </w:rPr>
        <w:t>ou</w:t>
      </w:r>
      <w:r w:rsidRPr="0049302A">
        <w:rPr>
          <w:lang w:val="fr-FR"/>
        </w:rPr>
        <w:t xml:space="preserve"> cet arrangement ?</w:t>
      </w:r>
    </w:p>
    <w:p w14:paraId="62F59851"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02E1448E" w14:textId="77777777" w:rsidR="00652489" w:rsidRPr="0049302A" w:rsidRDefault="00652489" w:rsidP="002702D0">
      <w:pPr>
        <w:pStyle w:val="SingleTxtG"/>
        <w:ind w:left="1701"/>
        <w:rPr>
          <w:i/>
          <w:iCs/>
        </w:rPr>
      </w:pPr>
      <w:r w:rsidRPr="0049302A">
        <w:rPr>
          <w:i/>
          <w:lang w:val="fr-FR"/>
        </w:rPr>
        <w:t>Si ce n</w:t>
      </w:r>
      <w:r w:rsidR="00176DE3">
        <w:rPr>
          <w:i/>
          <w:lang w:val="fr-FR"/>
        </w:rPr>
        <w:t>’</w:t>
      </w:r>
      <w:r w:rsidRPr="0049302A">
        <w:rPr>
          <w:i/>
          <w:lang w:val="fr-FR"/>
        </w:rPr>
        <w:t>est pas le cas, pourquoi ? (</w:t>
      </w:r>
      <w:proofErr w:type="gramStart"/>
      <w:r w:rsidRPr="0049302A">
        <w:rPr>
          <w:i/>
          <w:lang w:val="fr-FR"/>
        </w:rPr>
        <w:t>préciser</w:t>
      </w:r>
      <w:proofErr w:type="gramEnd"/>
      <w:r w:rsidRPr="0049302A">
        <w:rPr>
          <w:i/>
          <w:lang w:val="fr-FR"/>
        </w:rPr>
        <w:t>)</w:t>
      </w:r>
      <w:r w:rsidR="00297DB7">
        <w:rPr>
          <w:i/>
          <w:lang w:val="fr-FR"/>
        </w:rPr>
        <w:t> </w:t>
      </w:r>
      <w:r w:rsidR="00297DB7" w:rsidRPr="007A67EE">
        <w:rPr>
          <w:lang w:val="fr-FR"/>
        </w:rPr>
        <w:t>:</w:t>
      </w:r>
      <w:r w:rsidRPr="0049302A">
        <w:rPr>
          <w:lang w:val="fr-FR"/>
        </w:rPr>
        <w:t xml:space="preserve"> [à compléter]</w:t>
      </w:r>
    </w:p>
    <w:p w14:paraId="170FA8FF" w14:textId="77777777" w:rsidR="00652489" w:rsidRPr="0049302A" w:rsidRDefault="00652489" w:rsidP="002702D0">
      <w:pPr>
        <w:pStyle w:val="SingleTxtG"/>
        <w:ind w:left="1701"/>
        <w:rPr>
          <w:b/>
        </w:rPr>
      </w:pPr>
      <w:r w:rsidRPr="0049302A">
        <w:rPr>
          <w:b/>
          <w:lang w:val="fr-FR"/>
        </w:rPr>
        <w:t>Lorsqu</w:t>
      </w:r>
      <w:r w:rsidR="00176DE3">
        <w:rPr>
          <w:b/>
          <w:lang w:val="fr-FR"/>
        </w:rPr>
        <w:t>’</w:t>
      </w:r>
      <w:r w:rsidRPr="0049302A">
        <w:rPr>
          <w:b/>
          <w:lang w:val="fr-FR"/>
        </w:rPr>
        <w:t xml:space="preserve">il existe un organe </w:t>
      </w:r>
      <w:r w:rsidRPr="00FF46F8">
        <w:rPr>
          <w:b/>
          <w:lang w:val="fr-FR"/>
        </w:rPr>
        <w:t>ou mécanisme</w:t>
      </w:r>
      <w:r w:rsidRPr="0049302A">
        <w:rPr>
          <w:b/>
          <w:lang w:val="fr-FR"/>
        </w:rPr>
        <w:t xml:space="preserve"> commun</w:t>
      </w:r>
    </w:p>
    <w:p w14:paraId="4ED2F4F6" w14:textId="77777777" w:rsidR="00652489" w:rsidRPr="0049302A" w:rsidRDefault="00652489" w:rsidP="002702D0">
      <w:pPr>
        <w:pStyle w:val="SingleTxtG"/>
        <w:ind w:left="1701"/>
        <w:rPr>
          <w:i/>
        </w:rPr>
      </w:pPr>
      <w:r w:rsidRPr="0049302A">
        <w:rPr>
          <w:lang w:val="fr-FR"/>
        </w:rPr>
        <w:t>a)</w:t>
      </w:r>
      <w:r w:rsidRPr="0049302A">
        <w:rPr>
          <w:lang w:val="fr-FR"/>
        </w:rPr>
        <w:tab/>
        <w:t>S</w:t>
      </w:r>
      <w:r w:rsidR="00176DE3">
        <w:rPr>
          <w:lang w:val="fr-FR"/>
        </w:rPr>
        <w:t>’</w:t>
      </w:r>
      <w:r w:rsidRPr="0049302A">
        <w:rPr>
          <w:lang w:val="fr-FR"/>
        </w:rPr>
        <w:t xml:space="preserve">il existe un organe </w:t>
      </w:r>
      <w:r w:rsidRPr="00FF46F8">
        <w:rPr>
          <w:bCs/>
          <w:lang w:val="fr-FR"/>
        </w:rPr>
        <w:t>ou mécanisme</w:t>
      </w:r>
      <w:r w:rsidRPr="0049302A">
        <w:rPr>
          <w:lang w:val="fr-FR"/>
        </w:rPr>
        <w:t xml:space="preserve"> commun, de quel type d</w:t>
      </w:r>
      <w:r w:rsidR="00176DE3">
        <w:rPr>
          <w:lang w:val="fr-FR"/>
        </w:rPr>
        <w:t>’</w:t>
      </w:r>
      <w:r w:rsidRPr="0049302A">
        <w:rPr>
          <w:lang w:val="fr-FR"/>
        </w:rPr>
        <w:t xml:space="preserve">organe </w:t>
      </w:r>
      <w:r w:rsidRPr="00FF46F8">
        <w:rPr>
          <w:bCs/>
          <w:lang w:val="fr-FR"/>
        </w:rPr>
        <w:t>ou de mécanisme</w:t>
      </w:r>
      <w:r w:rsidRPr="0049302A">
        <w:rPr>
          <w:lang w:val="fr-FR"/>
        </w:rPr>
        <w:t xml:space="preserve"> s</w:t>
      </w:r>
      <w:r w:rsidR="00176DE3">
        <w:rPr>
          <w:lang w:val="fr-FR"/>
        </w:rPr>
        <w:t>’</w:t>
      </w:r>
      <w:r w:rsidRPr="0049302A">
        <w:rPr>
          <w:lang w:val="fr-FR"/>
        </w:rPr>
        <w:t>agit-il ? (</w:t>
      </w:r>
      <w:proofErr w:type="gramStart"/>
      <w:r w:rsidRPr="0049302A">
        <w:rPr>
          <w:i/>
          <w:lang w:val="fr-FR"/>
        </w:rPr>
        <w:t>cocher</w:t>
      </w:r>
      <w:proofErr w:type="gramEnd"/>
      <w:r w:rsidRPr="0049302A">
        <w:rPr>
          <w:i/>
          <w:lang w:val="fr-FR"/>
        </w:rPr>
        <w:t xml:space="preserve"> une case</w:t>
      </w:r>
      <w:r w:rsidRPr="0049302A">
        <w:rPr>
          <w:lang w:val="fr-FR"/>
        </w:rPr>
        <w:t>)</w:t>
      </w:r>
    </w:p>
    <w:p w14:paraId="0E0C664D" w14:textId="77777777" w:rsidR="00652489" w:rsidRPr="0049302A" w:rsidRDefault="00652489" w:rsidP="002702D0">
      <w:pPr>
        <w:pStyle w:val="SingleTxtG"/>
        <w:tabs>
          <w:tab w:val="right" w:pos="8222"/>
        </w:tabs>
        <w:ind w:left="2268"/>
      </w:pPr>
      <w:r w:rsidRPr="0049302A">
        <w:rPr>
          <w:lang w:val="fr-FR"/>
        </w:rPr>
        <w:t>Plénipotentiaire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CBD3ECA" w14:textId="77777777" w:rsidR="00652489" w:rsidRPr="0049302A" w:rsidRDefault="00652489" w:rsidP="002702D0">
      <w:pPr>
        <w:pStyle w:val="SingleTxtG"/>
        <w:tabs>
          <w:tab w:val="right" w:pos="8222"/>
        </w:tabs>
        <w:ind w:left="2268"/>
      </w:pPr>
      <w:r w:rsidRPr="0049302A">
        <w:rPr>
          <w:lang w:val="fr-FR"/>
        </w:rPr>
        <w:t>Commission bilatérale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31E824E" w14:textId="77777777" w:rsidR="00652489" w:rsidRPr="0049302A" w:rsidRDefault="00652489" w:rsidP="002702D0">
      <w:pPr>
        <w:pStyle w:val="SingleTxtG"/>
        <w:tabs>
          <w:tab w:val="right" w:pos="8222"/>
        </w:tabs>
        <w:ind w:left="2268"/>
        <w:rPr>
          <w:lang w:val="fr-FR"/>
        </w:rPr>
      </w:pPr>
      <w:r w:rsidRPr="0049302A">
        <w:rPr>
          <w:lang w:val="fr-FR"/>
        </w:rPr>
        <w:t>Commission de bassin ou assimilée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479C9A5" w14:textId="77777777" w:rsidR="00652489" w:rsidRPr="0049302A" w:rsidRDefault="00652489" w:rsidP="00361A2F">
      <w:pPr>
        <w:pStyle w:val="SingleTxtG"/>
        <w:tabs>
          <w:tab w:val="right" w:pos="8222"/>
        </w:tabs>
        <w:ind w:left="2268"/>
        <w:jc w:val="left"/>
        <w:rPr>
          <w:b/>
          <w:lang w:val="fr-FR"/>
        </w:rPr>
      </w:pPr>
      <w:r w:rsidRPr="00FF46F8">
        <w:rPr>
          <w:bCs/>
          <w:lang w:val="fr-FR"/>
        </w:rPr>
        <w:t>Réunion de groupe d</w:t>
      </w:r>
      <w:r w:rsidR="00176DE3">
        <w:rPr>
          <w:bCs/>
          <w:lang w:val="fr-FR"/>
        </w:rPr>
        <w:t>’</w:t>
      </w:r>
      <w:r w:rsidRPr="00FF46F8">
        <w:rPr>
          <w:bCs/>
          <w:lang w:val="fr-FR"/>
        </w:rPr>
        <w:t xml:space="preserve">expert ou réunion des points </w:t>
      </w:r>
      <w:r w:rsidRPr="00FF46F8">
        <w:rPr>
          <w:bCs/>
          <w:lang w:val="fr-FR"/>
        </w:rPr>
        <w:br/>
        <w:t>de contact nationaux</w:t>
      </w:r>
      <w:r w:rsidRPr="0049302A">
        <w:rPr>
          <w:b/>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F399A94" w14:textId="77777777" w:rsidR="00652489" w:rsidRPr="0049302A" w:rsidRDefault="00652489" w:rsidP="002702D0">
      <w:pPr>
        <w:pStyle w:val="SingleTxtG"/>
        <w:ind w:left="2268"/>
      </w:pPr>
      <w:r w:rsidRPr="0049302A">
        <w:rPr>
          <w:lang w:val="fr-FR"/>
        </w:rPr>
        <w:t>Autre (</w:t>
      </w:r>
      <w:r w:rsidRPr="0049302A">
        <w:rPr>
          <w:i/>
          <w:lang w:val="fr-FR"/>
        </w:rPr>
        <w:t>préciser</w:t>
      </w:r>
      <w:r w:rsidRPr="0049302A">
        <w:rPr>
          <w:lang w:val="fr-FR"/>
        </w:rPr>
        <w:t>)</w:t>
      </w:r>
      <w:r w:rsidR="00297DB7">
        <w:rPr>
          <w:lang w:val="fr-FR"/>
        </w:rPr>
        <w:t> :</w:t>
      </w:r>
      <w:r w:rsidRPr="0049302A">
        <w:rPr>
          <w:lang w:val="fr-FR"/>
        </w:rPr>
        <w:t xml:space="preserve"> [à compléter]</w:t>
      </w:r>
    </w:p>
    <w:p w14:paraId="3FEBFF39" w14:textId="77777777" w:rsidR="00652489" w:rsidRPr="0049302A" w:rsidRDefault="00652489" w:rsidP="002702D0">
      <w:pPr>
        <w:pStyle w:val="SingleTxtG"/>
        <w:ind w:left="1701"/>
      </w:pPr>
      <w:r w:rsidRPr="0049302A">
        <w:rPr>
          <w:lang w:val="fr-FR"/>
        </w:rPr>
        <w:lastRenderedPageBreak/>
        <w:t>b)</w:t>
      </w:r>
      <w:r w:rsidRPr="0049302A">
        <w:rPr>
          <w:lang w:val="fr-FR"/>
        </w:rPr>
        <w:tab/>
        <w:t>L</w:t>
      </w:r>
      <w:r w:rsidR="00176DE3">
        <w:rPr>
          <w:lang w:val="fr-FR"/>
        </w:rPr>
        <w:t>’</w:t>
      </w:r>
      <w:r w:rsidRPr="0049302A">
        <w:rPr>
          <w:lang w:val="fr-FR"/>
        </w:rPr>
        <w:t xml:space="preserve">organe </w:t>
      </w:r>
      <w:r w:rsidRPr="00FF46F8">
        <w:rPr>
          <w:bCs/>
          <w:lang w:val="fr-FR"/>
        </w:rPr>
        <w:t>ou mécanisme</w:t>
      </w:r>
      <w:r w:rsidRPr="0049302A">
        <w:rPr>
          <w:lang w:val="fr-FR"/>
        </w:rPr>
        <w:t xml:space="preserve"> commun est-il chargé de l</w:t>
      </w:r>
      <w:r w:rsidR="00176DE3">
        <w:rPr>
          <w:lang w:val="fr-FR"/>
        </w:rPr>
        <w:t>’</w:t>
      </w:r>
      <w:r w:rsidRPr="0049302A">
        <w:rPr>
          <w:lang w:val="fr-FR"/>
        </w:rPr>
        <w:t xml:space="preserve">ensemble du bassin, du sous-bassin, </w:t>
      </w:r>
      <w:r w:rsidRPr="00FF46F8">
        <w:rPr>
          <w:bCs/>
          <w:lang w:val="fr-FR"/>
        </w:rPr>
        <w:t>d</w:t>
      </w:r>
      <w:r w:rsidR="00176DE3">
        <w:rPr>
          <w:bCs/>
          <w:lang w:val="fr-FR"/>
        </w:rPr>
        <w:t>’</w:t>
      </w:r>
      <w:r w:rsidRPr="0049302A">
        <w:rPr>
          <w:bCs/>
          <w:lang w:val="fr-FR"/>
        </w:rPr>
        <w:t>une</w:t>
      </w:r>
      <w:r w:rsidRPr="00FF46F8">
        <w:rPr>
          <w:bCs/>
          <w:lang w:val="fr-FR"/>
        </w:rPr>
        <w:t xml:space="preserve"> partie </w:t>
      </w:r>
      <w:r w:rsidRPr="0049302A">
        <w:rPr>
          <w:bCs/>
          <w:lang w:val="fr-FR"/>
        </w:rPr>
        <w:t>du</w:t>
      </w:r>
      <w:r w:rsidRPr="00FF46F8">
        <w:rPr>
          <w:bCs/>
          <w:lang w:val="fr-FR"/>
        </w:rPr>
        <w:t xml:space="preserve"> bassin</w:t>
      </w:r>
      <w:r w:rsidRPr="0049302A">
        <w:rPr>
          <w:lang w:val="fr-FR"/>
        </w:rPr>
        <w:t xml:space="preserve"> ou du groupe de bassins transfrontières</w:t>
      </w:r>
      <w:r w:rsidR="00845F72">
        <w:rPr>
          <w:lang w:val="fr-FR"/>
        </w:rPr>
        <w:t> </w:t>
      </w:r>
      <w:r w:rsidRPr="0049302A">
        <w:rPr>
          <w:lang w:val="fr-FR"/>
        </w:rPr>
        <w:t xml:space="preserve">? </w:t>
      </w:r>
    </w:p>
    <w:p w14:paraId="5BAB1748"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DA8FC5F" w14:textId="77777777" w:rsidR="00652489" w:rsidRPr="0049302A" w:rsidRDefault="00652489" w:rsidP="002702D0">
      <w:pPr>
        <w:pStyle w:val="SingleTxtG"/>
        <w:ind w:left="1701"/>
        <w:rPr>
          <w:lang w:val="fr-FR"/>
        </w:rPr>
      </w:pPr>
      <w:r w:rsidRPr="0049302A">
        <w:rPr>
          <w:lang w:val="fr-FR"/>
        </w:rPr>
        <w:t>c)</w:t>
      </w:r>
      <w:r w:rsidRPr="0049302A">
        <w:rPr>
          <w:lang w:val="fr-FR"/>
        </w:rPr>
        <w:tab/>
        <w:t>Quels États (y compris le vôtre) sont-ils membres de l</w:t>
      </w:r>
      <w:r w:rsidR="00176DE3">
        <w:rPr>
          <w:lang w:val="fr-FR"/>
        </w:rPr>
        <w:t>’</w:t>
      </w:r>
      <w:r w:rsidRPr="0049302A">
        <w:rPr>
          <w:lang w:val="fr-FR"/>
        </w:rPr>
        <w:t xml:space="preserve">organe </w:t>
      </w:r>
      <w:r w:rsidRPr="00FF46F8">
        <w:rPr>
          <w:bCs/>
          <w:lang w:val="fr-FR"/>
        </w:rPr>
        <w:t>ou mécanisme</w:t>
      </w:r>
      <w:r w:rsidRPr="0049302A">
        <w:rPr>
          <w:lang w:val="fr-FR"/>
        </w:rPr>
        <w:t xml:space="preserve"> commun ? (</w:t>
      </w:r>
      <w:proofErr w:type="gramStart"/>
      <w:r w:rsidRPr="0049302A">
        <w:rPr>
          <w:i/>
          <w:lang w:val="fr-FR"/>
        </w:rPr>
        <w:t>veuillez</w:t>
      </w:r>
      <w:proofErr w:type="gramEnd"/>
      <w:r w:rsidRPr="0049302A">
        <w:rPr>
          <w:i/>
          <w:lang w:val="fr-FR"/>
        </w:rPr>
        <w:t xml:space="preserve"> énumérer</w:t>
      </w:r>
      <w:r w:rsidRPr="0049302A">
        <w:rPr>
          <w:lang w:val="fr-FR"/>
        </w:rPr>
        <w:t>)</w:t>
      </w:r>
      <w:r w:rsidR="00297DB7">
        <w:rPr>
          <w:lang w:val="fr-FR"/>
        </w:rPr>
        <w:t> :</w:t>
      </w:r>
      <w:r w:rsidRPr="0049302A">
        <w:rPr>
          <w:lang w:val="fr-FR"/>
        </w:rPr>
        <w:t xml:space="preserve"> [à compléter] </w:t>
      </w:r>
    </w:p>
    <w:p w14:paraId="66E6B2D5" w14:textId="77777777" w:rsidR="00652489" w:rsidRPr="00FF46F8" w:rsidRDefault="00652489" w:rsidP="002702D0">
      <w:pPr>
        <w:pStyle w:val="SingleTxtG"/>
        <w:ind w:left="1701"/>
        <w:rPr>
          <w:bCs/>
          <w:lang w:val="fr-FR"/>
        </w:rPr>
      </w:pPr>
      <w:r w:rsidRPr="00FF46F8">
        <w:rPr>
          <w:bCs/>
          <w:lang w:val="fr-FR"/>
        </w:rPr>
        <w:t>d)</w:t>
      </w:r>
      <w:r w:rsidRPr="00FF46F8">
        <w:rPr>
          <w:bCs/>
          <w:lang w:val="fr-FR"/>
        </w:rPr>
        <w:tab/>
        <w:t>Y a-t-il des États riverains qui ne sont pas membres de l</w:t>
      </w:r>
      <w:r w:rsidR="00176DE3">
        <w:rPr>
          <w:bCs/>
          <w:lang w:val="fr-FR"/>
        </w:rPr>
        <w:t>’</w:t>
      </w:r>
      <w:r w:rsidRPr="00FF46F8">
        <w:rPr>
          <w:bCs/>
          <w:lang w:val="fr-FR"/>
        </w:rPr>
        <w:t>organe ou mécanisme commun ? (</w:t>
      </w:r>
      <w:proofErr w:type="gramStart"/>
      <w:r w:rsidRPr="00FF46F8">
        <w:rPr>
          <w:bCs/>
          <w:i/>
          <w:lang w:val="fr-FR"/>
        </w:rPr>
        <w:t>veuillez</w:t>
      </w:r>
      <w:proofErr w:type="gramEnd"/>
      <w:r w:rsidRPr="00FF46F8">
        <w:rPr>
          <w:bCs/>
          <w:i/>
          <w:lang w:val="fr-FR"/>
        </w:rPr>
        <w:t xml:space="preserve"> énumérer</w:t>
      </w:r>
      <w:r w:rsidRPr="00FF46F8">
        <w:rPr>
          <w:bCs/>
          <w:lang w:val="fr-FR"/>
        </w:rPr>
        <w:t>)</w:t>
      </w:r>
      <w:r w:rsidR="00297DB7">
        <w:rPr>
          <w:bCs/>
          <w:lang w:val="fr-FR"/>
        </w:rPr>
        <w:t> :</w:t>
      </w:r>
      <w:r w:rsidRPr="00FF46F8">
        <w:rPr>
          <w:bCs/>
          <w:lang w:val="fr-FR"/>
        </w:rPr>
        <w:t xml:space="preserve"> [à compléter]</w:t>
      </w:r>
    </w:p>
    <w:p w14:paraId="3B678BEB" w14:textId="77777777" w:rsidR="00652489" w:rsidRPr="00FF46F8" w:rsidRDefault="00652489" w:rsidP="002702D0">
      <w:pPr>
        <w:pStyle w:val="SingleTxtG"/>
        <w:ind w:left="1701"/>
        <w:rPr>
          <w:bCs/>
          <w:lang w:val="fr-FR"/>
        </w:rPr>
      </w:pPr>
      <w:r w:rsidRPr="00FF46F8">
        <w:rPr>
          <w:bCs/>
          <w:lang w:val="fr-FR"/>
        </w:rPr>
        <w:t>e)</w:t>
      </w:r>
      <w:r w:rsidRPr="00FF46F8">
        <w:rPr>
          <w:bCs/>
          <w:lang w:val="fr-FR"/>
        </w:rPr>
        <w:tab/>
        <w:t>Si tous les États riverains ne sont pas membres de l</w:t>
      </w:r>
      <w:r w:rsidR="00176DE3">
        <w:rPr>
          <w:bCs/>
          <w:lang w:val="fr-FR"/>
        </w:rPr>
        <w:t>’</w:t>
      </w:r>
      <w:r w:rsidRPr="00FF46F8">
        <w:rPr>
          <w:bCs/>
          <w:lang w:val="fr-FR"/>
        </w:rPr>
        <w:t>organe ou mécanisme commun, comment l</w:t>
      </w:r>
      <w:r w:rsidR="00176DE3">
        <w:rPr>
          <w:bCs/>
          <w:lang w:val="fr-FR"/>
        </w:rPr>
        <w:t>’</w:t>
      </w:r>
      <w:r w:rsidRPr="00FF46F8">
        <w:rPr>
          <w:bCs/>
          <w:lang w:val="fr-FR"/>
        </w:rPr>
        <w:t>organe ou mécanisme coopère-t-il avec eux ?</w:t>
      </w:r>
    </w:p>
    <w:p w14:paraId="0E6F777D" w14:textId="77777777" w:rsidR="00652489" w:rsidRPr="0049302A" w:rsidRDefault="00652489" w:rsidP="002702D0">
      <w:pPr>
        <w:pStyle w:val="SingleTxtG"/>
        <w:tabs>
          <w:tab w:val="right" w:pos="8222"/>
        </w:tabs>
        <w:ind w:left="2268"/>
        <w:rPr>
          <w:bCs/>
          <w:lang w:val="fr-FR"/>
        </w:rPr>
      </w:pPr>
      <w:r w:rsidRPr="00FF46F8">
        <w:rPr>
          <w:bCs/>
          <w:lang w:val="fr-FR"/>
        </w:rPr>
        <w:t>Pas de coopération</w:t>
      </w:r>
      <w:r w:rsidRPr="0049302A">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6547A3F7" w14:textId="77777777" w:rsidR="00652489" w:rsidRPr="0049302A" w:rsidRDefault="00652489" w:rsidP="002702D0">
      <w:pPr>
        <w:pStyle w:val="SingleTxtG"/>
        <w:tabs>
          <w:tab w:val="right" w:pos="8222"/>
        </w:tabs>
        <w:ind w:left="2268"/>
        <w:rPr>
          <w:bCs/>
          <w:lang w:val="fr-FR"/>
        </w:rPr>
      </w:pPr>
      <w:r w:rsidRPr="00FF46F8">
        <w:rPr>
          <w:bCs/>
          <w:lang w:val="fr-FR"/>
        </w:rPr>
        <w:t>Ils ont le statut d</w:t>
      </w:r>
      <w:r w:rsidR="00176DE3">
        <w:rPr>
          <w:bCs/>
          <w:lang w:val="fr-FR"/>
        </w:rPr>
        <w:t>’</w:t>
      </w:r>
      <w:r w:rsidRPr="00FF46F8">
        <w:rPr>
          <w:bCs/>
          <w:lang w:val="fr-FR"/>
        </w:rPr>
        <w:t>observateur</w:t>
      </w:r>
      <w:r w:rsidRPr="0049302A">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086A255B" w14:textId="77777777" w:rsidR="00652489" w:rsidRPr="00FF46F8" w:rsidRDefault="00652489" w:rsidP="002702D0">
      <w:pPr>
        <w:pStyle w:val="SingleTxtG"/>
        <w:ind w:left="2268"/>
        <w:rPr>
          <w:bCs/>
          <w:lang w:val="fr-FR"/>
        </w:rPr>
      </w:pPr>
      <w:r w:rsidRPr="00FF46F8">
        <w:rPr>
          <w:bCs/>
          <w:lang w:val="fr-FR"/>
        </w:rPr>
        <w:t>Autre (</w:t>
      </w:r>
      <w:r w:rsidRPr="00FF46F8">
        <w:rPr>
          <w:bCs/>
          <w:i/>
          <w:lang w:val="fr-FR"/>
        </w:rPr>
        <w:t>préciser</w:t>
      </w:r>
      <w:r w:rsidRPr="00FF46F8">
        <w:rPr>
          <w:bCs/>
          <w:lang w:val="fr-FR"/>
        </w:rPr>
        <w:t>)</w:t>
      </w:r>
      <w:r w:rsidR="00297DB7">
        <w:rPr>
          <w:bCs/>
          <w:lang w:val="fr-FR"/>
        </w:rPr>
        <w:t> :</w:t>
      </w:r>
      <w:r w:rsidRPr="00FF46F8">
        <w:rPr>
          <w:bCs/>
          <w:lang w:val="fr-FR"/>
        </w:rPr>
        <w:t xml:space="preserve"> [à compléter]</w:t>
      </w:r>
    </w:p>
    <w:p w14:paraId="6B27D9BD" w14:textId="77777777" w:rsidR="00652489" w:rsidRPr="0049302A" w:rsidRDefault="00652489" w:rsidP="002702D0">
      <w:pPr>
        <w:pStyle w:val="SingleTxtG"/>
        <w:ind w:left="1701"/>
        <w:rPr>
          <w:i/>
        </w:rPr>
      </w:pPr>
      <w:r w:rsidRPr="00FF46F8">
        <w:rPr>
          <w:bCs/>
          <w:lang w:val="fr-FR"/>
        </w:rPr>
        <w:t>f</w:t>
      </w:r>
      <w:r w:rsidRPr="0049302A">
        <w:rPr>
          <w:lang w:val="fr-FR"/>
        </w:rPr>
        <w:t>)</w:t>
      </w:r>
      <w:r w:rsidRPr="0049302A">
        <w:rPr>
          <w:lang w:val="fr-FR"/>
        </w:rPr>
        <w:tab/>
        <w:t>L</w:t>
      </w:r>
      <w:r w:rsidR="00176DE3">
        <w:rPr>
          <w:lang w:val="fr-FR"/>
        </w:rPr>
        <w:t>’</w:t>
      </w:r>
      <w:r w:rsidRPr="0049302A">
        <w:rPr>
          <w:lang w:val="fr-FR"/>
        </w:rPr>
        <w:t xml:space="preserve">organe </w:t>
      </w:r>
      <w:r w:rsidRPr="00FF46F8">
        <w:rPr>
          <w:bCs/>
          <w:lang w:val="fr-FR"/>
        </w:rPr>
        <w:t>ou mécanisme</w:t>
      </w:r>
      <w:r w:rsidRPr="0049302A">
        <w:rPr>
          <w:lang w:val="fr-FR"/>
        </w:rPr>
        <w:t xml:space="preserve"> commun présente-t-il une des caractéristiques suivantes (</w:t>
      </w:r>
      <w:r w:rsidRPr="0049302A">
        <w:rPr>
          <w:i/>
          <w:lang w:val="fr-FR"/>
        </w:rPr>
        <w:t>cocher les cases appropriées</w:t>
      </w:r>
      <w:r w:rsidRPr="0049302A">
        <w:rPr>
          <w:lang w:val="fr-FR"/>
        </w:rPr>
        <w:t>) ?</w:t>
      </w:r>
    </w:p>
    <w:p w14:paraId="72D92503" w14:textId="77777777" w:rsidR="00652489" w:rsidRPr="0049302A" w:rsidRDefault="00652489" w:rsidP="002702D0">
      <w:pPr>
        <w:pStyle w:val="SingleTxtG"/>
        <w:tabs>
          <w:tab w:val="right" w:pos="8222"/>
        </w:tabs>
        <w:ind w:left="2268"/>
      </w:pPr>
      <w:r w:rsidRPr="0049302A">
        <w:rPr>
          <w:lang w:val="fr-FR"/>
        </w:rPr>
        <w:t>Un secrétariat</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F6DDFF3" w14:textId="77777777" w:rsidR="00652489" w:rsidRPr="0049302A" w:rsidRDefault="00652489" w:rsidP="002702D0">
      <w:pPr>
        <w:pStyle w:val="SingleTxtG"/>
        <w:ind w:left="2268"/>
      </w:pPr>
      <w:r w:rsidRPr="0049302A">
        <w:rPr>
          <w:i/>
          <w:lang w:val="fr-FR"/>
        </w:rPr>
        <w:t>S</w:t>
      </w:r>
      <w:r w:rsidR="00176DE3">
        <w:rPr>
          <w:i/>
          <w:lang w:val="fr-FR"/>
        </w:rPr>
        <w:t>’</w:t>
      </w:r>
      <w:r w:rsidRPr="0049302A">
        <w:rPr>
          <w:i/>
          <w:lang w:val="fr-FR"/>
        </w:rPr>
        <w:t>il s</w:t>
      </w:r>
      <w:r w:rsidR="00176DE3">
        <w:rPr>
          <w:i/>
          <w:lang w:val="fr-FR"/>
        </w:rPr>
        <w:t>’</w:t>
      </w:r>
      <w:r w:rsidRPr="0049302A">
        <w:rPr>
          <w:i/>
          <w:lang w:val="fr-FR"/>
        </w:rPr>
        <w:t>agit d</w:t>
      </w:r>
      <w:r w:rsidR="00176DE3">
        <w:rPr>
          <w:i/>
          <w:lang w:val="fr-FR"/>
        </w:rPr>
        <w:t>’</w:t>
      </w:r>
      <w:r w:rsidRPr="0049302A">
        <w:rPr>
          <w:i/>
          <w:lang w:val="fr-FR"/>
        </w:rPr>
        <w:t>un secrétariat permanent, est-ce un secrétariat commun ou bien chaque pays a-t-il son propre secrétariat ? (</w:t>
      </w:r>
      <w:proofErr w:type="gramStart"/>
      <w:r w:rsidRPr="0049302A">
        <w:rPr>
          <w:i/>
          <w:lang w:val="fr-FR"/>
        </w:rPr>
        <w:t>préciser</w:t>
      </w:r>
      <w:proofErr w:type="gramEnd"/>
      <w:r w:rsidRPr="0049302A">
        <w:rPr>
          <w:i/>
          <w:lang w:val="fr-FR"/>
        </w:rPr>
        <w:t>)</w:t>
      </w:r>
      <w:r w:rsidR="00297DB7">
        <w:rPr>
          <w:i/>
          <w:lang w:val="fr-FR"/>
        </w:rPr>
        <w:t> </w:t>
      </w:r>
      <w:r w:rsidR="00297DB7" w:rsidRPr="0047410E">
        <w:rPr>
          <w:lang w:val="fr-FR"/>
        </w:rPr>
        <w:t>:</w:t>
      </w:r>
      <w:r w:rsidRPr="0049302A">
        <w:rPr>
          <w:i/>
          <w:lang w:val="fr-FR"/>
        </w:rPr>
        <w:t xml:space="preserve"> </w:t>
      </w:r>
      <w:r w:rsidRPr="0049302A">
        <w:rPr>
          <w:lang w:val="fr-FR"/>
        </w:rPr>
        <w:t>[à compléter]</w:t>
      </w:r>
    </w:p>
    <w:p w14:paraId="05352A7F" w14:textId="77777777" w:rsidR="00652489" w:rsidRPr="0049302A" w:rsidRDefault="00652489" w:rsidP="002702D0">
      <w:pPr>
        <w:pStyle w:val="SingleTxtG"/>
        <w:tabs>
          <w:tab w:val="right" w:pos="8222"/>
        </w:tabs>
        <w:ind w:left="2268"/>
      </w:pPr>
      <w:r w:rsidRPr="0049302A">
        <w:rPr>
          <w:lang w:val="fr-FR"/>
        </w:rPr>
        <w:t>Un ou des organes subsidiaires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3AC0CF9" w14:textId="77777777" w:rsidR="00652489" w:rsidRPr="0049302A" w:rsidRDefault="00652489" w:rsidP="002702D0">
      <w:pPr>
        <w:pStyle w:val="SingleTxtG"/>
        <w:ind w:left="2268"/>
        <w:rPr>
          <w:i/>
        </w:rPr>
      </w:pPr>
      <w:r w:rsidRPr="0049302A">
        <w:rPr>
          <w:i/>
          <w:lang w:val="fr-FR"/>
        </w:rPr>
        <w:t>Préciser (par exemple, groupes de travail sur des thèmes spécifiques)</w:t>
      </w:r>
      <w:r w:rsidR="00297DB7">
        <w:rPr>
          <w:i/>
          <w:lang w:val="fr-FR"/>
        </w:rPr>
        <w:t> </w:t>
      </w:r>
      <w:r w:rsidR="00297DB7" w:rsidRPr="00E209A3">
        <w:rPr>
          <w:lang w:val="fr-FR"/>
        </w:rPr>
        <w:t>:</w:t>
      </w:r>
      <w:r w:rsidRPr="0049302A">
        <w:rPr>
          <w:lang w:val="fr-FR"/>
        </w:rPr>
        <w:t xml:space="preserve"> </w:t>
      </w:r>
      <w:r w:rsidRPr="0049302A">
        <w:rPr>
          <w:lang w:val="fr-FR"/>
        </w:rPr>
        <w:br/>
        <w:t>[à compléter]</w:t>
      </w:r>
    </w:p>
    <w:p w14:paraId="5A7A8732" w14:textId="77777777" w:rsidR="00652489" w:rsidRPr="0049302A" w:rsidRDefault="00652489" w:rsidP="002702D0">
      <w:pPr>
        <w:pStyle w:val="SingleTxtG"/>
        <w:ind w:left="2268"/>
      </w:pPr>
      <w:r w:rsidRPr="0049302A">
        <w:rPr>
          <w:lang w:val="fr-FR"/>
        </w:rPr>
        <w:t>Autres caractéristiques (</w:t>
      </w:r>
      <w:r w:rsidRPr="0049302A">
        <w:rPr>
          <w:i/>
          <w:lang w:val="fr-FR"/>
        </w:rPr>
        <w:t>préciser</w:t>
      </w:r>
      <w:r w:rsidRPr="0049302A">
        <w:rPr>
          <w:lang w:val="fr-FR"/>
        </w:rPr>
        <w:t>)</w:t>
      </w:r>
      <w:r w:rsidR="00297DB7">
        <w:rPr>
          <w:lang w:val="fr-FR"/>
        </w:rPr>
        <w:t> :</w:t>
      </w:r>
      <w:r w:rsidRPr="0049302A">
        <w:rPr>
          <w:lang w:val="fr-FR"/>
        </w:rPr>
        <w:t xml:space="preserve"> [à compléter]</w:t>
      </w:r>
    </w:p>
    <w:p w14:paraId="29A161BB" w14:textId="77777777" w:rsidR="00652489" w:rsidRPr="0049302A" w:rsidRDefault="00652489" w:rsidP="002702D0">
      <w:pPr>
        <w:pStyle w:val="SingleTxtG"/>
        <w:ind w:left="1701"/>
      </w:pPr>
      <w:r w:rsidRPr="00FF46F8">
        <w:rPr>
          <w:bCs/>
          <w:lang w:val="fr-FR"/>
        </w:rPr>
        <w:t>g</w:t>
      </w:r>
      <w:r w:rsidRPr="0049302A">
        <w:rPr>
          <w:lang w:val="fr-FR"/>
        </w:rPr>
        <w:t>)</w:t>
      </w:r>
      <w:r w:rsidRPr="0049302A">
        <w:rPr>
          <w:lang w:val="fr-FR"/>
        </w:rPr>
        <w:tab/>
        <w:t xml:space="preserve">Quelles sont les tâches et activités de cet organe </w:t>
      </w:r>
      <w:r w:rsidRPr="00FF46F8">
        <w:rPr>
          <w:bCs/>
          <w:lang w:val="fr-FR"/>
        </w:rPr>
        <w:t>ou mécanisme</w:t>
      </w:r>
      <w:r w:rsidRPr="0049302A">
        <w:rPr>
          <w:lang w:val="fr-FR"/>
        </w:rPr>
        <w:t xml:space="preserve"> commun</w:t>
      </w:r>
      <w:r w:rsidR="00E209A3" w:rsidRPr="0049302A">
        <w:rPr>
          <w:rStyle w:val="FootnoteReference"/>
        </w:rPr>
        <w:footnoteReference w:id="6"/>
      </w:r>
      <w:r w:rsidRPr="0049302A">
        <w:rPr>
          <w:lang w:val="fr-FR"/>
        </w:rPr>
        <w:t> ?</w:t>
      </w:r>
    </w:p>
    <w:p w14:paraId="2F2F113C" w14:textId="77777777" w:rsidR="00652489" w:rsidRPr="0049302A" w:rsidRDefault="00652489" w:rsidP="002702D0">
      <w:pPr>
        <w:pStyle w:val="SingleTxtG"/>
        <w:tabs>
          <w:tab w:val="right" w:pos="8222"/>
        </w:tabs>
        <w:ind w:left="2268"/>
      </w:pPr>
      <w:r w:rsidRPr="0049302A">
        <w:rPr>
          <w:lang w:val="fr-FR"/>
        </w:rPr>
        <w:t>Identification des sources de pollution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BB4FD85" w14:textId="77777777" w:rsidR="00652489" w:rsidRPr="0049302A" w:rsidRDefault="00652489" w:rsidP="002702D0">
      <w:pPr>
        <w:pStyle w:val="SingleTxtG"/>
        <w:tabs>
          <w:tab w:val="right" w:pos="8222"/>
        </w:tabs>
        <w:ind w:left="2268"/>
      </w:pPr>
      <w:r w:rsidRPr="0049302A">
        <w:rPr>
          <w:lang w:val="fr-FR"/>
        </w:rPr>
        <w:t>Collecte et échange de données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96E9F2D" w14:textId="77777777" w:rsidR="00652489" w:rsidRPr="0049302A" w:rsidRDefault="00652489" w:rsidP="002702D0">
      <w:pPr>
        <w:pStyle w:val="SingleTxtG"/>
        <w:tabs>
          <w:tab w:val="right" w:pos="8222"/>
        </w:tabs>
        <w:ind w:left="2268"/>
      </w:pPr>
      <w:r w:rsidRPr="0049302A">
        <w:rPr>
          <w:lang w:val="fr-FR"/>
        </w:rPr>
        <w:t>Surveillance commune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3DD3C3F" w14:textId="77777777" w:rsidR="00652489" w:rsidRPr="0049302A" w:rsidRDefault="00652489" w:rsidP="002702D0">
      <w:pPr>
        <w:pStyle w:val="SingleTxtG"/>
        <w:tabs>
          <w:tab w:val="right" w:pos="8222"/>
        </w:tabs>
        <w:ind w:left="2268"/>
      </w:pPr>
      <w:r w:rsidRPr="0049302A">
        <w:rPr>
          <w:lang w:val="fr-FR"/>
        </w:rPr>
        <w:t>Tenue d</w:t>
      </w:r>
      <w:r w:rsidR="00176DE3">
        <w:rPr>
          <w:lang w:val="fr-FR"/>
        </w:rPr>
        <w:t>’</w:t>
      </w:r>
      <w:r w:rsidRPr="0049302A">
        <w:rPr>
          <w:lang w:val="fr-FR"/>
        </w:rPr>
        <w:t>inventaires communs de données relatives à la pollution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95CE786" w14:textId="77777777" w:rsidR="00652489" w:rsidRPr="0049302A" w:rsidRDefault="00652489" w:rsidP="002702D0">
      <w:pPr>
        <w:pStyle w:val="SingleTxtG"/>
        <w:tabs>
          <w:tab w:val="right" w:pos="8222"/>
        </w:tabs>
        <w:ind w:left="2268"/>
      </w:pPr>
      <w:r w:rsidRPr="0049302A">
        <w:rPr>
          <w:lang w:val="fr-FR"/>
        </w:rPr>
        <w:t>Établissement de limites d</w:t>
      </w:r>
      <w:r w:rsidR="00176DE3">
        <w:rPr>
          <w:lang w:val="fr-FR"/>
        </w:rPr>
        <w:t>’</w:t>
      </w:r>
      <w:r w:rsidRPr="0049302A">
        <w:rPr>
          <w:lang w:val="fr-FR"/>
        </w:rPr>
        <w:t>émission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C2AC0B7" w14:textId="77777777" w:rsidR="00652489" w:rsidRPr="0049302A" w:rsidRDefault="00652489" w:rsidP="002702D0">
      <w:pPr>
        <w:pStyle w:val="SingleTxtG"/>
        <w:tabs>
          <w:tab w:val="right" w:pos="8222"/>
        </w:tabs>
        <w:ind w:left="2268"/>
      </w:pPr>
      <w:r w:rsidRPr="0049302A">
        <w:rPr>
          <w:lang w:val="fr-FR"/>
        </w:rPr>
        <w:t>Élaboration d</w:t>
      </w:r>
      <w:r w:rsidR="00176DE3">
        <w:rPr>
          <w:lang w:val="fr-FR"/>
        </w:rPr>
        <w:t>’</w:t>
      </w:r>
      <w:r w:rsidRPr="0049302A">
        <w:rPr>
          <w:lang w:val="fr-FR"/>
        </w:rPr>
        <w:t>objectifs communs en matière de qualité de l</w:t>
      </w:r>
      <w:r w:rsidR="00176DE3">
        <w:rPr>
          <w:lang w:val="fr-FR"/>
        </w:rPr>
        <w:t>’</w:t>
      </w:r>
      <w:r w:rsidRPr="0049302A">
        <w:rPr>
          <w:lang w:val="fr-FR"/>
        </w:rPr>
        <w:t>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F301FCC" w14:textId="77777777" w:rsidR="00652489" w:rsidRPr="0049302A" w:rsidRDefault="00652489" w:rsidP="002702D0">
      <w:pPr>
        <w:pStyle w:val="SingleTxtG"/>
        <w:tabs>
          <w:tab w:val="right" w:pos="8222"/>
        </w:tabs>
        <w:ind w:left="2268"/>
      </w:pPr>
      <w:r w:rsidRPr="0049302A">
        <w:rPr>
          <w:lang w:val="fr-FR"/>
        </w:rPr>
        <w:t>Gestion et prévention des risques d</w:t>
      </w:r>
      <w:r w:rsidR="00176DE3">
        <w:rPr>
          <w:lang w:val="fr-FR"/>
        </w:rPr>
        <w:t>’</w:t>
      </w:r>
      <w:r w:rsidRPr="0049302A">
        <w:rPr>
          <w:lang w:val="fr-FR"/>
        </w:rPr>
        <w:t>inondation ou de sécheresse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4409D91" w14:textId="77777777" w:rsidR="00652489" w:rsidRPr="0049302A" w:rsidRDefault="00652489" w:rsidP="00361A2F">
      <w:pPr>
        <w:pStyle w:val="SingleTxtG"/>
        <w:tabs>
          <w:tab w:val="right" w:pos="8222"/>
        </w:tabs>
        <w:ind w:left="2268"/>
        <w:jc w:val="left"/>
        <w:rPr>
          <w:lang w:val="fr-FR"/>
        </w:rPr>
      </w:pPr>
      <w:r w:rsidRPr="0049302A">
        <w:rPr>
          <w:lang w:val="fr-FR"/>
        </w:rPr>
        <w:t>Préparation aux événements extrêmes, par exemple, procédures</w:t>
      </w:r>
      <w:r w:rsidR="00361A2F">
        <w:rPr>
          <w:lang w:val="fr-FR"/>
        </w:rPr>
        <w:t xml:space="preserve"> </w:t>
      </w:r>
      <w:r w:rsidRPr="0049302A">
        <w:rPr>
          <w:lang w:val="fr-FR"/>
        </w:rPr>
        <w:br/>
        <w:t>communes d</w:t>
      </w:r>
      <w:r w:rsidR="00176DE3">
        <w:rPr>
          <w:lang w:val="fr-FR"/>
        </w:rPr>
        <w:t>’</w:t>
      </w:r>
      <w:r w:rsidRPr="0049302A">
        <w:rPr>
          <w:lang w:val="fr-FR"/>
        </w:rPr>
        <w:t>alerte rapide et d</w:t>
      </w:r>
      <w:r w:rsidR="00176DE3">
        <w:rPr>
          <w:lang w:val="fr-FR"/>
        </w:rPr>
        <w:t>’</w:t>
      </w:r>
      <w:r w:rsidRPr="0049302A">
        <w:rPr>
          <w:lang w:val="fr-FR"/>
        </w:rPr>
        <w:t>alarme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DE98FF4" w14:textId="77777777" w:rsidR="00652489" w:rsidRPr="0049302A" w:rsidRDefault="00652489" w:rsidP="002702D0">
      <w:pPr>
        <w:pStyle w:val="SingleTxtG"/>
        <w:tabs>
          <w:tab w:val="right" w:pos="8222"/>
        </w:tabs>
        <w:ind w:left="2268"/>
      </w:pPr>
      <w:r w:rsidRPr="00FF46F8">
        <w:rPr>
          <w:bCs/>
          <w:lang w:val="fr-FR"/>
        </w:rPr>
        <w:t>Surveillance et alerte rapide en matière de maladie liée à l</w:t>
      </w:r>
      <w:r w:rsidR="00176DE3">
        <w:rPr>
          <w:bCs/>
          <w:lang w:val="fr-FR"/>
        </w:rPr>
        <w:t>’</w:t>
      </w:r>
      <w:r w:rsidRPr="00FF46F8">
        <w:rPr>
          <w:bCs/>
          <w:lang w:val="fr-FR"/>
        </w:rPr>
        <w:t>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4445A08" w14:textId="77777777" w:rsidR="00652489" w:rsidRPr="0049302A" w:rsidRDefault="00652489" w:rsidP="002702D0">
      <w:pPr>
        <w:pStyle w:val="SingleTxtG"/>
        <w:tabs>
          <w:tab w:val="right" w:pos="8222"/>
        </w:tabs>
        <w:ind w:left="2268"/>
      </w:pPr>
      <w:r w:rsidRPr="0049302A">
        <w:rPr>
          <w:lang w:val="fr-FR"/>
        </w:rPr>
        <w:t>Répartition des ressources en eau et/ou régulation des flux</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D3ECF4D" w14:textId="77777777" w:rsidR="00652489" w:rsidRPr="0049302A" w:rsidRDefault="00652489" w:rsidP="002702D0">
      <w:pPr>
        <w:pStyle w:val="SingleTxtG"/>
        <w:tabs>
          <w:tab w:val="right" w:pos="8222"/>
        </w:tabs>
        <w:ind w:left="2268"/>
      </w:pPr>
      <w:r w:rsidRPr="0049302A">
        <w:rPr>
          <w:lang w:val="fr-FR"/>
        </w:rPr>
        <w:t>Élaboration des politiques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DA3BA7A" w14:textId="77777777" w:rsidR="00652489" w:rsidRPr="0049302A" w:rsidRDefault="00652489" w:rsidP="002702D0">
      <w:pPr>
        <w:pStyle w:val="SingleTxtG"/>
        <w:tabs>
          <w:tab w:val="right" w:pos="8222"/>
        </w:tabs>
        <w:ind w:left="2268"/>
      </w:pPr>
      <w:r w:rsidRPr="0049302A">
        <w:rPr>
          <w:lang w:val="fr-FR"/>
        </w:rPr>
        <w:t>Contrôle de la mise en œuvre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D35BDC0" w14:textId="77777777" w:rsidR="00652489" w:rsidRPr="0049302A" w:rsidRDefault="00652489" w:rsidP="002702D0">
      <w:pPr>
        <w:pStyle w:val="SingleTxtG"/>
        <w:tabs>
          <w:tab w:val="right" w:pos="8222"/>
        </w:tabs>
        <w:ind w:left="2268"/>
      </w:pPr>
      <w:r w:rsidRPr="0049302A">
        <w:rPr>
          <w:lang w:val="fr-FR"/>
        </w:rPr>
        <w:t>Échange de données d</w:t>
      </w:r>
      <w:r w:rsidR="00176DE3">
        <w:rPr>
          <w:lang w:val="fr-FR"/>
        </w:rPr>
        <w:t>’</w:t>
      </w:r>
      <w:r w:rsidRPr="0049302A">
        <w:rPr>
          <w:lang w:val="fr-FR"/>
        </w:rPr>
        <w:t>expérience entre États riverains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1BD4A16" w14:textId="77777777" w:rsidR="00652489" w:rsidRPr="0049302A" w:rsidRDefault="00652489" w:rsidP="00361A2F">
      <w:pPr>
        <w:pStyle w:val="SingleTxtG"/>
        <w:tabs>
          <w:tab w:val="right" w:pos="8222"/>
        </w:tabs>
        <w:ind w:left="2268"/>
        <w:jc w:val="left"/>
      </w:pPr>
      <w:r w:rsidRPr="0049302A">
        <w:rPr>
          <w:lang w:val="fr-FR"/>
        </w:rPr>
        <w:t>Échange d</w:t>
      </w:r>
      <w:r w:rsidR="00176DE3">
        <w:rPr>
          <w:lang w:val="fr-FR"/>
        </w:rPr>
        <w:t>’</w:t>
      </w:r>
      <w:r w:rsidRPr="0049302A">
        <w:rPr>
          <w:lang w:val="fr-FR"/>
        </w:rPr>
        <w:t>informations sur les utilisations de l</w:t>
      </w:r>
      <w:r w:rsidR="00176DE3">
        <w:rPr>
          <w:lang w:val="fr-FR"/>
        </w:rPr>
        <w:t>’</w:t>
      </w:r>
      <w:r w:rsidRPr="0049302A">
        <w:rPr>
          <w:lang w:val="fr-FR"/>
        </w:rPr>
        <w:t>eau</w:t>
      </w:r>
      <w:r w:rsidR="00361A2F">
        <w:rPr>
          <w:lang w:val="fr-FR"/>
        </w:rPr>
        <w:t xml:space="preserve"> </w:t>
      </w:r>
      <w:r w:rsidRPr="0049302A">
        <w:rPr>
          <w:lang w:val="fr-FR"/>
        </w:rPr>
        <w:br/>
        <w:t>et des installations connexes actuelles et prévues</w:t>
      </w:r>
      <w:r w:rsidRPr="0049302A">
        <w:tab/>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65D017F0" w14:textId="77777777" w:rsidR="00652489" w:rsidRPr="0049302A" w:rsidRDefault="00652489" w:rsidP="002702D0">
      <w:pPr>
        <w:pStyle w:val="SingleTxtG"/>
        <w:tabs>
          <w:tab w:val="right" w:pos="8222"/>
        </w:tabs>
        <w:ind w:left="2268"/>
      </w:pPr>
      <w:r w:rsidRPr="0049302A">
        <w:rPr>
          <w:lang w:val="fr-FR"/>
        </w:rPr>
        <w:t>Règlement des litiges et conflits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B334C3E" w14:textId="77777777" w:rsidR="00652489" w:rsidRPr="0049302A" w:rsidRDefault="00652489" w:rsidP="002702D0">
      <w:pPr>
        <w:pStyle w:val="SingleTxtG"/>
        <w:tabs>
          <w:tab w:val="right" w:pos="8222"/>
        </w:tabs>
        <w:ind w:left="2268"/>
      </w:pPr>
      <w:r w:rsidRPr="0049302A">
        <w:rPr>
          <w:lang w:val="fr-FR"/>
        </w:rPr>
        <w:lastRenderedPageBreak/>
        <w:t>Consultations sur les mesures prévues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A00E29A" w14:textId="77777777" w:rsidR="00652489" w:rsidRPr="0049302A" w:rsidRDefault="00652489" w:rsidP="002702D0">
      <w:pPr>
        <w:pStyle w:val="SingleTxtG"/>
        <w:tabs>
          <w:tab w:val="right" w:pos="8222"/>
        </w:tabs>
        <w:ind w:left="2268"/>
      </w:pPr>
      <w:r w:rsidRPr="0049302A">
        <w:rPr>
          <w:lang w:val="fr-FR"/>
        </w:rPr>
        <w:t>Échange d</w:t>
      </w:r>
      <w:r w:rsidR="00176DE3">
        <w:rPr>
          <w:lang w:val="fr-FR"/>
        </w:rPr>
        <w:t>’</w:t>
      </w:r>
      <w:r w:rsidRPr="0049302A">
        <w:rPr>
          <w:lang w:val="fr-FR"/>
        </w:rPr>
        <w:t>informations sur la meilleure technologie disponible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F02265C" w14:textId="77777777" w:rsidR="00652489" w:rsidRPr="0049302A" w:rsidRDefault="00652489" w:rsidP="002702D0">
      <w:pPr>
        <w:pStyle w:val="SingleTxtG"/>
        <w:tabs>
          <w:tab w:val="right" w:pos="8222"/>
        </w:tabs>
        <w:ind w:left="2268"/>
      </w:pPr>
      <w:r w:rsidRPr="0049302A">
        <w:rPr>
          <w:lang w:val="fr-FR"/>
        </w:rPr>
        <w:t>Participation à une EIE transfrontière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0864700" w14:textId="77777777" w:rsidR="00652489" w:rsidRPr="0049302A" w:rsidRDefault="00652489" w:rsidP="00361A2F">
      <w:pPr>
        <w:pStyle w:val="SingleTxtG"/>
        <w:tabs>
          <w:tab w:val="right" w:pos="8222"/>
        </w:tabs>
        <w:ind w:left="2268"/>
        <w:jc w:val="left"/>
      </w:pPr>
      <w:r w:rsidRPr="0049302A">
        <w:rPr>
          <w:lang w:val="fr-FR"/>
        </w:rPr>
        <w:t>Élaboration de plans de gestion du bassin fluvial, lacustre ou aquifère</w:t>
      </w:r>
      <w:r w:rsidRPr="0049302A">
        <w:rPr>
          <w:lang w:val="fr-FR"/>
        </w:rPr>
        <w:br/>
        <w:t>ou de plans d</w:t>
      </w:r>
      <w:r w:rsidR="00176DE3">
        <w:rPr>
          <w:lang w:val="fr-FR"/>
        </w:rPr>
        <w:t>’</w:t>
      </w:r>
      <w:r w:rsidRPr="0049302A">
        <w:rPr>
          <w:lang w:val="fr-FR"/>
        </w:rPr>
        <w:t>action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A5EB1F4" w14:textId="77777777" w:rsidR="00652489" w:rsidRPr="0049302A" w:rsidRDefault="00652489" w:rsidP="002702D0">
      <w:pPr>
        <w:pStyle w:val="SingleTxtG"/>
        <w:tabs>
          <w:tab w:val="right" w:pos="8222"/>
        </w:tabs>
        <w:ind w:left="2268"/>
      </w:pPr>
      <w:r w:rsidRPr="0049302A">
        <w:rPr>
          <w:lang w:val="fr-FR"/>
        </w:rPr>
        <w:t>Gestion d</w:t>
      </w:r>
      <w:r w:rsidR="00176DE3">
        <w:rPr>
          <w:lang w:val="fr-FR"/>
        </w:rPr>
        <w:t>’</w:t>
      </w:r>
      <w:r w:rsidRPr="0049302A">
        <w:rPr>
          <w:lang w:val="fr-FR"/>
        </w:rPr>
        <w:t>infrastructures partagées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DDDA725" w14:textId="77777777" w:rsidR="00652489" w:rsidRPr="0049302A" w:rsidRDefault="00652489" w:rsidP="002702D0">
      <w:pPr>
        <w:pStyle w:val="SingleTxtG"/>
        <w:tabs>
          <w:tab w:val="right" w:pos="8222"/>
        </w:tabs>
        <w:ind w:left="2268"/>
      </w:pPr>
      <w:r w:rsidRPr="0049302A">
        <w:rPr>
          <w:lang w:val="fr-FR"/>
        </w:rPr>
        <w:t>Traitement des altérations hydromorphologiques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B62178C" w14:textId="77777777" w:rsidR="00652489" w:rsidRPr="0049302A" w:rsidRDefault="00652489" w:rsidP="002702D0">
      <w:pPr>
        <w:pStyle w:val="SingleTxtG"/>
        <w:tabs>
          <w:tab w:val="right" w:pos="8222"/>
        </w:tabs>
        <w:ind w:left="2268"/>
      </w:pPr>
      <w:r w:rsidRPr="0049302A">
        <w:rPr>
          <w:lang w:val="fr-FR"/>
        </w:rPr>
        <w:t>Adaptation aux changements climatiques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D2E3F48" w14:textId="77777777" w:rsidR="00652489" w:rsidRPr="0049302A" w:rsidRDefault="00652489" w:rsidP="002702D0">
      <w:pPr>
        <w:pStyle w:val="SingleTxtG"/>
        <w:tabs>
          <w:tab w:val="right" w:pos="8222"/>
        </w:tabs>
        <w:ind w:left="2268"/>
      </w:pPr>
      <w:r w:rsidRPr="0049302A">
        <w:rPr>
          <w:lang w:val="fr-FR"/>
        </w:rPr>
        <w:t>Stratégie conjointe de communication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23E9CDF" w14:textId="77777777" w:rsidR="00652489" w:rsidRPr="0049302A" w:rsidRDefault="00652489" w:rsidP="00361A2F">
      <w:pPr>
        <w:pStyle w:val="SingleTxtG"/>
        <w:tabs>
          <w:tab w:val="right" w:pos="8222"/>
        </w:tabs>
        <w:ind w:left="2268"/>
        <w:jc w:val="left"/>
      </w:pPr>
      <w:r w:rsidRPr="0049302A">
        <w:rPr>
          <w:lang w:val="fr-FR"/>
        </w:rPr>
        <w:t>Participation et consultation du public à l</w:t>
      </w:r>
      <w:r w:rsidR="00176DE3">
        <w:rPr>
          <w:lang w:val="fr-FR"/>
        </w:rPr>
        <w:t>’</w:t>
      </w:r>
      <w:r w:rsidRPr="0049302A">
        <w:rPr>
          <w:lang w:val="fr-FR"/>
        </w:rPr>
        <w:t xml:space="preserve">échelle du bassin </w:t>
      </w:r>
      <w:r w:rsidRPr="0049302A">
        <w:rPr>
          <w:lang w:val="fr-FR"/>
        </w:rPr>
        <w:br/>
        <w:t>ou de l</w:t>
      </w:r>
      <w:r w:rsidR="00176DE3">
        <w:rPr>
          <w:lang w:val="fr-FR"/>
        </w:rPr>
        <w:t>’</w:t>
      </w:r>
      <w:r w:rsidRPr="0049302A">
        <w:rPr>
          <w:lang w:val="fr-FR"/>
        </w:rPr>
        <w:t>organe commun, par exemple concernant les plans</w:t>
      </w:r>
      <w:r w:rsidR="00361A2F">
        <w:rPr>
          <w:lang w:val="fr-FR"/>
        </w:rPr>
        <w:t xml:space="preserve"> </w:t>
      </w:r>
      <w:r w:rsidRPr="0049302A">
        <w:rPr>
          <w:lang w:val="fr-FR"/>
        </w:rPr>
        <w:br/>
        <w:t>de gestion du bassin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715109E" w14:textId="77777777" w:rsidR="00652489" w:rsidRPr="0049302A" w:rsidRDefault="00652489" w:rsidP="002702D0">
      <w:pPr>
        <w:pStyle w:val="SingleTxtG"/>
        <w:tabs>
          <w:tab w:val="right" w:pos="8222"/>
        </w:tabs>
        <w:ind w:left="2268"/>
      </w:pPr>
      <w:r w:rsidRPr="0049302A">
        <w:rPr>
          <w:lang w:val="fr-FR"/>
        </w:rPr>
        <w:t>Ressources communes à l</w:t>
      </w:r>
      <w:r w:rsidR="00176DE3">
        <w:rPr>
          <w:lang w:val="fr-FR"/>
        </w:rPr>
        <w:t>’</w:t>
      </w:r>
      <w:r w:rsidRPr="0049302A">
        <w:rPr>
          <w:lang w:val="fr-FR"/>
        </w:rPr>
        <w:t>appui de la coopération transfrontière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E2B761C" w14:textId="77777777" w:rsidR="00652489" w:rsidRPr="0049302A" w:rsidRDefault="00652489" w:rsidP="002702D0">
      <w:pPr>
        <w:pStyle w:val="SingleTxtG"/>
        <w:tabs>
          <w:tab w:val="right" w:pos="8222"/>
        </w:tabs>
        <w:ind w:left="2268"/>
      </w:pPr>
      <w:r w:rsidRPr="0049302A">
        <w:rPr>
          <w:lang w:val="fr-FR"/>
        </w:rPr>
        <w:t>Renforcement des capacités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45EDB8C" w14:textId="77777777" w:rsidR="00652489" w:rsidRPr="0049302A" w:rsidRDefault="00652489" w:rsidP="002702D0">
      <w:pPr>
        <w:pStyle w:val="SingleTxtG"/>
        <w:ind w:left="2268"/>
      </w:pPr>
      <w:r w:rsidRPr="0049302A">
        <w:rPr>
          <w:lang w:val="fr-FR"/>
        </w:rPr>
        <w:t>Autres tâches (</w:t>
      </w:r>
      <w:r w:rsidRPr="0049302A">
        <w:rPr>
          <w:i/>
          <w:lang w:val="fr-FR"/>
        </w:rPr>
        <w:t>préciser</w:t>
      </w:r>
      <w:r w:rsidRPr="0049302A">
        <w:rPr>
          <w:lang w:val="fr-FR"/>
        </w:rPr>
        <w:t>)</w:t>
      </w:r>
      <w:r w:rsidR="00297DB7">
        <w:rPr>
          <w:lang w:val="fr-FR"/>
        </w:rPr>
        <w:t> :</w:t>
      </w:r>
      <w:r w:rsidRPr="0049302A">
        <w:rPr>
          <w:lang w:val="fr-FR"/>
        </w:rPr>
        <w:t xml:space="preserve"> [à compléter]</w:t>
      </w:r>
    </w:p>
    <w:p w14:paraId="56197FB8" w14:textId="77777777" w:rsidR="00652489" w:rsidRPr="0049302A" w:rsidRDefault="00652489" w:rsidP="002702D0">
      <w:pPr>
        <w:pStyle w:val="SingleTxtG"/>
        <w:ind w:left="1701"/>
      </w:pPr>
      <w:r w:rsidRPr="00FF46F8">
        <w:rPr>
          <w:bCs/>
          <w:lang w:val="fr-FR"/>
        </w:rPr>
        <w:t>h</w:t>
      </w:r>
      <w:r w:rsidRPr="0049302A">
        <w:rPr>
          <w:lang w:val="fr-FR"/>
        </w:rPr>
        <w:t>)</w:t>
      </w:r>
      <w:r w:rsidRPr="0049302A">
        <w:rPr>
          <w:lang w:val="fr-FR"/>
        </w:rPr>
        <w:tab/>
        <w:t>Quels sont les principaux problèmes et difficultés éventuels auxquels votre pays fait face concernant le fonctionnement de l</w:t>
      </w:r>
      <w:r w:rsidR="00176DE3">
        <w:rPr>
          <w:lang w:val="fr-FR"/>
        </w:rPr>
        <w:t>’</w:t>
      </w:r>
      <w:r w:rsidRPr="0049302A">
        <w:rPr>
          <w:lang w:val="fr-FR"/>
        </w:rPr>
        <w:t xml:space="preserve">organe </w:t>
      </w:r>
      <w:r w:rsidRPr="00FF46F8">
        <w:rPr>
          <w:bCs/>
          <w:lang w:val="fr-FR"/>
        </w:rPr>
        <w:t>ou du mécanisme</w:t>
      </w:r>
      <w:r w:rsidRPr="0049302A">
        <w:rPr>
          <w:lang w:val="fr-FR"/>
        </w:rPr>
        <w:t xml:space="preserve"> commun ?</w:t>
      </w:r>
    </w:p>
    <w:p w14:paraId="2B45AB55" w14:textId="77777777" w:rsidR="00652489" w:rsidRPr="0049302A" w:rsidRDefault="00652489" w:rsidP="002702D0">
      <w:pPr>
        <w:pStyle w:val="SingleTxtG"/>
        <w:tabs>
          <w:tab w:val="right" w:pos="8222"/>
        </w:tabs>
        <w:ind w:left="2268"/>
      </w:pPr>
      <w:r w:rsidRPr="0049302A">
        <w:t>Problèmes de gouvernance</w:t>
      </w:r>
      <w:r w:rsidRPr="0049302A">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ACAAE87" w14:textId="77777777" w:rsidR="00652489" w:rsidRPr="0049302A" w:rsidRDefault="00652489" w:rsidP="002702D0">
      <w:pPr>
        <w:pStyle w:val="SingleTxtG"/>
        <w:ind w:left="2268"/>
      </w:pPr>
      <w:r w:rsidRPr="0049302A">
        <w:rPr>
          <w:i/>
          <w:lang w:val="fr-FR"/>
        </w:rPr>
        <w:t>Préciser lesquels, le cas échéant</w:t>
      </w:r>
      <w:r w:rsidR="00297DB7">
        <w:rPr>
          <w:i/>
          <w:lang w:val="fr-FR"/>
        </w:rPr>
        <w:t> </w:t>
      </w:r>
      <w:r w:rsidR="00297DB7" w:rsidRPr="007A67EE">
        <w:rPr>
          <w:lang w:val="fr-FR"/>
        </w:rPr>
        <w:t>:</w:t>
      </w:r>
      <w:r w:rsidRPr="0049302A">
        <w:rPr>
          <w:lang w:val="fr-FR"/>
        </w:rPr>
        <w:t xml:space="preserve"> [à compléter]</w:t>
      </w:r>
    </w:p>
    <w:p w14:paraId="3C9631EE" w14:textId="77777777" w:rsidR="00652489" w:rsidRPr="0049302A" w:rsidRDefault="00652489" w:rsidP="002702D0">
      <w:pPr>
        <w:pStyle w:val="SingleTxtG"/>
        <w:tabs>
          <w:tab w:val="right" w:pos="8222"/>
        </w:tabs>
        <w:ind w:left="2268"/>
      </w:pPr>
      <w:r w:rsidRPr="0049302A">
        <w:rPr>
          <w:lang w:val="fr-FR"/>
        </w:rPr>
        <w:t>Retards imprévus dans la planification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9065CD6" w14:textId="77777777" w:rsidR="00652489" w:rsidRPr="0049302A" w:rsidRDefault="00652489" w:rsidP="002702D0">
      <w:pPr>
        <w:pStyle w:val="SingleTxtG"/>
        <w:ind w:left="2268"/>
      </w:pPr>
      <w:r w:rsidRPr="0049302A">
        <w:rPr>
          <w:i/>
          <w:lang w:val="fr-FR"/>
        </w:rPr>
        <w:t>Préciser le cas échéant</w:t>
      </w:r>
      <w:r w:rsidR="00297DB7">
        <w:rPr>
          <w:i/>
          <w:lang w:val="fr-FR"/>
        </w:rPr>
        <w:t> </w:t>
      </w:r>
      <w:r w:rsidR="00297DB7" w:rsidRPr="007A67EE">
        <w:rPr>
          <w:lang w:val="fr-FR"/>
        </w:rPr>
        <w:t>:</w:t>
      </w:r>
      <w:r w:rsidRPr="0049302A">
        <w:rPr>
          <w:lang w:val="fr-FR"/>
        </w:rPr>
        <w:t xml:space="preserve"> [à compléter]</w:t>
      </w:r>
    </w:p>
    <w:p w14:paraId="342474BB" w14:textId="77777777" w:rsidR="00652489" w:rsidRPr="0049302A" w:rsidRDefault="00652489" w:rsidP="002702D0">
      <w:pPr>
        <w:pStyle w:val="SingleTxtG"/>
        <w:tabs>
          <w:tab w:val="right" w:pos="8222"/>
        </w:tabs>
        <w:ind w:left="2268"/>
      </w:pPr>
      <w:r w:rsidRPr="0049302A">
        <w:rPr>
          <w:lang w:val="fr-FR"/>
        </w:rPr>
        <w:t>Manque de ressources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59EEE7D" w14:textId="77777777" w:rsidR="00652489" w:rsidRPr="0049302A" w:rsidRDefault="00652489" w:rsidP="002702D0">
      <w:pPr>
        <w:pStyle w:val="SingleTxtG"/>
        <w:ind w:left="2268"/>
        <w:rPr>
          <w:i/>
        </w:rPr>
      </w:pPr>
      <w:r w:rsidRPr="0049302A">
        <w:rPr>
          <w:i/>
          <w:lang w:val="fr-FR"/>
        </w:rPr>
        <w:t>Préciser le cas échéant</w:t>
      </w:r>
      <w:r w:rsidR="00297DB7" w:rsidRPr="007A67EE">
        <w:rPr>
          <w:lang w:val="fr-FR"/>
        </w:rPr>
        <w:t> :</w:t>
      </w:r>
      <w:r w:rsidRPr="0049302A">
        <w:rPr>
          <w:lang w:val="fr-FR"/>
        </w:rPr>
        <w:t xml:space="preserve"> [à compléter]</w:t>
      </w:r>
    </w:p>
    <w:p w14:paraId="6D303954" w14:textId="77777777" w:rsidR="00652489" w:rsidRPr="0049302A" w:rsidRDefault="00652489" w:rsidP="002702D0">
      <w:pPr>
        <w:pStyle w:val="SingleTxtG"/>
        <w:tabs>
          <w:tab w:val="right" w:pos="8222"/>
        </w:tabs>
        <w:ind w:left="2268"/>
      </w:pPr>
      <w:r w:rsidRPr="0049302A">
        <w:rPr>
          <w:lang w:val="fr-FR"/>
        </w:rPr>
        <w:t>Absence de mécanisme d</w:t>
      </w:r>
      <w:r w:rsidR="00176DE3">
        <w:rPr>
          <w:lang w:val="fr-FR"/>
        </w:rPr>
        <w:t>’</w:t>
      </w:r>
      <w:r w:rsidRPr="0049302A">
        <w:rPr>
          <w:lang w:val="fr-FR"/>
        </w:rPr>
        <w:t>exécution des mesures décidées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E143889" w14:textId="77777777" w:rsidR="00652489" w:rsidRPr="0049302A" w:rsidRDefault="00652489" w:rsidP="002702D0">
      <w:pPr>
        <w:pStyle w:val="SingleTxtG"/>
        <w:ind w:left="2268"/>
        <w:rPr>
          <w:i/>
        </w:rPr>
      </w:pPr>
      <w:r w:rsidRPr="0049302A">
        <w:rPr>
          <w:i/>
          <w:lang w:val="fr-FR"/>
        </w:rPr>
        <w:t>Préciser le cas échéant</w:t>
      </w:r>
      <w:r w:rsidR="00297DB7">
        <w:rPr>
          <w:i/>
          <w:lang w:val="fr-FR"/>
        </w:rPr>
        <w:t> </w:t>
      </w:r>
      <w:r w:rsidR="00297DB7" w:rsidRPr="007A67EE">
        <w:rPr>
          <w:lang w:val="fr-FR"/>
        </w:rPr>
        <w:t>:</w:t>
      </w:r>
      <w:r w:rsidRPr="0049302A">
        <w:rPr>
          <w:lang w:val="fr-FR"/>
        </w:rPr>
        <w:t xml:space="preserve"> [à compléter]</w:t>
      </w:r>
    </w:p>
    <w:p w14:paraId="18C9C4B3" w14:textId="77777777" w:rsidR="00652489" w:rsidRPr="0049302A" w:rsidRDefault="00652489" w:rsidP="002702D0">
      <w:pPr>
        <w:pStyle w:val="SingleTxtG"/>
        <w:tabs>
          <w:tab w:val="right" w:pos="8222"/>
        </w:tabs>
        <w:ind w:left="2268"/>
      </w:pPr>
      <w:r w:rsidRPr="0049302A">
        <w:rPr>
          <w:lang w:val="fr-FR"/>
        </w:rPr>
        <w:t>Absence de mesures efficaces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F8BD448" w14:textId="77777777" w:rsidR="00652489" w:rsidRPr="0049302A" w:rsidRDefault="00652489" w:rsidP="002702D0">
      <w:pPr>
        <w:pStyle w:val="SingleTxtG"/>
        <w:ind w:left="2268"/>
        <w:rPr>
          <w:i/>
        </w:rPr>
      </w:pPr>
      <w:r w:rsidRPr="0049302A">
        <w:rPr>
          <w:i/>
          <w:lang w:val="fr-FR"/>
        </w:rPr>
        <w:t>Préciser lesquelles, le cas échéant</w:t>
      </w:r>
      <w:r w:rsidR="00297DB7">
        <w:rPr>
          <w:i/>
          <w:lang w:val="fr-FR"/>
        </w:rPr>
        <w:t> </w:t>
      </w:r>
      <w:r w:rsidR="00297DB7" w:rsidRPr="007A67EE">
        <w:rPr>
          <w:lang w:val="fr-FR"/>
        </w:rPr>
        <w:t>:</w:t>
      </w:r>
      <w:r w:rsidRPr="0049302A">
        <w:rPr>
          <w:lang w:val="fr-FR"/>
        </w:rPr>
        <w:t xml:space="preserve"> [à compléter]</w:t>
      </w:r>
    </w:p>
    <w:p w14:paraId="025B8C0D" w14:textId="77777777" w:rsidR="00652489" w:rsidRPr="0049302A" w:rsidRDefault="00652489" w:rsidP="002702D0">
      <w:pPr>
        <w:pStyle w:val="SingleTxtG"/>
        <w:tabs>
          <w:tab w:val="right" w:pos="8222"/>
        </w:tabs>
        <w:ind w:left="2268"/>
      </w:pPr>
      <w:r w:rsidRPr="0049302A">
        <w:rPr>
          <w:lang w:val="fr-FR"/>
        </w:rPr>
        <w:t>Événements extrêmes imprévus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D18838D" w14:textId="77777777" w:rsidR="00652489" w:rsidRPr="0049302A" w:rsidRDefault="00652489" w:rsidP="002702D0">
      <w:pPr>
        <w:pStyle w:val="SingleTxtG"/>
        <w:ind w:left="2268"/>
        <w:rPr>
          <w:i/>
        </w:rPr>
      </w:pPr>
      <w:r w:rsidRPr="0049302A">
        <w:rPr>
          <w:i/>
          <w:lang w:val="fr-FR"/>
        </w:rPr>
        <w:t>Préciser lesquels, le cas échéant</w:t>
      </w:r>
      <w:r w:rsidR="00297DB7">
        <w:rPr>
          <w:i/>
          <w:lang w:val="fr-FR"/>
        </w:rPr>
        <w:t> </w:t>
      </w:r>
      <w:r w:rsidR="00297DB7" w:rsidRPr="007A67EE">
        <w:rPr>
          <w:lang w:val="fr-FR"/>
        </w:rPr>
        <w:t>:</w:t>
      </w:r>
      <w:r w:rsidRPr="0049302A">
        <w:rPr>
          <w:lang w:val="fr-FR"/>
        </w:rPr>
        <w:t xml:space="preserve"> [à compléter]</w:t>
      </w:r>
    </w:p>
    <w:p w14:paraId="007B6DE1" w14:textId="77777777" w:rsidR="00652489" w:rsidRPr="0049302A" w:rsidRDefault="00652489" w:rsidP="002702D0">
      <w:pPr>
        <w:pStyle w:val="SingleTxtG"/>
        <w:tabs>
          <w:tab w:val="right" w:pos="8222"/>
        </w:tabs>
        <w:ind w:left="2268"/>
      </w:pPr>
      <w:r w:rsidRPr="0049302A">
        <w:rPr>
          <w:lang w:val="fr-FR"/>
        </w:rPr>
        <w:t>Manque d</w:t>
      </w:r>
      <w:r w:rsidR="00176DE3">
        <w:rPr>
          <w:lang w:val="fr-FR"/>
        </w:rPr>
        <w:t>’</w:t>
      </w:r>
      <w:r w:rsidRPr="0049302A">
        <w:rPr>
          <w:lang w:val="fr-FR"/>
        </w:rPr>
        <w:t xml:space="preserve">informations et de prévisions fiables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A32F6F2" w14:textId="77777777" w:rsidR="00652489" w:rsidRPr="0049302A" w:rsidRDefault="00652489" w:rsidP="002702D0">
      <w:pPr>
        <w:pStyle w:val="SingleTxtG"/>
        <w:ind w:left="2268"/>
        <w:rPr>
          <w:i/>
        </w:rPr>
      </w:pPr>
      <w:r w:rsidRPr="0049302A">
        <w:rPr>
          <w:i/>
          <w:lang w:val="fr-FR"/>
        </w:rPr>
        <w:t>Préciser le cas échéant</w:t>
      </w:r>
      <w:r w:rsidR="00297DB7">
        <w:rPr>
          <w:i/>
          <w:lang w:val="fr-FR"/>
        </w:rPr>
        <w:t> </w:t>
      </w:r>
      <w:r w:rsidR="00297DB7" w:rsidRPr="007A67EE">
        <w:rPr>
          <w:lang w:val="fr-FR"/>
        </w:rPr>
        <w:t>:</w:t>
      </w:r>
      <w:r w:rsidRPr="0049302A">
        <w:rPr>
          <w:lang w:val="fr-FR"/>
        </w:rPr>
        <w:t xml:space="preserve"> [à compléter]</w:t>
      </w:r>
    </w:p>
    <w:p w14:paraId="30385E90" w14:textId="77777777" w:rsidR="00652489" w:rsidRPr="0049302A" w:rsidRDefault="00652489" w:rsidP="002702D0">
      <w:pPr>
        <w:pStyle w:val="SingleTxtG"/>
        <w:ind w:left="2268"/>
      </w:pPr>
      <w:r w:rsidRPr="0049302A">
        <w:rPr>
          <w:lang w:val="fr-FR"/>
        </w:rPr>
        <w:t>Autres difficultés et problèmes (</w:t>
      </w:r>
      <w:r w:rsidRPr="0049302A">
        <w:rPr>
          <w:i/>
          <w:lang w:val="fr-FR"/>
        </w:rPr>
        <w:t>indiquer lesquels et les décrire, le cas échéant</w:t>
      </w:r>
      <w:r w:rsidRPr="0049302A">
        <w:rPr>
          <w:lang w:val="fr-FR"/>
        </w:rPr>
        <w:t>)</w:t>
      </w:r>
      <w:r w:rsidR="00297DB7">
        <w:rPr>
          <w:lang w:val="fr-FR"/>
        </w:rPr>
        <w:t> :</w:t>
      </w:r>
      <w:r w:rsidRPr="0049302A">
        <w:rPr>
          <w:lang w:val="fr-FR"/>
        </w:rPr>
        <w:t xml:space="preserve"> [à compléter]</w:t>
      </w:r>
    </w:p>
    <w:p w14:paraId="7D907EAA" w14:textId="77777777" w:rsidR="00652489" w:rsidRPr="0049302A" w:rsidRDefault="00652489" w:rsidP="002702D0">
      <w:pPr>
        <w:pStyle w:val="SingleTxtG"/>
        <w:ind w:left="1701"/>
      </w:pPr>
      <w:r w:rsidRPr="00FF46F8">
        <w:rPr>
          <w:bCs/>
        </w:rPr>
        <w:t>i</w:t>
      </w:r>
      <w:r w:rsidRPr="0049302A">
        <w:t>)</w:t>
      </w:r>
      <w:r w:rsidRPr="0049302A">
        <w:tab/>
        <w:t>L</w:t>
      </w:r>
      <w:r w:rsidR="00176DE3">
        <w:t>’</w:t>
      </w:r>
      <w:r w:rsidRPr="0049302A">
        <w:t xml:space="preserve">organe </w:t>
      </w:r>
      <w:r w:rsidRPr="00FF46F8">
        <w:rPr>
          <w:bCs/>
        </w:rPr>
        <w:t>ou mécanisme commun</w:t>
      </w:r>
      <w:r w:rsidRPr="0049302A">
        <w:t>, ou ses organes subsidiaires se réunissent</w:t>
      </w:r>
      <w:r w:rsidRPr="0049302A">
        <w:noBreakHyphen/>
        <w:t>ils régulièrement ?</w:t>
      </w:r>
    </w:p>
    <w:p w14:paraId="2B582AE8" w14:textId="77777777" w:rsidR="00652489" w:rsidRPr="0049302A" w:rsidRDefault="00652489" w:rsidP="002702D0">
      <w:pPr>
        <w:pStyle w:val="SingleTxtG"/>
        <w:ind w:left="1701"/>
      </w:pPr>
      <w:r w:rsidRPr="0049302A">
        <w:t xml:space="preserve">Oui </w:t>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r w:rsidRPr="0049302A">
        <w:t xml:space="preserve">/Non </w:t>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7072D687" w14:textId="77777777" w:rsidR="00652489" w:rsidRPr="0049302A" w:rsidRDefault="00652489" w:rsidP="002702D0">
      <w:pPr>
        <w:pStyle w:val="SingleTxtG"/>
        <w:ind w:left="1701"/>
      </w:pPr>
      <w:r w:rsidRPr="0049302A">
        <w:t>Dans l</w:t>
      </w:r>
      <w:r w:rsidR="00176DE3">
        <w:t>’</w:t>
      </w:r>
      <w:r w:rsidRPr="0049302A">
        <w:t xml:space="preserve">affirmative, à quelle fréquence ? </w:t>
      </w:r>
    </w:p>
    <w:p w14:paraId="009CE77E" w14:textId="77777777" w:rsidR="00652489" w:rsidRPr="00FF46F8" w:rsidRDefault="00652489" w:rsidP="002702D0">
      <w:pPr>
        <w:pStyle w:val="SingleTxtG"/>
        <w:tabs>
          <w:tab w:val="right" w:pos="8222"/>
        </w:tabs>
        <w:ind w:left="2268"/>
        <w:rPr>
          <w:bCs/>
        </w:rPr>
      </w:pPr>
      <w:r w:rsidRPr="00FF46F8">
        <w:rPr>
          <w:bCs/>
        </w:rPr>
        <w:t>Plus d</w:t>
      </w:r>
      <w:r w:rsidR="00176DE3">
        <w:rPr>
          <w:bCs/>
        </w:rPr>
        <w:t>’</w:t>
      </w:r>
      <w:r w:rsidRPr="00FF46F8">
        <w:rPr>
          <w:bCs/>
        </w:rPr>
        <w:t>une fois par an</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1E69765C" w14:textId="77777777" w:rsidR="00652489" w:rsidRPr="00FF46F8" w:rsidRDefault="00652489" w:rsidP="002702D0">
      <w:pPr>
        <w:pStyle w:val="SingleTxtG"/>
        <w:tabs>
          <w:tab w:val="right" w:pos="8222"/>
        </w:tabs>
        <w:ind w:left="2268"/>
        <w:rPr>
          <w:bCs/>
        </w:rPr>
      </w:pPr>
      <w:r w:rsidRPr="00FF46F8">
        <w:rPr>
          <w:bCs/>
        </w:rPr>
        <w:t>Une fois par an</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4EEE79FE" w14:textId="77777777" w:rsidR="00652489" w:rsidRPr="0049302A" w:rsidRDefault="00652489" w:rsidP="002702D0">
      <w:pPr>
        <w:pStyle w:val="SingleTxtG"/>
        <w:tabs>
          <w:tab w:val="right" w:pos="8222"/>
        </w:tabs>
        <w:ind w:left="2268"/>
        <w:rPr>
          <w:b/>
        </w:rPr>
      </w:pPr>
      <w:r w:rsidRPr="00FF46F8">
        <w:rPr>
          <w:bCs/>
        </w:rPr>
        <w:t>Moins d</w:t>
      </w:r>
      <w:r w:rsidR="00176DE3">
        <w:rPr>
          <w:bCs/>
        </w:rPr>
        <w:t>’</w:t>
      </w:r>
      <w:r w:rsidRPr="00FF46F8">
        <w:rPr>
          <w:bCs/>
        </w:rPr>
        <w:t>une fois par an</w:t>
      </w:r>
      <w:r w:rsidRPr="0049302A">
        <w:rPr>
          <w:b/>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DCAF10F" w14:textId="77777777" w:rsidR="00652489" w:rsidRPr="0049302A" w:rsidRDefault="00652489" w:rsidP="002702D0">
      <w:pPr>
        <w:pStyle w:val="SingleTxtG"/>
        <w:ind w:left="1701"/>
      </w:pPr>
      <w:r w:rsidRPr="00FF46F8">
        <w:rPr>
          <w:lang w:val="fr-FR"/>
        </w:rPr>
        <w:t>j</w:t>
      </w:r>
      <w:r w:rsidRPr="0049302A">
        <w:rPr>
          <w:lang w:val="fr-FR"/>
        </w:rPr>
        <w:t>)</w:t>
      </w:r>
      <w:r w:rsidRPr="0049302A">
        <w:rPr>
          <w:lang w:val="fr-FR"/>
        </w:rPr>
        <w:tab/>
        <w:t>Quels sont les principaux résultats obtenus en ce qui concerne l</w:t>
      </w:r>
      <w:r w:rsidR="00176DE3">
        <w:rPr>
          <w:lang w:val="fr-FR"/>
        </w:rPr>
        <w:t>’</w:t>
      </w:r>
      <w:r w:rsidRPr="0049302A">
        <w:rPr>
          <w:lang w:val="fr-FR"/>
        </w:rPr>
        <w:t xml:space="preserve">organe </w:t>
      </w:r>
      <w:r w:rsidRPr="00FF46F8">
        <w:rPr>
          <w:bCs/>
          <w:lang w:val="fr-FR"/>
        </w:rPr>
        <w:t>ou mécanisme</w:t>
      </w:r>
      <w:r w:rsidRPr="0049302A">
        <w:rPr>
          <w:lang w:val="fr-FR"/>
        </w:rPr>
        <w:t xml:space="preserve"> commun ?</w:t>
      </w:r>
      <w:r w:rsidR="00297DB7">
        <w:rPr>
          <w:lang w:val="fr-FR"/>
        </w:rPr>
        <w:t> :</w:t>
      </w:r>
      <w:r w:rsidRPr="0049302A">
        <w:rPr>
          <w:lang w:val="fr-FR"/>
        </w:rPr>
        <w:t xml:space="preserve"> [à compléter]</w:t>
      </w:r>
    </w:p>
    <w:p w14:paraId="5D8E9E45" w14:textId="77777777" w:rsidR="00652489" w:rsidRPr="0049302A" w:rsidRDefault="00652489" w:rsidP="002702D0">
      <w:pPr>
        <w:pStyle w:val="SingleTxtG"/>
        <w:ind w:left="1701"/>
        <w:rPr>
          <w:lang w:val="fr-FR"/>
        </w:rPr>
      </w:pPr>
      <w:r w:rsidRPr="0049302A">
        <w:rPr>
          <w:lang w:val="fr-FR"/>
        </w:rPr>
        <w:lastRenderedPageBreak/>
        <w:t>k)</w:t>
      </w:r>
      <w:r w:rsidRPr="0049302A">
        <w:rPr>
          <w:lang w:val="fr-FR"/>
        </w:rPr>
        <w:tab/>
        <w:t>L</w:t>
      </w:r>
      <w:r w:rsidR="00176DE3">
        <w:rPr>
          <w:lang w:val="fr-FR"/>
        </w:rPr>
        <w:t>’</w:t>
      </w:r>
      <w:r w:rsidRPr="0049302A">
        <w:rPr>
          <w:lang w:val="fr-FR"/>
        </w:rPr>
        <w:t xml:space="preserve">organe </w:t>
      </w:r>
      <w:r w:rsidRPr="00E209A3">
        <w:rPr>
          <w:lang w:val="fr-FR"/>
        </w:rPr>
        <w:t>ou mécanisme</w:t>
      </w:r>
      <w:r w:rsidRPr="0049302A">
        <w:rPr>
          <w:lang w:val="fr-FR"/>
        </w:rPr>
        <w:t xml:space="preserve"> commun a-t-il déjà invité un État côtier </w:t>
      </w:r>
      <w:r w:rsidRPr="00E209A3">
        <w:rPr>
          <w:lang w:val="fr-FR"/>
        </w:rPr>
        <w:t>non riverain</w:t>
      </w:r>
      <w:r w:rsidRPr="0049302A">
        <w:rPr>
          <w:lang w:val="fr-FR"/>
        </w:rPr>
        <w:t xml:space="preserve"> à coopérer ?</w:t>
      </w:r>
    </w:p>
    <w:p w14:paraId="435AA465"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7617CAE" w14:textId="77777777" w:rsidR="00652489" w:rsidRPr="0049302A" w:rsidRDefault="00652489" w:rsidP="002702D0">
      <w:pPr>
        <w:pStyle w:val="SingleTxtG"/>
        <w:ind w:left="1701"/>
        <w:rPr>
          <w:i/>
          <w:iCs/>
        </w:rPr>
      </w:pPr>
      <w:r w:rsidRPr="0049302A">
        <w:rPr>
          <w:i/>
          <w:lang w:val="fr-FR"/>
        </w:rPr>
        <w:t>Dans l</w:t>
      </w:r>
      <w:r w:rsidR="00176DE3">
        <w:rPr>
          <w:i/>
          <w:lang w:val="fr-FR"/>
        </w:rPr>
        <w:t>’</w:t>
      </w:r>
      <w:r w:rsidRPr="0049302A">
        <w:rPr>
          <w:i/>
          <w:lang w:val="fr-FR"/>
        </w:rPr>
        <w:t>affirmative, préciser</w:t>
      </w:r>
      <w:r w:rsidR="006667C1" w:rsidRPr="006667C1">
        <w:rPr>
          <w:lang w:val="fr-FR"/>
        </w:rPr>
        <w:t>.</w:t>
      </w:r>
      <w:r w:rsidRPr="0049302A">
        <w:rPr>
          <w:lang w:val="fr-FR"/>
        </w:rPr>
        <w:t xml:space="preserve"> </w:t>
      </w:r>
      <w:r w:rsidRPr="0049302A">
        <w:rPr>
          <w:i/>
          <w:lang w:val="fr-FR"/>
        </w:rPr>
        <w:t>Sinon, pourquoi ?</w:t>
      </w:r>
      <w:r w:rsidRPr="0049302A">
        <w:rPr>
          <w:lang w:val="fr-FR"/>
        </w:rPr>
        <w:t xml:space="preserve"> </w:t>
      </w:r>
      <w:r w:rsidRPr="00FF46F8">
        <w:rPr>
          <w:bCs/>
          <w:i/>
          <w:lang w:val="fr-FR"/>
        </w:rPr>
        <w:t>Par exemple, les États côtiers concernés sont-ils aussi des États riverains et, partant, déjà membres de l</w:t>
      </w:r>
      <w:r w:rsidR="00176DE3">
        <w:rPr>
          <w:bCs/>
          <w:i/>
          <w:lang w:val="fr-FR"/>
        </w:rPr>
        <w:t>’</w:t>
      </w:r>
      <w:r w:rsidRPr="00FF46F8">
        <w:rPr>
          <w:bCs/>
          <w:i/>
          <w:lang w:val="fr-FR"/>
        </w:rPr>
        <w:t>organe ou mécanisme commun ?</w:t>
      </w:r>
      <w:r w:rsidRPr="0049302A">
        <w:rPr>
          <w:bCs/>
          <w:lang w:val="fr-FR"/>
        </w:rPr>
        <w:t xml:space="preserve"> </w:t>
      </w:r>
      <w:r w:rsidRPr="0049302A">
        <w:rPr>
          <w:lang w:val="fr-FR"/>
        </w:rPr>
        <w:t>[</w:t>
      </w:r>
      <w:proofErr w:type="gramStart"/>
      <w:r w:rsidRPr="0049302A">
        <w:rPr>
          <w:lang w:val="fr-FR"/>
        </w:rPr>
        <w:t>à</w:t>
      </w:r>
      <w:proofErr w:type="gramEnd"/>
      <w:r w:rsidRPr="0049302A">
        <w:rPr>
          <w:lang w:val="fr-FR"/>
        </w:rPr>
        <w:t xml:space="preserve"> compléter]</w:t>
      </w:r>
    </w:p>
    <w:p w14:paraId="41F8C55A" w14:textId="77777777" w:rsidR="00652489" w:rsidRPr="0049302A" w:rsidRDefault="00652489" w:rsidP="002702D0">
      <w:pPr>
        <w:pStyle w:val="SingleTxtG"/>
        <w:ind w:left="1701" w:hanging="567"/>
        <w:rPr>
          <w:b/>
          <w:lang w:val="fr-FR"/>
        </w:rPr>
      </w:pPr>
      <w:r w:rsidRPr="0049302A">
        <w:rPr>
          <w:lang w:val="fr-FR"/>
        </w:rPr>
        <w:t>4</w:t>
      </w:r>
      <w:r w:rsidR="006667C1" w:rsidRPr="006667C1">
        <w:rPr>
          <w:lang w:val="fr-FR"/>
        </w:rPr>
        <w:t>.</w:t>
      </w:r>
      <w:r w:rsidRPr="0049302A">
        <w:rPr>
          <w:lang w:val="fr-FR"/>
        </w:rPr>
        <w:tab/>
      </w:r>
      <w:r w:rsidRPr="00FF46F8">
        <w:rPr>
          <w:bCs/>
          <w:lang w:val="fr-FR"/>
        </w:rPr>
        <w:t>Des objectifs communs, une stratégie commune, un plan de gestion ou plan d</w:t>
      </w:r>
      <w:r w:rsidR="00176DE3">
        <w:rPr>
          <w:bCs/>
          <w:lang w:val="fr-FR"/>
        </w:rPr>
        <w:t>’</w:t>
      </w:r>
      <w:r w:rsidRPr="00FF46F8">
        <w:rPr>
          <w:bCs/>
          <w:lang w:val="fr-FR"/>
        </w:rPr>
        <w:t xml:space="preserve">action commun ou coordonné ont-ils été convenus pour le bassin, </w:t>
      </w:r>
      <w:r w:rsidRPr="0049302A">
        <w:rPr>
          <w:bCs/>
          <w:lang w:val="fr-FR"/>
        </w:rPr>
        <w:t xml:space="preserve">le </w:t>
      </w:r>
      <w:r w:rsidRPr="00FF46F8">
        <w:rPr>
          <w:bCs/>
          <w:lang w:val="fr-FR"/>
        </w:rPr>
        <w:t xml:space="preserve">sous-bassin, </w:t>
      </w:r>
      <w:r w:rsidRPr="0049302A">
        <w:rPr>
          <w:bCs/>
          <w:lang w:val="fr-FR"/>
        </w:rPr>
        <w:t xml:space="preserve">la </w:t>
      </w:r>
      <w:r w:rsidRPr="00FF46F8">
        <w:rPr>
          <w:bCs/>
          <w:lang w:val="fr-FR"/>
        </w:rPr>
        <w:t xml:space="preserve">partie </w:t>
      </w:r>
      <w:r w:rsidRPr="0049302A">
        <w:rPr>
          <w:bCs/>
          <w:lang w:val="fr-FR"/>
        </w:rPr>
        <w:t>du</w:t>
      </w:r>
      <w:r w:rsidRPr="00FF46F8">
        <w:rPr>
          <w:bCs/>
          <w:lang w:val="fr-FR"/>
        </w:rPr>
        <w:t xml:space="preserve"> bassin ou </w:t>
      </w:r>
      <w:r w:rsidRPr="0049302A">
        <w:rPr>
          <w:bCs/>
          <w:lang w:val="fr-FR"/>
        </w:rPr>
        <w:t xml:space="preserve">le </w:t>
      </w:r>
      <w:r w:rsidRPr="00FF46F8">
        <w:rPr>
          <w:bCs/>
          <w:lang w:val="fr-FR"/>
        </w:rPr>
        <w:t>groupe de bassins ?</w:t>
      </w:r>
    </w:p>
    <w:p w14:paraId="7FB7D2A0"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A184886" w14:textId="77777777" w:rsidR="00652489" w:rsidRPr="0049302A" w:rsidRDefault="00652489" w:rsidP="002702D0">
      <w:pPr>
        <w:pStyle w:val="SingleTxtG"/>
        <w:ind w:left="1701"/>
        <w:rPr>
          <w:i/>
        </w:rPr>
      </w:pPr>
      <w:r w:rsidRPr="0049302A">
        <w:rPr>
          <w:i/>
          <w:lang w:val="fr-FR"/>
        </w:rPr>
        <w:t>Dans l</w:t>
      </w:r>
      <w:r w:rsidR="00176DE3">
        <w:rPr>
          <w:i/>
          <w:lang w:val="fr-FR"/>
        </w:rPr>
        <w:t>’</w:t>
      </w:r>
      <w:r w:rsidRPr="0049302A">
        <w:rPr>
          <w:i/>
          <w:lang w:val="fr-FR"/>
        </w:rPr>
        <w:t>affirmative, fournir de plus amples renseignements</w:t>
      </w:r>
      <w:r w:rsidR="00297DB7">
        <w:rPr>
          <w:i/>
          <w:lang w:val="fr-FR"/>
        </w:rPr>
        <w:t> </w:t>
      </w:r>
      <w:r w:rsidR="00297DB7" w:rsidRPr="004A4A8B">
        <w:rPr>
          <w:lang w:val="fr-FR"/>
        </w:rPr>
        <w:t>:</w:t>
      </w:r>
      <w:r w:rsidRPr="0049302A">
        <w:rPr>
          <w:lang w:val="fr-FR"/>
        </w:rPr>
        <w:t xml:space="preserve"> [à compléter]</w:t>
      </w:r>
    </w:p>
    <w:p w14:paraId="20A31506" w14:textId="77777777" w:rsidR="00652489" w:rsidRPr="0049302A" w:rsidRDefault="00652489" w:rsidP="002702D0">
      <w:pPr>
        <w:pStyle w:val="SingleTxtG"/>
        <w:ind w:left="1701" w:hanging="567"/>
        <w:rPr>
          <w:lang w:val="fr-FR"/>
        </w:rPr>
      </w:pPr>
      <w:r w:rsidRPr="0049302A">
        <w:rPr>
          <w:lang w:val="fr-FR"/>
        </w:rPr>
        <w:t>5</w:t>
      </w:r>
      <w:r w:rsidR="006667C1" w:rsidRPr="006667C1">
        <w:rPr>
          <w:lang w:val="fr-FR"/>
        </w:rPr>
        <w:t>.</w:t>
      </w:r>
      <w:r w:rsidRPr="0049302A">
        <w:rPr>
          <w:lang w:val="fr-FR"/>
        </w:rPr>
        <w:tab/>
        <w:t xml:space="preserve">De quelles mesures de protection bénéficie le bassin, </w:t>
      </w:r>
      <w:r w:rsidRPr="00FF46F8">
        <w:rPr>
          <w:bCs/>
          <w:lang w:val="fr-FR"/>
        </w:rPr>
        <w:t xml:space="preserve">le sous-bassin, la partie </w:t>
      </w:r>
      <w:r w:rsidRPr="0049302A">
        <w:rPr>
          <w:bCs/>
          <w:lang w:val="fr-FR"/>
        </w:rPr>
        <w:t>du</w:t>
      </w:r>
      <w:r w:rsidRPr="00FF46F8">
        <w:rPr>
          <w:bCs/>
          <w:lang w:val="fr-FR"/>
        </w:rPr>
        <w:t xml:space="preserve"> bassin ou le groupe de bassins</w:t>
      </w:r>
      <w:r w:rsidRPr="0049302A">
        <w:rPr>
          <w:lang w:val="fr-FR"/>
        </w:rPr>
        <w:t xml:space="preserve"> transfrontières, s</w:t>
      </w:r>
      <w:r w:rsidR="00176DE3">
        <w:rPr>
          <w:lang w:val="fr-FR"/>
        </w:rPr>
        <w:t>’</w:t>
      </w:r>
      <w:r w:rsidRPr="0049302A">
        <w:rPr>
          <w:lang w:val="fr-FR"/>
        </w:rPr>
        <w:t>agissant notamment des écosystèmes, dans le cadre de l</w:t>
      </w:r>
      <w:r w:rsidR="00176DE3">
        <w:rPr>
          <w:lang w:val="fr-FR"/>
        </w:rPr>
        <w:t>’</w:t>
      </w:r>
      <w:r w:rsidRPr="0049302A">
        <w:rPr>
          <w:lang w:val="fr-FR"/>
        </w:rPr>
        <w:t>utilisation durable et rationnelle de l</w:t>
      </w:r>
      <w:r w:rsidR="00176DE3">
        <w:rPr>
          <w:lang w:val="fr-FR"/>
        </w:rPr>
        <w:t>’</w:t>
      </w:r>
      <w:r w:rsidRPr="0049302A">
        <w:rPr>
          <w:lang w:val="fr-FR"/>
        </w:rPr>
        <w:t>eau ?</w:t>
      </w:r>
    </w:p>
    <w:p w14:paraId="2B6A4094" w14:textId="77777777" w:rsidR="00652489" w:rsidRPr="0049302A" w:rsidRDefault="00652489" w:rsidP="00CC5125">
      <w:pPr>
        <w:pStyle w:val="SingleTxtG"/>
        <w:tabs>
          <w:tab w:val="right" w:pos="8222"/>
        </w:tabs>
        <w:ind w:left="1701"/>
        <w:jc w:val="left"/>
      </w:pPr>
      <w:r w:rsidRPr="00FF46F8">
        <w:rPr>
          <w:bCs/>
          <w:lang w:val="fr-FR"/>
        </w:rPr>
        <w:t>Réglementation de l</w:t>
      </w:r>
      <w:r w:rsidR="00176DE3">
        <w:rPr>
          <w:bCs/>
          <w:lang w:val="fr-FR"/>
        </w:rPr>
        <w:t>’</w:t>
      </w:r>
      <w:r w:rsidRPr="00FF46F8">
        <w:rPr>
          <w:bCs/>
          <w:lang w:val="fr-FR"/>
        </w:rPr>
        <w:t xml:space="preserve">urbanisation, du déboisement </w:t>
      </w:r>
      <w:r w:rsidRPr="00FF46F8">
        <w:rPr>
          <w:bCs/>
          <w:lang w:val="fr-FR"/>
        </w:rPr>
        <w:br/>
        <w:t>et de l</w:t>
      </w:r>
      <w:r w:rsidR="00176DE3">
        <w:rPr>
          <w:bCs/>
          <w:lang w:val="fr-FR"/>
        </w:rPr>
        <w:t>’</w:t>
      </w:r>
      <w:r w:rsidRPr="00FF46F8">
        <w:rPr>
          <w:bCs/>
          <w:lang w:val="fr-FR"/>
        </w:rPr>
        <w:t>extraction de sable et de gravier</w:t>
      </w:r>
      <w:r w:rsidRPr="0049302A">
        <w:rPr>
          <w:b/>
          <w:lang w:val="fr-FR"/>
        </w:rPr>
        <w:tab/>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263C267D" w14:textId="77777777" w:rsidR="00652489" w:rsidRPr="00FF46F8" w:rsidRDefault="00652489" w:rsidP="00CC5125">
      <w:pPr>
        <w:pStyle w:val="SingleTxtG"/>
        <w:tabs>
          <w:tab w:val="right" w:pos="8222"/>
        </w:tabs>
        <w:ind w:left="1701"/>
        <w:jc w:val="left"/>
        <w:rPr>
          <w:bCs/>
          <w:lang w:val="fr-FR"/>
        </w:rPr>
      </w:pPr>
      <w:r w:rsidRPr="0049302A">
        <w:rPr>
          <w:lang w:val="fr-FR"/>
        </w:rPr>
        <w:t xml:space="preserve">Normes relatives aux flux environnementaux, </w:t>
      </w:r>
      <w:r w:rsidRPr="00FF46F8">
        <w:rPr>
          <w:bCs/>
          <w:lang w:val="fr-FR"/>
        </w:rPr>
        <w:t xml:space="preserve">notamment niveaux </w:t>
      </w:r>
      <w:r w:rsidRPr="00FF46F8">
        <w:rPr>
          <w:bCs/>
          <w:lang w:val="fr-FR"/>
        </w:rPr>
        <w:br/>
        <w:t>des eaux et variabilité saisonnière</w:t>
      </w:r>
      <w:r w:rsidRPr="00FF46F8">
        <w:rPr>
          <w:bCs/>
          <w:lang w:val="fr-FR"/>
        </w:rPr>
        <w:tab/>
      </w:r>
      <w:r w:rsidRPr="00FF46F8">
        <w:rPr>
          <w:bCs/>
        </w:rPr>
        <w:fldChar w:fldCharType="begin">
          <w:ffData>
            <w:name w:val="Check13"/>
            <w:enabled/>
            <w:calcOnExit w:val="0"/>
            <w:checkBox>
              <w:sizeAuto/>
              <w:default w:val="0"/>
            </w:checkBox>
          </w:ffData>
        </w:fldChar>
      </w:r>
      <w:r w:rsidRPr="00FF46F8">
        <w:rPr>
          <w:bCs/>
        </w:rPr>
        <w:instrText xml:space="preserve"> FORMCHECKBOX </w:instrText>
      </w:r>
      <w:r w:rsidR="00037193">
        <w:rPr>
          <w:bCs/>
        </w:rPr>
      </w:r>
      <w:r w:rsidR="00037193">
        <w:rPr>
          <w:bCs/>
        </w:rPr>
        <w:fldChar w:fldCharType="separate"/>
      </w:r>
      <w:r w:rsidRPr="00FF46F8">
        <w:rPr>
          <w:bCs/>
        </w:rPr>
        <w:fldChar w:fldCharType="end"/>
      </w:r>
    </w:p>
    <w:p w14:paraId="6C9D5024" w14:textId="77777777" w:rsidR="00652489" w:rsidRPr="00FF46F8" w:rsidRDefault="00652489" w:rsidP="00CC5125">
      <w:pPr>
        <w:pStyle w:val="SingleTxtG"/>
        <w:tabs>
          <w:tab w:val="right" w:pos="8222"/>
        </w:tabs>
        <w:ind w:left="1701"/>
        <w:jc w:val="left"/>
        <w:rPr>
          <w:bCs/>
          <w:lang w:val="fr-FR"/>
        </w:rPr>
      </w:pPr>
      <w:r w:rsidRPr="00FF46F8">
        <w:rPr>
          <w:bCs/>
          <w:lang w:val="fr-FR"/>
        </w:rPr>
        <w:t>Protection de la qualité de l</w:t>
      </w:r>
      <w:r w:rsidR="00176DE3">
        <w:rPr>
          <w:bCs/>
          <w:lang w:val="fr-FR"/>
        </w:rPr>
        <w:t>’</w:t>
      </w:r>
      <w:r w:rsidRPr="00FF46F8">
        <w:rPr>
          <w:bCs/>
          <w:lang w:val="fr-FR"/>
        </w:rPr>
        <w:t>eau, par exemple, nitrates, pesticides,</w:t>
      </w:r>
      <w:r w:rsidRPr="00FF46F8">
        <w:rPr>
          <w:bCs/>
          <w:lang w:val="fr-FR"/>
        </w:rPr>
        <w:br/>
        <w:t>bactéries fécales coliformes, métaux lourds</w:t>
      </w:r>
      <w:r w:rsidRPr="00FF46F8">
        <w:rPr>
          <w:bCs/>
          <w:lang w:val="fr-FR"/>
        </w:rPr>
        <w:tab/>
      </w:r>
      <w:r w:rsidRPr="00FF46F8">
        <w:rPr>
          <w:bCs/>
        </w:rPr>
        <w:fldChar w:fldCharType="begin">
          <w:ffData>
            <w:name w:val="Check13"/>
            <w:enabled/>
            <w:calcOnExit w:val="0"/>
            <w:checkBox>
              <w:sizeAuto/>
              <w:default w:val="0"/>
            </w:checkBox>
          </w:ffData>
        </w:fldChar>
      </w:r>
      <w:r w:rsidRPr="00FF46F8">
        <w:rPr>
          <w:bCs/>
        </w:rPr>
        <w:instrText xml:space="preserve"> FORMCHECKBOX </w:instrText>
      </w:r>
      <w:r w:rsidR="00037193">
        <w:rPr>
          <w:bCs/>
        </w:rPr>
      </w:r>
      <w:r w:rsidR="00037193">
        <w:rPr>
          <w:bCs/>
        </w:rPr>
        <w:fldChar w:fldCharType="separate"/>
      </w:r>
      <w:r w:rsidRPr="00FF46F8">
        <w:rPr>
          <w:bCs/>
        </w:rPr>
        <w:fldChar w:fldCharType="end"/>
      </w:r>
    </w:p>
    <w:p w14:paraId="6A1860E6" w14:textId="77777777" w:rsidR="00652489" w:rsidRPr="0049302A" w:rsidRDefault="00652489" w:rsidP="002702D0">
      <w:pPr>
        <w:pStyle w:val="SingleTxtG"/>
        <w:tabs>
          <w:tab w:val="right" w:pos="8222"/>
        </w:tabs>
        <w:ind w:left="1701"/>
        <w:rPr>
          <w:b/>
          <w:lang w:val="fr-FR"/>
        </w:rPr>
      </w:pPr>
      <w:r w:rsidRPr="00FF46F8">
        <w:rPr>
          <w:bCs/>
          <w:lang w:val="fr-FR"/>
        </w:rPr>
        <w:t>Protection des espèces liées à l</w:t>
      </w:r>
      <w:r w:rsidR="00176DE3">
        <w:rPr>
          <w:bCs/>
          <w:lang w:val="fr-FR"/>
        </w:rPr>
        <w:t>’</w:t>
      </w:r>
      <w:r w:rsidRPr="00FF46F8">
        <w:rPr>
          <w:bCs/>
          <w:lang w:val="fr-FR"/>
        </w:rPr>
        <w:t>eau et de leurs habitats</w:t>
      </w:r>
      <w:r w:rsidRPr="0049302A">
        <w:rPr>
          <w:b/>
          <w:lang w:val="fr-FR"/>
        </w:rPr>
        <w:tab/>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444A4014" w14:textId="77777777" w:rsidR="00652489" w:rsidRPr="0049302A" w:rsidRDefault="00652489" w:rsidP="002702D0">
      <w:pPr>
        <w:pStyle w:val="SingleTxtG"/>
        <w:ind w:left="1701"/>
      </w:pPr>
      <w:r w:rsidRPr="0049302A">
        <w:rPr>
          <w:lang w:val="fr-FR"/>
        </w:rPr>
        <w:t>Autres mesures (</w:t>
      </w:r>
      <w:r w:rsidRPr="0049302A">
        <w:rPr>
          <w:i/>
          <w:lang w:val="fr-FR"/>
        </w:rPr>
        <w:t>préciser</w:t>
      </w:r>
      <w:r w:rsidRPr="0049302A">
        <w:rPr>
          <w:lang w:val="fr-FR"/>
        </w:rPr>
        <w:t>)</w:t>
      </w:r>
      <w:r w:rsidR="00297DB7">
        <w:rPr>
          <w:lang w:val="fr-FR"/>
        </w:rPr>
        <w:t> :</w:t>
      </w:r>
      <w:r w:rsidRPr="0049302A">
        <w:rPr>
          <w:lang w:val="fr-FR"/>
        </w:rPr>
        <w:t xml:space="preserve"> [à compléter]</w:t>
      </w:r>
    </w:p>
    <w:p w14:paraId="6F892803" w14:textId="77777777" w:rsidR="00652489" w:rsidRPr="0049302A" w:rsidRDefault="00652489" w:rsidP="002702D0">
      <w:pPr>
        <w:pStyle w:val="SingleTxtG"/>
        <w:ind w:left="1701" w:hanging="567"/>
        <w:rPr>
          <w:b/>
        </w:rPr>
      </w:pPr>
      <w:r w:rsidRPr="0049302A">
        <w:rPr>
          <w:lang w:val="fr-FR"/>
        </w:rPr>
        <w:t>6</w:t>
      </w:r>
      <w:r w:rsidR="006667C1" w:rsidRPr="006667C1">
        <w:rPr>
          <w:lang w:val="fr-FR"/>
        </w:rPr>
        <w:t>.</w:t>
      </w:r>
      <w:r w:rsidRPr="0049302A">
        <w:rPr>
          <w:lang w:val="fr-FR"/>
        </w:rPr>
        <w:tab/>
        <w:t>a)</w:t>
      </w:r>
      <w:r w:rsidRPr="0049302A">
        <w:rPr>
          <w:lang w:val="fr-FR"/>
        </w:rPr>
        <w:tab/>
        <w:t xml:space="preserve">Votre pays échange-t-il </w:t>
      </w:r>
      <w:r w:rsidRPr="00FF46F8">
        <w:rPr>
          <w:bCs/>
          <w:lang w:val="fr-FR"/>
        </w:rPr>
        <w:t>périodiquement</w:t>
      </w:r>
      <w:r w:rsidRPr="0049302A">
        <w:rPr>
          <w:lang w:val="fr-FR"/>
        </w:rPr>
        <w:t xml:space="preserve"> des informations et des données avec d</w:t>
      </w:r>
      <w:r w:rsidR="00176DE3">
        <w:rPr>
          <w:lang w:val="fr-FR"/>
        </w:rPr>
        <w:t>’</w:t>
      </w:r>
      <w:r w:rsidRPr="0049302A">
        <w:rPr>
          <w:lang w:val="fr-FR"/>
        </w:rPr>
        <w:t xml:space="preserve">autres États riverains du bassin, </w:t>
      </w:r>
      <w:r w:rsidRPr="00FF46F8">
        <w:rPr>
          <w:bCs/>
          <w:lang w:val="fr-FR"/>
        </w:rPr>
        <w:t>du sous-bassin, d</w:t>
      </w:r>
      <w:r w:rsidR="00176DE3">
        <w:rPr>
          <w:bCs/>
          <w:lang w:val="fr-FR"/>
        </w:rPr>
        <w:t>’</w:t>
      </w:r>
      <w:r w:rsidRPr="0049302A">
        <w:rPr>
          <w:bCs/>
          <w:lang w:val="fr-FR"/>
        </w:rPr>
        <w:t>une</w:t>
      </w:r>
      <w:r w:rsidRPr="00FF46F8">
        <w:rPr>
          <w:bCs/>
          <w:lang w:val="fr-FR"/>
        </w:rPr>
        <w:t xml:space="preserve"> partie </w:t>
      </w:r>
      <w:r w:rsidRPr="0049302A">
        <w:rPr>
          <w:bCs/>
          <w:lang w:val="fr-FR"/>
        </w:rPr>
        <w:t>du</w:t>
      </w:r>
      <w:r w:rsidRPr="00FF46F8">
        <w:rPr>
          <w:bCs/>
          <w:lang w:val="fr-FR"/>
        </w:rPr>
        <w:t xml:space="preserve"> bassin ou du groupe de bassins ?</w:t>
      </w:r>
    </w:p>
    <w:p w14:paraId="7BD0F8BE" w14:textId="77777777" w:rsidR="00652489" w:rsidRPr="0049302A" w:rsidRDefault="00652489" w:rsidP="002702D0">
      <w:pPr>
        <w:pStyle w:val="SingleTxtG"/>
        <w:ind w:left="1701"/>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AE38264" w14:textId="77777777" w:rsidR="00652489" w:rsidRPr="00FF46F8" w:rsidRDefault="00652489" w:rsidP="002702D0">
      <w:pPr>
        <w:pStyle w:val="SingleTxtG"/>
        <w:ind w:left="1701"/>
        <w:rPr>
          <w:bCs/>
          <w:lang w:val="fr-FR"/>
        </w:rPr>
      </w:pPr>
      <w:r w:rsidRPr="00FF46F8">
        <w:rPr>
          <w:bCs/>
          <w:lang w:val="fr-FR"/>
        </w:rPr>
        <w:t>b)</w:t>
      </w:r>
      <w:r w:rsidRPr="00FF46F8">
        <w:rPr>
          <w:bCs/>
          <w:lang w:val="fr-FR"/>
        </w:rPr>
        <w:tab/>
        <w:t>Dans l</w:t>
      </w:r>
      <w:r w:rsidR="00176DE3">
        <w:rPr>
          <w:bCs/>
          <w:lang w:val="fr-FR"/>
        </w:rPr>
        <w:t>’</w:t>
      </w:r>
      <w:r w:rsidRPr="00FF46F8">
        <w:rPr>
          <w:bCs/>
          <w:lang w:val="fr-FR"/>
        </w:rPr>
        <w:t>affirmative, à quelle fréquence</w:t>
      </w:r>
      <w:r w:rsidR="00297DB7">
        <w:rPr>
          <w:bCs/>
          <w:lang w:val="fr-FR"/>
        </w:rPr>
        <w:t> :</w:t>
      </w:r>
    </w:p>
    <w:p w14:paraId="250E096D" w14:textId="77777777" w:rsidR="00652489" w:rsidRPr="0049302A" w:rsidRDefault="00652489" w:rsidP="002702D0">
      <w:pPr>
        <w:pStyle w:val="SingleTxtG"/>
        <w:ind w:left="2268"/>
        <w:rPr>
          <w:bCs/>
        </w:rPr>
      </w:pPr>
      <w:r w:rsidRPr="00FF46F8">
        <w:rPr>
          <w:bCs/>
          <w:lang w:val="fr-FR"/>
        </w:rPr>
        <w:t>Plus d</w:t>
      </w:r>
      <w:r w:rsidR="00176DE3">
        <w:rPr>
          <w:bCs/>
          <w:lang w:val="fr-FR"/>
        </w:rPr>
        <w:t>’</w:t>
      </w:r>
      <w:r w:rsidRPr="00FF46F8">
        <w:rPr>
          <w:bCs/>
          <w:lang w:val="fr-FR"/>
        </w:rPr>
        <w:t>une fois par an</w:t>
      </w:r>
      <w:r w:rsidRPr="00FF46F8">
        <w:rPr>
          <w:bCs/>
          <w:lang w:val="fr-FR"/>
        </w:rPr>
        <w:tab/>
      </w:r>
      <w:r w:rsidRPr="00FF46F8">
        <w:rPr>
          <w:bCs/>
        </w:rPr>
        <w:fldChar w:fldCharType="begin">
          <w:ffData>
            <w:name w:val="Check13"/>
            <w:enabled/>
            <w:calcOnExit w:val="0"/>
            <w:checkBox>
              <w:sizeAuto/>
              <w:default w:val="0"/>
            </w:checkBox>
          </w:ffData>
        </w:fldChar>
      </w:r>
      <w:r w:rsidRPr="00FF46F8">
        <w:rPr>
          <w:bCs/>
        </w:rPr>
        <w:instrText xml:space="preserve"> FORMCHECKBOX </w:instrText>
      </w:r>
      <w:r w:rsidR="00037193">
        <w:rPr>
          <w:bCs/>
        </w:rPr>
      </w:r>
      <w:r w:rsidR="00037193">
        <w:rPr>
          <w:bCs/>
        </w:rPr>
        <w:fldChar w:fldCharType="separate"/>
      </w:r>
      <w:r w:rsidRPr="00FF46F8">
        <w:rPr>
          <w:bCs/>
        </w:rPr>
        <w:fldChar w:fldCharType="end"/>
      </w:r>
    </w:p>
    <w:p w14:paraId="268C5EEF" w14:textId="77777777" w:rsidR="00652489" w:rsidRPr="0049302A" w:rsidRDefault="00652489" w:rsidP="002702D0">
      <w:pPr>
        <w:pStyle w:val="SingleTxtG"/>
        <w:ind w:left="2268"/>
        <w:rPr>
          <w:bCs/>
        </w:rPr>
      </w:pPr>
      <w:r w:rsidRPr="00FF46F8">
        <w:rPr>
          <w:bCs/>
          <w:lang w:val="fr-FR"/>
        </w:rPr>
        <w:t>Une fois par an</w:t>
      </w:r>
      <w:r w:rsidRPr="00FF46F8">
        <w:rPr>
          <w:bCs/>
          <w:lang w:val="fr-FR"/>
        </w:rPr>
        <w:tab/>
      </w:r>
      <w:r w:rsidRPr="00FF46F8">
        <w:rPr>
          <w:bCs/>
          <w:lang w:val="fr-FR"/>
        </w:rPr>
        <w:tab/>
      </w:r>
      <w:r w:rsidRPr="00FF46F8">
        <w:rPr>
          <w:bCs/>
        </w:rPr>
        <w:fldChar w:fldCharType="begin">
          <w:ffData>
            <w:name w:val="Check13"/>
            <w:enabled/>
            <w:calcOnExit w:val="0"/>
            <w:checkBox>
              <w:sizeAuto/>
              <w:default w:val="0"/>
            </w:checkBox>
          </w:ffData>
        </w:fldChar>
      </w:r>
      <w:r w:rsidRPr="00FF46F8">
        <w:rPr>
          <w:bCs/>
        </w:rPr>
        <w:instrText xml:space="preserve"> FORMCHECKBOX </w:instrText>
      </w:r>
      <w:r w:rsidR="00037193">
        <w:rPr>
          <w:bCs/>
        </w:rPr>
      </w:r>
      <w:r w:rsidR="00037193">
        <w:rPr>
          <w:bCs/>
        </w:rPr>
        <w:fldChar w:fldCharType="separate"/>
      </w:r>
      <w:r w:rsidRPr="00FF46F8">
        <w:rPr>
          <w:bCs/>
        </w:rPr>
        <w:fldChar w:fldCharType="end"/>
      </w:r>
    </w:p>
    <w:p w14:paraId="7222C379" w14:textId="77777777" w:rsidR="00652489" w:rsidRPr="00FF46F8" w:rsidRDefault="00652489" w:rsidP="002702D0">
      <w:pPr>
        <w:pStyle w:val="SingleTxtG"/>
        <w:ind w:left="2268"/>
        <w:rPr>
          <w:bCs/>
          <w:lang w:val="fr-FR"/>
        </w:rPr>
      </w:pPr>
      <w:r w:rsidRPr="00FF46F8">
        <w:rPr>
          <w:bCs/>
          <w:lang w:val="fr-FR"/>
        </w:rPr>
        <w:t>Moins d</w:t>
      </w:r>
      <w:r w:rsidR="00176DE3">
        <w:rPr>
          <w:bCs/>
          <w:lang w:val="fr-FR"/>
        </w:rPr>
        <w:t>’</w:t>
      </w:r>
      <w:r w:rsidRPr="00FF46F8">
        <w:rPr>
          <w:bCs/>
          <w:lang w:val="fr-FR"/>
        </w:rPr>
        <w:t>une fois par an</w:t>
      </w:r>
      <w:r w:rsidRPr="00FF46F8">
        <w:rPr>
          <w:bCs/>
          <w:lang w:val="fr-FR"/>
        </w:rPr>
        <w:tab/>
      </w:r>
      <w:r w:rsidRPr="00FF46F8">
        <w:rPr>
          <w:bCs/>
        </w:rPr>
        <w:fldChar w:fldCharType="begin">
          <w:ffData>
            <w:name w:val="Check13"/>
            <w:enabled/>
            <w:calcOnExit w:val="0"/>
            <w:checkBox>
              <w:sizeAuto/>
              <w:default w:val="0"/>
            </w:checkBox>
          </w:ffData>
        </w:fldChar>
      </w:r>
      <w:r w:rsidRPr="00FF46F8">
        <w:rPr>
          <w:bCs/>
        </w:rPr>
        <w:instrText xml:space="preserve"> FORMCHECKBOX </w:instrText>
      </w:r>
      <w:r w:rsidR="00037193">
        <w:rPr>
          <w:bCs/>
        </w:rPr>
      </w:r>
      <w:r w:rsidR="00037193">
        <w:rPr>
          <w:bCs/>
        </w:rPr>
        <w:fldChar w:fldCharType="separate"/>
      </w:r>
      <w:r w:rsidRPr="00FF46F8">
        <w:rPr>
          <w:bCs/>
        </w:rPr>
        <w:fldChar w:fldCharType="end"/>
      </w:r>
    </w:p>
    <w:p w14:paraId="3AB1F231" w14:textId="77777777" w:rsidR="00652489" w:rsidRPr="00FF46F8" w:rsidRDefault="00652489" w:rsidP="002702D0">
      <w:pPr>
        <w:pStyle w:val="SingleTxtG"/>
        <w:ind w:left="1701"/>
        <w:rPr>
          <w:bCs/>
          <w:lang w:val="fr-FR"/>
        </w:rPr>
      </w:pPr>
      <w:r w:rsidRPr="00FF46F8">
        <w:rPr>
          <w:bCs/>
          <w:lang w:val="fr-FR"/>
        </w:rPr>
        <w:t>c)</w:t>
      </w:r>
      <w:r w:rsidRPr="00FF46F8">
        <w:rPr>
          <w:bCs/>
          <w:lang w:val="fr-FR"/>
        </w:rPr>
        <w:tab/>
        <w:t>Précisez comment s</w:t>
      </w:r>
      <w:r w:rsidR="00176DE3">
        <w:rPr>
          <w:bCs/>
          <w:lang w:val="fr-FR"/>
        </w:rPr>
        <w:t>’</w:t>
      </w:r>
      <w:r w:rsidRPr="00FF46F8">
        <w:rPr>
          <w:bCs/>
          <w:lang w:val="fr-FR"/>
        </w:rPr>
        <w:t>effectue l</w:t>
      </w:r>
      <w:r w:rsidR="00176DE3">
        <w:rPr>
          <w:bCs/>
          <w:lang w:val="fr-FR"/>
        </w:rPr>
        <w:t>’</w:t>
      </w:r>
      <w:r w:rsidRPr="00FF46F8">
        <w:rPr>
          <w:bCs/>
          <w:lang w:val="fr-FR"/>
        </w:rPr>
        <w:t>échange d</w:t>
      </w:r>
      <w:r w:rsidR="00176DE3">
        <w:rPr>
          <w:bCs/>
          <w:lang w:val="fr-FR"/>
        </w:rPr>
        <w:t>’</w:t>
      </w:r>
      <w:r w:rsidRPr="00FF46F8">
        <w:rPr>
          <w:bCs/>
          <w:lang w:val="fr-FR"/>
        </w:rPr>
        <w:t>informations (par exemple, à l</w:t>
      </w:r>
      <w:r w:rsidR="00176DE3">
        <w:rPr>
          <w:bCs/>
          <w:lang w:val="fr-FR"/>
        </w:rPr>
        <w:t>’</w:t>
      </w:r>
      <w:r w:rsidRPr="00FF46F8">
        <w:rPr>
          <w:bCs/>
          <w:lang w:val="fr-FR"/>
        </w:rPr>
        <w:t>occasion des réunions des organes communs)</w:t>
      </w:r>
      <w:r w:rsidR="00297DB7">
        <w:rPr>
          <w:bCs/>
          <w:lang w:val="fr-FR"/>
        </w:rPr>
        <w:t> :</w:t>
      </w:r>
      <w:r w:rsidRPr="00FF46F8">
        <w:rPr>
          <w:bCs/>
          <w:lang w:val="fr-FR"/>
        </w:rPr>
        <w:t xml:space="preserve"> [à compléter]</w:t>
      </w:r>
    </w:p>
    <w:p w14:paraId="57A517BE" w14:textId="77777777" w:rsidR="00652489" w:rsidRPr="0049302A" w:rsidRDefault="00652489" w:rsidP="002702D0">
      <w:pPr>
        <w:pStyle w:val="SingleTxtG"/>
        <w:ind w:left="1701"/>
      </w:pPr>
      <w:r w:rsidRPr="00FF46F8">
        <w:rPr>
          <w:lang w:val="fr-FR"/>
        </w:rPr>
        <w:t>d</w:t>
      </w:r>
      <w:r w:rsidRPr="0049302A">
        <w:rPr>
          <w:lang w:val="fr-FR"/>
        </w:rPr>
        <w:t>)</w:t>
      </w:r>
      <w:r w:rsidRPr="0049302A">
        <w:rPr>
          <w:lang w:val="fr-FR"/>
        </w:rPr>
        <w:tab/>
        <w:t>Dans l</w:t>
      </w:r>
      <w:r w:rsidR="00176DE3">
        <w:rPr>
          <w:lang w:val="fr-FR"/>
        </w:rPr>
        <w:t>’</w:t>
      </w:r>
      <w:r w:rsidRPr="0049302A">
        <w:rPr>
          <w:lang w:val="fr-FR"/>
        </w:rPr>
        <w:t>affirmative, quels sont les thèmes qui font l</w:t>
      </w:r>
      <w:r w:rsidR="00176DE3">
        <w:rPr>
          <w:lang w:val="fr-FR"/>
        </w:rPr>
        <w:t>’</w:t>
      </w:r>
      <w:r w:rsidRPr="0049302A">
        <w:rPr>
          <w:lang w:val="fr-FR"/>
        </w:rPr>
        <w:t>objet de ces échanges d</w:t>
      </w:r>
      <w:r w:rsidR="00176DE3">
        <w:rPr>
          <w:lang w:val="fr-FR"/>
        </w:rPr>
        <w:t>’</w:t>
      </w:r>
      <w:r w:rsidRPr="0049302A">
        <w:rPr>
          <w:lang w:val="fr-FR"/>
        </w:rPr>
        <w:t>informations et de données ?</w:t>
      </w:r>
    </w:p>
    <w:p w14:paraId="738CBAF9" w14:textId="77777777" w:rsidR="00652489" w:rsidRPr="0049302A" w:rsidRDefault="00652489" w:rsidP="002702D0">
      <w:pPr>
        <w:pStyle w:val="SingleTxtG"/>
        <w:tabs>
          <w:tab w:val="right" w:pos="8222"/>
        </w:tabs>
        <w:ind w:left="2268"/>
      </w:pPr>
      <w:r w:rsidRPr="0049302A">
        <w:rPr>
          <w:lang w:val="fr-FR"/>
        </w:rPr>
        <w:t>État de l</w:t>
      </w:r>
      <w:r w:rsidR="00176DE3">
        <w:rPr>
          <w:lang w:val="fr-FR"/>
        </w:rPr>
        <w:t>’</w:t>
      </w:r>
      <w:r w:rsidRPr="0049302A">
        <w:rPr>
          <w:lang w:val="fr-FR"/>
        </w:rPr>
        <w:t>environnement</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8EDD252" w14:textId="77777777" w:rsidR="00652489" w:rsidRPr="0049302A" w:rsidRDefault="00652489" w:rsidP="00CC5125">
      <w:pPr>
        <w:pStyle w:val="SingleTxtG"/>
        <w:tabs>
          <w:tab w:val="right" w:pos="8222"/>
        </w:tabs>
        <w:ind w:left="2268"/>
        <w:jc w:val="left"/>
      </w:pPr>
      <w:r w:rsidRPr="0049302A">
        <w:rPr>
          <w:lang w:val="fr-FR"/>
        </w:rPr>
        <w:t>Activités de recherche et application des meilleurs techniques</w:t>
      </w:r>
      <w:r w:rsidRPr="0049302A">
        <w:rPr>
          <w:lang w:val="fr-FR"/>
        </w:rPr>
        <w:br/>
        <w:t>disponibles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6AA9B55" w14:textId="77777777" w:rsidR="00652489" w:rsidRPr="0049302A" w:rsidRDefault="00652489" w:rsidP="002702D0">
      <w:pPr>
        <w:pStyle w:val="SingleTxtG"/>
        <w:tabs>
          <w:tab w:val="right" w:pos="8222"/>
        </w:tabs>
        <w:ind w:left="2268"/>
      </w:pPr>
      <w:r w:rsidRPr="0049302A">
        <w:rPr>
          <w:lang w:val="fr-FR"/>
        </w:rPr>
        <w:t>Données relatives à la surveillance des émissions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A15FC58" w14:textId="77777777" w:rsidR="00652489" w:rsidRPr="0049302A" w:rsidRDefault="00652489" w:rsidP="00CC5125">
      <w:pPr>
        <w:pStyle w:val="SingleTxtG"/>
        <w:tabs>
          <w:tab w:val="right" w:pos="8222"/>
        </w:tabs>
        <w:ind w:left="2268"/>
        <w:jc w:val="left"/>
      </w:pPr>
      <w:r w:rsidRPr="0049302A">
        <w:rPr>
          <w:lang w:val="fr-FR"/>
        </w:rPr>
        <w:t>Mesures planifiées prises pour prévenir, maîtriser ou réduire</w:t>
      </w:r>
      <w:r w:rsidRPr="0049302A">
        <w:rPr>
          <w:lang w:val="fr-FR"/>
        </w:rPr>
        <w:br/>
        <w:t>les impacts transfrontières</w:t>
      </w:r>
      <w:r w:rsidRPr="0049302A">
        <w:tab/>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p w14:paraId="687EAE75" w14:textId="77777777" w:rsidR="00652489" w:rsidRPr="0049302A" w:rsidRDefault="00652489" w:rsidP="002702D0">
      <w:pPr>
        <w:pStyle w:val="SingleTxtG"/>
        <w:tabs>
          <w:tab w:val="right" w:pos="8222"/>
        </w:tabs>
        <w:ind w:left="2268"/>
      </w:pPr>
      <w:r w:rsidRPr="0049302A">
        <w:rPr>
          <w:lang w:val="fr-FR"/>
        </w:rPr>
        <w:t>Sources de pollution ponctuelles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EF7AD52" w14:textId="77777777" w:rsidR="00652489" w:rsidRPr="0049302A" w:rsidRDefault="00652489" w:rsidP="002702D0">
      <w:pPr>
        <w:pStyle w:val="SingleTxtG"/>
        <w:tabs>
          <w:tab w:val="right" w:pos="8222"/>
        </w:tabs>
        <w:ind w:left="2268"/>
      </w:pPr>
      <w:r w:rsidRPr="0049302A">
        <w:rPr>
          <w:lang w:val="fr-FR"/>
        </w:rPr>
        <w:t>Sources de pollution diffuses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EC1156E" w14:textId="77777777" w:rsidR="00652489" w:rsidRPr="0049302A" w:rsidRDefault="00652489" w:rsidP="002702D0">
      <w:pPr>
        <w:pStyle w:val="SingleTxtG"/>
        <w:tabs>
          <w:tab w:val="right" w:pos="8222"/>
        </w:tabs>
        <w:ind w:left="2268"/>
      </w:pPr>
      <w:r w:rsidRPr="0049302A">
        <w:rPr>
          <w:lang w:val="fr-FR"/>
        </w:rPr>
        <w:t>Altérations hydromorphologiques existantes (barrages, etc</w:t>
      </w:r>
      <w:r w:rsidR="006667C1" w:rsidRPr="006667C1">
        <w:rPr>
          <w:lang w:val="fr-FR"/>
        </w:rPr>
        <w:t>.</w:t>
      </w:r>
      <w:r w:rsidRPr="0049302A">
        <w:rPr>
          <w:lang w:val="fr-FR"/>
        </w:rPr>
        <w:t>)</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05FF35B" w14:textId="77777777" w:rsidR="00652489" w:rsidRPr="0049302A" w:rsidRDefault="00652489" w:rsidP="00CC5125">
      <w:pPr>
        <w:pStyle w:val="SingleTxtG"/>
        <w:tabs>
          <w:tab w:val="right" w:pos="8222"/>
        </w:tabs>
        <w:ind w:left="2268"/>
        <w:jc w:val="left"/>
      </w:pPr>
      <w:r w:rsidRPr="00FF46F8">
        <w:rPr>
          <w:bCs/>
          <w:lang w:val="fr-FR"/>
        </w:rPr>
        <w:t>Débits ou niveaux d</w:t>
      </w:r>
      <w:r w:rsidR="00176DE3">
        <w:rPr>
          <w:bCs/>
          <w:lang w:val="fr-FR"/>
        </w:rPr>
        <w:t>’</w:t>
      </w:r>
      <w:r w:rsidRPr="00FF46F8">
        <w:rPr>
          <w:bCs/>
          <w:lang w:val="fr-FR"/>
        </w:rPr>
        <w:t xml:space="preserve">eau (y compris niveaux </w:t>
      </w:r>
      <w:r w:rsidRPr="00FF46F8">
        <w:rPr>
          <w:bCs/>
          <w:lang w:val="fr-FR"/>
        </w:rPr>
        <w:br/>
        <w:t>des eaux souterraines)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C07AE17" w14:textId="77777777" w:rsidR="00652489" w:rsidRPr="0049302A" w:rsidRDefault="00652489" w:rsidP="002702D0">
      <w:pPr>
        <w:pStyle w:val="SingleTxtG"/>
        <w:tabs>
          <w:tab w:val="right" w:pos="8222"/>
        </w:tabs>
        <w:ind w:left="2268"/>
        <w:rPr>
          <w:lang w:val="fr-FR"/>
        </w:rPr>
      </w:pPr>
      <w:r w:rsidRPr="0049302A">
        <w:rPr>
          <w:lang w:val="fr-FR"/>
        </w:rPr>
        <w:lastRenderedPageBreak/>
        <w:t>Prélèvements d</w:t>
      </w:r>
      <w:r w:rsidR="00176DE3">
        <w:rPr>
          <w:lang w:val="fr-FR"/>
        </w:rPr>
        <w:t>’</w:t>
      </w:r>
      <w:r w:rsidRPr="0049302A">
        <w:rPr>
          <w:lang w:val="fr-FR"/>
        </w:rPr>
        <w:t>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DAEA5DB" w14:textId="77777777" w:rsidR="00652489" w:rsidRPr="0049302A" w:rsidRDefault="00652489" w:rsidP="002702D0">
      <w:pPr>
        <w:pStyle w:val="SingleTxtG"/>
        <w:tabs>
          <w:tab w:val="right" w:pos="8222"/>
        </w:tabs>
        <w:ind w:left="2268"/>
      </w:pPr>
      <w:r w:rsidRPr="00FF46F8">
        <w:rPr>
          <w:bCs/>
          <w:lang w:val="fr-FR"/>
        </w:rPr>
        <w:t>Informations climatologiques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01DCC5A" w14:textId="77777777" w:rsidR="00652489" w:rsidRPr="0049302A" w:rsidRDefault="00652489" w:rsidP="00CC5125">
      <w:pPr>
        <w:pStyle w:val="SingleTxtG"/>
        <w:tabs>
          <w:tab w:val="right" w:pos="8222"/>
        </w:tabs>
        <w:ind w:left="2268"/>
        <w:jc w:val="left"/>
      </w:pPr>
      <w:r w:rsidRPr="0049302A">
        <w:rPr>
          <w:lang w:val="fr-FR"/>
        </w:rPr>
        <w:t>Mesures planifiées ayant des impacts transfrontières,</w:t>
      </w:r>
      <w:r w:rsidRPr="0049302A">
        <w:rPr>
          <w:lang w:val="fr-FR"/>
        </w:rPr>
        <w:br/>
        <w:t>tels que développement des infrastructures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2357409" w14:textId="77777777" w:rsidR="00652489" w:rsidRPr="0049302A" w:rsidRDefault="00652489" w:rsidP="002702D0">
      <w:pPr>
        <w:pStyle w:val="SingleTxtG"/>
        <w:ind w:left="2268"/>
      </w:pPr>
      <w:r w:rsidRPr="0049302A">
        <w:rPr>
          <w:lang w:val="fr-FR"/>
        </w:rPr>
        <w:t>Autres thèmes (</w:t>
      </w:r>
      <w:r w:rsidRPr="0049302A">
        <w:rPr>
          <w:i/>
          <w:lang w:val="fr-FR"/>
        </w:rPr>
        <w:t>préciser)</w:t>
      </w:r>
      <w:r w:rsidR="00297DB7">
        <w:rPr>
          <w:i/>
          <w:lang w:val="fr-FR"/>
        </w:rPr>
        <w:t> </w:t>
      </w:r>
      <w:r w:rsidR="00297DB7" w:rsidRPr="004A4A8B">
        <w:rPr>
          <w:lang w:val="fr-FR"/>
        </w:rPr>
        <w:t>:</w:t>
      </w:r>
      <w:r w:rsidRPr="0049302A">
        <w:rPr>
          <w:lang w:val="fr-FR"/>
        </w:rPr>
        <w:t xml:space="preserve"> [à compléter] </w:t>
      </w:r>
    </w:p>
    <w:p w14:paraId="57B140DB" w14:textId="77777777" w:rsidR="00652489" w:rsidRPr="00FF46F8" w:rsidRDefault="00652489" w:rsidP="002702D0">
      <w:pPr>
        <w:pStyle w:val="SingleTxtG"/>
        <w:ind w:left="2268"/>
        <w:rPr>
          <w:bCs/>
        </w:rPr>
      </w:pPr>
      <w:r w:rsidRPr="00FF46F8">
        <w:rPr>
          <w:bCs/>
        </w:rPr>
        <w:t>Autres observations, par exemple couverture spatiale de l</w:t>
      </w:r>
      <w:r w:rsidR="00176DE3">
        <w:rPr>
          <w:bCs/>
        </w:rPr>
        <w:t>’</w:t>
      </w:r>
      <w:r w:rsidRPr="00FF46F8">
        <w:rPr>
          <w:bCs/>
        </w:rPr>
        <w:t>échange de données et d</w:t>
      </w:r>
      <w:r w:rsidR="00176DE3">
        <w:rPr>
          <w:bCs/>
        </w:rPr>
        <w:t>’</w:t>
      </w:r>
      <w:r w:rsidRPr="00FF46F8">
        <w:rPr>
          <w:bCs/>
        </w:rPr>
        <w:t>informations</w:t>
      </w:r>
      <w:r w:rsidR="00297DB7">
        <w:rPr>
          <w:bCs/>
        </w:rPr>
        <w:t> :</w:t>
      </w:r>
      <w:r w:rsidRPr="00FF46F8">
        <w:rPr>
          <w:bCs/>
        </w:rPr>
        <w:t xml:space="preserve"> [à compléter]</w:t>
      </w:r>
    </w:p>
    <w:p w14:paraId="4611E541" w14:textId="77777777" w:rsidR="00652489" w:rsidRPr="0049302A" w:rsidRDefault="00652489" w:rsidP="002702D0">
      <w:pPr>
        <w:pStyle w:val="SingleTxtG"/>
        <w:ind w:left="1701"/>
        <w:rPr>
          <w:lang w:val="fr-FR"/>
        </w:rPr>
      </w:pPr>
      <w:r w:rsidRPr="0049302A">
        <w:rPr>
          <w:bCs/>
          <w:lang w:val="fr-FR"/>
        </w:rPr>
        <w:t>e</w:t>
      </w:r>
      <w:r w:rsidRPr="0049302A">
        <w:rPr>
          <w:lang w:val="fr-FR"/>
        </w:rPr>
        <w:t>)</w:t>
      </w:r>
      <w:r w:rsidRPr="0049302A">
        <w:rPr>
          <w:lang w:val="fr-FR"/>
        </w:rPr>
        <w:tab/>
        <w:t>Existe-t-il une base de données ou plateforme d</w:t>
      </w:r>
      <w:r w:rsidR="00176DE3">
        <w:rPr>
          <w:lang w:val="fr-FR"/>
        </w:rPr>
        <w:t>’</w:t>
      </w:r>
      <w:r w:rsidRPr="0049302A">
        <w:rPr>
          <w:lang w:val="fr-FR"/>
        </w:rPr>
        <w:t>information partagée ?</w:t>
      </w:r>
    </w:p>
    <w:p w14:paraId="3794DB56" w14:textId="77777777" w:rsidR="00652489" w:rsidRPr="0049302A" w:rsidRDefault="00652489" w:rsidP="002702D0">
      <w:pPr>
        <w:pStyle w:val="SingleTxtG"/>
        <w:ind w:left="1701"/>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4AF3B38" w14:textId="77777777" w:rsidR="00652489" w:rsidRPr="0049302A" w:rsidRDefault="00652489" w:rsidP="002702D0">
      <w:pPr>
        <w:pStyle w:val="SingleTxtG"/>
        <w:ind w:left="1701"/>
        <w:rPr>
          <w:lang w:val="fr-FR"/>
        </w:rPr>
      </w:pPr>
      <w:r w:rsidRPr="0049302A">
        <w:rPr>
          <w:lang w:val="fr-FR"/>
        </w:rPr>
        <w:t>f)</w:t>
      </w:r>
      <w:r w:rsidRPr="0049302A">
        <w:rPr>
          <w:lang w:val="fr-FR"/>
        </w:rPr>
        <w:tab/>
        <w:t>La base de données est-elle accessible au public ?</w:t>
      </w:r>
    </w:p>
    <w:p w14:paraId="317FD066"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F6AB8F7" w14:textId="77777777" w:rsidR="00652489" w:rsidRPr="0049302A" w:rsidRDefault="00652489" w:rsidP="002702D0">
      <w:pPr>
        <w:pStyle w:val="SingleTxtG"/>
        <w:ind w:left="1701"/>
      </w:pPr>
      <w:r w:rsidRPr="0049302A">
        <w:rPr>
          <w:i/>
          <w:lang w:val="fr-FR"/>
        </w:rPr>
        <w:t>Dans l</w:t>
      </w:r>
      <w:r w:rsidR="00176DE3">
        <w:rPr>
          <w:i/>
          <w:lang w:val="fr-FR"/>
        </w:rPr>
        <w:t>’</w:t>
      </w:r>
      <w:r w:rsidRPr="0049302A">
        <w:rPr>
          <w:i/>
          <w:lang w:val="fr-FR"/>
        </w:rPr>
        <w:t>affirmative, indiquer l</w:t>
      </w:r>
      <w:r w:rsidR="00176DE3">
        <w:rPr>
          <w:i/>
          <w:lang w:val="fr-FR"/>
        </w:rPr>
        <w:t>’</w:t>
      </w:r>
      <w:r w:rsidRPr="0049302A">
        <w:rPr>
          <w:i/>
          <w:lang w:val="fr-FR"/>
        </w:rPr>
        <w:t>adresse Web à laquelle elle peut être consultée</w:t>
      </w:r>
      <w:r w:rsidR="00297DB7" w:rsidRPr="004A4A8B">
        <w:rPr>
          <w:lang w:val="fr-FR"/>
        </w:rPr>
        <w:t> :</w:t>
      </w:r>
      <w:r w:rsidRPr="0049302A">
        <w:rPr>
          <w:lang w:val="fr-FR"/>
        </w:rPr>
        <w:t xml:space="preserve"> [à compléter]</w:t>
      </w:r>
    </w:p>
    <w:p w14:paraId="0C46A264" w14:textId="77777777" w:rsidR="00652489" w:rsidRPr="0049302A" w:rsidRDefault="00652489" w:rsidP="002702D0">
      <w:pPr>
        <w:pStyle w:val="SingleTxtG"/>
        <w:ind w:left="1701"/>
      </w:pPr>
      <w:r w:rsidRPr="0049302A">
        <w:rPr>
          <w:lang w:val="fr-FR"/>
        </w:rPr>
        <w:t>g)</w:t>
      </w:r>
      <w:r w:rsidRPr="0049302A">
        <w:rPr>
          <w:lang w:val="fr-FR"/>
        </w:rPr>
        <w:tab/>
        <w:t>Quels sont les principaux défis et problèmes en matière d</w:t>
      </w:r>
      <w:r w:rsidR="00176DE3">
        <w:rPr>
          <w:lang w:val="fr-FR"/>
        </w:rPr>
        <w:t>’</w:t>
      </w:r>
      <w:r w:rsidRPr="0049302A">
        <w:rPr>
          <w:lang w:val="fr-FR"/>
        </w:rPr>
        <w:t xml:space="preserve">échange de données, le cas échéant ? </w:t>
      </w:r>
    </w:p>
    <w:p w14:paraId="0CD094D2" w14:textId="77777777" w:rsidR="00652489" w:rsidRPr="0049302A" w:rsidRDefault="00652489" w:rsidP="002702D0">
      <w:pPr>
        <w:pStyle w:val="SingleTxtG"/>
        <w:tabs>
          <w:tab w:val="right" w:pos="8222"/>
        </w:tabs>
        <w:ind w:left="2268"/>
        <w:rPr>
          <w:bCs/>
        </w:rPr>
      </w:pPr>
      <w:r w:rsidRPr="00FF46F8">
        <w:rPr>
          <w:bCs/>
        </w:rPr>
        <w:t>Fréquence des échanges</w:t>
      </w:r>
      <w:r w:rsidRPr="0049302A">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38EA027F" w14:textId="77777777" w:rsidR="00652489" w:rsidRPr="0049302A" w:rsidRDefault="00652489" w:rsidP="002702D0">
      <w:pPr>
        <w:pStyle w:val="SingleTxtG"/>
        <w:tabs>
          <w:tab w:val="right" w:pos="8222"/>
        </w:tabs>
        <w:ind w:left="2268"/>
        <w:rPr>
          <w:bCs/>
        </w:rPr>
      </w:pPr>
      <w:r w:rsidRPr="00FF46F8">
        <w:rPr>
          <w:bCs/>
        </w:rPr>
        <w:t>Calendrier des échanges</w:t>
      </w:r>
      <w:r w:rsidRPr="0049302A">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046EA38C" w14:textId="77777777" w:rsidR="00652489" w:rsidRPr="0049302A" w:rsidRDefault="00652489" w:rsidP="002702D0">
      <w:pPr>
        <w:pStyle w:val="SingleTxtG"/>
        <w:tabs>
          <w:tab w:val="right" w:pos="8222"/>
        </w:tabs>
        <w:ind w:left="2268"/>
        <w:rPr>
          <w:bCs/>
        </w:rPr>
      </w:pPr>
      <w:r w:rsidRPr="00FF46F8">
        <w:rPr>
          <w:bCs/>
        </w:rPr>
        <w:t>Comparabilité des données et des informations</w:t>
      </w:r>
      <w:r w:rsidRPr="0049302A">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2384EA6F" w14:textId="77777777" w:rsidR="00652489" w:rsidRPr="0049302A" w:rsidRDefault="00652489" w:rsidP="002702D0">
      <w:pPr>
        <w:pStyle w:val="SingleTxtG"/>
        <w:tabs>
          <w:tab w:val="right" w:pos="8222"/>
        </w:tabs>
        <w:ind w:left="2268"/>
        <w:rPr>
          <w:bCs/>
        </w:rPr>
      </w:pPr>
      <w:r w:rsidRPr="00FF46F8">
        <w:rPr>
          <w:bCs/>
        </w:rPr>
        <w:t>Couverture spatiale limitée</w:t>
      </w:r>
      <w:r w:rsidRPr="0049302A">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3D225D1F" w14:textId="77777777" w:rsidR="00652489" w:rsidRPr="0049302A" w:rsidRDefault="00652489" w:rsidP="002702D0">
      <w:pPr>
        <w:pStyle w:val="SingleTxtG"/>
        <w:tabs>
          <w:tab w:val="right" w:pos="8222"/>
        </w:tabs>
        <w:ind w:left="2268"/>
        <w:rPr>
          <w:bCs/>
        </w:rPr>
      </w:pPr>
      <w:r w:rsidRPr="00FF46F8">
        <w:rPr>
          <w:bCs/>
        </w:rPr>
        <w:t>Insuffisance des ressources (techniques et/ou financières)</w:t>
      </w:r>
      <w:r w:rsidRPr="0049302A">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6A5B3BF6" w14:textId="77777777" w:rsidR="00652489" w:rsidRPr="0049302A" w:rsidRDefault="00652489" w:rsidP="002702D0">
      <w:pPr>
        <w:pStyle w:val="SingleTxtG"/>
        <w:tabs>
          <w:tab w:val="right" w:pos="8222"/>
        </w:tabs>
        <w:ind w:left="2268"/>
        <w:rPr>
          <w:bCs/>
        </w:rPr>
      </w:pPr>
      <w:r w:rsidRPr="00FF46F8">
        <w:rPr>
          <w:bCs/>
        </w:rPr>
        <w:t>Autres (</w:t>
      </w:r>
      <w:r w:rsidRPr="00FF46F8">
        <w:rPr>
          <w:bCs/>
          <w:i/>
        </w:rPr>
        <w:t>préciser</w:t>
      </w:r>
      <w:r w:rsidRPr="00FF46F8">
        <w:rPr>
          <w:bCs/>
        </w:rPr>
        <w:t>)</w:t>
      </w:r>
      <w:r w:rsidR="00297DB7">
        <w:rPr>
          <w:bCs/>
        </w:rPr>
        <w:t> :</w:t>
      </w:r>
      <w:r w:rsidRPr="00FF46F8">
        <w:rPr>
          <w:bCs/>
        </w:rPr>
        <w:t xml:space="preserve"> [à compléter]</w:t>
      </w:r>
    </w:p>
    <w:p w14:paraId="49183411" w14:textId="77777777" w:rsidR="00652489" w:rsidRPr="0049302A" w:rsidRDefault="00652489" w:rsidP="002702D0">
      <w:pPr>
        <w:pStyle w:val="SingleTxtG"/>
        <w:tabs>
          <w:tab w:val="right" w:pos="8222"/>
        </w:tabs>
        <w:ind w:left="2268"/>
      </w:pPr>
      <w:r w:rsidRPr="0049302A">
        <w:t>Observations complémentaires</w:t>
      </w:r>
      <w:r w:rsidR="00297DB7">
        <w:t> :</w:t>
      </w:r>
      <w:r w:rsidRPr="0049302A">
        <w:t xml:space="preserve"> [à compléter]</w:t>
      </w:r>
    </w:p>
    <w:p w14:paraId="40925900" w14:textId="77777777" w:rsidR="00652489" w:rsidRPr="0049302A" w:rsidRDefault="00652489" w:rsidP="002702D0">
      <w:pPr>
        <w:pStyle w:val="SingleTxtG"/>
        <w:ind w:left="1701"/>
        <w:rPr>
          <w:lang w:val="fr-FR"/>
        </w:rPr>
      </w:pPr>
      <w:r w:rsidRPr="0049302A">
        <w:rPr>
          <w:lang w:val="fr-FR"/>
        </w:rPr>
        <w:t>h)</w:t>
      </w:r>
      <w:r w:rsidRPr="0049302A">
        <w:rPr>
          <w:lang w:val="fr-FR"/>
        </w:rPr>
        <w:tab/>
        <w:t>Quels sont les principaux avantages de l</w:t>
      </w:r>
      <w:r w:rsidR="00176DE3">
        <w:rPr>
          <w:lang w:val="fr-FR"/>
        </w:rPr>
        <w:t>’</w:t>
      </w:r>
      <w:r w:rsidRPr="0049302A">
        <w:rPr>
          <w:lang w:val="fr-FR"/>
        </w:rPr>
        <w:t xml:space="preserve">échange de données sur </w:t>
      </w:r>
      <w:r w:rsidRPr="00FF46F8">
        <w:rPr>
          <w:bCs/>
          <w:lang w:val="fr-FR"/>
        </w:rPr>
        <w:t xml:space="preserve">le bassin, </w:t>
      </w:r>
      <w:r w:rsidRPr="0049302A">
        <w:rPr>
          <w:bCs/>
          <w:lang w:val="fr-FR"/>
        </w:rPr>
        <w:t xml:space="preserve">le </w:t>
      </w:r>
      <w:r w:rsidRPr="00FF46F8">
        <w:rPr>
          <w:bCs/>
          <w:lang w:val="fr-FR"/>
        </w:rPr>
        <w:t xml:space="preserve">sous-bassin, </w:t>
      </w:r>
      <w:r w:rsidRPr="0049302A">
        <w:rPr>
          <w:bCs/>
          <w:lang w:val="fr-FR"/>
        </w:rPr>
        <w:t xml:space="preserve">la </w:t>
      </w:r>
      <w:r w:rsidRPr="00FF46F8">
        <w:rPr>
          <w:bCs/>
          <w:lang w:val="fr-FR"/>
        </w:rPr>
        <w:t xml:space="preserve">partie </w:t>
      </w:r>
      <w:r w:rsidRPr="0049302A">
        <w:rPr>
          <w:bCs/>
          <w:lang w:val="fr-FR"/>
        </w:rPr>
        <w:t>du</w:t>
      </w:r>
      <w:r w:rsidRPr="00FF46F8">
        <w:rPr>
          <w:bCs/>
          <w:lang w:val="fr-FR"/>
        </w:rPr>
        <w:t xml:space="preserve"> bassin ou </w:t>
      </w:r>
      <w:r w:rsidRPr="0049302A">
        <w:rPr>
          <w:bCs/>
          <w:lang w:val="fr-FR"/>
        </w:rPr>
        <w:t xml:space="preserve">le </w:t>
      </w:r>
      <w:r w:rsidRPr="00FF46F8">
        <w:rPr>
          <w:bCs/>
          <w:lang w:val="fr-FR"/>
        </w:rPr>
        <w:t>groupe de bassins</w:t>
      </w:r>
      <w:r w:rsidRPr="0049302A">
        <w:rPr>
          <w:b/>
          <w:lang w:val="fr-FR"/>
        </w:rPr>
        <w:t> </w:t>
      </w:r>
      <w:r w:rsidRPr="0049302A">
        <w:rPr>
          <w:lang w:val="fr-FR"/>
        </w:rPr>
        <w:t>? (</w:t>
      </w:r>
      <w:proofErr w:type="gramStart"/>
      <w:r w:rsidRPr="0049302A">
        <w:rPr>
          <w:i/>
          <w:lang w:val="fr-FR"/>
        </w:rPr>
        <w:t>préciser</w:t>
      </w:r>
      <w:proofErr w:type="gramEnd"/>
      <w:r w:rsidRPr="0049302A">
        <w:rPr>
          <w:lang w:val="fr-FR"/>
        </w:rPr>
        <w:t>)</w:t>
      </w:r>
      <w:r w:rsidR="00297DB7">
        <w:rPr>
          <w:lang w:val="fr-FR"/>
        </w:rPr>
        <w:t> :</w:t>
      </w:r>
      <w:r w:rsidRPr="0049302A">
        <w:rPr>
          <w:lang w:val="fr-FR"/>
        </w:rPr>
        <w:t xml:space="preserve"> [à compléter] </w:t>
      </w:r>
    </w:p>
    <w:p w14:paraId="496D3342" w14:textId="77777777" w:rsidR="00652489" w:rsidRPr="0049302A" w:rsidRDefault="00652489" w:rsidP="002702D0">
      <w:pPr>
        <w:pStyle w:val="SingleTxtG"/>
        <w:ind w:left="1701" w:hanging="567"/>
      </w:pPr>
      <w:r w:rsidRPr="0049302A">
        <w:rPr>
          <w:lang w:val="fr-FR"/>
        </w:rPr>
        <w:t>7</w:t>
      </w:r>
      <w:r w:rsidR="006667C1" w:rsidRPr="006667C1">
        <w:rPr>
          <w:lang w:val="fr-FR"/>
        </w:rPr>
        <w:t>.</w:t>
      </w:r>
      <w:r w:rsidRPr="0049302A">
        <w:rPr>
          <w:lang w:val="fr-FR"/>
        </w:rPr>
        <w:tab/>
        <w:t xml:space="preserve">Les États riverains exercent-ils une surveillance commune du bassin, du </w:t>
      </w:r>
      <w:r w:rsidRPr="00FF46F8">
        <w:rPr>
          <w:bCs/>
          <w:lang w:val="fr-FR"/>
        </w:rPr>
        <w:t xml:space="preserve">sous-bassin, </w:t>
      </w:r>
      <w:r w:rsidRPr="0049302A">
        <w:rPr>
          <w:bCs/>
          <w:lang w:val="fr-FR"/>
        </w:rPr>
        <w:t>d</w:t>
      </w:r>
      <w:r w:rsidR="00176DE3">
        <w:rPr>
          <w:bCs/>
          <w:lang w:val="fr-FR"/>
        </w:rPr>
        <w:t>’</w:t>
      </w:r>
      <w:r w:rsidRPr="0049302A">
        <w:rPr>
          <w:bCs/>
          <w:lang w:val="fr-FR"/>
        </w:rPr>
        <w:t xml:space="preserve">une </w:t>
      </w:r>
      <w:r w:rsidRPr="00FF46F8">
        <w:rPr>
          <w:bCs/>
          <w:lang w:val="fr-FR"/>
        </w:rPr>
        <w:t xml:space="preserve">partie </w:t>
      </w:r>
      <w:r w:rsidRPr="0049302A">
        <w:rPr>
          <w:bCs/>
          <w:lang w:val="fr-FR"/>
        </w:rPr>
        <w:t>du</w:t>
      </w:r>
      <w:r w:rsidRPr="00FF46F8">
        <w:rPr>
          <w:bCs/>
          <w:lang w:val="fr-FR"/>
        </w:rPr>
        <w:t xml:space="preserve"> bassin ou </w:t>
      </w:r>
      <w:r w:rsidRPr="0049302A">
        <w:rPr>
          <w:bCs/>
          <w:lang w:val="fr-FR"/>
        </w:rPr>
        <w:t xml:space="preserve">du </w:t>
      </w:r>
      <w:r w:rsidRPr="00FF46F8">
        <w:rPr>
          <w:bCs/>
          <w:lang w:val="fr-FR"/>
        </w:rPr>
        <w:t>groupe de bassins</w:t>
      </w:r>
      <w:r w:rsidRPr="0049302A">
        <w:rPr>
          <w:lang w:val="fr-FR"/>
        </w:rPr>
        <w:t xml:space="preserve"> transfrontières ?</w:t>
      </w:r>
    </w:p>
    <w:p w14:paraId="7D545825"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7C6763C" w14:textId="77777777" w:rsidR="00652489" w:rsidRPr="0049302A" w:rsidRDefault="00652489" w:rsidP="002702D0">
      <w:pPr>
        <w:pStyle w:val="SingleTxtG"/>
        <w:ind w:left="1701"/>
      </w:pPr>
      <w:r w:rsidRPr="0049302A">
        <w:rPr>
          <w:lang w:val="fr-FR"/>
        </w:rPr>
        <w:t>a)</w:t>
      </w:r>
      <w:r w:rsidRPr="0049302A">
        <w:rPr>
          <w:lang w:val="fr-FR"/>
        </w:rPr>
        <w:tab/>
        <w:t>Dans l</w:t>
      </w:r>
      <w:r w:rsidR="00176DE3">
        <w:rPr>
          <w:lang w:val="fr-FR"/>
        </w:rPr>
        <w:t>’</w:t>
      </w:r>
      <w:r w:rsidRPr="0049302A">
        <w:rPr>
          <w:lang w:val="fr-FR"/>
        </w:rPr>
        <w:t xml:space="preserve">affirmative, que recouvre la surveillance commune ? </w:t>
      </w:r>
    </w:p>
    <w:tbl>
      <w:tblPr>
        <w:tblW w:w="7370" w:type="dxa"/>
        <w:tblInd w:w="1134" w:type="dxa"/>
        <w:tblLayout w:type="fixed"/>
        <w:tblCellMar>
          <w:left w:w="0" w:type="dxa"/>
          <w:right w:w="0" w:type="dxa"/>
        </w:tblCellMar>
        <w:tblLook w:val="04A0" w:firstRow="1" w:lastRow="0" w:firstColumn="1" w:lastColumn="0" w:noHBand="0" w:noVBand="1"/>
      </w:tblPr>
      <w:tblGrid>
        <w:gridCol w:w="4053"/>
        <w:gridCol w:w="1226"/>
        <w:gridCol w:w="1066"/>
        <w:gridCol w:w="1025"/>
      </w:tblGrid>
      <w:tr w:rsidR="00F434D7" w:rsidRPr="0049302A" w14:paraId="38791861" w14:textId="77777777" w:rsidTr="004A4A8B">
        <w:trPr>
          <w:tblHeader/>
        </w:trPr>
        <w:tc>
          <w:tcPr>
            <w:tcW w:w="3514" w:type="dxa"/>
            <w:tcBorders>
              <w:top w:val="single" w:sz="4" w:space="0" w:color="auto"/>
              <w:bottom w:val="single" w:sz="12" w:space="0" w:color="auto"/>
            </w:tcBorders>
            <w:shd w:val="clear" w:color="auto" w:fill="auto"/>
            <w:vAlign w:val="bottom"/>
          </w:tcPr>
          <w:p w14:paraId="03B299C4" w14:textId="77777777" w:rsidR="00F434D7" w:rsidRPr="0049302A" w:rsidRDefault="00F434D7" w:rsidP="005C486D">
            <w:pPr>
              <w:spacing w:before="80" w:after="80" w:line="240" w:lineRule="auto"/>
              <w:ind w:right="113"/>
              <w:rPr>
                <w:i/>
                <w:sz w:val="16"/>
              </w:rPr>
            </w:pPr>
          </w:p>
        </w:tc>
        <w:tc>
          <w:tcPr>
            <w:tcW w:w="1063" w:type="dxa"/>
            <w:tcBorders>
              <w:top w:val="single" w:sz="4" w:space="0" w:color="auto"/>
              <w:bottom w:val="single" w:sz="12" w:space="0" w:color="auto"/>
            </w:tcBorders>
            <w:shd w:val="clear" w:color="auto" w:fill="auto"/>
            <w:vAlign w:val="bottom"/>
          </w:tcPr>
          <w:p w14:paraId="75C1AFFE" w14:textId="77777777" w:rsidR="00F434D7" w:rsidRPr="0049302A" w:rsidRDefault="00F434D7" w:rsidP="004A4A8B">
            <w:pPr>
              <w:spacing w:before="80" w:after="80" w:line="240" w:lineRule="auto"/>
              <w:ind w:right="113"/>
              <w:jc w:val="right"/>
              <w:rPr>
                <w:i/>
                <w:sz w:val="16"/>
              </w:rPr>
            </w:pPr>
            <w:r w:rsidRPr="0049302A">
              <w:rPr>
                <w:i/>
                <w:sz w:val="16"/>
              </w:rPr>
              <w:t>Hydrologique</w:t>
            </w:r>
          </w:p>
        </w:tc>
        <w:tc>
          <w:tcPr>
            <w:tcW w:w="924" w:type="dxa"/>
            <w:tcBorders>
              <w:top w:val="single" w:sz="4" w:space="0" w:color="auto"/>
              <w:bottom w:val="single" w:sz="12" w:space="0" w:color="auto"/>
            </w:tcBorders>
            <w:shd w:val="clear" w:color="auto" w:fill="auto"/>
            <w:vAlign w:val="bottom"/>
          </w:tcPr>
          <w:p w14:paraId="2289A188" w14:textId="77777777" w:rsidR="00F434D7" w:rsidRPr="0049302A" w:rsidRDefault="00F434D7" w:rsidP="004A4A8B">
            <w:pPr>
              <w:spacing w:before="80" w:after="80" w:line="240" w:lineRule="auto"/>
              <w:ind w:right="113"/>
              <w:jc w:val="right"/>
              <w:rPr>
                <w:i/>
                <w:sz w:val="16"/>
              </w:rPr>
            </w:pPr>
            <w:r w:rsidRPr="0049302A">
              <w:rPr>
                <w:i/>
                <w:sz w:val="16"/>
              </w:rPr>
              <w:t>Écologique</w:t>
            </w:r>
          </w:p>
        </w:tc>
        <w:tc>
          <w:tcPr>
            <w:tcW w:w="889" w:type="dxa"/>
            <w:tcBorders>
              <w:top w:val="single" w:sz="4" w:space="0" w:color="auto"/>
              <w:bottom w:val="single" w:sz="12" w:space="0" w:color="auto"/>
            </w:tcBorders>
            <w:shd w:val="clear" w:color="auto" w:fill="auto"/>
            <w:vAlign w:val="bottom"/>
          </w:tcPr>
          <w:p w14:paraId="1506946F" w14:textId="77777777" w:rsidR="00F434D7" w:rsidRPr="0049302A" w:rsidRDefault="00F434D7" w:rsidP="004A4A8B">
            <w:pPr>
              <w:spacing w:before="80" w:after="80" w:line="240" w:lineRule="auto"/>
              <w:ind w:right="113"/>
              <w:jc w:val="right"/>
              <w:rPr>
                <w:i/>
                <w:sz w:val="16"/>
              </w:rPr>
            </w:pPr>
            <w:r w:rsidRPr="0049302A">
              <w:rPr>
                <w:i/>
                <w:sz w:val="16"/>
              </w:rPr>
              <w:t>Chimique</w:t>
            </w:r>
          </w:p>
        </w:tc>
      </w:tr>
      <w:tr w:rsidR="00F434D7" w:rsidRPr="0049302A" w14:paraId="4B2A6C91" w14:textId="77777777" w:rsidTr="00F434D7">
        <w:trPr>
          <w:trHeight w:hRule="exact" w:val="113"/>
          <w:tblHeader/>
        </w:trPr>
        <w:tc>
          <w:tcPr>
            <w:tcW w:w="3514" w:type="dxa"/>
            <w:tcBorders>
              <w:top w:val="single" w:sz="12" w:space="0" w:color="auto"/>
            </w:tcBorders>
            <w:shd w:val="clear" w:color="auto" w:fill="auto"/>
          </w:tcPr>
          <w:p w14:paraId="18A9019B" w14:textId="77777777" w:rsidR="00F434D7" w:rsidRPr="0049302A" w:rsidRDefault="00F434D7" w:rsidP="005C486D">
            <w:pPr>
              <w:spacing w:before="40" w:after="120" w:line="240" w:lineRule="auto"/>
              <w:ind w:right="113"/>
            </w:pPr>
          </w:p>
        </w:tc>
        <w:tc>
          <w:tcPr>
            <w:tcW w:w="1063" w:type="dxa"/>
            <w:tcBorders>
              <w:top w:val="single" w:sz="12" w:space="0" w:color="auto"/>
            </w:tcBorders>
            <w:shd w:val="clear" w:color="auto" w:fill="auto"/>
          </w:tcPr>
          <w:p w14:paraId="26AF4BE9" w14:textId="77777777" w:rsidR="00F434D7" w:rsidRPr="0049302A" w:rsidRDefault="00F434D7" w:rsidP="005C486D">
            <w:pPr>
              <w:spacing w:before="40" w:after="120" w:line="240" w:lineRule="auto"/>
              <w:ind w:right="113"/>
            </w:pPr>
          </w:p>
        </w:tc>
        <w:tc>
          <w:tcPr>
            <w:tcW w:w="924" w:type="dxa"/>
            <w:tcBorders>
              <w:top w:val="single" w:sz="12" w:space="0" w:color="auto"/>
            </w:tcBorders>
            <w:shd w:val="clear" w:color="auto" w:fill="auto"/>
          </w:tcPr>
          <w:p w14:paraId="2DFFF0C1" w14:textId="77777777" w:rsidR="00F434D7" w:rsidRPr="0049302A" w:rsidRDefault="00F434D7" w:rsidP="005C486D">
            <w:pPr>
              <w:spacing w:before="40" w:after="120" w:line="240" w:lineRule="auto"/>
              <w:ind w:right="113"/>
            </w:pPr>
          </w:p>
        </w:tc>
        <w:tc>
          <w:tcPr>
            <w:tcW w:w="889" w:type="dxa"/>
            <w:tcBorders>
              <w:top w:val="single" w:sz="12" w:space="0" w:color="auto"/>
            </w:tcBorders>
            <w:shd w:val="clear" w:color="auto" w:fill="auto"/>
          </w:tcPr>
          <w:p w14:paraId="4EC3DE0D" w14:textId="77777777" w:rsidR="00F434D7" w:rsidRPr="0049302A" w:rsidRDefault="00F434D7" w:rsidP="005C486D">
            <w:pPr>
              <w:spacing w:before="40" w:after="120" w:line="240" w:lineRule="auto"/>
              <w:ind w:right="113"/>
            </w:pPr>
          </w:p>
        </w:tc>
      </w:tr>
      <w:tr w:rsidR="00F434D7" w:rsidRPr="0049302A" w14:paraId="6DB4DBCD" w14:textId="77777777" w:rsidTr="004A4A8B">
        <w:tc>
          <w:tcPr>
            <w:tcW w:w="3514" w:type="dxa"/>
            <w:shd w:val="clear" w:color="auto" w:fill="auto"/>
          </w:tcPr>
          <w:p w14:paraId="3593DA55" w14:textId="77777777" w:rsidR="00F434D7" w:rsidRPr="0049302A" w:rsidRDefault="00F434D7" w:rsidP="005C486D">
            <w:pPr>
              <w:spacing w:before="40" w:after="120" w:line="240" w:lineRule="auto"/>
              <w:ind w:right="113"/>
            </w:pPr>
            <w:r w:rsidRPr="0049302A">
              <w:t>Eaux frontalières de surface</w:t>
            </w:r>
          </w:p>
        </w:tc>
        <w:tc>
          <w:tcPr>
            <w:tcW w:w="1063" w:type="dxa"/>
            <w:shd w:val="clear" w:color="auto" w:fill="auto"/>
          </w:tcPr>
          <w:p w14:paraId="042BB8B0"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c>
          <w:tcPr>
            <w:tcW w:w="924" w:type="dxa"/>
            <w:shd w:val="clear" w:color="auto" w:fill="auto"/>
          </w:tcPr>
          <w:p w14:paraId="1C58E832"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c>
          <w:tcPr>
            <w:tcW w:w="889" w:type="dxa"/>
            <w:shd w:val="clear" w:color="auto" w:fill="auto"/>
          </w:tcPr>
          <w:p w14:paraId="19D078BE"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r>
      <w:tr w:rsidR="00F434D7" w:rsidRPr="0049302A" w14:paraId="348B831D" w14:textId="77777777" w:rsidTr="004A4A8B">
        <w:tc>
          <w:tcPr>
            <w:tcW w:w="3514" w:type="dxa"/>
            <w:shd w:val="clear" w:color="auto" w:fill="auto"/>
          </w:tcPr>
          <w:p w14:paraId="4E612BF3" w14:textId="77777777" w:rsidR="00F434D7" w:rsidRPr="0049302A" w:rsidRDefault="00F434D7" w:rsidP="005C486D">
            <w:pPr>
              <w:spacing w:before="40" w:after="120" w:line="240" w:lineRule="auto"/>
              <w:ind w:right="113"/>
            </w:pPr>
            <w:r w:rsidRPr="0049302A">
              <w:t>Eaux de surface dans l</w:t>
            </w:r>
            <w:r w:rsidR="00176DE3">
              <w:t>’</w:t>
            </w:r>
            <w:r w:rsidRPr="0049302A">
              <w:t>ensemble</w:t>
            </w:r>
            <w:r w:rsidRPr="0049302A">
              <w:br/>
              <w:t>du bassin</w:t>
            </w:r>
          </w:p>
        </w:tc>
        <w:tc>
          <w:tcPr>
            <w:tcW w:w="1063" w:type="dxa"/>
            <w:shd w:val="clear" w:color="auto" w:fill="auto"/>
          </w:tcPr>
          <w:p w14:paraId="00DFF973"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c>
          <w:tcPr>
            <w:tcW w:w="924" w:type="dxa"/>
            <w:shd w:val="clear" w:color="auto" w:fill="auto"/>
          </w:tcPr>
          <w:p w14:paraId="2B716108"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c>
          <w:tcPr>
            <w:tcW w:w="889" w:type="dxa"/>
            <w:shd w:val="clear" w:color="auto" w:fill="auto"/>
          </w:tcPr>
          <w:p w14:paraId="37A448D9"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r>
      <w:tr w:rsidR="00F434D7" w:rsidRPr="0049302A" w14:paraId="3C11DC3E" w14:textId="77777777" w:rsidTr="004A4A8B">
        <w:tc>
          <w:tcPr>
            <w:tcW w:w="3514" w:type="dxa"/>
            <w:shd w:val="clear" w:color="auto" w:fill="auto"/>
          </w:tcPr>
          <w:p w14:paraId="6731BC42" w14:textId="77777777" w:rsidR="00F434D7" w:rsidRPr="0049302A" w:rsidRDefault="00F434D7" w:rsidP="005C486D">
            <w:pPr>
              <w:spacing w:before="40" w:after="120" w:line="240" w:lineRule="auto"/>
              <w:ind w:right="113"/>
            </w:pPr>
            <w:r w:rsidRPr="0049302A">
              <w:t>Eaux de surface du cours d</w:t>
            </w:r>
            <w:r w:rsidR="00176DE3">
              <w:t>’</w:t>
            </w:r>
            <w:r w:rsidRPr="0049302A">
              <w:t>eau principal</w:t>
            </w:r>
          </w:p>
        </w:tc>
        <w:tc>
          <w:tcPr>
            <w:tcW w:w="1063" w:type="dxa"/>
            <w:shd w:val="clear" w:color="auto" w:fill="auto"/>
          </w:tcPr>
          <w:p w14:paraId="7A10302D"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c>
          <w:tcPr>
            <w:tcW w:w="924" w:type="dxa"/>
            <w:shd w:val="clear" w:color="auto" w:fill="auto"/>
          </w:tcPr>
          <w:p w14:paraId="5A152662"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c>
          <w:tcPr>
            <w:tcW w:w="889" w:type="dxa"/>
            <w:shd w:val="clear" w:color="auto" w:fill="auto"/>
          </w:tcPr>
          <w:p w14:paraId="786E5723"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r>
      <w:tr w:rsidR="00F434D7" w:rsidRPr="0049302A" w14:paraId="7E070ACB" w14:textId="77777777" w:rsidTr="004A4A8B">
        <w:tc>
          <w:tcPr>
            <w:tcW w:w="3514" w:type="dxa"/>
            <w:shd w:val="clear" w:color="auto" w:fill="auto"/>
          </w:tcPr>
          <w:p w14:paraId="143AFA30" w14:textId="77777777" w:rsidR="00F434D7" w:rsidRPr="00FF46F8" w:rsidRDefault="00F434D7" w:rsidP="005C486D">
            <w:pPr>
              <w:spacing w:before="40" w:after="120" w:line="240" w:lineRule="auto"/>
              <w:ind w:right="113"/>
              <w:rPr>
                <w:bCs/>
              </w:rPr>
            </w:pPr>
            <w:r w:rsidRPr="00FF46F8">
              <w:rPr>
                <w:bCs/>
              </w:rPr>
              <w:t xml:space="preserve">Eaux de surface dans une partie </w:t>
            </w:r>
            <w:r w:rsidRPr="00FF46F8">
              <w:rPr>
                <w:bCs/>
              </w:rPr>
              <w:br/>
              <w:t xml:space="preserve">du bassin </w:t>
            </w:r>
          </w:p>
          <w:p w14:paraId="359CB7BD" w14:textId="77777777" w:rsidR="00F434D7" w:rsidRPr="0049302A" w:rsidRDefault="00F434D7" w:rsidP="005C486D">
            <w:pPr>
              <w:spacing w:before="40" w:after="120" w:line="240" w:lineRule="auto"/>
              <w:ind w:left="284" w:right="113"/>
              <w:rPr>
                <w:bCs/>
              </w:rPr>
            </w:pPr>
            <w:r w:rsidRPr="00FF46F8">
              <w:rPr>
                <w:bCs/>
              </w:rPr>
              <w:t>Préciser [à compléter]</w:t>
            </w:r>
          </w:p>
        </w:tc>
        <w:tc>
          <w:tcPr>
            <w:tcW w:w="1063" w:type="dxa"/>
            <w:shd w:val="clear" w:color="auto" w:fill="auto"/>
          </w:tcPr>
          <w:p w14:paraId="58419F42" w14:textId="77777777" w:rsidR="00F434D7" w:rsidRPr="0049302A" w:rsidRDefault="00F434D7" w:rsidP="004A4A8B">
            <w:pPr>
              <w:spacing w:before="40" w:after="120" w:line="240" w:lineRule="auto"/>
              <w:ind w:right="113"/>
              <w:jc w:val="right"/>
            </w:pPr>
            <w:r w:rsidRPr="0049302A">
              <w:t xml:space="preserve"> </w:t>
            </w: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c>
          <w:tcPr>
            <w:tcW w:w="924" w:type="dxa"/>
            <w:shd w:val="clear" w:color="auto" w:fill="auto"/>
          </w:tcPr>
          <w:p w14:paraId="68877965"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c>
          <w:tcPr>
            <w:tcW w:w="889" w:type="dxa"/>
            <w:shd w:val="clear" w:color="auto" w:fill="auto"/>
          </w:tcPr>
          <w:p w14:paraId="30491067"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r>
      <w:tr w:rsidR="00F434D7" w:rsidRPr="0049302A" w14:paraId="09D11843" w14:textId="77777777" w:rsidTr="004A4A8B">
        <w:tc>
          <w:tcPr>
            <w:tcW w:w="3514" w:type="dxa"/>
            <w:shd w:val="clear" w:color="auto" w:fill="auto"/>
          </w:tcPr>
          <w:p w14:paraId="6F36039B" w14:textId="77777777" w:rsidR="00F434D7" w:rsidRPr="0049302A" w:rsidRDefault="00F434D7" w:rsidP="005C486D">
            <w:pPr>
              <w:spacing w:before="40" w:after="120" w:line="240" w:lineRule="auto"/>
              <w:ind w:right="113"/>
              <w:rPr>
                <w:b/>
              </w:rPr>
            </w:pPr>
            <w:r w:rsidRPr="00FF46F8">
              <w:rPr>
                <w:bCs/>
              </w:rPr>
              <w:t>Aquifère(s) transfrontière(s)</w:t>
            </w:r>
            <w:r w:rsidRPr="0049302A">
              <w:t xml:space="preserve"> (reliés </w:t>
            </w:r>
            <w:r w:rsidRPr="00FF46F8">
              <w:rPr>
                <w:bCs/>
              </w:rPr>
              <w:t>ou non</w:t>
            </w:r>
            <w:r w:rsidRPr="0049302A">
              <w:t xml:space="preserve"> entre eux)</w:t>
            </w:r>
          </w:p>
        </w:tc>
        <w:tc>
          <w:tcPr>
            <w:tcW w:w="1063" w:type="dxa"/>
            <w:shd w:val="clear" w:color="auto" w:fill="auto"/>
          </w:tcPr>
          <w:p w14:paraId="063546E0" w14:textId="77777777" w:rsidR="00F434D7" w:rsidRPr="0049302A" w:rsidRDefault="00F434D7" w:rsidP="004A4A8B">
            <w:pPr>
              <w:spacing w:before="40" w:after="120" w:line="240" w:lineRule="auto"/>
              <w:ind w:right="113"/>
              <w:jc w:val="right"/>
            </w:pPr>
          </w:p>
        </w:tc>
        <w:tc>
          <w:tcPr>
            <w:tcW w:w="924" w:type="dxa"/>
            <w:shd w:val="clear" w:color="auto" w:fill="auto"/>
          </w:tcPr>
          <w:p w14:paraId="44ECB2B3" w14:textId="77777777" w:rsidR="00F434D7" w:rsidRPr="0049302A" w:rsidRDefault="00F434D7" w:rsidP="004A4A8B">
            <w:pPr>
              <w:spacing w:before="40" w:after="120" w:line="240" w:lineRule="auto"/>
              <w:ind w:right="113"/>
              <w:jc w:val="right"/>
            </w:pPr>
          </w:p>
        </w:tc>
        <w:tc>
          <w:tcPr>
            <w:tcW w:w="889" w:type="dxa"/>
            <w:shd w:val="clear" w:color="auto" w:fill="auto"/>
          </w:tcPr>
          <w:p w14:paraId="47906720" w14:textId="77777777" w:rsidR="00F434D7" w:rsidRPr="0049302A" w:rsidRDefault="00F434D7" w:rsidP="004A4A8B">
            <w:pPr>
              <w:spacing w:before="40" w:after="120" w:line="240" w:lineRule="auto"/>
              <w:ind w:right="113"/>
              <w:jc w:val="right"/>
            </w:pPr>
          </w:p>
        </w:tc>
      </w:tr>
      <w:tr w:rsidR="00F434D7" w:rsidRPr="0049302A" w14:paraId="4D6CC571" w14:textId="77777777" w:rsidTr="004A4A8B">
        <w:tc>
          <w:tcPr>
            <w:tcW w:w="3514" w:type="dxa"/>
            <w:tcBorders>
              <w:bottom w:val="single" w:sz="12" w:space="0" w:color="auto"/>
            </w:tcBorders>
            <w:shd w:val="clear" w:color="auto" w:fill="auto"/>
          </w:tcPr>
          <w:p w14:paraId="359C6974" w14:textId="77777777" w:rsidR="00F434D7" w:rsidRPr="0049302A" w:rsidRDefault="00F434D7" w:rsidP="005C486D">
            <w:pPr>
              <w:spacing w:before="40" w:after="120" w:line="240" w:lineRule="auto"/>
              <w:ind w:right="113"/>
            </w:pPr>
            <w:r w:rsidRPr="00FF46F8">
              <w:rPr>
                <w:bCs/>
              </w:rPr>
              <w:t>Aquifère(s)</w:t>
            </w:r>
            <w:r w:rsidRPr="0049302A">
              <w:t xml:space="preserve"> </w:t>
            </w:r>
            <w:r w:rsidRPr="00FF46F8">
              <w:rPr>
                <w:bCs/>
              </w:rPr>
              <w:t xml:space="preserve">sur le territoire </w:t>
            </w:r>
            <w:r w:rsidRPr="00FF46F8">
              <w:rPr>
                <w:bCs/>
              </w:rPr>
              <w:br/>
              <w:t>d</w:t>
            </w:r>
            <w:r w:rsidR="00176DE3">
              <w:rPr>
                <w:bCs/>
              </w:rPr>
              <w:t>’</w:t>
            </w:r>
            <w:r w:rsidRPr="00FF46F8">
              <w:rPr>
                <w:bCs/>
              </w:rPr>
              <w:t xml:space="preserve">un riverain relié(s) à un cours </w:t>
            </w:r>
            <w:r w:rsidRPr="00FF46F8">
              <w:rPr>
                <w:bCs/>
              </w:rPr>
              <w:br/>
              <w:t>d</w:t>
            </w:r>
            <w:r w:rsidR="00176DE3">
              <w:rPr>
                <w:bCs/>
              </w:rPr>
              <w:t>’</w:t>
            </w:r>
            <w:r w:rsidRPr="00FF46F8">
              <w:rPr>
                <w:bCs/>
              </w:rPr>
              <w:t>eau ou lac transfrontière</w:t>
            </w:r>
          </w:p>
        </w:tc>
        <w:tc>
          <w:tcPr>
            <w:tcW w:w="1063" w:type="dxa"/>
            <w:tcBorders>
              <w:bottom w:val="single" w:sz="12" w:space="0" w:color="auto"/>
            </w:tcBorders>
            <w:shd w:val="clear" w:color="auto" w:fill="auto"/>
          </w:tcPr>
          <w:p w14:paraId="4C8659F0"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c>
          <w:tcPr>
            <w:tcW w:w="924" w:type="dxa"/>
            <w:tcBorders>
              <w:bottom w:val="single" w:sz="12" w:space="0" w:color="auto"/>
            </w:tcBorders>
            <w:shd w:val="clear" w:color="auto" w:fill="auto"/>
          </w:tcPr>
          <w:p w14:paraId="59351B03"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c>
          <w:tcPr>
            <w:tcW w:w="889" w:type="dxa"/>
            <w:tcBorders>
              <w:bottom w:val="single" w:sz="12" w:space="0" w:color="auto"/>
            </w:tcBorders>
            <w:shd w:val="clear" w:color="auto" w:fill="auto"/>
          </w:tcPr>
          <w:p w14:paraId="655A1F39" w14:textId="77777777" w:rsidR="00F434D7" w:rsidRPr="0049302A" w:rsidRDefault="00F434D7" w:rsidP="004A4A8B">
            <w:pPr>
              <w:spacing w:before="40" w:after="120" w:line="240" w:lineRule="auto"/>
              <w:ind w:right="113"/>
              <w:jc w:val="right"/>
            </w:pPr>
            <w:r w:rsidRPr="00FF46F8">
              <w:fldChar w:fldCharType="begin">
                <w:ffData>
                  <w:name w:val="Check13"/>
                  <w:enabled/>
                  <w:calcOnExit w:val="0"/>
                  <w:checkBox>
                    <w:sizeAuto/>
                    <w:default w:val="0"/>
                  </w:checkBox>
                </w:ffData>
              </w:fldChar>
            </w:r>
            <w:r w:rsidRPr="0049302A">
              <w:instrText xml:space="preserve"> FORMCHECKBOX </w:instrText>
            </w:r>
            <w:r w:rsidR="00037193">
              <w:fldChar w:fldCharType="separate"/>
            </w:r>
            <w:r w:rsidRPr="00FF46F8">
              <w:fldChar w:fldCharType="end"/>
            </w:r>
          </w:p>
        </w:tc>
      </w:tr>
    </w:tbl>
    <w:p w14:paraId="60DF63EE" w14:textId="77777777" w:rsidR="00652489" w:rsidRPr="0049302A" w:rsidRDefault="00652489" w:rsidP="00B76C6A">
      <w:pPr>
        <w:pStyle w:val="SingleTxtG"/>
        <w:keepNext/>
        <w:spacing w:before="240"/>
        <w:ind w:left="1701"/>
      </w:pPr>
      <w:r w:rsidRPr="0049302A">
        <w:rPr>
          <w:lang w:val="fr-FR"/>
        </w:rPr>
        <w:lastRenderedPageBreak/>
        <w:t>b)</w:t>
      </w:r>
      <w:r w:rsidRPr="0049302A">
        <w:rPr>
          <w:lang w:val="fr-FR"/>
        </w:rPr>
        <w:tab/>
        <w:t>S</w:t>
      </w:r>
      <w:r w:rsidR="00176DE3">
        <w:rPr>
          <w:lang w:val="fr-FR"/>
        </w:rPr>
        <w:t>’</w:t>
      </w:r>
      <w:r w:rsidRPr="0049302A">
        <w:rPr>
          <w:lang w:val="fr-FR"/>
        </w:rPr>
        <w:t>il y a surveillance commune, comment est-elle effectuée ?</w:t>
      </w:r>
    </w:p>
    <w:p w14:paraId="7509802B" w14:textId="77777777" w:rsidR="00652489" w:rsidRPr="0049302A" w:rsidRDefault="00652489" w:rsidP="002702D0">
      <w:pPr>
        <w:pStyle w:val="SingleTxtG"/>
        <w:tabs>
          <w:tab w:val="right" w:pos="8222"/>
        </w:tabs>
        <w:ind w:left="2268"/>
        <w:jc w:val="left"/>
        <w:rPr>
          <w:lang w:val="fr-FR"/>
        </w:rPr>
      </w:pPr>
      <w:r w:rsidRPr="0049302A">
        <w:rPr>
          <w:lang w:val="fr-FR"/>
        </w:rPr>
        <w:t xml:space="preserve">Stations nationales de surveillance reliées en réseau </w:t>
      </w:r>
      <w:r w:rsidR="00B76C6A">
        <w:rPr>
          <w:lang w:val="fr-FR"/>
        </w:rPr>
        <w:br/>
      </w:r>
      <w:r w:rsidRPr="0049302A">
        <w:rPr>
          <w:lang w:val="fr-FR"/>
        </w:rPr>
        <w:t>ou stations</w:t>
      </w:r>
      <w:r w:rsidR="002702D0">
        <w:rPr>
          <w:lang w:val="fr-FR"/>
        </w:rPr>
        <w:t xml:space="preserve"> </w:t>
      </w:r>
      <w:r w:rsidRPr="0049302A">
        <w:rPr>
          <w:lang w:val="fr-FR"/>
        </w:rPr>
        <w:t xml:space="preserve">communes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886E23E" w14:textId="77777777" w:rsidR="00652489" w:rsidRPr="00FF46F8" w:rsidRDefault="00652489" w:rsidP="002702D0">
      <w:pPr>
        <w:pStyle w:val="SingleTxtG"/>
        <w:ind w:left="2268"/>
        <w:rPr>
          <w:bCs/>
        </w:rPr>
      </w:pPr>
      <w:r w:rsidRPr="00FF46F8">
        <w:rPr>
          <w:bCs/>
          <w:i/>
          <w:lang w:val="fr-FR"/>
        </w:rPr>
        <w:t>Préciser</w:t>
      </w:r>
      <w:r w:rsidR="00297DB7">
        <w:rPr>
          <w:bCs/>
          <w:i/>
          <w:lang w:val="fr-FR"/>
        </w:rPr>
        <w:t> </w:t>
      </w:r>
      <w:r w:rsidR="00297DB7" w:rsidRPr="007A67EE">
        <w:rPr>
          <w:bCs/>
          <w:lang w:val="fr-FR"/>
        </w:rPr>
        <w:t>:</w:t>
      </w:r>
      <w:r w:rsidRPr="00FF46F8">
        <w:rPr>
          <w:bCs/>
          <w:i/>
          <w:lang w:val="fr-FR"/>
        </w:rPr>
        <w:t xml:space="preserve"> </w:t>
      </w:r>
      <w:r w:rsidRPr="00FF46F8">
        <w:rPr>
          <w:bCs/>
          <w:lang w:val="fr-FR"/>
        </w:rPr>
        <w:t>[à compléter]</w:t>
      </w:r>
    </w:p>
    <w:p w14:paraId="39A2184D" w14:textId="77777777" w:rsidR="00652489" w:rsidRPr="0049302A" w:rsidRDefault="00652489" w:rsidP="002702D0">
      <w:pPr>
        <w:pStyle w:val="SingleTxtG"/>
        <w:tabs>
          <w:tab w:val="right" w:pos="8222"/>
        </w:tabs>
        <w:ind w:left="2268"/>
        <w:rPr>
          <w:lang w:val="fr-FR"/>
        </w:rPr>
      </w:pPr>
      <w:r w:rsidRPr="0049302A">
        <w:rPr>
          <w:lang w:val="fr-FR"/>
        </w:rPr>
        <w:t>Méthodes communes et concertées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A8B0928" w14:textId="77777777" w:rsidR="00652489" w:rsidRPr="00FF46F8" w:rsidRDefault="00652489" w:rsidP="002702D0">
      <w:pPr>
        <w:pStyle w:val="SingleTxtG"/>
        <w:ind w:left="2268"/>
        <w:rPr>
          <w:bCs/>
        </w:rPr>
      </w:pPr>
      <w:r w:rsidRPr="00FF46F8">
        <w:rPr>
          <w:bCs/>
          <w:i/>
          <w:lang w:val="fr-FR"/>
        </w:rPr>
        <w:t>Préciser</w:t>
      </w:r>
      <w:r w:rsidR="00297DB7">
        <w:rPr>
          <w:bCs/>
          <w:i/>
          <w:lang w:val="fr-FR"/>
        </w:rPr>
        <w:t> </w:t>
      </w:r>
      <w:r w:rsidR="00297DB7" w:rsidRPr="007A67EE">
        <w:rPr>
          <w:bCs/>
          <w:lang w:val="fr-FR"/>
        </w:rPr>
        <w:t>:</w:t>
      </w:r>
      <w:r w:rsidRPr="00FF46F8">
        <w:rPr>
          <w:bCs/>
          <w:i/>
          <w:lang w:val="fr-FR"/>
        </w:rPr>
        <w:t xml:space="preserve"> </w:t>
      </w:r>
      <w:r w:rsidRPr="00FF46F8">
        <w:rPr>
          <w:bCs/>
          <w:lang w:val="fr-FR"/>
        </w:rPr>
        <w:t xml:space="preserve">[à compléter] </w:t>
      </w:r>
    </w:p>
    <w:p w14:paraId="62EB0C6F" w14:textId="77777777" w:rsidR="00652489" w:rsidRPr="0049302A" w:rsidRDefault="00652489" w:rsidP="002702D0">
      <w:pPr>
        <w:pStyle w:val="SingleTxtG"/>
        <w:tabs>
          <w:tab w:val="right" w:pos="8222"/>
        </w:tabs>
        <w:ind w:left="2268"/>
        <w:rPr>
          <w:lang w:val="fr-FR"/>
        </w:rPr>
      </w:pPr>
      <w:r w:rsidRPr="0049302A">
        <w:rPr>
          <w:lang w:val="fr-FR"/>
        </w:rPr>
        <w:t>Échantillonnage conjoint</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E48F469" w14:textId="77777777" w:rsidR="00652489" w:rsidRPr="00FF46F8" w:rsidRDefault="00652489" w:rsidP="002702D0">
      <w:pPr>
        <w:pStyle w:val="SingleTxtG"/>
        <w:ind w:left="2268"/>
        <w:rPr>
          <w:bCs/>
        </w:rPr>
      </w:pPr>
      <w:r w:rsidRPr="00FF46F8">
        <w:rPr>
          <w:bCs/>
          <w:i/>
          <w:lang w:val="fr-FR"/>
        </w:rPr>
        <w:t>Préciser</w:t>
      </w:r>
      <w:r w:rsidR="00297DB7">
        <w:rPr>
          <w:bCs/>
          <w:i/>
          <w:lang w:val="fr-FR"/>
        </w:rPr>
        <w:t> </w:t>
      </w:r>
      <w:r w:rsidR="00297DB7" w:rsidRPr="007A67EE">
        <w:rPr>
          <w:bCs/>
          <w:lang w:val="fr-FR"/>
        </w:rPr>
        <w:t>:</w:t>
      </w:r>
      <w:r w:rsidRPr="00FF46F8">
        <w:rPr>
          <w:bCs/>
          <w:i/>
          <w:lang w:val="fr-FR"/>
        </w:rPr>
        <w:t xml:space="preserve"> </w:t>
      </w:r>
      <w:r w:rsidRPr="00FF46F8">
        <w:rPr>
          <w:bCs/>
          <w:lang w:val="fr-FR"/>
        </w:rPr>
        <w:t>[à compléter]</w:t>
      </w:r>
    </w:p>
    <w:p w14:paraId="7FD5442C" w14:textId="77777777" w:rsidR="00652489" w:rsidRPr="0049302A" w:rsidRDefault="00652489" w:rsidP="002702D0">
      <w:pPr>
        <w:pStyle w:val="SingleTxtG"/>
        <w:tabs>
          <w:tab w:val="right" w:pos="8222"/>
        </w:tabs>
        <w:ind w:left="2268"/>
        <w:rPr>
          <w:lang w:val="fr-FR"/>
        </w:rPr>
      </w:pPr>
      <w:r w:rsidRPr="0049302A">
        <w:rPr>
          <w:lang w:val="fr-FR"/>
        </w:rPr>
        <w:t>Réseau commun de surveillance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3A538B5" w14:textId="77777777" w:rsidR="00652489" w:rsidRPr="00FF46F8" w:rsidRDefault="00652489" w:rsidP="002702D0">
      <w:pPr>
        <w:pStyle w:val="SingleTxtG"/>
        <w:ind w:left="2268"/>
        <w:rPr>
          <w:bCs/>
        </w:rPr>
      </w:pPr>
      <w:r w:rsidRPr="00FF46F8">
        <w:rPr>
          <w:bCs/>
          <w:i/>
          <w:lang w:val="fr-FR"/>
        </w:rPr>
        <w:t>Préciser</w:t>
      </w:r>
      <w:r w:rsidR="00297DB7">
        <w:rPr>
          <w:bCs/>
          <w:i/>
          <w:lang w:val="fr-FR"/>
        </w:rPr>
        <w:t> </w:t>
      </w:r>
      <w:r w:rsidR="00297DB7" w:rsidRPr="007A67EE">
        <w:rPr>
          <w:bCs/>
          <w:lang w:val="fr-FR"/>
        </w:rPr>
        <w:t>:</w:t>
      </w:r>
      <w:r w:rsidRPr="00FF46F8">
        <w:rPr>
          <w:bCs/>
          <w:i/>
          <w:lang w:val="fr-FR"/>
        </w:rPr>
        <w:t xml:space="preserve"> </w:t>
      </w:r>
      <w:r w:rsidRPr="00FF46F8">
        <w:rPr>
          <w:bCs/>
          <w:lang w:val="fr-FR"/>
        </w:rPr>
        <w:t>[à compléter]</w:t>
      </w:r>
    </w:p>
    <w:p w14:paraId="647D40CF" w14:textId="77777777" w:rsidR="00652489" w:rsidRPr="0049302A" w:rsidRDefault="00652489" w:rsidP="002702D0">
      <w:pPr>
        <w:pStyle w:val="SingleTxtG"/>
        <w:tabs>
          <w:tab w:val="right" w:pos="8222"/>
        </w:tabs>
        <w:ind w:left="2268"/>
        <w:rPr>
          <w:lang w:val="fr-FR"/>
        </w:rPr>
      </w:pPr>
      <w:r w:rsidRPr="0049302A">
        <w:rPr>
          <w:lang w:val="fr-FR"/>
        </w:rPr>
        <w:t>Paramètres communs concertés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42C22DC" w14:textId="77777777" w:rsidR="00652489" w:rsidRPr="00FF46F8" w:rsidRDefault="00652489" w:rsidP="002702D0">
      <w:pPr>
        <w:pStyle w:val="SingleTxtG"/>
        <w:ind w:left="2268"/>
        <w:rPr>
          <w:bCs/>
        </w:rPr>
      </w:pPr>
      <w:r w:rsidRPr="00FF46F8">
        <w:rPr>
          <w:bCs/>
          <w:i/>
          <w:lang w:val="fr-FR"/>
        </w:rPr>
        <w:t>Préciser</w:t>
      </w:r>
      <w:r w:rsidR="00297DB7">
        <w:rPr>
          <w:bCs/>
          <w:i/>
          <w:lang w:val="fr-FR"/>
        </w:rPr>
        <w:t> </w:t>
      </w:r>
      <w:r w:rsidR="00297DB7" w:rsidRPr="007A67EE">
        <w:rPr>
          <w:bCs/>
          <w:lang w:val="fr-FR"/>
        </w:rPr>
        <w:t>:</w:t>
      </w:r>
      <w:r w:rsidRPr="00FF46F8">
        <w:rPr>
          <w:bCs/>
          <w:i/>
          <w:lang w:val="fr-FR"/>
        </w:rPr>
        <w:t xml:space="preserve"> </w:t>
      </w:r>
      <w:r w:rsidRPr="00FF46F8">
        <w:rPr>
          <w:bCs/>
          <w:lang w:val="fr-FR"/>
        </w:rPr>
        <w:t>[à compléter]</w:t>
      </w:r>
    </w:p>
    <w:p w14:paraId="1C422DB6" w14:textId="77777777" w:rsidR="00652489" w:rsidRPr="0049302A" w:rsidRDefault="00652489" w:rsidP="002702D0">
      <w:pPr>
        <w:pStyle w:val="SingleTxtG"/>
        <w:ind w:left="1701"/>
      </w:pPr>
      <w:r w:rsidRPr="0049302A">
        <w:rPr>
          <w:lang w:val="fr-FR"/>
        </w:rPr>
        <w:t>c)</w:t>
      </w:r>
      <w:r w:rsidRPr="0049302A">
        <w:rPr>
          <w:lang w:val="fr-FR"/>
        </w:rPr>
        <w:tab/>
        <w:t>Décrire les principales réalisations concernant la surveillance commune, le cas échéant</w:t>
      </w:r>
      <w:r w:rsidR="00297DB7">
        <w:rPr>
          <w:lang w:val="fr-FR"/>
        </w:rPr>
        <w:t> :</w:t>
      </w:r>
      <w:r w:rsidRPr="0049302A">
        <w:rPr>
          <w:lang w:val="fr-FR"/>
        </w:rPr>
        <w:t xml:space="preserve"> [à compléter]</w:t>
      </w:r>
    </w:p>
    <w:p w14:paraId="31E06627" w14:textId="77777777" w:rsidR="00652489" w:rsidRPr="0049302A" w:rsidRDefault="00652489" w:rsidP="002702D0">
      <w:pPr>
        <w:pStyle w:val="SingleTxtG"/>
        <w:ind w:left="1701"/>
      </w:pPr>
      <w:r w:rsidRPr="0049302A">
        <w:rPr>
          <w:lang w:val="fr-FR"/>
        </w:rPr>
        <w:t>d)</w:t>
      </w:r>
      <w:r w:rsidRPr="0049302A">
        <w:rPr>
          <w:lang w:val="fr-FR"/>
        </w:rPr>
        <w:tab/>
        <w:t>Décrire toute difficulté rencontrée dans le cadre de la surveillance commune</w:t>
      </w:r>
      <w:r w:rsidR="00297DB7">
        <w:rPr>
          <w:lang w:val="fr-FR"/>
        </w:rPr>
        <w:t> :</w:t>
      </w:r>
      <w:r w:rsidRPr="0049302A">
        <w:rPr>
          <w:lang w:val="fr-FR"/>
        </w:rPr>
        <w:t xml:space="preserve"> [à compléter]</w:t>
      </w:r>
    </w:p>
    <w:p w14:paraId="08BBA124" w14:textId="77777777" w:rsidR="00652489" w:rsidRPr="0049302A" w:rsidRDefault="00652489" w:rsidP="002702D0">
      <w:pPr>
        <w:pStyle w:val="SingleTxtG"/>
        <w:ind w:left="1701" w:hanging="567"/>
      </w:pPr>
      <w:r w:rsidRPr="0049302A">
        <w:rPr>
          <w:lang w:val="fr-FR"/>
        </w:rPr>
        <w:t>8</w:t>
      </w:r>
      <w:r w:rsidR="006667C1" w:rsidRPr="006667C1">
        <w:rPr>
          <w:lang w:val="fr-FR"/>
        </w:rPr>
        <w:t>.</w:t>
      </w:r>
      <w:r w:rsidRPr="0049302A">
        <w:rPr>
          <w:lang w:val="fr-FR"/>
        </w:rPr>
        <w:tab/>
        <w:t xml:space="preserve">Les États riverains procèdent-ils à une évaluation commune du bassin, du </w:t>
      </w:r>
      <w:r w:rsidRPr="00FF46F8">
        <w:rPr>
          <w:bCs/>
          <w:lang w:val="fr-FR"/>
        </w:rPr>
        <w:t>sous-bassin, d</w:t>
      </w:r>
      <w:r w:rsidR="00176DE3">
        <w:rPr>
          <w:bCs/>
          <w:lang w:val="fr-FR"/>
        </w:rPr>
        <w:t>’</w:t>
      </w:r>
      <w:r w:rsidRPr="0049302A">
        <w:rPr>
          <w:bCs/>
          <w:lang w:val="fr-FR"/>
        </w:rPr>
        <w:t>une</w:t>
      </w:r>
      <w:r w:rsidRPr="00FF46F8">
        <w:rPr>
          <w:bCs/>
          <w:lang w:val="fr-FR"/>
        </w:rPr>
        <w:t xml:space="preserve"> partie </w:t>
      </w:r>
      <w:r w:rsidRPr="0049302A">
        <w:rPr>
          <w:bCs/>
          <w:lang w:val="fr-FR"/>
        </w:rPr>
        <w:t>du</w:t>
      </w:r>
      <w:r w:rsidRPr="00FF46F8">
        <w:rPr>
          <w:bCs/>
          <w:lang w:val="fr-FR"/>
        </w:rPr>
        <w:t xml:space="preserve"> bassin ou du groupe de bassins</w:t>
      </w:r>
      <w:r w:rsidRPr="0049302A">
        <w:rPr>
          <w:b/>
          <w:lang w:val="fr-FR"/>
        </w:rPr>
        <w:t xml:space="preserve"> </w:t>
      </w:r>
      <w:r w:rsidRPr="0049302A">
        <w:rPr>
          <w:lang w:val="fr-FR"/>
        </w:rPr>
        <w:t>transfrontière(s) ?</w:t>
      </w:r>
    </w:p>
    <w:p w14:paraId="212193AF"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02B5D7E" w14:textId="77777777" w:rsidR="00652489" w:rsidRPr="0049302A" w:rsidRDefault="00652489" w:rsidP="002702D0">
      <w:pPr>
        <w:pStyle w:val="SingleTxtG"/>
        <w:ind w:left="1701"/>
        <w:rPr>
          <w:lang w:val="fr-FR"/>
        </w:rPr>
      </w:pPr>
      <w:r w:rsidRPr="0049302A">
        <w:rPr>
          <w:i/>
          <w:lang w:val="fr-FR"/>
        </w:rPr>
        <w:t>Dans l</w:t>
      </w:r>
      <w:r w:rsidR="00176DE3">
        <w:rPr>
          <w:i/>
          <w:lang w:val="fr-FR"/>
        </w:rPr>
        <w:t>’</w:t>
      </w:r>
      <w:r w:rsidRPr="0049302A">
        <w:rPr>
          <w:i/>
          <w:lang w:val="fr-FR"/>
        </w:rPr>
        <w:t>affirmative, indiquer la date de la dernière ou de l</w:t>
      </w:r>
      <w:r w:rsidR="00176DE3">
        <w:rPr>
          <w:i/>
          <w:lang w:val="fr-FR"/>
        </w:rPr>
        <w:t>’</w:t>
      </w:r>
      <w:r w:rsidRPr="0049302A">
        <w:rPr>
          <w:i/>
          <w:lang w:val="fr-FR"/>
        </w:rPr>
        <w:t>unique évaluation, la fréquence et la portée (par exemple, eaux de surface ou eaux souterraines seulement, sources de pollution, etc</w:t>
      </w:r>
      <w:r w:rsidR="006667C1" w:rsidRPr="006667C1">
        <w:rPr>
          <w:i/>
          <w:lang w:val="fr-FR"/>
        </w:rPr>
        <w:t>.</w:t>
      </w:r>
      <w:r w:rsidRPr="0049302A">
        <w:rPr>
          <w:i/>
          <w:lang w:val="fr-FR"/>
        </w:rPr>
        <w:t>) de l</w:t>
      </w:r>
      <w:r w:rsidR="00176DE3">
        <w:rPr>
          <w:i/>
          <w:lang w:val="fr-FR"/>
        </w:rPr>
        <w:t>’</w:t>
      </w:r>
      <w:r w:rsidRPr="0049302A">
        <w:rPr>
          <w:i/>
          <w:lang w:val="fr-FR"/>
        </w:rPr>
        <w:t xml:space="preserve">évaluation </w:t>
      </w:r>
      <w:r w:rsidRPr="00FF46F8">
        <w:rPr>
          <w:bCs/>
          <w:i/>
          <w:lang w:val="fr-FR"/>
        </w:rPr>
        <w:t>ainsi que la méthode d</w:t>
      </w:r>
      <w:r w:rsidR="00176DE3">
        <w:rPr>
          <w:bCs/>
          <w:i/>
          <w:lang w:val="fr-FR"/>
        </w:rPr>
        <w:t>’</w:t>
      </w:r>
      <w:r w:rsidRPr="00FF46F8">
        <w:rPr>
          <w:bCs/>
          <w:i/>
          <w:lang w:val="fr-FR"/>
        </w:rPr>
        <w:t>évaluation appliquée</w:t>
      </w:r>
      <w:r w:rsidR="00297DB7" w:rsidRPr="006A1A78">
        <w:rPr>
          <w:lang w:val="fr-FR"/>
        </w:rPr>
        <w:t> :</w:t>
      </w:r>
      <w:r w:rsidRPr="0049302A">
        <w:rPr>
          <w:lang w:val="fr-FR"/>
        </w:rPr>
        <w:t xml:space="preserve"> [à compléter]</w:t>
      </w:r>
    </w:p>
    <w:p w14:paraId="3AAE781A" w14:textId="77777777" w:rsidR="00652489" w:rsidRPr="0049302A" w:rsidRDefault="00652489" w:rsidP="002702D0">
      <w:pPr>
        <w:pStyle w:val="SingleTxtG"/>
        <w:ind w:left="1701" w:hanging="567"/>
      </w:pPr>
      <w:r w:rsidRPr="0049302A">
        <w:rPr>
          <w:lang w:val="fr-FR"/>
        </w:rPr>
        <w:t>9</w:t>
      </w:r>
      <w:r w:rsidR="006667C1" w:rsidRPr="006667C1">
        <w:rPr>
          <w:lang w:val="fr-FR"/>
        </w:rPr>
        <w:t>.</w:t>
      </w:r>
      <w:r w:rsidRPr="0049302A">
        <w:rPr>
          <w:lang w:val="fr-FR"/>
        </w:rPr>
        <w:tab/>
        <w:t>Les États riverains sont-ils convenus d</w:t>
      </w:r>
      <w:r w:rsidR="00176DE3">
        <w:rPr>
          <w:lang w:val="fr-FR"/>
        </w:rPr>
        <w:t>’</w:t>
      </w:r>
      <w:r w:rsidRPr="0049302A">
        <w:rPr>
          <w:lang w:val="fr-FR"/>
        </w:rPr>
        <w:t>utiliser des normes communes de qualité de l</w:t>
      </w:r>
      <w:r w:rsidR="00176DE3">
        <w:rPr>
          <w:lang w:val="fr-FR"/>
        </w:rPr>
        <w:t>’</w:t>
      </w:r>
      <w:r w:rsidRPr="0049302A">
        <w:rPr>
          <w:lang w:val="fr-FR"/>
        </w:rPr>
        <w:t>eau ?</w:t>
      </w:r>
    </w:p>
    <w:p w14:paraId="5242424E"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2F68167" w14:textId="77777777" w:rsidR="00652489" w:rsidRPr="0049302A" w:rsidRDefault="00652489" w:rsidP="002702D0">
      <w:pPr>
        <w:pStyle w:val="SingleTxtG"/>
        <w:ind w:left="1701"/>
      </w:pPr>
      <w:r w:rsidRPr="0049302A">
        <w:rPr>
          <w:i/>
          <w:lang w:val="fr-FR"/>
        </w:rPr>
        <w:t>Dans l</w:t>
      </w:r>
      <w:r w:rsidR="00176DE3">
        <w:rPr>
          <w:i/>
          <w:lang w:val="fr-FR"/>
        </w:rPr>
        <w:t>’</w:t>
      </w:r>
      <w:r w:rsidRPr="0049302A">
        <w:rPr>
          <w:i/>
          <w:lang w:val="fr-FR"/>
        </w:rPr>
        <w:t xml:space="preserve">affirmative, </w:t>
      </w:r>
      <w:r w:rsidRPr="00FF46F8">
        <w:rPr>
          <w:bCs/>
          <w:i/>
          <w:lang w:val="fr-FR"/>
        </w:rPr>
        <w:t>quelles normes ont été appliquées, par exemple normes internationales ou régionales (préciser lesquelles), ou bien les normes nationales des États riverains ont-elles été appliquées</w:t>
      </w:r>
      <w:r w:rsidRPr="0049302A">
        <w:rPr>
          <w:i/>
          <w:lang w:val="fr-FR"/>
        </w:rPr>
        <w:t> ?</w:t>
      </w:r>
      <w:r w:rsidR="00297DB7">
        <w:rPr>
          <w:i/>
          <w:lang w:val="fr-FR"/>
        </w:rPr>
        <w:t> </w:t>
      </w:r>
      <w:r w:rsidR="00297DB7" w:rsidRPr="006A1A78">
        <w:rPr>
          <w:lang w:val="fr-FR"/>
        </w:rPr>
        <w:t>:</w:t>
      </w:r>
      <w:r w:rsidRPr="0049302A">
        <w:rPr>
          <w:lang w:val="fr-FR"/>
        </w:rPr>
        <w:t xml:space="preserve"> [à compléter]</w:t>
      </w:r>
    </w:p>
    <w:p w14:paraId="55CF28CE" w14:textId="77777777" w:rsidR="00652489" w:rsidRPr="0049302A" w:rsidRDefault="00652489" w:rsidP="002702D0">
      <w:pPr>
        <w:pStyle w:val="SingleTxtG"/>
        <w:ind w:left="1701" w:hanging="567"/>
      </w:pPr>
      <w:r w:rsidRPr="0049302A">
        <w:rPr>
          <w:lang w:val="fr-FR"/>
        </w:rPr>
        <w:t>10</w:t>
      </w:r>
      <w:r w:rsidR="006667C1" w:rsidRPr="006667C1">
        <w:rPr>
          <w:lang w:val="fr-FR"/>
        </w:rPr>
        <w:t>.</w:t>
      </w:r>
      <w:r w:rsidRPr="0049302A">
        <w:rPr>
          <w:lang w:val="fr-FR"/>
        </w:rPr>
        <w:tab/>
        <w:t>Quelles sont les mesures appliquées pour prévenir ou limiter l</w:t>
      </w:r>
      <w:r w:rsidR="00176DE3">
        <w:rPr>
          <w:lang w:val="fr-FR"/>
        </w:rPr>
        <w:t>’</w:t>
      </w:r>
      <w:r w:rsidRPr="0049302A">
        <w:rPr>
          <w:lang w:val="fr-FR"/>
        </w:rPr>
        <w:t>impact transfrontière de la pollution accidentelle ?</w:t>
      </w:r>
    </w:p>
    <w:p w14:paraId="075D3F41" w14:textId="77777777" w:rsidR="00652489" w:rsidRPr="0049302A" w:rsidRDefault="00652489" w:rsidP="002702D0">
      <w:pPr>
        <w:pStyle w:val="SingleTxtG"/>
        <w:tabs>
          <w:tab w:val="right" w:pos="8222"/>
        </w:tabs>
        <w:ind w:left="2268"/>
      </w:pPr>
      <w:r w:rsidRPr="0049302A">
        <w:rPr>
          <w:lang w:val="fr-FR"/>
        </w:rPr>
        <w:t>Notification et communication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F5060FB" w14:textId="77777777" w:rsidR="00652489" w:rsidRPr="0049302A" w:rsidRDefault="00652489" w:rsidP="001C48A1">
      <w:pPr>
        <w:pStyle w:val="SingleTxtG"/>
        <w:tabs>
          <w:tab w:val="right" w:pos="8222"/>
        </w:tabs>
        <w:ind w:left="2268"/>
        <w:jc w:val="left"/>
      </w:pPr>
      <w:r w:rsidRPr="0049302A">
        <w:rPr>
          <w:lang w:val="fr-FR"/>
        </w:rPr>
        <w:t xml:space="preserve">Système coordonné ou commun </w:t>
      </w:r>
      <w:r w:rsidRPr="00FF46F8">
        <w:rPr>
          <w:bCs/>
          <w:lang w:val="fr-FR"/>
        </w:rPr>
        <w:t>d</w:t>
      </w:r>
      <w:r w:rsidR="00176DE3">
        <w:rPr>
          <w:bCs/>
          <w:lang w:val="fr-FR"/>
        </w:rPr>
        <w:t>’</w:t>
      </w:r>
      <w:r w:rsidRPr="00FF46F8">
        <w:rPr>
          <w:bCs/>
          <w:lang w:val="fr-FR"/>
        </w:rPr>
        <w:t>alerte rapide ou</w:t>
      </w:r>
      <w:r w:rsidRPr="0049302A">
        <w:rPr>
          <w:lang w:val="fr-FR"/>
        </w:rPr>
        <w:t xml:space="preserve"> d</w:t>
      </w:r>
      <w:r w:rsidR="00176DE3">
        <w:rPr>
          <w:lang w:val="fr-FR"/>
        </w:rPr>
        <w:t>’</w:t>
      </w:r>
      <w:r w:rsidRPr="0049302A">
        <w:rPr>
          <w:lang w:val="fr-FR"/>
        </w:rPr>
        <w:t>alarme</w:t>
      </w:r>
      <w:r w:rsidR="001C48A1">
        <w:rPr>
          <w:lang w:val="fr-FR"/>
        </w:rPr>
        <w:t xml:space="preserve"> </w:t>
      </w:r>
      <w:r w:rsidRPr="0049302A">
        <w:rPr>
          <w:lang w:val="fr-FR"/>
        </w:rPr>
        <w:br/>
        <w:t>en cas de pollution accidentelle de l</w:t>
      </w:r>
      <w:r w:rsidR="00176DE3">
        <w:rPr>
          <w:lang w:val="fr-FR"/>
        </w:rPr>
        <w:t>’</w:t>
      </w:r>
      <w:r w:rsidRPr="0049302A">
        <w:rPr>
          <w:lang w:val="fr-FR"/>
        </w:rPr>
        <w:t>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9A531C8" w14:textId="77777777" w:rsidR="00652489" w:rsidRPr="0049302A" w:rsidRDefault="00652489" w:rsidP="002702D0">
      <w:pPr>
        <w:pStyle w:val="SingleTxtG"/>
        <w:ind w:left="2268"/>
      </w:pPr>
      <w:r w:rsidRPr="0049302A">
        <w:rPr>
          <w:lang w:val="fr-FR"/>
        </w:rPr>
        <w:t>Autres (</w:t>
      </w:r>
      <w:r w:rsidRPr="0049302A">
        <w:rPr>
          <w:i/>
          <w:lang w:val="fr-FR"/>
        </w:rPr>
        <w:t>préciser</w:t>
      </w:r>
      <w:r w:rsidRPr="0049302A">
        <w:rPr>
          <w:lang w:val="fr-FR"/>
        </w:rPr>
        <w:t>)</w:t>
      </w:r>
      <w:r w:rsidR="00297DB7">
        <w:rPr>
          <w:lang w:val="fr-FR"/>
        </w:rPr>
        <w:t> :</w:t>
      </w:r>
      <w:r w:rsidRPr="0049302A">
        <w:rPr>
          <w:lang w:val="fr-FR"/>
        </w:rPr>
        <w:t xml:space="preserve"> [à compléter]</w:t>
      </w:r>
    </w:p>
    <w:p w14:paraId="0173B321" w14:textId="77777777" w:rsidR="00652489" w:rsidRPr="0049302A" w:rsidRDefault="00652489" w:rsidP="002702D0">
      <w:pPr>
        <w:pStyle w:val="SingleTxtG"/>
        <w:tabs>
          <w:tab w:val="right" w:pos="8222"/>
        </w:tabs>
        <w:ind w:left="2268"/>
      </w:pPr>
      <w:r w:rsidRPr="0049302A">
        <w:rPr>
          <w:lang w:val="fr-FR"/>
        </w:rPr>
        <w:t>Pas de mesure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EABBAED" w14:textId="77777777" w:rsidR="00652489" w:rsidRPr="0049302A" w:rsidRDefault="00652489" w:rsidP="002702D0">
      <w:pPr>
        <w:pStyle w:val="SingleTxtG"/>
        <w:ind w:left="1701"/>
      </w:pPr>
      <w:r w:rsidRPr="0049302A">
        <w:rPr>
          <w:i/>
          <w:lang w:val="fr-FR"/>
        </w:rPr>
        <w:t>Si aucune mesure n</w:t>
      </w:r>
      <w:r w:rsidR="00176DE3">
        <w:rPr>
          <w:i/>
          <w:lang w:val="fr-FR"/>
        </w:rPr>
        <w:t>’</w:t>
      </w:r>
      <w:r w:rsidRPr="0049302A">
        <w:rPr>
          <w:i/>
          <w:lang w:val="fr-FR"/>
        </w:rPr>
        <w:t>est appliquée, quelles en sont les raisons ? Quelles sont les difficultés auxquelles se heurte votre pays pour mettre en place ce genre de mesures ?</w:t>
      </w:r>
      <w:r w:rsidRPr="0049302A">
        <w:rPr>
          <w:lang w:val="fr-FR"/>
        </w:rPr>
        <w:t xml:space="preserve"> [</w:t>
      </w:r>
      <w:proofErr w:type="gramStart"/>
      <w:r w:rsidRPr="0049302A">
        <w:rPr>
          <w:lang w:val="fr-FR"/>
        </w:rPr>
        <w:t>à</w:t>
      </w:r>
      <w:proofErr w:type="gramEnd"/>
      <w:r w:rsidRPr="0049302A">
        <w:rPr>
          <w:lang w:val="fr-FR"/>
        </w:rPr>
        <w:t xml:space="preserve"> compléter] </w:t>
      </w:r>
    </w:p>
    <w:p w14:paraId="2D2EE9F2" w14:textId="77777777" w:rsidR="00652489" w:rsidRPr="0049302A" w:rsidRDefault="00652489" w:rsidP="002702D0">
      <w:pPr>
        <w:pStyle w:val="SingleTxtG"/>
        <w:ind w:left="1701" w:hanging="567"/>
      </w:pPr>
      <w:r w:rsidRPr="0049302A">
        <w:rPr>
          <w:lang w:val="fr-FR"/>
        </w:rPr>
        <w:t>11</w:t>
      </w:r>
      <w:r w:rsidR="006667C1" w:rsidRPr="006667C1">
        <w:rPr>
          <w:lang w:val="fr-FR"/>
        </w:rPr>
        <w:t>.</w:t>
      </w:r>
      <w:r w:rsidRPr="0049302A">
        <w:rPr>
          <w:lang w:val="fr-FR"/>
        </w:rPr>
        <w:tab/>
        <w:t>Quelles sont les mesures appliquées pour prévenir ou limiter l</w:t>
      </w:r>
      <w:r w:rsidR="00176DE3">
        <w:rPr>
          <w:lang w:val="fr-FR"/>
        </w:rPr>
        <w:t>’</w:t>
      </w:r>
      <w:r w:rsidRPr="0049302A">
        <w:rPr>
          <w:lang w:val="fr-FR"/>
        </w:rPr>
        <w:t xml:space="preserve">impact transfrontière des événements météorologiques extrêmes </w:t>
      </w:r>
      <w:r w:rsidRPr="00FF46F8">
        <w:rPr>
          <w:bCs/>
          <w:lang w:val="fr-FR"/>
        </w:rPr>
        <w:t>et des changements climatiques</w:t>
      </w:r>
      <w:r w:rsidRPr="0049302A">
        <w:rPr>
          <w:lang w:val="fr-FR"/>
        </w:rPr>
        <w:t> ?</w:t>
      </w:r>
    </w:p>
    <w:p w14:paraId="7BD1B1AB" w14:textId="77777777" w:rsidR="00652489" w:rsidRPr="0049302A" w:rsidRDefault="00652489" w:rsidP="002702D0">
      <w:pPr>
        <w:pStyle w:val="SingleTxtG"/>
        <w:tabs>
          <w:tab w:val="right" w:pos="8222"/>
        </w:tabs>
        <w:ind w:left="2268"/>
      </w:pPr>
      <w:r w:rsidRPr="0049302A">
        <w:rPr>
          <w:lang w:val="fr-FR"/>
        </w:rPr>
        <w:t>Notification et communication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699D546" w14:textId="77777777" w:rsidR="00652489" w:rsidRPr="0049302A" w:rsidRDefault="00652489" w:rsidP="002702D0">
      <w:pPr>
        <w:pStyle w:val="SingleTxtG"/>
        <w:tabs>
          <w:tab w:val="right" w:pos="8222"/>
        </w:tabs>
        <w:ind w:left="2268"/>
      </w:pPr>
      <w:r w:rsidRPr="0049302A">
        <w:rPr>
          <w:lang w:val="fr-FR"/>
        </w:rPr>
        <w:t>Système d</w:t>
      </w:r>
      <w:r w:rsidR="00176DE3">
        <w:rPr>
          <w:lang w:val="fr-FR"/>
        </w:rPr>
        <w:t>’</w:t>
      </w:r>
      <w:r w:rsidRPr="0049302A">
        <w:rPr>
          <w:lang w:val="fr-FR"/>
        </w:rPr>
        <w:t>alarme coordonné ou commun en cas d</w:t>
      </w:r>
      <w:r w:rsidR="00176DE3">
        <w:rPr>
          <w:lang w:val="fr-FR"/>
        </w:rPr>
        <w:t>’</w:t>
      </w:r>
      <w:r w:rsidRPr="0049302A">
        <w:rPr>
          <w:lang w:val="fr-FR"/>
        </w:rPr>
        <w:t>inondation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697A47D" w14:textId="77777777" w:rsidR="00652489" w:rsidRPr="0049302A" w:rsidRDefault="00652489" w:rsidP="002702D0">
      <w:pPr>
        <w:pStyle w:val="SingleTxtG"/>
        <w:tabs>
          <w:tab w:val="right" w:pos="8222"/>
        </w:tabs>
        <w:ind w:left="2268"/>
      </w:pPr>
      <w:r w:rsidRPr="0049302A">
        <w:rPr>
          <w:lang w:val="fr-FR"/>
        </w:rPr>
        <w:t>Système d</w:t>
      </w:r>
      <w:r w:rsidR="00176DE3">
        <w:rPr>
          <w:lang w:val="fr-FR"/>
        </w:rPr>
        <w:t>’</w:t>
      </w:r>
      <w:r w:rsidRPr="0049302A">
        <w:rPr>
          <w:lang w:val="fr-FR"/>
        </w:rPr>
        <w:t>alarme coordonné ou commun en cas de sécheresse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28E22E1" w14:textId="77777777" w:rsidR="00652489" w:rsidRPr="0049302A" w:rsidRDefault="00652489" w:rsidP="002702D0">
      <w:pPr>
        <w:pStyle w:val="SingleTxtG"/>
        <w:tabs>
          <w:tab w:val="right" w:pos="8222"/>
        </w:tabs>
        <w:ind w:left="2268"/>
      </w:pPr>
      <w:r w:rsidRPr="0049302A">
        <w:rPr>
          <w:lang w:val="fr-FR"/>
        </w:rPr>
        <w:t>Stratégie commune d</w:t>
      </w:r>
      <w:r w:rsidR="00176DE3">
        <w:rPr>
          <w:lang w:val="fr-FR"/>
        </w:rPr>
        <w:t>’</w:t>
      </w:r>
      <w:r w:rsidRPr="0049302A">
        <w:rPr>
          <w:lang w:val="fr-FR"/>
        </w:rPr>
        <w:t>adaptation aux changements climatiques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1DCF8EA" w14:textId="77777777" w:rsidR="00652489" w:rsidRPr="0049302A" w:rsidRDefault="00652489" w:rsidP="002702D0">
      <w:pPr>
        <w:pStyle w:val="SingleTxtG"/>
        <w:tabs>
          <w:tab w:val="right" w:pos="8222"/>
        </w:tabs>
        <w:ind w:left="2268"/>
      </w:pPr>
      <w:r w:rsidRPr="0049302A">
        <w:rPr>
          <w:lang w:val="fr-FR"/>
        </w:rPr>
        <w:lastRenderedPageBreak/>
        <w:t>Stratégie commune de réduction des risques de catastrophe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546076A" w14:textId="77777777" w:rsidR="00652489" w:rsidRPr="0049302A" w:rsidRDefault="00652489" w:rsidP="002702D0">
      <w:pPr>
        <w:pStyle w:val="SingleTxtG"/>
        <w:ind w:left="2268"/>
      </w:pPr>
      <w:r w:rsidRPr="0049302A">
        <w:rPr>
          <w:lang w:val="fr-FR"/>
        </w:rPr>
        <w:t>Autres (</w:t>
      </w:r>
      <w:r w:rsidRPr="0049302A">
        <w:rPr>
          <w:i/>
          <w:lang w:val="fr-FR"/>
        </w:rPr>
        <w:t>préciser</w:t>
      </w:r>
      <w:r w:rsidRPr="0049302A">
        <w:rPr>
          <w:lang w:val="fr-FR"/>
        </w:rPr>
        <w:t>)</w:t>
      </w:r>
      <w:r w:rsidR="00297DB7">
        <w:rPr>
          <w:lang w:val="fr-FR"/>
        </w:rPr>
        <w:t> :</w:t>
      </w:r>
      <w:r w:rsidRPr="0049302A">
        <w:rPr>
          <w:lang w:val="fr-FR"/>
        </w:rPr>
        <w:t xml:space="preserve"> [à compléter]</w:t>
      </w:r>
    </w:p>
    <w:p w14:paraId="1A97689E" w14:textId="77777777" w:rsidR="00652489" w:rsidRPr="0049302A" w:rsidRDefault="00652489" w:rsidP="002702D0">
      <w:pPr>
        <w:pStyle w:val="SingleTxtG"/>
        <w:tabs>
          <w:tab w:val="right" w:pos="8222"/>
        </w:tabs>
        <w:ind w:left="2268"/>
      </w:pPr>
      <w:r w:rsidRPr="0049302A">
        <w:rPr>
          <w:lang w:val="fr-FR"/>
        </w:rPr>
        <w:t>Pas de mesure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D9539A9" w14:textId="77777777" w:rsidR="00652489" w:rsidRPr="0049302A" w:rsidRDefault="00652489" w:rsidP="002702D0">
      <w:pPr>
        <w:pStyle w:val="SingleTxtG"/>
        <w:ind w:left="1701"/>
        <w:rPr>
          <w:i/>
        </w:rPr>
      </w:pPr>
      <w:r w:rsidRPr="0049302A">
        <w:rPr>
          <w:i/>
          <w:lang w:val="fr-FR"/>
        </w:rPr>
        <w:t>Si aucune mesure n</w:t>
      </w:r>
      <w:r w:rsidR="00176DE3">
        <w:rPr>
          <w:i/>
          <w:lang w:val="fr-FR"/>
        </w:rPr>
        <w:t>’</w:t>
      </w:r>
      <w:r w:rsidRPr="0049302A">
        <w:rPr>
          <w:i/>
          <w:lang w:val="fr-FR"/>
        </w:rPr>
        <w:t xml:space="preserve">est appliquée, quelles en sont les raisons ? Quelles sont les difficultés auxquelles se heurte votre pays pour mettre en place ce genre de mesures ? </w:t>
      </w:r>
      <w:r w:rsidRPr="0049302A">
        <w:rPr>
          <w:lang w:val="fr-FR"/>
        </w:rPr>
        <w:t>[</w:t>
      </w:r>
      <w:proofErr w:type="gramStart"/>
      <w:r w:rsidRPr="0049302A">
        <w:rPr>
          <w:lang w:val="fr-FR"/>
        </w:rPr>
        <w:t>à</w:t>
      </w:r>
      <w:proofErr w:type="gramEnd"/>
      <w:r w:rsidRPr="0049302A">
        <w:rPr>
          <w:lang w:val="fr-FR"/>
        </w:rPr>
        <w:t xml:space="preserve"> compléter]</w:t>
      </w:r>
    </w:p>
    <w:p w14:paraId="20D1CE14" w14:textId="77777777" w:rsidR="00652489" w:rsidRPr="0049302A" w:rsidRDefault="00652489" w:rsidP="002702D0">
      <w:pPr>
        <w:pStyle w:val="SingleTxtG"/>
        <w:ind w:left="1701" w:hanging="567"/>
      </w:pPr>
      <w:r w:rsidRPr="0049302A">
        <w:rPr>
          <w:lang w:val="fr-FR"/>
        </w:rPr>
        <w:t>12</w:t>
      </w:r>
      <w:r w:rsidR="006667C1" w:rsidRPr="006667C1">
        <w:rPr>
          <w:lang w:val="fr-FR"/>
        </w:rPr>
        <w:t>.</w:t>
      </w:r>
      <w:r w:rsidRPr="0049302A">
        <w:rPr>
          <w:lang w:val="fr-FR"/>
        </w:rPr>
        <w:tab/>
        <w:t>En cas de situation critique, des procédures d</w:t>
      </w:r>
      <w:r w:rsidR="00176DE3">
        <w:rPr>
          <w:lang w:val="fr-FR"/>
        </w:rPr>
        <w:t>’</w:t>
      </w:r>
      <w:r w:rsidRPr="0049302A">
        <w:rPr>
          <w:lang w:val="fr-FR"/>
        </w:rPr>
        <w:t>assistance mutuelle sont-elles en place ?</w:t>
      </w:r>
    </w:p>
    <w:p w14:paraId="2BDBAC42" w14:textId="77777777" w:rsidR="00652489" w:rsidRPr="0049302A" w:rsidRDefault="00652489" w:rsidP="002702D0">
      <w:pPr>
        <w:pStyle w:val="SingleTxtG"/>
        <w:ind w:left="1701"/>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56C3566" w14:textId="77777777" w:rsidR="00652489" w:rsidRPr="0049302A" w:rsidRDefault="00652489" w:rsidP="002702D0">
      <w:pPr>
        <w:pStyle w:val="SingleTxtG"/>
        <w:ind w:left="1701"/>
      </w:pPr>
      <w:r w:rsidRPr="0049302A">
        <w:rPr>
          <w:i/>
          <w:lang w:val="fr-FR"/>
        </w:rPr>
        <w:t>Dans l</w:t>
      </w:r>
      <w:r w:rsidR="00176DE3">
        <w:rPr>
          <w:i/>
          <w:lang w:val="fr-FR"/>
        </w:rPr>
        <w:t>’</w:t>
      </w:r>
      <w:r w:rsidRPr="0049302A">
        <w:rPr>
          <w:i/>
          <w:lang w:val="fr-FR"/>
        </w:rPr>
        <w:t>affirmative, les décrire brièvement</w:t>
      </w:r>
      <w:r w:rsidR="00297DB7">
        <w:rPr>
          <w:i/>
          <w:lang w:val="fr-FR"/>
        </w:rPr>
        <w:t> </w:t>
      </w:r>
      <w:r w:rsidR="00297DB7" w:rsidRPr="007A67EE">
        <w:rPr>
          <w:lang w:val="fr-FR"/>
        </w:rPr>
        <w:t>:</w:t>
      </w:r>
      <w:r w:rsidRPr="0049302A">
        <w:rPr>
          <w:lang w:val="fr-FR"/>
        </w:rPr>
        <w:t xml:space="preserve"> [à compléter]</w:t>
      </w:r>
    </w:p>
    <w:p w14:paraId="4349403A" w14:textId="77777777" w:rsidR="00652489" w:rsidRPr="0049302A" w:rsidRDefault="00652489" w:rsidP="002702D0">
      <w:pPr>
        <w:pStyle w:val="SingleTxtG"/>
        <w:ind w:left="1701" w:hanging="567"/>
      </w:pPr>
      <w:r w:rsidRPr="0049302A">
        <w:rPr>
          <w:lang w:val="fr-FR"/>
        </w:rPr>
        <w:t>13</w:t>
      </w:r>
      <w:r w:rsidR="006667C1" w:rsidRPr="006667C1">
        <w:rPr>
          <w:lang w:val="fr-FR"/>
        </w:rPr>
        <w:t>.</w:t>
      </w:r>
      <w:r w:rsidRPr="0049302A">
        <w:rPr>
          <w:lang w:val="fr-FR"/>
        </w:rPr>
        <w:tab/>
        <w:t xml:space="preserve">Le public ou les parties prenantes participent-ils à la gestion des eaux transfrontières du bassin, </w:t>
      </w:r>
      <w:r w:rsidRPr="00FF46F8">
        <w:rPr>
          <w:bCs/>
          <w:lang w:val="fr-FR"/>
        </w:rPr>
        <w:t>du sous-bassin, d</w:t>
      </w:r>
      <w:r w:rsidR="00176DE3">
        <w:rPr>
          <w:bCs/>
          <w:lang w:val="fr-FR"/>
        </w:rPr>
        <w:t>’</w:t>
      </w:r>
      <w:r w:rsidRPr="0049302A">
        <w:rPr>
          <w:bCs/>
          <w:lang w:val="fr-FR"/>
        </w:rPr>
        <w:t>une</w:t>
      </w:r>
      <w:r w:rsidRPr="00FF46F8">
        <w:rPr>
          <w:bCs/>
          <w:lang w:val="fr-FR"/>
        </w:rPr>
        <w:t xml:space="preserve"> partie </w:t>
      </w:r>
      <w:r w:rsidRPr="0049302A">
        <w:rPr>
          <w:bCs/>
          <w:lang w:val="fr-FR"/>
        </w:rPr>
        <w:t xml:space="preserve">du </w:t>
      </w:r>
      <w:r w:rsidRPr="00FF46F8">
        <w:rPr>
          <w:bCs/>
          <w:lang w:val="fr-FR"/>
        </w:rPr>
        <w:t>bassin ou du groupe de bassins</w:t>
      </w:r>
      <w:r w:rsidRPr="0049302A">
        <w:rPr>
          <w:bCs/>
          <w:lang w:val="fr-FR"/>
        </w:rPr>
        <w:t xml:space="preserve"> ? </w:t>
      </w:r>
    </w:p>
    <w:p w14:paraId="6C31D76C" w14:textId="77777777" w:rsidR="00652489" w:rsidRPr="0049302A" w:rsidRDefault="00652489" w:rsidP="002702D0">
      <w:pPr>
        <w:pStyle w:val="SingleTxtG"/>
        <w:ind w:left="1701"/>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F2228B8" w14:textId="77777777" w:rsidR="00652489" w:rsidRPr="006013D7" w:rsidRDefault="00652489" w:rsidP="002702D0">
      <w:pPr>
        <w:pStyle w:val="SingleTxtG"/>
        <w:ind w:left="1701"/>
        <w:rPr>
          <w:i/>
        </w:rPr>
      </w:pPr>
      <w:r w:rsidRPr="0049302A">
        <w:rPr>
          <w:i/>
          <w:lang w:val="fr-FR"/>
        </w:rPr>
        <w:t>Dans l</w:t>
      </w:r>
      <w:r w:rsidR="00176DE3">
        <w:rPr>
          <w:i/>
          <w:lang w:val="fr-FR"/>
        </w:rPr>
        <w:t>’</w:t>
      </w:r>
      <w:r w:rsidRPr="0049302A">
        <w:rPr>
          <w:i/>
          <w:lang w:val="fr-FR"/>
        </w:rPr>
        <w:t>affirmative, comment ? (</w:t>
      </w:r>
      <w:proofErr w:type="gramStart"/>
      <w:r w:rsidRPr="0049302A">
        <w:rPr>
          <w:i/>
          <w:lang w:val="fr-FR"/>
        </w:rPr>
        <w:t>cocher</w:t>
      </w:r>
      <w:proofErr w:type="gramEnd"/>
      <w:r w:rsidRPr="0049302A">
        <w:rPr>
          <w:i/>
          <w:lang w:val="fr-FR"/>
        </w:rPr>
        <w:t xml:space="preserve"> toutes les cases appropriées)</w:t>
      </w:r>
    </w:p>
    <w:p w14:paraId="6C80F6A1" w14:textId="77777777" w:rsidR="00652489" w:rsidRPr="0049302A" w:rsidRDefault="00652489" w:rsidP="001C48A1">
      <w:pPr>
        <w:pStyle w:val="SingleTxtG"/>
        <w:tabs>
          <w:tab w:val="right" w:pos="8222"/>
        </w:tabs>
        <w:ind w:left="1701"/>
        <w:jc w:val="left"/>
        <w:rPr>
          <w:lang w:val="fr-FR"/>
        </w:rPr>
      </w:pPr>
      <w:r w:rsidRPr="0049302A">
        <w:rPr>
          <w:lang w:val="fr-FR"/>
        </w:rPr>
        <w:t>Les parties prenantes ont le statut d</w:t>
      </w:r>
      <w:r w:rsidR="00176DE3">
        <w:rPr>
          <w:lang w:val="fr-FR"/>
        </w:rPr>
        <w:t>’</w:t>
      </w:r>
      <w:r w:rsidRPr="0049302A">
        <w:rPr>
          <w:lang w:val="fr-FR"/>
        </w:rPr>
        <w:t>observateur auprès d</w:t>
      </w:r>
      <w:r w:rsidR="00176DE3">
        <w:rPr>
          <w:lang w:val="fr-FR"/>
        </w:rPr>
        <w:t>’</w:t>
      </w:r>
      <w:r w:rsidRPr="0049302A">
        <w:rPr>
          <w:lang w:val="fr-FR"/>
        </w:rPr>
        <w:t xml:space="preserve">un organe </w:t>
      </w:r>
      <w:r w:rsidRPr="0049302A">
        <w:rPr>
          <w:lang w:val="fr-FR"/>
        </w:rPr>
        <w:br/>
      </w:r>
      <w:r w:rsidRPr="00FF46F8">
        <w:rPr>
          <w:bCs/>
          <w:lang w:val="fr-FR"/>
        </w:rPr>
        <w:t>ou mécanisme</w:t>
      </w:r>
      <w:r w:rsidRPr="0049302A">
        <w:rPr>
          <w:lang w:val="fr-FR"/>
        </w:rPr>
        <w:t xml:space="preserve"> commun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A826BE3" w14:textId="77777777" w:rsidR="00652489" w:rsidRPr="00FF46F8" w:rsidRDefault="00652489" w:rsidP="002702D0">
      <w:pPr>
        <w:pStyle w:val="SingleTxtG"/>
        <w:tabs>
          <w:tab w:val="right" w:pos="8222"/>
        </w:tabs>
        <w:ind w:left="1701"/>
        <w:rPr>
          <w:bCs/>
          <w:lang w:val="fr-FR"/>
        </w:rPr>
      </w:pPr>
      <w:r w:rsidRPr="00FF46F8">
        <w:rPr>
          <w:bCs/>
          <w:lang w:val="fr-FR"/>
        </w:rPr>
        <w:t>Les parties prenantes ont un rôle consultatif dans l</w:t>
      </w:r>
      <w:r w:rsidR="00176DE3">
        <w:rPr>
          <w:bCs/>
          <w:lang w:val="fr-FR"/>
        </w:rPr>
        <w:t>’</w:t>
      </w:r>
      <w:r w:rsidRPr="00FF46F8">
        <w:rPr>
          <w:bCs/>
          <w:lang w:val="fr-FR"/>
        </w:rPr>
        <w:t>organe commun</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68719E6E" w14:textId="77777777" w:rsidR="00652489" w:rsidRPr="0049302A" w:rsidRDefault="00652489" w:rsidP="002702D0">
      <w:pPr>
        <w:pStyle w:val="SingleTxtG"/>
        <w:tabs>
          <w:tab w:val="right" w:pos="8222"/>
        </w:tabs>
        <w:ind w:left="1701"/>
      </w:pPr>
      <w:r w:rsidRPr="00FF46F8">
        <w:rPr>
          <w:bCs/>
          <w:lang w:val="fr-FR"/>
        </w:rPr>
        <w:t>Les parties prenantes ont un rôle décisionnel dans l</w:t>
      </w:r>
      <w:r w:rsidR="00176DE3">
        <w:rPr>
          <w:bCs/>
          <w:lang w:val="fr-FR"/>
        </w:rPr>
        <w:t>’</w:t>
      </w:r>
      <w:r w:rsidRPr="00FF46F8">
        <w:rPr>
          <w:bCs/>
          <w:lang w:val="fr-FR"/>
        </w:rPr>
        <w:t>organe commun</w:t>
      </w:r>
      <w:r w:rsidRPr="0049302A">
        <w:rPr>
          <w:b/>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9D7E04A" w14:textId="77777777" w:rsidR="00652489" w:rsidRPr="0049302A" w:rsidRDefault="00652489" w:rsidP="002702D0">
      <w:pPr>
        <w:pStyle w:val="SingleTxtG"/>
        <w:ind w:left="1701"/>
        <w:rPr>
          <w:lang w:val="fr-FR"/>
        </w:rPr>
      </w:pPr>
      <w:r w:rsidRPr="0049302A">
        <w:rPr>
          <w:i/>
          <w:lang w:val="fr-FR"/>
        </w:rPr>
        <w:t>Dans l</w:t>
      </w:r>
      <w:r w:rsidR="00176DE3">
        <w:rPr>
          <w:i/>
          <w:lang w:val="fr-FR"/>
        </w:rPr>
        <w:t>’</w:t>
      </w:r>
      <w:r w:rsidRPr="0049302A">
        <w:rPr>
          <w:i/>
          <w:lang w:val="fr-FR"/>
        </w:rPr>
        <w:t xml:space="preserve">affirmative, indiquer les parties prenantes pour </w:t>
      </w:r>
      <w:r w:rsidRPr="00FF46F8">
        <w:rPr>
          <w:bCs/>
          <w:i/>
          <w:lang w:val="fr-FR"/>
        </w:rPr>
        <w:t>l</w:t>
      </w:r>
      <w:r w:rsidR="00176DE3">
        <w:rPr>
          <w:bCs/>
          <w:i/>
          <w:lang w:val="fr-FR"/>
        </w:rPr>
        <w:t>’</w:t>
      </w:r>
      <w:r w:rsidRPr="0049302A">
        <w:rPr>
          <w:i/>
          <w:lang w:val="fr-FR"/>
        </w:rPr>
        <w:t xml:space="preserve">organe </w:t>
      </w:r>
      <w:r w:rsidRPr="0049302A">
        <w:rPr>
          <w:i/>
          <w:lang w:val="fr-FR"/>
        </w:rPr>
        <w:br/>
      </w:r>
      <w:r w:rsidRPr="00FF46F8">
        <w:rPr>
          <w:bCs/>
          <w:i/>
          <w:lang w:val="fr-FR"/>
        </w:rPr>
        <w:t>ou mécanisme</w:t>
      </w:r>
      <w:r w:rsidRPr="0049302A">
        <w:rPr>
          <w:i/>
          <w:lang w:val="fr-FR"/>
        </w:rPr>
        <w:t xml:space="preserve"> commun</w:t>
      </w:r>
      <w:r w:rsidR="00297DB7">
        <w:rPr>
          <w:i/>
          <w:lang w:val="fr-FR"/>
        </w:rPr>
        <w:t> </w:t>
      </w:r>
      <w:r w:rsidR="00297DB7" w:rsidRPr="007A67EE">
        <w:rPr>
          <w:lang w:val="fr-FR"/>
        </w:rPr>
        <w:t>:</w:t>
      </w:r>
      <w:r w:rsidRPr="0049302A">
        <w:rPr>
          <w:lang w:val="fr-FR"/>
        </w:rPr>
        <w:t xml:space="preserve"> [à compléter]</w:t>
      </w:r>
    </w:p>
    <w:p w14:paraId="19C45A2A" w14:textId="77777777" w:rsidR="00652489" w:rsidRPr="00FF46F8" w:rsidRDefault="00652489" w:rsidP="002702D0">
      <w:pPr>
        <w:pStyle w:val="SingleTxtG"/>
        <w:tabs>
          <w:tab w:val="right" w:pos="8222"/>
        </w:tabs>
        <w:ind w:left="2268"/>
        <w:rPr>
          <w:bCs/>
          <w:lang w:val="fr-FR"/>
        </w:rPr>
      </w:pPr>
      <w:r w:rsidRPr="00FF46F8">
        <w:rPr>
          <w:bCs/>
          <w:lang w:val="fr-FR"/>
        </w:rPr>
        <w:t>Organisations intergouvernementales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1CC3CA96" w14:textId="77777777" w:rsidR="00652489" w:rsidRPr="0049302A" w:rsidRDefault="00652489" w:rsidP="002702D0">
      <w:pPr>
        <w:pStyle w:val="SingleTxtG"/>
        <w:tabs>
          <w:tab w:val="right" w:pos="8222"/>
        </w:tabs>
        <w:ind w:left="2268"/>
        <w:rPr>
          <w:bCs/>
          <w:lang w:val="fr-FR"/>
        </w:rPr>
      </w:pPr>
      <w:r w:rsidRPr="00FF46F8">
        <w:rPr>
          <w:bCs/>
          <w:lang w:val="fr-FR"/>
        </w:rPr>
        <w:t>Organisations ou associations du secteur privé</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1E3FA15B" w14:textId="77777777" w:rsidR="00652489" w:rsidRPr="00FF46F8" w:rsidRDefault="00652489" w:rsidP="002702D0">
      <w:pPr>
        <w:pStyle w:val="SingleTxtG"/>
        <w:tabs>
          <w:tab w:val="right" w:pos="8222"/>
        </w:tabs>
        <w:ind w:left="2268"/>
        <w:rPr>
          <w:bCs/>
          <w:lang w:val="fr-FR"/>
        </w:rPr>
      </w:pPr>
      <w:r w:rsidRPr="00FF46F8">
        <w:rPr>
          <w:bCs/>
          <w:lang w:val="fr-FR"/>
        </w:rPr>
        <w:t>Groupements ou associations d</w:t>
      </w:r>
      <w:r w:rsidR="00176DE3">
        <w:rPr>
          <w:bCs/>
          <w:lang w:val="fr-FR"/>
        </w:rPr>
        <w:t>’</w:t>
      </w:r>
      <w:r w:rsidRPr="00FF46F8">
        <w:rPr>
          <w:bCs/>
          <w:lang w:val="fr-FR"/>
        </w:rPr>
        <w:t>usagers de l</w:t>
      </w:r>
      <w:r w:rsidR="00176DE3">
        <w:rPr>
          <w:bCs/>
          <w:lang w:val="fr-FR"/>
        </w:rPr>
        <w:t>’</w:t>
      </w:r>
      <w:r w:rsidRPr="00FF46F8">
        <w:rPr>
          <w:bCs/>
          <w:lang w:val="fr-FR"/>
        </w:rPr>
        <w:t>eau</w:t>
      </w:r>
      <w:r w:rsidRPr="0049302A">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0A1DD0C4" w14:textId="77777777" w:rsidR="00652489" w:rsidRPr="0049302A" w:rsidRDefault="00652489" w:rsidP="002702D0">
      <w:pPr>
        <w:pStyle w:val="SingleTxtG"/>
        <w:tabs>
          <w:tab w:val="right" w:pos="8222"/>
        </w:tabs>
        <w:ind w:left="2268"/>
        <w:rPr>
          <w:b/>
          <w:lang w:val="fr-FR"/>
        </w:rPr>
      </w:pPr>
      <w:r w:rsidRPr="00FF46F8">
        <w:rPr>
          <w:bCs/>
          <w:lang w:val="fr-FR"/>
        </w:rPr>
        <w:t>Institutions universitaires ou de recherche</w:t>
      </w:r>
      <w:r w:rsidRPr="0049302A">
        <w:rPr>
          <w:b/>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4DEA53A" w14:textId="77777777" w:rsidR="00652489" w:rsidRPr="0049302A" w:rsidRDefault="00652489" w:rsidP="002702D0">
      <w:pPr>
        <w:pStyle w:val="SingleTxtG"/>
        <w:tabs>
          <w:tab w:val="right" w:pos="8222"/>
        </w:tabs>
        <w:ind w:left="2268"/>
        <w:rPr>
          <w:bCs/>
          <w:lang w:val="fr-FR"/>
        </w:rPr>
      </w:pPr>
      <w:r w:rsidRPr="00FF46F8">
        <w:rPr>
          <w:bCs/>
          <w:lang w:val="fr-FR"/>
        </w:rPr>
        <w:t>Autres organisations non gouvernementales</w:t>
      </w:r>
      <w:r w:rsidRPr="0049302A">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5C757A7C" w14:textId="77777777" w:rsidR="00652489" w:rsidRPr="0049302A" w:rsidRDefault="00652489" w:rsidP="002702D0">
      <w:pPr>
        <w:pStyle w:val="SingleTxtG"/>
        <w:tabs>
          <w:tab w:val="right" w:pos="8222"/>
        </w:tabs>
        <w:ind w:left="2268"/>
        <w:rPr>
          <w:bCs/>
          <w:lang w:val="fr-FR"/>
        </w:rPr>
      </w:pPr>
      <w:r w:rsidRPr="00FF46F8">
        <w:rPr>
          <w:bCs/>
          <w:lang w:val="fr-FR"/>
        </w:rPr>
        <w:t>Grand public</w:t>
      </w:r>
      <w:r w:rsidRPr="0049302A">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21E8CDC7" w14:textId="77777777" w:rsidR="00652489" w:rsidRPr="00FF46F8" w:rsidRDefault="00652489" w:rsidP="002702D0">
      <w:pPr>
        <w:pStyle w:val="SingleTxtG"/>
        <w:ind w:left="2268"/>
        <w:rPr>
          <w:bCs/>
        </w:rPr>
      </w:pPr>
      <w:r w:rsidRPr="00FF46F8">
        <w:rPr>
          <w:bCs/>
          <w:lang w:val="fr-FR"/>
        </w:rPr>
        <w:t>Autres (préciser)</w:t>
      </w:r>
      <w:r w:rsidR="00297DB7">
        <w:rPr>
          <w:bCs/>
          <w:lang w:val="fr-FR"/>
        </w:rPr>
        <w:t> :</w:t>
      </w:r>
      <w:r w:rsidRPr="00FF46F8">
        <w:rPr>
          <w:bCs/>
          <w:lang w:val="fr-FR"/>
        </w:rPr>
        <w:t xml:space="preserve"> [à compléter]</w:t>
      </w:r>
    </w:p>
    <w:p w14:paraId="7B2AFFE4" w14:textId="77777777" w:rsidR="00652489" w:rsidRPr="0049302A" w:rsidRDefault="00652489" w:rsidP="002702D0">
      <w:pPr>
        <w:pStyle w:val="SingleTxtG"/>
        <w:tabs>
          <w:tab w:val="right" w:pos="8222"/>
        </w:tabs>
        <w:ind w:left="2268"/>
      </w:pPr>
      <w:r w:rsidRPr="0049302A">
        <w:rPr>
          <w:lang w:val="fr-FR"/>
        </w:rPr>
        <w:t>Accès du public à l</w:t>
      </w:r>
      <w:r w:rsidR="00176DE3">
        <w:rPr>
          <w:lang w:val="fr-FR"/>
        </w:rPr>
        <w:t>’</w:t>
      </w:r>
      <w:r w:rsidRPr="0049302A">
        <w:rPr>
          <w:lang w:val="fr-FR"/>
        </w:rPr>
        <w:t>information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BA7BB4D" w14:textId="77777777" w:rsidR="00652489" w:rsidRPr="0049302A" w:rsidRDefault="00652489" w:rsidP="00361A2F">
      <w:pPr>
        <w:pStyle w:val="SingleTxtG"/>
        <w:tabs>
          <w:tab w:val="right" w:pos="8222"/>
        </w:tabs>
        <w:ind w:left="2268"/>
        <w:jc w:val="left"/>
      </w:pPr>
      <w:r w:rsidRPr="0049302A">
        <w:rPr>
          <w:lang w:val="fr-FR"/>
        </w:rPr>
        <w:t xml:space="preserve">Consultation sur les mesures prévues ou les plans de gestion </w:t>
      </w:r>
      <w:r w:rsidR="00361A2F">
        <w:rPr>
          <w:lang w:val="fr-FR"/>
        </w:rPr>
        <w:br/>
      </w:r>
      <w:r w:rsidRPr="0049302A">
        <w:rPr>
          <w:lang w:val="fr-FR"/>
        </w:rPr>
        <w:t>du bassin fluvial</w:t>
      </w:r>
      <w:r w:rsidRPr="0049302A">
        <w:rPr>
          <w:rStyle w:val="FootnoteReference"/>
        </w:rPr>
        <w:footnoteReference w:id="7"/>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CC93AFC" w14:textId="77777777" w:rsidR="00652489" w:rsidRPr="0049302A" w:rsidRDefault="00652489" w:rsidP="002702D0">
      <w:pPr>
        <w:pStyle w:val="SingleTxtG"/>
        <w:tabs>
          <w:tab w:val="right" w:pos="8222"/>
        </w:tabs>
        <w:ind w:left="2268"/>
      </w:pPr>
      <w:r w:rsidRPr="0049302A">
        <w:rPr>
          <w:lang w:val="fr-FR"/>
        </w:rPr>
        <w:t>Participation du public</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EE8B05C" w14:textId="77777777" w:rsidR="00652489" w:rsidRPr="0049302A" w:rsidRDefault="00652489" w:rsidP="002702D0">
      <w:pPr>
        <w:pStyle w:val="SingleTxtG"/>
        <w:ind w:left="2268"/>
        <w:rPr>
          <w:lang w:val="fr-FR"/>
        </w:rPr>
      </w:pPr>
      <w:r w:rsidRPr="0049302A">
        <w:rPr>
          <w:lang w:val="fr-FR"/>
        </w:rPr>
        <w:t>Autres (</w:t>
      </w:r>
      <w:r w:rsidRPr="0049302A">
        <w:rPr>
          <w:i/>
          <w:lang w:val="fr-FR"/>
        </w:rPr>
        <w:t>préciser</w:t>
      </w:r>
      <w:r w:rsidRPr="0049302A">
        <w:rPr>
          <w:lang w:val="fr-FR"/>
        </w:rPr>
        <w:t>)</w:t>
      </w:r>
      <w:r w:rsidR="00297DB7">
        <w:rPr>
          <w:lang w:val="fr-FR"/>
        </w:rPr>
        <w:t> :</w:t>
      </w:r>
      <w:r w:rsidRPr="0049302A">
        <w:rPr>
          <w:lang w:val="fr-FR"/>
        </w:rPr>
        <w:t xml:space="preserve"> [à compléter]</w:t>
      </w:r>
    </w:p>
    <w:tbl>
      <w:tblPr>
        <w:tblW w:w="7653" w:type="dxa"/>
        <w:jc w:val="center"/>
        <w:tblBorders>
          <w:insideV w:val="single" w:sz="4" w:space="0" w:color="auto"/>
        </w:tblBorders>
        <w:tblLayout w:type="fixed"/>
        <w:tblCellMar>
          <w:left w:w="142" w:type="dxa"/>
          <w:right w:w="142" w:type="dxa"/>
        </w:tblCellMar>
        <w:tblLook w:val="04A0" w:firstRow="1" w:lastRow="0" w:firstColumn="1" w:lastColumn="0" w:noHBand="0" w:noVBand="1"/>
      </w:tblPr>
      <w:tblGrid>
        <w:gridCol w:w="7653"/>
      </w:tblGrid>
      <w:tr w:rsidR="00652489" w:rsidRPr="00FF46F8" w14:paraId="6772B92E" w14:textId="77777777" w:rsidTr="005C486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FC298F4" w14:textId="77777777" w:rsidR="00652489" w:rsidRPr="0049302A" w:rsidRDefault="00652489" w:rsidP="005C486D">
            <w:pPr>
              <w:spacing w:after="120" w:line="240" w:lineRule="auto"/>
            </w:pPr>
          </w:p>
        </w:tc>
      </w:tr>
      <w:tr w:rsidR="00652489" w:rsidRPr="00FF46F8" w14:paraId="56ED030F" w14:textId="77777777" w:rsidTr="005C486D">
        <w:trPr>
          <w:jc w:val="center"/>
        </w:trPr>
        <w:tc>
          <w:tcPr>
            <w:tcW w:w="7653" w:type="dxa"/>
            <w:tcBorders>
              <w:left w:val="single" w:sz="4" w:space="0" w:color="auto"/>
              <w:bottom w:val="nil"/>
              <w:right w:val="single" w:sz="4" w:space="0" w:color="auto"/>
            </w:tcBorders>
            <w:shd w:val="clear" w:color="auto" w:fill="auto"/>
          </w:tcPr>
          <w:p w14:paraId="37371352" w14:textId="77777777" w:rsidR="00652489" w:rsidRPr="0049302A" w:rsidRDefault="00652489" w:rsidP="005C486D">
            <w:pPr>
              <w:spacing w:after="120" w:line="240" w:lineRule="auto"/>
              <w:rPr>
                <w:b/>
              </w:rPr>
            </w:pPr>
            <w:r w:rsidRPr="0049302A">
              <w:rPr>
                <w:b/>
              </w:rPr>
              <w:t xml:space="preserve">Ne pas oublier de remplir chaque fois la partie II pour les bassins, </w:t>
            </w:r>
            <w:r w:rsidRPr="00FF46F8">
              <w:rPr>
                <w:b/>
              </w:rPr>
              <w:t xml:space="preserve">sous-bassins, parties </w:t>
            </w:r>
            <w:r w:rsidRPr="0049302A">
              <w:rPr>
                <w:b/>
              </w:rPr>
              <w:t>de</w:t>
            </w:r>
            <w:r w:rsidRPr="00FF46F8">
              <w:rPr>
                <w:b/>
              </w:rPr>
              <w:t xml:space="preserve"> bassin ou groupes de bassins</w:t>
            </w:r>
            <w:r w:rsidRPr="0049302A">
              <w:rPr>
                <w:b/>
              </w:rPr>
              <w:t xml:space="preserve"> transfrontières</w:t>
            </w:r>
            <w:r w:rsidR="006667C1" w:rsidRPr="006667C1">
              <w:rPr>
                <w:b/>
              </w:rPr>
              <w:t>.</w:t>
            </w:r>
            <w:r w:rsidRPr="0049302A">
              <w:rPr>
                <w:b/>
              </w:rPr>
              <w:t xml:space="preserve"> Joindre une copie des accords </w:t>
            </w:r>
            <w:r w:rsidRPr="00FF46F8">
              <w:rPr>
                <w:b/>
              </w:rPr>
              <w:t>ou des arrangements</w:t>
            </w:r>
            <w:r w:rsidRPr="0049302A">
              <w:rPr>
                <w:b/>
              </w:rPr>
              <w:t>, le cas échéant</w:t>
            </w:r>
            <w:r w:rsidR="006667C1" w:rsidRPr="006667C1">
              <w:rPr>
                <w:b/>
              </w:rPr>
              <w:t>.</w:t>
            </w:r>
          </w:p>
        </w:tc>
      </w:tr>
      <w:tr w:rsidR="00652489" w:rsidRPr="00FF46F8" w14:paraId="2821FB54" w14:textId="77777777" w:rsidTr="005C486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D9B4138" w14:textId="77777777" w:rsidR="00652489" w:rsidRPr="0049302A" w:rsidRDefault="00652489" w:rsidP="005C486D">
            <w:pPr>
              <w:spacing w:after="120" w:line="240" w:lineRule="auto"/>
            </w:pPr>
          </w:p>
        </w:tc>
      </w:tr>
    </w:tbl>
    <w:p w14:paraId="3AB39444" w14:textId="77777777" w:rsidR="00652489" w:rsidRPr="0049302A" w:rsidRDefault="00652489" w:rsidP="00361A2F">
      <w:pPr>
        <w:pStyle w:val="H23G"/>
        <w:rPr>
          <w:lang w:val="fr-FR"/>
        </w:rPr>
      </w:pPr>
      <w:r w:rsidRPr="0049302A">
        <w:tab/>
        <w:t>III</w:t>
      </w:r>
      <w:r w:rsidR="006667C1" w:rsidRPr="006667C1">
        <w:t>.</w:t>
      </w:r>
      <w:r w:rsidRPr="0049302A">
        <w:tab/>
      </w:r>
      <w:r w:rsidRPr="0049302A">
        <w:rPr>
          <w:lang w:val="fr-FR"/>
        </w:rPr>
        <w:t>Gestion des eaux au niveau national</w:t>
      </w:r>
    </w:p>
    <w:p w14:paraId="164BCAE0" w14:textId="77777777" w:rsidR="00652489" w:rsidRPr="0049302A" w:rsidRDefault="00652489" w:rsidP="002702D0">
      <w:pPr>
        <w:pStyle w:val="SingleTxtG"/>
        <w:ind w:firstLine="567"/>
        <w:rPr>
          <w:lang w:val="fr-FR"/>
        </w:rPr>
      </w:pPr>
      <w:r w:rsidRPr="0049302A">
        <w:rPr>
          <w:lang w:val="fr-FR"/>
        </w:rPr>
        <w:t>Dans cette partie, vous êtes invité à fournir des informations d</w:t>
      </w:r>
      <w:r w:rsidR="00176DE3">
        <w:rPr>
          <w:lang w:val="fr-FR"/>
        </w:rPr>
        <w:t>’</w:t>
      </w:r>
      <w:r w:rsidRPr="0049302A">
        <w:rPr>
          <w:lang w:val="fr-FR"/>
        </w:rPr>
        <w:t xml:space="preserve">ordre général sur la gestion des eaux au niveau national </w:t>
      </w:r>
      <w:r w:rsidRPr="00FF46F8">
        <w:rPr>
          <w:bCs/>
          <w:lang w:val="fr-FR"/>
        </w:rPr>
        <w:t>telle qu</w:t>
      </w:r>
      <w:r w:rsidR="00176DE3">
        <w:rPr>
          <w:bCs/>
          <w:lang w:val="fr-FR"/>
        </w:rPr>
        <w:t>’</w:t>
      </w:r>
      <w:r w:rsidRPr="00FF46F8">
        <w:rPr>
          <w:bCs/>
          <w:lang w:val="fr-FR"/>
        </w:rPr>
        <w:t>elle a trait aux eaux transfrontières</w:t>
      </w:r>
      <w:r w:rsidR="006667C1" w:rsidRPr="006667C1">
        <w:rPr>
          <w:lang w:val="fr-FR"/>
        </w:rPr>
        <w:t>.</w:t>
      </w:r>
      <w:r w:rsidRPr="0049302A">
        <w:rPr>
          <w:lang w:val="fr-FR"/>
        </w:rPr>
        <w:t xml:space="preserve"> Les informations relatives à des bassins, </w:t>
      </w:r>
      <w:r w:rsidRPr="00FF46F8">
        <w:rPr>
          <w:bCs/>
          <w:lang w:val="fr-FR"/>
        </w:rPr>
        <w:t>sous-bassins, parties de bassins et groupe de bassins</w:t>
      </w:r>
      <w:r w:rsidRPr="0049302A">
        <w:rPr>
          <w:bCs/>
          <w:lang w:val="fr-FR"/>
        </w:rPr>
        <w:t xml:space="preserve"> </w:t>
      </w:r>
      <w:r w:rsidRPr="0049302A">
        <w:rPr>
          <w:lang w:val="fr-FR"/>
        </w:rPr>
        <w:t>transfrontières spécifiques doivent être présentées exclusivement dans la partie II, sans être répétées dans la présente partie</w:t>
      </w:r>
      <w:r w:rsidR="006667C1" w:rsidRPr="006667C1">
        <w:rPr>
          <w:lang w:val="fr-FR"/>
        </w:rPr>
        <w:t>.</w:t>
      </w:r>
      <w:r w:rsidRPr="0049302A">
        <w:rPr>
          <w:lang w:val="fr-FR"/>
        </w:rPr>
        <w:t xml:space="preserve"> </w:t>
      </w:r>
    </w:p>
    <w:p w14:paraId="74B2A281" w14:textId="77777777" w:rsidR="00652489" w:rsidRPr="0049302A" w:rsidRDefault="00652489" w:rsidP="002702D0">
      <w:pPr>
        <w:pStyle w:val="SingleTxtG"/>
        <w:ind w:left="1701" w:hanging="567"/>
        <w:rPr>
          <w:lang w:val="fr-FR"/>
        </w:rPr>
      </w:pPr>
      <w:r w:rsidRPr="0049302A">
        <w:rPr>
          <w:lang w:val="fr-FR"/>
        </w:rPr>
        <w:lastRenderedPageBreak/>
        <w:t>1</w:t>
      </w:r>
      <w:r w:rsidR="006667C1" w:rsidRPr="006667C1">
        <w:rPr>
          <w:lang w:val="fr-FR"/>
        </w:rPr>
        <w:t>.</w:t>
      </w:r>
      <w:r w:rsidRPr="0049302A">
        <w:rPr>
          <w:lang w:val="fr-FR"/>
        </w:rPr>
        <w:tab/>
        <w:t>a)</w:t>
      </w:r>
      <w:r w:rsidRPr="0049302A">
        <w:rPr>
          <w:lang w:val="fr-FR"/>
        </w:rPr>
        <w:tab/>
        <w:t xml:space="preserve">La législation, </w:t>
      </w:r>
      <w:r w:rsidRPr="00FF46F8">
        <w:rPr>
          <w:bCs/>
          <w:lang w:val="fr-FR"/>
        </w:rPr>
        <w:t>les politiques, plans d</w:t>
      </w:r>
      <w:r w:rsidR="00176DE3">
        <w:rPr>
          <w:bCs/>
          <w:lang w:val="fr-FR"/>
        </w:rPr>
        <w:t>’</w:t>
      </w:r>
      <w:r w:rsidRPr="00FF46F8">
        <w:rPr>
          <w:bCs/>
          <w:lang w:val="fr-FR"/>
        </w:rPr>
        <w:t>action et stratégies</w:t>
      </w:r>
      <w:r w:rsidRPr="0049302A">
        <w:rPr>
          <w:lang w:val="fr-FR"/>
        </w:rPr>
        <w:t xml:space="preserve"> de votre pays prévoient-ils des mesures pour prévenir, maîtriser et réduire tout impact transfrontière ? </w:t>
      </w:r>
    </w:p>
    <w:p w14:paraId="0411125F" w14:textId="77777777" w:rsidR="00652489" w:rsidRPr="0049302A" w:rsidRDefault="00652489" w:rsidP="002702D0">
      <w:pPr>
        <w:pStyle w:val="SingleTxtG"/>
        <w:ind w:left="2268" w:hanging="567"/>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1DFA8262" w14:textId="77777777" w:rsidR="00652489" w:rsidRPr="0049302A" w:rsidRDefault="00652489" w:rsidP="002702D0">
      <w:pPr>
        <w:pStyle w:val="SingleTxtG"/>
        <w:ind w:left="1701"/>
        <w:rPr>
          <w:lang w:val="fr-FR"/>
        </w:rPr>
      </w:pPr>
      <w:r w:rsidRPr="0049302A">
        <w:rPr>
          <w:i/>
          <w:lang w:val="fr-FR"/>
        </w:rPr>
        <w:t>Dans l</w:t>
      </w:r>
      <w:r w:rsidR="00176DE3">
        <w:rPr>
          <w:i/>
          <w:lang w:val="fr-FR"/>
        </w:rPr>
        <w:t>’</w:t>
      </w:r>
      <w:r w:rsidRPr="0049302A">
        <w:rPr>
          <w:i/>
          <w:lang w:val="fr-FR"/>
        </w:rPr>
        <w:t xml:space="preserve">affirmative, </w:t>
      </w:r>
      <w:r w:rsidRPr="00FF46F8">
        <w:rPr>
          <w:bCs/>
          <w:i/>
          <w:lang w:val="fr-FR"/>
        </w:rPr>
        <w:t>décrire brièvement</w:t>
      </w:r>
      <w:r w:rsidRPr="0049302A">
        <w:rPr>
          <w:i/>
          <w:lang w:val="fr-FR"/>
        </w:rPr>
        <w:t xml:space="preserve"> les principaux textes de lois, </w:t>
      </w:r>
      <w:r w:rsidRPr="00FF46F8">
        <w:rPr>
          <w:bCs/>
          <w:i/>
          <w:lang w:val="fr-FR"/>
        </w:rPr>
        <w:t>politiques, plans d</w:t>
      </w:r>
      <w:r w:rsidR="00176DE3">
        <w:rPr>
          <w:bCs/>
          <w:i/>
          <w:lang w:val="fr-FR"/>
        </w:rPr>
        <w:t>’</w:t>
      </w:r>
      <w:r w:rsidRPr="00FF46F8">
        <w:rPr>
          <w:bCs/>
          <w:i/>
          <w:lang w:val="fr-FR"/>
        </w:rPr>
        <w:t>action et stratégies de votre pays</w:t>
      </w:r>
      <w:r w:rsidR="00297DB7">
        <w:rPr>
          <w:i/>
          <w:lang w:val="fr-FR"/>
        </w:rPr>
        <w:t> </w:t>
      </w:r>
      <w:r w:rsidR="00297DB7" w:rsidRPr="006A1A78">
        <w:rPr>
          <w:lang w:val="fr-FR"/>
        </w:rPr>
        <w:t>:</w:t>
      </w:r>
      <w:r w:rsidRPr="0049302A">
        <w:rPr>
          <w:lang w:val="fr-FR"/>
        </w:rPr>
        <w:t xml:space="preserve"> [à compléter]</w:t>
      </w:r>
    </w:p>
    <w:p w14:paraId="2E68A219" w14:textId="77777777" w:rsidR="00652489" w:rsidRPr="0049302A" w:rsidRDefault="00652489" w:rsidP="002702D0">
      <w:pPr>
        <w:pStyle w:val="SingleTxtG"/>
        <w:ind w:left="1701"/>
        <w:rPr>
          <w:lang w:val="fr-FR"/>
        </w:rPr>
      </w:pPr>
      <w:r w:rsidRPr="00FF46F8">
        <w:rPr>
          <w:bCs/>
          <w:lang w:val="fr-FR"/>
        </w:rPr>
        <w:t>b</w:t>
      </w:r>
      <w:r w:rsidRPr="0049302A">
        <w:rPr>
          <w:lang w:val="fr-FR"/>
        </w:rPr>
        <w:t>)</w:t>
      </w:r>
      <w:r w:rsidRPr="0049302A">
        <w:rPr>
          <w:lang w:val="fr-FR"/>
        </w:rPr>
        <w:tab/>
        <w:t>La législation de votre pays établit-elle les principes suivants ?</w:t>
      </w:r>
    </w:p>
    <w:p w14:paraId="7F1F7145" w14:textId="77777777" w:rsidR="00652489" w:rsidRPr="0049302A" w:rsidRDefault="00652489" w:rsidP="002702D0">
      <w:pPr>
        <w:spacing w:after="120"/>
        <w:ind w:left="1134" w:right="1134" w:firstLine="1134"/>
        <w:jc w:val="both"/>
        <w:rPr>
          <w:lang w:val="fr-FR"/>
        </w:rPr>
      </w:pPr>
      <w:r w:rsidRPr="0049302A">
        <w:rPr>
          <w:lang w:val="fr-FR"/>
        </w:rPr>
        <w:t>Principe de précaution</w:t>
      </w:r>
      <w:r w:rsidRPr="0049302A">
        <w:rPr>
          <w:lang w:val="fr-FR"/>
        </w:rPr>
        <w:tab/>
      </w:r>
      <w:r w:rsidRPr="0049302A">
        <w:rPr>
          <w:lang w:val="fr-FR"/>
        </w:rPr>
        <w:tab/>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4495C40" w14:textId="77777777" w:rsidR="00652489" w:rsidRPr="0049302A" w:rsidRDefault="00652489" w:rsidP="002702D0">
      <w:pPr>
        <w:spacing w:after="120"/>
        <w:ind w:left="1134" w:right="1134" w:firstLine="1134"/>
        <w:jc w:val="both"/>
      </w:pPr>
      <w:r w:rsidRPr="0049302A">
        <w:rPr>
          <w:lang w:val="fr-FR"/>
        </w:rPr>
        <w:t>Principe du pollueur payeur</w:t>
      </w:r>
      <w:r w:rsidRPr="0049302A">
        <w:rPr>
          <w:lang w:val="fr-FR"/>
        </w:rPr>
        <w:tab/>
      </w:r>
      <w:r w:rsidRPr="0049302A">
        <w:rPr>
          <w:lang w:val="fr-FR"/>
        </w:rPr>
        <w:tab/>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3D64EA94" w14:textId="77777777" w:rsidR="00652489" w:rsidRPr="0049302A" w:rsidRDefault="00652489" w:rsidP="002702D0">
      <w:pPr>
        <w:spacing w:after="120"/>
        <w:ind w:left="1134" w:right="1134" w:firstLine="1134"/>
        <w:jc w:val="both"/>
        <w:rPr>
          <w:lang w:val="fr-FR"/>
        </w:rPr>
      </w:pPr>
      <w:r w:rsidRPr="0049302A">
        <w:rPr>
          <w:lang w:val="fr-FR"/>
        </w:rPr>
        <w:t>Développement durable</w:t>
      </w:r>
      <w:r w:rsidRPr="0049302A">
        <w:rPr>
          <w:lang w:val="fr-FR"/>
        </w:rPr>
        <w:tab/>
      </w:r>
      <w:r w:rsidRPr="0049302A">
        <w:rPr>
          <w:lang w:val="fr-FR"/>
        </w:rPr>
        <w:tab/>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6387F5D2" w14:textId="77777777" w:rsidR="00652489" w:rsidRPr="0049302A" w:rsidRDefault="00652489" w:rsidP="002702D0">
      <w:pPr>
        <w:spacing w:after="120"/>
        <w:ind w:left="1134" w:right="1134" w:firstLine="1134"/>
        <w:jc w:val="both"/>
        <w:rPr>
          <w:b/>
          <w:bCs/>
        </w:rPr>
      </w:pPr>
      <w:r w:rsidRPr="00FF46F8">
        <w:rPr>
          <w:bCs/>
          <w:lang w:val="fr-FR"/>
        </w:rPr>
        <w:t>Principe de l</w:t>
      </w:r>
      <w:r w:rsidR="00176DE3">
        <w:rPr>
          <w:bCs/>
          <w:lang w:val="fr-FR"/>
        </w:rPr>
        <w:t>’</w:t>
      </w:r>
      <w:r w:rsidRPr="00FF46F8">
        <w:rPr>
          <w:bCs/>
          <w:lang w:val="fr-FR"/>
        </w:rPr>
        <w:t>utilisateur payeur</w:t>
      </w:r>
      <w:r w:rsidRPr="0049302A">
        <w:rPr>
          <w:bCs/>
          <w:lang w:val="fr-FR"/>
        </w:rPr>
        <w:tab/>
      </w:r>
      <w:r w:rsidRPr="00FF46F8">
        <w:rPr>
          <w:bCs/>
          <w:lang w:val="fr-FR"/>
        </w:rPr>
        <w:t>Oui</w:t>
      </w:r>
      <w:r w:rsidRPr="0049302A">
        <w:rPr>
          <w:bCs/>
          <w:lang w:val="fr-FR"/>
        </w:rPr>
        <w:t xml:space="preserve"> </w:t>
      </w:r>
      <w:r w:rsidRPr="00FF46F8">
        <w:rPr>
          <w:bCs/>
          <w:lang w:val="fr-FR"/>
        </w:rPr>
        <w:fldChar w:fldCharType="begin">
          <w:ffData>
            <w:name w:val="Check2"/>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r w:rsidRPr="0049302A">
        <w:rPr>
          <w:bCs/>
          <w:lang w:val="fr-FR"/>
        </w:rPr>
        <w:t>/</w:t>
      </w:r>
      <w:r w:rsidRPr="00FF46F8">
        <w:rPr>
          <w:bCs/>
          <w:lang w:val="fr-FR"/>
        </w:rPr>
        <w:t>Non</w:t>
      </w:r>
      <w:r w:rsidRPr="0049302A">
        <w:rPr>
          <w:lang w:val="fr-FR"/>
        </w:rPr>
        <w:t xml:space="preserve">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71EE731F" w14:textId="77777777" w:rsidR="00652489" w:rsidRPr="0049302A" w:rsidRDefault="00652489" w:rsidP="002702D0">
      <w:pPr>
        <w:pStyle w:val="SingleTxtG"/>
        <w:ind w:left="2268"/>
      </w:pPr>
      <w:r w:rsidRPr="0049302A">
        <w:t>Dans l</w:t>
      </w:r>
      <w:r w:rsidR="00176DE3">
        <w:t>’</w:t>
      </w:r>
      <w:r w:rsidRPr="0049302A">
        <w:t>affirmative, indiquer brièvement comment ces principes sont appliqués au niveau national</w:t>
      </w:r>
      <w:r w:rsidR="00297DB7">
        <w:t> :</w:t>
      </w:r>
      <w:r w:rsidRPr="0049302A">
        <w:t xml:space="preserve"> </w:t>
      </w:r>
      <w:r w:rsidRPr="00FF46F8">
        <w:rPr>
          <w:bCs/>
        </w:rPr>
        <w:t>[à compléter]</w:t>
      </w:r>
    </w:p>
    <w:p w14:paraId="63C35370" w14:textId="77777777" w:rsidR="00652489" w:rsidRPr="0049302A" w:rsidRDefault="00652489" w:rsidP="002702D0">
      <w:pPr>
        <w:pStyle w:val="SingleTxtG"/>
        <w:ind w:left="1701"/>
        <w:rPr>
          <w:lang w:val="fr-FR"/>
        </w:rPr>
      </w:pPr>
      <w:r w:rsidRPr="00FF46F8">
        <w:rPr>
          <w:bCs/>
          <w:lang w:val="fr-FR"/>
        </w:rPr>
        <w:t>c</w:t>
      </w:r>
      <w:r w:rsidRPr="0049302A">
        <w:rPr>
          <w:lang w:val="fr-FR"/>
        </w:rPr>
        <w:t>)</w:t>
      </w:r>
      <w:r w:rsidRPr="0049302A">
        <w:rPr>
          <w:lang w:val="fr-FR"/>
        </w:rPr>
        <w:tab/>
        <w:t>Existe-t-il dans votre pays un système national de permis ou d</w:t>
      </w:r>
      <w:r w:rsidR="00176DE3">
        <w:rPr>
          <w:lang w:val="fr-FR"/>
        </w:rPr>
        <w:t>’</w:t>
      </w:r>
      <w:r w:rsidRPr="0049302A">
        <w:rPr>
          <w:lang w:val="fr-FR"/>
        </w:rPr>
        <w:t>autorisation de rejet des eaux usées et autres formes de pollution provenant de sources ponctuelles (par exemple, dans les secteurs de l</w:t>
      </w:r>
      <w:r w:rsidR="00176DE3">
        <w:rPr>
          <w:lang w:val="fr-FR"/>
        </w:rPr>
        <w:t>’</w:t>
      </w:r>
      <w:r w:rsidRPr="0049302A">
        <w:rPr>
          <w:lang w:val="fr-FR"/>
        </w:rPr>
        <w:t>industrie, de l</w:t>
      </w:r>
      <w:r w:rsidR="00176DE3">
        <w:rPr>
          <w:lang w:val="fr-FR"/>
        </w:rPr>
        <w:t>’</w:t>
      </w:r>
      <w:r w:rsidRPr="0049302A">
        <w:rPr>
          <w:lang w:val="fr-FR"/>
        </w:rPr>
        <w:t>exploitation minière, de l</w:t>
      </w:r>
      <w:r w:rsidR="00176DE3">
        <w:rPr>
          <w:lang w:val="fr-FR"/>
        </w:rPr>
        <w:t>’</w:t>
      </w:r>
      <w:r w:rsidRPr="0049302A">
        <w:rPr>
          <w:lang w:val="fr-FR"/>
        </w:rPr>
        <w:t>énergie, de la gestion municipale, de la gestion des eaux usées ou d</w:t>
      </w:r>
      <w:r w:rsidR="00176DE3">
        <w:rPr>
          <w:lang w:val="fr-FR"/>
        </w:rPr>
        <w:t>’</w:t>
      </w:r>
      <w:r w:rsidRPr="0049302A">
        <w:rPr>
          <w:lang w:val="fr-FR"/>
        </w:rPr>
        <w:t>autres secteurs) ?</w:t>
      </w:r>
    </w:p>
    <w:p w14:paraId="5764CE2C" w14:textId="77777777" w:rsidR="00652489" w:rsidRPr="0049302A" w:rsidRDefault="00652489" w:rsidP="002702D0">
      <w:pPr>
        <w:pStyle w:val="SingleTxtG"/>
        <w:ind w:left="1701"/>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514649B2" w14:textId="77777777" w:rsidR="00652489" w:rsidRPr="00FF46F8" w:rsidRDefault="00652489" w:rsidP="002702D0">
      <w:pPr>
        <w:pStyle w:val="SingleTxtG"/>
        <w:ind w:left="1701"/>
        <w:rPr>
          <w:bCs/>
          <w:i/>
        </w:rPr>
      </w:pPr>
      <w:r w:rsidRPr="00FF46F8">
        <w:rPr>
          <w:bCs/>
          <w:i/>
        </w:rPr>
        <w:t>Si oui, pour quels secteurs ?</w:t>
      </w:r>
    </w:p>
    <w:p w14:paraId="10861818" w14:textId="77777777" w:rsidR="00652489" w:rsidRPr="0049302A" w:rsidRDefault="00652489" w:rsidP="002702D0">
      <w:pPr>
        <w:pStyle w:val="SingleTxtG"/>
        <w:tabs>
          <w:tab w:val="right" w:pos="8222"/>
        </w:tabs>
        <w:ind w:left="2268"/>
        <w:rPr>
          <w:bCs/>
        </w:rPr>
      </w:pPr>
      <w:r w:rsidRPr="00FF46F8">
        <w:rPr>
          <w:bCs/>
        </w:rPr>
        <w:t>Industrie</w:t>
      </w:r>
      <w:r w:rsidRPr="00FF46F8">
        <w:rPr>
          <w:bCs/>
        </w:rPr>
        <w:tab/>
      </w:r>
      <w:r w:rsidRPr="00FF46F8">
        <w:rPr>
          <w:bCs/>
          <w:lang w:val="fr-FR"/>
        </w:rPr>
        <w:fldChar w:fldCharType="begin">
          <w:ffData>
            <w:name w:val="Check2"/>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03570FD0" w14:textId="77777777" w:rsidR="00652489" w:rsidRPr="00FF46F8" w:rsidRDefault="00652489" w:rsidP="002702D0">
      <w:pPr>
        <w:pStyle w:val="SingleTxtG"/>
        <w:tabs>
          <w:tab w:val="right" w:pos="8222"/>
        </w:tabs>
        <w:ind w:left="2268"/>
        <w:rPr>
          <w:bCs/>
        </w:rPr>
      </w:pPr>
      <w:r w:rsidRPr="00FF46F8">
        <w:rPr>
          <w:bCs/>
        </w:rPr>
        <w:t>Exploitation minière</w:t>
      </w:r>
      <w:r w:rsidRPr="00FF46F8">
        <w:rPr>
          <w:bCs/>
        </w:rPr>
        <w:tab/>
      </w:r>
      <w:r w:rsidRPr="00FF46F8">
        <w:rPr>
          <w:bCs/>
          <w:lang w:val="fr-FR"/>
        </w:rPr>
        <w:fldChar w:fldCharType="begin">
          <w:ffData>
            <w:name w:val="Check2"/>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3E064FCA" w14:textId="77777777" w:rsidR="00652489" w:rsidRPr="00FF46F8" w:rsidRDefault="00652489" w:rsidP="002702D0">
      <w:pPr>
        <w:pStyle w:val="SingleTxtG"/>
        <w:tabs>
          <w:tab w:val="right" w:pos="8222"/>
        </w:tabs>
        <w:ind w:left="2268"/>
        <w:rPr>
          <w:bCs/>
        </w:rPr>
      </w:pPr>
      <w:r w:rsidRPr="00FF46F8">
        <w:rPr>
          <w:bCs/>
        </w:rPr>
        <w:t>Énergie</w:t>
      </w:r>
      <w:r w:rsidRPr="00FF46F8">
        <w:rPr>
          <w:bCs/>
        </w:rPr>
        <w:tab/>
      </w:r>
      <w:r w:rsidRPr="00FF46F8">
        <w:rPr>
          <w:bCs/>
          <w:lang w:val="fr-FR"/>
        </w:rPr>
        <w:fldChar w:fldCharType="begin">
          <w:ffData>
            <w:name w:val="Check2"/>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132FDF30" w14:textId="77777777" w:rsidR="00652489" w:rsidRPr="00FF46F8" w:rsidRDefault="00652489" w:rsidP="002702D0">
      <w:pPr>
        <w:pStyle w:val="SingleTxtG"/>
        <w:tabs>
          <w:tab w:val="right" w:pos="8222"/>
        </w:tabs>
        <w:ind w:left="2268"/>
        <w:rPr>
          <w:bCs/>
        </w:rPr>
      </w:pPr>
      <w:r w:rsidRPr="00FF46F8">
        <w:rPr>
          <w:bCs/>
        </w:rPr>
        <w:t>Gestion municipale</w:t>
      </w:r>
      <w:r w:rsidRPr="00FF46F8">
        <w:rPr>
          <w:bCs/>
        </w:rPr>
        <w:tab/>
      </w:r>
      <w:r w:rsidRPr="00FF46F8">
        <w:rPr>
          <w:bCs/>
          <w:lang w:val="fr-FR"/>
        </w:rPr>
        <w:fldChar w:fldCharType="begin">
          <w:ffData>
            <w:name w:val="Check2"/>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2E91F002" w14:textId="77777777" w:rsidR="00652489" w:rsidRPr="00FF46F8" w:rsidRDefault="00652489" w:rsidP="002702D0">
      <w:pPr>
        <w:pStyle w:val="SingleTxtG"/>
        <w:tabs>
          <w:tab w:val="right" w:pos="8222"/>
        </w:tabs>
        <w:ind w:left="2268"/>
        <w:rPr>
          <w:bCs/>
        </w:rPr>
      </w:pPr>
      <w:r w:rsidRPr="00FF46F8">
        <w:rPr>
          <w:bCs/>
        </w:rPr>
        <w:t>Élevage du bétail</w:t>
      </w:r>
      <w:r w:rsidRPr="00FF46F8">
        <w:rPr>
          <w:bCs/>
        </w:rPr>
        <w:tab/>
      </w:r>
      <w:r w:rsidRPr="00FF46F8">
        <w:rPr>
          <w:bCs/>
          <w:lang w:val="fr-FR"/>
        </w:rPr>
        <w:fldChar w:fldCharType="begin">
          <w:ffData>
            <w:name w:val="Check2"/>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2FB13FB7" w14:textId="77777777" w:rsidR="00652489" w:rsidRPr="00FF46F8" w:rsidRDefault="00652489" w:rsidP="002702D0">
      <w:pPr>
        <w:pStyle w:val="SingleTxtG"/>
        <w:tabs>
          <w:tab w:val="right" w:pos="8222"/>
        </w:tabs>
        <w:ind w:left="2268"/>
        <w:rPr>
          <w:bCs/>
        </w:rPr>
      </w:pPr>
      <w:r w:rsidRPr="00FF46F8">
        <w:rPr>
          <w:bCs/>
        </w:rPr>
        <w:t>Aquaculture</w:t>
      </w:r>
      <w:r w:rsidRPr="00FF46F8">
        <w:rPr>
          <w:bCs/>
        </w:rPr>
        <w:tab/>
      </w:r>
      <w:r w:rsidRPr="00FF46F8">
        <w:rPr>
          <w:bCs/>
          <w:lang w:val="fr-FR"/>
        </w:rPr>
        <w:fldChar w:fldCharType="begin">
          <w:ffData>
            <w:name w:val="Check2"/>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3DE611CB" w14:textId="77777777" w:rsidR="00652489" w:rsidRPr="00FF46F8" w:rsidRDefault="00652489" w:rsidP="002702D0">
      <w:pPr>
        <w:pStyle w:val="SingleTxtG"/>
        <w:tabs>
          <w:tab w:val="right" w:pos="8222"/>
        </w:tabs>
        <w:ind w:left="2268"/>
        <w:rPr>
          <w:bCs/>
        </w:rPr>
      </w:pPr>
      <w:r w:rsidRPr="00FF46F8">
        <w:rPr>
          <w:bCs/>
        </w:rPr>
        <w:t>Autres (préciser)</w:t>
      </w:r>
      <w:r w:rsidR="00297DB7">
        <w:rPr>
          <w:bCs/>
        </w:rPr>
        <w:t> :</w:t>
      </w:r>
      <w:r w:rsidRPr="00FF46F8">
        <w:rPr>
          <w:bCs/>
        </w:rPr>
        <w:t xml:space="preserve"> [à compléter]</w:t>
      </w:r>
    </w:p>
    <w:p w14:paraId="3E456912" w14:textId="77777777" w:rsidR="00652489" w:rsidRPr="00FF46F8" w:rsidRDefault="00652489" w:rsidP="002702D0">
      <w:pPr>
        <w:pStyle w:val="SingleTxtG"/>
        <w:ind w:left="1701"/>
        <w:rPr>
          <w:bCs/>
          <w:i/>
        </w:rPr>
      </w:pPr>
      <w:r w:rsidRPr="00FF46F8">
        <w:rPr>
          <w:bCs/>
          <w:i/>
        </w:rPr>
        <w:t>Décrire brièvement le système de permis ou d</w:t>
      </w:r>
      <w:r w:rsidR="00176DE3">
        <w:rPr>
          <w:bCs/>
          <w:i/>
        </w:rPr>
        <w:t>’</w:t>
      </w:r>
      <w:r w:rsidRPr="00FF46F8">
        <w:rPr>
          <w:bCs/>
          <w:i/>
        </w:rPr>
        <w:t xml:space="preserve">autorisation, en précisant </w:t>
      </w:r>
      <w:r w:rsidRPr="00FF46F8">
        <w:rPr>
          <w:bCs/>
          <w:i/>
          <w:lang w:val="fr-FR"/>
        </w:rPr>
        <w:t>si ce système prévoit la fixation de limites d</w:t>
      </w:r>
      <w:r w:rsidR="00176DE3">
        <w:rPr>
          <w:bCs/>
          <w:i/>
          <w:lang w:val="fr-FR"/>
        </w:rPr>
        <w:t>’</w:t>
      </w:r>
      <w:r w:rsidRPr="00FF46F8">
        <w:rPr>
          <w:bCs/>
          <w:i/>
          <w:lang w:val="fr-FR"/>
        </w:rPr>
        <w:t>émission fondées sur la meilleure technologie disponible</w:t>
      </w:r>
      <w:r w:rsidR="006667C1" w:rsidRPr="006667C1">
        <w:rPr>
          <w:bCs/>
          <w:i/>
          <w:lang w:val="fr-FR"/>
        </w:rPr>
        <w:t>.</w:t>
      </w:r>
    </w:p>
    <w:p w14:paraId="07DCA698" w14:textId="77777777" w:rsidR="00652489" w:rsidRPr="0049302A" w:rsidRDefault="00652489" w:rsidP="002702D0">
      <w:pPr>
        <w:pStyle w:val="SingleTxtG"/>
        <w:ind w:left="1701"/>
      </w:pPr>
      <w:r w:rsidRPr="0049302A">
        <w:rPr>
          <w:i/>
        </w:rPr>
        <w:t>Si oui, pour quels secteurs ? (</w:t>
      </w:r>
      <w:proofErr w:type="gramStart"/>
      <w:r w:rsidRPr="0049302A">
        <w:rPr>
          <w:i/>
        </w:rPr>
        <w:t>préciser</w:t>
      </w:r>
      <w:proofErr w:type="gramEnd"/>
      <w:r w:rsidRPr="0049302A">
        <w:rPr>
          <w:i/>
        </w:rPr>
        <w:t>)</w:t>
      </w:r>
      <w:r w:rsidR="00297DB7">
        <w:rPr>
          <w:i/>
        </w:rPr>
        <w:t> </w:t>
      </w:r>
      <w:r w:rsidR="00297DB7" w:rsidRPr="007A67EE">
        <w:t>:</w:t>
      </w:r>
      <w:r w:rsidRPr="0049302A">
        <w:rPr>
          <w:i/>
        </w:rPr>
        <w:t xml:space="preserve"> </w:t>
      </w:r>
      <w:r w:rsidRPr="0049302A">
        <w:t>[à compléter]</w:t>
      </w:r>
    </w:p>
    <w:p w14:paraId="36EFBA89" w14:textId="77777777" w:rsidR="00652489" w:rsidRPr="0049302A" w:rsidRDefault="00652489" w:rsidP="002702D0">
      <w:pPr>
        <w:pStyle w:val="SingleTxtG"/>
        <w:ind w:left="1701"/>
        <w:rPr>
          <w:lang w:val="fr-FR"/>
        </w:rPr>
      </w:pPr>
      <w:r w:rsidRPr="0049302A">
        <w:rPr>
          <w:i/>
          <w:lang w:val="fr-FR"/>
        </w:rPr>
        <w:t>Dans le cas contraire, expliquer pourquoi (en donnant les raisons les plus importantes) ou indiquer s</w:t>
      </w:r>
      <w:r w:rsidR="00176DE3">
        <w:rPr>
          <w:i/>
          <w:lang w:val="fr-FR"/>
        </w:rPr>
        <w:t>’</w:t>
      </w:r>
      <w:r w:rsidRPr="0049302A">
        <w:rPr>
          <w:i/>
          <w:lang w:val="fr-FR"/>
        </w:rPr>
        <w:t>il est prévu de mettre en place un système de permis ou d</w:t>
      </w:r>
      <w:r w:rsidR="00176DE3">
        <w:rPr>
          <w:i/>
          <w:lang w:val="fr-FR"/>
        </w:rPr>
        <w:t>’</w:t>
      </w:r>
      <w:r w:rsidRPr="0049302A">
        <w:rPr>
          <w:i/>
          <w:lang w:val="fr-FR"/>
        </w:rPr>
        <w:t>autorisations</w:t>
      </w:r>
      <w:r w:rsidR="00297DB7">
        <w:rPr>
          <w:i/>
          <w:lang w:val="fr-FR"/>
        </w:rPr>
        <w:t> </w:t>
      </w:r>
      <w:r w:rsidR="00297DB7" w:rsidRPr="007A67EE">
        <w:rPr>
          <w:lang w:val="fr-FR"/>
        </w:rPr>
        <w:t>:</w:t>
      </w:r>
      <w:r w:rsidRPr="0049302A">
        <w:rPr>
          <w:lang w:val="fr-FR"/>
        </w:rPr>
        <w:t xml:space="preserve"> [à compléter]</w:t>
      </w:r>
    </w:p>
    <w:p w14:paraId="25D3DEC8" w14:textId="77777777" w:rsidR="00652489" w:rsidRPr="0049302A" w:rsidRDefault="00652489" w:rsidP="002702D0">
      <w:pPr>
        <w:pStyle w:val="SingleTxtG"/>
        <w:ind w:left="1701"/>
      </w:pPr>
      <w:r w:rsidRPr="0049302A">
        <w:rPr>
          <w:lang w:val="fr-FR"/>
        </w:rPr>
        <w:t>d)</w:t>
      </w:r>
      <w:r w:rsidRPr="0049302A">
        <w:rPr>
          <w:lang w:val="fr-FR"/>
        </w:rPr>
        <w:tab/>
        <w:t>Les rejets autorisés sont-ils surveillés et contrôlés ?</w:t>
      </w:r>
    </w:p>
    <w:p w14:paraId="4C165D4C" w14:textId="77777777" w:rsidR="00652489" w:rsidRPr="0049302A" w:rsidRDefault="00652489" w:rsidP="002702D0">
      <w:pPr>
        <w:pStyle w:val="SingleTxtG"/>
        <w:ind w:left="1701"/>
        <w:rPr>
          <w:lang w:val="fr-FR"/>
        </w:rPr>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110600C2" w14:textId="77777777" w:rsidR="00652489" w:rsidRPr="0049302A" w:rsidRDefault="00652489" w:rsidP="002702D0">
      <w:pPr>
        <w:pStyle w:val="SingleTxtG"/>
        <w:ind w:left="1701"/>
        <w:rPr>
          <w:i/>
        </w:rPr>
      </w:pPr>
      <w:r w:rsidRPr="0049302A">
        <w:rPr>
          <w:i/>
          <w:lang w:val="fr-FR"/>
        </w:rPr>
        <w:t>Dans l</w:t>
      </w:r>
      <w:r w:rsidR="00176DE3">
        <w:rPr>
          <w:i/>
          <w:lang w:val="fr-FR"/>
        </w:rPr>
        <w:t>’</w:t>
      </w:r>
      <w:r w:rsidRPr="0049302A">
        <w:rPr>
          <w:i/>
          <w:lang w:val="fr-FR"/>
        </w:rPr>
        <w:t>affirmative, comment ? (</w:t>
      </w:r>
      <w:proofErr w:type="gramStart"/>
      <w:r w:rsidRPr="0049302A">
        <w:rPr>
          <w:i/>
          <w:lang w:val="fr-FR"/>
        </w:rPr>
        <w:t>cocher</w:t>
      </w:r>
      <w:proofErr w:type="gramEnd"/>
      <w:r w:rsidRPr="0049302A">
        <w:rPr>
          <w:i/>
          <w:lang w:val="fr-FR"/>
        </w:rPr>
        <w:t xml:space="preserve"> les cases appropriées)</w:t>
      </w:r>
      <w:r w:rsidR="00297DB7">
        <w:rPr>
          <w:i/>
          <w:lang w:val="fr-FR"/>
        </w:rPr>
        <w:t> </w:t>
      </w:r>
      <w:r w:rsidR="00297DB7" w:rsidRPr="00C62B6F">
        <w:rPr>
          <w:lang w:val="fr-FR"/>
        </w:rPr>
        <w:t>:</w:t>
      </w:r>
    </w:p>
    <w:p w14:paraId="2E57C548" w14:textId="77777777" w:rsidR="00652489" w:rsidRPr="0049302A" w:rsidRDefault="00652489" w:rsidP="002702D0">
      <w:pPr>
        <w:pStyle w:val="SingleTxtG"/>
        <w:tabs>
          <w:tab w:val="right" w:pos="8222"/>
        </w:tabs>
        <w:ind w:left="2268"/>
      </w:pPr>
      <w:r w:rsidRPr="0049302A">
        <w:rPr>
          <w:lang w:val="fr-FR"/>
        </w:rPr>
        <w:t xml:space="preserve">Surveillance des rejets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8381479" w14:textId="77777777" w:rsidR="00652489" w:rsidRPr="0049302A" w:rsidRDefault="00652489" w:rsidP="002702D0">
      <w:pPr>
        <w:pStyle w:val="SingleTxtG"/>
        <w:tabs>
          <w:tab w:val="right" w:pos="8222"/>
        </w:tabs>
        <w:ind w:left="2268"/>
      </w:pPr>
      <w:r w:rsidRPr="0049302A">
        <w:rPr>
          <w:lang w:val="fr-FR"/>
        </w:rPr>
        <w:t>Surveillance des impacts physiques et chimiques sur l</w:t>
      </w:r>
      <w:r w:rsidR="00176DE3">
        <w:rPr>
          <w:lang w:val="fr-FR"/>
        </w:rPr>
        <w:t>’</w:t>
      </w:r>
      <w:r w:rsidRPr="0049302A">
        <w:rPr>
          <w:lang w:val="fr-FR"/>
        </w:rPr>
        <w:t xml:space="preserve">eau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A766470" w14:textId="77777777" w:rsidR="00652489" w:rsidRPr="0049302A" w:rsidRDefault="00652489" w:rsidP="002702D0">
      <w:pPr>
        <w:pStyle w:val="SingleTxtG"/>
        <w:tabs>
          <w:tab w:val="right" w:pos="8222"/>
        </w:tabs>
        <w:ind w:left="2268"/>
      </w:pPr>
      <w:r w:rsidRPr="0049302A">
        <w:rPr>
          <w:lang w:val="fr-FR"/>
        </w:rPr>
        <w:t>Surveillance des impacts écologiques sur l</w:t>
      </w:r>
      <w:r w:rsidR="00176DE3">
        <w:rPr>
          <w:lang w:val="fr-FR"/>
        </w:rPr>
        <w:t>’</w:t>
      </w:r>
      <w:r w:rsidRPr="0049302A">
        <w:rPr>
          <w:lang w:val="fr-FR"/>
        </w:rPr>
        <w:t xml:space="preserve">eau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AF7E78A" w14:textId="77777777" w:rsidR="00652489" w:rsidRPr="0049302A" w:rsidRDefault="00652489" w:rsidP="002702D0">
      <w:pPr>
        <w:pStyle w:val="SingleTxtG"/>
        <w:tabs>
          <w:tab w:val="right" w:pos="8222"/>
        </w:tabs>
        <w:ind w:left="2268"/>
      </w:pPr>
      <w:r w:rsidRPr="0049302A">
        <w:rPr>
          <w:lang w:val="fr-FR"/>
        </w:rPr>
        <w:t>Conditions de délivrance des permis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37A8495" w14:textId="77777777" w:rsidR="00652489" w:rsidRPr="0049302A" w:rsidRDefault="00652489" w:rsidP="002702D0">
      <w:pPr>
        <w:pStyle w:val="SingleTxtG"/>
        <w:tabs>
          <w:tab w:val="right" w:pos="8222"/>
        </w:tabs>
        <w:ind w:left="2268"/>
      </w:pPr>
      <w:r w:rsidRPr="0049302A">
        <w:rPr>
          <w:lang w:val="fr-FR"/>
        </w:rPr>
        <w:t>Inspectorat</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E3D0DBD" w14:textId="77777777" w:rsidR="00652489" w:rsidRPr="0049302A" w:rsidRDefault="00652489" w:rsidP="002702D0">
      <w:pPr>
        <w:pStyle w:val="SingleTxtG"/>
        <w:tabs>
          <w:tab w:val="right" w:pos="8222"/>
        </w:tabs>
        <w:ind w:left="2268"/>
      </w:pPr>
      <w:r w:rsidRPr="0049302A">
        <w:rPr>
          <w:lang w:val="fr-FR"/>
        </w:rPr>
        <w:t>Autres moyens (</w:t>
      </w:r>
      <w:r w:rsidRPr="0049302A">
        <w:rPr>
          <w:i/>
          <w:lang w:val="fr-FR"/>
        </w:rPr>
        <w:t>préciser</w:t>
      </w:r>
      <w:r w:rsidRPr="0049302A">
        <w:rPr>
          <w:lang w:val="fr-FR"/>
        </w:rPr>
        <w:t>)</w:t>
      </w:r>
      <w:r w:rsidR="00297DB7">
        <w:rPr>
          <w:lang w:val="fr-FR"/>
        </w:rPr>
        <w:t> :</w:t>
      </w:r>
      <w:r w:rsidRPr="0049302A">
        <w:rPr>
          <w:lang w:val="fr-FR"/>
        </w:rPr>
        <w:t xml:space="preserve"> [à compléter]</w:t>
      </w:r>
    </w:p>
    <w:p w14:paraId="7744DBAE" w14:textId="77777777" w:rsidR="00652489" w:rsidRPr="0049302A" w:rsidRDefault="00652489" w:rsidP="002702D0">
      <w:pPr>
        <w:pStyle w:val="SingleTxtG"/>
        <w:ind w:left="1701"/>
        <w:rPr>
          <w:i/>
        </w:rPr>
      </w:pPr>
      <w:r w:rsidRPr="0049302A">
        <w:rPr>
          <w:i/>
          <w:lang w:val="fr-FR"/>
        </w:rPr>
        <w:lastRenderedPageBreak/>
        <w:t>S</w:t>
      </w:r>
      <w:r w:rsidR="00176DE3">
        <w:rPr>
          <w:i/>
          <w:lang w:val="fr-FR"/>
        </w:rPr>
        <w:t>’</w:t>
      </w:r>
      <w:r w:rsidRPr="0049302A">
        <w:rPr>
          <w:i/>
          <w:lang w:val="fr-FR"/>
        </w:rPr>
        <w:t>il n</w:t>
      </w:r>
      <w:r w:rsidR="00176DE3">
        <w:rPr>
          <w:i/>
          <w:lang w:val="fr-FR"/>
        </w:rPr>
        <w:t>’</w:t>
      </w:r>
      <w:r w:rsidRPr="0049302A">
        <w:rPr>
          <w:i/>
          <w:lang w:val="fr-FR"/>
        </w:rPr>
        <w:t>existe pas dans votre pays de système de surveillance des rejets, expliquer pourquoi ou indiquer s</w:t>
      </w:r>
      <w:r w:rsidR="00176DE3">
        <w:rPr>
          <w:i/>
          <w:lang w:val="fr-FR"/>
        </w:rPr>
        <w:t>’</w:t>
      </w:r>
      <w:r w:rsidRPr="0049302A">
        <w:rPr>
          <w:i/>
          <w:lang w:val="fr-FR"/>
        </w:rPr>
        <w:t>il existe des projets de mise en place d</w:t>
      </w:r>
      <w:r w:rsidR="00176DE3">
        <w:rPr>
          <w:i/>
          <w:lang w:val="fr-FR"/>
        </w:rPr>
        <w:t>’</w:t>
      </w:r>
      <w:r w:rsidRPr="0049302A">
        <w:rPr>
          <w:i/>
          <w:lang w:val="fr-FR"/>
        </w:rPr>
        <w:t>un tel système</w:t>
      </w:r>
      <w:r w:rsidR="00297DB7">
        <w:rPr>
          <w:i/>
          <w:lang w:val="fr-FR"/>
        </w:rPr>
        <w:t> </w:t>
      </w:r>
      <w:r w:rsidR="00297DB7" w:rsidRPr="007A67EE">
        <w:rPr>
          <w:lang w:val="fr-FR"/>
        </w:rPr>
        <w:t>:</w:t>
      </w:r>
      <w:r w:rsidRPr="0049302A">
        <w:rPr>
          <w:lang w:val="fr-FR"/>
        </w:rPr>
        <w:t xml:space="preserve"> [à compléter]</w:t>
      </w:r>
    </w:p>
    <w:p w14:paraId="27ACA21E" w14:textId="77777777" w:rsidR="00652489" w:rsidRPr="0049302A" w:rsidRDefault="00652489" w:rsidP="002702D0">
      <w:pPr>
        <w:pStyle w:val="SingleTxtG"/>
        <w:ind w:left="1701"/>
      </w:pPr>
      <w:r w:rsidRPr="0049302A">
        <w:rPr>
          <w:lang w:val="fr-FR"/>
        </w:rPr>
        <w:t>e)</w:t>
      </w:r>
      <w:r w:rsidRPr="0049302A">
        <w:rPr>
          <w:lang w:val="fr-FR"/>
        </w:rPr>
        <w:tab/>
        <w:t>Quelles sont les principales mesures prises par votre pays pour réduire les sources diffuses de pollution des eaux transfrontières (par exemple provenant des secteurs de l</w:t>
      </w:r>
      <w:r w:rsidR="00176DE3">
        <w:rPr>
          <w:lang w:val="fr-FR"/>
        </w:rPr>
        <w:t>’</w:t>
      </w:r>
      <w:r w:rsidRPr="0049302A">
        <w:rPr>
          <w:lang w:val="fr-FR"/>
        </w:rPr>
        <w:t>agriculture, des transports, de l</w:t>
      </w:r>
      <w:r w:rsidR="00176DE3">
        <w:rPr>
          <w:lang w:val="fr-FR"/>
        </w:rPr>
        <w:t>’</w:t>
      </w:r>
      <w:r w:rsidRPr="0049302A">
        <w:rPr>
          <w:lang w:val="fr-FR"/>
        </w:rPr>
        <w:t>exploitation forestière ou de l</w:t>
      </w:r>
      <w:r w:rsidR="00176DE3">
        <w:rPr>
          <w:lang w:val="fr-FR"/>
        </w:rPr>
        <w:t>’</w:t>
      </w:r>
      <w:r w:rsidRPr="0049302A">
        <w:rPr>
          <w:lang w:val="fr-FR"/>
        </w:rPr>
        <w:t>aquaculture) ? Les mesures énumérées ci-après concernent l</w:t>
      </w:r>
      <w:r w:rsidR="00176DE3">
        <w:rPr>
          <w:lang w:val="fr-FR"/>
        </w:rPr>
        <w:t>’</w:t>
      </w:r>
      <w:r w:rsidRPr="0049302A">
        <w:rPr>
          <w:lang w:val="fr-FR"/>
        </w:rPr>
        <w:t>agriculture, mais d</w:t>
      </w:r>
      <w:r w:rsidR="00176DE3">
        <w:rPr>
          <w:lang w:val="fr-FR"/>
        </w:rPr>
        <w:t>’</w:t>
      </w:r>
      <w:r w:rsidRPr="0049302A">
        <w:rPr>
          <w:lang w:val="fr-FR"/>
        </w:rPr>
        <w:t>autres secteurs pourraient avoir une incidence plus grande</w:t>
      </w:r>
      <w:r w:rsidR="00297DB7">
        <w:rPr>
          <w:lang w:val="fr-FR"/>
        </w:rPr>
        <w:t> ;</w:t>
      </w:r>
      <w:r w:rsidRPr="0049302A">
        <w:rPr>
          <w:lang w:val="fr-FR"/>
        </w:rPr>
        <w:t xml:space="preserve"> veillez à les inclure dans « autres »</w:t>
      </w:r>
      <w:r w:rsidR="00297DB7">
        <w:rPr>
          <w:lang w:val="fr-FR"/>
        </w:rPr>
        <w:t> :</w:t>
      </w:r>
      <w:r w:rsidRPr="0049302A">
        <w:rPr>
          <w:lang w:val="fr-FR"/>
        </w:rPr>
        <w:t xml:space="preserve"> </w:t>
      </w:r>
    </w:p>
    <w:p w14:paraId="24D40EC6" w14:textId="77777777" w:rsidR="00652489" w:rsidRPr="00C62B6F" w:rsidRDefault="00652489" w:rsidP="002702D0">
      <w:pPr>
        <w:pStyle w:val="SingleTxtG"/>
        <w:keepNext/>
        <w:ind w:left="2268"/>
        <w:rPr>
          <w:b/>
          <w:bCs/>
        </w:rPr>
      </w:pPr>
      <w:r w:rsidRPr="00C62B6F">
        <w:rPr>
          <w:b/>
          <w:bCs/>
          <w:lang w:val="fr-FR"/>
        </w:rPr>
        <w:t>Mesures législatives</w:t>
      </w:r>
    </w:p>
    <w:p w14:paraId="76478C68" w14:textId="77777777" w:rsidR="00652489" w:rsidRPr="0049302A" w:rsidRDefault="00652489" w:rsidP="002702D0">
      <w:pPr>
        <w:pStyle w:val="SingleTxtG"/>
        <w:tabs>
          <w:tab w:val="right" w:pos="8222"/>
        </w:tabs>
        <w:ind w:left="2268"/>
      </w:pPr>
      <w:r w:rsidRPr="0049302A">
        <w:rPr>
          <w:lang w:val="fr-FR"/>
        </w:rPr>
        <w:t>Normes régissant l</w:t>
      </w:r>
      <w:r w:rsidR="00176DE3">
        <w:rPr>
          <w:lang w:val="fr-FR"/>
        </w:rPr>
        <w:t>’</w:t>
      </w:r>
      <w:r w:rsidRPr="0049302A">
        <w:rPr>
          <w:lang w:val="fr-FR"/>
        </w:rPr>
        <w:t>utilisation d</w:t>
      </w:r>
      <w:r w:rsidR="00176DE3">
        <w:rPr>
          <w:lang w:val="fr-FR"/>
        </w:rPr>
        <w:t>’</w:t>
      </w:r>
      <w:r w:rsidRPr="0049302A">
        <w:rPr>
          <w:lang w:val="fr-FR"/>
        </w:rPr>
        <w:t xml:space="preserve">engrais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1E260C0" w14:textId="77777777" w:rsidR="00652489" w:rsidRPr="0049302A" w:rsidRDefault="00652489" w:rsidP="002702D0">
      <w:pPr>
        <w:pStyle w:val="SingleTxtG"/>
        <w:tabs>
          <w:tab w:val="right" w:pos="8222"/>
        </w:tabs>
        <w:ind w:left="2268"/>
        <w:rPr>
          <w:lang w:val="fr-FR"/>
        </w:rPr>
      </w:pPr>
      <w:r w:rsidRPr="0049302A">
        <w:rPr>
          <w:lang w:val="fr-FR"/>
        </w:rPr>
        <w:t>Normes régissant l</w:t>
      </w:r>
      <w:r w:rsidR="00176DE3">
        <w:rPr>
          <w:lang w:val="fr-FR"/>
        </w:rPr>
        <w:t>’</w:t>
      </w:r>
      <w:r w:rsidRPr="0049302A">
        <w:rPr>
          <w:lang w:val="fr-FR"/>
        </w:rPr>
        <w:t>utilisation de lisier ou de fumier</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4A6800A" w14:textId="77777777" w:rsidR="00652489" w:rsidRPr="0049302A" w:rsidRDefault="00652489" w:rsidP="002702D0">
      <w:pPr>
        <w:pStyle w:val="SingleTxtG"/>
        <w:tabs>
          <w:tab w:val="right" w:pos="8222"/>
        </w:tabs>
        <w:ind w:left="2268"/>
      </w:pPr>
      <w:r w:rsidRPr="00FF46F8">
        <w:rPr>
          <w:bCs/>
          <w:lang w:val="fr-FR"/>
        </w:rPr>
        <w:t>Système d</w:t>
      </w:r>
      <w:r w:rsidR="00176DE3">
        <w:rPr>
          <w:bCs/>
          <w:lang w:val="fr-FR"/>
        </w:rPr>
        <w:t>’</w:t>
      </w:r>
      <w:r w:rsidRPr="00FF46F8">
        <w:rPr>
          <w:bCs/>
          <w:lang w:val="fr-FR"/>
        </w:rPr>
        <w:t>autorisation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28AD4C1" w14:textId="77777777" w:rsidR="00652489" w:rsidRPr="0049302A" w:rsidRDefault="00652489" w:rsidP="001C48A1">
      <w:pPr>
        <w:pStyle w:val="SingleTxtG"/>
        <w:tabs>
          <w:tab w:val="right" w:pos="8222"/>
        </w:tabs>
        <w:ind w:left="2268"/>
        <w:jc w:val="left"/>
      </w:pPr>
      <w:r w:rsidRPr="0049302A">
        <w:rPr>
          <w:lang w:val="fr-FR"/>
        </w:rPr>
        <w:t>Interdiction de l</w:t>
      </w:r>
      <w:r w:rsidR="00176DE3">
        <w:rPr>
          <w:lang w:val="fr-FR"/>
        </w:rPr>
        <w:t>’</w:t>
      </w:r>
      <w:r w:rsidRPr="0049302A">
        <w:rPr>
          <w:lang w:val="fr-FR"/>
        </w:rPr>
        <w:t>utilisation de pesticides ou normes</w:t>
      </w:r>
      <w:r w:rsidR="006F3E10">
        <w:rPr>
          <w:lang w:val="fr-FR"/>
        </w:rPr>
        <w:t xml:space="preserve"> </w:t>
      </w:r>
      <w:r w:rsidRPr="0049302A">
        <w:rPr>
          <w:lang w:val="fr-FR"/>
        </w:rPr>
        <w:br/>
        <w:t>régissant cette utilisation</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310B0C6" w14:textId="77777777" w:rsidR="00652489" w:rsidRPr="0049302A" w:rsidRDefault="00652489" w:rsidP="002702D0">
      <w:pPr>
        <w:pStyle w:val="SingleTxtG"/>
        <w:ind w:left="2268"/>
      </w:pPr>
      <w:r w:rsidRPr="0049302A">
        <w:rPr>
          <w:lang w:val="fr-FR"/>
        </w:rPr>
        <w:t>Autres (</w:t>
      </w:r>
      <w:r w:rsidRPr="0049302A">
        <w:rPr>
          <w:i/>
          <w:lang w:val="fr-FR"/>
        </w:rPr>
        <w:t>préciser</w:t>
      </w:r>
      <w:r w:rsidRPr="0049302A">
        <w:rPr>
          <w:lang w:val="fr-FR"/>
        </w:rPr>
        <w:t>)</w:t>
      </w:r>
      <w:r w:rsidR="00297DB7">
        <w:rPr>
          <w:lang w:val="fr-FR"/>
        </w:rPr>
        <w:t> :</w:t>
      </w:r>
      <w:r w:rsidRPr="0049302A">
        <w:rPr>
          <w:lang w:val="fr-FR"/>
        </w:rPr>
        <w:t xml:space="preserve"> [à compléter]</w:t>
      </w:r>
    </w:p>
    <w:p w14:paraId="625A92C4" w14:textId="77777777" w:rsidR="00652489" w:rsidRPr="00C62B6F" w:rsidRDefault="00652489" w:rsidP="002702D0">
      <w:pPr>
        <w:pStyle w:val="SingleTxtG"/>
        <w:ind w:left="2268"/>
        <w:rPr>
          <w:b/>
          <w:bCs/>
        </w:rPr>
      </w:pPr>
      <w:r w:rsidRPr="00C62B6F">
        <w:rPr>
          <w:b/>
          <w:bCs/>
          <w:lang w:val="fr-FR"/>
        </w:rPr>
        <w:t>Mesures économiques et financières</w:t>
      </w:r>
    </w:p>
    <w:p w14:paraId="47BD4657" w14:textId="77777777" w:rsidR="00652489" w:rsidRPr="0049302A" w:rsidRDefault="00652489" w:rsidP="002702D0">
      <w:pPr>
        <w:pStyle w:val="SingleTxtG"/>
        <w:tabs>
          <w:tab w:val="right" w:pos="8222"/>
        </w:tabs>
        <w:ind w:left="2268"/>
        <w:rPr>
          <w:lang w:val="fr-FR"/>
        </w:rPr>
      </w:pPr>
      <w:r w:rsidRPr="0049302A">
        <w:rPr>
          <w:lang w:val="fr-FR"/>
        </w:rPr>
        <w:t>Mesures d</w:t>
      </w:r>
      <w:r w:rsidR="00176DE3">
        <w:rPr>
          <w:lang w:val="fr-FR"/>
        </w:rPr>
        <w:t>’</w:t>
      </w:r>
      <w:r w:rsidRPr="0049302A">
        <w:rPr>
          <w:lang w:val="fr-FR"/>
        </w:rPr>
        <w:t>incitation financière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34048FA" w14:textId="77777777" w:rsidR="00652489" w:rsidRPr="0049302A" w:rsidRDefault="00652489" w:rsidP="002702D0">
      <w:pPr>
        <w:pStyle w:val="SingleTxtG"/>
        <w:tabs>
          <w:tab w:val="right" w:pos="8222"/>
        </w:tabs>
        <w:ind w:left="2268"/>
      </w:pPr>
      <w:r w:rsidRPr="0049302A">
        <w:rPr>
          <w:lang w:val="fr-FR"/>
        </w:rPr>
        <w:t>Écotaxes (par exemple taxes sur les engrais)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43C82B4" w14:textId="77777777" w:rsidR="00652489" w:rsidRPr="0049302A" w:rsidRDefault="00652489" w:rsidP="002702D0">
      <w:pPr>
        <w:pStyle w:val="SingleTxtG"/>
        <w:ind w:left="2268"/>
      </w:pPr>
      <w:r w:rsidRPr="0049302A">
        <w:rPr>
          <w:lang w:val="fr-FR"/>
        </w:rPr>
        <w:t>Autres (</w:t>
      </w:r>
      <w:r w:rsidRPr="0049302A">
        <w:rPr>
          <w:i/>
          <w:lang w:val="fr-FR"/>
        </w:rPr>
        <w:t>préciser</w:t>
      </w:r>
      <w:r w:rsidRPr="0049302A">
        <w:rPr>
          <w:lang w:val="fr-FR"/>
        </w:rPr>
        <w:t>)</w:t>
      </w:r>
      <w:r w:rsidR="00297DB7">
        <w:rPr>
          <w:lang w:val="fr-FR"/>
        </w:rPr>
        <w:t> :</w:t>
      </w:r>
      <w:r w:rsidRPr="0049302A">
        <w:rPr>
          <w:lang w:val="fr-FR"/>
        </w:rPr>
        <w:t xml:space="preserve"> [à compléter]</w:t>
      </w:r>
    </w:p>
    <w:p w14:paraId="706EEBBC" w14:textId="77777777" w:rsidR="00652489" w:rsidRPr="0049302A" w:rsidRDefault="00652489" w:rsidP="002702D0">
      <w:pPr>
        <w:pStyle w:val="SingleTxtG"/>
        <w:tabs>
          <w:tab w:val="right" w:pos="8222"/>
        </w:tabs>
        <w:ind w:left="2268"/>
        <w:rPr>
          <w:bCs/>
        </w:rPr>
      </w:pPr>
      <w:r w:rsidRPr="00C62B6F">
        <w:rPr>
          <w:b/>
          <w:bCs/>
          <w:lang w:val="fr-FR"/>
        </w:rPr>
        <w:t>Services de vulgarisation agricole</w:t>
      </w:r>
      <w:r w:rsidRPr="0049302A">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6A567BE9" w14:textId="77777777" w:rsidR="00652489" w:rsidRPr="00C62B6F" w:rsidRDefault="00652489" w:rsidP="002702D0">
      <w:pPr>
        <w:pStyle w:val="SingleTxtG"/>
        <w:ind w:left="2268"/>
        <w:rPr>
          <w:b/>
          <w:bCs/>
        </w:rPr>
      </w:pPr>
      <w:r w:rsidRPr="00C62B6F">
        <w:rPr>
          <w:b/>
          <w:bCs/>
          <w:lang w:val="fr-FR"/>
        </w:rPr>
        <w:t>Mesures techniques</w:t>
      </w:r>
    </w:p>
    <w:p w14:paraId="12DC9A26" w14:textId="77777777" w:rsidR="00652489" w:rsidRPr="0049302A" w:rsidRDefault="00652489" w:rsidP="002702D0">
      <w:pPr>
        <w:pStyle w:val="SingleTxtG"/>
        <w:ind w:left="2268"/>
        <w:rPr>
          <w:i/>
        </w:rPr>
      </w:pPr>
      <w:r w:rsidRPr="0049302A">
        <w:rPr>
          <w:i/>
          <w:lang w:val="fr-FR"/>
        </w:rPr>
        <w:t>Mesures de contrôle à la source</w:t>
      </w:r>
    </w:p>
    <w:p w14:paraId="34126AFD" w14:textId="77777777" w:rsidR="00652489" w:rsidRPr="0049302A" w:rsidRDefault="00652489" w:rsidP="002702D0">
      <w:pPr>
        <w:pStyle w:val="SingleTxtG"/>
        <w:tabs>
          <w:tab w:val="right" w:pos="8222"/>
        </w:tabs>
        <w:ind w:left="2268"/>
      </w:pPr>
      <w:r w:rsidRPr="0049302A">
        <w:rPr>
          <w:lang w:val="fr-FR"/>
        </w:rPr>
        <w:t>Assolement</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19F34D1" w14:textId="77777777" w:rsidR="00652489" w:rsidRPr="0049302A" w:rsidRDefault="00652489" w:rsidP="002702D0">
      <w:pPr>
        <w:pStyle w:val="SingleTxtG"/>
        <w:tabs>
          <w:tab w:val="right" w:pos="8222"/>
        </w:tabs>
        <w:ind w:left="2268"/>
        <w:rPr>
          <w:lang w:val="fr-FR"/>
        </w:rPr>
      </w:pPr>
      <w:r w:rsidRPr="0049302A">
        <w:rPr>
          <w:lang w:val="fr-FR"/>
        </w:rPr>
        <w:t>Contrôle du travail de la terre</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3BA05A7" w14:textId="77777777" w:rsidR="00652489" w:rsidRPr="0049302A" w:rsidRDefault="00652489" w:rsidP="002702D0">
      <w:pPr>
        <w:pStyle w:val="SingleTxtG"/>
        <w:tabs>
          <w:tab w:val="right" w:pos="8222"/>
        </w:tabs>
        <w:ind w:left="2268"/>
      </w:pPr>
      <w:r w:rsidRPr="0049302A">
        <w:rPr>
          <w:lang w:val="fr-FR"/>
        </w:rPr>
        <w:t>Cultures de couverture hivernales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2779555" w14:textId="77777777" w:rsidR="00652489" w:rsidRPr="0049302A" w:rsidRDefault="00652489" w:rsidP="002702D0">
      <w:pPr>
        <w:pStyle w:val="SingleTxtG"/>
        <w:ind w:left="2268"/>
      </w:pPr>
      <w:r w:rsidRPr="0049302A">
        <w:rPr>
          <w:lang w:val="fr-FR"/>
        </w:rPr>
        <w:t>Autres (</w:t>
      </w:r>
      <w:r w:rsidRPr="0049302A">
        <w:rPr>
          <w:i/>
          <w:lang w:val="fr-FR"/>
        </w:rPr>
        <w:t>préciser</w:t>
      </w:r>
      <w:r w:rsidRPr="0049302A">
        <w:rPr>
          <w:lang w:val="fr-FR"/>
        </w:rPr>
        <w:t>)</w:t>
      </w:r>
      <w:r w:rsidR="00297DB7">
        <w:rPr>
          <w:lang w:val="fr-FR"/>
        </w:rPr>
        <w:t> :</w:t>
      </w:r>
      <w:r w:rsidRPr="0049302A">
        <w:rPr>
          <w:lang w:val="fr-FR"/>
        </w:rPr>
        <w:t xml:space="preserve"> [à compléter]</w:t>
      </w:r>
    </w:p>
    <w:p w14:paraId="20A8CA87" w14:textId="77777777" w:rsidR="00652489" w:rsidRPr="0049302A" w:rsidRDefault="00652489" w:rsidP="002702D0">
      <w:pPr>
        <w:pStyle w:val="SingleTxtG"/>
        <w:ind w:left="2268"/>
        <w:rPr>
          <w:i/>
        </w:rPr>
      </w:pPr>
      <w:r w:rsidRPr="0049302A">
        <w:rPr>
          <w:i/>
          <w:lang w:val="fr-FR"/>
        </w:rPr>
        <w:t>Autres mesures</w:t>
      </w:r>
    </w:p>
    <w:p w14:paraId="066E5F0F" w14:textId="77777777" w:rsidR="00652489" w:rsidRPr="0049302A" w:rsidRDefault="00652489" w:rsidP="002702D0">
      <w:pPr>
        <w:pStyle w:val="SingleTxtG"/>
        <w:tabs>
          <w:tab w:val="right" w:pos="8222"/>
        </w:tabs>
        <w:ind w:left="2268"/>
      </w:pPr>
      <w:r w:rsidRPr="0049302A">
        <w:rPr>
          <w:lang w:val="fr-FR"/>
        </w:rPr>
        <w:t>Bandes tampon/filtrantes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34176E6" w14:textId="77777777" w:rsidR="00652489" w:rsidRPr="0049302A" w:rsidRDefault="00652489" w:rsidP="002702D0">
      <w:pPr>
        <w:pStyle w:val="SingleTxtG"/>
        <w:tabs>
          <w:tab w:val="right" w:pos="8222"/>
        </w:tabs>
        <w:ind w:left="2268"/>
      </w:pPr>
      <w:r w:rsidRPr="0049302A">
        <w:rPr>
          <w:lang w:val="fr-FR"/>
        </w:rPr>
        <w:t>Reconstitution des zones humides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17B3517" w14:textId="77777777" w:rsidR="00652489" w:rsidRPr="0049302A" w:rsidRDefault="00652489" w:rsidP="002702D0">
      <w:pPr>
        <w:pStyle w:val="SingleTxtG"/>
        <w:tabs>
          <w:tab w:val="right" w:pos="8222"/>
        </w:tabs>
        <w:ind w:left="2268"/>
      </w:pPr>
      <w:r w:rsidRPr="0049302A">
        <w:rPr>
          <w:lang w:val="fr-FR"/>
        </w:rPr>
        <w:t>Pièges à sédiments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3EB07D89" w14:textId="77777777" w:rsidR="00652489" w:rsidRPr="0049302A" w:rsidRDefault="00652489" w:rsidP="002702D0">
      <w:pPr>
        <w:pStyle w:val="SingleTxtG"/>
        <w:tabs>
          <w:tab w:val="right" w:pos="8222"/>
        </w:tabs>
        <w:ind w:left="2268"/>
      </w:pPr>
      <w:r w:rsidRPr="0049302A">
        <w:rPr>
          <w:lang w:val="fr-FR"/>
        </w:rPr>
        <w:t>Mesures chimiques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3CCC3DE" w14:textId="77777777" w:rsidR="00652489" w:rsidRPr="0049302A" w:rsidRDefault="00652489" w:rsidP="002702D0">
      <w:pPr>
        <w:pStyle w:val="SingleTxtG"/>
        <w:tabs>
          <w:tab w:val="right" w:pos="8222"/>
        </w:tabs>
        <w:ind w:left="2268"/>
      </w:pPr>
      <w:r w:rsidRPr="0049302A">
        <w:rPr>
          <w:lang w:val="fr-FR"/>
        </w:rPr>
        <w:t>Autres (</w:t>
      </w:r>
      <w:r w:rsidRPr="0049302A">
        <w:rPr>
          <w:i/>
          <w:lang w:val="fr-FR"/>
        </w:rPr>
        <w:t>préciser</w:t>
      </w:r>
      <w:r w:rsidRPr="0049302A">
        <w:rPr>
          <w:lang w:val="fr-FR"/>
        </w:rPr>
        <w:t>)</w:t>
      </w:r>
      <w:r w:rsidR="00297DB7">
        <w:rPr>
          <w:lang w:val="fr-FR"/>
        </w:rPr>
        <w:t> :</w:t>
      </w:r>
      <w:r w:rsidRPr="0049302A">
        <w:rPr>
          <w:lang w:val="fr-FR"/>
        </w:rPr>
        <w:t xml:space="preserve"> [à compléter]</w:t>
      </w:r>
    </w:p>
    <w:p w14:paraId="3182DFFC" w14:textId="77777777" w:rsidR="00652489" w:rsidRPr="0049302A" w:rsidRDefault="00652489" w:rsidP="002702D0">
      <w:pPr>
        <w:pStyle w:val="SingleTxtG"/>
        <w:tabs>
          <w:tab w:val="right" w:pos="8222"/>
        </w:tabs>
        <w:ind w:left="2268"/>
      </w:pPr>
      <w:r w:rsidRPr="00C62B6F">
        <w:rPr>
          <w:b/>
          <w:bCs/>
          <w:lang w:val="fr-FR"/>
        </w:rPr>
        <w:t>Autres types de mesures</w:t>
      </w:r>
      <w:r w:rsidRPr="0049302A">
        <w:rPr>
          <w:lang w:val="fr-FR"/>
        </w:rPr>
        <w:t xml:space="preserve">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04D79334" w14:textId="77777777" w:rsidR="00652489" w:rsidRPr="0049302A" w:rsidRDefault="00652489" w:rsidP="002702D0">
      <w:pPr>
        <w:pStyle w:val="SingleTxtG"/>
        <w:ind w:left="2268"/>
      </w:pPr>
      <w:r w:rsidRPr="0049302A">
        <w:rPr>
          <w:i/>
          <w:lang w:val="fr-FR"/>
        </w:rPr>
        <w:t>Le cas échéant, préciser</w:t>
      </w:r>
      <w:r w:rsidR="00297DB7">
        <w:rPr>
          <w:i/>
          <w:lang w:val="fr-FR"/>
        </w:rPr>
        <w:t> </w:t>
      </w:r>
      <w:r w:rsidR="00297DB7" w:rsidRPr="007A67EE">
        <w:rPr>
          <w:lang w:val="fr-FR"/>
        </w:rPr>
        <w:t>:</w:t>
      </w:r>
      <w:r w:rsidRPr="0049302A">
        <w:rPr>
          <w:lang w:val="fr-FR"/>
        </w:rPr>
        <w:t xml:space="preserve"> [à compléter]</w:t>
      </w:r>
    </w:p>
    <w:p w14:paraId="5D36DE66" w14:textId="77777777" w:rsidR="00652489" w:rsidRPr="0049302A" w:rsidRDefault="00652489" w:rsidP="002702D0">
      <w:pPr>
        <w:pStyle w:val="SingleTxtG"/>
        <w:ind w:left="1701"/>
        <w:rPr>
          <w:lang w:val="fr-FR"/>
        </w:rPr>
      </w:pPr>
      <w:r w:rsidRPr="0049302A">
        <w:rPr>
          <w:lang w:val="fr-FR"/>
        </w:rPr>
        <w:t>f)</w:t>
      </w:r>
      <w:r w:rsidRPr="0049302A">
        <w:rPr>
          <w:lang w:val="fr-FR"/>
        </w:rPr>
        <w:tab/>
        <w:t xml:space="preserve">Quelles sont les principales mesures prises par votre pays pour une </w:t>
      </w:r>
      <w:r w:rsidRPr="00FF46F8">
        <w:rPr>
          <w:bCs/>
          <w:lang w:val="fr-FR"/>
        </w:rPr>
        <w:t xml:space="preserve">répartition et </w:t>
      </w:r>
      <w:proofErr w:type="gramStart"/>
      <w:r w:rsidRPr="00FF46F8">
        <w:rPr>
          <w:bCs/>
          <w:lang w:val="fr-FR"/>
        </w:rPr>
        <w:t>une</w:t>
      </w:r>
      <w:r w:rsidRPr="0049302A">
        <w:rPr>
          <w:lang w:val="fr-FR"/>
        </w:rPr>
        <w:t xml:space="preserve"> utilisation plus efficaces</w:t>
      </w:r>
      <w:proofErr w:type="gramEnd"/>
      <w:r w:rsidRPr="0049302A">
        <w:rPr>
          <w:lang w:val="fr-FR"/>
        </w:rPr>
        <w:t xml:space="preserve"> des ressources en eau ? </w:t>
      </w:r>
    </w:p>
    <w:p w14:paraId="1CFEC4DA" w14:textId="77777777" w:rsidR="00652489" w:rsidRPr="0049302A" w:rsidRDefault="00652489" w:rsidP="002702D0">
      <w:pPr>
        <w:pStyle w:val="SingleTxtG"/>
        <w:ind w:left="1701"/>
        <w:rPr>
          <w:i/>
        </w:rPr>
      </w:pPr>
      <w:r w:rsidRPr="0049302A">
        <w:rPr>
          <w:i/>
          <w:lang w:val="fr-FR"/>
        </w:rPr>
        <w:t>Cocher la ou les case(s) appropriée(s) (toutes ne sont pas nécessairement pertinentes)</w:t>
      </w:r>
    </w:p>
    <w:p w14:paraId="74D291D8" w14:textId="77777777" w:rsidR="00652489" w:rsidRPr="0049302A" w:rsidRDefault="00652489" w:rsidP="002702D0">
      <w:pPr>
        <w:pStyle w:val="SingleTxtG"/>
        <w:tabs>
          <w:tab w:val="right" w:pos="8222"/>
        </w:tabs>
        <w:ind w:left="2268"/>
      </w:pPr>
      <w:r w:rsidRPr="0049302A">
        <w:rPr>
          <w:lang w:val="fr-FR"/>
        </w:rPr>
        <w:t>Système de réglementation des prélèvements d</w:t>
      </w:r>
      <w:r w:rsidR="00176DE3">
        <w:rPr>
          <w:lang w:val="fr-FR"/>
        </w:rPr>
        <w:t>’</w:t>
      </w:r>
      <w:r w:rsidRPr="0049302A">
        <w:rPr>
          <w:lang w:val="fr-FR"/>
        </w:rPr>
        <w:t xml:space="preserve">eau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D320394" w14:textId="77777777" w:rsidR="00652489" w:rsidRPr="0049302A" w:rsidRDefault="00652489" w:rsidP="002702D0">
      <w:pPr>
        <w:pStyle w:val="SingleTxtG"/>
        <w:tabs>
          <w:tab w:val="right" w:pos="8222"/>
        </w:tabs>
        <w:ind w:left="2268"/>
      </w:pPr>
      <w:r w:rsidRPr="0049302A">
        <w:rPr>
          <w:lang w:val="fr-FR"/>
        </w:rPr>
        <w:t xml:space="preserve">Surveillance et contrôle des prélèvements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2C02534" w14:textId="77777777" w:rsidR="00652489" w:rsidRPr="0049302A" w:rsidRDefault="00652489" w:rsidP="002702D0">
      <w:pPr>
        <w:pStyle w:val="SingleTxtG"/>
        <w:tabs>
          <w:tab w:val="right" w:pos="8222"/>
        </w:tabs>
        <w:ind w:left="2268"/>
      </w:pPr>
      <w:r w:rsidRPr="0049302A">
        <w:rPr>
          <w:lang w:val="fr-FR"/>
        </w:rPr>
        <w:t>Définition des droits d</w:t>
      </w:r>
      <w:r w:rsidR="00176DE3">
        <w:rPr>
          <w:lang w:val="fr-FR"/>
        </w:rPr>
        <w:t>’</w:t>
      </w:r>
      <w:r w:rsidRPr="0049302A">
        <w:rPr>
          <w:lang w:val="fr-FR"/>
        </w:rPr>
        <w:t>usage de l</w:t>
      </w:r>
      <w:r w:rsidR="00176DE3">
        <w:rPr>
          <w:lang w:val="fr-FR"/>
        </w:rPr>
        <w:t>’</w:t>
      </w:r>
      <w:r w:rsidRPr="0049302A">
        <w:rPr>
          <w:lang w:val="fr-FR"/>
        </w:rPr>
        <w:t>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05FE699" w14:textId="77777777" w:rsidR="00652489" w:rsidRPr="0049302A" w:rsidRDefault="00652489" w:rsidP="006F3E10">
      <w:pPr>
        <w:pStyle w:val="SingleTxtG"/>
        <w:tabs>
          <w:tab w:val="right" w:pos="8222"/>
        </w:tabs>
        <w:ind w:left="2268"/>
        <w:jc w:val="left"/>
      </w:pPr>
      <w:r w:rsidRPr="0049302A">
        <w:rPr>
          <w:lang w:val="fr-FR"/>
        </w:rPr>
        <w:t>Établissement d</w:t>
      </w:r>
      <w:r w:rsidR="00176DE3">
        <w:rPr>
          <w:lang w:val="fr-FR"/>
        </w:rPr>
        <w:t>’</w:t>
      </w:r>
      <w:r w:rsidRPr="0049302A">
        <w:rPr>
          <w:lang w:val="fr-FR"/>
        </w:rPr>
        <w:t>une liste des priorités en termes</w:t>
      </w:r>
      <w:r w:rsidR="006F3E10">
        <w:rPr>
          <w:lang w:val="fr-FR"/>
        </w:rPr>
        <w:t xml:space="preserve"> </w:t>
      </w:r>
      <w:r w:rsidRPr="0049302A">
        <w:rPr>
          <w:lang w:val="fr-FR"/>
        </w:rPr>
        <w:br/>
        <w:t>de répartition de l</w:t>
      </w:r>
      <w:r w:rsidR="00176DE3">
        <w:rPr>
          <w:lang w:val="fr-FR"/>
        </w:rPr>
        <w:t>’</w:t>
      </w:r>
      <w:r w:rsidRPr="0049302A">
        <w:rPr>
          <w:lang w:val="fr-FR"/>
        </w:rPr>
        <w:t>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A1E69F4" w14:textId="77777777" w:rsidR="00652489" w:rsidRPr="0049302A" w:rsidRDefault="00652489" w:rsidP="002702D0">
      <w:pPr>
        <w:pStyle w:val="SingleTxtG"/>
        <w:tabs>
          <w:tab w:val="right" w:pos="8222"/>
        </w:tabs>
        <w:ind w:left="2268"/>
      </w:pPr>
      <w:r w:rsidRPr="0049302A">
        <w:rPr>
          <w:lang w:val="fr-FR"/>
        </w:rPr>
        <w:lastRenderedPageBreak/>
        <w:t>Technologies permettant d</w:t>
      </w:r>
      <w:r w:rsidR="00176DE3">
        <w:rPr>
          <w:lang w:val="fr-FR"/>
        </w:rPr>
        <w:t>’</w:t>
      </w:r>
      <w:r w:rsidRPr="0049302A">
        <w:rPr>
          <w:lang w:val="fr-FR"/>
        </w:rPr>
        <w:t>économiser l</w:t>
      </w:r>
      <w:r w:rsidR="00176DE3">
        <w:rPr>
          <w:lang w:val="fr-FR"/>
        </w:rPr>
        <w:t>’</w:t>
      </w:r>
      <w:r w:rsidRPr="0049302A">
        <w:rPr>
          <w:lang w:val="fr-FR"/>
        </w:rPr>
        <w:t>eau</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6BD37E8B" w14:textId="77777777" w:rsidR="00652489" w:rsidRPr="0049302A" w:rsidRDefault="00652489" w:rsidP="002702D0">
      <w:pPr>
        <w:pStyle w:val="SingleTxtG"/>
        <w:tabs>
          <w:tab w:val="right" w:pos="8222"/>
        </w:tabs>
        <w:ind w:left="2268"/>
      </w:pPr>
      <w:r w:rsidRPr="0049302A">
        <w:rPr>
          <w:lang w:val="fr-FR"/>
        </w:rPr>
        <w:t>Techniques d</w:t>
      </w:r>
      <w:r w:rsidR="00176DE3">
        <w:rPr>
          <w:lang w:val="fr-FR"/>
        </w:rPr>
        <w:t>’</w:t>
      </w:r>
      <w:r w:rsidRPr="0049302A">
        <w:rPr>
          <w:lang w:val="fr-FR"/>
        </w:rPr>
        <w:t>irrigation perfectionnées</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BAA9096" w14:textId="77777777" w:rsidR="00652489" w:rsidRPr="0049302A" w:rsidRDefault="00652489" w:rsidP="002702D0">
      <w:pPr>
        <w:pStyle w:val="SingleTxtG"/>
        <w:tabs>
          <w:tab w:val="right" w:pos="8222"/>
        </w:tabs>
        <w:ind w:left="2268"/>
      </w:pPr>
      <w:r w:rsidRPr="0049302A">
        <w:rPr>
          <w:lang w:val="fr-FR"/>
        </w:rPr>
        <w:t xml:space="preserve">Activités de régulation de la demande </w:t>
      </w:r>
      <w:r w:rsidRPr="0049302A">
        <w:rPr>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49798828" w14:textId="77777777" w:rsidR="00652489" w:rsidRPr="0049302A" w:rsidRDefault="00652489" w:rsidP="002702D0">
      <w:pPr>
        <w:pStyle w:val="SingleTxtG"/>
        <w:tabs>
          <w:tab w:val="right" w:pos="8222"/>
        </w:tabs>
        <w:ind w:left="2268"/>
      </w:pPr>
      <w:r w:rsidRPr="0049302A">
        <w:t>Autres moyens (préciser)</w:t>
      </w:r>
      <w:r w:rsidRPr="0049302A">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5669532D" w14:textId="77777777" w:rsidR="00652489" w:rsidRPr="0049302A" w:rsidRDefault="00652489" w:rsidP="002702D0">
      <w:pPr>
        <w:pStyle w:val="SingleTxtG"/>
        <w:ind w:left="1701"/>
        <w:rPr>
          <w:lang w:val="fr-FR"/>
        </w:rPr>
      </w:pPr>
      <w:r w:rsidRPr="0049302A">
        <w:rPr>
          <w:lang w:val="fr-FR"/>
        </w:rPr>
        <w:t>g)</w:t>
      </w:r>
      <w:r w:rsidRPr="0049302A">
        <w:rPr>
          <w:lang w:val="fr-FR"/>
        </w:rPr>
        <w:tab/>
        <w:t>Votre pays applique-t-il l</w:t>
      </w:r>
      <w:r w:rsidR="00176DE3">
        <w:rPr>
          <w:lang w:val="fr-FR"/>
        </w:rPr>
        <w:t>’</w:t>
      </w:r>
      <w:r w:rsidRPr="0049302A">
        <w:rPr>
          <w:lang w:val="fr-FR"/>
        </w:rPr>
        <w:t xml:space="preserve">approche écosystémique ? </w:t>
      </w:r>
    </w:p>
    <w:p w14:paraId="21A8CDBA" w14:textId="77777777" w:rsidR="00652489" w:rsidRPr="0049302A" w:rsidRDefault="00652489" w:rsidP="002702D0">
      <w:pPr>
        <w:pStyle w:val="SingleTxtG"/>
        <w:ind w:left="1701"/>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63E90D05" w14:textId="77777777" w:rsidR="00652489" w:rsidRPr="0049302A" w:rsidRDefault="00652489" w:rsidP="002702D0">
      <w:pPr>
        <w:pStyle w:val="SingleTxtG"/>
        <w:ind w:left="1701"/>
        <w:rPr>
          <w:i/>
        </w:rPr>
      </w:pPr>
      <w:r w:rsidRPr="0049302A">
        <w:rPr>
          <w:i/>
          <w:lang w:val="fr-FR"/>
        </w:rPr>
        <w:t>Dans l</w:t>
      </w:r>
      <w:r w:rsidR="00176DE3">
        <w:rPr>
          <w:i/>
          <w:lang w:val="fr-FR"/>
        </w:rPr>
        <w:t>’</w:t>
      </w:r>
      <w:r w:rsidRPr="0049302A">
        <w:rPr>
          <w:i/>
          <w:lang w:val="fr-FR"/>
        </w:rPr>
        <w:t>affirmative, décrire de quelle manière</w:t>
      </w:r>
      <w:r w:rsidR="00297DB7">
        <w:rPr>
          <w:i/>
          <w:lang w:val="fr-FR"/>
        </w:rPr>
        <w:t> </w:t>
      </w:r>
      <w:r w:rsidR="00297DB7" w:rsidRPr="007A67EE">
        <w:rPr>
          <w:lang w:val="fr-FR"/>
        </w:rPr>
        <w:t>:</w:t>
      </w:r>
      <w:r w:rsidRPr="0049302A">
        <w:rPr>
          <w:lang w:val="fr-FR"/>
        </w:rPr>
        <w:t xml:space="preserve"> [à compléter]</w:t>
      </w:r>
    </w:p>
    <w:p w14:paraId="7EA55859" w14:textId="77777777" w:rsidR="00652489" w:rsidRPr="0049302A" w:rsidRDefault="00652489" w:rsidP="002702D0">
      <w:pPr>
        <w:pStyle w:val="SingleTxtG"/>
        <w:ind w:left="1701"/>
      </w:pPr>
      <w:r w:rsidRPr="0049302A">
        <w:rPr>
          <w:lang w:val="fr-FR"/>
        </w:rPr>
        <w:t>h)</w:t>
      </w:r>
      <w:r w:rsidRPr="0049302A">
        <w:rPr>
          <w:lang w:val="fr-FR"/>
        </w:rPr>
        <w:tab/>
        <w:t>Votre pays prend-il des mesures spécifiques pour éviter la pollution des eaux souterraines ?</w:t>
      </w:r>
    </w:p>
    <w:p w14:paraId="283B3EE0" w14:textId="77777777" w:rsidR="00652489" w:rsidRPr="0049302A" w:rsidRDefault="00652489" w:rsidP="002702D0">
      <w:pPr>
        <w:pStyle w:val="SingleTxtG"/>
        <w:ind w:left="1701"/>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03E7EAA0" w14:textId="77777777" w:rsidR="00652489" w:rsidRPr="0049302A" w:rsidRDefault="00652489" w:rsidP="002702D0">
      <w:pPr>
        <w:pStyle w:val="SingleTxtG"/>
        <w:ind w:left="1701"/>
      </w:pPr>
      <w:r w:rsidRPr="0049302A">
        <w:rPr>
          <w:i/>
          <w:lang w:val="fr-FR"/>
        </w:rPr>
        <w:t>Dans l</w:t>
      </w:r>
      <w:r w:rsidR="00176DE3">
        <w:rPr>
          <w:i/>
          <w:lang w:val="fr-FR"/>
        </w:rPr>
        <w:t>’</w:t>
      </w:r>
      <w:r w:rsidRPr="0049302A">
        <w:rPr>
          <w:i/>
          <w:lang w:val="fr-FR"/>
        </w:rPr>
        <w:t xml:space="preserve">affirmative, </w:t>
      </w:r>
      <w:r w:rsidRPr="00FF46F8">
        <w:rPr>
          <w:bCs/>
          <w:i/>
          <w:lang w:val="fr-FR"/>
        </w:rPr>
        <w:t>décrire brièvement</w:t>
      </w:r>
      <w:r w:rsidRPr="0049302A">
        <w:rPr>
          <w:i/>
          <w:lang w:val="fr-FR"/>
        </w:rPr>
        <w:t xml:space="preserve"> les mesures les plus importantes</w:t>
      </w:r>
      <w:r w:rsidR="00297DB7">
        <w:rPr>
          <w:i/>
          <w:lang w:val="fr-FR"/>
        </w:rPr>
        <w:t> </w:t>
      </w:r>
      <w:r w:rsidR="00297DB7" w:rsidRPr="007A67EE">
        <w:rPr>
          <w:lang w:val="fr-FR"/>
        </w:rPr>
        <w:t>:</w:t>
      </w:r>
      <w:r w:rsidRPr="0049302A">
        <w:rPr>
          <w:lang w:val="fr-FR"/>
        </w:rPr>
        <w:t xml:space="preserve"> [à compléter]</w:t>
      </w:r>
    </w:p>
    <w:p w14:paraId="7320A808" w14:textId="77777777" w:rsidR="00652489" w:rsidRPr="0049302A" w:rsidRDefault="00652489" w:rsidP="002702D0">
      <w:pPr>
        <w:pStyle w:val="SingleTxtG"/>
      </w:pPr>
      <w:r w:rsidRPr="0049302A">
        <w:rPr>
          <w:lang w:val="fr-FR"/>
        </w:rPr>
        <w:t>2</w:t>
      </w:r>
      <w:r w:rsidR="006667C1" w:rsidRPr="006667C1">
        <w:rPr>
          <w:lang w:val="fr-FR"/>
        </w:rPr>
        <w:t>.</w:t>
      </w:r>
      <w:r w:rsidRPr="0049302A">
        <w:rPr>
          <w:lang w:val="fr-FR"/>
        </w:rPr>
        <w:tab/>
      </w:r>
      <w:r w:rsidRPr="00FF46F8">
        <w:rPr>
          <w:bCs/>
          <w:lang w:val="fr-FR"/>
        </w:rPr>
        <w:t>La législation</w:t>
      </w:r>
      <w:r w:rsidRPr="0049302A">
        <w:rPr>
          <w:bCs/>
          <w:lang w:val="fr-FR"/>
        </w:rPr>
        <w:t xml:space="preserve"> </w:t>
      </w:r>
      <w:r w:rsidRPr="00FF46F8">
        <w:rPr>
          <w:bCs/>
          <w:lang w:val="fr-FR"/>
        </w:rPr>
        <w:t>de</w:t>
      </w:r>
      <w:r w:rsidRPr="0049302A">
        <w:rPr>
          <w:lang w:val="fr-FR"/>
        </w:rPr>
        <w:t xml:space="preserve"> votre pays exige-t-elle une évaluation de l</w:t>
      </w:r>
      <w:r w:rsidR="00176DE3">
        <w:rPr>
          <w:lang w:val="fr-FR"/>
        </w:rPr>
        <w:t>’</w:t>
      </w:r>
      <w:r w:rsidRPr="0049302A">
        <w:rPr>
          <w:lang w:val="fr-FR"/>
        </w:rPr>
        <w:t>impact sur l</w:t>
      </w:r>
      <w:r w:rsidR="00176DE3">
        <w:rPr>
          <w:lang w:val="fr-FR"/>
        </w:rPr>
        <w:t>’</w:t>
      </w:r>
      <w:r w:rsidRPr="0049302A">
        <w:rPr>
          <w:lang w:val="fr-FR"/>
        </w:rPr>
        <w:t>environnement (EIE) dans le contexte transfrontière ?</w:t>
      </w:r>
    </w:p>
    <w:p w14:paraId="46DB25AE" w14:textId="77777777" w:rsidR="00652489" w:rsidRPr="0049302A" w:rsidRDefault="00652489" w:rsidP="002702D0">
      <w:pPr>
        <w:pStyle w:val="SingleTxtG"/>
        <w:ind w:left="1701"/>
      </w:pPr>
      <w:r w:rsidRPr="0049302A">
        <w:rPr>
          <w:lang w:val="fr-FR"/>
        </w:rPr>
        <w:t xml:space="preserve">Oui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/Non </w:t>
      </w:r>
      <w:r w:rsidRPr="00FF46F8">
        <w:rPr>
          <w:lang w:val="fr-FR"/>
        </w:rPr>
        <w:fldChar w:fldCharType="begin">
          <w:ffData>
            <w:name w:val="Check2"/>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r w:rsidRPr="0049302A">
        <w:rPr>
          <w:lang w:val="fr-FR"/>
        </w:rPr>
        <w:t xml:space="preserve"> </w:t>
      </w:r>
    </w:p>
    <w:p w14:paraId="604157E7" w14:textId="77777777" w:rsidR="00652489" w:rsidRPr="0049302A" w:rsidRDefault="00652489" w:rsidP="002702D0">
      <w:pPr>
        <w:pStyle w:val="SingleTxtG"/>
        <w:ind w:left="1701"/>
        <w:rPr>
          <w:i/>
        </w:rPr>
      </w:pPr>
      <w:r w:rsidRPr="0049302A">
        <w:rPr>
          <w:i/>
          <w:lang w:val="fr-FR"/>
        </w:rPr>
        <w:t>Dans l</w:t>
      </w:r>
      <w:r w:rsidR="00176DE3">
        <w:rPr>
          <w:i/>
          <w:lang w:val="fr-FR"/>
        </w:rPr>
        <w:t>’</w:t>
      </w:r>
      <w:r w:rsidRPr="0049302A">
        <w:rPr>
          <w:i/>
          <w:lang w:val="fr-FR"/>
        </w:rPr>
        <w:t xml:space="preserve">affirmative, </w:t>
      </w:r>
      <w:r w:rsidRPr="00FF46F8">
        <w:rPr>
          <w:bCs/>
          <w:i/>
          <w:lang w:val="fr-FR"/>
        </w:rPr>
        <w:t>décrire brièvement</w:t>
      </w:r>
      <w:r w:rsidRPr="0049302A">
        <w:rPr>
          <w:i/>
          <w:lang w:val="fr-FR"/>
        </w:rPr>
        <w:t xml:space="preserve"> la législation </w:t>
      </w:r>
      <w:r w:rsidRPr="00FF46F8">
        <w:rPr>
          <w:bCs/>
          <w:i/>
          <w:lang w:val="fr-FR"/>
        </w:rPr>
        <w:t>et toutes procédures de mise en œuvre</w:t>
      </w:r>
      <w:r w:rsidR="00C62B6F">
        <w:rPr>
          <w:bCs/>
          <w:i/>
          <w:lang w:val="fr-FR"/>
        </w:rPr>
        <w:t> </w:t>
      </w:r>
      <w:r w:rsidRPr="0049302A">
        <w:rPr>
          <w:lang w:val="fr-FR"/>
        </w:rPr>
        <w:t>: [à compléter]</w:t>
      </w:r>
    </w:p>
    <w:p w14:paraId="45D63500" w14:textId="77777777" w:rsidR="00652489" w:rsidRPr="00FF46F8" w:rsidRDefault="00652489" w:rsidP="002702D0">
      <w:pPr>
        <w:pStyle w:val="SingleTxtG"/>
        <w:ind w:left="1701"/>
        <w:rPr>
          <w:bCs/>
          <w:i/>
        </w:rPr>
      </w:pPr>
      <w:r w:rsidRPr="00FF46F8">
        <w:rPr>
          <w:bCs/>
          <w:i/>
        </w:rPr>
        <w:t>Dans le cas contraire, d</w:t>
      </w:r>
      <w:r w:rsidR="00176DE3">
        <w:rPr>
          <w:bCs/>
          <w:i/>
        </w:rPr>
        <w:t>’</w:t>
      </w:r>
      <w:r w:rsidRPr="00FF46F8">
        <w:rPr>
          <w:bCs/>
          <w:i/>
        </w:rPr>
        <w:t xml:space="preserve">autres mesures prévoient-elles une EIE transfrontière ? </w:t>
      </w:r>
      <w:r w:rsidRPr="00FF46F8">
        <w:rPr>
          <w:bCs/>
        </w:rPr>
        <w:t>[</w:t>
      </w:r>
      <w:proofErr w:type="gramStart"/>
      <w:r w:rsidRPr="00FF46F8">
        <w:rPr>
          <w:bCs/>
        </w:rPr>
        <w:t>à</w:t>
      </w:r>
      <w:proofErr w:type="gramEnd"/>
      <w:r w:rsidRPr="00FF46F8">
        <w:rPr>
          <w:bCs/>
        </w:rPr>
        <w:t> compléter]</w:t>
      </w:r>
    </w:p>
    <w:p w14:paraId="45BC130C" w14:textId="77777777" w:rsidR="00652489" w:rsidRPr="0049302A" w:rsidRDefault="00652489" w:rsidP="002702D0">
      <w:pPr>
        <w:pStyle w:val="H23G"/>
        <w:spacing w:line="240" w:lineRule="atLeast"/>
      </w:pPr>
      <w:r w:rsidRPr="0049302A">
        <w:tab/>
        <w:t>IV</w:t>
      </w:r>
      <w:r w:rsidR="006667C1" w:rsidRPr="006667C1">
        <w:t>.</w:t>
      </w:r>
      <w:r w:rsidRPr="0049302A">
        <w:tab/>
        <w:t>Questions finales</w:t>
      </w:r>
    </w:p>
    <w:p w14:paraId="5B33893A" w14:textId="77777777" w:rsidR="00652489" w:rsidRPr="0049302A" w:rsidRDefault="00652489" w:rsidP="002702D0">
      <w:pPr>
        <w:pStyle w:val="SingleTxtG"/>
        <w:ind w:left="1701" w:hanging="567"/>
        <w:rPr>
          <w:lang w:val="fr-FR"/>
        </w:rPr>
      </w:pPr>
      <w:r w:rsidRPr="0049302A">
        <w:rPr>
          <w:lang w:val="fr-FR"/>
        </w:rPr>
        <w:t>1</w:t>
      </w:r>
      <w:r w:rsidR="006667C1" w:rsidRPr="006667C1">
        <w:rPr>
          <w:lang w:val="fr-FR"/>
        </w:rPr>
        <w:t>.</w:t>
      </w:r>
      <w:r w:rsidRPr="0049302A">
        <w:rPr>
          <w:lang w:val="fr-FR"/>
        </w:rPr>
        <w:tab/>
        <w:t>Quelles sont les principales difficultés rencontrées par votre pays en matière de coopération relative aux eaux transfrontières ?</w:t>
      </w:r>
    </w:p>
    <w:p w14:paraId="6324560D" w14:textId="77777777" w:rsidR="00652489" w:rsidRPr="00FF46F8" w:rsidRDefault="00652489" w:rsidP="002702D0">
      <w:pPr>
        <w:pStyle w:val="SingleTxtG"/>
        <w:tabs>
          <w:tab w:val="right" w:pos="8222"/>
        </w:tabs>
        <w:ind w:left="2268"/>
        <w:rPr>
          <w:bCs/>
          <w:lang w:val="fr-FR"/>
        </w:rPr>
      </w:pPr>
      <w:r w:rsidRPr="00FF46F8">
        <w:rPr>
          <w:bCs/>
          <w:lang w:val="fr-FR"/>
        </w:rPr>
        <w:t>Différences entre les cadres administratifs et juridiques du pays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040624B7" w14:textId="77777777" w:rsidR="00652489" w:rsidRPr="00FF46F8" w:rsidRDefault="00652489" w:rsidP="002702D0">
      <w:pPr>
        <w:pStyle w:val="SingleTxtG"/>
        <w:tabs>
          <w:tab w:val="right" w:pos="8222"/>
        </w:tabs>
        <w:ind w:left="2268"/>
        <w:rPr>
          <w:bCs/>
          <w:lang w:val="fr-FR"/>
        </w:rPr>
      </w:pPr>
      <w:r w:rsidRPr="00FF46F8">
        <w:rPr>
          <w:bCs/>
          <w:lang w:val="fr-FR"/>
        </w:rPr>
        <w:t>Manque de données et d</w:t>
      </w:r>
      <w:r w:rsidR="00176DE3">
        <w:rPr>
          <w:bCs/>
          <w:lang w:val="fr-FR"/>
        </w:rPr>
        <w:t>’</w:t>
      </w:r>
      <w:r w:rsidRPr="00FF46F8">
        <w:rPr>
          <w:bCs/>
          <w:lang w:val="fr-FR"/>
        </w:rPr>
        <w:t>informations pertinentes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7ABB3AD9" w14:textId="77777777" w:rsidR="00652489" w:rsidRPr="00FF46F8" w:rsidRDefault="00652489" w:rsidP="002702D0">
      <w:pPr>
        <w:pStyle w:val="SingleTxtG"/>
        <w:tabs>
          <w:tab w:val="right" w:pos="8222"/>
        </w:tabs>
        <w:ind w:left="2268"/>
        <w:rPr>
          <w:bCs/>
        </w:rPr>
      </w:pPr>
      <w:r w:rsidRPr="00FF46F8">
        <w:rPr>
          <w:bCs/>
          <w:lang w:val="fr-FR"/>
        </w:rPr>
        <w:t>Difficultés relatives à l</w:t>
      </w:r>
      <w:r w:rsidR="00176DE3">
        <w:rPr>
          <w:bCs/>
          <w:lang w:val="fr-FR"/>
        </w:rPr>
        <w:t>’</w:t>
      </w:r>
      <w:r w:rsidRPr="00FF46F8">
        <w:rPr>
          <w:bCs/>
          <w:lang w:val="fr-FR"/>
        </w:rPr>
        <w:t>échange de données et d</w:t>
      </w:r>
      <w:r w:rsidR="00176DE3">
        <w:rPr>
          <w:bCs/>
          <w:lang w:val="fr-FR"/>
        </w:rPr>
        <w:t>’</w:t>
      </w:r>
      <w:r w:rsidRPr="00FF46F8">
        <w:rPr>
          <w:bCs/>
          <w:lang w:val="fr-FR"/>
        </w:rPr>
        <w:t>informations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7BCD83C6" w14:textId="77777777" w:rsidR="00652489" w:rsidRPr="00FF46F8" w:rsidRDefault="00652489" w:rsidP="002702D0">
      <w:pPr>
        <w:pStyle w:val="SingleTxtG"/>
        <w:tabs>
          <w:tab w:val="right" w:pos="8222"/>
        </w:tabs>
        <w:ind w:left="2268"/>
        <w:rPr>
          <w:bCs/>
        </w:rPr>
      </w:pPr>
      <w:r w:rsidRPr="00FF46F8">
        <w:rPr>
          <w:bCs/>
        </w:rPr>
        <w:t>Fragmentation sectorielle au niveau national</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16454755" w14:textId="77777777" w:rsidR="00652489" w:rsidRPr="00FF46F8" w:rsidRDefault="00652489" w:rsidP="002702D0">
      <w:pPr>
        <w:pStyle w:val="SingleTxtG"/>
        <w:tabs>
          <w:tab w:val="right" w:pos="8222"/>
        </w:tabs>
        <w:ind w:left="2268"/>
        <w:rPr>
          <w:bCs/>
        </w:rPr>
      </w:pPr>
      <w:r w:rsidRPr="00FF46F8">
        <w:rPr>
          <w:bCs/>
        </w:rPr>
        <w:t>Barrière linguistique</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7ACE39DA" w14:textId="77777777" w:rsidR="00652489" w:rsidRPr="00FF46F8" w:rsidRDefault="00652489" w:rsidP="002702D0">
      <w:pPr>
        <w:pStyle w:val="SingleTxtG"/>
        <w:tabs>
          <w:tab w:val="right" w:pos="8222"/>
        </w:tabs>
        <w:ind w:left="2268"/>
        <w:rPr>
          <w:bCs/>
        </w:rPr>
      </w:pPr>
      <w:r w:rsidRPr="00FF46F8">
        <w:rPr>
          <w:bCs/>
        </w:rPr>
        <w:t>Contraintes en matière de ressources</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548E6651" w14:textId="77777777" w:rsidR="00652489" w:rsidRPr="0049302A" w:rsidRDefault="00652489" w:rsidP="002702D0">
      <w:pPr>
        <w:pStyle w:val="SingleTxtG"/>
        <w:tabs>
          <w:tab w:val="right" w:pos="8222"/>
        </w:tabs>
        <w:ind w:left="2268"/>
        <w:rPr>
          <w:b/>
        </w:rPr>
      </w:pPr>
      <w:r w:rsidRPr="00FF46F8">
        <w:rPr>
          <w:bCs/>
        </w:rPr>
        <w:t>Pressions environnementales, par exemple événements extrêmes</w:t>
      </w:r>
      <w:r w:rsidRPr="0049302A">
        <w:rPr>
          <w:b/>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75F810A8" w14:textId="77777777" w:rsidR="00652489" w:rsidRPr="00FF46F8" w:rsidRDefault="00652489" w:rsidP="002702D0">
      <w:pPr>
        <w:pStyle w:val="SingleTxtG"/>
        <w:tabs>
          <w:tab w:val="right" w:pos="8222"/>
        </w:tabs>
        <w:ind w:left="2268"/>
        <w:rPr>
          <w:bCs/>
        </w:rPr>
      </w:pPr>
      <w:r w:rsidRPr="00FF46F8">
        <w:rPr>
          <w:bCs/>
        </w:rPr>
        <w:t>Préoccupations relatives à la souveraineté</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48A3F810" w14:textId="77777777" w:rsidR="00652489" w:rsidRPr="00FF46F8" w:rsidRDefault="00652489" w:rsidP="002702D0">
      <w:pPr>
        <w:pStyle w:val="SingleTxtG"/>
        <w:ind w:left="2268"/>
        <w:rPr>
          <w:bCs/>
        </w:rPr>
      </w:pPr>
      <w:r w:rsidRPr="00FF46F8">
        <w:rPr>
          <w:bCs/>
        </w:rPr>
        <w:t>Préciser les autres difficultés et/ou donner de plus amples détails</w:t>
      </w:r>
      <w:r w:rsidR="00297DB7">
        <w:rPr>
          <w:bCs/>
        </w:rPr>
        <w:t> :</w:t>
      </w:r>
      <w:r w:rsidRPr="00FF46F8">
        <w:rPr>
          <w:bCs/>
        </w:rPr>
        <w:t xml:space="preserve"> [à compléter]</w:t>
      </w:r>
    </w:p>
    <w:p w14:paraId="5570618B" w14:textId="77777777" w:rsidR="00652489" w:rsidRPr="0049302A" w:rsidRDefault="00652489" w:rsidP="002702D0">
      <w:pPr>
        <w:pStyle w:val="SingleTxtG"/>
        <w:ind w:left="1701" w:hanging="567"/>
        <w:rPr>
          <w:lang w:val="fr-FR"/>
        </w:rPr>
      </w:pPr>
      <w:r w:rsidRPr="0049302A">
        <w:rPr>
          <w:lang w:val="fr-FR"/>
        </w:rPr>
        <w:t>2</w:t>
      </w:r>
      <w:r w:rsidR="006667C1" w:rsidRPr="006667C1">
        <w:rPr>
          <w:lang w:val="fr-FR"/>
        </w:rPr>
        <w:t>.</w:t>
      </w:r>
      <w:r w:rsidRPr="0049302A">
        <w:rPr>
          <w:lang w:val="fr-FR"/>
        </w:rPr>
        <w:tab/>
        <w:t xml:space="preserve">Quels ont été ses principaux succès dans la coopération relative aux eaux transfrontières ? </w:t>
      </w:r>
    </w:p>
    <w:p w14:paraId="535AE245" w14:textId="77777777" w:rsidR="00652489" w:rsidRPr="00FF46F8" w:rsidRDefault="00652489" w:rsidP="002702D0">
      <w:pPr>
        <w:pStyle w:val="SingleTxtG"/>
        <w:tabs>
          <w:tab w:val="right" w:pos="8222"/>
        </w:tabs>
        <w:ind w:left="2268"/>
        <w:rPr>
          <w:bCs/>
          <w:lang w:val="fr-FR"/>
        </w:rPr>
      </w:pPr>
      <w:r w:rsidRPr="00FF46F8">
        <w:rPr>
          <w:bCs/>
          <w:lang w:val="fr-FR"/>
        </w:rPr>
        <w:t>Meilleure gestion de l</w:t>
      </w:r>
      <w:r w:rsidR="00176DE3">
        <w:rPr>
          <w:bCs/>
          <w:lang w:val="fr-FR"/>
        </w:rPr>
        <w:t>’</w:t>
      </w:r>
      <w:r w:rsidRPr="00FF46F8">
        <w:rPr>
          <w:bCs/>
          <w:lang w:val="fr-FR"/>
        </w:rPr>
        <w:t>eau</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60A74390" w14:textId="77777777" w:rsidR="00652489" w:rsidRPr="00FF46F8" w:rsidRDefault="00652489" w:rsidP="002702D0">
      <w:pPr>
        <w:pStyle w:val="SingleTxtG"/>
        <w:tabs>
          <w:tab w:val="right" w:pos="8222"/>
        </w:tabs>
        <w:ind w:left="2268"/>
        <w:jc w:val="left"/>
        <w:rPr>
          <w:bCs/>
          <w:lang w:val="fr-FR"/>
        </w:rPr>
      </w:pPr>
      <w:r w:rsidRPr="00FF46F8">
        <w:rPr>
          <w:bCs/>
          <w:lang w:val="fr-FR"/>
        </w:rPr>
        <w:t xml:space="preserve">Intégration régionale plus poussée, au-delà de la question </w:t>
      </w:r>
      <w:r w:rsidRPr="00FF46F8">
        <w:rPr>
          <w:bCs/>
          <w:lang w:val="fr-FR"/>
        </w:rPr>
        <w:br/>
        <w:t>de l</w:t>
      </w:r>
      <w:r w:rsidR="00176DE3">
        <w:rPr>
          <w:bCs/>
          <w:lang w:val="fr-FR"/>
        </w:rPr>
        <w:t>’</w:t>
      </w:r>
      <w:r w:rsidRPr="00FF46F8">
        <w:rPr>
          <w:bCs/>
          <w:lang w:val="fr-FR"/>
        </w:rPr>
        <w:t>eau</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0BD7C4A1" w14:textId="77777777" w:rsidR="00652489" w:rsidRPr="00FF46F8" w:rsidRDefault="00652489" w:rsidP="002702D0">
      <w:pPr>
        <w:pStyle w:val="SingleTxtG"/>
        <w:tabs>
          <w:tab w:val="right" w:pos="8222"/>
        </w:tabs>
        <w:ind w:left="2268"/>
        <w:rPr>
          <w:bCs/>
          <w:lang w:val="fr-FR"/>
        </w:rPr>
      </w:pPr>
      <w:r w:rsidRPr="00FF46F8">
        <w:rPr>
          <w:bCs/>
          <w:lang w:val="fr-FR"/>
        </w:rPr>
        <w:t>Adoption de mécanismes de coopération</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6F9F1BBE" w14:textId="77777777" w:rsidR="00652489" w:rsidRPr="00FF46F8" w:rsidRDefault="00652489" w:rsidP="002702D0">
      <w:pPr>
        <w:pStyle w:val="SingleTxtG"/>
        <w:tabs>
          <w:tab w:val="right" w:pos="8222"/>
        </w:tabs>
        <w:ind w:left="2268"/>
        <w:rPr>
          <w:bCs/>
          <w:lang w:val="fr-FR"/>
        </w:rPr>
      </w:pPr>
      <w:r w:rsidRPr="00FF46F8">
        <w:rPr>
          <w:bCs/>
          <w:lang w:val="fr-FR"/>
        </w:rPr>
        <w:t>Adoption de plans et programmes communs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45F83E43" w14:textId="77777777" w:rsidR="00652489" w:rsidRPr="00FF46F8" w:rsidRDefault="00652489" w:rsidP="002702D0">
      <w:pPr>
        <w:pStyle w:val="SingleTxtG"/>
        <w:tabs>
          <w:tab w:val="right" w:pos="8222"/>
        </w:tabs>
        <w:ind w:left="2268"/>
        <w:rPr>
          <w:bCs/>
          <w:lang w:val="fr-FR"/>
        </w:rPr>
      </w:pPr>
      <w:r w:rsidRPr="00FF46F8">
        <w:rPr>
          <w:bCs/>
          <w:lang w:val="fr-FR"/>
        </w:rPr>
        <w:t>Coopération à longue échéance et durable</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5F795C17" w14:textId="77777777" w:rsidR="00652489" w:rsidRPr="00FF46F8" w:rsidRDefault="00652489" w:rsidP="002702D0">
      <w:pPr>
        <w:pStyle w:val="SingleTxtG"/>
        <w:tabs>
          <w:tab w:val="right" w:pos="8222"/>
        </w:tabs>
        <w:ind w:left="2268"/>
        <w:rPr>
          <w:bCs/>
          <w:lang w:val="fr-FR"/>
        </w:rPr>
      </w:pPr>
      <w:r w:rsidRPr="00FF46F8">
        <w:rPr>
          <w:bCs/>
          <w:lang w:val="fr-FR"/>
        </w:rPr>
        <w:t>Soutien financier pour les activités communes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4DCED0B2" w14:textId="77777777" w:rsidR="00652489" w:rsidRPr="00FF46F8" w:rsidRDefault="00652489" w:rsidP="002702D0">
      <w:pPr>
        <w:pStyle w:val="SingleTxtG"/>
        <w:tabs>
          <w:tab w:val="right" w:pos="8222"/>
        </w:tabs>
        <w:ind w:left="2268"/>
        <w:jc w:val="left"/>
        <w:rPr>
          <w:bCs/>
          <w:lang w:val="fr-FR"/>
        </w:rPr>
      </w:pPr>
      <w:r w:rsidRPr="00FF46F8">
        <w:rPr>
          <w:bCs/>
          <w:lang w:val="fr-FR"/>
        </w:rPr>
        <w:t xml:space="preserve">Volonté politique plus affirmée concernant la coopération </w:t>
      </w:r>
      <w:r w:rsidRPr="00FF46F8">
        <w:rPr>
          <w:bCs/>
          <w:lang w:val="fr-FR"/>
        </w:rPr>
        <w:br/>
        <w:t>relative aux eaux transfrontières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12291D8D" w14:textId="77777777" w:rsidR="00652489" w:rsidRPr="00FF46F8" w:rsidRDefault="00652489" w:rsidP="002702D0">
      <w:pPr>
        <w:pStyle w:val="SingleTxtG"/>
        <w:tabs>
          <w:tab w:val="right" w:pos="8222"/>
        </w:tabs>
        <w:ind w:left="2268"/>
        <w:rPr>
          <w:bCs/>
          <w:lang w:val="fr-FR"/>
        </w:rPr>
      </w:pPr>
      <w:r w:rsidRPr="00FF46F8">
        <w:rPr>
          <w:bCs/>
          <w:lang w:val="fr-FR"/>
        </w:rPr>
        <w:lastRenderedPageBreak/>
        <w:t>Meilleure connaissance et compréhension</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4E5F5861" w14:textId="77777777" w:rsidR="00652489" w:rsidRPr="00FF46F8" w:rsidRDefault="00652489" w:rsidP="002702D0">
      <w:pPr>
        <w:pStyle w:val="SingleTxtG"/>
        <w:tabs>
          <w:tab w:val="right" w:pos="8222"/>
        </w:tabs>
        <w:ind w:left="2268"/>
        <w:rPr>
          <w:bCs/>
          <w:lang w:val="fr-FR"/>
        </w:rPr>
      </w:pPr>
      <w:r w:rsidRPr="00FF46F8">
        <w:rPr>
          <w:bCs/>
          <w:lang w:val="fr-FR"/>
        </w:rPr>
        <w:t>Prévention des litiges</w:t>
      </w:r>
      <w:r w:rsidRPr="00FF46F8">
        <w:rPr>
          <w:bCs/>
          <w:lang w:val="fr-FR"/>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3ACE56E2" w14:textId="77777777" w:rsidR="00652489" w:rsidRPr="0049302A" w:rsidRDefault="00652489" w:rsidP="002702D0">
      <w:pPr>
        <w:pStyle w:val="SingleTxtG"/>
        <w:tabs>
          <w:tab w:val="right" w:pos="8222"/>
        </w:tabs>
        <w:ind w:left="2268"/>
        <w:rPr>
          <w:b/>
          <w:lang w:val="fr-FR"/>
        </w:rPr>
      </w:pPr>
      <w:r w:rsidRPr="00FF46F8">
        <w:rPr>
          <w:bCs/>
          <w:lang w:val="fr-FR"/>
        </w:rPr>
        <w:t>Implication des parties prenantes</w:t>
      </w:r>
      <w:r w:rsidRPr="0049302A">
        <w:rPr>
          <w:b/>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18E7E72F" w14:textId="77777777" w:rsidR="00652489" w:rsidRPr="0049302A" w:rsidRDefault="00652489" w:rsidP="002702D0">
      <w:pPr>
        <w:pStyle w:val="SingleTxtG"/>
        <w:ind w:left="1701"/>
        <w:jc w:val="left"/>
      </w:pPr>
      <w:r w:rsidRPr="0049302A">
        <w:t xml:space="preserve">Indiquer les autres succès, les éléments clefs de ce succès et/ou donner </w:t>
      </w:r>
      <w:r w:rsidRPr="0049302A">
        <w:br/>
        <w:t>des exemples concrets</w:t>
      </w:r>
      <w:r w:rsidR="00297DB7">
        <w:t> :</w:t>
      </w:r>
      <w:r w:rsidRPr="0049302A">
        <w:t xml:space="preserve"> [à compléter]</w:t>
      </w:r>
    </w:p>
    <w:p w14:paraId="139CA9B4" w14:textId="77777777" w:rsidR="00652489" w:rsidRPr="0049302A" w:rsidRDefault="00652489" w:rsidP="006F3E10">
      <w:pPr>
        <w:pStyle w:val="SingleTxtG"/>
        <w:keepNext/>
        <w:ind w:left="1701" w:hanging="567"/>
      </w:pPr>
      <w:r w:rsidRPr="0049302A">
        <w:t>3</w:t>
      </w:r>
      <w:r w:rsidR="006667C1" w:rsidRPr="006667C1">
        <w:t>.</w:t>
      </w:r>
      <w:r w:rsidRPr="0049302A">
        <w:rPr>
          <w:bCs/>
        </w:rPr>
        <w:tab/>
      </w:r>
      <w:r w:rsidRPr="00FF46F8">
        <w:rPr>
          <w:bCs/>
        </w:rPr>
        <w:t>Indiquer quelles institutions ont été consultées pour remplir le questionnaire</w:t>
      </w:r>
    </w:p>
    <w:p w14:paraId="7C2717A2" w14:textId="77777777" w:rsidR="00652489" w:rsidRPr="00FF46F8" w:rsidRDefault="00652489" w:rsidP="002702D0">
      <w:pPr>
        <w:pStyle w:val="SingleTxtG"/>
        <w:tabs>
          <w:tab w:val="right" w:pos="8222"/>
        </w:tabs>
        <w:ind w:left="2268"/>
        <w:rPr>
          <w:bCs/>
        </w:rPr>
      </w:pPr>
      <w:r w:rsidRPr="00FF46F8">
        <w:rPr>
          <w:bCs/>
        </w:rPr>
        <w:t>Organe ou mécanisme commun</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02C2995E" w14:textId="77777777" w:rsidR="00652489" w:rsidRPr="00FF46F8" w:rsidRDefault="00652489" w:rsidP="002702D0">
      <w:pPr>
        <w:pStyle w:val="SingleTxtG"/>
        <w:tabs>
          <w:tab w:val="right" w:pos="8222"/>
        </w:tabs>
        <w:ind w:left="2268"/>
        <w:rPr>
          <w:bCs/>
        </w:rPr>
      </w:pPr>
      <w:r w:rsidRPr="00FF46F8">
        <w:rPr>
          <w:bCs/>
        </w:rPr>
        <w:t>Autres pays riverains ou partageant l</w:t>
      </w:r>
      <w:r w:rsidR="00176DE3">
        <w:rPr>
          <w:bCs/>
        </w:rPr>
        <w:t>’</w:t>
      </w:r>
      <w:r w:rsidRPr="00FF46F8">
        <w:rPr>
          <w:bCs/>
        </w:rPr>
        <w:t>aquifère</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7E8253D5" w14:textId="77777777" w:rsidR="00652489" w:rsidRPr="00FF46F8" w:rsidRDefault="00652489" w:rsidP="002702D0">
      <w:pPr>
        <w:pStyle w:val="SingleTxtG"/>
        <w:tabs>
          <w:tab w:val="right" w:pos="8222"/>
        </w:tabs>
        <w:ind w:left="2268"/>
        <w:rPr>
          <w:bCs/>
        </w:rPr>
      </w:pPr>
      <w:r w:rsidRPr="00FF46F8">
        <w:rPr>
          <w:bCs/>
        </w:rPr>
        <w:t>Autorité nationale responsable de la gestion de l</w:t>
      </w:r>
      <w:r w:rsidR="00176DE3">
        <w:rPr>
          <w:bCs/>
        </w:rPr>
        <w:t>’</w:t>
      </w:r>
      <w:r w:rsidRPr="00FF46F8">
        <w:rPr>
          <w:bCs/>
        </w:rPr>
        <w:t>eau</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68D7046C" w14:textId="77777777" w:rsidR="00652489" w:rsidRPr="00FF46F8" w:rsidRDefault="00652489" w:rsidP="002702D0">
      <w:pPr>
        <w:pStyle w:val="SingleTxtG"/>
        <w:tabs>
          <w:tab w:val="right" w:pos="8222"/>
        </w:tabs>
        <w:ind w:left="2268"/>
        <w:rPr>
          <w:bCs/>
        </w:rPr>
      </w:pPr>
      <w:r w:rsidRPr="00FF46F8">
        <w:rPr>
          <w:bCs/>
        </w:rPr>
        <w:t>Organisme/autorité responsable de l</w:t>
      </w:r>
      <w:r w:rsidR="00176DE3">
        <w:rPr>
          <w:bCs/>
        </w:rPr>
        <w:t>’</w:t>
      </w:r>
      <w:r w:rsidRPr="00FF46F8">
        <w:rPr>
          <w:bCs/>
        </w:rPr>
        <w:t>environnement</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1BD17F53" w14:textId="77777777" w:rsidR="00652489" w:rsidRPr="00FF46F8" w:rsidRDefault="00652489" w:rsidP="002702D0">
      <w:pPr>
        <w:pStyle w:val="SingleTxtG"/>
        <w:tabs>
          <w:tab w:val="right" w:pos="8222"/>
        </w:tabs>
        <w:ind w:left="2268"/>
        <w:rPr>
          <w:bCs/>
        </w:rPr>
      </w:pPr>
      <w:r w:rsidRPr="00FF46F8">
        <w:rPr>
          <w:bCs/>
        </w:rPr>
        <w:t>Autorité chargée du bassin (au niveau national)</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4F0E4FB2" w14:textId="77777777" w:rsidR="00652489" w:rsidRPr="00FF46F8" w:rsidRDefault="00652489" w:rsidP="002702D0">
      <w:pPr>
        <w:pStyle w:val="SingleTxtG"/>
        <w:tabs>
          <w:tab w:val="right" w:pos="8222"/>
        </w:tabs>
        <w:ind w:left="2268"/>
        <w:rPr>
          <w:bCs/>
        </w:rPr>
      </w:pPr>
      <w:r w:rsidRPr="00FF46F8">
        <w:rPr>
          <w:bCs/>
        </w:rPr>
        <w:t>Administration locale ou au niveau de la province</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73143082" w14:textId="77777777" w:rsidR="00652489" w:rsidRPr="00FF46F8" w:rsidRDefault="00652489" w:rsidP="002702D0">
      <w:pPr>
        <w:pStyle w:val="SingleTxtG"/>
        <w:tabs>
          <w:tab w:val="right" w:pos="8222"/>
        </w:tabs>
        <w:ind w:left="2268"/>
        <w:rPr>
          <w:bCs/>
        </w:rPr>
      </w:pPr>
      <w:r w:rsidRPr="00FF46F8">
        <w:rPr>
          <w:bCs/>
        </w:rPr>
        <w:t>Service géologique (au niveau national)</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6895EB0D" w14:textId="77777777" w:rsidR="00652489" w:rsidRPr="00FF46F8" w:rsidRDefault="00652489" w:rsidP="002702D0">
      <w:pPr>
        <w:pStyle w:val="SingleTxtG"/>
        <w:tabs>
          <w:tab w:val="right" w:pos="8222"/>
        </w:tabs>
        <w:ind w:left="2268"/>
        <w:jc w:val="left"/>
        <w:rPr>
          <w:bCs/>
        </w:rPr>
      </w:pPr>
      <w:r w:rsidRPr="00FF46F8">
        <w:rPr>
          <w:bCs/>
        </w:rPr>
        <w:t>Ministères autres que celui chargé de l</w:t>
      </w:r>
      <w:r w:rsidR="00176DE3">
        <w:rPr>
          <w:bCs/>
        </w:rPr>
        <w:t>’</w:t>
      </w:r>
      <w:r w:rsidRPr="00FF46F8">
        <w:rPr>
          <w:bCs/>
        </w:rPr>
        <w:t xml:space="preserve">eau (affaires étrangères, </w:t>
      </w:r>
      <w:r w:rsidRPr="00FF46F8">
        <w:rPr>
          <w:bCs/>
        </w:rPr>
        <w:br/>
        <w:t>finances, forêts, énergie, par exemple)</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5A674D6E" w14:textId="77777777" w:rsidR="00652489" w:rsidRPr="00FF46F8" w:rsidRDefault="00652489" w:rsidP="002702D0">
      <w:pPr>
        <w:pStyle w:val="SingleTxtG"/>
        <w:tabs>
          <w:tab w:val="right" w:pos="8222"/>
        </w:tabs>
        <w:ind w:left="2268"/>
        <w:rPr>
          <w:bCs/>
        </w:rPr>
      </w:pPr>
      <w:r w:rsidRPr="00FF46F8">
        <w:rPr>
          <w:bCs/>
        </w:rPr>
        <w:t>Organisations de la société civile</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48124A87" w14:textId="77777777" w:rsidR="00652489" w:rsidRPr="0049302A" w:rsidRDefault="00652489" w:rsidP="002702D0">
      <w:pPr>
        <w:pStyle w:val="SingleTxtG"/>
        <w:tabs>
          <w:tab w:val="right" w:pos="8222"/>
        </w:tabs>
        <w:ind w:left="2268"/>
        <w:rPr>
          <w:bCs/>
          <w:lang w:val="fr-FR"/>
        </w:rPr>
      </w:pPr>
      <w:r w:rsidRPr="00FF46F8">
        <w:rPr>
          <w:bCs/>
        </w:rPr>
        <w:t>Associations d</w:t>
      </w:r>
      <w:r w:rsidR="00176DE3">
        <w:rPr>
          <w:bCs/>
        </w:rPr>
        <w:t>’</w:t>
      </w:r>
      <w:r w:rsidRPr="00FF46F8">
        <w:rPr>
          <w:bCs/>
        </w:rPr>
        <w:t>usagers de l</w:t>
      </w:r>
      <w:r w:rsidR="00176DE3">
        <w:rPr>
          <w:bCs/>
        </w:rPr>
        <w:t>’</w:t>
      </w:r>
      <w:r w:rsidRPr="00FF46F8">
        <w:rPr>
          <w:bCs/>
        </w:rPr>
        <w:t>eau</w:t>
      </w:r>
      <w:r w:rsidRPr="00FF46F8">
        <w:rPr>
          <w:bCs/>
        </w:rPr>
        <w:tab/>
      </w:r>
      <w:r w:rsidRPr="00FF46F8">
        <w:rPr>
          <w:bCs/>
          <w:lang w:val="fr-FR"/>
        </w:rPr>
        <w:fldChar w:fldCharType="begin">
          <w:ffData>
            <w:name w:val="Check13"/>
            <w:enabled/>
            <w:calcOnExit w:val="0"/>
            <w:checkBox>
              <w:sizeAuto/>
              <w:default w:val="0"/>
            </w:checkBox>
          </w:ffData>
        </w:fldChar>
      </w:r>
      <w:r w:rsidRPr="00FF46F8">
        <w:rPr>
          <w:bCs/>
          <w:lang w:val="fr-FR"/>
        </w:rPr>
        <w:instrText xml:space="preserve"> FORMCHECKBOX </w:instrText>
      </w:r>
      <w:r w:rsidR="00037193">
        <w:rPr>
          <w:bCs/>
          <w:lang w:val="fr-FR"/>
        </w:rPr>
      </w:r>
      <w:r w:rsidR="00037193">
        <w:rPr>
          <w:bCs/>
          <w:lang w:val="fr-FR"/>
        </w:rPr>
        <w:fldChar w:fldCharType="separate"/>
      </w:r>
      <w:r w:rsidRPr="00FF46F8">
        <w:rPr>
          <w:bCs/>
          <w:lang w:val="fr-FR"/>
        </w:rPr>
        <w:fldChar w:fldCharType="end"/>
      </w:r>
    </w:p>
    <w:p w14:paraId="00C20785" w14:textId="77777777" w:rsidR="00652489" w:rsidRPr="0049302A" w:rsidRDefault="00652489" w:rsidP="002702D0">
      <w:pPr>
        <w:pStyle w:val="SingleTxtG"/>
        <w:tabs>
          <w:tab w:val="right" w:pos="8222"/>
        </w:tabs>
        <w:ind w:left="2268"/>
        <w:rPr>
          <w:b/>
        </w:rPr>
      </w:pPr>
      <w:r w:rsidRPr="00FF46F8">
        <w:rPr>
          <w:bCs/>
          <w:lang w:val="fr-FR"/>
        </w:rPr>
        <w:t>Acteurs du secteur privé</w:t>
      </w:r>
      <w:r w:rsidRPr="0049302A">
        <w:rPr>
          <w:b/>
          <w:lang w:val="fr-FR"/>
        </w:rPr>
        <w:tab/>
      </w:r>
      <w:r w:rsidRPr="00FF46F8">
        <w:rPr>
          <w:lang w:val="fr-FR"/>
        </w:rPr>
        <w:fldChar w:fldCharType="begin">
          <w:ffData>
            <w:name w:val="Check13"/>
            <w:enabled/>
            <w:calcOnExit w:val="0"/>
            <w:checkBox>
              <w:sizeAuto/>
              <w:default w:val="0"/>
            </w:checkBox>
          </w:ffData>
        </w:fldChar>
      </w:r>
      <w:r w:rsidRPr="0049302A">
        <w:rPr>
          <w:lang w:val="fr-FR"/>
        </w:rPr>
        <w:instrText xml:space="preserve"> FORMCHECKBOX </w:instrText>
      </w:r>
      <w:r w:rsidR="00037193">
        <w:rPr>
          <w:lang w:val="fr-FR"/>
        </w:rPr>
      </w:r>
      <w:r w:rsidR="00037193">
        <w:rPr>
          <w:lang w:val="fr-FR"/>
        </w:rPr>
        <w:fldChar w:fldCharType="separate"/>
      </w:r>
      <w:r w:rsidRPr="00FF46F8">
        <w:rPr>
          <w:lang w:val="fr-FR"/>
        </w:rPr>
        <w:fldChar w:fldCharType="end"/>
      </w:r>
    </w:p>
    <w:p w14:paraId="2EA73110" w14:textId="77777777" w:rsidR="00652489" w:rsidRPr="00FF46F8" w:rsidRDefault="00652489" w:rsidP="002702D0">
      <w:pPr>
        <w:pStyle w:val="SingleTxtG"/>
        <w:ind w:left="2268"/>
        <w:rPr>
          <w:bCs/>
        </w:rPr>
      </w:pPr>
      <w:r w:rsidRPr="00FF46F8">
        <w:rPr>
          <w:bCs/>
        </w:rPr>
        <w:t>Autres institutions (préciser)</w:t>
      </w:r>
      <w:r w:rsidR="00297DB7">
        <w:rPr>
          <w:bCs/>
        </w:rPr>
        <w:t> :</w:t>
      </w:r>
      <w:r w:rsidRPr="00FF46F8">
        <w:rPr>
          <w:bCs/>
        </w:rPr>
        <w:t xml:space="preserve"> [à compléter]</w:t>
      </w:r>
    </w:p>
    <w:p w14:paraId="5F12120C" w14:textId="77777777" w:rsidR="00652489" w:rsidRPr="00FF46F8" w:rsidRDefault="00652489" w:rsidP="002702D0">
      <w:pPr>
        <w:pStyle w:val="SingleTxtG"/>
        <w:ind w:left="2268"/>
        <w:jc w:val="left"/>
        <w:rPr>
          <w:bCs/>
        </w:rPr>
      </w:pPr>
      <w:r w:rsidRPr="00FF46F8">
        <w:rPr>
          <w:bCs/>
        </w:rPr>
        <w:t>Décrire brièvement le processus suivi pour remplir le questionnaire</w:t>
      </w:r>
      <w:r w:rsidR="00297DB7">
        <w:rPr>
          <w:bCs/>
        </w:rPr>
        <w:t> :</w:t>
      </w:r>
      <w:r w:rsidRPr="00FF46F8">
        <w:rPr>
          <w:bCs/>
        </w:rPr>
        <w:t xml:space="preserve"> [à compléter]</w:t>
      </w:r>
    </w:p>
    <w:p w14:paraId="534B3687" w14:textId="77777777" w:rsidR="00652489" w:rsidRPr="0049302A" w:rsidRDefault="00652489" w:rsidP="002702D0">
      <w:pPr>
        <w:pStyle w:val="SingleTxtG"/>
        <w:rPr>
          <w:lang w:val="fr-FR"/>
        </w:rPr>
      </w:pPr>
      <w:r w:rsidRPr="0049302A">
        <w:t>4</w:t>
      </w:r>
      <w:r w:rsidR="006667C1" w:rsidRPr="006667C1">
        <w:t>.</w:t>
      </w:r>
      <w:r w:rsidRPr="0049302A">
        <w:tab/>
      </w:r>
      <w:r w:rsidRPr="0049302A">
        <w:rPr>
          <w:lang w:val="fr-FR"/>
        </w:rPr>
        <w:t>Consigner ici toute autre observation</w:t>
      </w:r>
      <w:r w:rsidR="00297DB7">
        <w:rPr>
          <w:lang w:val="fr-FR"/>
        </w:rPr>
        <w:t> :</w:t>
      </w:r>
      <w:r w:rsidRPr="0049302A">
        <w:rPr>
          <w:lang w:val="fr-FR"/>
        </w:rPr>
        <w:t xml:space="preserve"> [à compléter]</w:t>
      </w:r>
    </w:p>
    <w:p w14:paraId="0777CB3D" w14:textId="77777777" w:rsidR="00652489" w:rsidRPr="00FF46F8" w:rsidRDefault="00652489" w:rsidP="002702D0">
      <w:pPr>
        <w:pStyle w:val="SingleTxtG"/>
        <w:ind w:left="1701" w:hanging="567"/>
        <w:rPr>
          <w:bCs/>
          <w:lang w:val="fr-FR"/>
        </w:rPr>
      </w:pPr>
      <w:r w:rsidRPr="0049302A">
        <w:rPr>
          <w:lang w:val="fr-FR"/>
        </w:rPr>
        <w:t>5</w:t>
      </w:r>
      <w:r w:rsidR="006667C1" w:rsidRPr="006667C1">
        <w:rPr>
          <w:lang w:val="fr-FR"/>
        </w:rPr>
        <w:t>.</w:t>
      </w:r>
      <w:r w:rsidRPr="0049302A">
        <w:rPr>
          <w:lang w:val="fr-FR"/>
        </w:rPr>
        <w:tab/>
      </w:r>
      <w:r w:rsidRPr="00FF46F8">
        <w:rPr>
          <w:bCs/>
          <w:lang w:val="fr-FR"/>
        </w:rPr>
        <w:t>Nom et coordonnées de la personne qui a rempli le questionnaire</w:t>
      </w:r>
      <w:r w:rsidR="00297DB7">
        <w:rPr>
          <w:bCs/>
          <w:lang w:val="fr-FR"/>
        </w:rPr>
        <w:t> :</w:t>
      </w:r>
      <w:r w:rsidRPr="00FF46F8">
        <w:rPr>
          <w:bCs/>
          <w:lang w:val="fr-FR"/>
        </w:rPr>
        <w:t xml:space="preserve"> [à compléter]</w:t>
      </w:r>
    </w:p>
    <w:p w14:paraId="19BC8FBF" w14:textId="77777777" w:rsidR="00652489" w:rsidRPr="00FF46F8" w:rsidRDefault="00652489" w:rsidP="002702D0">
      <w:pPr>
        <w:pStyle w:val="SingleTxtG"/>
        <w:ind w:left="2268" w:hanging="567"/>
        <w:rPr>
          <w:bCs/>
        </w:rPr>
      </w:pPr>
      <w:r w:rsidRPr="00FF46F8">
        <w:rPr>
          <w:bCs/>
          <w:lang w:val="fr-FR"/>
        </w:rPr>
        <w:t>Date</w:t>
      </w:r>
      <w:r w:rsidR="00297DB7">
        <w:rPr>
          <w:bCs/>
          <w:lang w:val="fr-FR"/>
        </w:rPr>
        <w:t> :</w:t>
      </w:r>
      <w:r w:rsidRPr="00FF46F8">
        <w:rPr>
          <w:bCs/>
          <w:lang w:val="fr-FR"/>
        </w:rPr>
        <w:t xml:space="preserve"> [à compléter]</w:t>
      </w:r>
      <w:r w:rsidRPr="00FF46F8">
        <w:rPr>
          <w:bCs/>
          <w:lang w:val="fr-FR"/>
        </w:rPr>
        <w:tab/>
        <w:t>Signature</w:t>
      </w:r>
      <w:r w:rsidR="00297DB7">
        <w:rPr>
          <w:bCs/>
          <w:lang w:val="fr-FR"/>
        </w:rPr>
        <w:t> :</w:t>
      </w:r>
      <w:r w:rsidRPr="00FF46F8">
        <w:rPr>
          <w:bCs/>
          <w:lang w:val="fr-FR"/>
        </w:rPr>
        <w:t xml:space="preserve"> [à compléter]</w:t>
      </w:r>
    </w:p>
    <w:p w14:paraId="71E348C8" w14:textId="38553FFA" w:rsidR="00F07510" w:rsidRPr="00F0028C" w:rsidRDefault="00652489" w:rsidP="00F07510">
      <w:pPr>
        <w:pStyle w:val="SingleTxtG"/>
        <w:rPr>
          <w:u w:val="single"/>
        </w:rPr>
      </w:pPr>
      <w:r w:rsidRPr="0049302A">
        <w:rPr>
          <w:lang w:val="fr-FR"/>
        </w:rPr>
        <w:t>Nous vous remercions d</w:t>
      </w:r>
      <w:r w:rsidR="00176DE3">
        <w:rPr>
          <w:lang w:val="fr-FR"/>
        </w:rPr>
        <w:t>’</w:t>
      </w:r>
      <w:r w:rsidRPr="0049302A">
        <w:rPr>
          <w:lang w:val="fr-FR"/>
        </w:rPr>
        <w:t>avoir pris le temps d</w:t>
      </w:r>
      <w:r w:rsidR="00176DE3">
        <w:rPr>
          <w:lang w:val="fr-FR"/>
        </w:rPr>
        <w:t>’</w:t>
      </w:r>
      <w:r w:rsidRPr="0049302A">
        <w:rPr>
          <w:lang w:val="fr-FR"/>
        </w:rPr>
        <w:t>établir le présent rapport</w:t>
      </w:r>
      <w:r w:rsidR="006667C1" w:rsidRPr="006667C1">
        <w:rPr>
          <w:lang w:val="fr-FR"/>
        </w:rPr>
        <w:t>.</w:t>
      </w:r>
    </w:p>
    <w:p w14:paraId="26589B91" w14:textId="46A2531D" w:rsidR="00F0028C" w:rsidRPr="00F0028C" w:rsidRDefault="00F0028C" w:rsidP="00F0028C">
      <w:pPr>
        <w:pStyle w:val="SingleTxtG"/>
        <w:spacing w:before="240" w:after="0"/>
        <w:jc w:val="center"/>
        <w:rPr>
          <w:u w:val="single"/>
        </w:rPr>
      </w:pPr>
    </w:p>
    <w:sectPr w:rsidR="00F0028C" w:rsidRPr="00F0028C" w:rsidSect="00652489">
      <w:headerReference w:type="even" r:id="rId16"/>
      <w:headerReference w:type="default" r:id="rId17"/>
      <w:footerReference w:type="even" r:id="rId18"/>
      <w:footerReference w:type="default" r:id="rId1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0352" w14:textId="77777777" w:rsidR="0047410E" w:rsidRDefault="0047410E" w:rsidP="00F95C08">
      <w:pPr>
        <w:spacing w:line="240" w:lineRule="auto"/>
      </w:pPr>
    </w:p>
  </w:endnote>
  <w:endnote w:type="continuationSeparator" w:id="0">
    <w:p w14:paraId="032CE81E" w14:textId="77777777" w:rsidR="0047410E" w:rsidRPr="00AC3823" w:rsidRDefault="0047410E" w:rsidP="00AC3823">
      <w:pPr>
        <w:pStyle w:val="Footer"/>
      </w:pPr>
    </w:p>
  </w:endnote>
  <w:endnote w:type="continuationNotice" w:id="1">
    <w:p w14:paraId="3A761061" w14:textId="77777777" w:rsidR="0047410E" w:rsidRDefault="004741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C020" w14:textId="3D2CA400" w:rsidR="0047410E" w:rsidRPr="00657375" w:rsidRDefault="0047410E" w:rsidP="00657375">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2</w:t>
    </w:r>
    <w:r w:rsidRPr="0065737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8F09" w14:textId="77777777" w:rsidR="0047410E" w:rsidRPr="00657375" w:rsidRDefault="0047410E" w:rsidP="00657375">
    <w:pPr>
      <w:pStyle w:val="Footer"/>
      <w:tabs>
        <w:tab w:val="right" w:pos="9638"/>
      </w:tabs>
      <w:rPr>
        <w:b/>
        <w:sz w:val="18"/>
      </w:rPr>
    </w:pPr>
    <w:r>
      <w:t>GE</w:t>
    </w:r>
    <w:r w:rsidRPr="006667C1">
      <w:t>.</w:t>
    </w:r>
    <w:r>
      <w:t>19-01440</w:t>
    </w:r>
    <w:r>
      <w:tab/>
    </w: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3</w:t>
    </w:r>
    <w:r w:rsidRPr="006573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B27" w14:textId="0EE9DF6A" w:rsidR="0047410E" w:rsidRPr="00657375" w:rsidRDefault="0047410E" w:rsidP="00657375">
    <w:pPr>
      <w:pStyle w:val="Footer"/>
      <w:spacing w:before="120"/>
      <w:rPr>
        <w:sz w:val="20"/>
      </w:rPr>
    </w:pPr>
    <w:r>
      <w:rPr>
        <w:sz w:val="20"/>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76CF" w14:textId="77777777" w:rsidR="0047410E" w:rsidRPr="00FC058D" w:rsidRDefault="0047410E" w:rsidP="00FC058D">
    <w:pPr>
      <w:pStyle w:val="Footer"/>
    </w:pPr>
    <w:r>
      <w:rPr>
        <w:noProof/>
      </w:rPr>
      <mc:AlternateContent>
        <mc:Choice Requires="wps">
          <w:drawing>
            <wp:anchor distT="0" distB="0" distL="114300" distR="114300" simplePos="0" relativeHeight="251665408" behindDoc="0" locked="0" layoutInCell="1" allowOverlap="1" wp14:anchorId="3C74CACA" wp14:editId="6794787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9A7171" w14:textId="77777777" w:rsidR="0047410E" w:rsidRPr="00657375" w:rsidRDefault="0047410E" w:rsidP="00FC058D">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r>
                            <w:t>GE</w:t>
                          </w:r>
                          <w:r w:rsidRPr="006667C1">
                            <w:t>.</w:t>
                          </w:r>
                          <w:r>
                            <w:t>19-01440</w:t>
                          </w:r>
                        </w:p>
                        <w:p w14:paraId="73FEDB95" w14:textId="77777777" w:rsidR="0047410E" w:rsidRDefault="004741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74CACA" id="_x0000_t202" coordsize="21600,21600" o:spt="202" path="m,l,21600r21600,l21600,xe">
              <v:stroke joinstyle="miter"/>
              <v:path gradientshapeok="t" o:connecttype="rect"/>
            </v:shapetype>
            <v:shape id="Zone de texte 7" o:spid="_x0000_s1028"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449A7171" w14:textId="77777777" w:rsidR="0047410E" w:rsidRPr="00657375" w:rsidRDefault="0047410E" w:rsidP="00FC058D">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r>
                      <w:t>GE</w:t>
                    </w:r>
                    <w:r w:rsidRPr="006667C1">
                      <w:t>.</w:t>
                    </w:r>
                    <w:r>
                      <w:t>19-01440</w:t>
                    </w:r>
                  </w:p>
                  <w:p w14:paraId="73FEDB95" w14:textId="77777777" w:rsidR="0047410E" w:rsidRDefault="0047410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112E" w14:textId="77777777" w:rsidR="0047410E" w:rsidRPr="00FC058D" w:rsidRDefault="0047410E" w:rsidP="00FC058D">
    <w:pPr>
      <w:pStyle w:val="Footer"/>
    </w:pPr>
    <w:r>
      <w:rPr>
        <w:noProof/>
      </w:rPr>
      <mc:AlternateContent>
        <mc:Choice Requires="wps">
          <w:drawing>
            <wp:anchor distT="0" distB="0" distL="114300" distR="114300" simplePos="0" relativeHeight="251657216" behindDoc="0" locked="0" layoutInCell="1" allowOverlap="1" wp14:anchorId="45DDE883" wp14:editId="6D2DB26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D740BB" w14:textId="77777777" w:rsidR="0047410E" w:rsidRPr="002702D0" w:rsidRDefault="0047410E" w:rsidP="002702D0">
                          <w:pPr>
                            <w:pStyle w:val="Footer"/>
                            <w:tabs>
                              <w:tab w:val="right" w:pos="9638"/>
                            </w:tabs>
                            <w:rPr>
                              <w:b/>
                              <w:sz w:val="18"/>
                            </w:rPr>
                          </w:pPr>
                          <w:r>
                            <w:t>GE</w:t>
                          </w:r>
                          <w:r w:rsidRPr="006667C1">
                            <w:t>.</w:t>
                          </w:r>
                          <w:r>
                            <w:t>19-01440</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DDE883" id="_x0000_t202" coordsize="21600,21600" o:spt="202" path="m,l,21600r21600,l21600,xe">
              <v:stroke joinstyle="miter"/>
              <v:path gradientshapeok="t" o:connecttype="rect"/>
            </v:shapetype>
            <v:shape id="Zone de texte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52D740BB" w14:textId="77777777" w:rsidR="0047410E" w:rsidRPr="002702D0" w:rsidRDefault="0047410E" w:rsidP="002702D0">
                    <w:pPr>
                      <w:pStyle w:val="Footer"/>
                      <w:tabs>
                        <w:tab w:val="right" w:pos="9638"/>
                      </w:tabs>
                      <w:rPr>
                        <w:b/>
                        <w:sz w:val="18"/>
                      </w:rPr>
                    </w:pPr>
                    <w:r>
                      <w:t>GE</w:t>
                    </w:r>
                    <w:r w:rsidRPr="006667C1">
                      <w:t>.</w:t>
                    </w:r>
                    <w:r>
                      <w:t>19-01440</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92C6" w14:textId="77777777" w:rsidR="0047410E" w:rsidRPr="00652489" w:rsidRDefault="0047410E" w:rsidP="0065248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652489">
      <w:t>GE</w:t>
    </w:r>
    <w:r w:rsidRPr="006667C1">
      <w:t>.</w:t>
    </w:r>
    <w:r w:rsidRPr="00652489">
      <w:t>19-01440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91BE" w14:textId="77777777" w:rsidR="0047410E" w:rsidRPr="00652489" w:rsidRDefault="0047410E" w:rsidP="00652489">
    <w:pPr>
      <w:pStyle w:val="Footer"/>
      <w:tabs>
        <w:tab w:val="right" w:pos="9638"/>
      </w:tabs>
      <w:rPr>
        <w:b/>
        <w:sz w:val="18"/>
      </w:rPr>
    </w:pPr>
    <w:r>
      <w:t>GE</w:t>
    </w:r>
    <w:r w:rsidRPr="006667C1">
      <w:t>.</w:t>
    </w:r>
    <w:r w:rsidRPr="00652489">
      <w:t>19</w:t>
    </w:r>
    <w:r>
      <w:t>-</w:t>
    </w:r>
    <w:r w:rsidRPr="00652489">
      <w:t>01440</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3E5EB" w14:textId="77777777" w:rsidR="0047410E" w:rsidRPr="00AC3823" w:rsidRDefault="0047410E" w:rsidP="00AC3823">
      <w:pPr>
        <w:pStyle w:val="Footer"/>
        <w:tabs>
          <w:tab w:val="right" w:pos="2155"/>
        </w:tabs>
        <w:spacing w:after="80" w:line="240" w:lineRule="atLeast"/>
        <w:ind w:left="680"/>
        <w:rPr>
          <w:u w:val="single"/>
        </w:rPr>
      </w:pPr>
      <w:r>
        <w:rPr>
          <w:u w:val="single"/>
        </w:rPr>
        <w:tab/>
      </w:r>
    </w:p>
  </w:footnote>
  <w:footnote w:type="continuationSeparator" w:id="0">
    <w:p w14:paraId="1EDBC730" w14:textId="77777777" w:rsidR="0047410E" w:rsidRPr="00AC3823" w:rsidRDefault="0047410E" w:rsidP="00AC3823">
      <w:pPr>
        <w:pStyle w:val="Footer"/>
        <w:tabs>
          <w:tab w:val="right" w:pos="2155"/>
        </w:tabs>
        <w:spacing w:after="80" w:line="240" w:lineRule="atLeast"/>
        <w:ind w:left="680"/>
        <w:rPr>
          <w:u w:val="single"/>
        </w:rPr>
      </w:pPr>
      <w:r>
        <w:rPr>
          <w:u w:val="single"/>
        </w:rPr>
        <w:tab/>
      </w:r>
    </w:p>
  </w:footnote>
  <w:footnote w:type="continuationNotice" w:id="1">
    <w:p w14:paraId="5CF51C12" w14:textId="77777777" w:rsidR="0047410E" w:rsidRPr="00AC3823" w:rsidRDefault="0047410E">
      <w:pPr>
        <w:spacing w:line="240" w:lineRule="auto"/>
        <w:rPr>
          <w:sz w:val="2"/>
          <w:szCs w:val="2"/>
        </w:rPr>
      </w:pPr>
    </w:p>
  </w:footnote>
  <w:footnote w:id="2">
    <w:p w14:paraId="1B64C492" w14:textId="77777777" w:rsidR="0047410E" w:rsidRPr="001E65D0" w:rsidRDefault="0047410E" w:rsidP="00523FA8">
      <w:pPr>
        <w:pStyle w:val="FootnoteText"/>
      </w:pPr>
      <w:r w:rsidRPr="00045C8E">
        <w:tab/>
      </w:r>
      <w:r w:rsidRPr="007A76EB">
        <w:rPr>
          <w:rStyle w:val="FootnoteReference"/>
        </w:rPr>
        <w:footnoteRef/>
      </w:r>
      <w:r w:rsidRPr="001E65D0">
        <w:tab/>
        <w:t>La section I relative au calcul de l</w:t>
      </w:r>
      <w:r>
        <w:t>’</w:t>
      </w:r>
      <w:r w:rsidRPr="001E65D0">
        <w:t>indicateur 6</w:t>
      </w:r>
      <w:r w:rsidRPr="006667C1">
        <w:t>.</w:t>
      </w:r>
      <w:r w:rsidRPr="001E65D0">
        <w:t>5</w:t>
      </w:r>
      <w:r w:rsidRPr="006667C1">
        <w:t>.</w:t>
      </w:r>
      <w:r w:rsidRPr="001E65D0">
        <w:t>2 ne fait pas partie du modèle d</w:t>
      </w:r>
      <w:r>
        <w:t>’</w:t>
      </w:r>
      <w:r w:rsidRPr="001E65D0">
        <w:t>établissement de rapports au titre de la Convention</w:t>
      </w:r>
      <w:r w:rsidRPr="006667C1">
        <w:t>.</w:t>
      </w:r>
      <w:r w:rsidRPr="001E65D0">
        <w:t xml:space="preserve"> La CEE et l</w:t>
      </w:r>
      <w:r>
        <w:t>’</w:t>
      </w:r>
      <w:r w:rsidRPr="001E65D0">
        <w:t>UNESCO pourraient apporter de nouvelles modifications à cette section lors de la prochaine série de rapports sur cet indicateur</w:t>
      </w:r>
      <w:r w:rsidRPr="006667C1">
        <w:t>.</w:t>
      </w:r>
    </w:p>
  </w:footnote>
  <w:footnote w:id="3">
    <w:p w14:paraId="03D5D781" w14:textId="77777777" w:rsidR="0047410E" w:rsidRPr="001E65D0" w:rsidRDefault="0047410E" w:rsidP="00523FA8">
      <w:pPr>
        <w:pStyle w:val="FootnoteText"/>
      </w:pPr>
      <w:r w:rsidRPr="001E65D0">
        <w:tab/>
      </w:r>
      <w:r w:rsidRPr="007A76EB">
        <w:rPr>
          <w:rStyle w:val="FootnoteReference"/>
        </w:rPr>
        <w:footnoteRef/>
      </w:r>
      <w:r w:rsidRPr="001E65D0">
        <w:tab/>
        <w:t>Disponible sur le site d</w:t>
      </w:r>
      <w:r>
        <w:t>’</w:t>
      </w:r>
      <w:r w:rsidRPr="001E65D0">
        <w:t>ONU-Eau à l</w:t>
      </w:r>
      <w:r>
        <w:t>’</w:t>
      </w:r>
      <w:r w:rsidRPr="001E65D0">
        <w:t>adresse</w:t>
      </w:r>
      <w:r>
        <w:t> :</w:t>
      </w:r>
      <w:r w:rsidRPr="001E65D0">
        <w:t xml:space="preserve"> </w:t>
      </w:r>
      <w:hyperlink r:id="rId1" w:history="1">
        <w:r w:rsidRPr="00DF2FBA">
          <w:rPr>
            <w:rStyle w:val="Hyperlink"/>
          </w:rPr>
          <w:t>www</w:t>
        </w:r>
        <w:r w:rsidRPr="006667C1">
          <w:rPr>
            <w:rStyle w:val="Hyperlink"/>
          </w:rPr>
          <w:t>.</w:t>
        </w:r>
        <w:r w:rsidRPr="00DF2FBA">
          <w:rPr>
            <w:rStyle w:val="Hyperlink"/>
          </w:rPr>
          <w:t>unwater</w:t>
        </w:r>
        <w:r w:rsidRPr="006667C1">
          <w:rPr>
            <w:rStyle w:val="Hyperlink"/>
          </w:rPr>
          <w:t>.</w:t>
        </w:r>
        <w:r w:rsidRPr="00DF2FBA">
          <w:rPr>
            <w:rStyle w:val="Hyperlink"/>
          </w:rPr>
          <w:t>org/publications/step-step-methodology-monitoring-transboundary-cooperation-6-5-2/</w:t>
        </w:r>
      </w:hyperlink>
      <w:r w:rsidRPr="001E65D0">
        <w:t xml:space="preserve"> (version consultée le 11 janvier 2017)</w:t>
      </w:r>
      <w:r w:rsidRPr="006667C1">
        <w:t>.</w:t>
      </w:r>
    </w:p>
  </w:footnote>
  <w:footnote w:id="4">
    <w:p w14:paraId="3DB927C3" w14:textId="77777777" w:rsidR="0047410E" w:rsidRPr="001E65D0" w:rsidRDefault="0047410E" w:rsidP="00652489">
      <w:pPr>
        <w:pStyle w:val="FootnoteText"/>
      </w:pPr>
      <w:r w:rsidRPr="001E65D0">
        <w:tab/>
      </w:r>
      <w:r w:rsidRPr="007A76EB">
        <w:rPr>
          <w:rStyle w:val="FootnoteReference"/>
        </w:rPr>
        <w:footnoteRef/>
      </w:r>
      <w:r w:rsidRPr="001E65D0">
        <w:tab/>
        <w:t>En principe, la partie II doit être présentée pour tous les bassins, cours d</w:t>
      </w:r>
      <w:r>
        <w:t>’</w:t>
      </w:r>
      <w:r w:rsidRPr="001E65D0">
        <w:t>eau, lacs ou aquifères transfrontières du pays, mais les États peuvent décider de regrouper les bassins dans lesquels leur part est faible ou omettre les bassins dans lesquels leur part est négligeable, par exemple inférieure à 1 %</w:t>
      </w:r>
      <w:r w:rsidRPr="006667C1">
        <w:t>.</w:t>
      </w:r>
    </w:p>
  </w:footnote>
  <w:footnote w:id="5">
    <w:p w14:paraId="03372AA7" w14:textId="77777777" w:rsidR="0047410E" w:rsidRPr="001E65D0" w:rsidRDefault="0047410E" w:rsidP="00652489">
      <w:pPr>
        <w:pStyle w:val="FootnoteText"/>
      </w:pPr>
      <w:r w:rsidRPr="001E65D0">
        <w:tab/>
      </w:r>
      <w:r w:rsidRPr="007A76EB">
        <w:rPr>
          <w:rStyle w:val="FootnoteReference"/>
        </w:rPr>
        <w:footnoteRef/>
      </w:r>
      <w:r w:rsidRPr="001E65D0">
        <w:tab/>
        <w:t>Dans la partie II, le terme « accord » recouvre toutes sortes de traités, conventions et accords prévoyant une coopération dans le domaine des eaux transfrontières</w:t>
      </w:r>
      <w:r w:rsidRPr="006667C1">
        <w:t>.</w:t>
      </w:r>
      <w:r w:rsidRPr="001E65D0">
        <w:t xml:space="preserve"> La partie II peut également être remplie pour d</w:t>
      </w:r>
      <w:r>
        <w:t>’</w:t>
      </w:r>
      <w:r w:rsidRPr="001E65D0">
        <w:t>autres types d</w:t>
      </w:r>
      <w:r>
        <w:t>’</w:t>
      </w:r>
      <w:r w:rsidRPr="001E65D0">
        <w:t>arrangements, tels que les mémorandums d</w:t>
      </w:r>
      <w:r>
        <w:t>’</w:t>
      </w:r>
      <w:r w:rsidRPr="001E65D0">
        <w:t>accord</w:t>
      </w:r>
      <w:r w:rsidRPr="006667C1">
        <w:t>.</w:t>
      </w:r>
    </w:p>
  </w:footnote>
  <w:footnote w:id="6">
    <w:p w14:paraId="766BEEBB" w14:textId="77777777" w:rsidR="00E209A3" w:rsidRPr="001E65D0" w:rsidRDefault="00E209A3" w:rsidP="00E209A3">
      <w:pPr>
        <w:pStyle w:val="FootnoteText"/>
      </w:pPr>
      <w:r w:rsidRPr="001E65D0">
        <w:tab/>
      </w:r>
      <w:r w:rsidRPr="007A76EB">
        <w:rPr>
          <w:rStyle w:val="FootnoteReference"/>
        </w:rPr>
        <w:footnoteRef/>
      </w:r>
      <w:r w:rsidRPr="001E65D0">
        <w:tab/>
        <w:t>Dans cette rubrique peuvent figurer des tâches effectuées conformément à l</w:t>
      </w:r>
      <w:r>
        <w:t>’</w:t>
      </w:r>
      <w:r w:rsidRPr="001E65D0">
        <w:t>accord ou des tâches ajoutées par l</w:t>
      </w:r>
      <w:r>
        <w:t>’</w:t>
      </w:r>
      <w:r w:rsidRPr="001E65D0">
        <w:t>organe commun ou ses organes subsidiaires</w:t>
      </w:r>
      <w:r w:rsidRPr="006667C1">
        <w:t>.</w:t>
      </w:r>
      <w:r w:rsidRPr="001E65D0">
        <w:t xml:space="preserve"> Il convient d</w:t>
      </w:r>
      <w:r>
        <w:t>’</w:t>
      </w:r>
      <w:r w:rsidRPr="001E65D0">
        <w:t>indiquer les tâches dont l</w:t>
      </w:r>
      <w:r>
        <w:t>’</w:t>
      </w:r>
      <w:r w:rsidRPr="001E65D0">
        <w:t>exécution est coordonnée par l</w:t>
      </w:r>
      <w:r>
        <w:t>’</w:t>
      </w:r>
      <w:r w:rsidRPr="001E65D0">
        <w:t>organe commun et celles qu</w:t>
      </w:r>
      <w:r>
        <w:t>’</w:t>
      </w:r>
      <w:r w:rsidRPr="001E65D0">
        <w:t>il effectue lui-même</w:t>
      </w:r>
      <w:r w:rsidRPr="006667C1">
        <w:t>.</w:t>
      </w:r>
    </w:p>
  </w:footnote>
  <w:footnote w:id="7">
    <w:p w14:paraId="25B26044" w14:textId="77777777" w:rsidR="0047410E" w:rsidRPr="001E65D0" w:rsidRDefault="0047410E" w:rsidP="00652489">
      <w:pPr>
        <w:pStyle w:val="FootnoteText"/>
      </w:pPr>
      <w:r w:rsidRPr="001E65D0">
        <w:tab/>
      </w:r>
      <w:r w:rsidRPr="007A76EB">
        <w:rPr>
          <w:rStyle w:val="FootnoteReference"/>
        </w:rPr>
        <w:footnoteRef/>
      </w:r>
      <w:r w:rsidRPr="001E65D0">
        <w:tab/>
        <w:t>Ou, le cas échéant, les plans de gestion de l</w:t>
      </w:r>
      <w:r>
        <w:t>’</w:t>
      </w:r>
      <w:r w:rsidRPr="001E65D0">
        <w:t>aquifère</w:t>
      </w:r>
      <w:r w:rsidRPr="006667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283D" w14:textId="2F6998F1" w:rsidR="0047410E" w:rsidRPr="00657375" w:rsidRDefault="00037193">
    <w:pPr>
      <w:pStyle w:val="Header"/>
    </w:pPr>
    <w:r>
      <w:fldChar w:fldCharType="begin"/>
    </w:r>
    <w:r>
      <w:instrText xml:space="preserve"> TITLE  \* MERGEFORMAT </w:instrText>
    </w:r>
    <w:r>
      <w:fldChar w:fldCharType="separate"/>
    </w:r>
    <w:r>
      <w:t>ECE/MP.WAT/54/Add.2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6170" w14:textId="22A5B107" w:rsidR="0047410E" w:rsidRPr="00657375" w:rsidRDefault="0047410E" w:rsidP="00F07510">
    <w:pPr>
      <w:pStyle w:val="Header"/>
      <w:ind w:right="9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4BA0" w14:textId="77777777" w:rsidR="0047410E" w:rsidRPr="00FC058D" w:rsidRDefault="0047410E" w:rsidP="00FC058D">
    <w:r>
      <w:rPr>
        <w:noProof/>
      </w:rPr>
      <mc:AlternateContent>
        <mc:Choice Requires="wps">
          <w:drawing>
            <wp:anchor distT="0" distB="0" distL="114300" distR="114300" simplePos="0" relativeHeight="251661312" behindDoc="0" locked="0" layoutInCell="1" allowOverlap="1" wp14:anchorId="06E27830" wp14:editId="3929883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C0A7149" w14:textId="77777777" w:rsidR="0047410E" w:rsidRDefault="004741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E27830"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6C0A7149" w14:textId="77777777" w:rsidR="0047410E" w:rsidRDefault="0047410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456D" w14:textId="77777777" w:rsidR="0047410E" w:rsidRPr="00FC058D" w:rsidRDefault="0047410E" w:rsidP="00FC058D">
    <w:r>
      <w:rPr>
        <w:noProof/>
      </w:rPr>
      <mc:AlternateContent>
        <mc:Choice Requires="wps">
          <w:drawing>
            <wp:anchor distT="0" distB="0" distL="114300" distR="114300" simplePos="0" relativeHeight="251652096" behindDoc="0" locked="0" layoutInCell="1" allowOverlap="1" wp14:anchorId="095BFB28" wp14:editId="28BED818">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D5A2A4" w14:textId="53A22FB0" w:rsidR="0047410E" w:rsidRPr="00657375" w:rsidRDefault="00037193" w:rsidP="00FC058D">
                          <w:pPr>
                            <w:pStyle w:val="Header"/>
                            <w:jc w:val="right"/>
                          </w:pPr>
                          <w:r>
                            <w:fldChar w:fldCharType="begin"/>
                          </w:r>
                          <w:r>
                            <w:instrText xml:space="preserve"> TITLE  \* MERGEFORMAT </w:instrText>
                          </w:r>
                          <w:r>
                            <w:fldChar w:fldCharType="separate"/>
                          </w:r>
                          <w:r>
                            <w:t>ECE/MP.WAT/54/Add.2</w:t>
                          </w:r>
                          <w:r>
                            <w:fldChar w:fldCharType="end"/>
                          </w:r>
                        </w:p>
                        <w:p w14:paraId="39CD5A3A" w14:textId="77777777" w:rsidR="0047410E" w:rsidRDefault="004741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5BFB28"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57D5A2A4" w14:textId="53A22FB0" w:rsidR="0047410E" w:rsidRPr="00657375" w:rsidRDefault="00037193" w:rsidP="00FC058D">
                    <w:pPr>
                      <w:pStyle w:val="Header"/>
                      <w:jc w:val="right"/>
                    </w:pPr>
                    <w:r>
                      <w:fldChar w:fldCharType="begin"/>
                    </w:r>
                    <w:r>
                      <w:instrText xml:space="preserve"> TITLE  \* MERGEFORMAT </w:instrText>
                    </w:r>
                    <w:r>
                      <w:fldChar w:fldCharType="separate"/>
                    </w:r>
                    <w:r>
                      <w:t>ECE/MP.WAT/54/Add.2</w:t>
                    </w:r>
                    <w:r>
                      <w:fldChar w:fldCharType="end"/>
                    </w:r>
                  </w:p>
                  <w:p w14:paraId="39CD5A3A" w14:textId="77777777" w:rsidR="0047410E" w:rsidRDefault="0047410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5D46" w14:textId="051FDD98" w:rsidR="0047410E" w:rsidRPr="00652489" w:rsidRDefault="0047410E" w:rsidP="006524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6B83" w14:textId="2B3FB8D3" w:rsidR="0047410E" w:rsidRPr="00652489" w:rsidRDefault="0047410E" w:rsidP="006524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63804"/>
    <w:multiLevelType w:val="hybridMultilevel"/>
    <w:tmpl w:val="48486B5C"/>
    <w:lvl w:ilvl="0" w:tplc="3204529C">
      <w:start w:val="1"/>
      <w:numFmt w:val="bullet"/>
      <w:lvlRestart w:val="0"/>
      <w:pStyle w:val="Heading1"/>
      <w:lvlText w:val="–"/>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1"/>
  </w:num>
  <w:num w:numId="16">
    <w:abstractNumId w:val="12"/>
  </w:num>
  <w:num w:numId="17">
    <w:abstractNumId w:val="23"/>
  </w:num>
  <w:num w:numId="18">
    <w:abstractNumId w:val="20"/>
  </w:num>
  <w:num w:numId="19">
    <w:abstractNumId w:val="17"/>
  </w:num>
  <w:num w:numId="20">
    <w:abstractNumId w:val="28"/>
  </w:num>
  <w:num w:numId="21">
    <w:abstractNumId w:val="18"/>
  </w:num>
  <w:num w:numId="22">
    <w:abstractNumId w:val="16"/>
  </w:num>
  <w:num w:numId="23">
    <w:abstractNumId w:val="10"/>
  </w:num>
  <w:num w:numId="24">
    <w:abstractNumId w:val="14"/>
  </w:num>
  <w:num w:numId="25">
    <w:abstractNumId w:val="19"/>
  </w:num>
  <w:num w:numId="26">
    <w:abstractNumId w:val="15"/>
  </w:num>
  <w:num w:numId="27">
    <w:abstractNumId w:val="25"/>
  </w:num>
  <w:num w:numId="28">
    <w:abstractNumId w:val="27"/>
  </w:num>
  <w:num w:numId="29">
    <w:abstractNumId w:val="22"/>
  </w:num>
  <w:num w:numId="30">
    <w:abstractNumId w:val="24"/>
  </w:num>
  <w:num w:numId="31">
    <w:abstractNumId w:val="13"/>
  </w:num>
  <w:num w:numId="32">
    <w:abstractNumId w:val="11"/>
  </w:num>
  <w:num w:numId="33">
    <w:abstractNumId w:val="25"/>
    <w:lvlOverride w:ilvl="0">
      <w:startOverride w:val="1"/>
    </w:lvlOverride>
  </w:num>
  <w:num w:numId="34">
    <w:abstractNumId w:val="1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E5"/>
    <w:rsid w:val="00017F94"/>
    <w:rsid w:val="00023842"/>
    <w:rsid w:val="00031189"/>
    <w:rsid w:val="000334F9"/>
    <w:rsid w:val="00037193"/>
    <w:rsid w:val="000522A8"/>
    <w:rsid w:val="0007796D"/>
    <w:rsid w:val="00095214"/>
    <w:rsid w:val="000B7790"/>
    <w:rsid w:val="00111F2F"/>
    <w:rsid w:val="00134B95"/>
    <w:rsid w:val="0014365E"/>
    <w:rsid w:val="00150A7A"/>
    <w:rsid w:val="00165E2F"/>
    <w:rsid w:val="00176178"/>
    <w:rsid w:val="00176DE3"/>
    <w:rsid w:val="001C48A1"/>
    <w:rsid w:val="001F525A"/>
    <w:rsid w:val="00223272"/>
    <w:rsid w:val="00240EE7"/>
    <w:rsid w:val="0024779E"/>
    <w:rsid w:val="002702D0"/>
    <w:rsid w:val="002832AC"/>
    <w:rsid w:val="00291BEB"/>
    <w:rsid w:val="00297DB7"/>
    <w:rsid w:val="002B40F9"/>
    <w:rsid w:val="002D3100"/>
    <w:rsid w:val="002D54F3"/>
    <w:rsid w:val="002D7C93"/>
    <w:rsid w:val="003045E5"/>
    <w:rsid w:val="00361A2F"/>
    <w:rsid w:val="003A7C72"/>
    <w:rsid w:val="0043669B"/>
    <w:rsid w:val="004406C9"/>
    <w:rsid w:val="00441C3B"/>
    <w:rsid w:val="00446FE5"/>
    <w:rsid w:val="00452396"/>
    <w:rsid w:val="00452F92"/>
    <w:rsid w:val="0047410E"/>
    <w:rsid w:val="004A4A8B"/>
    <w:rsid w:val="004E468C"/>
    <w:rsid w:val="00515E01"/>
    <w:rsid w:val="00523FA8"/>
    <w:rsid w:val="005328CA"/>
    <w:rsid w:val="005505B7"/>
    <w:rsid w:val="0056338E"/>
    <w:rsid w:val="00573BE5"/>
    <w:rsid w:val="00577E8E"/>
    <w:rsid w:val="00586ED3"/>
    <w:rsid w:val="00596AA9"/>
    <w:rsid w:val="005C1256"/>
    <w:rsid w:val="005C486D"/>
    <w:rsid w:val="006013D7"/>
    <w:rsid w:val="00620675"/>
    <w:rsid w:val="00626F66"/>
    <w:rsid w:val="0063351C"/>
    <w:rsid w:val="00652489"/>
    <w:rsid w:val="00657375"/>
    <w:rsid w:val="006667C1"/>
    <w:rsid w:val="00683BB1"/>
    <w:rsid w:val="006A0E68"/>
    <w:rsid w:val="006A1A78"/>
    <w:rsid w:val="006C0E3B"/>
    <w:rsid w:val="006F3E10"/>
    <w:rsid w:val="0071601D"/>
    <w:rsid w:val="007916DF"/>
    <w:rsid w:val="007A5FC4"/>
    <w:rsid w:val="007A62E6"/>
    <w:rsid w:val="007A67EE"/>
    <w:rsid w:val="007B6E85"/>
    <w:rsid w:val="0080684C"/>
    <w:rsid w:val="00810ED0"/>
    <w:rsid w:val="00845F72"/>
    <w:rsid w:val="00867AAE"/>
    <w:rsid w:val="00871C75"/>
    <w:rsid w:val="008776DC"/>
    <w:rsid w:val="008D6B3F"/>
    <w:rsid w:val="00906CA7"/>
    <w:rsid w:val="00954233"/>
    <w:rsid w:val="009655CC"/>
    <w:rsid w:val="009705C8"/>
    <w:rsid w:val="009733F8"/>
    <w:rsid w:val="00995BA4"/>
    <w:rsid w:val="009A6578"/>
    <w:rsid w:val="009C1CF4"/>
    <w:rsid w:val="009C55C3"/>
    <w:rsid w:val="009D1EDD"/>
    <w:rsid w:val="009E6085"/>
    <w:rsid w:val="00A14420"/>
    <w:rsid w:val="00A30353"/>
    <w:rsid w:val="00AB1B8C"/>
    <w:rsid w:val="00AC3823"/>
    <w:rsid w:val="00AE323C"/>
    <w:rsid w:val="00AE4C77"/>
    <w:rsid w:val="00B00181"/>
    <w:rsid w:val="00B00B0D"/>
    <w:rsid w:val="00B03AC0"/>
    <w:rsid w:val="00B741E8"/>
    <w:rsid w:val="00B765F7"/>
    <w:rsid w:val="00B76C6A"/>
    <w:rsid w:val="00B934C3"/>
    <w:rsid w:val="00BA0CA9"/>
    <w:rsid w:val="00C02897"/>
    <w:rsid w:val="00C554CE"/>
    <w:rsid w:val="00C62B6F"/>
    <w:rsid w:val="00CC5125"/>
    <w:rsid w:val="00CE1ECE"/>
    <w:rsid w:val="00D1730D"/>
    <w:rsid w:val="00D3439C"/>
    <w:rsid w:val="00D503D3"/>
    <w:rsid w:val="00DA2162"/>
    <w:rsid w:val="00DB1831"/>
    <w:rsid w:val="00DD3BFD"/>
    <w:rsid w:val="00DF2F25"/>
    <w:rsid w:val="00DF2FBA"/>
    <w:rsid w:val="00DF49D3"/>
    <w:rsid w:val="00DF5712"/>
    <w:rsid w:val="00DF6678"/>
    <w:rsid w:val="00E07D51"/>
    <w:rsid w:val="00E209A3"/>
    <w:rsid w:val="00E96BD6"/>
    <w:rsid w:val="00ED4820"/>
    <w:rsid w:val="00EE22F9"/>
    <w:rsid w:val="00EF0629"/>
    <w:rsid w:val="00EF2384"/>
    <w:rsid w:val="00EF2E22"/>
    <w:rsid w:val="00F0028C"/>
    <w:rsid w:val="00F07510"/>
    <w:rsid w:val="00F434D7"/>
    <w:rsid w:val="00F660DF"/>
    <w:rsid w:val="00F87214"/>
    <w:rsid w:val="00F95C08"/>
    <w:rsid w:val="00FA3F29"/>
    <w:rsid w:val="00FC058D"/>
    <w:rsid w:val="00FC2BC6"/>
    <w:rsid w:val="00FF60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19212"/>
  <w15:docId w15:val="{EBE4C9B5-966F-4093-98C9-3766221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4420"/>
    <w:rPr>
      <w:rFonts w:ascii="Tahoma" w:hAnsi="Tahoma" w:cs="Tahoma"/>
      <w:sz w:val="16"/>
      <w:szCs w:val="16"/>
      <w:lang w:eastAsia="en-US"/>
    </w:rPr>
  </w:style>
  <w:style w:type="character" w:customStyle="1" w:styleId="SingleTxtGChar">
    <w:name w:val="_ Single Txt_G Char"/>
    <w:link w:val="SingleTxtG"/>
    <w:rsid w:val="00AB1B8C"/>
    <w:rPr>
      <w:rFonts w:ascii="Times New Roman" w:eastAsiaTheme="minorHAnsi" w:hAnsi="Times New Roman" w:cs="Times New Roman"/>
      <w:sz w:val="20"/>
      <w:szCs w:val="20"/>
      <w:lang w:eastAsia="en-US"/>
    </w:rPr>
  </w:style>
  <w:style w:type="character" w:styleId="CommentReference">
    <w:name w:val="annotation reference"/>
    <w:uiPriority w:val="99"/>
    <w:rsid w:val="00652489"/>
    <w:rPr>
      <w:sz w:val="16"/>
      <w:szCs w:val="16"/>
    </w:rPr>
  </w:style>
  <w:style w:type="paragraph" w:styleId="CommentText">
    <w:name w:val="annotation text"/>
    <w:basedOn w:val="Normal"/>
    <w:link w:val="CommentTextChar"/>
    <w:uiPriority w:val="99"/>
    <w:rsid w:val="00652489"/>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uiPriority w:val="99"/>
    <w:rsid w:val="00652489"/>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652489"/>
    <w:rPr>
      <w:b/>
      <w:bCs/>
    </w:rPr>
  </w:style>
  <w:style w:type="character" w:customStyle="1" w:styleId="CommentSubjectChar">
    <w:name w:val="Comment Subject Char"/>
    <w:basedOn w:val="CommentTextChar"/>
    <w:link w:val="CommentSubject"/>
    <w:uiPriority w:val="99"/>
    <w:rsid w:val="00652489"/>
    <w:rPr>
      <w:rFonts w:ascii="Times New Roman" w:hAnsi="Times New Roman" w:cs="Times New Roman"/>
      <w:b/>
      <w:bCs/>
      <w:sz w:val="20"/>
      <w:szCs w:val="20"/>
      <w:lang w:val="en-GB" w:eastAsia="en-US"/>
    </w:rPr>
  </w:style>
  <w:style w:type="paragraph" w:customStyle="1" w:styleId="Default">
    <w:name w:val="Default"/>
    <w:rsid w:val="00652489"/>
    <w:pPr>
      <w:autoSpaceDE w:val="0"/>
      <w:autoSpaceDN w:val="0"/>
      <w:adjustRightInd w:val="0"/>
      <w:spacing w:after="0" w:line="240" w:lineRule="auto"/>
    </w:pPr>
    <w:rPr>
      <w:rFonts w:ascii="Times New Roman" w:hAnsi="Times New Roman" w:cs="Times New Roman"/>
      <w:color w:val="000000"/>
      <w:sz w:val="24"/>
      <w:szCs w:val="24"/>
      <w:lang w:val="en-US" w:eastAsia="en-GB"/>
    </w:rPr>
  </w:style>
  <w:style w:type="character" w:customStyle="1" w:styleId="Mentionnonrsolue1">
    <w:name w:val="Mention non résolue1"/>
    <w:basedOn w:val="DefaultParagraphFont"/>
    <w:uiPriority w:val="99"/>
    <w:semiHidden/>
    <w:unhideWhenUsed/>
    <w:rsid w:val="00652489"/>
    <w:rPr>
      <w:color w:val="808080"/>
      <w:shd w:val="clear" w:color="auto" w:fill="E6E6E6"/>
    </w:rPr>
  </w:style>
  <w:style w:type="character" w:customStyle="1" w:styleId="st">
    <w:name w:val="st"/>
    <w:basedOn w:val="DefaultParagraphFont"/>
    <w:rsid w:val="00652489"/>
  </w:style>
  <w:style w:type="paragraph" w:styleId="ListParagraph">
    <w:name w:val="List Paragraph"/>
    <w:basedOn w:val="Normal"/>
    <w:uiPriority w:val="34"/>
    <w:qFormat/>
    <w:rsid w:val="00652489"/>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GB" w:eastAsia="zh-CN"/>
    </w:rPr>
  </w:style>
  <w:style w:type="paragraph" w:styleId="Revision">
    <w:name w:val="Revision"/>
    <w:hidden/>
    <w:uiPriority w:val="99"/>
    <w:semiHidden/>
    <w:rsid w:val="00652489"/>
    <w:pPr>
      <w:spacing w:after="0" w:line="240" w:lineRule="auto"/>
    </w:pPr>
    <w:rPr>
      <w:rFonts w:ascii="Times New Roman" w:hAnsi="Times New Roman" w:cs="Times New Roman"/>
      <w:sz w:val="20"/>
      <w:szCs w:val="20"/>
      <w:lang w:val="en-GB" w:eastAsia="en-US"/>
    </w:rPr>
  </w:style>
  <w:style w:type="numbering" w:customStyle="1" w:styleId="NoList1">
    <w:name w:val="No List1"/>
    <w:next w:val="NoList"/>
    <w:uiPriority w:val="99"/>
    <w:semiHidden/>
    <w:unhideWhenUsed/>
    <w:rsid w:val="00652489"/>
  </w:style>
  <w:style w:type="paragraph" w:styleId="PlainText">
    <w:name w:val="Plain Text"/>
    <w:basedOn w:val="Normal"/>
    <w:link w:val="PlainTextChar"/>
    <w:semiHidden/>
    <w:rsid w:val="00652489"/>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652489"/>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652489"/>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652489"/>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652489"/>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652489"/>
    <w:rPr>
      <w:rFonts w:ascii="Times New Roman" w:hAnsi="Times New Roman" w:cs="Times New Roman"/>
      <w:sz w:val="20"/>
      <w:szCs w:val="20"/>
      <w:lang w:val="en-GB" w:eastAsia="en-US"/>
    </w:rPr>
  </w:style>
  <w:style w:type="paragraph" w:styleId="BlockText">
    <w:name w:val="Block Text"/>
    <w:basedOn w:val="Normal"/>
    <w:semiHidden/>
    <w:rsid w:val="00652489"/>
    <w:pPr>
      <w:kinsoku/>
      <w:overflowPunct/>
      <w:autoSpaceDE/>
      <w:autoSpaceDN/>
      <w:adjustRightInd/>
      <w:snapToGrid/>
      <w:ind w:left="1440" w:right="1440"/>
    </w:pPr>
    <w:rPr>
      <w:rFonts w:eastAsia="Times New Roman"/>
      <w:lang w:val="en-GB"/>
    </w:rPr>
  </w:style>
  <w:style w:type="character" w:styleId="LineNumber">
    <w:name w:val="line number"/>
    <w:basedOn w:val="DefaultParagraphFont"/>
    <w:semiHidden/>
    <w:rsid w:val="00652489"/>
    <w:rPr>
      <w:sz w:val="14"/>
    </w:rPr>
  </w:style>
  <w:style w:type="numbering" w:styleId="111111">
    <w:name w:val="Outline List 2"/>
    <w:basedOn w:val="NoList"/>
    <w:semiHidden/>
    <w:rsid w:val="00652489"/>
    <w:pPr>
      <w:numPr>
        <w:numId w:val="30"/>
      </w:numPr>
    </w:pPr>
  </w:style>
  <w:style w:type="numbering" w:styleId="1ai">
    <w:name w:val="Outline List 1"/>
    <w:basedOn w:val="NoList"/>
    <w:semiHidden/>
    <w:rsid w:val="00652489"/>
    <w:pPr>
      <w:numPr>
        <w:numId w:val="31"/>
      </w:numPr>
    </w:pPr>
  </w:style>
  <w:style w:type="numbering" w:styleId="ArticleSection">
    <w:name w:val="Outline List 3"/>
    <w:basedOn w:val="NoList"/>
    <w:semiHidden/>
    <w:rsid w:val="00652489"/>
    <w:pPr>
      <w:numPr>
        <w:numId w:val="32"/>
      </w:numPr>
    </w:pPr>
  </w:style>
  <w:style w:type="paragraph" w:styleId="BodyText2">
    <w:name w:val="Body Text 2"/>
    <w:basedOn w:val="Normal"/>
    <w:link w:val="BodyText2Char"/>
    <w:semiHidden/>
    <w:rsid w:val="00652489"/>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652489"/>
    <w:rPr>
      <w:rFonts w:ascii="Times New Roman" w:hAnsi="Times New Roman" w:cs="Times New Roman"/>
      <w:sz w:val="20"/>
      <w:szCs w:val="20"/>
      <w:lang w:val="en-GB" w:eastAsia="en-US"/>
    </w:rPr>
  </w:style>
  <w:style w:type="paragraph" w:styleId="BodyText3">
    <w:name w:val="Body Text 3"/>
    <w:basedOn w:val="Normal"/>
    <w:link w:val="BodyText3Char"/>
    <w:semiHidden/>
    <w:rsid w:val="00652489"/>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652489"/>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652489"/>
    <w:pPr>
      <w:spacing w:after="120"/>
      <w:ind w:firstLine="210"/>
    </w:pPr>
  </w:style>
  <w:style w:type="character" w:customStyle="1" w:styleId="BodyTextFirstIndentChar">
    <w:name w:val="Body Text First Indent Char"/>
    <w:basedOn w:val="BodyTextChar"/>
    <w:link w:val="BodyTextFirstIndent"/>
    <w:rsid w:val="00652489"/>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652489"/>
    <w:pPr>
      <w:ind w:firstLine="210"/>
    </w:pPr>
  </w:style>
  <w:style w:type="character" w:customStyle="1" w:styleId="BodyTextFirstIndent2Char">
    <w:name w:val="Body Text First Indent 2 Char"/>
    <w:basedOn w:val="BodyTextIndentChar"/>
    <w:link w:val="BodyTextFirstIndent2"/>
    <w:semiHidden/>
    <w:rsid w:val="00652489"/>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652489"/>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652489"/>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652489"/>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652489"/>
    <w:rPr>
      <w:rFonts w:ascii="Times New Roman" w:hAnsi="Times New Roman" w:cs="Times New Roman"/>
      <w:sz w:val="16"/>
      <w:szCs w:val="16"/>
      <w:lang w:val="en-GB" w:eastAsia="en-US"/>
    </w:rPr>
  </w:style>
  <w:style w:type="paragraph" w:styleId="Closing">
    <w:name w:val="Closing"/>
    <w:basedOn w:val="Normal"/>
    <w:link w:val="ClosingChar"/>
    <w:semiHidden/>
    <w:rsid w:val="00652489"/>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652489"/>
    <w:rPr>
      <w:rFonts w:ascii="Times New Roman" w:hAnsi="Times New Roman" w:cs="Times New Roman"/>
      <w:sz w:val="20"/>
      <w:szCs w:val="20"/>
      <w:lang w:val="en-GB" w:eastAsia="en-US"/>
    </w:rPr>
  </w:style>
  <w:style w:type="paragraph" w:styleId="Date">
    <w:name w:val="Date"/>
    <w:basedOn w:val="Normal"/>
    <w:next w:val="Normal"/>
    <w:link w:val="DateChar"/>
    <w:rsid w:val="00652489"/>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652489"/>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652489"/>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652489"/>
    <w:rPr>
      <w:rFonts w:ascii="Times New Roman" w:hAnsi="Times New Roman" w:cs="Times New Roman"/>
      <w:sz w:val="20"/>
      <w:szCs w:val="20"/>
      <w:lang w:val="en-GB" w:eastAsia="en-US"/>
    </w:rPr>
  </w:style>
  <w:style w:type="character" w:styleId="Emphasis">
    <w:name w:val="Emphasis"/>
    <w:basedOn w:val="DefaultParagraphFont"/>
    <w:qFormat/>
    <w:rsid w:val="00652489"/>
    <w:rPr>
      <w:i/>
      <w:iCs/>
    </w:rPr>
  </w:style>
  <w:style w:type="paragraph" w:styleId="EnvelopeReturn">
    <w:name w:val="envelope return"/>
    <w:basedOn w:val="Normal"/>
    <w:semiHidden/>
    <w:rsid w:val="00652489"/>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652489"/>
  </w:style>
  <w:style w:type="paragraph" w:styleId="HTMLAddress">
    <w:name w:val="HTML Address"/>
    <w:basedOn w:val="Normal"/>
    <w:link w:val="HTMLAddressChar"/>
    <w:semiHidden/>
    <w:rsid w:val="00652489"/>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652489"/>
    <w:rPr>
      <w:rFonts w:ascii="Times New Roman" w:hAnsi="Times New Roman" w:cs="Times New Roman"/>
      <w:i/>
      <w:iCs/>
      <w:sz w:val="20"/>
      <w:szCs w:val="20"/>
      <w:lang w:val="en-GB" w:eastAsia="en-US"/>
    </w:rPr>
  </w:style>
  <w:style w:type="character" w:styleId="HTMLCite">
    <w:name w:val="HTML Cite"/>
    <w:basedOn w:val="DefaultParagraphFont"/>
    <w:semiHidden/>
    <w:rsid w:val="00652489"/>
    <w:rPr>
      <w:i/>
      <w:iCs/>
    </w:rPr>
  </w:style>
  <w:style w:type="character" w:styleId="HTMLCode">
    <w:name w:val="HTML Code"/>
    <w:basedOn w:val="DefaultParagraphFont"/>
    <w:semiHidden/>
    <w:rsid w:val="00652489"/>
    <w:rPr>
      <w:rFonts w:ascii="Courier New" w:hAnsi="Courier New" w:cs="Courier New"/>
      <w:sz w:val="20"/>
      <w:szCs w:val="20"/>
    </w:rPr>
  </w:style>
  <w:style w:type="character" w:styleId="HTMLDefinition">
    <w:name w:val="HTML Definition"/>
    <w:basedOn w:val="DefaultParagraphFont"/>
    <w:semiHidden/>
    <w:rsid w:val="00652489"/>
    <w:rPr>
      <w:i/>
      <w:iCs/>
    </w:rPr>
  </w:style>
  <w:style w:type="character" w:styleId="HTMLKeyboard">
    <w:name w:val="HTML Keyboard"/>
    <w:basedOn w:val="DefaultParagraphFont"/>
    <w:semiHidden/>
    <w:rsid w:val="00652489"/>
    <w:rPr>
      <w:rFonts w:ascii="Courier New" w:hAnsi="Courier New" w:cs="Courier New"/>
      <w:sz w:val="20"/>
      <w:szCs w:val="20"/>
    </w:rPr>
  </w:style>
  <w:style w:type="paragraph" w:styleId="HTMLPreformatted">
    <w:name w:val="HTML Preformatted"/>
    <w:basedOn w:val="Normal"/>
    <w:link w:val="HTMLPreformattedChar"/>
    <w:semiHidden/>
    <w:rsid w:val="00652489"/>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652489"/>
    <w:rPr>
      <w:rFonts w:ascii="Courier New" w:hAnsi="Courier New" w:cs="Courier New"/>
      <w:sz w:val="20"/>
      <w:szCs w:val="20"/>
      <w:lang w:val="en-GB" w:eastAsia="en-US"/>
    </w:rPr>
  </w:style>
  <w:style w:type="character" w:styleId="HTMLSample">
    <w:name w:val="HTML Sample"/>
    <w:basedOn w:val="DefaultParagraphFont"/>
    <w:semiHidden/>
    <w:rsid w:val="00652489"/>
    <w:rPr>
      <w:rFonts w:ascii="Courier New" w:hAnsi="Courier New" w:cs="Courier New"/>
    </w:rPr>
  </w:style>
  <w:style w:type="character" w:styleId="HTMLTypewriter">
    <w:name w:val="HTML Typewriter"/>
    <w:basedOn w:val="DefaultParagraphFont"/>
    <w:semiHidden/>
    <w:rsid w:val="00652489"/>
    <w:rPr>
      <w:rFonts w:ascii="Courier New" w:hAnsi="Courier New" w:cs="Courier New"/>
      <w:sz w:val="20"/>
      <w:szCs w:val="20"/>
    </w:rPr>
  </w:style>
  <w:style w:type="character" w:styleId="HTMLVariable">
    <w:name w:val="HTML Variable"/>
    <w:basedOn w:val="DefaultParagraphFont"/>
    <w:semiHidden/>
    <w:rsid w:val="00652489"/>
    <w:rPr>
      <w:i/>
      <w:iCs/>
    </w:rPr>
  </w:style>
  <w:style w:type="paragraph" w:styleId="List">
    <w:name w:val="List"/>
    <w:basedOn w:val="Normal"/>
    <w:semiHidden/>
    <w:rsid w:val="00652489"/>
    <w:pPr>
      <w:kinsoku/>
      <w:overflowPunct/>
      <w:autoSpaceDE/>
      <w:autoSpaceDN/>
      <w:adjustRightInd/>
      <w:snapToGrid/>
      <w:ind w:left="283" w:hanging="283"/>
    </w:pPr>
    <w:rPr>
      <w:rFonts w:eastAsia="Times New Roman"/>
      <w:lang w:val="en-GB"/>
    </w:rPr>
  </w:style>
  <w:style w:type="paragraph" w:styleId="List2">
    <w:name w:val="List 2"/>
    <w:basedOn w:val="Normal"/>
    <w:semiHidden/>
    <w:rsid w:val="00652489"/>
    <w:pPr>
      <w:kinsoku/>
      <w:overflowPunct/>
      <w:autoSpaceDE/>
      <w:autoSpaceDN/>
      <w:adjustRightInd/>
      <w:snapToGrid/>
      <w:ind w:left="566" w:hanging="283"/>
    </w:pPr>
    <w:rPr>
      <w:rFonts w:eastAsia="Times New Roman"/>
      <w:lang w:val="en-GB"/>
    </w:rPr>
  </w:style>
  <w:style w:type="paragraph" w:styleId="List3">
    <w:name w:val="List 3"/>
    <w:basedOn w:val="Normal"/>
    <w:semiHidden/>
    <w:rsid w:val="00652489"/>
    <w:pPr>
      <w:kinsoku/>
      <w:overflowPunct/>
      <w:autoSpaceDE/>
      <w:autoSpaceDN/>
      <w:adjustRightInd/>
      <w:snapToGrid/>
      <w:ind w:left="849" w:hanging="283"/>
    </w:pPr>
    <w:rPr>
      <w:rFonts w:eastAsia="Times New Roman"/>
      <w:lang w:val="en-GB"/>
    </w:rPr>
  </w:style>
  <w:style w:type="paragraph" w:styleId="List4">
    <w:name w:val="List 4"/>
    <w:basedOn w:val="Normal"/>
    <w:rsid w:val="00652489"/>
    <w:pPr>
      <w:kinsoku/>
      <w:overflowPunct/>
      <w:autoSpaceDE/>
      <w:autoSpaceDN/>
      <w:adjustRightInd/>
      <w:snapToGrid/>
      <w:ind w:left="1132" w:hanging="283"/>
    </w:pPr>
    <w:rPr>
      <w:rFonts w:eastAsia="Times New Roman"/>
      <w:lang w:val="en-GB"/>
    </w:rPr>
  </w:style>
  <w:style w:type="paragraph" w:styleId="List5">
    <w:name w:val="List 5"/>
    <w:basedOn w:val="Normal"/>
    <w:rsid w:val="00652489"/>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652489"/>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652489"/>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652489"/>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652489"/>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652489"/>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652489"/>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652489"/>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65248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652489"/>
    <w:rPr>
      <w:rFonts w:ascii="Arial" w:hAnsi="Arial" w:cs="Arial"/>
      <w:sz w:val="24"/>
      <w:szCs w:val="24"/>
      <w:shd w:val="pct20" w:color="auto" w:fill="auto"/>
      <w:lang w:val="en-GB" w:eastAsia="en-US"/>
    </w:rPr>
  </w:style>
  <w:style w:type="paragraph" w:styleId="NormalWeb">
    <w:name w:val="Normal (Web)"/>
    <w:basedOn w:val="Normal"/>
    <w:uiPriority w:val="99"/>
    <w:semiHidden/>
    <w:rsid w:val="00652489"/>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652489"/>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652489"/>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652489"/>
    <w:rPr>
      <w:rFonts w:ascii="Times New Roman" w:hAnsi="Times New Roman" w:cs="Times New Roman"/>
      <w:sz w:val="20"/>
      <w:szCs w:val="20"/>
      <w:lang w:val="en-GB" w:eastAsia="en-US"/>
    </w:rPr>
  </w:style>
  <w:style w:type="paragraph" w:styleId="Salutation">
    <w:name w:val="Salutation"/>
    <w:basedOn w:val="Normal"/>
    <w:next w:val="Normal"/>
    <w:link w:val="SalutationChar"/>
    <w:rsid w:val="00652489"/>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652489"/>
    <w:rPr>
      <w:rFonts w:ascii="Times New Roman" w:hAnsi="Times New Roman" w:cs="Times New Roman"/>
      <w:sz w:val="20"/>
      <w:szCs w:val="20"/>
      <w:lang w:val="en-GB" w:eastAsia="en-US"/>
    </w:rPr>
  </w:style>
  <w:style w:type="paragraph" w:styleId="Signature">
    <w:name w:val="Signature"/>
    <w:basedOn w:val="Normal"/>
    <w:link w:val="SignatureChar"/>
    <w:semiHidden/>
    <w:rsid w:val="00652489"/>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652489"/>
    <w:rPr>
      <w:rFonts w:ascii="Times New Roman" w:hAnsi="Times New Roman" w:cs="Times New Roman"/>
      <w:sz w:val="20"/>
      <w:szCs w:val="20"/>
      <w:lang w:val="en-GB" w:eastAsia="en-US"/>
    </w:rPr>
  </w:style>
  <w:style w:type="character" w:styleId="Strong">
    <w:name w:val="Strong"/>
    <w:basedOn w:val="DefaultParagraphFont"/>
    <w:qFormat/>
    <w:rsid w:val="00652489"/>
    <w:rPr>
      <w:b/>
      <w:bCs/>
    </w:rPr>
  </w:style>
  <w:style w:type="paragraph" w:styleId="Subtitle">
    <w:name w:val="Subtitle"/>
    <w:basedOn w:val="Normal"/>
    <w:link w:val="SubtitleChar"/>
    <w:qFormat/>
    <w:rsid w:val="0065248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652489"/>
    <w:rPr>
      <w:rFonts w:ascii="Arial" w:hAnsi="Arial" w:cs="Arial"/>
      <w:sz w:val="24"/>
      <w:szCs w:val="24"/>
      <w:lang w:val="en-GB" w:eastAsia="en-US"/>
    </w:rPr>
  </w:style>
  <w:style w:type="table" w:styleId="Table3Deffects1">
    <w:name w:val="Table 3D effects 1"/>
    <w:basedOn w:val="TableNormal"/>
    <w:semiHidden/>
    <w:rsid w:val="00652489"/>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2489"/>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2489"/>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2489"/>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5248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52489"/>
    <w:rPr>
      <w:rFonts w:ascii="Arial" w:hAnsi="Arial" w:cs="Arial"/>
      <w:b/>
      <w:bCs/>
      <w:kern w:val="28"/>
      <w:sz w:val="32"/>
      <w:szCs w:val="32"/>
      <w:lang w:val="en-GB" w:eastAsia="en-US"/>
    </w:rPr>
  </w:style>
  <w:style w:type="paragraph" w:styleId="EnvelopeAddress">
    <w:name w:val="envelope address"/>
    <w:basedOn w:val="Normal"/>
    <w:semiHidden/>
    <w:rsid w:val="0065248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CommentSubjectChar1">
    <w:name w:val="Comment Subject Char1"/>
    <w:basedOn w:val="CommentTextChar"/>
    <w:semiHidden/>
    <w:rsid w:val="00652489"/>
    <w:rPr>
      <w:rFonts w:asciiTheme="minorHAnsi" w:hAnsiTheme="minorHAnsi" w:cstheme="minorBidi"/>
      <w:b/>
      <w:bCs/>
      <w:sz w:val="20"/>
      <w:szCs w:val="20"/>
      <w:lang w:val="en-GB" w:eastAsia="zh-CN"/>
    </w:rPr>
  </w:style>
  <w:style w:type="character" w:customStyle="1" w:styleId="apple-converted-space">
    <w:name w:val="apple-converted-space"/>
    <w:basedOn w:val="DefaultParagraphFont"/>
    <w:rsid w:val="00652489"/>
  </w:style>
  <w:style w:type="character" w:customStyle="1" w:styleId="UnresolvedMention1">
    <w:name w:val="Unresolved Mention1"/>
    <w:basedOn w:val="DefaultParagraphFont"/>
    <w:uiPriority w:val="99"/>
    <w:semiHidden/>
    <w:unhideWhenUsed/>
    <w:rsid w:val="00652489"/>
    <w:rPr>
      <w:color w:val="808080"/>
      <w:shd w:val="clear" w:color="auto" w:fill="E6E6E6"/>
    </w:rPr>
  </w:style>
  <w:style w:type="character" w:customStyle="1" w:styleId="UnresolvedMention2">
    <w:name w:val="Unresolved Mention2"/>
    <w:basedOn w:val="DefaultParagraphFont"/>
    <w:uiPriority w:val="99"/>
    <w:semiHidden/>
    <w:unhideWhenUsed/>
    <w:rsid w:val="00652489"/>
    <w:rPr>
      <w:color w:val="808080"/>
      <w:shd w:val="clear" w:color="auto" w:fill="E6E6E6"/>
    </w:rPr>
  </w:style>
  <w:style w:type="character" w:styleId="UnresolvedMention">
    <w:name w:val="Unresolved Mention"/>
    <w:basedOn w:val="DefaultParagraphFont"/>
    <w:uiPriority w:val="99"/>
    <w:semiHidden/>
    <w:unhideWhenUsed/>
    <w:rsid w:val="009D1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publications/step-step-methodology-monitoring-transboundary-cooperation-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7080</Words>
  <Characters>40361</Characters>
  <Application>Microsoft Office Word</Application>
  <DocSecurity>0</DocSecurity>
  <Lines>336</Lines>
  <Paragraphs>94</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ECE/MP.WAT/54/Add.2</vt:lpstr>
      <vt:lpstr>ECE/MP.WAT/54/Add.2</vt:lpstr>
      <vt:lpstr>Tableau   Liens entre les différentes actions et les objectifs stratégiques</vt:lpstr>
    </vt:vector>
  </TitlesOfParts>
  <Company>DCM</Company>
  <LinksUpToDate>false</LinksUpToDate>
  <CharactersWithSpaces>47347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ECE/MP.WAT/54/Add.2</dc:title>
  <dc:subject/>
  <dc:creator>Maud DARICHE</dc:creator>
  <cp:keywords/>
  <cp:lastModifiedBy>Alexandra Boonekamp</cp:lastModifiedBy>
  <cp:revision>2</cp:revision>
  <cp:lastPrinted>2019-03-15T14:49:00Z</cp:lastPrinted>
  <dcterms:created xsi:type="dcterms:W3CDTF">2019-03-15T16:56:00Z</dcterms:created>
  <dcterms:modified xsi:type="dcterms:W3CDTF">2019-03-15T16:56:00Z</dcterms:modified>
</cp:coreProperties>
</file>