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15849B85" w14:textId="77777777" w:rsidTr="00295CCA">
        <w:trPr>
          <w:trHeight w:hRule="exact" w:val="851"/>
        </w:trPr>
        <w:tc>
          <w:tcPr>
            <w:tcW w:w="1276" w:type="dxa"/>
            <w:tcBorders>
              <w:bottom w:val="single" w:sz="4" w:space="0" w:color="auto"/>
            </w:tcBorders>
          </w:tcPr>
          <w:p w14:paraId="4A8AFC8E" w14:textId="77777777" w:rsidR="001433FD" w:rsidRPr="00DB58B5" w:rsidRDefault="001433FD" w:rsidP="00F9280E">
            <w:bookmarkStart w:id="0" w:name="_GoBack"/>
            <w:bookmarkEnd w:id="0"/>
          </w:p>
        </w:tc>
        <w:tc>
          <w:tcPr>
            <w:tcW w:w="2268" w:type="dxa"/>
            <w:tcBorders>
              <w:bottom w:val="single" w:sz="4" w:space="0" w:color="auto"/>
            </w:tcBorders>
            <w:vAlign w:val="bottom"/>
          </w:tcPr>
          <w:p w14:paraId="5107AB54" w14:textId="77777777"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E4483E4" w14:textId="77777777" w:rsidR="001433FD" w:rsidRPr="00DB58B5" w:rsidRDefault="00F9280E" w:rsidP="00F9280E">
            <w:pPr>
              <w:jc w:val="right"/>
            </w:pPr>
            <w:r w:rsidRPr="00F9280E">
              <w:rPr>
                <w:sz w:val="40"/>
              </w:rPr>
              <w:t>ECE</w:t>
            </w:r>
            <w:r>
              <w:t>/CP.TEIA/2020/10</w:t>
            </w:r>
          </w:p>
        </w:tc>
      </w:tr>
      <w:tr w:rsidR="001433FD" w:rsidRPr="00DB58B5" w14:paraId="2C3B5D97" w14:textId="77777777" w:rsidTr="00295CCA">
        <w:trPr>
          <w:trHeight w:hRule="exact" w:val="2835"/>
        </w:trPr>
        <w:tc>
          <w:tcPr>
            <w:tcW w:w="1276" w:type="dxa"/>
            <w:tcBorders>
              <w:top w:val="single" w:sz="4" w:space="0" w:color="auto"/>
              <w:bottom w:val="single" w:sz="12" w:space="0" w:color="auto"/>
            </w:tcBorders>
          </w:tcPr>
          <w:p w14:paraId="1B4F010E" w14:textId="77777777" w:rsidR="001433FD" w:rsidRPr="00DB58B5" w:rsidRDefault="001433FD" w:rsidP="00295CCA">
            <w:pPr>
              <w:spacing w:before="120"/>
              <w:jc w:val="center"/>
            </w:pPr>
            <w:r>
              <w:rPr>
                <w:noProof/>
                <w:lang w:eastAsia="fr-CH"/>
              </w:rPr>
              <w:drawing>
                <wp:inline distT="0" distB="0" distL="0" distR="0" wp14:anchorId="2FBAD6B5" wp14:editId="2DCBA3BD">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0E8315B" w14:textId="77777777"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6BA3D89" w14:textId="77777777" w:rsidR="001433FD" w:rsidRDefault="00F9280E" w:rsidP="00295CCA">
            <w:pPr>
              <w:spacing w:before="240"/>
            </w:pPr>
            <w:proofErr w:type="spellStart"/>
            <w:r>
              <w:t>Distr</w:t>
            </w:r>
            <w:proofErr w:type="spellEnd"/>
            <w:r>
              <w:t xml:space="preserve">. </w:t>
            </w:r>
            <w:proofErr w:type="gramStart"/>
            <w:r>
              <w:t>générale</w:t>
            </w:r>
            <w:proofErr w:type="gramEnd"/>
          </w:p>
          <w:p w14:paraId="51D78391" w14:textId="77777777" w:rsidR="00F9280E" w:rsidRDefault="00F9280E" w:rsidP="00F9280E">
            <w:pPr>
              <w:spacing w:line="240" w:lineRule="exact"/>
            </w:pPr>
            <w:r>
              <w:t>25 septembre 2020</w:t>
            </w:r>
          </w:p>
          <w:p w14:paraId="53DF2080" w14:textId="77777777" w:rsidR="00F9280E" w:rsidRDefault="00F9280E" w:rsidP="00F9280E">
            <w:pPr>
              <w:spacing w:line="240" w:lineRule="exact"/>
            </w:pPr>
            <w:r>
              <w:t>Français</w:t>
            </w:r>
          </w:p>
          <w:p w14:paraId="31EEABA3" w14:textId="77777777" w:rsidR="00F9280E" w:rsidRPr="00DB58B5" w:rsidRDefault="00F9280E" w:rsidP="00F9280E">
            <w:pPr>
              <w:spacing w:line="240" w:lineRule="exact"/>
            </w:pPr>
            <w:r>
              <w:t>Original : anglais</w:t>
            </w:r>
          </w:p>
        </w:tc>
      </w:tr>
    </w:tbl>
    <w:p w14:paraId="7C82275E" w14:textId="77777777" w:rsidR="005316B0" w:rsidRPr="000312C0" w:rsidRDefault="005316B0" w:rsidP="005316B0">
      <w:pPr>
        <w:spacing w:before="120"/>
        <w:rPr>
          <w:b/>
          <w:sz w:val="28"/>
          <w:szCs w:val="28"/>
        </w:rPr>
      </w:pPr>
      <w:r w:rsidRPr="000312C0">
        <w:rPr>
          <w:b/>
          <w:sz w:val="28"/>
          <w:szCs w:val="28"/>
        </w:rPr>
        <w:t>Commission économique pour l’Europe</w:t>
      </w:r>
    </w:p>
    <w:p w14:paraId="282D4639" w14:textId="77777777" w:rsidR="00AA1A4C" w:rsidRPr="00943BD7" w:rsidRDefault="00AA1A4C" w:rsidP="00AA1A4C">
      <w:pPr>
        <w:spacing w:before="100" w:line="276" w:lineRule="auto"/>
        <w:rPr>
          <w:sz w:val="28"/>
          <w:szCs w:val="28"/>
          <w:lang w:val="fr-FR"/>
        </w:rPr>
      </w:pPr>
      <w:r w:rsidRPr="00943BD7">
        <w:rPr>
          <w:sz w:val="28"/>
          <w:szCs w:val="28"/>
          <w:lang w:val="fr-FR"/>
        </w:rPr>
        <w:t xml:space="preserve">Conférence des Parties à la Convention sur les effets </w:t>
      </w:r>
      <w:r w:rsidR="00943BD7">
        <w:rPr>
          <w:sz w:val="28"/>
          <w:szCs w:val="28"/>
          <w:lang w:val="fr-FR"/>
        </w:rPr>
        <w:br/>
      </w:r>
      <w:r w:rsidRPr="00943BD7">
        <w:rPr>
          <w:sz w:val="28"/>
          <w:szCs w:val="28"/>
          <w:lang w:val="fr-FR"/>
        </w:rPr>
        <w:t>transfrontières des accidents industriels</w:t>
      </w:r>
    </w:p>
    <w:p w14:paraId="6BEBC2F5" w14:textId="77777777" w:rsidR="00AA1A4C" w:rsidRPr="00943BD7" w:rsidRDefault="00AA1A4C" w:rsidP="00AA1A4C">
      <w:pPr>
        <w:spacing w:before="120" w:line="276" w:lineRule="auto"/>
        <w:rPr>
          <w:b/>
          <w:lang w:val="fr-FR"/>
        </w:rPr>
      </w:pPr>
      <w:r w:rsidRPr="00943BD7">
        <w:rPr>
          <w:b/>
          <w:lang w:val="fr-FR"/>
        </w:rPr>
        <w:t>Onzième réunion</w:t>
      </w:r>
    </w:p>
    <w:p w14:paraId="4EA3316E" w14:textId="77777777" w:rsidR="00AA1A4C" w:rsidRPr="00943BD7" w:rsidRDefault="00AA1A4C" w:rsidP="00AA1A4C">
      <w:pPr>
        <w:spacing w:line="276" w:lineRule="auto"/>
      </w:pPr>
      <w:r w:rsidRPr="00943BD7">
        <w:t>Genève, 7-9 décembre 2020</w:t>
      </w:r>
    </w:p>
    <w:p w14:paraId="65AC2FB0" w14:textId="77777777" w:rsidR="00AA1A4C" w:rsidRPr="00943BD7" w:rsidRDefault="00AA1A4C" w:rsidP="00AA1A4C">
      <w:pPr>
        <w:spacing w:line="276" w:lineRule="auto"/>
        <w:rPr>
          <w:lang w:val="fr-FR"/>
        </w:rPr>
      </w:pPr>
      <w:r w:rsidRPr="00943BD7">
        <w:rPr>
          <w:lang w:val="fr-FR"/>
        </w:rPr>
        <w:t>Point 6 de l’ordre du jour provisoire</w:t>
      </w:r>
    </w:p>
    <w:p w14:paraId="19AE4DE7" w14:textId="77777777" w:rsidR="00AA1A4C" w:rsidRPr="00943BD7" w:rsidRDefault="00AA1A4C" w:rsidP="00AA1A4C">
      <w:pPr>
        <w:spacing w:line="276" w:lineRule="auto"/>
        <w:rPr>
          <w:b/>
          <w:bCs/>
          <w:lang w:val="fr-FR"/>
        </w:rPr>
      </w:pPr>
      <w:r w:rsidRPr="00943BD7">
        <w:rPr>
          <w:b/>
          <w:bCs/>
          <w:lang w:val="fr-FR"/>
        </w:rPr>
        <w:t xml:space="preserve">Plan d’action pour l’application de la Convention pendant </w:t>
      </w:r>
      <w:r w:rsidR="00943BD7">
        <w:rPr>
          <w:b/>
          <w:bCs/>
          <w:lang w:val="fr-FR"/>
        </w:rPr>
        <w:br/>
      </w:r>
      <w:r w:rsidRPr="00943BD7">
        <w:rPr>
          <w:b/>
          <w:bCs/>
          <w:lang w:val="fr-FR"/>
        </w:rPr>
        <w:t>la période biennale 2021-2022 et financement de celui-ci</w:t>
      </w:r>
    </w:p>
    <w:p w14:paraId="4EEF5E06" w14:textId="77777777" w:rsidR="00AA1A4C" w:rsidRPr="00F32883" w:rsidRDefault="00AA1A4C" w:rsidP="00943BD7">
      <w:pPr>
        <w:pStyle w:val="HChG"/>
        <w:rPr>
          <w:lang w:val="fr-FR"/>
        </w:rPr>
      </w:pPr>
      <w:r w:rsidRPr="00F32883">
        <w:rPr>
          <w:lang w:val="fr-FR"/>
        </w:rPr>
        <w:tab/>
      </w:r>
      <w:r w:rsidRPr="00F32883">
        <w:rPr>
          <w:lang w:val="fr-FR"/>
        </w:rPr>
        <w:tab/>
        <w:t xml:space="preserve">Projet de décision sur les principes directeurs </w:t>
      </w:r>
      <w:r w:rsidR="00943BD7">
        <w:rPr>
          <w:lang w:val="fr-FR"/>
        </w:rPr>
        <w:br/>
      </w:r>
      <w:r w:rsidRPr="00F32883">
        <w:rPr>
          <w:lang w:val="fr-FR"/>
        </w:rPr>
        <w:t>concernant l</w:t>
      </w:r>
      <w:r>
        <w:rPr>
          <w:lang w:val="fr-FR"/>
        </w:rPr>
        <w:t>’</w:t>
      </w:r>
      <w:r w:rsidRPr="00F32883">
        <w:rPr>
          <w:lang w:val="fr-FR"/>
        </w:rPr>
        <w:t>attribution d</w:t>
      </w:r>
      <w:r>
        <w:rPr>
          <w:lang w:val="fr-FR"/>
        </w:rPr>
        <w:t>’</w:t>
      </w:r>
      <w:r w:rsidRPr="00F32883">
        <w:rPr>
          <w:lang w:val="fr-FR"/>
        </w:rPr>
        <w:t>une aide financière</w:t>
      </w:r>
    </w:p>
    <w:p w14:paraId="4FF6F47B" w14:textId="77777777" w:rsidR="00446FE5" w:rsidRDefault="00AA1A4C" w:rsidP="00943BD7">
      <w:pPr>
        <w:pStyle w:val="H1G"/>
        <w:rPr>
          <w:lang w:val="fr-FR"/>
        </w:rPr>
      </w:pPr>
      <w:r w:rsidRPr="00F32883">
        <w:rPr>
          <w:lang w:val="fr-FR"/>
        </w:rPr>
        <w:tab/>
      </w:r>
      <w:r w:rsidRPr="00F32883">
        <w:rPr>
          <w:lang w:val="fr-FR"/>
        </w:rPr>
        <w:tab/>
      </w:r>
      <w:r>
        <w:rPr>
          <w:lang w:val="fr-FR"/>
        </w:rPr>
        <w:t>Établi</w:t>
      </w:r>
      <w:r w:rsidRPr="00F32883">
        <w:rPr>
          <w:lang w:val="fr-FR"/>
        </w:rPr>
        <w:t xml:space="preserve"> par le Bureau de la Conférence des Parties</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AA1A4C" w14:paraId="4051ACB3" w14:textId="77777777">
        <w:trPr>
          <w:jc w:val="center"/>
        </w:trPr>
        <w:tc>
          <w:tcPr>
            <w:tcW w:w="9637" w:type="dxa"/>
            <w:shd w:val="clear" w:color="auto" w:fill="auto"/>
          </w:tcPr>
          <w:p w14:paraId="500DE687" w14:textId="77777777" w:rsidR="00AA1A4C" w:rsidRDefault="00AA1A4C">
            <w:pPr>
              <w:spacing w:before="240" w:after="120"/>
              <w:ind w:left="255"/>
              <w:rPr>
                <w:i/>
                <w:sz w:val="24"/>
              </w:rPr>
            </w:pPr>
            <w:r>
              <w:rPr>
                <w:i/>
                <w:sz w:val="24"/>
              </w:rPr>
              <w:t>Résumé</w:t>
            </w:r>
          </w:p>
        </w:tc>
      </w:tr>
      <w:tr w:rsidR="00AA1A4C" w14:paraId="79D479FE" w14:textId="77777777">
        <w:trPr>
          <w:jc w:val="center"/>
        </w:trPr>
        <w:tc>
          <w:tcPr>
            <w:tcW w:w="9637" w:type="dxa"/>
            <w:shd w:val="clear" w:color="auto" w:fill="auto"/>
          </w:tcPr>
          <w:p w14:paraId="185B18D6" w14:textId="77777777" w:rsidR="00AA1A4C" w:rsidRDefault="00AA1A4C">
            <w:pPr>
              <w:pStyle w:val="SingleTxtG"/>
            </w:pPr>
            <w:r>
              <w:tab/>
            </w:r>
            <w:r w:rsidRPr="00AA1A4C">
              <w:rPr>
                <w:lang w:val="fr-FR"/>
              </w:rPr>
              <w:t>À sa dixième réunion (Genève, 4-6 décembre 2018), la Conférence des Parties à la Convention sur les effets transfrontières des accidents industriels a adopté la décision</w:t>
            </w:r>
            <w:r w:rsidR="00943BD7">
              <w:rPr>
                <w:lang w:val="fr-FR"/>
              </w:rPr>
              <w:t> </w:t>
            </w:r>
            <w:r w:rsidRPr="00AA1A4C">
              <w:rPr>
                <w:lang w:val="fr-FR"/>
              </w:rPr>
              <w:t>2018/3 sur les principes directeurs concernant l’attribution d’une aide financière (ECE/CP.TEIA/38/Add.1) afin que des experts de pays d’Europe orientale et du Sud-Est, du Caucase et d’Asie centrale en particulier, puissent, en fonction des fonds disponibles, participer aux réunions organisées dans le cadre de la Convention.</w:t>
            </w:r>
          </w:p>
        </w:tc>
      </w:tr>
      <w:tr w:rsidR="00AA1A4C" w14:paraId="5D116C9E" w14:textId="77777777">
        <w:trPr>
          <w:jc w:val="center"/>
        </w:trPr>
        <w:tc>
          <w:tcPr>
            <w:tcW w:w="9637" w:type="dxa"/>
            <w:shd w:val="clear" w:color="auto" w:fill="auto"/>
          </w:tcPr>
          <w:p w14:paraId="67590493" w14:textId="77777777" w:rsidR="00AA1A4C" w:rsidRDefault="00AA1A4C">
            <w:pPr>
              <w:pStyle w:val="SingleTxtG"/>
            </w:pPr>
            <w:r>
              <w:tab/>
            </w:r>
            <w:r w:rsidRPr="00AA1A4C">
              <w:rPr>
                <w:lang w:val="fr-FR"/>
              </w:rPr>
              <w:t>Le projet de décision figurant dans le présent document a été établi par le Bureau avec l’appui du secrétariat. Les parties ayant des observations à formuler sur le projet de décision sont invitées à les communiquer à la Présidente et au secrétariat quatre semaines avant la réunion (par courriel à l’adresse ece-teia.conv@un.org), c’est-à-dire avant le 9</w:t>
            </w:r>
            <w:r w:rsidR="00943BD7">
              <w:rPr>
                <w:lang w:val="fr-FR"/>
              </w:rPr>
              <w:t> </w:t>
            </w:r>
            <w:r w:rsidRPr="00AA1A4C">
              <w:rPr>
                <w:lang w:val="fr-FR"/>
              </w:rPr>
              <w:t>novembre 2020 au plus tard.</w:t>
            </w:r>
          </w:p>
        </w:tc>
      </w:tr>
      <w:tr w:rsidR="00AA1A4C" w14:paraId="69724E70" w14:textId="77777777">
        <w:trPr>
          <w:jc w:val="center"/>
        </w:trPr>
        <w:tc>
          <w:tcPr>
            <w:tcW w:w="9637" w:type="dxa"/>
            <w:shd w:val="clear" w:color="auto" w:fill="auto"/>
          </w:tcPr>
          <w:p w14:paraId="0080D4DA" w14:textId="77777777" w:rsidR="00AA1A4C" w:rsidRDefault="00AA1A4C">
            <w:pPr>
              <w:pStyle w:val="SingleTxtG"/>
            </w:pPr>
            <w:r>
              <w:rPr>
                <w:lang w:val="fr-FR"/>
              </w:rPr>
              <w:tab/>
            </w:r>
            <w:r w:rsidRPr="00AA1A4C">
              <w:rPr>
                <w:lang w:val="fr-FR"/>
              </w:rPr>
              <w:t>La Conférence des Parties est invitée à définir les principes directeurs concernant l’attribution d’une aide financière en adoptant la présente décision.</w:t>
            </w:r>
          </w:p>
        </w:tc>
      </w:tr>
      <w:tr w:rsidR="00AA1A4C" w14:paraId="3F8D5EE8" w14:textId="77777777">
        <w:trPr>
          <w:jc w:val="center"/>
        </w:trPr>
        <w:tc>
          <w:tcPr>
            <w:tcW w:w="9637" w:type="dxa"/>
            <w:shd w:val="clear" w:color="auto" w:fill="auto"/>
          </w:tcPr>
          <w:p w14:paraId="61381513" w14:textId="77777777" w:rsidR="00AA1A4C" w:rsidRDefault="00AA1A4C"/>
        </w:tc>
      </w:tr>
    </w:tbl>
    <w:p w14:paraId="2D7EBE6D" w14:textId="77777777" w:rsidR="00AA1A4C" w:rsidRPr="00AA1A4C" w:rsidRDefault="00AA1A4C" w:rsidP="00AA1A4C">
      <w:pPr>
        <w:pStyle w:val="SingleTxtG"/>
        <w:rPr>
          <w:i/>
          <w:iCs/>
          <w:lang w:val="fr-FR"/>
        </w:rPr>
      </w:pPr>
      <w:r>
        <w:rPr>
          <w:lang w:val="fr-FR"/>
        </w:rPr>
        <w:br w:type="page"/>
      </w:r>
      <w:r w:rsidRPr="00AA1A4C">
        <w:rPr>
          <w:lang w:val="fr-FR"/>
        </w:rPr>
        <w:lastRenderedPageBreak/>
        <w:tab/>
      </w:r>
      <w:r w:rsidRPr="00AA1A4C">
        <w:rPr>
          <w:i/>
          <w:iCs/>
          <w:lang w:val="fr-FR"/>
        </w:rPr>
        <w:t>La Conférence des Parties</w:t>
      </w:r>
      <w:r w:rsidRPr="00AA1A4C">
        <w:rPr>
          <w:lang w:val="fr-FR"/>
        </w:rPr>
        <w:t>,</w:t>
      </w:r>
    </w:p>
    <w:p w14:paraId="725C34C2" w14:textId="77777777" w:rsidR="00AA1A4C" w:rsidRPr="00AA1A4C" w:rsidRDefault="00AA1A4C" w:rsidP="00AA1A4C">
      <w:pPr>
        <w:pStyle w:val="SingleTxtG"/>
        <w:rPr>
          <w:lang w:val="fr-FR"/>
        </w:rPr>
      </w:pPr>
      <w:r w:rsidRPr="00AA1A4C">
        <w:rPr>
          <w:lang w:val="fr-FR"/>
        </w:rPr>
        <w:tab/>
      </w:r>
      <w:r w:rsidRPr="00AA1A4C">
        <w:rPr>
          <w:i/>
          <w:iCs/>
          <w:lang w:val="fr-FR"/>
        </w:rPr>
        <w:t>Décide</w:t>
      </w:r>
      <w:r w:rsidRPr="00AA1A4C">
        <w:rPr>
          <w:lang w:val="fr-FR"/>
        </w:rPr>
        <w:t xml:space="preserve"> que les pays d’Europe orientale (Bélarus, République de Moldova et Ukraine), d’Europe du Sud-Est (Albanie, Bosnie-Herzégovine, Macédoine du Nord, Monténégro et Serbie), du Caucase (Arménie, Azerbaïdjan et Géorgie) et d’Asie centrale (Kazakhstan, Kirghizistan, Ouzbékistan, Tadjikistan et Turkménistan) peuvent, en fonction des fonds disponibles, bénéficier d’une aide financière pour faciliter la participation de leurs experts et de leurs représentants à des activités organisées dans le cadre de la Convention sur les effets transfrontières des accidents industriels et relevant du Programme d’aide et de coopération, comme suit</w:t>
      </w:r>
      <w:r w:rsidR="00943BD7">
        <w:rPr>
          <w:lang w:val="fr-FR"/>
        </w:rPr>
        <w:t> </w:t>
      </w:r>
      <w:r w:rsidRPr="00AA1A4C">
        <w:rPr>
          <w:lang w:val="fr-FR"/>
        </w:rPr>
        <w:t>: le secrétariat fournira aux participants une aide financière et des billets d’avion pour les aider à couvrir les dépenses liées à leur participation, y compris les frais de logement,</w:t>
      </w:r>
    </w:p>
    <w:p w14:paraId="5660FC86" w14:textId="77777777" w:rsidR="00AA1A4C" w:rsidRPr="00AA1A4C" w:rsidRDefault="00AA1A4C" w:rsidP="00AA1A4C">
      <w:pPr>
        <w:pStyle w:val="SingleTxtG"/>
        <w:rPr>
          <w:lang w:val="fr-FR"/>
        </w:rPr>
      </w:pPr>
      <w:r w:rsidRPr="00AA1A4C">
        <w:rPr>
          <w:lang w:val="fr-FR"/>
        </w:rPr>
        <w:tab/>
      </w:r>
      <w:r w:rsidRPr="00AA1A4C">
        <w:rPr>
          <w:i/>
          <w:iCs/>
          <w:lang w:val="fr-FR"/>
        </w:rPr>
        <w:t>Décide également</w:t>
      </w:r>
      <w:r w:rsidRPr="00AA1A4C">
        <w:rPr>
          <w:lang w:val="fr-FR"/>
        </w:rPr>
        <w:t xml:space="preserve"> que les pays en développement et les pays les moins avancés extérieurs à la région de la Commission économique pour l’Europe ayant fait part de leur intérêt pour la Convention peuvent, en fonction des fonds disponibles, bénéficier d’une aide financière pour faciliter la participation de leurs experts et de leurs représentants à des activités organisées dans le cadre de la Convention,</w:t>
      </w:r>
    </w:p>
    <w:p w14:paraId="61C478DE" w14:textId="77777777" w:rsidR="00AA1A4C" w:rsidRDefault="00AA1A4C" w:rsidP="00AA1A4C">
      <w:pPr>
        <w:pStyle w:val="SingleTxtG"/>
        <w:rPr>
          <w:lang w:val="fr-FR"/>
        </w:rPr>
      </w:pPr>
      <w:r w:rsidRPr="00AA1A4C">
        <w:rPr>
          <w:lang w:val="fr-FR"/>
        </w:rPr>
        <w:tab/>
      </w:r>
      <w:r w:rsidRPr="00AA1A4C">
        <w:rPr>
          <w:i/>
          <w:iCs/>
          <w:lang w:val="fr-FR"/>
        </w:rPr>
        <w:t>Convient</w:t>
      </w:r>
      <w:r w:rsidRPr="00AA1A4C">
        <w:rPr>
          <w:lang w:val="fr-FR"/>
        </w:rPr>
        <w:t xml:space="preserve"> d’appliquer les présents principes directeurs concernant l’attribution d’une aide financière pendant la période biennale 2021-2022.</w:t>
      </w:r>
    </w:p>
    <w:p w14:paraId="495DD4D5" w14:textId="77777777" w:rsidR="00AA1A4C" w:rsidRPr="00AA1A4C" w:rsidRDefault="00AA1A4C" w:rsidP="00AA1A4C">
      <w:pPr>
        <w:pStyle w:val="SingleTxtG"/>
        <w:spacing w:before="240" w:after="0"/>
        <w:jc w:val="center"/>
        <w:rPr>
          <w:u w:val="single"/>
        </w:rPr>
      </w:pPr>
      <w:r>
        <w:rPr>
          <w:u w:val="single"/>
        </w:rPr>
        <w:tab/>
      </w:r>
      <w:r>
        <w:rPr>
          <w:u w:val="single"/>
        </w:rPr>
        <w:tab/>
      </w:r>
      <w:r>
        <w:rPr>
          <w:u w:val="single"/>
        </w:rPr>
        <w:tab/>
      </w:r>
    </w:p>
    <w:sectPr w:rsidR="00AA1A4C" w:rsidRPr="00AA1A4C" w:rsidSect="00F9280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4F910" w14:textId="77777777" w:rsidR="00BC350B" w:rsidRDefault="00BC350B" w:rsidP="00F95C08">
      <w:pPr>
        <w:spacing w:line="240" w:lineRule="auto"/>
      </w:pPr>
    </w:p>
  </w:endnote>
  <w:endnote w:type="continuationSeparator" w:id="0">
    <w:p w14:paraId="0F931C28" w14:textId="77777777" w:rsidR="00BC350B" w:rsidRPr="00AC3823" w:rsidRDefault="00BC350B" w:rsidP="00AC3823">
      <w:pPr>
        <w:pStyle w:val="Footer"/>
      </w:pPr>
    </w:p>
  </w:endnote>
  <w:endnote w:type="continuationNotice" w:id="1">
    <w:p w14:paraId="73D228FA" w14:textId="77777777" w:rsidR="00BC350B" w:rsidRDefault="00BC35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B780F" w14:textId="77777777" w:rsidR="00F9280E" w:rsidRPr="00F9280E" w:rsidRDefault="00F9280E" w:rsidP="00F9280E">
    <w:pPr>
      <w:pStyle w:val="Footer"/>
      <w:tabs>
        <w:tab w:val="right" w:pos="9638"/>
      </w:tabs>
    </w:pPr>
    <w:r w:rsidRPr="00F9280E">
      <w:rPr>
        <w:b/>
        <w:sz w:val="18"/>
      </w:rPr>
      <w:fldChar w:fldCharType="begin"/>
    </w:r>
    <w:r w:rsidRPr="00F9280E">
      <w:rPr>
        <w:b/>
        <w:sz w:val="18"/>
      </w:rPr>
      <w:instrText xml:space="preserve"> PAGE  \* MERGEFORMAT </w:instrText>
    </w:r>
    <w:r w:rsidRPr="00F9280E">
      <w:rPr>
        <w:b/>
        <w:sz w:val="18"/>
      </w:rPr>
      <w:fldChar w:fldCharType="separate"/>
    </w:r>
    <w:r w:rsidRPr="00F9280E">
      <w:rPr>
        <w:b/>
        <w:noProof/>
        <w:sz w:val="18"/>
      </w:rPr>
      <w:t>2</w:t>
    </w:r>
    <w:r w:rsidRPr="00F9280E">
      <w:rPr>
        <w:b/>
        <w:sz w:val="18"/>
      </w:rPr>
      <w:fldChar w:fldCharType="end"/>
    </w:r>
    <w:r>
      <w:rPr>
        <w:b/>
        <w:sz w:val="18"/>
      </w:rPr>
      <w:tab/>
    </w:r>
    <w:r>
      <w:t>GE.20-12524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18A82" w14:textId="77777777" w:rsidR="00F9280E" w:rsidRPr="00F9280E" w:rsidRDefault="00F9280E" w:rsidP="00F9280E">
    <w:pPr>
      <w:pStyle w:val="Footer"/>
      <w:tabs>
        <w:tab w:val="right" w:pos="9638"/>
      </w:tabs>
      <w:rPr>
        <w:b/>
        <w:sz w:val="18"/>
      </w:rPr>
    </w:pPr>
    <w:r>
      <w:t>GE.20-12524</w:t>
    </w:r>
    <w:r>
      <w:tab/>
    </w:r>
    <w:r w:rsidRPr="00F9280E">
      <w:rPr>
        <w:b/>
        <w:sz w:val="18"/>
      </w:rPr>
      <w:fldChar w:fldCharType="begin"/>
    </w:r>
    <w:r w:rsidRPr="00F9280E">
      <w:rPr>
        <w:b/>
        <w:sz w:val="18"/>
      </w:rPr>
      <w:instrText xml:space="preserve"> PAGE  \* MERGEFORMAT </w:instrText>
    </w:r>
    <w:r w:rsidRPr="00F9280E">
      <w:rPr>
        <w:b/>
        <w:sz w:val="18"/>
      </w:rPr>
      <w:fldChar w:fldCharType="separate"/>
    </w:r>
    <w:r w:rsidRPr="00F9280E">
      <w:rPr>
        <w:b/>
        <w:noProof/>
        <w:sz w:val="18"/>
      </w:rPr>
      <w:t>3</w:t>
    </w:r>
    <w:r w:rsidRPr="00F9280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2C132" w14:textId="77777777" w:rsidR="000D3EE9" w:rsidRPr="00F9280E" w:rsidRDefault="00F9280E" w:rsidP="00F9280E">
    <w:pPr>
      <w:pStyle w:val="Footer"/>
      <w:spacing w:before="120"/>
      <w:rPr>
        <w:sz w:val="20"/>
      </w:rPr>
    </w:pPr>
    <w:r>
      <w:rPr>
        <w:sz w:val="20"/>
      </w:rPr>
      <w:t>GE.</w:t>
    </w:r>
    <w:r w:rsidR="000D3EE9">
      <w:rPr>
        <w:noProof/>
        <w:lang w:eastAsia="fr-CH"/>
      </w:rPr>
      <w:drawing>
        <wp:anchor distT="0" distB="0" distL="114300" distR="114300" simplePos="0" relativeHeight="251660288" behindDoc="0" locked="0" layoutInCell="1" allowOverlap="0" wp14:anchorId="17E07560" wp14:editId="1903B3E7">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12524  (</w:t>
    </w:r>
    <w:proofErr w:type="gramEnd"/>
    <w:r>
      <w:rPr>
        <w:sz w:val="20"/>
      </w:rPr>
      <w:t>F)    151020    151020</w:t>
    </w:r>
    <w:r>
      <w:rPr>
        <w:sz w:val="20"/>
      </w:rPr>
      <w:br/>
    </w:r>
    <w:r w:rsidRPr="00F9280E">
      <w:rPr>
        <w:rFonts w:ascii="C39T30Lfz" w:hAnsi="C39T30Lfz"/>
        <w:sz w:val="56"/>
      </w:rPr>
      <w:t>*2012524*</w:t>
    </w:r>
    <w:r>
      <w:rPr>
        <w:noProof/>
        <w:sz w:val="20"/>
      </w:rPr>
      <w:drawing>
        <wp:anchor distT="0" distB="0" distL="114300" distR="114300" simplePos="0" relativeHeight="251658240" behindDoc="0" locked="0" layoutInCell="1" allowOverlap="1" wp14:anchorId="539698EB" wp14:editId="5375484F">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9FC40" w14:textId="77777777" w:rsidR="00BC350B" w:rsidRPr="00AC3823" w:rsidRDefault="00BC350B" w:rsidP="00AC3823">
      <w:pPr>
        <w:pStyle w:val="Footer"/>
        <w:tabs>
          <w:tab w:val="right" w:pos="2155"/>
        </w:tabs>
        <w:spacing w:after="80" w:line="240" w:lineRule="atLeast"/>
        <w:ind w:left="680"/>
        <w:rPr>
          <w:u w:val="single"/>
        </w:rPr>
      </w:pPr>
      <w:r>
        <w:rPr>
          <w:u w:val="single"/>
        </w:rPr>
        <w:tab/>
      </w:r>
    </w:p>
  </w:footnote>
  <w:footnote w:type="continuationSeparator" w:id="0">
    <w:p w14:paraId="067908B5" w14:textId="77777777" w:rsidR="00BC350B" w:rsidRPr="00AC3823" w:rsidRDefault="00BC350B" w:rsidP="00AC3823">
      <w:pPr>
        <w:pStyle w:val="Footer"/>
        <w:tabs>
          <w:tab w:val="right" w:pos="2155"/>
        </w:tabs>
        <w:spacing w:after="80" w:line="240" w:lineRule="atLeast"/>
        <w:ind w:left="680"/>
        <w:rPr>
          <w:u w:val="single"/>
        </w:rPr>
      </w:pPr>
      <w:r>
        <w:rPr>
          <w:u w:val="single"/>
        </w:rPr>
        <w:tab/>
      </w:r>
    </w:p>
  </w:footnote>
  <w:footnote w:type="continuationNotice" w:id="1">
    <w:p w14:paraId="49AC19A8" w14:textId="77777777" w:rsidR="00BC350B" w:rsidRPr="00AC3823" w:rsidRDefault="00BC350B">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9A539" w14:textId="3B0888DF" w:rsidR="00F9280E" w:rsidRPr="00F9280E" w:rsidRDefault="00BC350B">
    <w:pPr>
      <w:pStyle w:val="Header"/>
    </w:pPr>
    <w:r>
      <w:fldChar w:fldCharType="begin"/>
    </w:r>
    <w:r>
      <w:instrText xml:space="preserve"> TITLE  \* MERGEFORMAT </w:instrText>
    </w:r>
    <w:r>
      <w:fldChar w:fldCharType="separate"/>
    </w:r>
    <w:r w:rsidR="005735F1">
      <w:t>ECE/CP.TEIA/2020/10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19EFB" w14:textId="7374A3CD" w:rsidR="00F9280E" w:rsidRPr="00F9280E" w:rsidRDefault="00BC350B" w:rsidP="00F9280E">
    <w:pPr>
      <w:pStyle w:val="Header"/>
      <w:jc w:val="right"/>
    </w:pPr>
    <w:r>
      <w:fldChar w:fldCharType="begin"/>
    </w:r>
    <w:r>
      <w:instrText xml:space="preserve"> TITLE  \* MERGEFORMAT </w:instrText>
    </w:r>
    <w:r>
      <w:fldChar w:fldCharType="separate"/>
    </w:r>
    <w:r w:rsidR="005735F1">
      <w:t>ECE/CP.TEIA/2020/10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0D75"/>
    <w:rsid w:val="00017F94"/>
    <w:rsid w:val="00023842"/>
    <w:rsid w:val="000334F9"/>
    <w:rsid w:val="0007796D"/>
    <w:rsid w:val="000B7790"/>
    <w:rsid w:val="000D3EE9"/>
    <w:rsid w:val="00111F2F"/>
    <w:rsid w:val="00116E4B"/>
    <w:rsid w:val="001433FD"/>
    <w:rsid w:val="0014365E"/>
    <w:rsid w:val="001541D3"/>
    <w:rsid w:val="00176178"/>
    <w:rsid w:val="001E0D75"/>
    <w:rsid w:val="001F525A"/>
    <w:rsid w:val="00223272"/>
    <w:rsid w:val="0024779E"/>
    <w:rsid w:val="002832AC"/>
    <w:rsid w:val="00295CCA"/>
    <w:rsid w:val="002D7C93"/>
    <w:rsid w:val="00441C3B"/>
    <w:rsid w:val="00446B0A"/>
    <w:rsid w:val="00446FE5"/>
    <w:rsid w:val="00452396"/>
    <w:rsid w:val="004E468C"/>
    <w:rsid w:val="00506BE1"/>
    <w:rsid w:val="005316B0"/>
    <w:rsid w:val="0054013E"/>
    <w:rsid w:val="005505B7"/>
    <w:rsid w:val="005735F1"/>
    <w:rsid w:val="00573BE5"/>
    <w:rsid w:val="00586ED3"/>
    <w:rsid w:val="00596AA9"/>
    <w:rsid w:val="005F2353"/>
    <w:rsid w:val="00706363"/>
    <w:rsid w:val="0071601D"/>
    <w:rsid w:val="0074674C"/>
    <w:rsid w:val="007A62E6"/>
    <w:rsid w:val="0080684C"/>
    <w:rsid w:val="00871C75"/>
    <w:rsid w:val="008776DC"/>
    <w:rsid w:val="00943BD7"/>
    <w:rsid w:val="009705C8"/>
    <w:rsid w:val="009C1CF4"/>
    <w:rsid w:val="00A30353"/>
    <w:rsid w:val="00AA113A"/>
    <w:rsid w:val="00AA1A4C"/>
    <w:rsid w:val="00AC3823"/>
    <w:rsid w:val="00AE323C"/>
    <w:rsid w:val="00B00181"/>
    <w:rsid w:val="00B00B0D"/>
    <w:rsid w:val="00B765F7"/>
    <w:rsid w:val="00BA0CA9"/>
    <w:rsid w:val="00BC350B"/>
    <w:rsid w:val="00C02897"/>
    <w:rsid w:val="00D3439C"/>
    <w:rsid w:val="00D95996"/>
    <w:rsid w:val="00DB1831"/>
    <w:rsid w:val="00DD3BFD"/>
    <w:rsid w:val="00DF6678"/>
    <w:rsid w:val="00EF2E22"/>
    <w:rsid w:val="00F660DF"/>
    <w:rsid w:val="00F9280E"/>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95818"/>
  <w15:docId w15:val="{F6D3BC33-FE32-49CB-8E01-935774A4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7467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7467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74674C"/>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74674C"/>
    <w:pPr>
      <w:spacing w:line="240" w:lineRule="auto"/>
    </w:pPr>
    <w:rPr>
      <w:sz w:val="16"/>
    </w:rPr>
  </w:style>
  <w:style w:type="character" w:customStyle="1" w:styleId="FooterChar">
    <w:name w:val="Footer Char"/>
    <w:aliases w:val="3_G Char"/>
    <w:basedOn w:val="DefaultParagraphFont"/>
    <w:link w:val="Footer"/>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467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674C"/>
    <w:pPr>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clear" w:pos="1701"/>
      </w:tabs>
      <w:spacing w:after="120"/>
      <w:ind w:right="1134"/>
      <w:jc w:val="both"/>
    </w:pPr>
  </w:style>
  <w:style w:type="character" w:styleId="FootnoteReference">
    <w:name w:val="footnote reference"/>
    <w:aliases w:val="4_G"/>
    <w:basedOn w:val="DefaultParagraphFont"/>
    <w:qFormat/>
    <w:rsid w:val="0074674C"/>
    <w:rPr>
      <w:rFonts w:ascii="Times New Roman" w:hAnsi="Times New Roman"/>
      <w:sz w:val="18"/>
      <w:vertAlign w:val="superscript"/>
      <w:lang w:val="fr-CH"/>
    </w:rPr>
  </w:style>
  <w:style w:type="character" w:styleId="EndnoteReference">
    <w:name w:val="endnote reference"/>
    <w:aliases w:val="1_G"/>
    <w:basedOn w:val="FootnoteReference"/>
    <w:qFormat/>
    <w:rsid w:val="0074674C"/>
    <w:rPr>
      <w:rFonts w:ascii="Times New Roman" w:hAnsi="Times New Roman"/>
      <w:sz w:val="18"/>
      <w:vertAlign w:val="superscript"/>
      <w:lang w:val="fr-CH"/>
    </w:rPr>
  </w:style>
  <w:style w:type="table" w:styleId="TableGrid">
    <w:name w:val="Table Grid"/>
    <w:basedOn w:val="Table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4674C"/>
    <w:rPr>
      <w:color w:val="0000FF"/>
      <w:u w:val="none"/>
    </w:rPr>
  </w:style>
  <w:style w:type="character" w:styleId="FollowedHyperlink">
    <w:name w:val="FollowedHyperlink"/>
    <w:basedOn w:val="DefaultParagraphFont"/>
    <w:unhideWhenUsed/>
    <w:rsid w:val="0074674C"/>
    <w:rPr>
      <w:color w:val="0000FF"/>
      <w:u w:val="none"/>
    </w:rPr>
  </w:style>
  <w:style w:type="paragraph" w:styleId="FootnoteText">
    <w:name w:val="footnote text"/>
    <w:aliases w:val="5_G"/>
    <w:basedOn w:val="Normal"/>
    <w:link w:val="FootnoteTextChar"/>
    <w:qFormat/>
    <w:rsid w:val="007467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4674C"/>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74674C"/>
  </w:style>
  <w:style w:type="character" w:customStyle="1" w:styleId="EndnoteTextChar">
    <w:name w:val="Endnote Text Char"/>
    <w:aliases w:val="2_G Char"/>
    <w:basedOn w:val="DefaultParagraphFont"/>
    <w:link w:val="EndnoteText"/>
    <w:rsid w:val="0074674C"/>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74674C"/>
    <w:rPr>
      <w:rFonts w:ascii="Times New Roman" w:hAnsi="Times New Roman"/>
      <w:b/>
      <w:sz w:val="18"/>
      <w:lang w:val="fr-CH"/>
    </w:rPr>
  </w:style>
  <w:style w:type="character" w:customStyle="1" w:styleId="Heading1Char">
    <w:name w:val="Heading 1 Char"/>
    <w:aliases w:val="Table_G Char"/>
    <w:basedOn w:val="DefaultParagraphFont"/>
    <w:link w:val="Heading1"/>
    <w:rsid w:val="0074674C"/>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HChGChar">
    <w:name w:val="_ H _Ch_G Char"/>
    <w:link w:val="HChG"/>
    <w:locked/>
    <w:rsid w:val="00AA1A4C"/>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AA1A4C"/>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ECE/CP.TEIA/2020/10</dc:title>
  <dc:subject/>
  <dc:creator>Maud DARICHE</dc:creator>
  <cp:keywords/>
  <cp:lastModifiedBy>Olga Carlos</cp:lastModifiedBy>
  <cp:revision>2</cp:revision>
  <cp:lastPrinted>2020-10-15T08:13:00Z</cp:lastPrinted>
  <dcterms:created xsi:type="dcterms:W3CDTF">2020-10-15T10:48:00Z</dcterms:created>
  <dcterms:modified xsi:type="dcterms:W3CDTF">2020-10-15T10:48:00Z</dcterms:modified>
</cp:coreProperties>
</file>