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7F0C45">
            <w:bookmarkStart w:id="0" w:name="_GoBack"/>
            <w:bookmarkEnd w:id="0"/>
          </w:p>
        </w:tc>
        <w:tc>
          <w:tcPr>
            <w:tcW w:w="2268" w:type="dxa"/>
            <w:tcBorders>
              <w:bottom w:val="single" w:sz="4" w:space="0" w:color="auto"/>
            </w:tcBorders>
            <w:vAlign w:val="bottom"/>
          </w:tcPr>
          <w:p w:rsidR="001433FD" w:rsidRPr="00DB58B5" w:rsidRDefault="001433FD" w:rsidP="0046459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F0C45" w:rsidP="007F0C45">
            <w:pPr>
              <w:jc w:val="right"/>
            </w:pPr>
            <w:r w:rsidRPr="007F0C45">
              <w:rPr>
                <w:sz w:val="40"/>
              </w:rPr>
              <w:t>ECE</w:t>
            </w:r>
            <w:r>
              <w:t>/CEP/2017/L.3</w:t>
            </w:r>
          </w:p>
        </w:tc>
      </w:tr>
      <w:tr w:rsidR="001433FD" w:rsidRPr="00DB58B5" w:rsidTr="00464594">
        <w:trPr>
          <w:trHeight w:hRule="exact" w:val="2835"/>
        </w:trPr>
        <w:tc>
          <w:tcPr>
            <w:tcW w:w="1276" w:type="dxa"/>
            <w:tcBorders>
              <w:top w:val="single" w:sz="4" w:space="0" w:color="auto"/>
              <w:bottom w:val="single" w:sz="12" w:space="0" w:color="auto"/>
            </w:tcBorders>
          </w:tcPr>
          <w:p w:rsidR="001433FD" w:rsidRPr="00DB58B5" w:rsidRDefault="001433FD" w:rsidP="00464594">
            <w:pPr>
              <w:spacing w:before="120"/>
              <w:jc w:val="center"/>
            </w:pPr>
            <w:r>
              <w:rPr>
                <w:noProof/>
                <w:lang w:val="en-US"/>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46459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F0C45" w:rsidP="00464594">
            <w:pPr>
              <w:spacing w:before="240"/>
            </w:pPr>
            <w:proofErr w:type="spellStart"/>
            <w:r>
              <w:t>Distr</w:t>
            </w:r>
            <w:proofErr w:type="spellEnd"/>
            <w:r>
              <w:t>. générale</w:t>
            </w:r>
          </w:p>
          <w:p w:rsidR="007F0C45" w:rsidRDefault="007F0C45" w:rsidP="007F0C45">
            <w:pPr>
              <w:spacing w:line="240" w:lineRule="exact"/>
            </w:pPr>
            <w:r>
              <w:t>12 janvier 2017</w:t>
            </w:r>
          </w:p>
          <w:p w:rsidR="007F0C45" w:rsidRDefault="007F0C45" w:rsidP="007F0C45">
            <w:pPr>
              <w:spacing w:line="240" w:lineRule="exact"/>
            </w:pPr>
            <w:r>
              <w:t>Français</w:t>
            </w:r>
          </w:p>
          <w:p w:rsidR="007F0C45" w:rsidRPr="00DB58B5" w:rsidRDefault="008D3397" w:rsidP="007F0C45">
            <w:pPr>
              <w:spacing w:line="240" w:lineRule="exact"/>
            </w:pPr>
            <w:r>
              <w:t>Original </w:t>
            </w:r>
            <w:r w:rsidR="005E4ECA">
              <w:t>:</w:t>
            </w:r>
            <w:r w:rsidR="007F0C45">
              <w:t xml:space="preserve">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7F0C45" w:rsidRPr="003D1C95" w:rsidRDefault="007F0C45" w:rsidP="003D1C95">
      <w:pPr>
        <w:suppressAutoHyphens w:val="0"/>
        <w:spacing w:before="120" w:after="120" w:line="240" w:lineRule="auto"/>
        <w:rPr>
          <w:bCs/>
          <w:sz w:val="28"/>
          <w:szCs w:val="28"/>
        </w:rPr>
      </w:pPr>
      <w:r w:rsidRPr="003D1C95">
        <w:rPr>
          <w:bCs/>
          <w:sz w:val="28"/>
          <w:szCs w:val="28"/>
        </w:rPr>
        <w:t>Comité des politiques de l’environnement</w:t>
      </w:r>
    </w:p>
    <w:p w:rsidR="007F0C45" w:rsidRPr="00AA7A67" w:rsidRDefault="007F0C45" w:rsidP="007F2D46">
      <w:pPr>
        <w:suppressAutoHyphens w:val="0"/>
        <w:spacing w:line="240" w:lineRule="auto"/>
        <w:rPr>
          <w:b/>
        </w:rPr>
      </w:pPr>
      <w:r w:rsidRPr="00AA7A67">
        <w:rPr>
          <w:b/>
        </w:rPr>
        <w:t>Vingt-deuxième session</w:t>
      </w:r>
    </w:p>
    <w:p w:rsidR="007F0C45" w:rsidRPr="00AA7A67" w:rsidRDefault="007F0C45" w:rsidP="00464594">
      <w:r w:rsidRPr="00AA7A67">
        <w:t>Genève, 25-27 janvier 2017</w:t>
      </w:r>
    </w:p>
    <w:p w:rsidR="007F0C45" w:rsidRPr="00AA7A67" w:rsidRDefault="007F0C45" w:rsidP="00464594">
      <w:r w:rsidRPr="00AA7A67">
        <w:t>Point 5 de l</w:t>
      </w:r>
      <w:r>
        <w:t>’</w:t>
      </w:r>
      <w:r w:rsidRPr="00AA7A67">
        <w:t>ordre du jour provisoire</w:t>
      </w:r>
    </w:p>
    <w:p w:rsidR="007F0C45" w:rsidRPr="00AA7A67" w:rsidRDefault="007F0C45" w:rsidP="00464594">
      <w:pPr>
        <w:rPr>
          <w:b/>
        </w:rPr>
      </w:pPr>
      <w:r w:rsidRPr="00AA7A67">
        <w:rPr>
          <w:b/>
        </w:rPr>
        <w:t>Suite donnée à la hu</w:t>
      </w:r>
      <w:r w:rsidR="00464594">
        <w:rPr>
          <w:b/>
        </w:rPr>
        <w:t>itième Conférence ministérielle</w:t>
      </w:r>
      <w:r w:rsidR="007148CB">
        <w:rPr>
          <w:b/>
        </w:rPr>
        <w:t xml:space="preserve"> « Un environnement</w:t>
      </w:r>
      <w:r w:rsidR="007148CB">
        <w:rPr>
          <w:b/>
        </w:rPr>
        <w:br/>
      </w:r>
      <w:r w:rsidRPr="00AA7A67">
        <w:rPr>
          <w:b/>
        </w:rPr>
        <w:t>pour l</w:t>
      </w:r>
      <w:r>
        <w:rPr>
          <w:b/>
        </w:rPr>
        <w:t>’</w:t>
      </w:r>
      <w:r w:rsidRPr="00AA7A67">
        <w:rPr>
          <w:b/>
        </w:rPr>
        <w:t>Europe</w:t>
      </w:r>
      <w:r w:rsidR="007148CB">
        <w:rPr>
          <w:b/>
        </w:rPr>
        <w:t> </w:t>
      </w:r>
      <w:r w:rsidRPr="00AA7A67">
        <w:rPr>
          <w:b/>
        </w:rPr>
        <w:t>»</w:t>
      </w:r>
      <w:r w:rsidR="00464594">
        <w:rPr>
          <w:b/>
        </w:rPr>
        <w:t xml:space="preserve"> et préparation</w:t>
      </w:r>
      <w:r w:rsidR="007148CB">
        <w:rPr>
          <w:b/>
        </w:rPr>
        <w:t xml:space="preserve"> </w:t>
      </w:r>
      <w:r w:rsidRPr="00AA7A67">
        <w:rPr>
          <w:b/>
        </w:rPr>
        <w:t>de l</w:t>
      </w:r>
      <w:r>
        <w:rPr>
          <w:b/>
        </w:rPr>
        <w:t>’</w:t>
      </w:r>
      <w:r w:rsidRPr="00AA7A67">
        <w:rPr>
          <w:b/>
        </w:rPr>
        <w:t>examen à mi-pa</w:t>
      </w:r>
      <w:r w:rsidR="007148CB">
        <w:rPr>
          <w:b/>
        </w:rPr>
        <w:t>rcours</w:t>
      </w:r>
      <w:r w:rsidR="007148CB">
        <w:rPr>
          <w:b/>
        </w:rPr>
        <w:br/>
      </w:r>
      <w:r w:rsidR="00464594">
        <w:rPr>
          <w:b/>
        </w:rPr>
        <w:t xml:space="preserve"> des principaux résultats</w:t>
      </w:r>
      <w:r w:rsidR="007148CB">
        <w:rPr>
          <w:b/>
        </w:rPr>
        <w:t xml:space="preserve"> </w:t>
      </w:r>
      <w:r w:rsidRPr="00AA7A67">
        <w:rPr>
          <w:b/>
        </w:rPr>
        <w:t xml:space="preserve">de la Conférence </w:t>
      </w:r>
    </w:p>
    <w:p w:rsidR="007F0C45" w:rsidRPr="00AA7A67" w:rsidRDefault="007F0C45" w:rsidP="007148CB">
      <w:pPr>
        <w:pStyle w:val="HChG"/>
        <w:spacing w:before="240"/>
      </w:pPr>
      <w:r w:rsidRPr="00AA7A67">
        <w:tab/>
      </w:r>
      <w:r w:rsidRPr="00AA7A67">
        <w:tab/>
        <w:t>Projet d</w:t>
      </w:r>
      <w:r>
        <w:t>’</w:t>
      </w:r>
      <w:r w:rsidRPr="00AA7A67">
        <w:t>enquête d</w:t>
      </w:r>
      <w:r>
        <w:t>’</w:t>
      </w:r>
      <w:r w:rsidRPr="00AA7A67">
        <w:t>évaluation concernant l</w:t>
      </w:r>
      <w:r>
        <w:t>’</w:t>
      </w:r>
      <w:r w:rsidR="00464594">
        <w:t>organisation</w:t>
      </w:r>
      <w:r w:rsidR="00464594">
        <w:br/>
      </w:r>
      <w:r w:rsidRPr="00AA7A67">
        <w:t>et la conduite de la Conférence ministérielle de Batumi</w:t>
      </w:r>
    </w:p>
    <w:p w:rsidR="007F0C45" w:rsidRDefault="007F0C45" w:rsidP="00464594">
      <w:pPr>
        <w:pStyle w:val="H1G"/>
        <w:spacing w:after="120"/>
      </w:pPr>
      <w:r w:rsidRPr="00AA7A67">
        <w:tab/>
      </w:r>
      <w:r w:rsidRPr="00AA7A67">
        <w:tab/>
        <w:t>Note du secrétariat</w:t>
      </w:r>
      <w:r w:rsidRPr="00464594">
        <w:rPr>
          <w:b w:val="0"/>
          <w:sz w:val="20"/>
        </w:rPr>
        <w:footnoteReference w:customMarkFollows="1" w:id="2"/>
        <w:t>*</w:t>
      </w:r>
      <w:r w:rsidRPr="003D1C95">
        <w:rPr>
          <w:sz w:val="20"/>
          <w:vertAlign w:val="superscript"/>
        </w:rPr>
        <w:t>,</w:t>
      </w:r>
      <w:r w:rsidRPr="00AA7A67">
        <w:t xml:space="preserve"> </w:t>
      </w:r>
      <w:r w:rsidRPr="00464594">
        <w:rPr>
          <w:b w:val="0"/>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64594" w:rsidTr="00464594">
        <w:trPr>
          <w:jc w:val="center"/>
        </w:trPr>
        <w:tc>
          <w:tcPr>
            <w:tcW w:w="9637" w:type="dxa"/>
            <w:shd w:val="clear" w:color="auto" w:fill="auto"/>
          </w:tcPr>
          <w:p w:rsidR="00464594" w:rsidRPr="000001E7" w:rsidRDefault="00464594" w:rsidP="00012C6E">
            <w:pPr>
              <w:spacing w:before="200" w:after="120"/>
              <w:ind w:left="255"/>
              <w:rPr>
                <w:i/>
                <w:sz w:val="24"/>
              </w:rPr>
            </w:pPr>
            <w:r w:rsidRPr="000001E7">
              <w:rPr>
                <w:i/>
                <w:sz w:val="24"/>
              </w:rPr>
              <w:t>Résumé</w:t>
            </w:r>
          </w:p>
        </w:tc>
      </w:tr>
      <w:tr w:rsidR="00464594" w:rsidTr="00464594">
        <w:trPr>
          <w:jc w:val="center"/>
        </w:trPr>
        <w:tc>
          <w:tcPr>
            <w:tcW w:w="9637" w:type="dxa"/>
            <w:shd w:val="clear" w:color="auto" w:fill="auto"/>
          </w:tcPr>
          <w:p w:rsidR="00464594" w:rsidRDefault="00464594" w:rsidP="00012C6E">
            <w:pPr>
              <w:pStyle w:val="SingleTxtG"/>
              <w:spacing w:line="220" w:lineRule="atLeast"/>
              <w:ind w:firstLine="567"/>
            </w:pPr>
            <w:r w:rsidRPr="00AA7A67">
              <w:t>La huitième Conférence ministérielle «</w:t>
            </w:r>
            <w:r w:rsidR="00BC4733">
              <w:t> </w:t>
            </w:r>
            <w:r w:rsidRPr="00AA7A67">
              <w:t>Un environnement pour l</w:t>
            </w:r>
            <w:r>
              <w:t>’</w:t>
            </w:r>
            <w:r w:rsidRPr="00AA7A67">
              <w:t>Europe</w:t>
            </w:r>
            <w:r w:rsidR="00BC4733">
              <w:t> </w:t>
            </w:r>
            <w:r w:rsidRPr="00AA7A67">
              <w:t>» s</w:t>
            </w:r>
            <w:r>
              <w:t>’</w:t>
            </w:r>
            <w:r w:rsidRPr="00AA7A67">
              <w:t>est tenue</w:t>
            </w:r>
            <w:r>
              <w:t xml:space="preserve"> à Batumi (Géorgie) du 8 au 10 </w:t>
            </w:r>
            <w:r w:rsidRPr="00AA7A67">
              <w:t>juin 2016. Le secrétariat a reçu des observations orales et écrites de la part de plusieurs délégations, qui se sont félicitées de la bonne organisation de la Conférence.</w:t>
            </w:r>
            <w:r>
              <w:t xml:space="preserve"> </w:t>
            </w:r>
            <w:r w:rsidRPr="00AA7A67">
              <w:t>La réalisation d</w:t>
            </w:r>
            <w:r>
              <w:t>’</w:t>
            </w:r>
            <w:r w:rsidRPr="00AA7A67">
              <w:t>une enquête permettrait à tous les pays et organisations ayant pris part au processus préparatoire et à la Conférence elle-même d</w:t>
            </w:r>
            <w:r>
              <w:t>’</w:t>
            </w:r>
            <w:r w:rsidRPr="00AA7A67">
              <w:t>exprimer leurs vues sur son organisation et son déroulement. Les personnes interrogées pourraient aussi faire part de toute autre idée ou suggestion quant à la manière d</w:t>
            </w:r>
            <w:r>
              <w:t>’</w:t>
            </w:r>
            <w:r w:rsidRPr="00AA7A67">
              <w:t>améliorer encore l</w:t>
            </w:r>
            <w:r>
              <w:t>’</w:t>
            </w:r>
            <w:r w:rsidRPr="00AA7A67">
              <w:t>organisation des conférences. En outre, l</w:t>
            </w:r>
            <w:r>
              <w:t>’</w:t>
            </w:r>
            <w:r w:rsidRPr="00AA7A67">
              <w:t>enquête pourrait servir à recueillir des propositions préliminaires concernant les thèmes à aborder à la prochaine Conférence.</w:t>
            </w:r>
          </w:p>
        </w:tc>
      </w:tr>
      <w:tr w:rsidR="00464594" w:rsidTr="00464594">
        <w:trPr>
          <w:jc w:val="center"/>
        </w:trPr>
        <w:tc>
          <w:tcPr>
            <w:tcW w:w="9637" w:type="dxa"/>
            <w:shd w:val="clear" w:color="auto" w:fill="auto"/>
          </w:tcPr>
          <w:p w:rsidR="00464594" w:rsidRPr="00AA7A67" w:rsidRDefault="00464594" w:rsidP="00012C6E">
            <w:pPr>
              <w:pStyle w:val="SingleTxtG"/>
              <w:spacing w:line="220" w:lineRule="atLeast"/>
              <w:ind w:firstLine="567"/>
            </w:pPr>
            <w:r w:rsidRPr="00AA7A67">
              <w:t>Pour les raisons susmentionnées, le Comité des politiques de l</w:t>
            </w:r>
            <w:r>
              <w:t>’</w:t>
            </w:r>
            <w:r w:rsidRPr="00AA7A67">
              <w:t>environnement souhaitera peut-être réfléchir à l</w:t>
            </w:r>
            <w:r>
              <w:t>’</w:t>
            </w:r>
            <w:r w:rsidRPr="00AA7A67">
              <w:t>intérêt d</w:t>
            </w:r>
            <w:r>
              <w:t>’</w:t>
            </w:r>
            <w:r w:rsidRPr="00AA7A67">
              <w:t>une enquête devant permettre d</w:t>
            </w:r>
            <w:r>
              <w:t>’</w:t>
            </w:r>
            <w:r w:rsidRPr="00AA7A67">
              <w:t>évaluer les enseignements tirés de la préparation, de l</w:t>
            </w:r>
            <w:r>
              <w:t>’</w:t>
            </w:r>
            <w:r w:rsidRPr="00AA7A67">
              <w:t>organisation et du déroulement de la Conférence de Batumi. Pour faciliter les discussions du Comité à ce sujet, le secrétariat, sur recommandation du Bureau, a élaboré un projet d</w:t>
            </w:r>
            <w:r>
              <w:t>’</w:t>
            </w:r>
            <w:r w:rsidRPr="00AA7A67">
              <w:t>enquête pour examen. Si le Comité décide de faire procéder à l</w:t>
            </w:r>
            <w:r>
              <w:t>’</w:t>
            </w:r>
            <w:r w:rsidRPr="00AA7A67">
              <w:t>enquête, une version définitive tenant compte des observations du Comité sera distribuée aux membres du Comité et aux observateurs, qui seront invités à fournir une réponse par pays ou organisation.</w:t>
            </w:r>
          </w:p>
        </w:tc>
      </w:tr>
      <w:tr w:rsidR="00464594" w:rsidTr="00464594">
        <w:trPr>
          <w:jc w:val="center"/>
        </w:trPr>
        <w:tc>
          <w:tcPr>
            <w:tcW w:w="9637" w:type="dxa"/>
            <w:shd w:val="clear" w:color="auto" w:fill="auto"/>
          </w:tcPr>
          <w:p w:rsidR="00464594" w:rsidRDefault="00464594" w:rsidP="00464594"/>
        </w:tc>
      </w:tr>
    </w:tbl>
    <w:p w:rsidR="007F0C45" w:rsidRPr="00AA7A67" w:rsidRDefault="007F0C45" w:rsidP="00012C6E">
      <w:pPr>
        <w:pStyle w:val="HChG"/>
      </w:pPr>
      <w:r w:rsidRPr="00AA7A67">
        <w:lastRenderedPageBreak/>
        <w:tab/>
        <w:t>I.</w:t>
      </w:r>
      <w:r w:rsidRPr="00AA7A67">
        <w:tab/>
        <w:t>Introduction</w:t>
      </w:r>
    </w:p>
    <w:p w:rsidR="007F0C45" w:rsidRPr="00AA7A67" w:rsidRDefault="007F0C45" w:rsidP="00012C6E">
      <w:pPr>
        <w:pStyle w:val="ParNoG"/>
      </w:pPr>
      <w:r w:rsidRPr="00AA7A67">
        <w:t>La huitième Conférence ministérielle «</w:t>
      </w:r>
      <w:r w:rsidR="00012C6E">
        <w:t> </w:t>
      </w:r>
      <w:r w:rsidRPr="00AA7A67">
        <w:t>Un environnement pour l</w:t>
      </w:r>
      <w:r>
        <w:t>’</w:t>
      </w:r>
      <w:r w:rsidRPr="00AA7A67">
        <w:t>Europe</w:t>
      </w:r>
      <w:r w:rsidR="00012C6E">
        <w:t> </w:t>
      </w:r>
      <w:r w:rsidRPr="00AA7A67">
        <w:t>» s</w:t>
      </w:r>
      <w:r>
        <w:t>’</w:t>
      </w:r>
      <w:r w:rsidRPr="00AA7A67">
        <w:t>est tenue</w:t>
      </w:r>
      <w:r w:rsidR="00012C6E">
        <w:t xml:space="preserve"> à Batumi (Géorgie), du 8 au 10 </w:t>
      </w:r>
      <w:r w:rsidRPr="00AA7A67">
        <w:t>juin 2016. La Conférence a porté sur les deux thèmes suivants</w:t>
      </w:r>
      <w:r w:rsidR="005E4ECA">
        <w:t> :</w:t>
      </w:r>
      <w:r w:rsidRPr="00AA7A67">
        <w:t xml:space="preserve"> le passage à une économie verte dans la région paneuropéenne, et l</w:t>
      </w:r>
      <w:r>
        <w:t>’</w:t>
      </w:r>
      <w:r w:rsidRPr="00AA7A67">
        <w:t>amélioration de la qualité de l</w:t>
      </w:r>
      <w:r>
        <w:t>’</w:t>
      </w:r>
      <w:r w:rsidRPr="00AA7A67">
        <w:t>air pour un environnement plus sain et une meilleure santé. En outre, lors d</w:t>
      </w:r>
      <w:r>
        <w:t>’</w:t>
      </w:r>
      <w:r w:rsidRPr="00AA7A67">
        <w:t>un débat sur l</w:t>
      </w:r>
      <w:r>
        <w:t>’</w:t>
      </w:r>
      <w:r w:rsidRPr="00AA7A67">
        <w:t xml:space="preserve">éducation en vue du développement durable, la Conférence a évalué les progrès accomplis au cours des dix années de mise en </w:t>
      </w:r>
      <w:r w:rsidR="00012C6E">
        <w:t xml:space="preserve">œuvre </w:t>
      </w:r>
      <w:r w:rsidRPr="00AA7A67">
        <w:t>de la Stratégie pour l</w:t>
      </w:r>
      <w:r>
        <w:t>’</w:t>
      </w:r>
      <w:r w:rsidRPr="00AA7A67">
        <w:t>éducation en vue du développement durable de la Commission économique pour l</w:t>
      </w:r>
      <w:r>
        <w:t>’</w:t>
      </w:r>
      <w:r w:rsidRPr="00AA7A67">
        <w:t xml:space="preserve">Europe (CEE) et a pris des décisions au sujet des prochaines priorités et du futur cadre de mise en </w:t>
      </w:r>
      <w:r w:rsidR="00012C6E">
        <w:t xml:space="preserve">œuvre </w:t>
      </w:r>
      <w:r w:rsidRPr="00AA7A67">
        <w:t>de la stratégie.</w:t>
      </w:r>
    </w:p>
    <w:p w:rsidR="007F0C45" w:rsidRPr="00AA7A67" w:rsidRDefault="007F0C45" w:rsidP="00012C6E">
      <w:pPr>
        <w:pStyle w:val="ParNoG"/>
      </w:pPr>
      <w:r w:rsidRPr="00AA7A67">
        <w:t>Les principaux résultats de la Conférence sont les suivants</w:t>
      </w:r>
      <w:r w:rsidR="005E4ECA">
        <w:t> :</w:t>
      </w:r>
      <w:r w:rsidRPr="00AA7A67">
        <w:t xml:space="preserve"> la Déclaration ministérielle de Batumi, le Cadre stratégique paneuropéen sur le passage à une économie verte et l</w:t>
      </w:r>
      <w:r>
        <w:t>’</w:t>
      </w:r>
      <w:r w:rsidRPr="00AA7A67">
        <w:t>Initiative de Batumi pour une économie verte (BIG-E), l</w:t>
      </w:r>
      <w:r>
        <w:t>’</w:t>
      </w:r>
      <w:r w:rsidRPr="00AA7A67">
        <w:t>Action de Batumi en faveur d</w:t>
      </w:r>
      <w:r>
        <w:t>’</w:t>
      </w:r>
      <w:r w:rsidRPr="00AA7A67">
        <w:t>un air plus pur, et le Projet de déclaration ministérielle de Batumi sur l</w:t>
      </w:r>
      <w:r>
        <w:t>’</w:t>
      </w:r>
      <w:r w:rsidRPr="00AA7A67">
        <w:t>éducation en</w:t>
      </w:r>
      <w:r w:rsidR="00F540E7">
        <w:t xml:space="preserve"> vue du développement durable. </w:t>
      </w:r>
    </w:p>
    <w:p w:rsidR="007F0C45" w:rsidRPr="00AA7A67" w:rsidRDefault="007F0C45" w:rsidP="00012C6E">
      <w:pPr>
        <w:pStyle w:val="ParNoG"/>
      </w:pPr>
      <w:r w:rsidRPr="00AA7A67">
        <w:t>La Conférence a été préparée par le Comité des politiques de l</w:t>
      </w:r>
      <w:r>
        <w:t>’</w:t>
      </w:r>
      <w:r w:rsidRPr="00AA7A67">
        <w:t>environnement de la CEE. Le secrétariat de la CEE, en coopération avec les organisations partenaires, a apporté son soutien aux travaux du Comité. Le Gouvernement géorgien a efficacement appuyé la préparation, l</w:t>
      </w:r>
      <w:r>
        <w:t>’</w:t>
      </w:r>
      <w:r w:rsidRPr="00AA7A67">
        <w:t>organisation et l</w:t>
      </w:r>
      <w:r>
        <w:t>’</w:t>
      </w:r>
      <w:r w:rsidRPr="00AA7A67">
        <w:t xml:space="preserve">accueil de la Conférence, conformément aux décisions prises par le Comité. Le processus préparatoire et la Conférence ont été organisés sur la base des dispositions du Plan de réforme </w:t>
      </w:r>
      <w:r w:rsidR="00012C6E">
        <w:t>« </w:t>
      </w:r>
      <w:r w:rsidRPr="00AA7A67">
        <w:t>Un environnement pour l</w:t>
      </w:r>
      <w:r>
        <w:t>’</w:t>
      </w:r>
      <w:r w:rsidRPr="00AA7A67">
        <w:t>Europe</w:t>
      </w:r>
      <w:r w:rsidR="00012C6E">
        <w:t> »</w:t>
      </w:r>
      <w:r w:rsidRPr="00AA7A67">
        <w:t xml:space="preserve"> adopté en 2009 (ECE/CEP/S/152, annexe I, et Corr.1), et conformément aux procédures de la Conférence ministérielle de Batumi, adoptées en 2014 (EC</w:t>
      </w:r>
      <w:r w:rsidR="00012C6E">
        <w:t>E/CEP/2014/15)</w:t>
      </w:r>
      <w:r w:rsidRPr="00012C6E">
        <w:rPr>
          <w:rStyle w:val="FootnoteReference"/>
        </w:rPr>
        <w:footnoteReference w:id="4"/>
      </w:r>
      <w:r w:rsidR="00012C6E">
        <w:t>.</w:t>
      </w:r>
    </w:p>
    <w:p w:rsidR="007F0C45" w:rsidRPr="00AA7A67" w:rsidRDefault="007F0C45" w:rsidP="00012C6E">
      <w:pPr>
        <w:pStyle w:val="ParNoG"/>
      </w:pPr>
      <w:r w:rsidRPr="00AA7A67">
        <w:t>Engagé en 2014, le processus préparatoire s</w:t>
      </w:r>
      <w:r>
        <w:t>’</w:t>
      </w:r>
      <w:r w:rsidRPr="00AA7A67">
        <w:t>est concrétisé par deux sessions ordinaires (2014 et 2015) et deux sessions extraordinaires (en 2016) du Comité, deux réunions distinctes du Bureau du Comité (en 2014 et 2015) et quatre réunions organisées aussitôt après les sessions du Comité (2014</w:t>
      </w:r>
      <w:r w:rsidR="00012C6E">
        <w:t>-</w:t>
      </w:r>
      <w:r w:rsidRPr="00AA7A67">
        <w:t>2016), et aussi par les travaux du Groupe d</w:t>
      </w:r>
      <w:r>
        <w:t>’</w:t>
      </w:r>
      <w:r w:rsidRPr="00AA7A67">
        <w:t>experts sur l</w:t>
      </w:r>
      <w:r>
        <w:t>’</w:t>
      </w:r>
      <w:r w:rsidRPr="00AA7A67">
        <w:t>économie verte opérant à l</w:t>
      </w:r>
      <w:r>
        <w:t>’</w:t>
      </w:r>
      <w:r w:rsidRPr="00AA7A67">
        <w:t xml:space="preserve">aide de moyens virtuels, sans oublier une vraie réunion du Groupe (en 2016). </w:t>
      </w:r>
    </w:p>
    <w:p w:rsidR="007F0C45" w:rsidRPr="00AA7A67" w:rsidRDefault="007F0C45" w:rsidP="00012C6E">
      <w:pPr>
        <w:pStyle w:val="ParNoG"/>
      </w:pPr>
      <w:r w:rsidRPr="00AA7A67">
        <w:t>Au lendemain de la Conférence, le secrétariat a reçu des observations orales et écrites de la part de plusieurs délégations, qui se sont félicitées de la bonne organisation de la manifestation. La réalisation d</w:t>
      </w:r>
      <w:r>
        <w:t>’</w:t>
      </w:r>
      <w:r w:rsidRPr="00AA7A67">
        <w:t>une enquête permettrait à tous les pays et organisations qui ont pris part au processus préparatoire et à la Conférence elle-même d</w:t>
      </w:r>
      <w:r>
        <w:t>’</w:t>
      </w:r>
      <w:r w:rsidRPr="00AA7A67">
        <w:t>exprimer leurs vues sur son organisation et son déroulement. Les personnes interrogées pourraient aussi faire part de toute autre idée ou suggestion quant à la manière d</w:t>
      </w:r>
      <w:r>
        <w:t>’</w:t>
      </w:r>
      <w:r w:rsidRPr="00AA7A67">
        <w:t>améliorer encore l</w:t>
      </w:r>
      <w:r>
        <w:t>’</w:t>
      </w:r>
      <w:r w:rsidRPr="00AA7A67">
        <w:t>organisation des conférences.</w:t>
      </w:r>
      <w:r w:rsidR="00012C6E">
        <w:t xml:space="preserve"> </w:t>
      </w:r>
      <w:r w:rsidRPr="00AA7A67">
        <w:t>En outre, l</w:t>
      </w:r>
      <w:r>
        <w:t>’</w:t>
      </w:r>
      <w:r w:rsidRPr="00AA7A67">
        <w:t xml:space="preserve">enquête pourrait servir à recueillir des propositions préliminaires concernant les thèmes à aborder à la prochaine Conférence. </w:t>
      </w:r>
    </w:p>
    <w:p w:rsidR="007F0C45" w:rsidRPr="00AA7A67" w:rsidRDefault="007F0C45" w:rsidP="00012C6E">
      <w:pPr>
        <w:pStyle w:val="ParNoG"/>
        <w:tabs>
          <w:tab w:val="clear" w:pos="1701"/>
        </w:tabs>
      </w:pPr>
      <w:r w:rsidRPr="00AA7A67">
        <w:t>Le Comité des politiques de l</w:t>
      </w:r>
      <w:r>
        <w:t>’</w:t>
      </w:r>
      <w:r w:rsidRPr="00AA7A67">
        <w:t>environnement souhaitera peut-être réfléchir à l</w:t>
      </w:r>
      <w:r>
        <w:t>’</w:t>
      </w:r>
      <w:r w:rsidRPr="00AA7A67">
        <w:t>intérêt d</w:t>
      </w:r>
      <w:r>
        <w:t>’</w:t>
      </w:r>
      <w:r w:rsidRPr="00AA7A67">
        <w:t>une enquête devant permettre d</w:t>
      </w:r>
      <w:r>
        <w:t>’</w:t>
      </w:r>
      <w:r w:rsidRPr="00AA7A67">
        <w:t>évaluer les enseignements tirés de la préparation, de l</w:t>
      </w:r>
      <w:r>
        <w:t>’</w:t>
      </w:r>
      <w:r w:rsidRPr="00AA7A67">
        <w:t>organisation et du déroulement de la Conférence de Batumi. Pour faciliter les discussions du Comité à ce sujet, le secrétariat, sur recommandation du Bureau, a élaboré le présent projet d</w:t>
      </w:r>
      <w:r>
        <w:t>’</w:t>
      </w:r>
      <w:r w:rsidRPr="00AA7A67">
        <w:t>enquête pour examen. Si le Comité décide de faire procéder à l</w:t>
      </w:r>
      <w:r>
        <w:t>’</w:t>
      </w:r>
      <w:r w:rsidRPr="00AA7A67">
        <w:t xml:space="preserve">enquête, une version définitive tenant compte des observations du Comité sera distribuée aux membres du Comité et aux observateurs. </w:t>
      </w:r>
    </w:p>
    <w:p w:rsidR="007F0C45" w:rsidRPr="00AA7A67" w:rsidRDefault="007F0C45" w:rsidP="00F540E7">
      <w:pPr>
        <w:pStyle w:val="ParNoG"/>
        <w:keepNext/>
        <w:keepLines/>
        <w:tabs>
          <w:tab w:val="clear" w:pos="1701"/>
        </w:tabs>
      </w:pPr>
      <w:r w:rsidRPr="00AA7A67">
        <w:t xml:space="preserve">Il serait utile que les résultats de cette enquête soient disponibles à temps pour la vingt-troisième session du Comité, en novembre 2017. En conséquence, si le Comité accepte de mener cette enquête, la version finale du questionnaire sera distribuée en février, et les destinataires auront un mois pour le remplir. </w:t>
      </w:r>
    </w:p>
    <w:p w:rsidR="007F0C45" w:rsidRPr="00AA7A67" w:rsidRDefault="007F0C45" w:rsidP="00012C6E">
      <w:pPr>
        <w:pStyle w:val="HChG"/>
      </w:pPr>
      <w:r w:rsidRPr="00AA7A67">
        <w:tab/>
        <w:t>II.</w:t>
      </w:r>
      <w:r w:rsidRPr="00AA7A67">
        <w:tab/>
        <w:t>Enquête</w:t>
      </w:r>
    </w:p>
    <w:p w:rsidR="007F0C45" w:rsidRPr="00AA7A67" w:rsidRDefault="007F0C45" w:rsidP="00012C6E">
      <w:pPr>
        <w:pStyle w:val="ParNoG"/>
        <w:tabs>
          <w:tab w:val="clear" w:pos="1701"/>
        </w:tabs>
      </w:pPr>
      <w:r w:rsidRPr="00AA7A67">
        <w:t>Cette enquête a pour but de recueillir des informations auprès des membres et des observateurs du Comité des politiques de l</w:t>
      </w:r>
      <w:r>
        <w:t>’</w:t>
      </w:r>
      <w:r w:rsidRPr="00AA7A67">
        <w:t>environnement</w:t>
      </w:r>
      <w:r w:rsidR="002C432B">
        <w:t xml:space="preserve"> sur le processus préparatoire, </w:t>
      </w:r>
      <w:r w:rsidRPr="00AA7A67">
        <w:t>l</w:t>
      </w:r>
      <w:r>
        <w:t>’</w:t>
      </w:r>
      <w:r w:rsidRPr="00AA7A67">
        <w:t xml:space="preserve">organisation et le déroulement de la Conférence ministérielle de Batumi. </w:t>
      </w:r>
    </w:p>
    <w:p w:rsidR="007F0C45" w:rsidRPr="00AA7A67" w:rsidRDefault="007F0C45" w:rsidP="00012C6E">
      <w:pPr>
        <w:pStyle w:val="ParNoG"/>
        <w:tabs>
          <w:tab w:val="clear" w:pos="1701"/>
        </w:tabs>
      </w:pPr>
      <w:r w:rsidRPr="00AA7A67">
        <w:t>Cette enquête s</w:t>
      </w:r>
      <w:r>
        <w:t>’</w:t>
      </w:r>
      <w:r w:rsidRPr="00AA7A67">
        <w:t>adresse aux représentants des gouvernements nationaux de la région de la CEE. Elle doit également permettre de recueillir les vues des observateurs du Comité ayant pris part au processus préparatoire et à la Conférence. Les membres et les observateurs qui ont pris part au processus préparatoire mais n</w:t>
      </w:r>
      <w:r>
        <w:t>’</w:t>
      </w:r>
      <w:r w:rsidRPr="00AA7A67">
        <w:t>ont pas pu assister à la Conférence sont invités à répondre au questionnaire selon qu</w:t>
      </w:r>
      <w:r>
        <w:t>’</w:t>
      </w:r>
      <w:r w:rsidRPr="00AA7A67">
        <w:t xml:space="preserve">il conviendra. Les membres et les observateurs voudront bien fournir une réponse unique par pays ou organisation. </w:t>
      </w:r>
    </w:p>
    <w:p w:rsidR="007F0C45" w:rsidRPr="00AA7A67" w:rsidRDefault="007F0C45" w:rsidP="00012C6E">
      <w:pPr>
        <w:pStyle w:val="ParNoG"/>
        <w:tabs>
          <w:tab w:val="clear" w:pos="1701"/>
        </w:tabs>
      </w:pPr>
      <w:r w:rsidRPr="00AA7A67">
        <w:t>L</w:t>
      </w:r>
      <w:r>
        <w:t>’</w:t>
      </w:r>
      <w:r w:rsidRPr="00AA7A67">
        <w:t>enquête est subdivisée en sections portant sur le contenu de la Conférence, son organisation, son articulation et son déroulement, sur le processus préparatoire, sur les manifestations parallèles ayant eu lieu en marge de la Conférence et sur les thèmes possibles de la prochaine conférence. Elle se décompose comme suit</w:t>
      </w:r>
      <w:r w:rsidR="005E4ECA">
        <w:t> :</w:t>
      </w:r>
      <w:r w:rsidRPr="00AA7A67">
        <w:t xml:space="preserve"> </w:t>
      </w:r>
    </w:p>
    <w:p w:rsidR="007F0C45" w:rsidRPr="00AA7A67" w:rsidRDefault="007F0C45" w:rsidP="00012C6E">
      <w:pPr>
        <w:pStyle w:val="SingleTxtG"/>
        <w:ind w:firstLine="567"/>
      </w:pPr>
      <w:r w:rsidRPr="00AA7A67">
        <w:t>a)</w:t>
      </w:r>
      <w:r w:rsidRPr="00AA7A67">
        <w:tab/>
        <w:t>Coordonnées (p</w:t>
      </w:r>
      <w:r w:rsidR="00A41E7C">
        <w:t>. 4</w:t>
      </w:r>
      <w:r w:rsidRPr="00AA7A67">
        <w:t>)</w:t>
      </w:r>
      <w:r w:rsidR="00A41E7C">
        <w:t> </w:t>
      </w:r>
      <w:r w:rsidRPr="00AA7A67">
        <w:t>;</w:t>
      </w:r>
    </w:p>
    <w:p w:rsidR="007F0C45" w:rsidRPr="00AA7A67" w:rsidRDefault="007F0C45" w:rsidP="00012C6E">
      <w:pPr>
        <w:pStyle w:val="SingleTxtG"/>
        <w:ind w:firstLine="567"/>
      </w:pPr>
      <w:r w:rsidRPr="00AA7A67">
        <w:t>b)</w:t>
      </w:r>
      <w:r w:rsidRPr="00AA7A67">
        <w:tab/>
        <w:t>Organisation de la Conférence (p</w:t>
      </w:r>
      <w:r w:rsidR="00A41E7C">
        <w:t>. 4 à 1</w:t>
      </w:r>
      <w:r w:rsidR="00B22EB6">
        <w:t>1</w:t>
      </w:r>
      <w:r w:rsidRPr="00AA7A67">
        <w:t>)</w:t>
      </w:r>
      <w:r w:rsidR="00A41E7C">
        <w:t> </w:t>
      </w:r>
      <w:r w:rsidRPr="00AA7A67">
        <w:t>;</w:t>
      </w:r>
    </w:p>
    <w:p w:rsidR="007F0C45" w:rsidRPr="00AA7A67" w:rsidRDefault="007F0C45" w:rsidP="00012C6E">
      <w:pPr>
        <w:pStyle w:val="SingleTxtG"/>
        <w:ind w:firstLine="567"/>
      </w:pPr>
      <w:r w:rsidRPr="00AA7A67">
        <w:t>c)</w:t>
      </w:r>
      <w:r w:rsidRPr="00AA7A67">
        <w:tab/>
        <w:t>Contenu et conduite de la Conférence (p</w:t>
      </w:r>
      <w:r w:rsidR="00012C6E">
        <w:t>. </w:t>
      </w:r>
      <w:r w:rsidR="00A41E7C">
        <w:t>12 à 2</w:t>
      </w:r>
      <w:r w:rsidR="00B22EB6">
        <w:t>1</w:t>
      </w:r>
      <w:r w:rsidRPr="00AA7A67">
        <w:t>)</w:t>
      </w:r>
      <w:r w:rsidR="00A41E7C">
        <w:t> </w:t>
      </w:r>
      <w:r w:rsidRPr="00AA7A67">
        <w:t>;</w:t>
      </w:r>
    </w:p>
    <w:p w:rsidR="007F0C45" w:rsidRPr="00AA7A67" w:rsidRDefault="007F0C45" w:rsidP="00012C6E">
      <w:pPr>
        <w:pStyle w:val="SingleTxtG"/>
        <w:ind w:firstLine="567"/>
      </w:pPr>
      <w:r w:rsidRPr="00AA7A67">
        <w:t>d)</w:t>
      </w:r>
      <w:r w:rsidRPr="00AA7A67">
        <w:tab/>
        <w:t>Processus préparatoire de la Conférence (p</w:t>
      </w:r>
      <w:r w:rsidR="00012C6E">
        <w:t>. </w:t>
      </w:r>
      <w:r w:rsidR="00A41E7C">
        <w:t>21</w:t>
      </w:r>
      <w:r w:rsidRPr="00AA7A67">
        <w:t>);</w:t>
      </w:r>
    </w:p>
    <w:p w:rsidR="007F0C45" w:rsidRPr="00AA7A67" w:rsidRDefault="007F0C45" w:rsidP="00012C6E">
      <w:pPr>
        <w:pStyle w:val="SingleTxtG"/>
        <w:ind w:firstLine="567"/>
      </w:pPr>
      <w:r w:rsidRPr="00AA7A67">
        <w:t>e)</w:t>
      </w:r>
      <w:r w:rsidRPr="00AA7A67">
        <w:tab/>
        <w:t>Thèmes possibles de la prochaine conférence (p</w:t>
      </w:r>
      <w:r w:rsidR="00012C6E">
        <w:t>. </w:t>
      </w:r>
      <w:r w:rsidR="00A41E7C">
        <w:t>21 et 22</w:t>
      </w:r>
      <w:r w:rsidRPr="00AA7A67">
        <w:t>);</w:t>
      </w:r>
    </w:p>
    <w:p w:rsidR="007F0C45" w:rsidRPr="00AA7A67" w:rsidRDefault="007F0C45" w:rsidP="00012C6E">
      <w:pPr>
        <w:pStyle w:val="SingleTxtG"/>
        <w:ind w:firstLine="567"/>
      </w:pPr>
      <w:r w:rsidRPr="00AA7A67">
        <w:t>f)</w:t>
      </w:r>
      <w:r w:rsidRPr="00AA7A67">
        <w:tab/>
        <w:t>Manifestations parallèles (p</w:t>
      </w:r>
      <w:r w:rsidR="00012C6E">
        <w:t>. </w:t>
      </w:r>
      <w:r w:rsidR="00A41E7C">
        <w:t>22 à 27</w:t>
      </w:r>
      <w:r w:rsidRPr="00AA7A67">
        <w:t>);</w:t>
      </w:r>
    </w:p>
    <w:p w:rsidR="007F0C45" w:rsidRPr="00AA7A67" w:rsidRDefault="007F0C45" w:rsidP="00012C6E">
      <w:pPr>
        <w:pStyle w:val="SingleTxtG"/>
        <w:ind w:firstLine="567"/>
      </w:pPr>
      <w:r w:rsidRPr="00AA7A67">
        <w:t>g)</w:t>
      </w:r>
      <w:r w:rsidRPr="00AA7A67">
        <w:tab/>
        <w:t>Autres questions (p</w:t>
      </w:r>
      <w:r w:rsidR="00BC4733">
        <w:t>. 28</w:t>
      </w:r>
      <w:r w:rsidRPr="00AA7A67">
        <w:t>).</w:t>
      </w:r>
    </w:p>
    <w:p w:rsidR="007F0C45" w:rsidRPr="00AA7A67" w:rsidRDefault="007F0C45" w:rsidP="00012C6E">
      <w:pPr>
        <w:pStyle w:val="ParNoG"/>
        <w:tabs>
          <w:tab w:val="clear" w:pos="1701"/>
        </w:tabs>
      </w:pPr>
      <w:r w:rsidRPr="00AA7A67">
        <w:t>Les documents et autres matériels relatifs à la Conférence sont disponibles sur les pages Web de</w:t>
      </w:r>
      <w:r w:rsidR="00012C6E">
        <w:t xml:space="preserve"> la CEE qui lui sont consacrées</w:t>
      </w:r>
      <w:r w:rsidRPr="00012C6E">
        <w:rPr>
          <w:rStyle w:val="FootnoteReference"/>
        </w:rPr>
        <w:footnoteReference w:id="5"/>
      </w:r>
      <w:r w:rsidR="00012C6E">
        <w:t xml:space="preserve">. </w:t>
      </w:r>
      <w:r w:rsidRPr="00AA7A67">
        <w:t>On y trouvera en particulier les documents ci-après, qui se rapportent au contenu général et à l</w:t>
      </w:r>
      <w:r>
        <w:t>’</w:t>
      </w:r>
      <w:r w:rsidRPr="00AA7A67">
        <w:t>articulation de la Conférence</w:t>
      </w:r>
      <w:r w:rsidR="005E4ECA">
        <w:t> :</w:t>
      </w:r>
      <w:r w:rsidRPr="00AA7A67">
        <w:t xml:space="preserve">  </w:t>
      </w:r>
    </w:p>
    <w:p w:rsidR="007F0C45" w:rsidRPr="00AA7A67" w:rsidRDefault="007F0C45" w:rsidP="00012C6E">
      <w:pPr>
        <w:pStyle w:val="SingleTxtG"/>
        <w:ind w:firstLine="567"/>
      </w:pPr>
      <w:r w:rsidRPr="00AA7A67">
        <w:t>a)</w:t>
      </w:r>
      <w:r w:rsidRPr="00AA7A67">
        <w:tab/>
        <w:t>Ordre du jour provisoire annoté de la Conférence (ECE/</w:t>
      </w:r>
      <w:r w:rsidR="00012C6E">
        <w:t xml:space="preserve"> </w:t>
      </w:r>
      <w:r w:rsidRPr="00AA7A67">
        <w:t>BATUMI.CONF/2016/1)</w:t>
      </w:r>
      <w:r w:rsidR="00BC4733">
        <w:t> </w:t>
      </w:r>
      <w:r w:rsidRPr="00AA7A67">
        <w:t>;</w:t>
      </w:r>
    </w:p>
    <w:p w:rsidR="007F0C45" w:rsidRPr="00AA7A67" w:rsidRDefault="007F0C45" w:rsidP="00012C6E">
      <w:pPr>
        <w:pStyle w:val="SingleTxtG"/>
        <w:ind w:firstLine="567"/>
      </w:pPr>
      <w:r w:rsidRPr="00AA7A67">
        <w:t>b)</w:t>
      </w:r>
      <w:r w:rsidRPr="00AA7A67">
        <w:tab/>
        <w:t>Organisation des travaux de la Conférence (ECE/BATUMI.CONF/2016/3);</w:t>
      </w:r>
    </w:p>
    <w:p w:rsidR="007F0C45" w:rsidRPr="00AA7A67" w:rsidRDefault="007F0C45" w:rsidP="00012C6E">
      <w:pPr>
        <w:pStyle w:val="SingleTxtG"/>
        <w:ind w:firstLine="567"/>
      </w:pPr>
      <w:r w:rsidRPr="00AA7A67">
        <w:t>c)</w:t>
      </w:r>
      <w:r w:rsidRPr="00AA7A67">
        <w:tab/>
        <w:t>Organisation des travaux de la Conférence</w:t>
      </w:r>
      <w:r w:rsidR="005E4ECA">
        <w:t> :</w:t>
      </w:r>
      <w:r w:rsidRPr="00AA7A67">
        <w:t xml:space="preserve"> liste des orateurs (ECE/</w:t>
      </w:r>
      <w:r w:rsidR="00012C6E">
        <w:t xml:space="preserve"> </w:t>
      </w:r>
      <w:r w:rsidRPr="00AA7A67">
        <w:t>BATUMI.CONF/2016/3/Add.1/Rev.1)</w:t>
      </w:r>
      <w:r w:rsidR="00BC4733">
        <w:t> </w:t>
      </w:r>
      <w:r w:rsidRPr="00AA7A67">
        <w:t>;</w:t>
      </w:r>
    </w:p>
    <w:p w:rsidR="007F0C45" w:rsidRPr="00AA7A67" w:rsidRDefault="007F0C45" w:rsidP="00012C6E">
      <w:pPr>
        <w:pStyle w:val="SingleTxtG"/>
        <w:ind w:firstLine="567"/>
      </w:pPr>
      <w:r w:rsidRPr="00AA7A67">
        <w:t>d)</w:t>
      </w:r>
      <w:r w:rsidRPr="00AA7A67">
        <w:tab/>
        <w:t>Recommandations à l</w:t>
      </w:r>
      <w:r>
        <w:t>’</w:t>
      </w:r>
      <w:r w:rsidRPr="00AA7A67">
        <w:t>adresse des orateurs à la Conférence (ECE/</w:t>
      </w:r>
      <w:r w:rsidR="00012C6E">
        <w:t xml:space="preserve"> </w:t>
      </w:r>
      <w:r w:rsidRPr="00AA7A67">
        <w:t>BATUMI.CONF/2016/3/Add.2/Rev.4).</w:t>
      </w:r>
    </w:p>
    <w:p w:rsidR="007F0C45" w:rsidRPr="00AA7A67" w:rsidRDefault="007F0C45" w:rsidP="00012C6E">
      <w:pPr>
        <w:pStyle w:val="ParNoG"/>
        <w:tabs>
          <w:tab w:val="clear" w:pos="1701"/>
        </w:tabs>
      </w:pPr>
      <w:r w:rsidRPr="00AA7A67">
        <w:t>Le questionnaire a été conçu pour être facile à remplir en ce sens qu</w:t>
      </w:r>
      <w:r>
        <w:t>’</w:t>
      </w:r>
      <w:r w:rsidRPr="00AA7A67">
        <w:t>il s</w:t>
      </w:r>
      <w:r>
        <w:t>’</w:t>
      </w:r>
      <w:r w:rsidRPr="00AA7A67">
        <w:t>agit pour l</w:t>
      </w:r>
      <w:r>
        <w:t>’</w:t>
      </w:r>
      <w:r w:rsidRPr="00AA7A67">
        <w:t>essentiel de cocher des cases. Les répondants désireux d</w:t>
      </w:r>
      <w:r>
        <w:t>’</w:t>
      </w:r>
      <w:r w:rsidRPr="00AA7A67">
        <w:t>expliciter leurs réponses pourront le faire dans les champs prévus à cet effet. Cette approche est censée simplifier le processus. La possibilité de recourir à une application logicielle Web pour la mise en ligne du questionnaire sera explorée sous l</w:t>
      </w:r>
      <w:r>
        <w:t>’</w:t>
      </w:r>
      <w:r w:rsidRPr="00AA7A67">
        <w:t>angle de l</w:t>
      </w:r>
      <w:r>
        <w:t>’</w:t>
      </w:r>
      <w:r w:rsidRPr="00AA7A67">
        <w:t xml:space="preserve">adéquation technique de cette solution et de son efficacité en termes de ressources. Si le questionnaire pouvait être mis en ligne, il est certain que cela faciliterait considérablement la compilation des réponses.  </w:t>
      </w:r>
    </w:p>
    <w:p w:rsidR="007F0C45" w:rsidRPr="00AA7A67" w:rsidRDefault="007F0C45" w:rsidP="00012C6E">
      <w:pPr>
        <w:pStyle w:val="ParNoG"/>
        <w:tabs>
          <w:tab w:val="clear" w:pos="1701"/>
        </w:tabs>
      </w:pPr>
      <w:r w:rsidRPr="00AA7A67">
        <w:t>La version définitive du questionnaire, qui tiendra compte de toutes les observations formulées par le Comité à sa vingt-deuxième session, sera distribuée (en principe en février 2017) aux membres du Comité et aux observateurs, ceux-ci étant invités à le remplir et à le retourner au secrétariat (efe@unece.org) dans un délai d</w:t>
      </w:r>
      <w:r>
        <w:t>’</w:t>
      </w:r>
      <w:r w:rsidRPr="00AA7A67">
        <w:t xml:space="preserve">un mois. Sur la base des réponses reçues, le secrétariat de la CEE préparera une analyse qui sera soumise au Comité à sa vingt-troisième session. </w:t>
      </w:r>
    </w:p>
    <w:p w:rsidR="007F0C45" w:rsidRPr="00AA7A67" w:rsidRDefault="007F0C45" w:rsidP="00012C6E">
      <w:pPr>
        <w:pStyle w:val="H1G"/>
      </w:pPr>
      <w:r w:rsidRPr="00AA7A67">
        <w:tab/>
        <w:t>A.</w:t>
      </w:r>
      <w:r w:rsidRPr="00AA7A67">
        <w:tab/>
        <w:t xml:space="preserve">Coordonnées </w:t>
      </w:r>
    </w:p>
    <w:p w:rsidR="007F0C45" w:rsidRPr="00012C6E" w:rsidRDefault="007F0C45" w:rsidP="00012C6E">
      <w:pPr>
        <w:pStyle w:val="SingleTxtG"/>
        <w:rPr>
          <w:i/>
        </w:rPr>
      </w:pPr>
      <w:r w:rsidRPr="00012C6E">
        <w:rPr>
          <w:i/>
        </w:rPr>
        <w:t>La personne qui remplit le questionnaire indiquera ici son nom, son titre ou sa fonction, l’organisation à laquelle elle appartient et son pays, ainsi que ses coordonnées (</w:t>
      </w:r>
      <w:r w:rsidRPr="00012C6E">
        <w:rPr>
          <w:i/>
          <w:u w:val="single"/>
        </w:rPr>
        <w:t>Remarque</w:t>
      </w:r>
      <w:r w:rsidR="005E4ECA">
        <w:rPr>
          <w:i/>
        </w:rPr>
        <w:t> :</w:t>
      </w:r>
      <w:r w:rsidRPr="00012C6E">
        <w:rPr>
          <w:i/>
        </w:rPr>
        <w:t xml:space="preserve"> les membres du Comité et les observateurs sont priés de ne remplir qu’un seul questionnaire par pays ou organisation). </w:t>
      </w:r>
    </w:p>
    <w:tbl>
      <w:tblPr>
        <w:tblW w:w="9639" w:type="dxa"/>
        <w:tblBorders>
          <w:top w:val="single" w:sz="2" w:space="0" w:color="auto"/>
          <w:bottom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18"/>
        <w:gridCol w:w="8221"/>
      </w:tblGrid>
      <w:tr w:rsidR="007F0C45" w:rsidRPr="00AA7A67" w:rsidTr="00464594">
        <w:tc>
          <w:tcPr>
            <w:tcW w:w="1418" w:type="dxa"/>
            <w:shd w:val="clear" w:color="auto" w:fill="auto"/>
            <w:vAlign w:val="bottom"/>
          </w:tcPr>
          <w:p w:rsidR="007F0C45" w:rsidRPr="00AA7A67" w:rsidRDefault="007F0C45" w:rsidP="00012C6E">
            <w:pPr>
              <w:suppressAutoHyphens w:val="0"/>
              <w:spacing w:before="80" w:after="80" w:line="240" w:lineRule="exact"/>
            </w:pPr>
            <w:r w:rsidRPr="00AA7A67">
              <w:t>Prénom</w:t>
            </w:r>
            <w:r w:rsidR="005E4ECA">
              <w:t> :</w:t>
            </w:r>
          </w:p>
        </w:tc>
        <w:tc>
          <w:tcPr>
            <w:tcW w:w="8221" w:type="dxa"/>
            <w:shd w:val="clear" w:color="auto" w:fill="auto"/>
            <w:vAlign w:val="bottom"/>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Nom de famille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Titre/fonction</w:t>
            </w:r>
            <w:r w:rsidR="005E4ECA">
              <w:t> :</w:t>
            </w:r>
            <w:r w:rsidRPr="00AA7A67">
              <w:t xml:space="preserve">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Organisation</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Pays</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Adresse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Téléphone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E-mail</w:t>
            </w:r>
            <w:r w:rsidR="005E4ECA">
              <w:t> :</w:t>
            </w:r>
            <w:r w:rsidRPr="00AA7A67">
              <w:t xml:space="preserve">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Site Web</w:t>
            </w:r>
            <w:r w:rsidR="005E4ECA">
              <w:t> :</w:t>
            </w:r>
            <w:r w:rsidRPr="00AA7A67">
              <w:t xml:space="preserve">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rPr>
          <w:trHeight w:val="432"/>
        </w:trPr>
        <w:tc>
          <w:tcPr>
            <w:tcW w:w="1418" w:type="dxa"/>
            <w:shd w:val="clear" w:color="auto" w:fill="auto"/>
          </w:tcPr>
          <w:p w:rsidR="007F0C45" w:rsidRPr="00AA7A67" w:rsidRDefault="007F0C45" w:rsidP="00012C6E">
            <w:pPr>
              <w:suppressAutoHyphens w:val="0"/>
              <w:spacing w:before="80" w:after="80" w:line="240" w:lineRule="exact"/>
            </w:pPr>
            <w:r w:rsidRPr="00AA7A67">
              <w:t>Date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bl>
    <w:p w:rsidR="007F0C45" w:rsidRPr="00AA7A67" w:rsidRDefault="007F0C45" w:rsidP="00012C6E">
      <w:pPr>
        <w:pStyle w:val="H1G"/>
      </w:pPr>
      <w:r w:rsidRPr="00AA7A67">
        <w:tab/>
        <w:t>B.</w:t>
      </w:r>
      <w:r w:rsidRPr="00AA7A67">
        <w:tab/>
        <w:t>Organisation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tcBorders>
            <w:shd w:val="clear" w:color="auto" w:fill="auto"/>
          </w:tcPr>
          <w:p w:rsidR="007F0C45" w:rsidRPr="00AA7A67" w:rsidRDefault="0019218A" w:rsidP="00BC4733">
            <w:pPr>
              <w:pStyle w:val="SingleTxtG"/>
              <w:spacing w:before="120"/>
              <w:ind w:left="113" w:right="113"/>
              <w:jc w:val="left"/>
              <w:rPr>
                <w:b/>
              </w:rPr>
            </w:pPr>
            <w:r>
              <w:rPr>
                <w:b/>
              </w:rPr>
              <w:t>1.</w:t>
            </w:r>
            <w:r>
              <w:rPr>
                <w:b/>
              </w:rPr>
              <w:tab/>
            </w:r>
            <w:r w:rsidR="007F0C45" w:rsidRPr="00AA7A67">
              <w:rPr>
                <w:b/>
              </w:rPr>
              <w:t>Organisation des arrivées et de l</w:t>
            </w:r>
            <w:r w:rsidR="007F0C45">
              <w:rPr>
                <w:b/>
              </w:rPr>
              <w:t>’</w:t>
            </w:r>
            <w:r w:rsidR="007F0C45" w:rsidRPr="00AA7A67">
              <w:rPr>
                <w:b/>
              </w:rPr>
              <w:t>accueil (bureau d</w:t>
            </w:r>
            <w:r w:rsidR="007F0C45">
              <w:rPr>
                <w:b/>
              </w:rPr>
              <w:t>’</w:t>
            </w:r>
            <w:r w:rsidR="007F0C45" w:rsidRPr="00AA7A67">
              <w:rPr>
                <w:b/>
              </w:rPr>
              <w:t>accueil/d</w:t>
            </w:r>
            <w:r w:rsidR="007F0C45">
              <w:rPr>
                <w:b/>
              </w:rPr>
              <w:t>’</w:t>
            </w:r>
            <w:r w:rsidR="007F0C45" w:rsidRPr="00AA7A67">
              <w:rPr>
                <w:b/>
              </w:rPr>
              <w:t>information, transports</w:t>
            </w:r>
            <w:r w:rsidR="005E4ECA">
              <w:rPr>
                <w:b/>
              </w:rPr>
              <w:t> :</w:t>
            </w:r>
            <w:r w:rsidR="007F0C45" w:rsidRPr="00AA7A67">
              <w:rPr>
                <w:b/>
              </w:rPr>
              <w:t xml:space="preserve"> </w:t>
            </w:r>
          </w:p>
          <w:p w:rsidR="007F0C45" w:rsidRPr="00AA7A67" w:rsidRDefault="0019218A" w:rsidP="00F540E7">
            <w:pPr>
              <w:pStyle w:val="SingleTxtG"/>
              <w:ind w:left="113" w:right="113"/>
              <w:rPr>
                <w:b/>
              </w:rPr>
            </w:pPr>
            <w:r>
              <w:rPr>
                <w:b/>
              </w:rPr>
              <w:t>1.1</w:t>
            </w:r>
            <w:r>
              <w:rPr>
                <w:b/>
              </w:rPr>
              <w:tab/>
            </w:r>
            <w:r w:rsidR="007F0C45" w:rsidRPr="00AA7A67">
              <w:rPr>
                <w:b/>
              </w:rPr>
              <w:t>À l</w:t>
            </w:r>
            <w:r w:rsidR="007F0C45">
              <w:rPr>
                <w:b/>
              </w:rPr>
              <w:t>’</w:t>
            </w:r>
            <w:r w:rsidR="007F0C45" w:rsidRPr="00AA7A67">
              <w:rPr>
                <w:b/>
              </w:rPr>
              <w:t>aéroport de Batumi</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w:t>
            </w:r>
            <w:r w:rsidR="00BC4733">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satisfaisant/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rsidR="00BC4733">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 xml:space="preserve">… </w:t>
            </w:r>
          </w:p>
          <w:p w:rsidR="007F0C45" w:rsidRPr="00AA7A67" w:rsidRDefault="0019218A" w:rsidP="00BC4733">
            <w:pPr>
              <w:pStyle w:val="SingleTxtG"/>
              <w:ind w:left="113" w:right="113"/>
              <w:jc w:val="left"/>
              <w:rPr>
                <w:b/>
              </w:rPr>
            </w:pPr>
            <w:r>
              <w:rPr>
                <w:b/>
              </w:rPr>
              <w:t>1.2</w:t>
            </w:r>
            <w:r>
              <w:rPr>
                <w:b/>
              </w:rPr>
              <w:tab/>
            </w:r>
            <w:r w:rsidR="007F0C45" w:rsidRPr="00AA7A67">
              <w:rPr>
                <w:b/>
              </w:rPr>
              <w:t>À d</w:t>
            </w:r>
            <w:r w:rsidR="007F0C45">
              <w:rPr>
                <w:b/>
              </w:rPr>
              <w:t>’</w:t>
            </w:r>
            <w:r w:rsidR="007F0C45" w:rsidRPr="00AA7A67">
              <w:rPr>
                <w:b/>
              </w:rPr>
              <w:t>autres aéroports (veuillez préciser l</w:t>
            </w:r>
            <w:r w:rsidR="007F0C45">
              <w:rPr>
                <w:b/>
              </w:rPr>
              <w:t>’</w:t>
            </w:r>
            <w:r w:rsidR="007F0C45" w:rsidRPr="00AA7A67">
              <w:rPr>
                <w:b/>
              </w:rPr>
              <w:t>aéroport)</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012C6E" w:rsidRPr="00AA7A67">
              <w:t>très 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012C6E"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012C6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012C6E" w:rsidRPr="00AA7A67">
              <w:t>insatisfaisant</w:t>
            </w:r>
            <w:r w:rsidR="00012C6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012C6E" w:rsidRPr="00AA7A67">
              <w:t>très insatisfaisant</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012C6E" w:rsidRPr="00AA7A67">
              <w:t>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19218A" w:rsidP="00BC4733">
            <w:pPr>
              <w:pStyle w:val="SingleTxtG"/>
              <w:keepNext/>
              <w:keepLines/>
              <w:spacing w:before="480"/>
              <w:ind w:left="113" w:right="113"/>
              <w:jc w:val="left"/>
              <w:rPr>
                <w:b/>
              </w:rPr>
            </w:pPr>
            <w:r>
              <w:rPr>
                <w:b/>
              </w:rPr>
              <w:t>1.3</w:t>
            </w:r>
            <w:r>
              <w:rPr>
                <w:b/>
              </w:rPr>
              <w:tab/>
            </w:r>
            <w:r w:rsidR="007F0C45" w:rsidRPr="00AA7A67">
              <w:rPr>
                <w:b/>
              </w:rPr>
              <w:t>À la gare ferroviaire de Batumi</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w:t>
            </w:r>
            <w:r>
              <w:rPr>
                <w:b/>
              </w:rPr>
              <w:tab/>
            </w:r>
            <w:r w:rsidR="007F0C45" w:rsidRPr="00AA7A67">
              <w:rPr>
                <w:b/>
              </w:rPr>
              <w:t>Dans les hôtels de Batumi</w:t>
            </w:r>
            <w:r w:rsidR="005E4ECA">
              <w:rPr>
                <w:b/>
              </w:rPr>
              <w:t> :</w:t>
            </w:r>
          </w:p>
          <w:p w:rsidR="007F0C45" w:rsidRPr="00AA7A67" w:rsidRDefault="00E668C2" w:rsidP="00BC4733">
            <w:pPr>
              <w:pStyle w:val="SingleTxtG"/>
              <w:ind w:left="113" w:right="113"/>
              <w:jc w:val="left"/>
              <w:rPr>
                <w:b/>
              </w:rPr>
            </w:pPr>
            <w:r>
              <w:rPr>
                <w:b/>
              </w:rPr>
              <w:t>1.4.1</w:t>
            </w:r>
            <w:r>
              <w:rPr>
                <w:b/>
              </w:rPr>
              <w:tab/>
            </w:r>
            <w:r w:rsidR="007F0C45" w:rsidRPr="00AA7A67">
              <w:rPr>
                <w:b/>
              </w:rPr>
              <w:t>À l</w:t>
            </w:r>
            <w:r w:rsidR="007F0C45">
              <w:rPr>
                <w:b/>
              </w:rPr>
              <w:t>’</w:t>
            </w:r>
            <w:r w:rsidR="007F0C45" w:rsidRPr="00AA7A67">
              <w:rPr>
                <w:b/>
              </w:rPr>
              <w:t>hôtel Sheraton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1.4.2</w:t>
            </w:r>
            <w:r>
              <w:rPr>
                <w:b/>
              </w:rPr>
              <w:tab/>
            </w:r>
            <w:r w:rsidR="007F0C45" w:rsidRPr="00AA7A67">
              <w:rPr>
                <w:b/>
              </w:rPr>
              <w:t>À l</w:t>
            </w:r>
            <w:r w:rsidR="007F0C45">
              <w:rPr>
                <w:b/>
              </w:rPr>
              <w:t>’</w:t>
            </w:r>
            <w:r w:rsidR="007F0C45" w:rsidRPr="00AA7A67">
              <w:rPr>
                <w:b/>
              </w:rPr>
              <w:t>hôtel Hilton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 xml:space="preserve">Veuillez donner des </w:t>
            </w:r>
            <w:r w:rsidRPr="00F540E7">
              <w:t>détails</w:t>
            </w:r>
            <w:r w:rsidRPr="00AA7A67">
              <w:rPr>
                <w:i/>
              </w:rPr>
              <w:t xml:space="preserve"> (150 mots au maximum)</w:t>
            </w:r>
            <w:r w:rsidR="005E4ECA">
              <w:rPr>
                <w:i/>
              </w:rPr>
              <w:t> </w:t>
            </w:r>
            <w:r w:rsidR="005E4ECA" w:rsidRPr="00BC4733">
              <w:t>:</w:t>
            </w:r>
          </w:p>
          <w:p w:rsidR="007F0C45" w:rsidRPr="00AA7A67" w:rsidRDefault="007F0C45" w:rsidP="00BC4733">
            <w:pPr>
              <w:pStyle w:val="SingleTxtG"/>
              <w:ind w:left="113" w:right="113"/>
              <w:jc w:val="left"/>
            </w:pPr>
            <w:r w:rsidRPr="00AA7A67">
              <w:t>…</w:t>
            </w:r>
          </w:p>
          <w:p w:rsidR="007F0C45" w:rsidRPr="00AA7A67" w:rsidRDefault="00E668C2" w:rsidP="00BC4733">
            <w:pPr>
              <w:pStyle w:val="SingleTxtG"/>
              <w:ind w:left="113" w:right="113"/>
              <w:jc w:val="left"/>
              <w:rPr>
                <w:b/>
              </w:rPr>
            </w:pPr>
            <w:r>
              <w:rPr>
                <w:b/>
              </w:rPr>
              <w:t>1.4.3</w:t>
            </w:r>
            <w:r>
              <w:rPr>
                <w:b/>
              </w:rPr>
              <w:tab/>
            </w:r>
            <w:r w:rsidR="007F0C45" w:rsidRPr="00AA7A67">
              <w:rPr>
                <w:b/>
              </w:rPr>
              <w:t>À l</w:t>
            </w:r>
            <w:r w:rsidR="007F0C45">
              <w:rPr>
                <w:b/>
              </w:rPr>
              <w:t>’</w:t>
            </w:r>
            <w:r w:rsidR="007F0C45" w:rsidRPr="00AA7A67">
              <w:rPr>
                <w:b/>
              </w:rPr>
              <w:t>hôtel Radisson Blue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1.4.4</w:t>
            </w:r>
            <w:r>
              <w:rPr>
                <w:b/>
              </w:rPr>
              <w:tab/>
            </w:r>
            <w:r w:rsidR="007F0C45" w:rsidRPr="00AA7A67">
              <w:rPr>
                <w:b/>
              </w:rPr>
              <w:t>À l</w:t>
            </w:r>
            <w:r w:rsidR="007F0C45">
              <w:rPr>
                <w:b/>
              </w:rPr>
              <w:t>’</w:t>
            </w:r>
            <w:r w:rsidR="007F0C45" w:rsidRPr="00AA7A67">
              <w:rPr>
                <w:b/>
              </w:rPr>
              <w:t xml:space="preserve">hôtel </w:t>
            </w:r>
            <w:proofErr w:type="spellStart"/>
            <w:r w:rsidR="007F0C45" w:rsidRPr="00AA7A67">
              <w:rPr>
                <w:b/>
              </w:rPr>
              <w:t>Intourist</w:t>
            </w:r>
            <w:proofErr w:type="spellEnd"/>
            <w:r w:rsidR="007F0C45" w:rsidRPr="00AA7A67">
              <w:rPr>
                <w:b/>
              </w:rPr>
              <w:t xml:space="preserve"> Palace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 xml:space="preserve">Veuillez donner </w:t>
            </w:r>
            <w:r w:rsidRPr="00F540E7">
              <w:t>des</w:t>
            </w:r>
            <w:r w:rsidRPr="00AA7A67">
              <w:rPr>
                <w:i/>
              </w:rPr>
              <w:t xml:space="preserve">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1.4.5</w:t>
            </w:r>
            <w:r>
              <w:rPr>
                <w:b/>
              </w:rPr>
              <w:tab/>
            </w:r>
            <w:r w:rsidR="007F0C45" w:rsidRPr="00AA7A67">
              <w:rPr>
                <w:b/>
              </w:rPr>
              <w:t>Dans d</w:t>
            </w:r>
            <w:r w:rsidR="007F0C45">
              <w:rPr>
                <w:b/>
              </w:rPr>
              <w:t>’</w:t>
            </w:r>
            <w:r w:rsidR="007F0C45" w:rsidRPr="00AA7A67">
              <w:rPr>
                <w:b/>
              </w:rPr>
              <w:t>autres hôtels de Batumi (préciser le nom de l</w:t>
            </w:r>
            <w:r w:rsidR="007F0C45">
              <w:rPr>
                <w:b/>
              </w:rPr>
              <w:t>’</w:t>
            </w:r>
            <w:r w:rsidR="007F0C45" w:rsidRPr="00AA7A67">
              <w:rPr>
                <w:b/>
              </w:rPr>
              <w:t>hôtel) ______________________</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F540E7">
            <w:pPr>
              <w:pStyle w:val="SingleTxtG"/>
              <w:ind w:left="113" w:right="113"/>
              <w:rPr>
                <w:b/>
              </w:rPr>
            </w:pPr>
            <w:r>
              <w:rPr>
                <w:b/>
              </w:rPr>
              <w:t>1.5</w:t>
            </w:r>
            <w:r>
              <w:rPr>
                <w:b/>
              </w:rPr>
              <w:tab/>
            </w:r>
            <w:r w:rsidR="007F0C45" w:rsidRPr="00AA7A67">
              <w:rPr>
                <w:b/>
              </w:rPr>
              <w:t>Organisation des départs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 xml:space="preserve">… </w:t>
            </w:r>
          </w:p>
        </w:tc>
      </w:tr>
      <w:tr w:rsidR="007F0C45" w:rsidRPr="00AA7A67" w:rsidTr="00464594">
        <w:tc>
          <w:tcPr>
            <w:tcW w:w="9639" w:type="dxa"/>
            <w:shd w:val="clear" w:color="auto" w:fill="auto"/>
          </w:tcPr>
          <w:p w:rsidR="007F0C45" w:rsidRPr="00AA7A67" w:rsidRDefault="008371D9" w:rsidP="00BC4733">
            <w:pPr>
              <w:pStyle w:val="SingleTxtG"/>
              <w:keepNext/>
              <w:keepLines/>
              <w:spacing w:before="240" w:line="220" w:lineRule="atLeast"/>
              <w:ind w:left="113" w:right="113"/>
              <w:jc w:val="left"/>
              <w:rPr>
                <w:b/>
              </w:rPr>
            </w:pPr>
            <w:r>
              <w:rPr>
                <w:b/>
              </w:rPr>
              <w:t>2.</w:t>
            </w:r>
            <w:r>
              <w:rPr>
                <w:b/>
              </w:rPr>
              <w:tab/>
            </w:r>
            <w:r w:rsidR="007F0C45" w:rsidRPr="00AA7A67">
              <w:rPr>
                <w:b/>
              </w:rPr>
              <w:t>Hébergement</w:t>
            </w:r>
            <w:r w:rsidR="005E4ECA">
              <w:rPr>
                <w:b/>
              </w:rPr>
              <w:t> :</w:t>
            </w:r>
          </w:p>
          <w:p w:rsidR="007F0C45" w:rsidRPr="00AA7A67" w:rsidRDefault="008371D9" w:rsidP="00BC4733">
            <w:pPr>
              <w:pStyle w:val="SingleTxtG"/>
              <w:keepNext/>
              <w:keepLines/>
              <w:spacing w:line="220" w:lineRule="atLeast"/>
              <w:ind w:left="113" w:right="113"/>
              <w:jc w:val="left"/>
              <w:rPr>
                <w:b/>
              </w:rPr>
            </w:pPr>
            <w:r>
              <w:rPr>
                <w:b/>
              </w:rPr>
              <w:t>2.1</w:t>
            </w:r>
            <w:r>
              <w:rPr>
                <w:b/>
              </w:rPr>
              <w:tab/>
            </w:r>
            <w:r w:rsidR="007F0C45" w:rsidRPr="00AA7A67">
              <w:rPr>
                <w:b/>
              </w:rPr>
              <w:t>À l</w:t>
            </w:r>
            <w:r w:rsidR="007F0C45">
              <w:rPr>
                <w:b/>
              </w:rPr>
              <w:t>’</w:t>
            </w:r>
            <w:r w:rsidR="007F0C45" w:rsidRPr="00AA7A67">
              <w:rPr>
                <w:b/>
              </w:rPr>
              <w:t>hôtel Sheraton de Batumi (recommandé par le pays hôte)</w:t>
            </w:r>
            <w:r w:rsidR="005E4ECA">
              <w:rPr>
                <w:b/>
              </w:rPr>
              <w:t> :</w:t>
            </w:r>
          </w:p>
          <w:p w:rsidR="007F0C45" w:rsidRPr="00AA7A67" w:rsidRDefault="007F0C45" w:rsidP="002E36B7">
            <w:pPr>
              <w:pStyle w:val="SingleTxtG"/>
              <w:keepNext/>
              <w:keepLines/>
              <w:spacing w:line="220" w:lineRule="atLeast"/>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spacing w:before="240"/>
              <w:ind w:left="113" w:right="113"/>
              <w:jc w:val="left"/>
              <w:rPr>
                <w:b/>
              </w:rPr>
            </w:pPr>
            <w:r>
              <w:rPr>
                <w:b/>
              </w:rPr>
              <w:t>2.2</w:t>
            </w:r>
            <w:r>
              <w:rPr>
                <w:b/>
              </w:rPr>
              <w:tab/>
            </w:r>
            <w:r w:rsidR="007F0C45" w:rsidRPr="00AA7A67">
              <w:rPr>
                <w:b/>
              </w:rPr>
              <w:t>À l</w:t>
            </w:r>
            <w:r w:rsidR="007F0C45">
              <w:rPr>
                <w:b/>
              </w:rPr>
              <w:t>’</w:t>
            </w:r>
            <w:r w:rsidR="007F0C45" w:rsidRPr="00AA7A67">
              <w:rPr>
                <w:b/>
              </w:rPr>
              <w:t>hôtel Hilton de Batumi (recommandé par le pays hôte)</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ind w:left="113" w:right="113"/>
              <w:jc w:val="left"/>
              <w:rPr>
                <w:b/>
              </w:rPr>
            </w:pPr>
            <w:r>
              <w:rPr>
                <w:b/>
              </w:rPr>
              <w:t>2.3</w:t>
            </w:r>
            <w:r>
              <w:rPr>
                <w:b/>
              </w:rPr>
              <w:tab/>
            </w:r>
            <w:r w:rsidR="007F0C45" w:rsidRPr="00AA7A67">
              <w:rPr>
                <w:b/>
              </w:rPr>
              <w:t>À l</w:t>
            </w:r>
            <w:r w:rsidR="007F0C45">
              <w:rPr>
                <w:b/>
              </w:rPr>
              <w:t>’</w:t>
            </w:r>
            <w:r w:rsidR="007F0C45" w:rsidRPr="00AA7A67">
              <w:rPr>
                <w:b/>
              </w:rPr>
              <w:t>hôtel Radisson Blue (recommandé par le pays hôte)</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008371D9" w:rsidRPr="00AA7A67">
              <w:t xml:space="preserve"> opinion</w:t>
            </w:r>
          </w:p>
          <w:p w:rsidR="007F0C45" w:rsidRPr="00AA7A67" w:rsidRDefault="007F0C45" w:rsidP="00BC4733">
            <w:pPr>
              <w:pStyle w:val="SingleTxtG"/>
              <w:keepNext/>
              <w:keepLines/>
              <w:ind w:left="113" w:right="113"/>
              <w:jc w:val="left"/>
              <w:rPr>
                <w:i/>
              </w:rPr>
            </w:pPr>
            <w:r w:rsidRPr="00AA7A67">
              <w:rPr>
                <w:i/>
              </w:rPr>
              <w:t xml:space="preserve">Veuillez donner des </w:t>
            </w:r>
            <w:r w:rsidRPr="00F540E7">
              <w:t>détails</w:t>
            </w:r>
            <w:r w:rsidRPr="00AA7A67">
              <w:rPr>
                <w:i/>
              </w:rPr>
              <w:t xml:space="preserve">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ind w:left="113" w:right="113"/>
              <w:jc w:val="left"/>
              <w:rPr>
                <w:b/>
              </w:rPr>
            </w:pPr>
            <w:r>
              <w:rPr>
                <w:b/>
              </w:rPr>
              <w:t>2.4</w:t>
            </w:r>
            <w:r>
              <w:rPr>
                <w:b/>
              </w:rPr>
              <w:tab/>
            </w:r>
            <w:r w:rsidR="007F0C45" w:rsidRPr="00AA7A67">
              <w:rPr>
                <w:b/>
              </w:rPr>
              <w:t>À l</w:t>
            </w:r>
            <w:r w:rsidR="007F0C45">
              <w:rPr>
                <w:b/>
              </w:rPr>
              <w:t>’</w:t>
            </w:r>
            <w:r w:rsidR="007F0C45" w:rsidRPr="00AA7A67">
              <w:rPr>
                <w:b/>
              </w:rPr>
              <w:t xml:space="preserve">hôtel </w:t>
            </w:r>
            <w:proofErr w:type="spellStart"/>
            <w:r w:rsidR="007F0C45" w:rsidRPr="00AA7A67">
              <w:rPr>
                <w:b/>
              </w:rPr>
              <w:t>Intourist</w:t>
            </w:r>
            <w:proofErr w:type="spellEnd"/>
            <w:r w:rsidR="007F0C45" w:rsidRPr="00AA7A67">
              <w:rPr>
                <w:b/>
              </w:rPr>
              <w:t xml:space="preserve"> Palace (recommandé par le pays hôte)</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008371D9"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ind w:left="113" w:right="113"/>
              <w:jc w:val="left"/>
              <w:rPr>
                <w:b/>
              </w:rPr>
            </w:pPr>
            <w:r>
              <w:rPr>
                <w:b/>
              </w:rPr>
              <w:t>2.5</w:t>
            </w:r>
            <w:r>
              <w:rPr>
                <w:b/>
              </w:rPr>
              <w:tab/>
            </w:r>
            <w:r w:rsidR="007F0C45" w:rsidRPr="00AA7A67">
              <w:rPr>
                <w:b/>
              </w:rPr>
              <w:t>Dans d</w:t>
            </w:r>
            <w:r w:rsidR="007F0C45">
              <w:rPr>
                <w:b/>
              </w:rPr>
              <w:t>’</w:t>
            </w:r>
            <w:r w:rsidR="007F0C45" w:rsidRPr="00AA7A67">
              <w:rPr>
                <w:b/>
              </w:rPr>
              <w:t>autres hôtels de Batumi (veuillez préciser le nom de l</w:t>
            </w:r>
            <w:r w:rsidR="007F0C45">
              <w:rPr>
                <w:b/>
              </w:rPr>
              <w:t>’</w:t>
            </w:r>
            <w:r w:rsidR="007F0C45" w:rsidRPr="00AA7A67">
              <w:rPr>
                <w:b/>
              </w:rPr>
              <w:t>hôtel)</w:t>
            </w:r>
            <w:r w:rsidR="005E4ECA">
              <w:rPr>
                <w:b/>
              </w:rPr>
              <w:t> :</w:t>
            </w:r>
            <w:r w:rsidR="007F0C45" w:rsidRPr="00AA7A67">
              <w:rPr>
                <w:b/>
              </w:rPr>
              <w:t xml:space="preserve">______________________)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rPr>
                <w:b/>
              </w:rPr>
            </w:pPr>
            <w:r w:rsidRPr="00AA7A67">
              <w:t>…</w:t>
            </w:r>
          </w:p>
        </w:tc>
      </w:tr>
      <w:tr w:rsidR="007F0C45" w:rsidRPr="00AA7A67" w:rsidTr="00464594">
        <w:tc>
          <w:tcPr>
            <w:tcW w:w="9639" w:type="dxa"/>
            <w:shd w:val="clear" w:color="auto" w:fill="auto"/>
          </w:tcPr>
          <w:p w:rsidR="007F0C45" w:rsidRPr="00AA7A67" w:rsidRDefault="008371D9" w:rsidP="00BC4733">
            <w:pPr>
              <w:pStyle w:val="SingleTxtG"/>
              <w:spacing w:before="120"/>
              <w:ind w:left="113" w:right="113"/>
              <w:jc w:val="left"/>
              <w:rPr>
                <w:b/>
              </w:rPr>
            </w:pPr>
            <w:r>
              <w:rPr>
                <w:b/>
              </w:rPr>
              <w:t>3.</w:t>
            </w:r>
            <w:r>
              <w:rPr>
                <w:b/>
              </w:rPr>
              <w:tab/>
            </w:r>
            <w:r w:rsidR="007F0C45" w:rsidRPr="00AA7A67">
              <w:rPr>
                <w:b/>
              </w:rPr>
              <w:t>Divers aspects concernant la logistique et les manifestations</w:t>
            </w:r>
            <w:r w:rsidR="005E4ECA">
              <w:rPr>
                <w:b/>
              </w:rPr>
              <w:t> :</w:t>
            </w:r>
          </w:p>
          <w:p w:rsidR="007F0C45" w:rsidRPr="00AA7A67" w:rsidRDefault="008371D9" w:rsidP="00BC4733">
            <w:pPr>
              <w:pStyle w:val="SingleTxtG"/>
              <w:ind w:left="113" w:right="113"/>
              <w:jc w:val="left"/>
              <w:rPr>
                <w:b/>
                <w:lang w:val="en-GB"/>
              </w:rPr>
            </w:pPr>
            <w:r>
              <w:rPr>
                <w:b/>
                <w:lang w:val="en-GB"/>
              </w:rPr>
              <w:t>3.1</w:t>
            </w:r>
            <w:r>
              <w:rPr>
                <w:b/>
                <w:lang w:val="en-GB"/>
              </w:rPr>
              <w:tab/>
            </w:r>
            <w:r w:rsidR="007F0C45" w:rsidRPr="008371D9">
              <w:rPr>
                <w:b/>
              </w:rPr>
              <w:t>Les déplacements à l’intérieur de Batumi</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ind w:left="113" w:right="113"/>
              <w:jc w:val="left"/>
              <w:rPr>
                <w:b/>
              </w:rPr>
            </w:pPr>
            <w:r>
              <w:rPr>
                <w:b/>
              </w:rPr>
              <w:t>3.2</w:t>
            </w:r>
            <w:r>
              <w:rPr>
                <w:b/>
              </w:rPr>
              <w:tab/>
            </w:r>
            <w:r w:rsidR="007F0C45" w:rsidRPr="00AA7A67">
              <w:rPr>
                <w:b/>
              </w:rPr>
              <w:t>Les déjeuners offerts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ind w:left="113" w:right="113"/>
              <w:jc w:val="left"/>
              <w:rPr>
                <w:b/>
              </w:rPr>
            </w:pPr>
            <w:r>
              <w:rPr>
                <w:b/>
              </w:rPr>
              <w:t>3.3</w:t>
            </w:r>
            <w:r>
              <w:rPr>
                <w:b/>
              </w:rPr>
              <w:tab/>
            </w:r>
            <w:r w:rsidR="007F0C45" w:rsidRPr="00AA7A67">
              <w:rPr>
                <w:b/>
              </w:rPr>
              <w:t>L</w:t>
            </w:r>
            <w:r w:rsidR="007F0C45">
              <w:rPr>
                <w:b/>
              </w:rPr>
              <w:t>’</w:t>
            </w:r>
            <w:r w:rsidR="007F0C45" w:rsidRPr="00AA7A67">
              <w:rPr>
                <w:b/>
              </w:rPr>
              <w:t>offre en matière de restauration (le soir) à Batumi</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ind w:left="113" w:right="113"/>
              <w:jc w:val="left"/>
              <w:rPr>
                <w:b/>
              </w:rPr>
            </w:pPr>
            <w:r>
              <w:rPr>
                <w:b/>
              </w:rPr>
              <w:t>3.4</w:t>
            </w:r>
            <w:r>
              <w:rPr>
                <w:b/>
              </w:rPr>
              <w:tab/>
            </w:r>
            <w:r w:rsidR="007F0C45" w:rsidRPr="00AA7A67">
              <w:rPr>
                <w:b/>
              </w:rPr>
              <w:t>Le concert et les réception organisés par la Géorgie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spacing w:before="480"/>
              <w:ind w:left="113" w:right="113"/>
              <w:jc w:val="left"/>
              <w:rPr>
                <w:b/>
              </w:rPr>
            </w:pPr>
            <w:r>
              <w:rPr>
                <w:b/>
              </w:rPr>
              <w:t>3.5</w:t>
            </w:r>
            <w:r w:rsidR="008F2B11">
              <w:rPr>
                <w:b/>
              </w:rPr>
              <w:tab/>
            </w:r>
            <w:r w:rsidR="007F0C45" w:rsidRPr="00AA7A67">
              <w:rPr>
                <w:b/>
              </w:rPr>
              <w:t>L</w:t>
            </w:r>
            <w:r w:rsidR="007F0C45">
              <w:rPr>
                <w:b/>
              </w:rPr>
              <w:t>’</w:t>
            </w:r>
            <w:r w:rsidR="007F0C45" w:rsidRPr="00AA7A67">
              <w:rPr>
                <w:b/>
              </w:rPr>
              <w:t>organisation de la photographie de groupe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insatisfaisant</w:t>
            </w:r>
            <w:r w:rsidR="009A6CA8">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très insatisfaisant</w:t>
            </w:r>
            <w:r w:rsidR="009A6CA8">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 xml:space="preserve">… </w:t>
            </w:r>
          </w:p>
        </w:tc>
      </w:tr>
      <w:tr w:rsidR="007F0C45" w:rsidRPr="00AA7A67" w:rsidTr="00464594">
        <w:tc>
          <w:tcPr>
            <w:tcW w:w="9639" w:type="dxa"/>
            <w:shd w:val="clear" w:color="auto" w:fill="auto"/>
          </w:tcPr>
          <w:p w:rsidR="007F0C45" w:rsidRPr="00AA7A67" w:rsidRDefault="008371D9" w:rsidP="00BC4733">
            <w:pPr>
              <w:pStyle w:val="SingleTxtG"/>
              <w:spacing w:before="120"/>
              <w:ind w:left="113" w:right="113"/>
              <w:jc w:val="left"/>
              <w:rPr>
                <w:b/>
              </w:rPr>
            </w:pPr>
            <w:r>
              <w:rPr>
                <w:b/>
              </w:rPr>
              <w:t>4.</w:t>
            </w:r>
            <w:r>
              <w:rPr>
                <w:b/>
              </w:rPr>
              <w:tab/>
            </w:r>
            <w:r w:rsidR="007F0C45" w:rsidRPr="00AA7A67">
              <w:rPr>
                <w:b/>
              </w:rPr>
              <w:t>Processus d</w:t>
            </w:r>
            <w:r w:rsidR="007F0C45">
              <w:rPr>
                <w:b/>
              </w:rPr>
              <w:t>’</w:t>
            </w:r>
            <w:r w:rsidR="007F0C45" w:rsidRPr="00AA7A67">
              <w:rPr>
                <w:b/>
              </w:rPr>
              <w:t>enregistrement à la Conférence</w:t>
            </w:r>
            <w:r w:rsidR="005E4ECA">
              <w:rPr>
                <w:b/>
              </w:rPr>
              <w:t> :</w:t>
            </w:r>
          </w:p>
          <w:p w:rsidR="007F0C45" w:rsidRPr="008371D9" w:rsidRDefault="008371D9" w:rsidP="00BC4733">
            <w:pPr>
              <w:pStyle w:val="SingleTxtG"/>
              <w:ind w:left="113" w:right="113"/>
              <w:jc w:val="left"/>
              <w:rPr>
                <w:b/>
                <w:spacing w:val="-2"/>
              </w:rPr>
            </w:pPr>
            <w:r w:rsidRPr="008371D9">
              <w:rPr>
                <w:b/>
                <w:spacing w:val="-2"/>
              </w:rPr>
              <w:t>4.1</w:t>
            </w:r>
            <w:r w:rsidRPr="008371D9">
              <w:rPr>
                <w:b/>
                <w:spacing w:val="-2"/>
              </w:rPr>
              <w:tab/>
            </w:r>
            <w:r w:rsidR="007F0C45" w:rsidRPr="008371D9">
              <w:rPr>
                <w:b/>
                <w:spacing w:val="-2"/>
              </w:rPr>
              <w:t>Enregistrement en ligne sur le site Web de la CEE (</w:t>
            </w:r>
            <w:r w:rsidR="007F0C45" w:rsidRPr="00BC4733">
              <w:rPr>
                <w:b/>
              </w:rPr>
              <w:t>informations</w:t>
            </w:r>
            <w:r w:rsidR="007F0C45" w:rsidRPr="008371D9">
              <w:rPr>
                <w:b/>
                <w:spacing w:val="-2"/>
              </w:rPr>
              <w:t xml:space="preserve"> fournies, clarté du processus, délais, etc.)</w:t>
            </w:r>
            <w:r w:rsidR="005E4ECA">
              <w:rPr>
                <w:b/>
                <w:spacing w:val="-2"/>
              </w:rPr>
              <w:t> :</w:t>
            </w:r>
            <w:r w:rsidR="007F0C45" w:rsidRPr="008371D9">
              <w:rPr>
                <w:b/>
                <w:spacing w:val="-2"/>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 xml:space="preserve">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rsidRPr="00AA7A67">
              <w:t>très insatisfaisant</w:t>
            </w:r>
            <w:r w:rsidR="009A6CA8">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A6CA8">
              <w:t>sans</w:t>
            </w:r>
            <w:r w:rsidR="009A6CA8" w:rsidRPr="00AA7A67">
              <w:t xml:space="preserve"> </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2A541B" w:rsidP="00BC4733">
            <w:pPr>
              <w:pStyle w:val="SingleTxtG"/>
              <w:ind w:left="113" w:right="113"/>
              <w:jc w:val="left"/>
              <w:rPr>
                <w:b/>
              </w:rPr>
            </w:pPr>
            <w:r>
              <w:rPr>
                <w:b/>
              </w:rPr>
              <w:t>4.2</w:t>
            </w:r>
            <w:r>
              <w:rPr>
                <w:b/>
              </w:rPr>
              <w:tab/>
            </w:r>
            <w:r w:rsidR="007F0C45" w:rsidRPr="00AA7A67">
              <w:rPr>
                <w:b/>
              </w:rPr>
              <w:t>Enregistrement sur place et obtention du badge d</w:t>
            </w:r>
            <w:r w:rsidR="007F0C45">
              <w:rPr>
                <w:b/>
              </w:rPr>
              <w:t>’</w:t>
            </w:r>
            <w:r w:rsidR="007F0C45" w:rsidRPr="00AA7A67">
              <w:rPr>
                <w:b/>
              </w:rPr>
              <w:t>accès à la Conférence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très insatisfaisant</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2A541B" w:rsidP="00BC4733">
            <w:pPr>
              <w:pStyle w:val="SingleTxtG"/>
              <w:ind w:left="113" w:right="113"/>
              <w:jc w:val="left"/>
              <w:rPr>
                <w:b/>
              </w:rPr>
            </w:pPr>
            <w:r>
              <w:rPr>
                <w:b/>
              </w:rPr>
              <w:t>4.3</w:t>
            </w:r>
            <w:r>
              <w:rPr>
                <w:b/>
              </w:rPr>
              <w:tab/>
            </w:r>
            <w:r w:rsidR="007F0C45" w:rsidRPr="00AA7A67">
              <w:rPr>
                <w:b/>
              </w:rPr>
              <w:t>Dispositions logistiques sur les lieux de la Conférence (y compris les contrôles de sécurité à l</w:t>
            </w:r>
            <w:r w:rsidR="007F0C45">
              <w:rPr>
                <w:b/>
              </w:rPr>
              <w:t>’</w:t>
            </w:r>
            <w:r w:rsidR="007F0C45" w:rsidRPr="00AA7A67">
              <w:rPr>
                <w:b/>
              </w:rPr>
              <w:t>entrée dans les locaux)</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 xml:space="preserve">insatisfaisant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très insatisfaisant</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tc>
      </w:tr>
      <w:tr w:rsidR="007F0C45" w:rsidRPr="00AA7A67" w:rsidTr="00464594">
        <w:tc>
          <w:tcPr>
            <w:tcW w:w="9639" w:type="dxa"/>
            <w:shd w:val="clear" w:color="auto" w:fill="auto"/>
          </w:tcPr>
          <w:p w:rsidR="007F0C45" w:rsidRPr="00AA7A67" w:rsidRDefault="002A541B" w:rsidP="00BC4733">
            <w:pPr>
              <w:pStyle w:val="SingleTxtG"/>
              <w:spacing w:before="120"/>
              <w:ind w:left="113" w:right="113"/>
              <w:rPr>
                <w:b/>
              </w:rPr>
            </w:pPr>
            <w:r>
              <w:rPr>
                <w:b/>
              </w:rPr>
              <w:t>5.</w:t>
            </w:r>
            <w:r>
              <w:rPr>
                <w:b/>
              </w:rPr>
              <w:tab/>
            </w:r>
            <w:r w:rsidR="007F0C45" w:rsidRPr="00AA7A67">
              <w:rPr>
                <w:b/>
              </w:rPr>
              <w:t>Communication et apport d</w:t>
            </w:r>
            <w:r w:rsidR="007F0C45">
              <w:rPr>
                <w:b/>
              </w:rPr>
              <w:t>’</w:t>
            </w:r>
            <w:r w:rsidR="007F0C45" w:rsidRPr="00AA7A67">
              <w:rPr>
                <w:b/>
              </w:rPr>
              <w:t>informations par le secrétariat de la CEE antérieurement à la pré-session de la Conférence</w:t>
            </w:r>
            <w:r w:rsidR="005E4ECA">
              <w:rPr>
                <w:b/>
              </w:rPr>
              <w:t> :</w:t>
            </w:r>
          </w:p>
          <w:p w:rsidR="007F0C45" w:rsidRPr="00AA7A67" w:rsidRDefault="002A541B" w:rsidP="00BC4733">
            <w:pPr>
              <w:pStyle w:val="SingleTxtG"/>
              <w:ind w:left="113" w:right="113"/>
              <w:jc w:val="left"/>
              <w:rPr>
                <w:b/>
              </w:rPr>
            </w:pPr>
            <w:r>
              <w:rPr>
                <w:b/>
              </w:rPr>
              <w:t>5.1</w:t>
            </w:r>
            <w:r>
              <w:rPr>
                <w:b/>
              </w:rPr>
              <w:tab/>
            </w:r>
            <w:r w:rsidR="007F0C45" w:rsidRPr="00AA7A67">
              <w:rPr>
                <w:b/>
              </w:rPr>
              <w:t xml:space="preserve">Choix du moment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très positif/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positif avec des réserves/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plutôt négatif/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très négatif/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7F0C45" w:rsidP="00BC4733">
            <w:pPr>
              <w:pStyle w:val="SingleTxtG"/>
              <w:ind w:left="113" w:right="113"/>
              <w:jc w:val="left"/>
              <w:rPr>
                <w:b/>
              </w:rPr>
            </w:pPr>
            <w:r w:rsidRPr="00AA7A67">
              <w:rPr>
                <w:b/>
              </w:rPr>
              <w:t>5.2</w:t>
            </w:r>
            <w:r w:rsidRPr="00AA7A67">
              <w:rPr>
                <w:b/>
              </w:rPr>
              <w:tab/>
              <w:t>Caractère exhaustif de la communication et de l</w:t>
            </w:r>
            <w:r>
              <w:rPr>
                <w:b/>
              </w:rPr>
              <w:t>’</w:t>
            </w:r>
            <w:r w:rsidRPr="00AA7A67">
              <w:rPr>
                <w:b/>
              </w:rPr>
              <w:t>information</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très positif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positif avec des réserves</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plutôt négatif</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très négatif</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7F0C45" w:rsidP="00BC4733">
            <w:pPr>
              <w:pStyle w:val="SingleTxtG"/>
              <w:ind w:left="113" w:right="113"/>
              <w:jc w:val="left"/>
              <w:rPr>
                <w:b/>
              </w:rPr>
            </w:pPr>
            <w:r w:rsidRPr="00AA7A67">
              <w:rPr>
                <w:b/>
              </w:rPr>
              <w:t>5.3</w:t>
            </w:r>
            <w:r w:rsidRPr="00AA7A67">
              <w:rPr>
                <w:b/>
              </w:rPr>
              <w:tab/>
              <w:t>Utilité</w:t>
            </w:r>
          </w:p>
          <w:p w:rsidR="007F0C45" w:rsidRPr="00AA7A67" w:rsidRDefault="007F0C45" w:rsidP="00BC4733">
            <w:pPr>
              <w:pStyle w:val="SingleTxtG"/>
              <w:spacing w:before="120"/>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très positif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positif avec des réserves</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plutôt négatif</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jugement très négatif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2A541B" w:rsidRPr="00AA7A67">
              <w:t>sans opinion</w:t>
            </w:r>
          </w:p>
          <w:p w:rsidR="007F0C45" w:rsidRPr="00BC4733" w:rsidRDefault="007F0C45" w:rsidP="00BC4733">
            <w:pPr>
              <w:pStyle w:val="SingleTxtG"/>
              <w:ind w:left="113" w:right="113"/>
              <w:jc w:val="left"/>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2A541B" w:rsidP="0048632A">
            <w:pPr>
              <w:pStyle w:val="SingleTxtG"/>
              <w:spacing w:before="120"/>
              <w:ind w:left="113" w:right="113"/>
              <w:jc w:val="left"/>
              <w:rPr>
                <w:b/>
                <w:bCs/>
              </w:rPr>
            </w:pPr>
            <w:r>
              <w:rPr>
                <w:b/>
              </w:rPr>
              <w:t>6.</w:t>
            </w:r>
            <w:r>
              <w:rPr>
                <w:b/>
              </w:rPr>
              <w:tab/>
            </w:r>
            <w:r w:rsidR="007F0C45" w:rsidRPr="00AA7A67">
              <w:rPr>
                <w:b/>
              </w:rPr>
              <w:t xml:space="preserve">Salles de réunion de la Conférence </w:t>
            </w:r>
            <w:r w:rsidR="007F0C45" w:rsidRPr="00AA7A67">
              <w:rPr>
                <w:b/>
                <w:bCs/>
              </w:rPr>
              <w:t>(plénière et tables rondes)</w:t>
            </w:r>
            <w:r w:rsidR="005E4ECA">
              <w:rPr>
                <w:b/>
                <w:bCs/>
              </w:rPr>
              <w:t> :</w:t>
            </w:r>
          </w:p>
          <w:p w:rsidR="007F0C45" w:rsidRPr="00AA7A67" w:rsidRDefault="00CD7BE9" w:rsidP="0048632A">
            <w:pPr>
              <w:pStyle w:val="SingleTxtG"/>
              <w:ind w:left="113" w:right="113"/>
              <w:jc w:val="left"/>
              <w:rPr>
                <w:b/>
                <w:bCs/>
              </w:rPr>
            </w:pPr>
            <w:r>
              <w:rPr>
                <w:b/>
                <w:bCs/>
              </w:rPr>
              <w:t>6.1.</w:t>
            </w:r>
            <w:r>
              <w:rPr>
                <w:b/>
                <w:bCs/>
              </w:rPr>
              <w:tab/>
            </w:r>
            <w:r w:rsidR="007F0C45" w:rsidRPr="00AA7A67">
              <w:rPr>
                <w:b/>
                <w:bCs/>
              </w:rPr>
              <w:t>À l</w:t>
            </w:r>
            <w:r w:rsidR="007F0C45">
              <w:rPr>
                <w:b/>
                <w:bCs/>
              </w:rPr>
              <w:t>’</w:t>
            </w:r>
            <w:r w:rsidR="007F0C45" w:rsidRPr="00AA7A67">
              <w:rPr>
                <w:b/>
                <w:bCs/>
              </w:rPr>
              <w:t>hôtel Sheraton de Batumi (grande salle pour réunion en plénière)</w:t>
            </w:r>
            <w:r w:rsidR="005E4ECA">
              <w:rPr>
                <w:b/>
                <w:bCs/>
              </w:rPr>
              <w:t> :</w:t>
            </w:r>
            <w:r w:rsidR="007F0C45" w:rsidRPr="00AA7A67">
              <w:rPr>
                <w:b/>
                <w:bCs/>
              </w:rPr>
              <w:t xml:space="preserve"> </w:t>
            </w:r>
          </w:p>
          <w:p w:rsidR="007F0C45" w:rsidRPr="00AA7A67" w:rsidRDefault="00CD7BE9" w:rsidP="0048632A">
            <w:pPr>
              <w:pStyle w:val="SingleTxtG"/>
              <w:ind w:left="113" w:right="113"/>
              <w:jc w:val="left"/>
              <w:rPr>
                <w:b/>
              </w:rPr>
            </w:pPr>
            <w:r>
              <w:rPr>
                <w:b/>
              </w:rPr>
              <w:t>6.1.1</w:t>
            </w:r>
            <w:r>
              <w:rPr>
                <w:b/>
              </w:rPr>
              <w:tab/>
            </w:r>
            <w:r w:rsidR="007F0C45" w:rsidRPr="00AA7A67">
              <w:rPr>
                <w:b/>
              </w:rPr>
              <w:t>Accessibilité</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rsidR="00CD7BE9">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 xml:space="preserve">insatisfaisant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très 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t>sans</w:t>
            </w:r>
            <w:r w:rsidRPr="00AA7A67">
              <w:t xml:space="preserve"> 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CD7BE9" w:rsidP="0048632A">
            <w:pPr>
              <w:pStyle w:val="SingleTxtG"/>
              <w:ind w:left="113" w:right="113"/>
              <w:jc w:val="left"/>
              <w:rPr>
                <w:b/>
              </w:rPr>
            </w:pPr>
            <w:r>
              <w:rPr>
                <w:b/>
              </w:rPr>
              <w:t>6.1.2</w:t>
            </w:r>
            <w:r>
              <w:rPr>
                <w:b/>
              </w:rPr>
              <w:tab/>
            </w:r>
            <w:r w:rsidR="007F0C45" w:rsidRPr="00AA7A67">
              <w:rPr>
                <w:b/>
              </w:rPr>
              <w:t>Disposition des sièges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satis</w:t>
            </w:r>
            <w:r w:rsidR="00CD7BE9">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très 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6</w:t>
            </w:r>
            <w:r w:rsidR="00CD7BE9">
              <w:rPr>
                <w:b/>
              </w:rPr>
              <w:t>.1.3</w:t>
            </w:r>
            <w:r w:rsidR="00CD7BE9">
              <w:rPr>
                <w:b/>
              </w:rPr>
              <w:tab/>
            </w:r>
            <w:r w:rsidRPr="00AA7A67">
              <w:rPr>
                <w:b/>
              </w:rPr>
              <w:t>Équipements d</w:t>
            </w:r>
            <w:r>
              <w:rPr>
                <w:b/>
              </w:rPr>
              <w:t>’</w:t>
            </w:r>
            <w:r w:rsidRPr="00AA7A67">
              <w:rPr>
                <w:b/>
              </w:rPr>
              <w:t>audioconférence (maniement des écouteurs et des microphones)</w:t>
            </w:r>
            <w:r w:rsidR="005E4EC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satis</w:t>
            </w:r>
            <w:r w:rsidR="00CD7BE9">
              <w:t>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rsidRPr="00AA7A67">
              <w:t>très 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CD7BE9">
              <w:t xml:space="preserve">sans </w:t>
            </w:r>
            <w:r w:rsidR="00CD7BE9"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CD7BE9" w:rsidP="0048632A">
            <w:pPr>
              <w:pStyle w:val="SingleTxtG"/>
              <w:ind w:left="113" w:right="113"/>
              <w:jc w:val="left"/>
              <w:rPr>
                <w:b/>
              </w:rPr>
            </w:pPr>
            <w:r>
              <w:rPr>
                <w:b/>
              </w:rPr>
              <w:t>6.1.4</w:t>
            </w:r>
            <w:r>
              <w:rPr>
                <w:b/>
              </w:rPr>
              <w:tab/>
            </w:r>
            <w:r w:rsidR="007F0C45" w:rsidRPr="00AA7A67">
              <w:rPr>
                <w:b/>
              </w:rPr>
              <w:t>Technologie de l</w:t>
            </w:r>
            <w:r w:rsidR="007F0C45">
              <w:rPr>
                <w:b/>
              </w:rPr>
              <w:t>’</w:t>
            </w:r>
            <w:r w:rsidR="007F0C45" w:rsidRPr="00AA7A67">
              <w:rPr>
                <w:b/>
              </w:rPr>
              <w:t>information (degré d</w:t>
            </w:r>
            <w:r w:rsidR="007F0C45">
              <w:rPr>
                <w:b/>
              </w:rPr>
              <w:t>’</w:t>
            </w:r>
            <w:r w:rsidR="007F0C45" w:rsidRPr="00AA7A67">
              <w:rPr>
                <w:b/>
              </w:rPr>
              <w:t>utilité des mini-ordinateurs mis à disposition)</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satis</w:t>
            </w:r>
            <w:r w:rsidR="00955A4E">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très 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t xml:space="preserve">sans </w:t>
            </w:r>
            <w:r w:rsidR="00955A4E"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p>
          <w:p w:rsidR="007F0C45" w:rsidRPr="00AA7A67" w:rsidRDefault="007F0C45" w:rsidP="00F540E7">
            <w:pPr>
              <w:pStyle w:val="SingleTxtG"/>
              <w:ind w:left="113" w:right="113"/>
            </w:pPr>
            <w:r w:rsidRPr="00AA7A67">
              <w:t>…</w:t>
            </w:r>
          </w:p>
          <w:p w:rsidR="007F0C45" w:rsidRPr="00AA7A67" w:rsidRDefault="00955A4E" w:rsidP="0048632A">
            <w:pPr>
              <w:pStyle w:val="SingleTxtG"/>
              <w:ind w:left="113" w:right="113"/>
              <w:jc w:val="left"/>
              <w:rPr>
                <w:b/>
              </w:rPr>
            </w:pPr>
            <w:r>
              <w:rPr>
                <w:b/>
              </w:rPr>
              <w:t>6.1.5</w:t>
            </w:r>
            <w:r>
              <w:rPr>
                <w:b/>
              </w:rPr>
              <w:tab/>
            </w:r>
            <w:r w:rsidR="007F0C45" w:rsidRPr="00AA7A67">
              <w:rPr>
                <w:b/>
              </w:rPr>
              <w:t>Fonctionnement du Wifi dans la salle de conférence principale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satis</w:t>
            </w:r>
            <w:r w:rsidR="00955A4E">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très 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t xml:space="preserve">sans </w:t>
            </w:r>
            <w:r w:rsidR="00955A4E"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p w:rsidR="007F0C45" w:rsidRPr="00AA7A67" w:rsidRDefault="00955A4E" w:rsidP="0048632A">
            <w:pPr>
              <w:pStyle w:val="SingleTxtG"/>
              <w:ind w:left="113" w:right="113"/>
              <w:jc w:val="left"/>
              <w:rPr>
                <w:b/>
              </w:rPr>
            </w:pPr>
            <w:r>
              <w:rPr>
                <w:b/>
              </w:rPr>
              <w:t>6.1.6</w:t>
            </w:r>
            <w:r>
              <w:rPr>
                <w:b/>
              </w:rPr>
              <w:tab/>
            </w:r>
            <w:r w:rsidR="007F0C45" w:rsidRPr="00AA7A67">
              <w:rPr>
                <w:b/>
              </w:rPr>
              <w:t>Services d</w:t>
            </w:r>
            <w:r w:rsidR="007F0C45">
              <w:rPr>
                <w:b/>
              </w:rPr>
              <w:t>’</w:t>
            </w:r>
            <w:r w:rsidR="007F0C45" w:rsidRPr="00AA7A67">
              <w:rPr>
                <w:b/>
              </w:rPr>
              <w:t>interprétation dans la grande salle de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satis</w:t>
            </w:r>
            <w:r w:rsidR="00955A4E">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rsidRPr="00AA7A67">
              <w:t>très 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955A4E">
              <w:t xml:space="preserve">sans </w:t>
            </w:r>
            <w:r w:rsidR="00955A4E" w:rsidRPr="00AA7A67">
              <w:t>opinion</w:t>
            </w:r>
          </w:p>
          <w:p w:rsidR="007F0C45" w:rsidRPr="00AA7A67" w:rsidRDefault="007F0C45" w:rsidP="0048632A">
            <w:pPr>
              <w:pStyle w:val="SingleTxtG"/>
              <w:ind w:left="113" w:right="113"/>
              <w:jc w:val="left"/>
              <w:rPr>
                <w:i/>
              </w:rPr>
            </w:pPr>
            <w:r w:rsidRPr="00AA7A67">
              <w:rPr>
                <w:i/>
              </w:rPr>
              <w:t xml:space="preserve">Veuillez donner des détails (150 </w:t>
            </w:r>
            <w:r w:rsidRPr="00F540E7">
              <w:t>mots</w:t>
            </w:r>
            <w:r w:rsidRPr="00AA7A67">
              <w:rPr>
                <w:i/>
              </w:rPr>
              <w:t xml:space="preserve">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955A4E" w:rsidP="0048632A">
            <w:pPr>
              <w:pStyle w:val="SingleTxtG"/>
              <w:ind w:left="113" w:right="113"/>
              <w:jc w:val="left"/>
              <w:rPr>
                <w:b/>
                <w:bCs/>
              </w:rPr>
            </w:pPr>
            <w:r>
              <w:rPr>
                <w:b/>
                <w:bCs/>
              </w:rPr>
              <w:t>6.2</w:t>
            </w:r>
            <w:r>
              <w:rPr>
                <w:b/>
                <w:bCs/>
              </w:rPr>
              <w:tab/>
            </w:r>
            <w:r w:rsidR="007F0C45" w:rsidRPr="00AA7A67">
              <w:rPr>
                <w:b/>
                <w:bCs/>
              </w:rPr>
              <w:t>À l</w:t>
            </w:r>
            <w:r w:rsidR="007F0C45">
              <w:rPr>
                <w:b/>
                <w:bCs/>
              </w:rPr>
              <w:t>’</w:t>
            </w:r>
            <w:r w:rsidR="007F0C45" w:rsidRPr="00AA7A67">
              <w:rPr>
                <w:b/>
                <w:bCs/>
              </w:rPr>
              <w:t>hôtel Hilton de Batumi (tables rondes multipartites)</w:t>
            </w:r>
            <w:r w:rsidR="005E4ECA">
              <w:rPr>
                <w:b/>
                <w:bCs/>
              </w:rPr>
              <w:t> :</w:t>
            </w:r>
          </w:p>
          <w:p w:rsidR="007F0C45" w:rsidRPr="00AA7A67" w:rsidRDefault="00F54706" w:rsidP="0048632A">
            <w:pPr>
              <w:pStyle w:val="SingleTxtG"/>
              <w:ind w:left="113" w:right="113"/>
              <w:jc w:val="left"/>
              <w:rPr>
                <w:b/>
              </w:rPr>
            </w:pPr>
            <w:r>
              <w:rPr>
                <w:b/>
              </w:rPr>
              <w:t>6.2.1</w:t>
            </w:r>
            <w:r>
              <w:rPr>
                <w:b/>
              </w:rPr>
              <w:tab/>
            </w:r>
            <w:r w:rsidR="007F0C45" w:rsidRPr="00AA7A67">
              <w:rPr>
                <w:b/>
              </w:rPr>
              <w:t>Accessibilité</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Pr="00AA7A67">
              <w:t xml:space="preserve"> 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6.2.2</w:t>
            </w:r>
            <w:r>
              <w:rPr>
                <w:b/>
              </w:rPr>
              <w:tab/>
            </w:r>
            <w:r w:rsidR="007F0C45" w:rsidRPr="00AA7A67">
              <w:rPr>
                <w:b/>
              </w:rPr>
              <w:t>Disposition des sièges</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 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spacing w:before="240"/>
              <w:ind w:left="113" w:right="113"/>
              <w:jc w:val="left"/>
              <w:rPr>
                <w:b/>
              </w:rPr>
            </w:pPr>
            <w:r>
              <w:rPr>
                <w:b/>
              </w:rPr>
              <w:t>6.2.3</w:t>
            </w:r>
            <w:r>
              <w:rPr>
                <w:b/>
              </w:rPr>
              <w:tab/>
            </w:r>
            <w:r w:rsidR="007F0C45" w:rsidRPr="00AA7A67">
              <w:rPr>
                <w:b/>
              </w:rPr>
              <w:t>Équipements d</w:t>
            </w:r>
            <w:r w:rsidR="007F0C45">
              <w:rPr>
                <w:b/>
              </w:rPr>
              <w:t>’</w:t>
            </w:r>
            <w:r w:rsidR="007F0C45" w:rsidRPr="00AA7A67">
              <w:rPr>
                <w:b/>
              </w:rPr>
              <w:t>audioconférence (maniement des écouteurs et des microphones)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6.2.4</w:t>
            </w:r>
            <w:r>
              <w:rPr>
                <w:b/>
              </w:rPr>
              <w:tab/>
            </w:r>
            <w:r w:rsidR="007F0C45" w:rsidRPr="00AA7A67">
              <w:rPr>
                <w:b/>
              </w:rPr>
              <w:t>Fonctionnement du Wifi dans les tables rondes multipartites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acceptable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6.2.5</w:t>
            </w:r>
            <w:r>
              <w:rPr>
                <w:b/>
              </w:rPr>
              <w:tab/>
            </w:r>
            <w:r w:rsidR="007F0C45" w:rsidRPr="00AA7A67">
              <w:rPr>
                <w:b/>
              </w:rPr>
              <w:t>Services d</w:t>
            </w:r>
            <w:r w:rsidR="007F0C45">
              <w:rPr>
                <w:b/>
              </w:rPr>
              <w:t>’</w:t>
            </w:r>
            <w:r w:rsidR="007F0C45" w:rsidRPr="00AA7A67">
              <w:rPr>
                <w:b/>
              </w:rPr>
              <w:t>interprétation dans les tables rondes multipartites</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acceptable</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F54706" w:rsidP="0048632A">
            <w:pPr>
              <w:pStyle w:val="SingleTxtG"/>
              <w:spacing w:before="120"/>
              <w:ind w:left="113" w:right="113"/>
              <w:jc w:val="left"/>
              <w:rPr>
                <w:b/>
              </w:rPr>
            </w:pPr>
            <w:r>
              <w:rPr>
                <w:b/>
              </w:rPr>
              <w:t>7.</w:t>
            </w:r>
            <w:r>
              <w:rPr>
                <w:b/>
              </w:rPr>
              <w:tab/>
            </w:r>
            <w:r w:rsidR="007F0C45" w:rsidRPr="00AA7A67">
              <w:rPr>
                <w:b/>
              </w:rPr>
              <w:t>Appui général apporté d</w:t>
            </w:r>
            <w:r w:rsidR="007F0C45">
              <w:rPr>
                <w:b/>
              </w:rPr>
              <w:t>’</w:t>
            </w:r>
            <w:r w:rsidR="007F0C45" w:rsidRPr="00AA7A67">
              <w:rPr>
                <w:b/>
              </w:rPr>
              <w:t>un bout à l</w:t>
            </w:r>
            <w:r w:rsidR="007F0C45">
              <w:rPr>
                <w:b/>
              </w:rPr>
              <w:t>’</w:t>
            </w:r>
            <w:r w:rsidR="007F0C45" w:rsidRPr="00AA7A67">
              <w:rPr>
                <w:b/>
              </w:rPr>
              <w:t>autre de la Conférence et des manifestations organisées en marge</w:t>
            </w:r>
            <w:r w:rsidR="005E4ECA">
              <w:rPr>
                <w:b/>
              </w:rPr>
              <w:t> :</w:t>
            </w:r>
            <w:r w:rsidR="007F0C45" w:rsidRPr="00AA7A67">
              <w:rPr>
                <w:b/>
              </w:rPr>
              <w:t xml:space="preserve"> </w:t>
            </w:r>
          </w:p>
          <w:p w:rsidR="007F0C45" w:rsidRPr="00AA7A67" w:rsidRDefault="00F54706" w:rsidP="0048632A">
            <w:pPr>
              <w:pStyle w:val="SingleTxtG"/>
              <w:ind w:left="113" w:right="113"/>
              <w:jc w:val="left"/>
              <w:rPr>
                <w:b/>
              </w:rPr>
            </w:pPr>
            <w:r>
              <w:rPr>
                <w:b/>
              </w:rPr>
              <w:t>7.1</w:t>
            </w:r>
            <w:r>
              <w:rPr>
                <w:b/>
              </w:rPr>
              <w:tab/>
            </w:r>
            <w:r w:rsidR="007F0C45" w:rsidRPr="00AA7A67">
              <w:rPr>
                <w:b/>
              </w:rPr>
              <w:t>Services mis à disposition par le secrétariat du pays hôte</w:t>
            </w:r>
            <w:r w:rsidR="005E4ECA">
              <w:rPr>
                <w:b/>
              </w:rPr>
              <w:t> :</w:t>
            </w:r>
          </w:p>
          <w:p w:rsidR="007F0C45" w:rsidRPr="00AA7A67" w:rsidRDefault="00F54706" w:rsidP="0048632A">
            <w:pPr>
              <w:pStyle w:val="SingleTxtG"/>
              <w:ind w:left="113" w:right="113"/>
              <w:jc w:val="left"/>
              <w:rPr>
                <w:b/>
              </w:rPr>
            </w:pPr>
            <w:r>
              <w:rPr>
                <w:b/>
              </w:rPr>
              <w:t>7.1.1</w:t>
            </w:r>
            <w:r>
              <w:rPr>
                <w:b/>
              </w:rPr>
              <w:tab/>
            </w:r>
            <w:r w:rsidR="007F0C45" w:rsidRPr="00AA7A67">
              <w:rPr>
                <w:b/>
              </w:rPr>
              <w:t>Avant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acceptable</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p w:rsidR="007F0C45" w:rsidRPr="00AA7A67" w:rsidRDefault="00F54706" w:rsidP="0048632A">
            <w:pPr>
              <w:pStyle w:val="SingleTxtG"/>
              <w:ind w:left="113" w:right="113"/>
              <w:jc w:val="left"/>
              <w:rPr>
                <w:b/>
              </w:rPr>
            </w:pPr>
            <w:r>
              <w:rPr>
                <w:b/>
              </w:rPr>
              <w:t>7.1.2</w:t>
            </w:r>
            <w:r>
              <w:rPr>
                <w:b/>
              </w:rPr>
              <w:tab/>
            </w:r>
            <w:r w:rsidR="007F0C45" w:rsidRPr="00AA7A67">
              <w:rPr>
                <w:b/>
              </w:rPr>
              <w:t>Pendant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acceptable</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7.1.3</w:t>
            </w:r>
            <w:r>
              <w:rPr>
                <w:b/>
              </w:rPr>
              <w:tab/>
            </w:r>
            <w:r w:rsidR="007F0C45" w:rsidRPr="00AA7A67">
              <w:rPr>
                <w:b/>
              </w:rPr>
              <w:t>Après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satis</w:t>
            </w:r>
            <w:r w:rsidR="00F54706">
              <w:t>faisant</w:t>
            </w:r>
            <w:r w:rsidR="00F54706" w:rsidRPr="00AA7A67">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7.1.4</w:t>
            </w:r>
            <w:r>
              <w:rPr>
                <w:b/>
              </w:rPr>
              <w:tab/>
            </w:r>
            <w:r w:rsidR="007F0C45" w:rsidRPr="00AA7A67">
              <w:rPr>
                <w:b/>
              </w:rPr>
              <w:t>Appui assuré par l</w:t>
            </w:r>
            <w:r w:rsidR="007F0C45">
              <w:rPr>
                <w:b/>
              </w:rPr>
              <w:t>’</w:t>
            </w:r>
            <w:r w:rsidR="007F0C45" w:rsidRPr="00AA7A67">
              <w:rPr>
                <w:b/>
              </w:rPr>
              <w:t>entremise du site Web du pays hôte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AC366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AC3669" w:rsidRPr="00AA7A67">
              <w:t>satis</w:t>
            </w:r>
            <w:r w:rsidR="00AC3669">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AC366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7.2</w:t>
            </w:r>
            <w:r>
              <w:rPr>
                <w:b/>
              </w:rPr>
              <w:tab/>
            </w:r>
            <w:r w:rsidR="007F0C45" w:rsidRPr="00AA7A67">
              <w:rPr>
                <w:b/>
              </w:rPr>
              <w:t>Appui assuré par le secrétariat de la CEE</w:t>
            </w:r>
            <w:r w:rsidR="005E4ECA">
              <w:rPr>
                <w:b/>
              </w:rPr>
              <w:t> :</w:t>
            </w:r>
          </w:p>
          <w:p w:rsidR="007F0C45" w:rsidRPr="00AA7A67" w:rsidRDefault="00F54706" w:rsidP="0048632A">
            <w:pPr>
              <w:pStyle w:val="SingleTxtG"/>
              <w:ind w:left="113" w:right="113"/>
              <w:jc w:val="left"/>
              <w:rPr>
                <w:b/>
              </w:rPr>
            </w:pPr>
            <w:r>
              <w:rPr>
                <w:b/>
              </w:rPr>
              <w:t>7.2.1</w:t>
            </w:r>
            <w:r>
              <w:rPr>
                <w:b/>
              </w:rPr>
              <w:tab/>
            </w:r>
            <w:r w:rsidR="007F0C45" w:rsidRPr="00AA7A67">
              <w:rPr>
                <w:b/>
              </w:rPr>
              <w:t>Avant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7.2.2</w:t>
            </w:r>
            <w:r>
              <w:rPr>
                <w:b/>
              </w:rPr>
              <w:tab/>
            </w:r>
            <w:r w:rsidR="007F0C45" w:rsidRPr="00AA7A67">
              <w:rPr>
                <w:b/>
              </w:rPr>
              <w:t>Pendant la Conférence</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F540E7">
            <w:pPr>
              <w:pStyle w:val="SingleTxtG"/>
              <w:ind w:left="113" w:right="113"/>
              <w:rPr>
                <w:b/>
              </w:rPr>
            </w:pPr>
            <w:r>
              <w:rPr>
                <w:b/>
              </w:rPr>
              <w:t>7.2.3</w:t>
            </w:r>
            <w:r>
              <w:rPr>
                <w:b/>
              </w:rPr>
              <w:tab/>
            </w:r>
            <w:r w:rsidR="007F0C45" w:rsidRPr="00AA7A67">
              <w:rPr>
                <w:b/>
              </w:rPr>
              <w:t>Après la Conférence</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acceptable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7.2.4</w:t>
            </w:r>
            <w:r>
              <w:rPr>
                <w:b/>
              </w:rPr>
              <w:tab/>
            </w:r>
            <w:r w:rsidR="007F0C45" w:rsidRPr="00AA7A67">
              <w:rPr>
                <w:b/>
              </w:rPr>
              <w:t>Appui assuré par l</w:t>
            </w:r>
            <w:r w:rsidR="007F0C45">
              <w:rPr>
                <w:b/>
              </w:rPr>
              <w:t>’</w:t>
            </w:r>
            <w:r w:rsidR="007F0C45" w:rsidRPr="00AA7A67">
              <w:rPr>
                <w:b/>
              </w:rPr>
              <w:t>entremise du site Web de la CEE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8F2B11" w:rsidP="0048632A">
            <w:pPr>
              <w:pStyle w:val="SingleTxtG"/>
              <w:spacing w:before="120"/>
              <w:ind w:left="113" w:right="113"/>
              <w:jc w:val="left"/>
              <w:rPr>
                <w:b/>
              </w:rPr>
            </w:pPr>
            <w:r>
              <w:rPr>
                <w:b/>
              </w:rPr>
              <w:t>8.</w:t>
            </w:r>
            <w:r>
              <w:rPr>
                <w:b/>
              </w:rPr>
              <w:tab/>
            </w:r>
            <w:r w:rsidR="007F0C45" w:rsidRPr="00AA7A67">
              <w:rPr>
                <w:b/>
              </w:rPr>
              <w:t>Documents de la Conférence</w:t>
            </w:r>
            <w:r w:rsidR="005E4ECA">
              <w:rPr>
                <w:b/>
              </w:rPr>
              <w:t> :</w:t>
            </w:r>
          </w:p>
          <w:p w:rsidR="007F0C45" w:rsidRPr="00AA7A67" w:rsidRDefault="008F2B11" w:rsidP="0048632A">
            <w:pPr>
              <w:pStyle w:val="SingleTxtG"/>
              <w:ind w:left="113" w:right="113"/>
              <w:jc w:val="left"/>
              <w:rPr>
                <w:b/>
              </w:rPr>
            </w:pPr>
            <w:r>
              <w:rPr>
                <w:b/>
              </w:rPr>
              <w:t>8.1</w:t>
            </w:r>
            <w:r>
              <w:rPr>
                <w:b/>
              </w:rPr>
              <w:tab/>
            </w:r>
            <w:r w:rsidR="007F0C45" w:rsidRPr="00AA7A67">
              <w:rPr>
                <w:b/>
              </w:rPr>
              <w:t>Disponibilité des documents</w:t>
            </w:r>
            <w:r w:rsidR="005E4ECA">
              <w:rPr>
                <w:b/>
              </w:rPr>
              <w:t> :</w:t>
            </w:r>
            <w:r w:rsidR="007F0C45" w:rsidRPr="00AA7A67">
              <w:rPr>
                <w:b/>
              </w:rPr>
              <w:t xml:space="preserve"> </w:t>
            </w:r>
          </w:p>
          <w:p w:rsidR="007F0C45" w:rsidRPr="00AA7A67" w:rsidRDefault="008F2B11" w:rsidP="0048632A">
            <w:pPr>
              <w:pStyle w:val="SingleTxtG"/>
              <w:ind w:left="113" w:right="113"/>
              <w:jc w:val="left"/>
              <w:rPr>
                <w:b/>
              </w:rPr>
            </w:pPr>
            <w:r>
              <w:rPr>
                <w:b/>
              </w:rPr>
              <w:t>8.1.1</w:t>
            </w:r>
            <w:r>
              <w:rPr>
                <w:b/>
              </w:rPr>
              <w:tab/>
            </w:r>
            <w:r w:rsidR="0048632A">
              <w:rPr>
                <w:b/>
              </w:rPr>
              <w:t xml:space="preserve">Documents formels de </w:t>
            </w:r>
            <w:proofErr w:type="spellStart"/>
            <w:r w:rsidR="0048632A">
              <w:rPr>
                <w:b/>
              </w:rPr>
              <w:t>pré</w:t>
            </w:r>
            <w:r w:rsidR="007F0C45" w:rsidRPr="00AA7A67">
              <w:rPr>
                <w:b/>
              </w:rPr>
              <w:t>session</w:t>
            </w:r>
            <w:proofErr w:type="spellEnd"/>
            <w:r w:rsidR="007F0C45" w:rsidRPr="00AA7A67">
              <w:rPr>
                <w:b/>
              </w:rPr>
              <w:t xml:space="preserve"> en anglais, français et russe mis à disposition avant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faisant</w:t>
            </w:r>
            <w:r w:rsidR="008F2B11" w:rsidRPr="00AA7A67">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8.1.2</w:t>
            </w:r>
            <w:r>
              <w:rPr>
                <w:b/>
              </w:rPr>
              <w:tab/>
            </w:r>
            <w:r w:rsidR="007F0C45" w:rsidRPr="00AA7A67">
              <w:rPr>
                <w:b/>
              </w:rPr>
              <w:t>Documents formels ou informels d</w:t>
            </w:r>
            <w:r w:rsidR="0048632A">
              <w:rPr>
                <w:b/>
              </w:rPr>
              <w:t xml:space="preserve">e </w:t>
            </w:r>
            <w:proofErr w:type="spellStart"/>
            <w:r w:rsidR="0048632A">
              <w:rPr>
                <w:b/>
              </w:rPr>
              <w:t>pré</w:t>
            </w:r>
            <w:r w:rsidR="007F0C45" w:rsidRPr="00AA7A67">
              <w:rPr>
                <w:b/>
              </w:rPr>
              <w:t>session</w:t>
            </w:r>
            <w:proofErr w:type="spellEnd"/>
            <w:r w:rsidR="007F0C45" w:rsidRPr="00AA7A67">
              <w:rPr>
                <w:b/>
              </w:rPr>
              <w:t xml:space="preserve"> mis à disposition sur le site Web de la CEE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8.2</w:t>
            </w:r>
            <w:r>
              <w:rPr>
                <w:b/>
              </w:rPr>
              <w:tab/>
            </w:r>
            <w:r w:rsidR="0048632A">
              <w:rPr>
                <w:b/>
              </w:rPr>
              <w:t xml:space="preserve">Qualité des documents de </w:t>
            </w:r>
            <w:proofErr w:type="spellStart"/>
            <w:r w:rsidR="0048632A">
              <w:rPr>
                <w:b/>
              </w:rPr>
              <w:t>pré</w:t>
            </w:r>
            <w:r w:rsidR="007F0C45" w:rsidRPr="00AA7A67">
              <w:rPr>
                <w:b/>
              </w:rPr>
              <w:t>session</w:t>
            </w:r>
            <w:proofErr w:type="spellEnd"/>
            <w:r w:rsidR="005E4ECA">
              <w:rPr>
                <w:b/>
              </w:rPr>
              <w:t> :</w:t>
            </w:r>
          </w:p>
          <w:p w:rsidR="007F0C45" w:rsidRPr="00AA7A67" w:rsidRDefault="008F2B11" w:rsidP="0048632A">
            <w:pPr>
              <w:pStyle w:val="SingleTxtG"/>
              <w:ind w:left="113" w:right="113"/>
              <w:jc w:val="left"/>
              <w:rPr>
                <w:b/>
              </w:rPr>
            </w:pPr>
            <w:r>
              <w:rPr>
                <w:b/>
              </w:rPr>
              <w:t>8.2.1</w:t>
            </w:r>
            <w:r>
              <w:rPr>
                <w:b/>
              </w:rPr>
              <w:tab/>
            </w:r>
            <w:r w:rsidR="007F0C45" w:rsidRPr="00AA7A67">
              <w:rPr>
                <w:b/>
              </w:rPr>
              <w:t>Qualité générale des documents formels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satis</w:t>
            </w:r>
            <w:r w:rsidR="008F2B11">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8.2.2</w:t>
            </w:r>
            <w:r>
              <w:rPr>
                <w:b/>
              </w:rPr>
              <w:tab/>
            </w:r>
            <w:r w:rsidR="007F0C45" w:rsidRPr="00AA7A67">
              <w:rPr>
                <w:b/>
              </w:rPr>
              <w:t>Clarté des documents formels</w:t>
            </w:r>
            <w:r w:rsidR="005E4ECA">
              <w:rPr>
                <w:b/>
              </w:rPr>
              <w:t> :</w:t>
            </w:r>
          </w:p>
          <w:p w:rsidR="008F2B11" w:rsidRPr="00AA7A67" w:rsidRDefault="007F0C45" w:rsidP="008F2B11">
            <w:pPr>
              <w:suppressAutoHyphens w:val="0"/>
              <w:spacing w:after="240" w:line="240" w:lineRule="auto"/>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 xml:space="preserve">jugement très positif/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5D007A">
              <w:fldChar w:fldCharType="separate"/>
            </w:r>
            <w:r w:rsidR="008F2B11" w:rsidRPr="00AA7A67">
              <w:fldChar w:fldCharType="end"/>
            </w:r>
            <w:r w:rsidR="008F2B11" w:rsidRPr="00AA7A67">
              <w:t xml:space="preserve"> jugement positif avec des réserves</w:t>
            </w:r>
            <w:r w:rsidR="008F2B11">
              <w:t xml:space="preserve"> </w:t>
            </w:r>
            <w:r w:rsidR="008F2B11" w:rsidRPr="00AA7A67">
              <w:t xml:space="preserve">/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5D007A">
              <w:fldChar w:fldCharType="separate"/>
            </w:r>
            <w:r w:rsidR="008F2B11" w:rsidRPr="00AA7A67">
              <w:fldChar w:fldCharType="end"/>
            </w:r>
            <w:r w:rsidR="008F2B11" w:rsidRPr="00AA7A67">
              <w:t xml:space="preserve"> jugement plutôt négatif</w:t>
            </w:r>
            <w:r w:rsidR="008F2B11">
              <w:t xml:space="preserve"> </w:t>
            </w:r>
            <w:r w:rsidR="008F2B11" w:rsidRPr="00AA7A67">
              <w:t xml:space="preserve">/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5D007A">
              <w:fldChar w:fldCharType="separate"/>
            </w:r>
            <w:r w:rsidR="008F2B11" w:rsidRPr="00AA7A67">
              <w:fldChar w:fldCharType="end"/>
            </w:r>
            <w:r w:rsidR="008F2B11" w:rsidRPr="00AA7A67">
              <w:t xml:space="preserve"> jugement très négatif</w:t>
            </w:r>
            <w:r w:rsidR="008F2B11">
              <w:t xml:space="preserve"> </w:t>
            </w:r>
            <w:r w:rsidR="008F2B11" w:rsidRPr="00AA7A67">
              <w:t xml:space="preserve">/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5D007A">
              <w:fldChar w:fldCharType="separate"/>
            </w:r>
            <w:r w:rsidR="008F2B11" w:rsidRPr="00AA7A67">
              <w:fldChar w:fldCharType="end"/>
            </w:r>
            <w:r w:rsidR="008F2B11" w:rsidRPr="00AA7A67">
              <w:t xml:space="preserve"> sans 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u w:val="single"/>
              </w:rPr>
            </w:pPr>
            <w:r w:rsidRPr="00AA7A67">
              <w:t>…</w:t>
            </w:r>
            <w:r w:rsidRPr="00AA7A67">
              <w:rPr>
                <w:b/>
                <w:u w:val="single"/>
              </w:rPr>
              <w:t xml:space="preserve"> </w:t>
            </w:r>
          </w:p>
          <w:p w:rsidR="007F0C45" w:rsidRPr="00AA7A67" w:rsidRDefault="008F2B11" w:rsidP="0048632A">
            <w:pPr>
              <w:pStyle w:val="SingleTxtG"/>
              <w:spacing w:before="720"/>
              <w:ind w:left="113" w:right="113"/>
              <w:jc w:val="left"/>
              <w:rPr>
                <w:b/>
              </w:rPr>
            </w:pPr>
            <w:r>
              <w:rPr>
                <w:b/>
              </w:rPr>
              <w:t>8.2.3</w:t>
            </w:r>
            <w:r>
              <w:rPr>
                <w:b/>
              </w:rPr>
              <w:tab/>
            </w:r>
            <w:r w:rsidR="007F0C45" w:rsidRPr="00AA7A67">
              <w:rPr>
                <w:b/>
              </w:rPr>
              <w:t>Concision des documents formels</w:t>
            </w:r>
            <w:r w:rsidR="005E4ECA">
              <w:rPr>
                <w:b/>
              </w:rPr>
              <w:t> :</w:t>
            </w:r>
          </w:p>
          <w:p w:rsidR="007F0C45" w:rsidRPr="00AA7A67" w:rsidRDefault="007F0C45" w:rsidP="0048632A">
            <w:pPr>
              <w:pStyle w:val="SingleTxtG"/>
              <w:spacing w:before="120"/>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jugement très positif</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jugement positif avec des réserves</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jugement plutôt négatif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8F2B11" w:rsidRPr="00AA7A67">
              <w:t>jugement très négatif</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0048632A">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u w:val="single"/>
              </w:rPr>
            </w:pPr>
            <w:r w:rsidRPr="00AA7A67">
              <w:t>…</w:t>
            </w:r>
            <w:r w:rsidRPr="00AA7A67">
              <w:rPr>
                <w:b/>
                <w:u w:val="single"/>
              </w:rPr>
              <w:t xml:space="preserve"> </w:t>
            </w:r>
          </w:p>
          <w:p w:rsidR="007F0C45" w:rsidRPr="00AA7A67" w:rsidRDefault="008F2B11" w:rsidP="00F540E7">
            <w:pPr>
              <w:pStyle w:val="SingleTxtG"/>
              <w:ind w:left="113" w:right="113"/>
              <w:rPr>
                <w:b/>
              </w:rPr>
            </w:pPr>
            <w:r>
              <w:rPr>
                <w:b/>
              </w:rPr>
              <w:t>8.2.4</w:t>
            </w:r>
            <w:r>
              <w:rPr>
                <w:b/>
              </w:rPr>
              <w:tab/>
            </w:r>
            <w:r w:rsidR="007F0C45" w:rsidRPr="00AA7A67">
              <w:rPr>
                <w:b/>
              </w:rPr>
              <w:t>Caractère exhaustif des documents formels</w:t>
            </w:r>
            <w:r w:rsidR="005E4ECA">
              <w:rPr>
                <w:b/>
              </w:rPr>
              <w:t> :</w:t>
            </w:r>
          </w:p>
          <w:p w:rsidR="008F2B11"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très positif/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positif avec des réserves/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plutôt négatif/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jugement très négatif/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opinio</w:t>
            </w:r>
            <w:r>
              <w:t>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u w:val="single"/>
              </w:rPr>
            </w:pPr>
            <w:r w:rsidRPr="00AA7A67">
              <w:t>…</w:t>
            </w:r>
            <w:r w:rsidRPr="00AA7A67">
              <w:rPr>
                <w:b/>
                <w:u w:val="single"/>
              </w:rPr>
              <w:t xml:space="preserve"> </w:t>
            </w:r>
          </w:p>
          <w:p w:rsidR="007F0C45" w:rsidRPr="00AA7A67" w:rsidRDefault="008F2B11" w:rsidP="00F540E7">
            <w:pPr>
              <w:pStyle w:val="SingleTxtG"/>
              <w:ind w:left="113" w:right="113"/>
              <w:rPr>
                <w:b/>
              </w:rPr>
            </w:pPr>
            <w:r>
              <w:rPr>
                <w:b/>
              </w:rPr>
              <w:t>8.2.5</w:t>
            </w:r>
            <w:r>
              <w:rPr>
                <w:b/>
              </w:rPr>
              <w:tab/>
            </w:r>
            <w:r w:rsidR="007F0C45" w:rsidRPr="00AA7A67">
              <w:rPr>
                <w:b/>
              </w:rPr>
              <w:t xml:space="preserve">Longueur des documents formels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trop longs/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un peu trop longs/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la bonne mesure/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un peu trop courts/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trop courts/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r w:rsidRPr="00AA7A67">
              <w:rPr>
                <w:b/>
                <w:u w:val="single"/>
              </w:rPr>
              <w:t xml:space="preserve"> </w:t>
            </w:r>
          </w:p>
          <w:p w:rsidR="007F0C45" w:rsidRPr="00AA7A67" w:rsidRDefault="00F540E7" w:rsidP="00F540E7">
            <w:pPr>
              <w:pStyle w:val="SingleTxtG"/>
              <w:ind w:left="113" w:right="113"/>
              <w:rPr>
                <w:b/>
              </w:rPr>
            </w:pPr>
            <w:r>
              <w:rPr>
                <w:b/>
              </w:rPr>
              <w:t>8.2.6</w:t>
            </w:r>
            <w:r>
              <w:rPr>
                <w:b/>
              </w:rPr>
              <w:tab/>
            </w:r>
            <w:r w:rsidR="007F0C45" w:rsidRPr="00AA7A67">
              <w:rPr>
                <w:b/>
              </w:rPr>
              <w:t>Qualité générale des documents informels</w:t>
            </w:r>
            <w:r w:rsidR="005E4ECA">
              <w:rPr>
                <w:b/>
              </w:rPr>
              <w:t> :</w:t>
            </w:r>
          </w:p>
          <w:p w:rsidR="007F0C45" w:rsidRPr="00AA7A67" w:rsidRDefault="00F540E7"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F540E7">
            <w:pPr>
              <w:pStyle w:val="SingleTxtG"/>
              <w:ind w:left="113" w:right="113"/>
              <w:rPr>
                <w:b/>
              </w:rPr>
            </w:pPr>
            <w:r>
              <w:rPr>
                <w:b/>
              </w:rPr>
              <w:t>8.3</w:t>
            </w:r>
            <w:r>
              <w:rPr>
                <w:b/>
              </w:rPr>
              <w:tab/>
            </w:r>
            <w:r w:rsidR="007F0C45" w:rsidRPr="00AA7A67">
              <w:rPr>
                <w:b/>
              </w:rPr>
              <w:t xml:space="preserve">Qualité des documents produits pendant la session (Déclaration ministérielle et synthèse du Président de la </w:t>
            </w:r>
            <w:r w:rsidR="007F5CFE">
              <w:rPr>
                <w:b/>
              </w:rPr>
              <w:t>C</w:t>
            </w:r>
            <w:r w:rsidR="007F0C45" w:rsidRPr="00AA7A67">
              <w:rPr>
                <w:b/>
              </w:rPr>
              <w:t>onférence)</w:t>
            </w:r>
            <w:r w:rsidR="005E4ECA">
              <w:rPr>
                <w:b/>
              </w:rPr>
              <w:t> :</w:t>
            </w:r>
            <w:r w:rsidR="007F0C45" w:rsidRPr="00AA7A67">
              <w:rPr>
                <w:b/>
              </w:rPr>
              <w:t xml:space="preserve"> </w:t>
            </w:r>
          </w:p>
          <w:p w:rsidR="007F0C45" w:rsidRPr="00AA7A67" w:rsidRDefault="008F2B11" w:rsidP="00F540E7">
            <w:pPr>
              <w:pStyle w:val="SingleTxtG"/>
              <w:ind w:left="113" w:right="113"/>
              <w:rPr>
                <w:b/>
              </w:rPr>
            </w:pPr>
            <w:r>
              <w:rPr>
                <w:b/>
              </w:rPr>
              <w:t>8.3.1</w:t>
            </w:r>
            <w:r>
              <w:rPr>
                <w:b/>
              </w:rPr>
              <w:tab/>
            </w:r>
            <w:r w:rsidR="007F0C45" w:rsidRPr="00AA7A67">
              <w:rPr>
                <w:b/>
              </w:rPr>
              <w:t>Qualité générale des documents produits pendant la session</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8.4</w:t>
            </w:r>
            <w:r>
              <w:rPr>
                <w:b/>
              </w:rPr>
              <w:tab/>
            </w:r>
            <w:r w:rsidR="007F0C45" w:rsidRPr="00AA7A67">
              <w:rPr>
                <w:b/>
              </w:rPr>
              <w:t>Qualité des documents de l</w:t>
            </w:r>
            <w:r w:rsidR="007F0C45">
              <w:rPr>
                <w:b/>
              </w:rPr>
              <w:t>’</w:t>
            </w:r>
            <w:r w:rsidR="007F0C45" w:rsidRPr="00AA7A67">
              <w:rPr>
                <w:b/>
              </w:rPr>
              <w:t>après-session (Rapport de la Conférence et des addenda)</w:t>
            </w:r>
            <w:r w:rsidR="005E4ECA">
              <w:rPr>
                <w:b/>
              </w:rPr>
              <w:t> :</w:t>
            </w:r>
            <w:r w:rsidR="007F0C45" w:rsidRPr="00AA7A67">
              <w:rPr>
                <w:b/>
              </w:rPr>
              <w:t xml:space="preserve">  </w:t>
            </w:r>
          </w:p>
          <w:p w:rsidR="007F0C45" w:rsidRPr="00AA7A67" w:rsidRDefault="008F2B11" w:rsidP="0048632A">
            <w:pPr>
              <w:pStyle w:val="SingleTxtG"/>
              <w:ind w:left="113" w:right="113"/>
              <w:jc w:val="left"/>
              <w:rPr>
                <w:b/>
              </w:rPr>
            </w:pPr>
            <w:r>
              <w:rPr>
                <w:b/>
              </w:rPr>
              <w:t>8.4.1</w:t>
            </w:r>
            <w:r>
              <w:rPr>
                <w:b/>
              </w:rPr>
              <w:tab/>
            </w:r>
            <w:r w:rsidR="007F0C45" w:rsidRPr="00AA7A67">
              <w:rPr>
                <w:b/>
              </w:rPr>
              <w:t>Qualité générale des documents de l</w:t>
            </w:r>
            <w:r w:rsidR="007F0C45">
              <w:rPr>
                <w:b/>
              </w:rPr>
              <w:t>’</w:t>
            </w:r>
            <w:r w:rsidR="007F0C45" w:rsidRPr="00AA7A67">
              <w:rPr>
                <w:b/>
              </w:rPr>
              <w:t>après-session</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t>9.</w:t>
            </w:r>
            <w:r w:rsidR="00265600">
              <w:rPr>
                <w:b/>
              </w:rPr>
              <w:tab/>
            </w:r>
            <w:r w:rsidRPr="00AA7A67">
              <w:rPr>
                <w:b/>
              </w:rPr>
              <w:t>Identité visuelle de la Conférence (affiches, banderoles, stands d</w:t>
            </w:r>
            <w:r>
              <w:rPr>
                <w:b/>
              </w:rPr>
              <w:t>’</w:t>
            </w:r>
            <w:r w:rsidRPr="00AA7A67">
              <w:rPr>
                <w:b/>
              </w:rPr>
              <w:t>information, etc.) à Batumi</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tc>
      </w:tr>
    </w:tbl>
    <w:p w:rsidR="007F0C45" w:rsidRPr="00AA7A67" w:rsidRDefault="007F0C45" w:rsidP="00265600">
      <w:pPr>
        <w:pStyle w:val="H1G"/>
      </w:pPr>
      <w:r w:rsidRPr="00AA7A67">
        <w:tab/>
        <w:t>C.</w:t>
      </w:r>
      <w:r w:rsidRPr="00AA7A67">
        <w:tab/>
        <w:t>Contenu et conduite de la Conférence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rPr>
          <w:trHeight w:val="123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t>1.</w:t>
            </w:r>
            <w:r w:rsidR="00265600">
              <w:rPr>
                <w:b/>
              </w:rPr>
              <w:tab/>
            </w:r>
            <w:r w:rsidRPr="00AA7A67">
              <w:rPr>
                <w:b/>
              </w:rPr>
              <w:t>Choix des thèmes de la Conférence</w:t>
            </w:r>
            <w:r w:rsidR="005E4ECA">
              <w:rPr>
                <w:b/>
              </w:rPr>
              <w:t> :</w:t>
            </w:r>
          </w:p>
          <w:p w:rsidR="007F0C45" w:rsidRPr="00AA7A67" w:rsidRDefault="007F0C45" w:rsidP="0048632A">
            <w:pPr>
              <w:pStyle w:val="SingleTxtG"/>
              <w:ind w:left="113" w:right="113"/>
              <w:jc w:val="left"/>
              <w:rPr>
                <w:b/>
              </w:rPr>
            </w:pPr>
            <w:r w:rsidRPr="00AA7A67">
              <w:rPr>
                <w:b/>
              </w:rPr>
              <w:t>1.1</w:t>
            </w:r>
            <w:r w:rsidR="00265600">
              <w:rPr>
                <w:b/>
              </w:rPr>
              <w:tab/>
            </w:r>
            <w:r w:rsidRPr="00AA7A67">
              <w:rPr>
                <w:b/>
              </w:rPr>
              <w:t>Le passage à une économie ver</w:t>
            </w:r>
            <w:r w:rsidR="0048632A">
              <w:rPr>
                <w:b/>
              </w:rPr>
              <w:t>te dans la région paneuropéenne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1.2</w:t>
            </w:r>
            <w:r w:rsidR="00265600">
              <w:rPr>
                <w:b/>
              </w:rPr>
              <w:tab/>
            </w:r>
            <w:r w:rsidRPr="00AA7A67">
              <w:rPr>
                <w:b/>
              </w:rPr>
              <w:t>L</w:t>
            </w:r>
            <w:r>
              <w:rPr>
                <w:b/>
              </w:rPr>
              <w:t>’</w:t>
            </w:r>
            <w:r w:rsidRPr="00AA7A67">
              <w:rPr>
                <w:b/>
              </w:rPr>
              <w:t>amélioration de la qualité de l</w:t>
            </w:r>
            <w:r>
              <w:rPr>
                <w:b/>
              </w:rPr>
              <w:t>’</w:t>
            </w:r>
            <w:r w:rsidRPr="00AA7A67">
              <w:rPr>
                <w:b/>
              </w:rPr>
              <w:t>air pour un environnement plus sain et une meilleure santé</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48632A" w:rsidRDefault="007F0C45" w:rsidP="0048632A">
            <w:pPr>
              <w:pStyle w:val="SingleTxtG"/>
              <w:ind w:left="113" w:right="113"/>
              <w:jc w:val="left"/>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 xml:space="preserve">… </w:t>
            </w:r>
          </w:p>
        </w:tc>
      </w:tr>
      <w:tr w:rsidR="007F0C45" w:rsidRPr="00AA7A67" w:rsidTr="0048632A">
        <w:trPr>
          <w:trHeight w:val="1833"/>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t>2.</w:t>
            </w:r>
            <w:r w:rsidR="00265600">
              <w:rPr>
                <w:b/>
              </w:rPr>
              <w:tab/>
            </w:r>
            <w:r w:rsidRPr="00AA7A67">
              <w:rPr>
                <w:b/>
              </w:rPr>
              <w:t>Point 1 de l</w:t>
            </w:r>
            <w:r>
              <w:rPr>
                <w:b/>
              </w:rPr>
              <w:t>’</w:t>
            </w:r>
            <w:r w:rsidRPr="00AA7A67">
              <w:rPr>
                <w:b/>
              </w:rPr>
              <w:t>ordre du jour</w:t>
            </w:r>
            <w:r w:rsidR="005E4ECA">
              <w:rPr>
                <w:b/>
              </w:rPr>
              <w:t> :</w:t>
            </w:r>
            <w:r w:rsidRPr="00AA7A67">
              <w:rPr>
                <w:b/>
              </w:rPr>
              <w:t xml:space="preserve"> Ouverture de la Conférence </w:t>
            </w:r>
          </w:p>
          <w:p w:rsidR="007F0C45" w:rsidRPr="00AA7A67" w:rsidRDefault="007F0C45" w:rsidP="0048632A">
            <w:pPr>
              <w:pStyle w:val="SingleTxtG"/>
              <w:ind w:left="113" w:right="113"/>
              <w:jc w:val="left"/>
              <w:rPr>
                <w:b/>
              </w:rPr>
            </w:pPr>
            <w:r w:rsidRPr="00AA7A67">
              <w:rPr>
                <w:b/>
              </w:rPr>
              <w:t>2.1</w:t>
            </w:r>
            <w:r w:rsidR="00265600">
              <w:rPr>
                <w:b/>
              </w:rPr>
              <w:tab/>
            </w:r>
            <w:r w:rsidRPr="00AA7A67">
              <w:rPr>
                <w:b/>
              </w:rPr>
              <w:t>Sur le fond</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2.2</w:t>
            </w:r>
            <w:r w:rsidR="00265600">
              <w:rPr>
                <w:b/>
              </w:rPr>
              <w:tab/>
            </w:r>
            <w:r w:rsidRPr="00AA7A67">
              <w:rPr>
                <w:b/>
              </w:rPr>
              <w:t>Temps alloué pour le traitement de ce point de l</w:t>
            </w:r>
            <w:r>
              <w:rPr>
                <w:b/>
              </w:rPr>
              <w:t>’</w:t>
            </w:r>
            <w:r w:rsidRPr="00AA7A67">
              <w:rPr>
                <w:b/>
              </w:rPr>
              <w:t>ordre du jour</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2.3</w:t>
            </w:r>
            <w:r w:rsidR="00265600">
              <w:rPr>
                <w:b/>
              </w:rPr>
              <w:tab/>
            </w:r>
            <w:r w:rsidRPr="00AA7A67">
              <w:rPr>
                <w:b/>
              </w:rPr>
              <w:t>Discours de bienvenue et discours-programmes</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2.4</w:t>
            </w:r>
            <w:r w:rsidR="00265600">
              <w:rPr>
                <w:b/>
              </w:rPr>
              <w:tab/>
            </w:r>
            <w:r w:rsidRPr="00AA7A67">
              <w:rPr>
                <w:b/>
              </w:rPr>
              <w:t>Spectacle d</w:t>
            </w:r>
            <w:r>
              <w:rPr>
                <w:b/>
              </w:rPr>
              <w:t>’</w:t>
            </w:r>
            <w:r w:rsidRPr="00AA7A67">
              <w:rPr>
                <w:b/>
              </w:rPr>
              <w:t>ouverture (sculpture sur sable) mettant en exergue les deux thèmes de la Conférence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2.5</w:t>
            </w:r>
            <w:r w:rsidR="00265600">
              <w:rPr>
                <w:b/>
              </w:rPr>
              <w:tab/>
            </w:r>
            <w:r w:rsidRPr="00AA7A67">
              <w:rPr>
                <w:b/>
              </w:rPr>
              <w:t>Photographie de groupe (en tant que point de l</w:t>
            </w:r>
            <w:r>
              <w:rPr>
                <w:b/>
              </w:rPr>
              <w:t>’</w:t>
            </w:r>
            <w:r w:rsidRPr="00AA7A67">
              <w:rPr>
                <w:b/>
              </w:rPr>
              <w:t>ordre du jour)</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2.6</w:t>
            </w:r>
            <w:r w:rsidR="00265600">
              <w:rPr>
                <w:b/>
              </w:rPr>
              <w:tab/>
            </w:r>
            <w:r w:rsidRPr="00AA7A67">
              <w:rPr>
                <w:b/>
              </w:rPr>
              <w:t>Sur la formule adoptée pour la session</w:t>
            </w:r>
            <w:r w:rsidR="00435D9A">
              <w:rPr>
                <w:b/>
              </w:rPr>
              <w:t xml:space="preserve"> </w:t>
            </w:r>
            <w:r w:rsidRPr="00AA7A67">
              <w:rPr>
                <w:b/>
              </w:rPr>
              <w:t>(organisée en plénière)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2.7</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 </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tc>
      </w:tr>
      <w:tr w:rsidR="007F0C45" w:rsidRPr="00AA7A67" w:rsidTr="00464594">
        <w:trPr>
          <w:trHeight w:val="3053"/>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t>3.</w:t>
            </w:r>
            <w:r w:rsidR="00265600">
              <w:rPr>
                <w:b/>
              </w:rPr>
              <w:tab/>
            </w:r>
            <w:r w:rsidRPr="00AA7A67">
              <w:rPr>
                <w:b/>
              </w:rPr>
              <w:t>Point 2(a) de l</w:t>
            </w:r>
            <w:r>
              <w:rPr>
                <w:b/>
              </w:rPr>
              <w:t>’</w:t>
            </w:r>
            <w:r w:rsidRPr="00AA7A67">
              <w:rPr>
                <w:b/>
              </w:rPr>
              <w:t>ordre du jour</w:t>
            </w:r>
            <w:r w:rsidR="005E4ECA">
              <w:rPr>
                <w:b/>
              </w:rPr>
              <w:t> :</w:t>
            </w:r>
            <w:r w:rsidRPr="00AA7A67">
              <w:rPr>
                <w:b/>
              </w:rPr>
              <w:t xml:space="preserve"> Le volet environnemental du Pro</w:t>
            </w:r>
            <w:r w:rsidR="0048632A">
              <w:rPr>
                <w:b/>
              </w:rPr>
              <w:t>gramme de développement durable</w:t>
            </w:r>
            <w:r w:rsidR="0048632A">
              <w:rPr>
                <w:b/>
              </w:rPr>
              <w:br/>
            </w:r>
            <w:r w:rsidRPr="00AA7A67">
              <w:rPr>
                <w:b/>
              </w:rPr>
              <w:t>à l</w:t>
            </w:r>
            <w:r>
              <w:rPr>
                <w:b/>
              </w:rPr>
              <w:t>’</w:t>
            </w:r>
            <w:r w:rsidRPr="00AA7A67">
              <w:rPr>
                <w:b/>
              </w:rPr>
              <w:t xml:space="preserve">horizon 2030 </w:t>
            </w:r>
            <w:r w:rsidR="0048632A">
              <w:rPr>
                <w:b/>
              </w:rPr>
              <w:t>−</w:t>
            </w:r>
            <w:r w:rsidRPr="00AA7A67">
              <w:rPr>
                <w:b/>
              </w:rPr>
              <w:t xml:space="preserve"> Aller de l</w:t>
            </w:r>
            <w:r>
              <w:rPr>
                <w:b/>
              </w:rPr>
              <w:t>’</w:t>
            </w:r>
            <w:r w:rsidRPr="00AA7A67">
              <w:rPr>
                <w:b/>
              </w:rPr>
              <w:t>avant dans la région paneuropéenne</w:t>
            </w:r>
            <w:r w:rsidR="005E4ECA">
              <w:rPr>
                <w:b/>
              </w:rPr>
              <w:t> :</w:t>
            </w:r>
            <w:r w:rsidR="0048632A">
              <w:rPr>
                <w:b/>
              </w:rPr>
              <w:t xml:space="preserve"> Accords multilatéraux relatifs</w:t>
            </w:r>
            <w:r w:rsidR="0048632A">
              <w:rPr>
                <w:b/>
              </w:rPr>
              <w:br/>
            </w:r>
            <w:r w:rsidRPr="00AA7A67">
              <w:rPr>
                <w:b/>
              </w:rPr>
              <w:t>à l</w:t>
            </w:r>
            <w:r>
              <w:rPr>
                <w:b/>
              </w:rPr>
              <w:t>’</w:t>
            </w:r>
            <w:r w:rsidRPr="00AA7A67">
              <w:rPr>
                <w:b/>
              </w:rPr>
              <w:t>environnement, mécanismes, politiques et institutions à l</w:t>
            </w:r>
            <w:r>
              <w:rPr>
                <w:b/>
              </w:rPr>
              <w:t>’</w:t>
            </w:r>
            <w:r w:rsidRPr="00AA7A67">
              <w:rPr>
                <w:b/>
              </w:rPr>
              <w:t>appui du Programme de développement durable à l</w:t>
            </w:r>
            <w:r>
              <w:rPr>
                <w:b/>
              </w:rPr>
              <w:t>’</w:t>
            </w:r>
            <w:r w:rsidRPr="00AA7A67">
              <w:rPr>
                <w:b/>
              </w:rPr>
              <w:t>horizon 2030</w:t>
            </w:r>
          </w:p>
          <w:p w:rsidR="007F0C45" w:rsidRPr="00AA7A67" w:rsidRDefault="007F0C45" w:rsidP="0048632A">
            <w:pPr>
              <w:pStyle w:val="SingleTxtG"/>
              <w:ind w:left="113" w:right="113"/>
              <w:jc w:val="left"/>
              <w:rPr>
                <w:b/>
              </w:rPr>
            </w:pPr>
            <w:r w:rsidRPr="00AA7A67">
              <w:rPr>
                <w:b/>
              </w:rPr>
              <w:t>3.1</w:t>
            </w:r>
            <w:r w:rsidR="00265600">
              <w:rPr>
                <w:b/>
              </w:rPr>
              <w:tab/>
            </w:r>
            <w:r w:rsidRPr="00AA7A67">
              <w:rPr>
                <w:b/>
              </w:rPr>
              <w:t>Sur le fond</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3.2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3.3</w:t>
            </w:r>
            <w:r w:rsidR="00265600">
              <w:rPr>
                <w:b/>
              </w:rPr>
              <w:tab/>
            </w:r>
            <w:r w:rsidRPr="00AA7A67">
              <w:rPr>
                <w:b/>
              </w:rPr>
              <w:t>Interventions des participants à la table ronde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3.4</w:t>
            </w:r>
            <w:r w:rsidR="00265600">
              <w:rPr>
                <w:b/>
              </w:rPr>
              <w:tab/>
            </w:r>
            <w:r w:rsidRPr="00AA7A67">
              <w:rPr>
                <w:b/>
              </w:rPr>
              <w:t>Sur la formule adoptée pour la session (débat dirigé par un animateur avec la participation de ministres et autres chefs de délégation, de représentants de haut niveau d</w:t>
            </w:r>
            <w:r>
              <w:rPr>
                <w:b/>
              </w:rPr>
              <w:t>’</w:t>
            </w:r>
            <w:r w:rsidRPr="00AA7A67">
              <w:rPr>
                <w:b/>
              </w:rPr>
              <w:t>organisations intergouvernementales et de la société civile)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3.5</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3.6</w:t>
            </w:r>
            <w:r w:rsidR="00265600">
              <w:rPr>
                <w:b/>
              </w:rPr>
              <w:tab/>
            </w:r>
            <w:r w:rsidRPr="00AA7A67">
              <w:rPr>
                <w:b/>
              </w:rPr>
              <w:t xml:space="preserve">Manifestation festive organisée pour célébrer le succès des </w:t>
            </w:r>
            <w:r w:rsidR="00435D9A">
              <w:rPr>
                <w:b/>
              </w:rPr>
              <w:t>vingt</w:t>
            </w:r>
            <w:r w:rsidRPr="00AA7A67">
              <w:rPr>
                <w:b/>
              </w:rPr>
              <w:t xml:space="preserve"> années d</w:t>
            </w:r>
            <w:r>
              <w:rPr>
                <w:b/>
              </w:rPr>
              <w:t>’</w:t>
            </w:r>
            <w:r w:rsidRPr="00AA7A67">
              <w:rPr>
                <w:b/>
              </w:rPr>
              <w:t>application du Programme d</w:t>
            </w:r>
            <w:r>
              <w:rPr>
                <w:b/>
              </w:rPr>
              <w:t>’</w:t>
            </w:r>
            <w:r w:rsidRPr="00AA7A67">
              <w:rPr>
                <w:b/>
              </w:rPr>
              <w:t>études de la performance environnementale de la CEE</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 xml:space="preserve">… </w:t>
            </w:r>
          </w:p>
        </w:tc>
      </w:tr>
      <w:tr w:rsidR="007F0C45" w:rsidRPr="00AA7A67" w:rsidTr="00464594">
        <w:trPr>
          <w:trHeight w:val="268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35D9A">
            <w:pPr>
              <w:pStyle w:val="SingleTxtG"/>
              <w:spacing w:before="120"/>
              <w:ind w:left="113" w:right="113"/>
              <w:jc w:val="left"/>
              <w:rPr>
                <w:b/>
              </w:rPr>
            </w:pPr>
            <w:r w:rsidRPr="00AA7A67">
              <w:rPr>
                <w:b/>
              </w:rPr>
              <w:t>4.</w:t>
            </w:r>
            <w:r w:rsidR="00265600">
              <w:rPr>
                <w:b/>
              </w:rPr>
              <w:tab/>
            </w:r>
            <w:r w:rsidRPr="00AA7A67">
              <w:rPr>
                <w:b/>
              </w:rPr>
              <w:t>Point 2(b) de l</w:t>
            </w:r>
            <w:r>
              <w:rPr>
                <w:b/>
              </w:rPr>
              <w:t>’</w:t>
            </w:r>
            <w:r w:rsidRPr="00AA7A67">
              <w:rPr>
                <w:b/>
              </w:rPr>
              <w:t>ordre du jour</w:t>
            </w:r>
            <w:r w:rsidR="005E4ECA">
              <w:rPr>
                <w:b/>
              </w:rPr>
              <w:t> :</w:t>
            </w:r>
            <w:r w:rsidRPr="00AA7A67">
              <w:rPr>
                <w:b/>
              </w:rPr>
              <w:t xml:space="preserve"> Le volet environnemental du Pro</w:t>
            </w:r>
            <w:r w:rsidR="00435D9A">
              <w:rPr>
                <w:b/>
              </w:rPr>
              <w:t>gramme de développement durable</w:t>
            </w:r>
            <w:r w:rsidR="00435D9A">
              <w:rPr>
                <w:b/>
              </w:rPr>
              <w:br/>
            </w:r>
            <w:r w:rsidRPr="00AA7A67">
              <w:rPr>
                <w:b/>
              </w:rPr>
              <w:t>à l</w:t>
            </w:r>
            <w:r>
              <w:rPr>
                <w:b/>
              </w:rPr>
              <w:t>’</w:t>
            </w:r>
            <w:r w:rsidRPr="00AA7A67">
              <w:rPr>
                <w:b/>
              </w:rPr>
              <w:t>horizo</w:t>
            </w:r>
            <w:r w:rsidR="00435D9A">
              <w:rPr>
                <w:b/>
              </w:rPr>
              <w:t>n 2030 − </w:t>
            </w:r>
            <w:r w:rsidRPr="00AA7A67">
              <w:rPr>
                <w:b/>
              </w:rPr>
              <w:t>Aller de l</w:t>
            </w:r>
            <w:r>
              <w:rPr>
                <w:b/>
              </w:rPr>
              <w:t>’</w:t>
            </w:r>
            <w:r w:rsidRPr="00AA7A67">
              <w:rPr>
                <w:b/>
              </w:rPr>
              <w:t>avant dans la région paneuropéenne</w:t>
            </w:r>
            <w:r w:rsidR="005E4ECA">
              <w:rPr>
                <w:b/>
              </w:rPr>
              <w:t> :</w:t>
            </w:r>
            <w:r w:rsidRPr="00AA7A67">
              <w:rPr>
                <w:b/>
              </w:rPr>
              <w:t xml:space="preserve"> Suivre l</w:t>
            </w:r>
            <w:r>
              <w:rPr>
                <w:b/>
              </w:rPr>
              <w:t>’</w:t>
            </w:r>
            <w:r w:rsidRPr="00AA7A67">
              <w:rPr>
                <w:b/>
              </w:rPr>
              <w:t>état de l</w:t>
            </w:r>
            <w:r>
              <w:rPr>
                <w:b/>
              </w:rPr>
              <w:t>’</w:t>
            </w:r>
            <w:r w:rsidR="00435D9A">
              <w:rPr>
                <w:b/>
              </w:rPr>
              <w:t>environnement</w:t>
            </w:r>
            <w:r w:rsidR="00435D9A">
              <w:rPr>
                <w:b/>
              </w:rPr>
              <w:br/>
            </w:r>
            <w:r w:rsidRPr="00AA7A67">
              <w:rPr>
                <w:b/>
              </w:rPr>
              <w:t xml:space="preserve">dans la région </w:t>
            </w:r>
          </w:p>
          <w:p w:rsidR="007F0C45" w:rsidRPr="00AA7A67" w:rsidRDefault="007F0C45" w:rsidP="00435D9A">
            <w:pPr>
              <w:pStyle w:val="SingleTxtG"/>
              <w:ind w:left="113" w:right="113"/>
              <w:jc w:val="left"/>
              <w:rPr>
                <w:b/>
              </w:rPr>
            </w:pPr>
            <w:r w:rsidRPr="00AA7A67">
              <w:rPr>
                <w:b/>
              </w:rPr>
              <w:t>4.1</w:t>
            </w:r>
            <w:r w:rsidR="00265600">
              <w:rPr>
                <w:b/>
              </w:rPr>
              <w:tab/>
            </w:r>
            <w:r w:rsidRPr="00AA7A67">
              <w:rPr>
                <w:b/>
              </w:rPr>
              <w:t>Sur le fond</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4.3</w:t>
            </w:r>
            <w:r w:rsidR="00265600">
              <w:rPr>
                <w:b/>
              </w:rPr>
              <w:tab/>
            </w:r>
            <w:r w:rsidRPr="00AA7A67">
              <w:rPr>
                <w:b/>
              </w:rPr>
              <w:t>Discours d</w:t>
            </w:r>
            <w:r>
              <w:rPr>
                <w:b/>
              </w:rPr>
              <w:t>’</w:t>
            </w:r>
            <w:r w:rsidRPr="00AA7A67">
              <w:rPr>
                <w:b/>
              </w:rPr>
              <w:t>orientation</w:t>
            </w:r>
            <w:r w:rsidR="005E4ECA">
              <w:rPr>
                <w:b/>
              </w:rPr>
              <w:t> :</w:t>
            </w:r>
            <w:r w:rsidR="00435D9A">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4.4</w:t>
            </w:r>
            <w:r w:rsidR="00265600">
              <w:rPr>
                <w:b/>
              </w:rPr>
              <w:tab/>
            </w:r>
            <w:r w:rsidRPr="00AA7A67">
              <w:rPr>
                <w:b/>
              </w:rPr>
              <w:t>Témoignages des pays sur la mise en place du Système de partage d</w:t>
            </w:r>
            <w:r>
              <w:rPr>
                <w:b/>
              </w:rPr>
              <w:t>’</w:t>
            </w:r>
            <w:r w:rsidRPr="00AA7A67">
              <w:rPr>
                <w:b/>
              </w:rPr>
              <w:t>informations sur l</w:t>
            </w:r>
            <w:r>
              <w:rPr>
                <w:b/>
              </w:rPr>
              <w:t>’</w:t>
            </w:r>
            <w:r w:rsidRPr="00AA7A67">
              <w:rPr>
                <w:b/>
              </w:rPr>
              <w:t>environnement (SEIS)</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4.5</w:t>
            </w:r>
            <w:r w:rsidR="00265600">
              <w:rPr>
                <w:b/>
              </w:rPr>
              <w:tab/>
            </w:r>
            <w:r w:rsidRPr="00AA7A67">
              <w:rPr>
                <w:b/>
              </w:rPr>
              <w:t>Débat dirigé sur les principaux résultats de l</w:t>
            </w:r>
            <w:r>
              <w:rPr>
                <w:b/>
              </w:rPr>
              <w:t>’</w:t>
            </w:r>
            <w:r w:rsidRPr="00AA7A67">
              <w:rPr>
                <w:b/>
              </w:rPr>
              <w:t>évaluation régionale du sixième Rapport sur l</w:t>
            </w:r>
            <w:r>
              <w:rPr>
                <w:b/>
              </w:rPr>
              <w:t>’</w:t>
            </w:r>
            <w:r w:rsidR="00435D9A">
              <w:rPr>
                <w:b/>
              </w:rPr>
              <w:t>avenir</w:t>
            </w:r>
            <w:r w:rsidR="00435D9A">
              <w:rPr>
                <w:b/>
              </w:rPr>
              <w:br/>
            </w:r>
            <w:r w:rsidRPr="00AA7A67">
              <w:rPr>
                <w:b/>
              </w:rPr>
              <w:t>de l</w:t>
            </w:r>
            <w:r>
              <w:rPr>
                <w:b/>
              </w:rPr>
              <w:t>’</w:t>
            </w:r>
            <w:r w:rsidRPr="00AA7A67">
              <w:rPr>
                <w:b/>
              </w:rPr>
              <w:t>environnement mondial</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p>
          <w:p w:rsidR="007F0C45" w:rsidRDefault="007F0C45" w:rsidP="00F540E7">
            <w:pPr>
              <w:pStyle w:val="SingleTxtG"/>
              <w:ind w:left="113" w:right="113"/>
            </w:pPr>
            <w:r w:rsidRPr="00AA7A67">
              <w:t>…</w:t>
            </w:r>
          </w:p>
          <w:p w:rsidR="007F0C45" w:rsidRPr="00AA7A67" w:rsidRDefault="00265600" w:rsidP="00435D9A">
            <w:pPr>
              <w:pStyle w:val="SingleTxtG"/>
              <w:ind w:left="113" w:right="113"/>
              <w:jc w:val="left"/>
              <w:rPr>
                <w:b/>
              </w:rPr>
            </w:pPr>
            <w:r>
              <w:rPr>
                <w:b/>
              </w:rPr>
              <w:t>4.6</w:t>
            </w:r>
            <w:r>
              <w:rPr>
                <w:b/>
              </w:rPr>
              <w:tab/>
            </w:r>
            <w:r w:rsidR="007F0C45" w:rsidRPr="00AA7A67">
              <w:rPr>
                <w:b/>
              </w:rPr>
              <w:t>Sur la formule adoptée pour la session (organisée en plénière, ave</w:t>
            </w:r>
            <w:r w:rsidR="00435D9A">
              <w:rPr>
                <w:b/>
              </w:rPr>
              <w:t>c un débat dirigé sous la forme</w:t>
            </w:r>
            <w:r w:rsidR="00435D9A">
              <w:rPr>
                <w:b/>
              </w:rPr>
              <w:br/>
            </w:r>
            <w:r w:rsidR="007F0C45" w:rsidRPr="00AA7A67">
              <w:rPr>
                <w:b/>
              </w:rPr>
              <w:t>d</w:t>
            </w:r>
            <w:r w:rsidR="007F0C45">
              <w:rPr>
                <w:b/>
              </w:rPr>
              <w:t>’</w:t>
            </w:r>
            <w:r w:rsidR="007F0C45" w:rsidRPr="00AA7A67">
              <w:rPr>
                <w:b/>
              </w:rPr>
              <w:t>une table ronde)</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 xml:space="preserve">Veuillez donner des détails (150 mots au </w:t>
            </w:r>
            <w:r w:rsidRPr="00F540E7">
              <w:t>maximum</w:t>
            </w:r>
            <w:r w:rsidRPr="00AA7A67">
              <w:rPr>
                <w:i/>
              </w:rPr>
              <w:t>)</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265600" w:rsidP="00435D9A">
            <w:pPr>
              <w:pStyle w:val="SingleTxtG"/>
              <w:ind w:left="113" w:right="113"/>
              <w:jc w:val="left"/>
              <w:rPr>
                <w:b/>
              </w:rPr>
            </w:pPr>
            <w:r>
              <w:rPr>
                <w:b/>
              </w:rPr>
              <w:t>4.7</w:t>
            </w:r>
            <w:r>
              <w:rPr>
                <w:b/>
              </w:rPr>
              <w:tab/>
            </w:r>
            <w:r w:rsidR="007F0C45" w:rsidRPr="00AA7A67">
              <w:rPr>
                <w:b/>
              </w:rPr>
              <w:t>Cette formule mérite-t-elle d</w:t>
            </w:r>
            <w:r w:rsidR="007F0C45">
              <w:rPr>
                <w:b/>
              </w:rPr>
              <w:t>’</w:t>
            </w:r>
            <w:r w:rsidR="007F0C45" w:rsidRPr="00AA7A67">
              <w:rPr>
                <w:b/>
              </w:rPr>
              <w:t>être à nouveau adoptée à la prochaine conférence ministérielle</w:t>
            </w:r>
            <w:r w:rsidR="00435D9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tc>
      </w:tr>
      <w:tr w:rsidR="007F0C45" w:rsidRPr="00AA7A67" w:rsidTr="00464594">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265600" w:rsidP="00435D9A">
            <w:pPr>
              <w:pStyle w:val="SingleTxtG"/>
              <w:spacing w:before="120"/>
              <w:ind w:left="113" w:right="113"/>
              <w:jc w:val="left"/>
              <w:rPr>
                <w:b/>
              </w:rPr>
            </w:pPr>
            <w:r>
              <w:rPr>
                <w:b/>
              </w:rPr>
              <w:t>5.</w:t>
            </w:r>
            <w:r>
              <w:rPr>
                <w:b/>
              </w:rPr>
              <w:tab/>
            </w:r>
            <w:r w:rsidR="007F0C45" w:rsidRPr="00AA7A67">
              <w:rPr>
                <w:b/>
              </w:rPr>
              <w:t>Point 3 de l</w:t>
            </w:r>
            <w:r w:rsidR="007F0C45">
              <w:rPr>
                <w:b/>
              </w:rPr>
              <w:t>’</w:t>
            </w:r>
            <w:r w:rsidR="007F0C45" w:rsidRPr="00AA7A67">
              <w:rPr>
                <w:b/>
              </w:rPr>
              <w:t>ordre du jour</w:t>
            </w:r>
            <w:r w:rsidR="005E4ECA">
              <w:rPr>
                <w:b/>
              </w:rPr>
              <w:t> :</w:t>
            </w:r>
            <w:r w:rsidR="007F0C45" w:rsidRPr="00AA7A67">
              <w:rPr>
                <w:b/>
              </w:rPr>
              <w:t xml:space="preserve"> Vers une nouvelle société</w:t>
            </w:r>
            <w:r w:rsidR="005E4ECA">
              <w:rPr>
                <w:b/>
              </w:rPr>
              <w:t> :</w:t>
            </w:r>
            <w:r w:rsidR="007F0C45" w:rsidRPr="00AA7A67">
              <w:rPr>
                <w:b/>
              </w:rPr>
              <w:t xml:space="preserve"> dix ans d</w:t>
            </w:r>
            <w:r w:rsidR="007F0C45">
              <w:rPr>
                <w:b/>
              </w:rPr>
              <w:t>’</w:t>
            </w:r>
            <w:r w:rsidR="007F0C45" w:rsidRPr="00AA7A67">
              <w:rPr>
                <w:b/>
              </w:rPr>
              <w:t>éducation en vue du développement durable</w:t>
            </w:r>
          </w:p>
          <w:p w:rsidR="007F0C45" w:rsidRPr="00AA7A67" w:rsidRDefault="007F0C45" w:rsidP="00435D9A">
            <w:pPr>
              <w:pStyle w:val="SingleTxtG"/>
              <w:ind w:left="113" w:right="113"/>
              <w:jc w:val="left"/>
              <w:rPr>
                <w:b/>
              </w:rPr>
            </w:pPr>
            <w:r w:rsidRPr="00AA7A67">
              <w:rPr>
                <w:b/>
              </w:rPr>
              <w:t>5.1</w:t>
            </w:r>
            <w:r w:rsidR="00265600">
              <w:rPr>
                <w:b/>
              </w:rPr>
              <w:tab/>
            </w:r>
            <w:r w:rsidRPr="00AA7A67">
              <w:rPr>
                <w:b/>
              </w:rPr>
              <w:t>Sur le fond</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5.2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rPr>
                <w:b/>
              </w:rPr>
            </w:pPr>
            <w:r w:rsidRPr="00AA7A67">
              <w:rPr>
                <w:b/>
              </w:rPr>
              <w:t>5.3</w:t>
            </w:r>
            <w:r w:rsidR="00265600">
              <w:rPr>
                <w:b/>
              </w:rPr>
              <w:tab/>
            </w:r>
            <w:r w:rsidRPr="00AA7A67">
              <w:rPr>
                <w:b/>
              </w:rPr>
              <w:t>Discours d</w:t>
            </w:r>
            <w:r>
              <w:rPr>
                <w:b/>
              </w:rPr>
              <w:t>’</w:t>
            </w:r>
            <w:r w:rsidRPr="00AA7A67">
              <w:rPr>
                <w:b/>
              </w:rPr>
              <w:t>orientation et exposés</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5.4</w:t>
            </w:r>
            <w:r w:rsidR="00265600">
              <w:rPr>
                <w:b/>
              </w:rPr>
              <w:tab/>
            </w:r>
            <w:r w:rsidRPr="00AA7A67">
              <w:rPr>
                <w:b/>
              </w:rPr>
              <w:t>Sur la formule adoptée pour la session (organisée en plénière)</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5.5</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tc>
      </w:tr>
      <w:tr w:rsidR="007F0C45" w:rsidRPr="00AA7A67" w:rsidTr="00435D9A">
        <w:trPr>
          <w:trHeight w:val="70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35D9A">
            <w:pPr>
              <w:pStyle w:val="SingleTxtG"/>
              <w:spacing w:before="120"/>
              <w:ind w:left="113" w:right="113"/>
              <w:jc w:val="left"/>
              <w:rPr>
                <w:b/>
              </w:rPr>
            </w:pPr>
            <w:r w:rsidRPr="00AA7A67">
              <w:rPr>
                <w:b/>
              </w:rPr>
              <w:t>6.</w:t>
            </w:r>
            <w:r w:rsidR="00265600">
              <w:rPr>
                <w:b/>
              </w:rPr>
              <w:tab/>
            </w:r>
            <w:r w:rsidRPr="00AA7A67">
              <w:rPr>
                <w:b/>
              </w:rPr>
              <w:t>Point 4 de l</w:t>
            </w:r>
            <w:r>
              <w:rPr>
                <w:b/>
              </w:rPr>
              <w:t>’</w:t>
            </w:r>
            <w:r w:rsidRPr="00AA7A67">
              <w:rPr>
                <w:b/>
              </w:rPr>
              <w:t>ordre du jour</w:t>
            </w:r>
            <w:r w:rsidR="005E4ECA">
              <w:rPr>
                <w:b/>
              </w:rPr>
              <w:t> :</w:t>
            </w:r>
            <w:r w:rsidRPr="00AA7A67">
              <w:rPr>
                <w:b/>
              </w:rPr>
              <w:t xml:space="preserve"> Pour une économie plus respectueuse de l</w:t>
            </w:r>
            <w:r>
              <w:rPr>
                <w:b/>
              </w:rPr>
              <w:t>’</w:t>
            </w:r>
            <w:r w:rsidRPr="00AA7A67">
              <w:rPr>
                <w:b/>
              </w:rPr>
              <w:t xml:space="preserve">environnement </w:t>
            </w:r>
            <w:r w:rsidRPr="00AA7A67">
              <w:rPr>
                <w:b/>
              </w:rPr>
              <w:br/>
              <w:t>dans la région paneuropéenne</w:t>
            </w:r>
          </w:p>
          <w:p w:rsidR="007F0C45" w:rsidRPr="00AA7A67" w:rsidRDefault="007F0C45" w:rsidP="00435D9A">
            <w:pPr>
              <w:pStyle w:val="SingleTxtG"/>
              <w:ind w:left="113" w:right="113"/>
              <w:jc w:val="left"/>
              <w:rPr>
                <w:b/>
              </w:rPr>
            </w:pPr>
            <w:r w:rsidRPr="00AA7A67">
              <w:rPr>
                <w:b/>
              </w:rPr>
              <w:t>6.1</w:t>
            </w:r>
            <w:r w:rsidR="00265600">
              <w:rPr>
                <w:b/>
              </w:rPr>
              <w:tab/>
            </w:r>
            <w:r w:rsidRPr="00AA7A67">
              <w:rPr>
                <w:b/>
              </w:rPr>
              <w:t>Sur le fond</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435D9A" w:rsidRDefault="007F0C45" w:rsidP="00435D9A">
            <w:pPr>
              <w:pStyle w:val="SingleTxtG"/>
              <w:ind w:left="113" w:right="113"/>
              <w:jc w:val="left"/>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p w:rsidR="007F0C45" w:rsidRPr="00AA7A67" w:rsidRDefault="00435D9A" w:rsidP="00435D9A">
            <w:pPr>
              <w:pStyle w:val="SingleTxtG"/>
              <w:ind w:left="113" w:right="113"/>
              <w:jc w:val="left"/>
              <w:rPr>
                <w:b/>
              </w:rPr>
            </w:pPr>
            <w:r>
              <w:rPr>
                <w:b/>
              </w:rPr>
              <w:t>6.3</w:t>
            </w:r>
            <w:r>
              <w:rPr>
                <w:b/>
              </w:rPr>
              <w:tab/>
            </w:r>
            <w:r w:rsidR="007F0C45" w:rsidRPr="00AA7A67">
              <w:rPr>
                <w:b/>
              </w:rPr>
              <w:t>Discours d</w:t>
            </w:r>
            <w:r w:rsidR="007F0C45">
              <w:rPr>
                <w:b/>
              </w:rPr>
              <w:t>’</w:t>
            </w:r>
            <w:r w:rsidR="007F0C45" w:rsidRPr="00AA7A67">
              <w:rPr>
                <w:b/>
              </w:rPr>
              <w:t>orientation</w:t>
            </w:r>
            <w:r w:rsidR="005E4ECA">
              <w:rPr>
                <w:b/>
              </w:rPr>
              <w:t> :</w:t>
            </w:r>
            <w:r w:rsidR="007F0C45"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6.4</w:t>
            </w:r>
            <w:r w:rsidR="00265600">
              <w:rPr>
                <w:b/>
              </w:rPr>
              <w:tab/>
            </w:r>
            <w:r w:rsidRPr="00AA7A67">
              <w:rPr>
                <w:b/>
              </w:rPr>
              <w:t>Projection vidéo accompagnée de témoignages sur le passage à une économie verte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6.5</w:t>
            </w:r>
            <w:r w:rsidR="00265600">
              <w:rPr>
                <w:b/>
              </w:rPr>
              <w:tab/>
            </w:r>
            <w:r w:rsidRPr="00AA7A67">
              <w:rPr>
                <w:b/>
              </w:rPr>
              <w:t>Présentation du Cadre stratégique paneuropéen pour une économie plus r</w:t>
            </w:r>
            <w:r w:rsidR="00435D9A">
              <w:rPr>
                <w:b/>
              </w:rPr>
              <w:t>espectueuse</w:t>
            </w:r>
            <w:r w:rsidR="00435D9A">
              <w:rPr>
                <w:b/>
              </w:rPr>
              <w:br/>
            </w:r>
            <w:r w:rsidRPr="00AA7A67">
              <w:rPr>
                <w:b/>
              </w:rPr>
              <w:t>de l</w:t>
            </w:r>
            <w:r>
              <w:rPr>
                <w:b/>
              </w:rPr>
              <w:t>’</w:t>
            </w:r>
            <w:r w:rsidRPr="00AA7A67">
              <w:rPr>
                <w:b/>
              </w:rPr>
              <w:t>environnement et de l</w:t>
            </w:r>
            <w:r>
              <w:rPr>
                <w:b/>
              </w:rPr>
              <w:t>’</w:t>
            </w:r>
            <w:r w:rsidRPr="00AA7A67">
              <w:rPr>
                <w:b/>
              </w:rPr>
              <w:t>Initiative de Batumi pour une économie verte (BIG-E)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265600" w:rsidP="00435D9A">
            <w:pPr>
              <w:pStyle w:val="SingleTxtG"/>
              <w:ind w:left="113" w:right="113"/>
              <w:jc w:val="left"/>
              <w:rPr>
                <w:b/>
              </w:rPr>
            </w:pPr>
            <w:r>
              <w:rPr>
                <w:b/>
              </w:rPr>
              <w:t>6.6</w:t>
            </w:r>
            <w:r>
              <w:rPr>
                <w:b/>
              </w:rPr>
              <w:tab/>
            </w:r>
            <w:r w:rsidR="007F0C45" w:rsidRPr="00AA7A67">
              <w:rPr>
                <w:b/>
              </w:rPr>
              <w:t>Cérémonie de lancement de l</w:t>
            </w:r>
            <w:r w:rsidR="007F0C45">
              <w:rPr>
                <w:b/>
              </w:rPr>
              <w:t>’</w:t>
            </w:r>
            <w:r w:rsidR="007F0C45" w:rsidRPr="00AA7A67">
              <w:rPr>
                <w:b/>
              </w:rPr>
              <w:t>Initiative de Batumi pour une économie verte</w:t>
            </w:r>
            <w:r w:rsidR="005E4ECA">
              <w:rPr>
                <w:b/>
              </w:rPr>
              <w:t> :</w:t>
            </w:r>
            <w:r w:rsidR="007F0C45"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6.7</w:t>
            </w:r>
            <w:r w:rsidR="00265600">
              <w:rPr>
                <w:b/>
              </w:rPr>
              <w:tab/>
            </w:r>
            <w:r w:rsidRPr="00AA7A67">
              <w:rPr>
                <w:b/>
              </w:rPr>
              <w:t>Projection vidéo sur l</w:t>
            </w:r>
            <w:r>
              <w:rPr>
                <w:b/>
              </w:rPr>
              <w:t>’</w:t>
            </w:r>
            <w:r w:rsidRPr="00AA7A67">
              <w:rPr>
                <w:b/>
              </w:rPr>
              <w:t>économie verte (par l</w:t>
            </w:r>
            <w:r>
              <w:rPr>
                <w:b/>
              </w:rPr>
              <w:t>’</w:t>
            </w:r>
            <w:r w:rsidRPr="00AA7A67">
              <w:rPr>
                <w:b/>
              </w:rPr>
              <w:t>ECO-Forum européen)</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6.8</w:t>
            </w:r>
            <w:r w:rsidR="00265600">
              <w:rPr>
                <w:b/>
              </w:rPr>
              <w:tab/>
            </w:r>
            <w:r w:rsidRPr="00AA7A67">
              <w:rPr>
                <w:b/>
              </w:rPr>
              <w:t>Questions retenues en vue du débat multipartite sur le passage à une économie verte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spacing w:before="120"/>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6.9</w:t>
            </w:r>
            <w:r w:rsidR="00265600">
              <w:rPr>
                <w:b/>
              </w:rPr>
              <w:tab/>
            </w:r>
            <w:r w:rsidRPr="00AA7A67">
              <w:rPr>
                <w:b/>
              </w:rPr>
              <w:t>Première table ronde multipartite sur le passage à une économie verte (à l</w:t>
            </w:r>
            <w:r>
              <w:rPr>
                <w:b/>
              </w:rPr>
              <w:t>’</w:t>
            </w:r>
            <w:r w:rsidRPr="00AA7A67">
              <w:rPr>
                <w:b/>
              </w:rPr>
              <w:t>hôtel Sheraton de Batumi)</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p w:rsidR="007F0C45" w:rsidRPr="00AA7A67" w:rsidRDefault="007F0C45" w:rsidP="00435D9A">
            <w:pPr>
              <w:pStyle w:val="SingleTxtG"/>
              <w:ind w:left="113" w:right="113"/>
              <w:jc w:val="left"/>
              <w:rPr>
                <w:b/>
              </w:rPr>
            </w:pPr>
            <w:r w:rsidRPr="00AA7A67">
              <w:rPr>
                <w:b/>
              </w:rPr>
              <w:t>6.10</w:t>
            </w:r>
            <w:r w:rsidR="00265600">
              <w:rPr>
                <w:b/>
              </w:rPr>
              <w:tab/>
            </w:r>
            <w:r w:rsidRPr="00AA7A67">
              <w:rPr>
                <w:b/>
              </w:rPr>
              <w:t>Deuxième table ronde sur le passage à une économie verte (à l</w:t>
            </w:r>
            <w:r>
              <w:rPr>
                <w:b/>
              </w:rPr>
              <w:t>’</w:t>
            </w:r>
            <w:r w:rsidRPr="00AA7A67">
              <w:rPr>
                <w:b/>
              </w:rPr>
              <w:t>hôtel Hilton de Batumi)</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6.11</w:t>
            </w:r>
            <w:r w:rsidR="00265600">
              <w:rPr>
                <w:b/>
              </w:rPr>
              <w:tab/>
            </w:r>
            <w:r w:rsidRPr="00AA7A67">
              <w:rPr>
                <w:b/>
              </w:rPr>
              <w:t>Sur la formule adoptée pour la session(séance plénière et tables rondes parallèles)</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6.12</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p>
          <w:p w:rsidR="007F0C45" w:rsidRPr="00AA7A67" w:rsidRDefault="007F0C45" w:rsidP="00F540E7">
            <w:pPr>
              <w:pStyle w:val="SingleTxtG"/>
              <w:ind w:left="113" w:right="113"/>
              <w:rPr>
                <w:b/>
              </w:rPr>
            </w:pPr>
            <w:r w:rsidRPr="00AA7A67">
              <w:t>…</w:t>
            </w:r>
          </w:p>
        </w:tc>
      </w:tr>
      <w:tr w:rsidR="007F0C45" w:rsidRPr="00AA7A67" w:rsidTr="00464594">
        <w:trPr>
          <w:trHeight w:val="106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35D9A">
            <w:pPr>
              <w:pStyle w:val="SingleTxtG"/>
              <w:spacing w:before="120"/>
              <w:ind w:left="113" w:right="113"/>
              <w:jc w:val="left"/>
              <w:rPr>
                <w:b/>
              </w:rPr>
            </w:pPr>
            <w:r w:rsidRPr="00AA7A67">
              <w:rPr>
                <w:b/>
              </w:rPr>
              <w:t>7.</w:t>
            </w:r>
            <w:r w:rsidR="00265600">
              <w:rPr>
                <w:b/>
              </w:rPr>
              <w:tab/>
            </w:r>
            <w:r w:rsidRPr="00AA7A67">
              <w:rPr>
                <w:b/>
              </w:rPr>
              <w:t>Point 5 de l</w:t>
            </w:r>
            <w:r>
              <w:rPr>
                <w:b/>
              </w:rPr>
              <w:t>’</w:t>
            </w:r>
            <w:r w:rsidRPr="00AA7A67">
              <w:rPr>
                <w:b/>
              </w:rPr>
              <w:t>ordre du jour</w:t>
            </w:r>
            <w:r w:rsidR="005E4ECA">
              <w:rPr>
                <w:b/>
              </w:rPr>
              <w:t> :</w:t>
            </w:r>
            <w:r w:rsidRPr="00AA7A67">
              <w:rPr>
                <w:b/>
              </w:rPr>
              <w:t xml:space="preserve"> Améliorer la qualité de l</w:t>
            </w:r>
            <w:r>
              <w:rPr>
                <w:b/>
              </w:rPr>
              <w:t>’</w:t>
            </w:r>
            <w:r w:rsidRPr="00AA7A67">
              <w:rPr>
                <w:b/>
              </w:rPr>
              <w:t xml:space="preserve">air pour un </w:t>
            </w:r>
            <w:r w:rsidRPr="00435D9A">
              <w:rPr>
                <w:b/>
              </w:rPr>
              <w:t xml:space="preserve">environnement </w:t>
            </w:r>
            <w:r w:rsidR="00435D9A">
              <w:rPr>
                <w:b/>
              </w:rPr>
              <w:t>plus sain</w:t>
            </w:r>
            <w:r w:rsidR="00435D9A">
              <w:rPr>
                <w:b/>
              </w:rPr>
              <w:br/>
            </w:r>
            <w:r w:rsidRPr="00AA7A67">
              <w:rPr>
                <w:b/>
              </w:rPr>
              <w:t>et une meilleure santé</w:t>
            </w:r>
          </w:p>
          <w:p w:rsidR="007F0C45" w:rsidRPr="00AA7A67" w:rsidRDefault="00435D9A" w:rsidP="00435D9A">
            <w:pPr>
              <w:pStyle w:val="SingleTxtG"/>
              <w:ind w:left="113" w:right="113"/>
              <w:jc w:val="left"/>
              <w:rPr>
                <w:b/>
              </w:rPr>
            </w:pPr>
            <w:r>
              <w:rPr>
                <w:b/>
              </w:rPr>
              <w:t>7.1</w:t>
            </w:r>
            <w:r>
              <w:rPr>
                <w:b/>
              </w:rPr>
              <w:tab/>
            </w:r>
            <w:r w:rsidR="007F0C45" w:rsidRPr="00AA7A67">
              <w:rPr>
                <w:b/>
              </w:rPr>
              <w:t>Sur le fond</w:t>
            </w:r>
            <w:r w:rsidR="005E4ECA">
              <w:rPr>
                <w:b/>
              </w:rPr>
              <w:t> :</w:t>
            </w:r>
          </w:p>
          <w:p w:rsidR="00F540E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7.3</w:t>
            </w:r>
            <w:r w:rsidR="00265600">
              <w:rPr>
                <w:b/>
              </w:rPr>
              <w:tab/>
            </w:r>
            <w:r w:rsidRPr="00AA7A67">
              <w:rPr>
                <w:b/>
              </w:rPr>
              <w:t>Projection vidéo et sculpture sur sable mettant en avant le problème de la pollution atmosphérique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7.4</w:t>
            </w:r>
            <w:r w:rsidR="00265600">
              <w:rPr>
                <w:b/>
              </w:rPr>
              <w:tab/>
            </w:r>
            <w:r w:rsidRPr="00AA7A67">
              <w:rPr>
                <w:b/>
              </w:rPr>
              <w:t>Discours d</w:t>
            </w:r>
            <w:r>
              <w:rPr>
                <w:b/>
              </w:rPr>
              <w:t>’</w:t>
            </w:r>
            <w:r w:rsidRPr="00AA7A67">
              <w:rPr>
                <w:b/>
              </w:rPr>
              <w:t>orientation</w:t>
            </w:r>
            <w:r w:rsidR="005E4ECA">
              <w:rPr>
                <w:b/>
              </w:rPr>
              <w:t> :</w:t>
            </w:r>
          </w:p>
          <w:p w:rsidR="007F2D46"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spacing w:before="120"/>
              <w:ind w:left="113" w:right="113"/>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p w:rsidR="007F0C45" w:rsidRPr="00AA7A67" w:rsidRDefault="007F0C45" w:rsidP="00435D9A">
            <w:pPr>
              <w:pStyle w:val="SingleTxtG"/>
              <w:ind w:left="113" w:right="113"/>
              <w:jc w:val="left"/>
              <w:rPr>
                <w:b/>
              </w:rPr>
            </w:pPr>
            <w:r w:rsidRPr="00AA7A67">
              <w:rPr>
                <w:b/>
              </w:rPr>
              <w:t>7.5</w:t>
            </w:r>
            <w:r w:rsidR="00265600">
              <w:rPr>
                <w:b/>
              </w:rPr>
              <w:tab/>
            </w:r>
            <w:r w:rsidRPr="00AA7A67">
              <w:rPr>
                <w:b/>
              </w:rPr>
              <w:t>Présentation de l</w:t>
            </w:r>
            <w:r>
              <w:rPr>
                <w:b/>
              </w:rPr>
              <w:t>’</w:t>
            </w:r>
            <w:r w:rsidRPr="00AA7A67">
              <w:rPr>
                <w:b/>
              </w:rPr>
              <w:t>Action de Batumi pour un air plus pur</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7.6</w:t>
            </w:r>
            <w:r w:rsidR="00B91C7B">
              <w:rPr>
                <w:b/>
              </w:rPr>
              <w:tab/>
            </w:r>
            <w:r w:rsidRPr="00AA7A67">
              <w:rPr>
                <w:b/>
              </w:rPr>
              <w:t>Cérémonie de lancement de l</w:t>
            </w:r>
            <w:r>
              <w:rPr>
                <w:b/>
              </w:rPr>
              <w:t>’</w:t>
            </w:r>
            <w:r w:rsidRPr="00AA7A67">
              <w:rPr>
                <w:b/>
              </w:rPr>
              <w:t>Action de Batumi pour un air plus pur</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w:t>
            </w:r>
            <w:r w:rsidRPr="00274BFD">
              <w:t xml:space="preserve">insatisfaisant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7.7</w:t>
            </w:r>
            <w:r w:rsidR="00B91C7B">
              <w:rPr>
                <w:b/>
              </w:rPr>
              <w:tab/>
            </w:r>
            <w:r w:rsidRPr="00AA7A67">
              <w:rPr>
                <w:b/>
              </w:rPr>
              <w:t>Questions retenues pour le débat multipartite sur l</w:t>
            </w:r>
            <w:r>
              <w:rPr>
                <w:b/>
              </w:rPr>
              <w:t>’</w:t>
            </w:r>
            <w:r w:rsidRPr="00AA7A67">
              <w:rPr>
                <w:b/>
              </w:rPr>
              <w:t>amélioration de la qualité de l</w:t>
            </w:r>
            <w:r>
              <w:rPr>
                <w:b/>
              </w:rPr>
              <w:t>’</w:t>
            </w:r>
            <w:r w:rsidRPr="00AA7A67">
              <w:rPr>
                <w:b/>
              </w:rPr>
              <w:t>air</w:t>
            </w:r>
            <w:r w:rsidR="005E4ECA">
              <w:rPr>
                <w:b/>
              </w:rPr>
              <w:t> :</w:t>
            </w:r>
            <w:r w:rsidR="00435D9A">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B91C7B" w:rsidP="00435D9A">
            <w:pPr>
              <w:pStyle w:val="SingleTxtG"/>
              <w:ind w:left="113" w:right="113"/>
              <w:jc w:val="left"/>
              <w:rPr>
                <w:b/>
              </w:rPr>
            </w:pPr>
            <w:r>
              <w:rPr>
                <w:b/>
              </w:rPr>
              <w:t>7.8</w:t>
            </w:r>
            <w:r>
              <w:rPr>
                <w:b/>
              </w:rPr>
              <w:tab/>
            </w:r>
            <w:r w:rsidR="007F0C45" w:rsidRPr="00AA7A67">
              <w:rPr>
                <w:b/>
              </w:rPr>
              <w:t>Première table ronde multipartite sur l</w:t>
            </w:r>
            <w:r w:rsidR="007F0C45">
              <w:rPr>
                <w:b/>
              </w:rPr>
              <w:t>’</w:t>
            </w:r>
            <w:r w:rsidR="007F0C45" w:rsidRPr="00AA7A67">
              <w:rPr>
                <w:b/>
              </w:rPr>
              <w:t>amélioration de la qualité de l</w:t>
            </w:r>
            <w:r w:rsidR="007F0C45">
              <w:rPr>
                <w:b/>
              </w:rPr>
              <w:t>’</w:t>
            </w:r>
            <w:r w:rsidR="007F0C45" w:rsidRPr="00AA7A67">
              <w:rPr>
                <w:b/>
              </w:rPr>
              <w:t>air (à l</w:t>
            </w:r>
            <w:r w:rsidR="007F0C45">
              <w:rPr>
                <w:b/>
              </w:rPr>
              <w:t>’</w:t>
            </w:r>
            <w:r w:rsidR="007F0C45" w:rsidRPr="00AA7A67">
              <w:rPr>
                <w:b/>
              </w:rPr>
              <w:t>hôtel Sheraton de Batumi)</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7.9</w:t>
            </w:r>
            <w:r w:rsidR="00B91C7B">
              <w:rPr>
                <w:b/>
              </w:rPr>
              <w:tab/>
            </w:r>
            <w:r w:rsidRPr="00AA7A67">
              <w:rPr>
                <w:b/>
              </w:rPr>
              <w:t>Deuxième table ronde multipartite sur l</w:t>
            </w:r>
            <w:r>
              <w:rPr>
                <w:b/>
              </w:rPr>
              <w:t>’</w:t>
            </w:r>
            <w:r w:rsidRPr="00AA7A67">
              <w:rPr>
                <w:b/>
              </w:rPr>
              <w:t>amélioration de la qualité de l</w:t>
            </w:r>
            <w:r>
              <w:rPr>
                <w:b/>
              </w:rPr>
              <w:t>’</w:t>
            </w:r>
            <w:r w:rsidRPr="00AA7A67">
              <w:rPr>
                <w:b/>
              </w:rPr>
              <w:t>air (à l</w:t>
            </w:r>
            <w:r>
              <w:rPr>
                <w:b/>
              </w:rPr>
              <w:t>’</w:t>
            </w:r>
            <w:r w:rsidRPr="00AA7A67">
              <w:rPr>
                <w:b/>
              </w:rPr>
              <w:t>hôtel Hilton de Batumi)</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7.10</w:t>
            </w:r>
            <w:r w:rsidR="00B91C7B">
              <w:rPr>
                <w:b/>
              </w:rPr>
              <w:tab/>
            </w:r>
            <w:r w:rsidRPr="00AA7A67">
              <w:rPr>
                <w:b/>
              </w:rPr>
              <w:t>Sur la formule adoptée pour la session (séance plénière et tables rondes parallèles)</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7.11</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 xml:space="preserve">? </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8.</w:t>
            </w:r>
            <w:r w:rsidR="00B91C7B">
              <w:rPr>
                <w:b/>
              </w:rPr>
              <w:tab/>
            </w:r>
            <w:r w:rsidRPr="00AA7A67">
              <w:rPr>
                <w:b/>
              </w:rPr>
              <w:t>Point 6</w:t>
            </w:r>
            <w:r w:rsidR="005E4ECA">
              <w:rPr>
                <w:b/>
              </w:rPr>
              <w:t> :</w:t>
            </w:r>
            <w:r w:rsidRPr="00AA7A67">
              <w:rPr>
                <w:b/>
              </w:rPr>
              <w:t xml:space="preserve"> Présentation des résultats des débats thématiques</w:t>
            </w:r>
          </w:p>
          <w:p w:rsidR="007F0C45" w:rsidRPr="00AA7A67" w:rsidRDefault="007F0C45" w:rsidP="00274BFD">
            <w:pPr>
              <w:pStyle w:val="SingleTxtG"/>
              <w:ind w:left="113" w:right="113"/>
              <w:jc w:val="left"/>
              <w:rPr>
                <w:b/>
              </w:rPr>
            </w:pPr>
            <w:r w:rsidRPr="00AA7A67">
              <w:rPr>
                <w:b/>
              </w:rPr>
              <w:t>8.1</w:t>
            </w:r>
            <w:r w:rsidR="00B91C7B">
              <w:rPr>
                <w:b/>
              </w:rPr>
              <w:tab/>
            </w:r>
            <w:r w:rsidRPr="00AA7A67">
              <w:rPr>
                <w:b/>
              </w:rPr>
              <w:t>Sur le fond</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8.2</w:t>
            </w:r>
            <w:r w:rsidR="00B91C7B">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8.3</w:t>
            </w:r>
            <w:r w:rsidR="00B91C7B">
              <w:rPr>
                <w:b/>
              </w:rPr>
              <w:tab/>
            </w:r>
            <w:r w:rsidRPr="00AA7A67">
              <w:rPr>
                <w:b/>
              </w:rPr>
              <w:t>Évaluation de la manière dont il a été rendu compte du volet relatif à l</w:t>
            </w:r>
            <w:r>
              <w:rPr>
                <w:b/>
              </w:rPr>
              <w:t>’</w:t>
            </w:r>
            <w:r w:rsidRPr="00AA7A67">
              <w:rPr>
                <w:b/>
              </w:rPr>
              <w:t>économie verte</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B91C7B" w:rsidP="00274BFD">
            <w:pPr>
              <w:pStyle w:val="SingleTxtG"/>
              <w:ind w:left="113" w:right="113"/>
              <w:jc w:val="left"/>
              <w:rPr>
                <w:b/>
              </w:rPr>
            </w:pPr>
            <w:r>
              <w:rPr>
                <w:b/>
              </w:rPr>
              <w:t>8.4</w:t>
            </w:r>
            <w:r>
              <w:rPr>
                <w:b/>
              </w:rPr>
              <w:tab/>
            </w:r>
            <w:r w:rsidR="007F0C45" w:rsidRPr="00AA7A67">
              <w:rPr>
                <w:b/>
              </w:rPr>
              <w:t>Évaluation de la manière dont il a été rendu compte du volet relatif à l</w:t>
            </w:r>
            <w:r w:rsidR="007F0C45">
              <w:rPr>
                <w:b/>
              </w:rPr>
              <w:t>’</w:t>
            </w:r>
            <w:r w:rsidR="007F0C45" w:rsidRPr="00AA7A67">
              <w:rPr>
                <w:b/>
              </w:rPr>
              <w:t>amélioration de la qualité de l</w:t>
            </w:r>
            <w:r w:rsidR="007F0C45">
              <w:rPr>
                <w:b/>
              </w:rPr>
              <w:t>’</w:t>
            </w:r>
            <w:r w:rsidR="007F0C45" w:rsidRPr="00AA7A67">
              <w:rPr>
                <w:b/>
              </w:rPr>
              <w:t>air</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8.5</w:t>
            </w:r>
            <w:r w:rsidR="00B91C7B">
              <w:rPr>
                <w:b/>
              </w:rPr>
              <w:tab/>
            </w:r>
            <w:r w:rsidRPr="00AA7A67">
              <w:rPr>
                <w:b/>
              </w:rPr>
              <w:t>Sur la formule adoptée pour la session (organisée en plénière)</w:t>
            </w:r>
            <w:r w:rsidR="005E4ECA">
              <w:rPr>
                <w:b/>
              </w:rPr>
              <w:t> :</w:t>
            </w:r>
          </w:p>
          <w:p w:rsidR="007F2D46"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8.6</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 xml:space="preserve">? </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p>
          <w:p w:rsidR="007F0C45" w:rsidRPr="00AA7A67" w:rsidRDefault="007F0C45" w:rsidP="00291801">
            <w:pPr>
              <w:pStyle w:val="SingleTxtG"/>
              <w:ind w:left="113" w:right="113"/>
              <w:rPr>
                <w:b/>
              </w:rPr>
            </w:pPr>
            <w:r w:rsidRPr="00AA7A67">
              <w:t>…</w:t>
            </w:r>
          </w:p>
        </w:tc>
      </w:tr>
      <w:tr w:rsidR="007F0C45" w:rsidRPr="00AA7A67" w:rsidTr="00464594">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9.</w:t>
            </w:r>
            <w:r w:rsidR="00B91C7B">
              <w:rPr>
                <w:b/>
              </w:rPr>
              <w:tab/>
            </w:r>
            <w:r w:rsidRPr="00AA7A67">
              <w:rPr>
                <w:b/>
              </w:rPr>
              <w:t>Point 7 de l</w:t>
            </w:r>
            <w:r>
              <w:rPr>
                <w:b/>
              </w:rPr>
              <w:t>’</w:t>
            </w:r>
            <w:r w:rsidRPr="00AA7A67">
              <w:rPr>
                <w:b/>
              </w:rPr>
              <w:t>ordre du jour</w:t>
            </w:r>
            <w:r w:rsidR="005E4ECA">
              <w:rPr>
                <w:b/>
              </w:rPr>
              <w:t> :</w:t>
            </w:r>
            <w:r w:rsidRPr="00AA7A67">
              <w:rPr>
                <w:b/>
              </w:rPr>
              <w:t xml:space="preserve"> Adoption des textes issus de la Conférence </w:t>
            </w:r>
          </w:p>
          <w:p w:rsidR="007F0C45" w:rsidRPr="00AA7A67" w:rsidRDefault="007F0C45" w:rsidP="00274BFD">
            <w:pPr>
              <w:pStyle w:val="SingleTxtG"/>
              <w:ind w:left="113" w:right="113"/>
              <w:jc w:val="left"/>
              <w:rPr>
                <w:b/>
              </w:rPr>
            </w:pPr>
            <w:r w:rsidRPr="00AA7A67">
              <w:rPr>
                <w:b/>
              </w:rPr>
              <w:t>9.1</w:t>
            </w:r>
            <w:r w:rsidR="00B91C7B">
              <w:rPr>
                <w:b/>
              </w:rPr>
              <w:tab/>
            </w:r>
            <w:r w:rsidRPr="00AA7A67">
              <w:rPr>
                <w:b/>
              </w:rPr>
              <w:t>Sur le fond</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p w:rsidR="007F0C45" w:rsidRPr="00AA7A67" w:rsidRDefault="007F0C45" w:rsidP="00274BFD">
            <w:pPr>
              <w:pStyle w:val="SingleTxtG"/>
              <w:ind w:left="113" w:right="113"/>
              <w:jc w:val="left"/>
              <w:rPr>
                <w:b/>
              </w:rPr>
            </w:pPr>
            <w:r w:rsidRPr="00AA7A67">
              <w:rPr>
                <w:b/>
              </w:rPr>
              <w:t>9.2</w:t>
            </w:r>
            <w:r w:rsidR="00B91C7B">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9.3</w:t>
            </w:r>
            <w:r w:rsidR="00B91C7B">
              <w:rPr>
                <w:b/>
              </w:rPr>
              <w:tab/>
            </w:r>
            <w:r w:rsidRPr="00AA7A67">
              <w:rPr>
                <w:b/>
              </w:rPr>
              <w:t>Adoption de la Déclaration ministérielle</w:t>
            </w:r>
            <w:r w:rsidR="005E4ECA">
              <w:rPr>
                <w:b/>
              </w:rPr>
              <w:t> :</w:t>
            </w:r>
            <w:r w:rsidR="00274BFD">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9.4</w:t>
            </w:r>
            <w:r w:rsidR="00B91C7B">
              <w:rPr>
                <w:b/>
              </w:rPr>
              <w:tab/>
            </w:r>
            <w:r w:rsidRPr="00AA7A67">
              <w:rPr>
                <w:b/>
              </w:rPr>
              <w:t xml:space="preserve">Signature de la Déclaration conjointe de la CEE et du Comité </w:t>
            </w:r>
            <w:r w:rsidR="00274BFD">
              <w:rPr>
                <w:b/>
              </w:rPr>
              <w:t>exécutif du Fonds international</w:t>
            </w:r>
            <w:r w:rsidR="00274BFD">
              <w:rPr>
                <w:b/>
              </w:rPr>
              <w:br/>
            </w:r>
            <w:r w:rsidRPr="00AA7A67">
              <w:rPr>
                <w:b/>
              </w:rPr>
              <w:t>pour le sauvetage de la mer d</w:t>
            </w:r>
            <w:r>
              <w:rPr>
                <w:b/>
              </w:rPr>
              <w:t>’</w:t>
            </w:r>
            <w:r w:rsidRPr="00AA7A67">
              <w:rPr>
                <w:b/>
              </w:rPr>
              <w:t>Aral en faveur du boisement et du reboisement du bassin de la mer d</w:t>
            </w:r>
            <w:r>
              <w:rPr>
                <w:b/>
              </w:rPr>
              <w:t>’</w:t>
            </w:r>
            <w:r w:rsidRPr="00AA7A67">
              <w:rPr>
                <w:b/>
              </w:rPr>
              <w:t>Aral</w:t>
            </w:r>
            <w:r w:rsidR="005E4ECA">
              <w:rPr>
                <w:b/>
              </w:rPr>
              <w:t> :</w:t>
            </w:r>
            <w:r w:rsidR="00274BFD">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9.5</w:t>
            </w:r>
            <w:r w:rsidR="00B91C7B">
              <w:rPr>
                <w:b/>
              </w:rPr>
              <w:tab/>
            </w:r>
            <w:r w:rsidRPr="00AA7A67">
              <w:rPr>
                <w:b/>
              </w:rPr>
              <w:t>Sur la formule adoptée pour la session (organisée en plénière)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9.6</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rPr>
          <w:trHeight w:val="21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10.</w:t>
            </w:r>
            <w:r w:rsidR="00B91C7B">
              <w:rPr>
                <w:b/>
              </w:rPr>
              <w:tab/>
            </w:r>
            <w:r w:rsidRPr="00AA7A67">
              <w:rPr>
                <w:b/>
              </w:rPr>
              <w:t>Point 8 de l</w:t>
            </w:r>
            <w:r>
              <w:rPr>
                <w:b/>
              </w:rPr>
              <w:t>’</w:t>
            </w:r>
            <w:r w:rsidRPr="00AA7A67">
              <w:rPr>
                <w:b/>
              </w:rPr>
              <w:t>ordre du jour</w:t>
            </w:r>
            <w:r w:rsidR="005E4ECA">
              <w:rPr>
                <w:b/>
              </w:rPr>
              <w:t> :</w:t>
            </w:r>
            <w:r w:rsidRPr="00AA7A67">
              <w:rPr>
                <w:b/>
              </w:rPr>
              <w:t xml:space="preserve"> Clôture de la Conférence</w:t>
            </w:r>
          </w:p>
          <w:p w:rsidR="007F0C45" w:rsidRPr="00AA7A67" w:rsidRDefault="007F0C45" w:rsidP="00274BFD">
            <w:pPr>
              <w:pStyle w:val="SingleTxtG"/>
              <w:ind w:left="113" w:right="113"/>
              <w:jc w:val="left"/>
              <w:rPr>
                <w:b/>
              </w:rPr>
            </w:pPr>
            <w:r w:rsidRPr="00AA7A67">
              <w:rPr>
                <w:b/>
              </w:rPr>
              <w:t>10.1</w:t>
            </w:r>
            <w:r w:rsidR="00B91C7B">
              <w:rPr>
                <w:b/>
              </w:rPr>
              <w:tab/>
            </w:r>
            <w:r w:rsidRPr="00AA7A67">
              <w:rPr>
                <w:b/>
              </w:rPr>
              <w:t>Sur le fond</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spacing w:before="240"/>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10.2</w:t>
            </w:r>
            <w:r w:rsidR="00B91C7B">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p w:rsidR="007F0C45" w:rsidRPr="00AA7A67" w:rsidRDefault="007F0C45" w:rsidP="00274BFD">
            <w:pPr>
              <w:pStyle w:val="SingleTxtG"/>
              <w:ind w:left="113" w:right="113"/>
              <w:jc w:val="left"/>
              <w:rPr>
                <w:b/>
              </w:rPr>
            </w:pPr>
            <w:r w:rsidRPr="00AA7A67">
              <w:rPr>
                <w:b/>
              </w:rPr>
              <w:t>10.3</w:t>
            </w:r>
            <w:r w:rsidR="00B91C7B">
              <w:rPr>
                <w:b/>
              </w:rPr>
              <w:tab/>
            </w:r>
            <w:r w:rsidRPr="00AA7A67">
              <w:rPr>
                <w:b/>
              </w:rPr>
              <w:t>Présentation de la synthèse du Président de la Conférence</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rPr>
                <w:b/>
              </w:rPr>
            </w:pPr>
            <w:r w:rsidRPr="00AA7A67">
              <w:rPr>
                <w:b/>
              </w:rPr>
              <w:t>10.4</w:t>
            </w:r>
            <w:r w:rsidR="00B91C7B">
              <w:rPr>
                <w:b/>
              </w:rPr>
              <w:tab/>
            </w:r>
            <w:r w:rsidRPr="00AA7A67">
              <w:rPr>
                <w:b/>
              </w:rPr>
              <w:t>Conclusions</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 xml:space="preserve">Veuillez donner des détails (150 </w:t>
            </w:r>
            <w:r w:rsidRPr="007F5CFE">
              <w:rPr>
                <w:i/>
              </w:rPr>
              <w:t>mots</w:t>
            </w:r>
            <w:r w:rsidRPr="00AA7A67">
              <w:rPr>
                <w:i/>
              </w:rPr>
              <w:t xml:space="preserve">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10.5</w:t>
            </w:r>
            <w:r w:rsidR="00B91C7B">
              <w:rPr>
                <w:b/>
              </w:rPr>
              <w:tab/>
            </w:r>
            <w:r w:rsidRPr="00AA7A67">
              <w:rPr>
                <w:b/>
              </w:rPr>
              <w:t>Sur la formule adoptée pour la session (organisée en plénière)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10.6</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non, on peut faire mieux</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11.</w:t>
            </w:r>
            <w:r w:rsidR="00B91C7B">
              <w:rPr>
                <w:b/>
              </w:rPr>
              <w:tab/>
            </w:r>
            <w:r w:rsidRPr="00AA7A67">
              <w:rPr>
                <w:b/>
              </w:rPr>
              <w:t>Durée de la Conférence</w:t>
            </w:r>
            <w:r w:rsidR="005E4ECA">
              <w:rPr>
                <w:b/>
              </w:rPr>
              <w:t> :</w:t>
            </w:r>
          </w:p>
          <w:p w:rsidR="007F0C45" w:rsidRPr="00AA7A67" w:rsidRDefault="007F0C45" w:rsidP="00274BFD">
            <w:pPr>
              <w:pStyle w:val="SingleTxtG"/>
              <w:ind w:left="113" w:right="113"/>
              <w:jc w:val="left"/>
              <w:rPr>
                <w:b/>
              </w:rPr>
            </w:pPr>
            <w:r w:rsidRPr="00AA7A67">
              <w:rPr>
                <w:b/>
              </w:rPr>
              <w:t>11.1</w:t>
            </w:r>
            <w:r w:rsidR="00B91C7B">
              <w:rPr>
                <w:b/>
              </w:rPr>
              <w:tab/>
            </w:r>
            <w:r w:rsidRPr="00AA7A67">
              <w:rPr>
                <w:b/>
              </w:rPr>
              <w:t>Adéquation du temps alloué à la Conférence (deux journées et demie)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11.2</w:t>
            </w:r>
            <w:r w:rsidR="00B91C7B">
              <w:rPr>
                <w:b/>
              </w:rPr>
              <w:tab/>
            </w:r>
            <w:r w:rsidRPr="00AA7A67">
              <w:rPr>
                <w:b/>
              </w:rPr>
              <w:t>Adéquation du temps alloué à chaque session de la Conférence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 xml:space="preserve">… </w:t>
            </w:r>
          </w:p>
          <w:p w:rsidR="007F0C45" w:rsidRPr="00AA7A67" w:rsidRDefault="007F0C45" w:rsidP="00274BFD">
            <w:pPr>
              <w:pStyle w:val="SingleTxtG"/>
              <w:ind w:left="113" w:right="113"/>
              <w:jc w:val="left"/>
              <w:rPr>
                <w:b/>
              </w:rPr>
            </w:pPr>
            <w:r w:rsidRPr="00AA7A67">
              <w:rPr>
                <w:b/>
              </w:rPr>
              <w:t>11.3</w:t>
            </w:r>
            <w:r w:rsidR="00B91C7B">
              <w:rPr>
                <w:b/>
              </w:rPr>
              <w:tab/>
            </w:r>
            <w:r w:rsidRPr="00AA7A67">
              <w:rPr>
                <w:b/>
              </w:rPr>
              <w:t>Adéquation du temps alloué aux tables rondes thématiques multipartites</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spacing w:before="480"/>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 xml:space="preserve">… </w:t>
            </w:r>
          </w:p>
          <w:p w:rsidR="007F0C45" w:rsidRPr="00AA7A67" w:rsidRDefault="007F0C45" w:rsidP="00274BFD">
            <w:pPr>
              <w:pStyle w:val="SingleTxtG"/>
              <w:ind w:left="113" w:right="113"/>
              <w:jc w:val="left"/>
              <w:rPr>
                <w:b/>
              </w:rPr>
            </w:pPr>
            <w:r w:rsidRPr="00AA7A67">
              <w:rPr>
                <w:b/>
              </w:rPr>
              <w:t>11.4</w:t>
            </w:r>
            <w:r w:rsidR="00B91C7B">
              <w:rPr>
                <w:b/>
              </w:rPr>
              <w:tab/>
            </w:r>
            <w:r w:rsidRPr="00AA7A67">
              <w:rPr>
                <w:b/>
              </w:rPr>
              <w:t>Adéquation des pauses déjeuner prévues pour la conduite de discussions bilatérales</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tc>
      </w:tr>
    </w:tbl>
    <w:p w:rsidR="007F0C45" w:rsidRPr="00AA7A67" w:rsidRDefault="007F0C45" w:rsidP="00B91C7B">
      <w:pPr>
        <w:pStyle w:val="H1G"/>
      </w:pPr>
      <w:r w:rsidRPr="00AA7A67">
        <w:tab/>
        <w:t>D.</w:t>
      </w:r>
      <w:r w:rsidRPr="00AA7A67">
        <w:tab/>
        <w:t>Processus préparatoire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1.</w:t>
            </w:r>
            <w:r w:rsidR="00B91C7B">
              <w:rPr>
                <w:b/>
              </w:rPr>
              <w:tab/>
            </w:r>
            <w:r w:rsidRPr="00AA7A67">
              <w:rPr>
                <w:b/>
              </w:rPr>
              <w:t>Processus préparatoire de la Conférence de Batumi</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2.</w:t>
            </w:r>
            <w:r w:rsidR="00B91C7B">
              <w:rPr>
                <w:b/>
              </w:rPr>
              <w:tab/>
            </w:r>
            <w:r w:rsidRPr="00AA7A67">
              <w:rPr>
                <w:b/>
              </w:rPr>
              <w:t>Temps alloué pour la préparation de la Conférence de Batumi (mai 2014</w:t>
            </w:r>
            <w:r w:rsidR="00274BFD">
              <w:rPr>
                <w:b/>
              </w:rPr>
              <w:t>-</w:t>
            </w:r>
            <w:r w:rsidRPr="00AA7A67">
              <w:rPr>
                <w:b/>
              </w:rPr>
              <w:t xml:space="preserve"> juin 2016)</w:t>
            </w:r>
            <w:r w:rsidR="005E4ECA">
              <w:rPr>
                <w:b/>
              </w:rPr>
              <w:t> :</w:t>
            </w:r>
            <w:r w:rsidRPr="00AA7A67">
              <w:rPr>
                <w:b/>
              </w:rPr>
              <w:t xml:space="preserve"> </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trop long/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un peu trop long/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la bonne mesure/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un peu trop court/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trop court/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r w:rsidRPr="00AA7A67">
              <w:rPr>
                <w:b/>
                <w:u w:val="single"/>
              </w:rPr>
              <w:t xml:space="preserve"> </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jc w:val="left"/>
              <w:rPr>
                <w:b/>
              </w:rPr>
            </w:pPr>
            <w:r>
              <w:rPr>
                <w:b/>
              </w:rPr>
              <w:t>3.</w:t>
            </w:r>
            <w:r>
              <w:rPr>
                <w:b/>
              </w:rPr>
              <w:tab/>
            </w:r>
            <w:r w:rsidR="007F0C45" w:rsidRPr="00AA7A67">
              <w:rPr>
                <w:b/>
              </w:rPr>
              <w:t>Périodicité des conférences ministérielles (tous les</w:t>
            </w:r>
            <w:r w:rsidR="00963D9B">
              <w:rPr>
                <w:b/>
              </w:rPr>
              <w:t xml:space="preserve"> cinq</w:t>
            </w:r>
            <w:r w:rsidR="007F0C45" w:rsidRPr="00AA7A67">
              <w:rPr>
                <w:b/>
              </w:rPr>
              <w:t xml:space="preserve"> ans)</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rPr>
                <w:b/>
              </w:rPr>
            </w:pPr>
            <w:r w:rsidRPr="00AA7A67">
              <w:t>…</w:t>
            </w:r>
          </w:p>
        </w:tc>
      </w:tr>
    </w:tbl>
    <w:p w:rsidR="007F0C45" w:rsidRPr="00AA7A67" w:rsidRDefault="007F0C45" w:rsidP="00B91C7B">
      <w:pPr>
        <w:pStyle w:val="H1G"/>
      </w:pPr>
      <w:r w:rsidRPr="00AA7A67">
        <w:tab/>
        <w:t>E.</w:t>
      </w:r>
      <w:r w:rsidRPr="00AA7A67">
        <w:tab/>
        <w:t xml:space="preserve">Idées préliminaires de thèmes pour la prochaine conférence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rPr>
                <w:b/>
              </w:rPr>
            </w:pPr>
            <w:r>
              <w:rPr>
                <w:b/>
              </w:rPr>
              <w:t>1.</w:t>
            </w:r>
            <w:r>
              <w:rPr>
                <w:b/>
              </w:rPr>
              <w:tab/>
            </w:r>
            <w:r w:rsidR="007F0C45" w:rsidRPr="00AA7A67">
              <w:rPr>
                <w:b/>
              </w:rPr>
              <w:t>Première priorité thématique (un thème dont l</w:t>
            </w:r>
            <w:r w:rsidR="007F0C45">
              <w:rPr>
                <w:b/>
              </w:rPr>
              <w:t>’</w:t>
            </w:r>
            <w:r w:rsidR="007F0C45" w:rsidRPr="00AA7A67">
              <w:rPr>
                <w:b/>
              </w:rPr>
              <w:t>importance n</w:t>
            </w:r>
            <w:r w:rsidR="007F0C45">
              <w:rPr>
                <w:b/>
              </w:rPr>
              <w:t>’</w:t>
            </w:r>
            <w:r w:rsidR="007F0C45" w:rsidRPr="00AA7A67">
              <w:rPr>
                <w:b/>
              </w:rPr>
              <w:t>est plus à démontrer pour l</w:t>
            </w:r>
            <w:r w:rsidR="007F0C45">
              <w:rPr>
                <w:b/>
              </w:rPr>
              <w:t>’</w:t>
            </w:r>
            <w:r w:rsidR="007F0C45" w:rsidRPr="00AA7A67">
              <w:rPr>
                <w:b/>
              </w:rPr>
              <w:t>ensemble de la région, à l</w:t>
            </w:r>
            <w:r w:rsidR="007F0C45">
              <w:rPr>
                <w:b/>
              </w:rPr>
              <w:t>’</w:t>
            </w:r>
            <w:r w:rsidR="007F0C45" w:rsidRPr="00AA7A67">
              <w:rPr>
                <w:b/>
              </w:rPr>
              <w:t>instar du thème «</w:t>
            </w:r>
            <w:r w:rsidR="00963D9B">
              <w:rPr>
                <w:b/>
              </w:rPr>
              <w:t> </w:t>
            </w:r>
            <w:r w:rsidR="007F0C45" w:rsidRPr="00AA7A67">
              <w:rPr>
                <w:b/>
              </w:rPr>
              <w:t>Pour la gestion durable des ressources en eau et des écosystèmes liés à l</w:t>
            </w:r>
            <w:r w:rsidR="007F0C45">
              <w:rPr>
                <w:b/>
              </w:rPr>
              <w:t>’</w:t>
            </w:r>
            <w:r w:rsidR="007F0C45" w:rsidRPr="00AA7A67">
              <w:rPr>
                <w:b/>
              </w:rPr>
              <w:t>eau</w:t>
            </w:r>
            <w:r w:rsidR="00963D9B">
              <w:rPr>
                <w:b/>
              </w:rPr>
              <w:t> </w:t>
            </w:r>
            <w:r w:rsidR="007F0C45" w:rsidRPr="00AA7A67">
              <w:rPr>
                <w:b/>
              </w:rPr>
              <w:t>» qui a été traité à la Conférence d</w:t>
            </w:r>
            <w:r w:rsidR="007F0C45">
              <w:rPr>
                <w:b/>
              </w:rPr>
              <w:t>’</w:t>
            </w:r>
            <w:r w:rsidR="007F0C45" w:rsidRPr="00AA7A67">
              <w:rPr>
                <w:b/>
              </w:rPr>
              <w:t>Astana, ou du thème «</w:t>
            </w:r>
            <w:r w:rsidR="00963D9B">
              <w:rPr>
                <w:b/>
              </w:rPr>
              <w:t> </w:t>
            </w:r>
            <w:r w:rsidR="007F0C45" w:rsidRPr="00AA7A67">
              <w:rPr>
                <w:b/>
              </w:rPr>
              <w:t>Amélioration de la qualité de l</w:t>
            </w:r>
            <w:r w:rsidR="007F0C45">
              <w:rPr>
                <w:b/>
              </w:rPr>
              <w:t>’</w:t>
            </w:r>
            <w:r w:rsidR="007F0C45" w:rsidRPr="00AA7A67">
              <w:rPr>
                <w:b/>
              </w:rPr>
              <w:t>air pour un environnement plus sain et une meilleure santé</w:t>
            </w:r>
            <w:r w:rsidR="00963D9B">
              <w:rPr>
                <w:b/>
              </w:rPr>
              <w:t> </w:t>
            </w:r>
            <w:r w:rsidR="007F0C45" w:rsidRPr="00AA7A67">
              <w:rPr>
                <w:b/>
              </w:rPr>
              <w:t>», traité à la Conférence de Batumi)</w:t>
            </w:r>
          </w:p>
          <w:p w:rsidR="007F0C45" w:rsidRPr="00AA7A67" w:rsidRDefault="007F0C45" w:rsidP="00963D9B">
            <w:pPr>
              <w:pStyle w:val="SingleTxtG"/>
              <w:ind w:left="113" w:right="113"/>
              <w:jc w:val="left"/>
            </w:pPr>
            <w:r w:rsidRPr="00AA7A67">
              <w:rPr>
                <w:i/>
              </w:rPr>
              <w:t>Veuillez faire une proposition de thème</w:t>
            </w:r>
            <w:r w:rsidR="005E4ECA">
              <w:rPr>
                <w:i/>
              </w:rPr>
              <w:t> </w:t>
            </w:r>
            <w:r w:rsidR="005E4ECA" w:rsidRPr="00963D9B">
              <w:t>:</w:t>
            </w:r>
            <w:r w:rsidRPr="00AA7A67">
              <w:rPr>
                <w:i/>
              </w:rPr>
              <w:t xml:space="preserve"> </w:t>
            </w:r>
            <w:r w:rsidRPr="00AA7A67">
              <w:t>…</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rPr>
                <w:b/>
                <w:i/>
              </w:rPr>
            </w:pPr>
            <w:r w:rsidRPr="00AA7A67">
              <w:t>…</w:t>
            </w:r>
            <w:r w:rsidRPr="00AA7A67">
              <w:rPr>
                <w:b/>
              </w:rPr>
              <w:t xml:space="preserve"> </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keepNext/>
              <w:keepLines/>
              <w:spacing w:before="120"/>
              <w:ind w:left="113" w:right="113"/>
              <w:rPr>
                <w:b/>
              </w:rPr>
            </w:pPr>
            <w:r>
              <w:rPr>
                <w:b/>
              </w:rPr>
              <w:t>2.</w:t>
            </w:r>
            <w:r>
              <w:rPr>
                <w:b/>
              </w:rPr>
              <w:tab/>
            </w:r>
            <w:r w:rsidR="007F0C45" w:rsidRPr="00AA7A67">
              <w:rPr>
                <w:b/>
              </w:rPr>
              <w:t>Deuxième priorité thématique (un important thème nouveau pour l</w:t>
            </w:r>
            <w:r w:rsidR="007F0C45">
              <w:rPr>
                <w:b/>
              </w:rPr>
              <w:t>’</w:t>
            </w:r>
            <w:r w:rsidR="007F0C45" w:rsidRPr="00AA7A67">
              <w:rPr>
                <w:b/>
              </w:rPr>
              <w:t>ensemble de la région, à l</w:t>
            </w:r>
            <w:r w:rsidR="007F0C45">
              <w:rPr>
                <w:b/>
              </w:rPr>
              <w:t>’</w:t>
            </w:r>
            <w:r w:rsidR="007F0C45" w:rsidRPr="00AA7A67">
              <w:rPr>
                <w:b/>
              </w:rPr>
              <w:t>instar du thème «</w:t>
            </w:r>
            <w:r w:rsidR="00963D9B">
              <w:rPr>
                <w:b/>
              </w:rPr>
              <w:t> </w:t>
            </w:r>
            <w:r w:rsidR="007F0C45" w:rsidRPr="00AA7A67">
              <w:rPr>
                <w:b/>
              </w:rPr>
              <w:t>Pour une économie plus respectueuse de l</w:t>
            </w:r>
            <w:r w:rsidR="007F0C45">
              <w:rPr>
                <w:b/>
              </w:rPr>
              <w:t>’</w:t>
            </w:r>
            <w:r w:rsidR="007F0C45" w:rsidRPr="00AA7A67">
              <w:rPr>
                <w:b/>
              </w:rPr>
              <w:t>environnement</w:t>
            </w:r>
            <w:r w:rsidR="005E4ECA">
              <w:rPr>
                <w:b/>
              </w:rPr>
              <w:t> :</w:t>
            </w:r>
            <w:r w:rsidR="007F0C45" w:rsidRPr="00AA7A67">
              <w:rPr>
                <w:b/>
              </w:rPr>
              <w:t xml:space="preserve"> prise en compte de l</w:t>
            </w:r>
            <w:r w:rsidR="007F0C45">
              <w:rPr>
                <w:b/>
              </w:rPr>
              <w:t>’</w:t>
            </w:r>
            <w:r w:rsidR="007F0C45" w:rsidRPr="00AA7A67">
              <w:rPr>
                <w:b/>
              </w:rPr>
              <w:t>environnement dans le développement économique</w:t>
            </w:r>
            <w:r w:rsidR="00963D9B">
              <w:rPr>
                <w:b/>
              </w:rPr>
              <w:t> </w:t>
            </w:r>
            <w:r w:rsidR="007F0C45" w:rsidRPr="00AA7A67">
              <w:rPr>
                <w:b/>
              </w:rPr>
              <w:t>», traité à la Conférence d</w:t>
            </w:r>
            <w:r w:rsidR="007F0C45">
              <w:rPr>
                <w:b/>
              </w:rPr>
              <w:t>’</w:t>
            </w:r>
            <w:r w:rsidR="007F0C45" w:rsidRPr="00AA7A67">
              <w:rPr>
                <w:b/>
              </w:rPr>
              <w:t>Astana, ou du thème «</w:t>
            </w:r>
            <w:r w:rsidR="00963D9B">
              <w:rPr>
                <w:b/>
              </w:rPr>
              <w:t> </w:t>
            </w:r>
            <w:r w:rsidR="007F0C45" w:rsidRPr="00AA7A67">
              <w:rPr>
                <w:b/>
              </w:rPr>
              <w:t>Pour une économie plus respectueuse de l</w:t>
            </w:r>
            <w:r w:rsidR="007F0C45">
              <w:rPr>
                <w:b/>
              </w:rPr>
              <w:t>’</w:t>
            </w:r>
            <w:r w:rsidR="007F0C45" w:rsidRPr="00AA7A67">
              <w:rPr>
                <w:b/>
              </w:rPr>
              <w:t>environnement dans la région paneuropéenne</w:t>
            </w:r>
            <w:r w:rsidR="00963D9B">
              <w:rPr>
                <w:b/>
              </w:rPr>
              <w:t> </w:t>
            </w:r>
            <w:r w:rsidR="007F0C45" w:rsidRPr="00AA7A67">
              <w:rPr>
                <w:b/>
              </w:rPr>
              <w:t xml:space="preserve">», traité à la Conférence de Batumi </w:t>
            </w:r>
          </w:p>
          <w:p w:rsidR="007F0C45" w:rsidRPr="00AA7A67" w:rsidRDefault="007F0C45" w:rsidP="00963D9B">
            <w:pPr>
              <w:pStyle w:val="SingleTxtG"/>
              <w:keepNext/>
              <w:keepLines/>
              <w:spacing w:before="240"/>
              <w:ind w:left="113" w:right="113"/>
              <w:jc w:val="left"/>
              <w:rPr>
                <w:i/>
              </w:rPr>
            </w:pPr>
            <w:r w:rsidRPr="00AA7A67">
              <w:rPr>
                <w:i/>
              </w:rPr>
              <w:t>Veuillez faire une proposition de thème</w:t>
            </w:r>
            <w:r w:rsidR="005E4ECA">
              <w:rPr>
                <w:i/>
              </w:rPr>
              <w:t> </w:t>
            </w:r>
            <w:r w:rsidR="005E4ECA" w:rsidRPr="00963D9B">
              <w:t>:</w:t>
            </w:r>
            <w:r w:rsidRPr="00AA7A67">
              <w:rPr>
                <w:i/>
              </w:rPr>
              <w:t xml:space="preserve"> </w:t>
            </w:r>
            <w:r w:rsidRPr="00AA7A67">
              <w:t>…</w:t>
            </w:r>
          </w:p>
          <w:p w:rsidR="007F0C45" w:rsidRPr="00AA7A67" w:rsidRDefault="007F0C45" w:rsidP="00963D9B">
            <w:pPr>
              <w:pStyle w:val="SingleTxtG"/>
              <w:keepNext/>
              <w:keepLines/>
              <w:ind w:left="113" w:right="113"/>
              <w:jc w:val="left"/>
              <w:rPr>
                <w:i/>
              </w:rPr>
            </w:pPr>
            <w:r w:rsidRPr="00AA7A67">
              <w:rPr>
                <w:i/>
              </w:rPr>
              <w:t>Veuillez donner des détails (250 mots au maximum)</w:t>
            </w:r>
            <w:r w:rsidR="005E4ECA" w:rsidRPr="00963D9B">
              <w:t> :</w:t>
            </w:r>
            <w:r w:rsidRPr="00AA7A67">
              <w:rPr>
                <w:i/>
              </w:rPr>
              <w:t xml:space="preserve"> </w:t>
            </w:r>
          </w:p>
          <w:p w:rsidR="007F0C45" w:rsidRPr="00AA7A67" w:rsidRDefault="007F0C45" w:rsidP="00963D9B">
            <w:pPr>
              <w:pStyle w:val="SingleTxtG"/>
              <w:keepNext/>
              <w:keepLines/>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jc w:val="left"/>
              <w:rPr>
                <w:b/>
              </w:rPr>
            </w:pPr>
            <w:r>
              <w:rPr>
                <w:b/>
              </w:rPr>
              <w:t>3.</w:t>
            </w:r>
            <w:r>
              <w:rPr>
                <w:b/>
              </w:rPr>
              <w:tab/>
            </w:r>
            <w:r w:rsidR="007F0C45" w:rsidRPr="00AA7A67">
              <w:rPr>
                <w:b/>
              </w:rPr>
              <w:t>Il serait utile que la prochaine conférence ministérielle traite à</w:t>
            </w:r>
            <w:r w:rsidR="00963D9B">
              <w:rPr>
                <w:b/>
              </w:rPr>
              <w:t xml:space="preserve"> nouveau des problèmes que pose</w:t>
            </w:r>
            <w:r w:rsidR="00963D9B">
              <w:rPr>
                <w:b/>
              </w:rPr>
              <w:br/>
            </w:r>
            <w:r w:rsidR="007F0C45" w:rsidRPr="00AA7A67">
              <w:rPr>
                <w:b/>
              </w:rPr>
              <w:t>le passage à une économie verte</w:t>
            </w:r>
            <w:r w:rsidR="005E4ECA">
              <w:rPr>
                <w:b/>
              </w:rPr>
              <w:t> :</w:t>
            </w:r>
            <w:r w:rsidR="007F0C45" w:rsidRPr="00AA7A67">
              <w:rPr>
                <w:b/>
              </w:rPr>
              <w:t xml:space="preserve"> </w:t>
            </w:r>
          </w:p>
          <w:p w:rsidR="007F0C45" w:rsidRPr="00AA7A67" w:rsidRDefault="007F0C45" w:rsidP="00291801">
            <w:pPr>
              <w:pStyle w:val="SingleTxtG"/>
              <w:ind w:left="113" w:right="113"/>
              <w:rPr>
                <w:b/>
              </w:rPr>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entièrement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plutôt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d</w:t>
            </w:r>
            <w:r>
              <w:t>’</w:t>
            </w:r>
            <w:r w:rsidRPr="00AA7A67">
              <w:t>accord jusqu</w:t>
            </w:r>
            <w:r>
              <w:t>’</w:t>
            </w:r>
            <w:r w:rsidRPr="00AA7A67">
              <w:t xml:space="preserve">à un certain point/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pas du tout d</w:t>
            </w:r>
            <w:r>
              <w:t>’</w:t>
            </w:r>
            <w:r w:rsidRPr="00AA7A67">
              <w:t>accord/</w:t>
            </w:r>
            <w:r w:rsidR="00963D9B">
              <w:br/>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objet</w:t>
            </w:r>
          </w:p>
          <w:p w:rsidR="007F0C45" w:rsidRPr="00AA7A67" w:rsidRDefault="007F0C45" w:rsidP="00963D9B">
            <w:pPr>
              <w:pStyle w:val="SingleTxtG"/>
              <w:ind w:left="113" w:right="113"/>
              <w:jc w:val="left"/>
            </w:pPr>
            <w:r w:rsidRPr="00AA7A67">
              <w:rPr>
                <w:i/>
              </w:rPr>
              <w:t>Veuillez donner des détails (250 mots au maximum)</w:t>
            </w:r>
            <w:r w:rsidR="005E4ECA">
              <w:rPr>
                <w:i/>
              </w:rPr>
              <w:t> </w:t>
            </w:r>
            <w:r w:rsidR="005E4ECA" w:rsidRPr="00963D9B">
              <w:t>:</w:t>
            </w:r>
          </w:p>
          <w:p w:rsidR="007F0C45" w:rsidRPr="00AA7A67" w:rsidRDefault="007F0C45" w:rsidP="00291801">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ind w:left="113" w:right="113"/>
              <w:jc w:val="left"/>
              <w:rPr>
                <w:b/>
              </w:rPr>
            </w:pPr>
            <w:r>
              <w:rPr>
                <w:b/>
              </w:rPr>
              <w:t>4.</w:t>
            </w:r>
            <w:r>
              <w:rPr>
                <w:b/>
              </w:rPr>
              <w:tab/>
            </w:r>
            <w:r w:rsidR="007F0C45" w:rsidRPr="00AA7A67">
              <w:rPr>
                <w:b/>
              </w:rPr>
              <w:t>Il serait utile que la prochaine conférence ministérielle traite de questions liées au Programme de développement durable à l</w:t>
            </w:r>
            <w:r w:rsidR="007F0C45">
              <w:rPr>
                <w:b/>
              </w:rPr>
              <w:t>’</w:t>
            </w:r>
            <w:r w:rsidR="007F0C45" w:rsidRPr="00AA7A67">
              <w:rPr>
                <w:b/>
              </w:rPr>
              <w:t>horizon 2030</w:t>
            </w:r>
            <w:r w:rsidR="005E4ECA">
              <w:rPr>
                <w:b/>
              </w:rPr>
              <w:t> :</w:t>
            </w:r>
          </w:p>
          <w:p w:rsidR="007F0C45" w:rsidRPr="00AA7A67" w:rsidRDefault="007F0C45" w:rsidP="00291801">
            <w:pPr>
              <w:pStyle w:val="SingleTxtG"/>
              <w:ind w:left="113" w:right="113"/>
              <w:rPr>
                <w:b/>
              </w:rPr>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entièrement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plutôt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d</w:t>
            </w:r>
            <w:r>
              <w:t>’</w:t>
            </w:r>
            <w:r w:rsidRPr="00AA7A67">
              <w:t>accord jusqu</w:t>
            </w:r>
            <w:r>
              <w:t>’</w:t>
            </w:r>
            <w:r w:rsidRPr="00AA7A67">
              <w:t xml:space="preserve">à un certain point/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pas du tout d</w:t>
            </w:r>
            <w:r>
              <w:t>’</w:t>
            </w:r>
            <w:r w:rsidRPr="00AA7A67">
              <w:t>accord/</w:t>
            </w:r>
            <w:r w:rsidR="00963D9B">
              <w:br/>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sans objet</w:t>
            </w:r>
          </w:p>
          <w:p w:rsidR="007F0C45" w:rsidRPr="00AA7A67" w:rsidRDefault="007F0C45" w:rsidP="00963D9B">
            <w:pPr>
              <w:pStyle w:val="SingleTxtG"/>
              <w:ind w:left="113" w:right="113"/>
              <w:jc w:val="left"/>
            </w:pPr>
            <w:r w:rsidRPr="00AA7A67">
              <w:rPr>
                <w:i/>
              </w:rPr>
              <w:t>Veuillez donner des détails (250 mots au maximum)</w:t>
            </w:r>
            <w:r w:rsidR="005E4ECA">
              <w:rPr>
                <w:i/>
              </w:rPr>
              <w:t> </w:t>
            </w:r>
            <w:r w:rsidR="005E4ECA" w:rsidRPr="00963D9B">
              <w:t>:</w:t>
            </w:r>
          </w:p>
          <w:p w:rsidR="007F0C45" w:rsidRPr="00AA7A67" w:rsidRDefault="007F0C45" w:rsidP="00291801">
            <w:pPr>
              <w:pStyle w:val="SingleTxtG"/>
              <w:ind w:left="113" w:right="113"/>
              <w:rPr>
                <w:b/>
              </w:rPr>
            </w:pPr>
            <w:r w:rsidRPr="00AA7A67">
              <w:t>…</w:t>
            </w:r>
          </w:p>
        </w:tc>
      </w:tr>
    </w:tbl>
    <w:p w:rsidR="007F0C45" w:rsidRPr="00AA7A67" w:rsidRDefault="007F0C45" w:rsidP="006A2E70">
      <w:pPr>
        <w:pStyle w:val="H1G"/>
        <w:keepNext w:val="0"/>
      </w:pPr>
      <w:r w:rsidRPr="00AA7A67">
        <w:tab/>
        <w:t>F.</w:t>
      </w:r>
      <w:r w:rsidRPr="00AA7A67">
        <w:tab/>
        <w:t>Manifestations parallèles</w:t>
      </w:r>
      <w:r w:rsidRPr="00D334A2">
        <w:rPr>
          <w:rStyle w:val="FootnoteReference"/>
          <w:b w:val="0"/>
        </w:rPr>
        <w:footnoteReference w:id="6"/>
      </w:r>
      <w:r w:rsidRPr="00AA7A67">
        <w:t xml:space="preserve"> en marge de la Conférence de Batumi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963D9B" w:rsidP="006A2E70">
            <w:pPr>
              <w:pStyle w:val="SingleTxtG"/>
              <w:keepLines/>
              <w:spacing w:before="120"/>
              <w:ind w:left="113" w:right="113"/>
              <w:jc w:val="left"/>
              <w:rPr>
                <w:b/>
              </w:rPr>
            </w:pPr>
            <w:r>
              <w:rPr>
                <w:b/>
              </w:rPr>
              <w:t>1.</w:t>
            </w:r>
            <w:r>
              <w:rPr>
                <w:b/>
              </w:rPr>
              <w:tab/>
            </w:r>
            <w:r w:rsidR="007F0C45" w:rsidRPr="00AA7A67">
              <w:rPr>
                <w:b/>
              </w:rPr>
              <w:t>Nombre et durée des manifestations parallèles</w:t>
            </w:r>
            <w:r w:rsidR="005E4ECA">
              <w:rPr>
                <w:b/>
              </w:rPr>
              <w:t> :</w:t>
            </w:r>
            <w:r w:rsidR="007F0C45" w:rsidRPr="00AA7A67">
              <w:rPr>
                <w:b/>
              </w:rPr>
              <w:t xml:space="preserve"> </w:t>
            </w:r>
          </w:p>
          <w:p w:rsidR="007F0C45" w:rsidRPr="00AA7A67" w:rsidRDefault="00B91C7B" w:rsidP="00963D9B">
            <w:pPr>
              <w:pStyle w:val="SingleTxtG"/>
              <w:keepNext/>
              <w:keepLines/>
              <w:ind w:left="113" w:right="113"/>
              <w:jc w:val="left"/>
              <w:rPr>
                <w:b/>
              </w:rPr>
            </w:pPr>
            <w:r>
              <w:rPr>
                <w:b/>
              </w:rPr>
              <w:t>1.1</w:t>
            </w:r>
            <w:r>
              <w:rPr>
                <w:b/>
              </w:rPr>
              <w:tab/>
            </w:r>
            <w:r w:rsidR="007F0C45" w:rsidRPr="00AA7A67">
              <w:rPr>
                <w:b/>
              </w:rPr>
              <w:t>Temps alloué aux manifestations parallèles en marge de la Conférence de Batumi</w:t>
            </w:r>
            <w:r w:rsidR="005E4ECA">
              <w:rPr>
                <w:b/>
              </w:rPr>
              <w:t> :</w:t>
            </w:r>
            <w:r w:rsidR="007F0C45" w:rsidRPr="00AA7A67">
              <w:rPr>
                <w:b/>
              </w:rPr>
              <w:t xml:space="preserve"> </w:t>
            </w:r>
          </w:p>
          <w:p w:rsidR="007F0C45" w:rsidRPr="00AA7A67" w:rsidRDefault="007F2D46"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963D9B">
            <w:pPr>
              <w:pStyle w:val="SingleTxtG"/>
              <w:keepNext/>
              <w:keepLines/>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E36B7">
            <w:pPr>
              <w:pStyle w:val="SingleTxtG"/>
              <w:keepNext/>
              <w:keepLines/>
              <w:ind w:left="113" w:right="113"/>
            </w:pPr>
            <w:r w:rsidRPr="00AA7A67">
              <w:t>…</w:t>
            </w:r>
          </w:p>
          <w:p w:rsidR="007F0C45" w:rsidRPr="00AA7A67" w:rsidRDefault="00B91C7B" w:rsidP="00963D9B">
            <w:pPr>
              <w:pStyle w:val="SingleTxtG"/>
              <w:keepNext/>
              <w:keepLines/>
              <w:ind w:left="113" w:right="113"/>
              <w:jc w:val="left"/>
              <w:rPr>
                <w:b/>
              </w:rPr>
            </w:pPr>
            <w:r>
              <w:rPr>
                <w:b/>
              </w:rPr>
              <w:t>1.2</w:t>
            </w:r>
            <w:r>
              <w:rPr>
                <w:b/>
              </w:rPr>
              <w:tab/>
            </w:r>
            <w:r w:rsidR="007F0C45" w:rsidRPr="00AA7A67">
              <w:rPr>
                <w:b/>
              </w:rPr>
              <w:t>Nombre total de manifestations parallèles en marge de la Conférence de Batumi (33)</w:t>
            </w:r>
            <w:r w:rsidR="005E4ECA">
              <w:rPr>
                <w:b/>
              </w:rPr>
              <w:t> :</w:t>
            </w:r>
            <w:r w:rsidR="007F0C45" w:rsidRPr="00AA7A67">
              <w:rPr>
                <w:b/>
              </w:rPr>
              <w:t xml:space="preserve"> </w:t>
            </w:r>
          </w:p>
          <w:p w:rsidR="007F2D46" w:rsidRDefault="007F2D46"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963D9B">
            <w:pPr>
              <w:pStyle w:val="SingleTxtG"/>
              <w:keepNext/>
              <w:keepLines/>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E36B7">
            <w:pPr>
              <w:pStyle w:val="SingleTxtG"/>
              <w:keepNext/>
              <w:keepLines/>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D334A2">
            <w:pPr>
              <w:pStyle w:val="SingleTxtG"/>
              <w:keepNext/>
              <w:keepLines/>
              <w:spacing w:before="120"/>
              <w:ind w:left="113" w:right="113"/>
              <w:jc w:val="left"/>
              <w:rPr>
                <w:b/>
              </w:rPr>
            </w:pPr>
            <w:r>
              <w:rPr>
                <w:b/>
              </w:rPr>
              <w:t>2.</w:t>
            </w:r>
            <w:r>
              <w:rPr>
                <w:b/>
              </w:rPr>
              <w:tab/>
            </w:r>
            <w:r w:rsidR="007F0C45" w:rsidRPr="00AA7A67">
              <w:rPr>
                <w:b/>
              </w:rPr>
              <w:t>Appui logistique apporté par le secrétariat du pays hôte à l</w:t>
            </w:r>
            <w:r w:rsidR="007F0C45">
              <w:rPr>
                <w:b/>
              </w:rPr>
              <w:t>’</w:t>
            </w:r>
            <w:r w:rsidR="007F0C45" w:rsidRPr="00AA7A67">
              <w:rPr>
                <w:b/>
              </w:rPr>
              <w:t>organisation des manifestations parallèles</w:t>
            </w:r>
            <w:r w:rsidR="005E4ECA">
              <w:rPr>
                <w:b/>
              </w:rPr>
              <w:t> :</w:t>
            </w:r>
            <w:r w:rsidR="007F0C45" w:rsidRPr="00AA7A67">
              <w:rPr>
                <w:b/>
              </w:rPr>
              <w:t xml:space="preserve"> </w:t>
            </w:r>
          </w:p>
          <w:p w:rsidR="007F0C45" w:rsidRPr="00AA7A67" w:rsidRDefault="007F2D46" w:rsidP="00D334A2">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keepNext/>
              <w:keepLines/>
              <w:spacing w:before="360"/>
              <w:ind w:left="113" w:right="113"/>
              <w:jc w:val="left"/>
              <w:rPr>
                <w:i/>
              </w:rPr>
            </w:pPr>
            <w:r w:rsidRPr="00AA7A67">
              <w:rPr>
                <w:i/>
              </w:rPr>
              <w:t>Veuillez donner des détails (150 mots au maximum)</w:t>
            </w:r>
            <w:r w:rsidR="005E4ECA">
              <w:rPr>
                <w:i/>
              </w:rPr>
              <w:t> </w:t>
            </w:r>
            <w:r w:rsidR="005E4ECA" w:rsidRPr="00963D9B">
              <w:t>:</w:t>
            </w:r>
          </w:p>
          <w:p w:rsidR="007F0C45" w:rsidRPr="00963D9B" w:rsidRDefault="007F0C45" w:rsidP="00D334A2">
            <w:pPr>
              <w:pStyle w:val="SingleTxtG"/>
              <w:keepNext/>
              <w:keepLines/>
              <w:ind w:left="113" w:right="113"/>
            </w:pPr>
            <w:r w:rsidRPr="00AA7A67">
              <w:t>…</w:t>
            </w:r>
          </w:p>
        </w:tc>
      </w:tr>
      <w:tr w:rsidR="007F0C45" w:rsidRPr="00AA7A67" w:rsidTr="006A2E70">
        <w:trPr>
          <w:trHeight w:val="10485"/>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jc w:val="left"/>
              <w:rPr>
                <w:b/>
              </w:rPr>
            </w:pPr>
            <w:r>
              <w:rPr>
                <w:b/>
              </w:rPr>
              <w:t>3.</w:t>
            </w:r>
            <w:r>
              <w:rPr>
                <w:b/>
              </w:rPr>
              <w:tab/>
            </w:r>
            <w:r w:rsidR="007F0C45" w:rsidRPr="00AA7A67">
              <w:rPr>
                <w:b/>
              </w:rPr>
              <w:t>Évaluation des manifestations parallèles auxquelles ont assisté des membres de votre délégation</w:t>
            </w:r>
            <w:r w:rsidR="005E4ECA">
              <w:rPr>
                <w:b/>
              </w:rPr>
              <w:t> :</w:t>
            </w:r>
            <w:r w:rsidR="007F0C45" w:rsidRPr="00AA7A67">
              <w:rPr>
                <w:b/>
              </w:rPr>
              <w:t xml:space="preserve"> </w:t>
            </w:r>
          </w:p>
          <w:p w:rsidR="007F0C45" w:rsidRPr="00AA7A67" w:rsidRDefault="007F0C45" w:rsidP="00291801">
            <w:pPr>
              <w:pStyle w:val="SingleTxtG"/>
              <w:ind w:left="113" w:right="113"/>
              <w:rPr>
                <w:b/>
                <w:i/>
              </w:rPr>
            </w:pPr>
            <w:r w:rsidRPr="00AA7A67">
              <w:rPr>
                <w:b/>
                <w:i/>
              </w:rPr>
              <w:t>Mercredi 8 juin 2016 (déjeuner)</w:t>
            </w:r>
          </w:p>
          <w:p w:rsidR="007F0C45" w:rsidRPr="00AA7A67" w:rsidRDefault="00B91C7B" w:rsidP="00963D9B">
            <w:pPr>
              <w:pStyle w:val="SingleTxtG"/>
              <w:ind w:left="113" w:right="113"/>
              <w:jc w:val="left"/>
            </w:pPr>
            <w:r>
              <w:rPr>
                <w:b/>
              </w:rPr>
              <w:t>3.1</w:t>
            </w:r>
            <w:r>
              <w:rPr>
                <w:b/>
              </w:rPr>
              <w:tab/>
            </w:r>
            <w:r w:rsidR="007F0C45" w:rsidRPr="00AA7A67">
              <w:rPr>
                <w:b/>
              </w:rPr>
              <w:t>Lancement de l</w:t>
            </w:r>
            <w:r w:rsidR="007F0C45">
              <w:rPr>
                <w:b/>
              </w:rPr>
              <w:t>’</w:t>
            </w:r>
            <w:r w:rsidR="007F0C45" w:rsidRPr="00AA7A67">
              <w:rPr>
                <w:b/>
              </w:rPr>
              <w:t>étude de performance environnementale de la Géorgie (hôtel Sheraton de Batumi)</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pPr>
            <w:r w:rsidRPr="00AA7A67">
              <w:t>…</w:t>
            </w:r>
          </w:p>
          <w:p w:rsidR="007F0C45" w:rsidRPr="00AA7A67" w:rsidRDefault="00B91C7B" w:rsidP="00963D9B">
            <w:pPr>
              <w:pStyle w:val="SingleTxtG"/>
              <w:ind w:left="113" w:right="113"/>
              <w:jc w:val="left"/>
            </w:pPr>
            <w:r>
              <w:rPr>
                <w:b/>
              </w:rPr>
              <w:t>3.2</w:t>
            </w:r>
            <w:r>
              <w:rPr>
                <w:b/>
              </w:rPr>
              <w:tab/>
            </w:r>
            <w:r w:rsidR="007F0C45" w:rsidRPr="00AA7A67">
              <w:rPr>
                <w:b/>
              </w:rPr>
              <w:t>Passer à l</w:t>
            </w:r>
            <w:r w:rsidR="007F0C45">
              <w:rPr>
                <w:b/>
              </w:rPr>
              <w:t>’</w:t>
            </w:r>
            <w:r w:rsidR="007F0C45" w:rsidRPr="00AA7A67">
              <w:rPr>
                <w:b/>
              </w:rPr>
              <w:t>économie verte avec le vélo</w:t>
            </w:r>
            <w:r w:rsidR="005E4ECA">
              <w:rPr>
                <w:b/>
              </w:rPr>
              <w:t> :</w:t>
            </w:r>
            <w:r w:rsidR="007F0C45" w:rsidRPr="00AA7A67">
              <w:rPr>
                <w:b/>
              </w:rPr>
              <w:t xml:space="preserve"> emplois verts et vélo (hôtel Hilton de Batumi)</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pPr>
            <w:r w:rsidRPr="00AA7A67">
              <w:rPr>
                <w:b/>
              </w:rPr>
              <w:t>3.3</w:t>
            </w:r>
            <w:r w:rsidR="00B91C7B">
              <w:tab/>
            </w:r>
            <w:r w:rsidRPr="00AA7A67">
              <w:rPr>
                <w:b/>
              </w:rPr>
              <w:t>Favoriser la croissance verte en Europe orientale, dans le Caucase et en Asie centrale</w:t>
            </w:r>
            <w:r w:rsidRPr="00AA7A67">
              <w:t xml:space="preserve"> (hôtel Hilton de </w:t>
            </w:r>
            <w:r w:rsidRPr="00291801">
              <w:rPr>
                <w:b/>
              </w:rPr>
              <w:t>Batumi</w:t>
            </w:r>
            <w:r w:rsidRPr="00AA7A67">
              <w:t>)</w:t>
            </w:r>
            <w:r w:rsidR="005E4ECA">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p>
          <w:p w:rsidR="007F0C45" w:rsidRDefault="007F0C45" w:rsidP="00291801">
            <w:pPr>
              <w:pStyle w:val="SingleTxtG"/>
              <w:ind w:left="113" w:right="113"/>
            </w:pPr>
            <w:r w:rsidRPr="00AA7A67">
              <w:t>…</w:t>
            </w:r>
          </w:p>
          <w:p w:rsidR="007F0C45" w:rsidRPr="00AA7A67" w:rsidRDefault="00B91C7B" w:rsidP="00D334A2">
            <w:pPr>
              <w:pStyle w:val="SingleTxtG"/>
              <w:ind w:left="113" w:right="113"/>
              <w:jc w:val="left"/>
            </w:pPr>
            <w:r>
              <w:rPr>
                <w:b/>
              </w:rPr>
              <w:t>3.4</w:t>
            </w:r>
            <w:r>
              <w:rPr>
                <w:b/>
              </w:rPr>
              <w:tab/>
            </w:r>
            <w:r w:rsidR="007F0C45" w:rsidRPr="00AA7A67">
              <w:rPr>
                <w:b/>
              </w:rPr>
              <w:t xml:space="preserve">Promouvoir une saine gestion des déchets et des produits chimiques pour une économie plus verte </w:t>
            </w:r>
            <w:r w:rsidR="00D334A2">
              <w:rPr>
                <w:b/>
              </w:rPr>
              <w:t>− </w:t>
            </w:r>
            <w:r w:rsidR="007F0C45" w:rsidRPr="00AA7A67">
              <w:rPr>
                <w:b/>
              </w:rPr>
              <w:t>opportunités et défis (hôtel Hilton de Batumi</w:t>
            </w:r>
            <w:r w:rsidR="007F0C45" w:rsidRPr="00AA7A67">
              <w:t>)</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3.5</w:t>
            </w:r>
            <w:r w:rsidR="00B91C7B">
              <w:tab/>
            </w:r>
            <w:r w:rsidRPr="00AA7A67">
              <w:rPr>
                <w:b/>
              </w:rPr>
              <w:t>Pour une participation efficace des parties prenantes vue sous l</w:t>
            </w:r>
            <w:r>
              <w:rPr>
                <w:b/>
              </w:rPr>
              <w:t>’</w:t>
            </w:r>
            <w:r w:rsidRPr="00AA7A67">
              <w:rPr>
                <w:b/>
              </w:rPr>
              <w:t>angle de ce qu</w:t>
            </w:r>
            <w:r>
              <w:rPr>
                <w:b/>
              </w:rPr>
              <w:t>’</w:t>
            </w:r>
            <w:r w:rsidRPr="00AA7A67">
              <w:rPr>
                <w:b/>
              </w:rPr>
              <w:t>elles peuvent apporter aux objectifs de développement durable</w:t>
            </w:r>
            <w:r w:rsidRPr="00AA7A67">
              <w:t xml:space="preserve">. </w:t>
            </w:r>
            <w:r w:rsidR="002E36B7" w:rsidRPr="00AA7A67">
              <w:rPr>
                <w:b/>
              </w:rPr>
              <w:t>Application mondiale/régionale/nationale du P</w:t>
            </w:r>
            <w:hyperlink r:id="rId9" w:tgtFrame="_blank" w:history="1">
              <w:r w:rsidR="00D334A2">
                <w:rPr>
                  <w:b/>
                </w:rPr>
                <w:t>rincipe 10,</w:t>
              </w:r>
              <w:r w:rsidR="00D334A2">
                <w:rPr>
                  <w:b/>
                </w:rPr>
                <w:br/>
              </w:r>
              <w:r w:rsidR="002E36B7" w:rsidRPr="00AA7A67">
                <w:rPr>
                  <w:b/>
                </w:rPr>
                <w:t>de la Convention d</w:t>
              </w:r>
              <w:r w:rsidR="002E36B7">
                <w:rPr>
                  <w:b/>
                </w:rPr>
                <w:t>’</w:t>
              </w:r>
              <w:r w:rsidR="002E36B7" w:rsidRPr="00AA7A67">
                <w:rPr>
                  <w:b/>
                </w:rPr>
                <w:t>Aarhus, des Directives de Bali et de l</w:t>
              </w:r>
              <w:r w:rsidR="002E36B7">
                <w:rPr>
                  <w:b/>
                </w:rPr>
                <w:t>’</w:t>
              </w:r>
              <w:r w:rsidR="002E36B7" w:rsidRPr="00AA7A67">
                <w:rPr>
                  <w:b/>
                </w:rPr>
                <w:t>Indice de démocratie en matière d</w:t>
              </w:r>
              <w:r w:rsidR="002E36B7">
                <w:rPr>
                  <w:b/>
                </w:rPr>
                <w:t>’</w:t>
              </w:r>
              <w:r w:rsidR="002E36B7" w:rsidRPr="00AA7A67">
                <w:rPr>
                  <w:b/>
                </w:rPr>
                <w:t>enviro</w:t>
              </w:r>
              <w:r w:rsidR="002E36B7">
                <w:rPr>
                  <w:b/>
                </w:rPr>
                <w:t>nnement (hôtel Hilton de Batumi</w:t>
              </w:r>
            </w:hyperlink>
            <w:r w:rsidR="002E36B7" w:rsidRPr="00AA7A67">
              <w:t>)</w:t>
            </w:r>
            <w:r w:rsidR="002E36B7">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D334A2" w:rsidRDefault="00B91C7B" w:rsidP="00D334A2">
            <w:pPr>
              <w:pStyle w:val="SingleTxtG"/>
              <w:ind w:left="113" w:right="113"/>
              <w:jc w:val="left"/>
              <w:rPr>
                <w:b/>
              </w:rPr>
            </w:pPr>
            <w:r>
              <w:rPr>
                <w:b/>
              </w:rPr>
              <w:t>3.6</w:t>
            </w:r>
            <w:r>
              <w:rPr>
                <w:b/>
              </w:rPr>
              <w:tab/>
            </w:r>
            <w:r w:rsidR="007F0C45" w:rsidRPr="00AA7A67">
              <w:rPr>
                <w:b/>
              </w:rPr>
              <w:t>Passer à l</w:t>
            </w:r>
            <w:r w:rsidR="007F0C45">
              <w:rPr>
                <w:b/>
              </w:rPr>
              <w:t>’</w:t>
            </w:r>
            <w:r w:rsidR="007F0C45" w:rsidRPr="00AA7A67">
              <w:rPr>
                <w:b/>
              </w:rPr>
              <w:t xml:space="preserve">économie verte grâce à une production et une consommation </w:t>
            </w:r>
            <w:r w:rsidR="007F0C45" w:rsidRPr="00D334A2">
              <w:rPr>
                <w:b/>
              </w:rPr>
              <w:t>durables (Hôtel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rPr>
                <w:b/>
              </w:rPr>
            </w:pPr>
            <w:r w:rsidRPr="00AA7A67">
              <w:t>…</w:t>
            </w:r>
          </w:p>
          <w:p w:rsidR="007F0C45" w:rsidRPr="00AA7A67" w:rsidRDefault="00B91C7B" w:rsidP="00D334A2">
            <w:pPr>
              <w:pStyle w:val="SingleTxtG"/>
              <w:ind w:left="113" w:right="113"/>
              <w:jc w:val="left"/>
              <w:rPr>
                <w:b/>
              </w:rPr>
            </w:pPr>
            <w:r>
              <w:rPr>
                <w:b/>
              </w:rPr>
              <w:t>3.7</w:t>
            </w:r>
            <w:r>
              <w:rPr>
                <w:b/>
              </w:rPr>
              <w:tab/>
            </w:r>
            <w:r w:rsidR="007F0C45" w:rsidRPr="00AA7A67">
              <w:rPr>
                <w:b/>
              </w:rPr>
              <w:t>Les rejets et transferts de polluants (RRTP) comme outil de surveillance publique de la qualité de l</w:t>
            </w:r>
            <w:r w:rsidR="007F0C45">
              <w:rPr>
                <w:b/>
              </w:rPr>
              <w:t>’</w:t>
            </w:r>
            <w:r w:rsidR="007F0C45" w:rsidRPr="00AA7A67">
              <w:rPr>
                <w:b/>
              </w:rPr>
              <w:t xml:space="preserve">air </w:t>
            </w:r>
            <w:r w:rsidR="007F0C45" w:rsidRPr="00AA7A67">
              <w:t>(</w:t>
            </w:r>
            <w:r w:rsidR="007F0C45" w:rsidRPr="00291801">
              <w:rPr>
                <w:b/>
              </w:rPr>
              <w:t>Hôtel</w:t>
            </w:r>
            <w:r w:rsidR="007F0C45" w:rsidRPr="00AA7A67">
              <w:t xml:space="preserve"> </w:t>
            </w:r>
            <w:r w:rsidR="007F0C45" w:rsidRPr="00D334A2">
              <w:rPr>
                <w:b/>
              </w:rPr>
              <w:t>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rsidRPr="00291801">
              <w:rPr>
                <w:b/>
              </w:rPr>
              <w:t>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rPr>
                <w:b/>
                <w:i/>
              </w:rPr>
            </w:pPr>
            <w:r w:rsidRPr="00AA7A67">
              <w:rPr>
                <w:b/>
                <w:i/>
              </w:rPr>
              <w:t>Mercredi 8 juin 2016 (soirée)</w:t>
            </w:r>
          </w:p>
          <w:p w:rsidR="007F0C45" w:rsidRPr="00D334A2" w:rsidRDefault="00B91C7B" w:rsidP="00D334A2">
            <w:pPr>
              <w:pStyle w:val="SingleTxtG"/>
              <w:ind w:left="113" w:right="113"/>
              <w:jc w:val="left"/>
              <w:rPr>
                <w:b/>
              </w:rPr>
            </w:pPr>
            <w:r>
              <w:rPr>
                <w:b/>
              </w:rPr>
              <w:t>3.8</w:t>
            </w:r>
            <w:r>
              <w:rPr>
                <w:b/>
              </w:rPr>
              <w:tab/>
            </w:r>
            <w:r w:rsidR="007F0C45" w:rsidRPr="00AA7A67">
              <w:rPr>
                <w:b/>
              </w:rPr>
              <w:t>Vers une économie plus respectueuse de l</w:t>
            </w:r>
            <w:r w:rsidR="007F0C45">
              <w:rPr>
                <w:b/>
              </w:rPr>
              <w:t>’</w:t>
            </w:r>
            <w:r w:rsidR="007F0C45" w:rsidRPr="00AA7A67">
              <w:rPr>
                <w:b/>
              </w:rPr>
              <w:t>environnement dans tous les domaines, par l</w:t>
            </w:r>
            <w:r w:rsidR="007F0C45">
              <w:rPr>
                <w:b/>
              </w:rPr>
              <w:t>’</w:t>
            </w:r>
            <w:r w:rsidR="007F0C45" w:rsidRPr="00AA7A67">
              <w:rPr>
                <w:b/>
              </w:rPr>
              <w:t>évaluation de leurs interactions</w:t>
            </w:r>
            <w:r w:rsidR="005E4ECA">
              <w:rPr>
                <w:b/>
              </w:rPr>
              <w:t> :</w:t>
            </w:r>
            <w:r w:rsidR="007F0C45" w:rsidRPr="00AA7A67">
              <w:rPr>
                <w:b/>
              </w:rPr>
              <w:t xml:space="preserve"> Les enseignements tirés des bassins fluviaux </w:t>
            </w:r>
            <w:hyperlink r:id="rId10" w:tgtFrame="_blank" w:history="1">
              <w:r w:rsidR="007F0C45" w:rsidRPr="007F2D46">
                <w:t>d’</w:t>
              </w:r>
              <w:proofErr w:type="spellStart"/>
              <w:r w:rsidR="007F0C45" w:rsidRPr="007F2D46">
                <w:rPr>
                  <w:rStyle w:val="Hyperlink"/>
                  <w:b/>
                  <w:color w:val="auto"/>
                </w:rPr>
                <w:t>Alazani</w:t>
              </w:r>
              <w:proofErr w:type="spellEnd"/>
              <w:r w:rsidR="007F0C45" w:rsidRPr="007F2D46">
                <w:rPr>
                  <w:rStyle w:val="Hyperlink"/>
                  <w:b/>
                  <w:color w:val="auto"/>
                </w:rPr>
                <w:t>/</w:t>
              </w:r>
              <w:proofErr w:type="spellStart"/>
              <w:r w:rsidR="007F0C45" w:rsidRPr="007F2D46">
                <w:rPr>
                  <w:rStyle w:val="Hyperlink"/>
                  <w:b/>
                  <w:color w:val="auto"/>
                </w:rPr>
                <w:t>Ganykh</w:t>
              </w:r>
              <w:proofErr w:type="spellEnd"/>
              <w:r w:rsidR="007F0C45" w:rsidRPr="007F2D46">
                <w:rPr>
                  <w:rStyle w:val="Hyperlink"/>
                  <w:b/>
                  <w:color w:val="auto"/>
                </w:rPr>
                <w:t xml:space="preserve"> et de </w:t>
              </w:r>
              <w:proofErr w:type="spellStart"/>
              <w:r w:rsidR="007F0C45" w:rsidRPr="007F2D46">
                <w:rPr>
                  <w:rStyle w:val="Hyperlink"/>
                  <w:b/>
                  <w:color w:val="auto"/>
                </w:rPr>
                <w:t>Syr</w:t>
              </w:r>
              <w:proofErr w:type="spellEnd"/>
              <w:r w:rsidR="007F0C45" w:rsidRPr="007F2D46">
                <w:rPr>
                  <w:rStyle w:val="Hyperlink"/>
                  <w:b/>
                  <w:color w:val="auto"/>
                </w:rPr>
                <w:t xml:space="preserve"> </w:t>
              </w:r>
              <w:proofErr w:type="spellStart"/>
              <w:r w:rsidR="007F0C45" w:rsidRPr="007F2D46">
                <w:rPr>
                  <w:rStyle w:val="Hyperlink"/>
                  <w:b/>
                  <w:color w:val="auto"/>
                </w:rPr>
                <w:t>Darya</w:t>
              </w:r>
              <w:proofErr w:type="spellEnd"/>
            </w:hyperlink>
            <w:r w:rsidR="007F0C45" w:rsidRPr="007F2D46">
              <w:t xml:space="preserve"> </w:t>
            </w:r>
            <w:r w:rsidR="007F0C45" w:rsidRPr="00D334A2">
              <w:rPr>
                <w:b/>
              </w:rPr>
              <w:t>(hôtel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D334A2" w:rsidRDefault="00B91C7B" w:rsidP="00291801">
            <w:pPr>
              <w:pStyle w:val="SingleTxtG"/>
              <w:ind w:left="113" w:right="113"/>
              <w:rPr>
                <w:b/>
              </w:rPr>
            </w:pPr>
            <w:r>
              <w:rPr>
                <w:b/>
              </w:rPr>
              <w:t>3.9</w:t>
            </w:r>
            <w:r>
              <w:rPr>
                <w:b/>
              </w:rPr>
              <w:tab/>
            </w:r>
            <w:r w:rsidR="007F0C45" w:rsidRPr="00D334A2">
              <w:rPr>
                <w:b/>
              </w:rPr>
              <w:t>Neutralité en matière de dégradation des terres (hôtel Hilton de Batumi)</w:t>
            </w:r>
            <w:r w:rsidR="005E4ECA" w:rsidRPr="00D334A2">
              <w:rPr>
                <w:b/>
              </w:rPr>
              <w:t> :</w:t>
            </w:r>
          </w:p>
          <w:p w:rsidR="007F2D46"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pPr>
            <w:r w:rsidRPr="00AA7A67">
              <w:rPr>
                <w:b/>
              </w:rPr>
              <w:t>3.10</w:t>
            </w:r>
            <w:r w:rsidR="00B91C7B">
              <w:tab/>
            </w:r>
            <w:r w:rsidRPr="00D334A2">
              <w:rPr>
                <w:b/>
              </w:rPr>
              <w:t xml:space="preserve">Mise en œuvre du </w:t>
            </w:r>
            <w:hyperlink r:id="rId11" w:tgtFrame="_blank" w:history="1">
              <w:r w:rsidRPr="00D334A2">
                <w:rPr>
                  <w:rStyle w:val="Hyperlink"/>
                  <w:b/>
                  <w:color w:val="auto"/>
                </w:rPr>
                <w:t xml:space="preserve">SEIS dans la région paneuropéenne – les avantages de la collaboration et les progrès qu’elle autorise </w:t>
              </w:r>
            </w:hyperlink>
            <w:r w:rsidRPr="00D334A2">
              <w:rPr>
                <w:b/>
              </w:rPr>
              <w:t>(hôtel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rPr>
                <w:b/>
              </w:rPr>
            </w:pPr>
            <w:r w:rsidRPr="00AA7A67">
              <w:rPr>
                <w:b/>
              </w:rPr>
              <w:t>3.</w:t>
            </w:r>
            <w:r w:rsidRPr="00D334A2">
              <w:rPr>
                <w:b/>
              </w:rPr>
              <w:t>11</w:t>
            </w:r>
            <w:r w:rsidR="00B91C7B" w:rsidRPr="00D334A2">
              <w:rPr>
                <w:b/>
              </w:rPr>
              <w:tab/>
            </w:r>
            <w:r w:rsidRPr="00D334A2">
              <w:rPr>
                <w:b/>
              </w:rPr>
              <w:t>Les bienfaits de l’économie verte sur l’innovation sociale, la diversification économique et la durabilité environnementale (hôtel Hilton de Batumi)</w:t>
            </w:r>
            <w:r w:rsidR="005E4ECA" w:rsidRPr="00D334A2">
              <w:rPr>
                <w:b/>
              </w:rPr>
              <w:t> :</w:t>
            </w:r>
            <w:r w:rsidRPr="00D334A2">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3.12</w:t>
            </w:r>
            <w:r w:rsidR="00B91C7B">
              <w:tab/>
            </w:r>
            <w:r w:rsidRPr="00D334A2">
              <w:rPr>
                <w:b/>
              </w:rPr>
              <w:t>Les centres environnementaux régionaux en tant que catalyseurs des objectifs du développement durable en Europe centrale et orientale, en Europe du Sud-Est, en Eu</w:t>
            </w:r>
            <w:r w:rsidR="00D334A2">
              <w:rPr>
                <w:b/>
              </w:rPr>
              <w:t>rope orientale, dans le Caucase</w:t>
            </w:r>
            <w:r w:rsidR="00D334A2">
              <w:rPr>
                <w:b/>
              </w:rPr>
              <w:br/>
            </w:r>
            <w:r w:rsidRPr="00D334A2">
              <w:rPr>
                <w:b/>
              </w:rPr>
              <w:t>et en Asie centrale (hôtel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rPr>
                <w:b/>
              </w:rPr>
            </w:pPr>
            <w:r w:rsidRPr="00AA7A67">
              <w:t>…</w:t>
            </w:r>
          </w:p>
          <w:p w:rsidR="007F0C45" w:rsidRPr="00D334A2" w:rsidRDefault="007F0C45" w:rsidP="00D334A2">
            <w:pPr>
              <w:pStyle w:val="SingleTxtG"/>
              <w:ind w:left="113" w:right="113"/>
              <w:jc w:val="left"/>
              <w:rPr>
                <w:b/>
              </w:rPr>
            </w:pPr>
            <w:r w:rsidRPr="00AA7A67">
              <w:rPr>
                <w:b/>
              </w:rPr>
              <w:t>3.13</w:t>
            </w:r>
            <w:r w:rsidR="00B91C7B">
              <w:tab/>
            </w:r>
            <w:r w:rsidRPr="007F2D46">
              <w:rPr>
                <w:b/>
              </w:rPr>
              <w:t>Vers une économie circulaire en Europe du Sud-Est</w:t>
            </w:r>
            <w:hyperlink r:id="rId12" w:tgtFrame="_blank" w:history="1">
              <w:r w:rsidR="00D334A2" w:rsidRPr="00D334A2">
                <w:rPr>
                  <w:rStyle w:val="Hyperlink"/>
                  <w:b/>
                  <w:color w:val="auto"/>
                </w:rPr>
                <w:t> − </w:t>
              </w:r>
              <w:r w:rsidRPr="00D334A2">
                <w:rPr>
                  <w:rStyle w:val="Hyperlink"/>
                  <w:b/>
                  <w:color w:val="auto"/>
                </w:rPr>
                <w:t xml:space="preserve">la quête d’une production plus propre et faisant un meilleur usage des ressources pour un développement industriel inclusif et durable </w:t>
              </w:r>
            </w:hyperlink>
            <w:r w:rsidRPr="00D334A2">
              <w:rPr>
                <w:b/>
              </w:rPr>
              <w:t>(hôtel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03E21">
            <w:pPr>
              <w:pStyle w:val="SingleTxtG"/>
              <w:spacing w:before="240"/>
              <w:ind w:left="113" w:right="113"/>
              <w:rPr>
                <w:b/>
              </w:rPr>
            </w:pPr>
            <w:r w:rsidRPr="00AA7A67">
              <w:rPr>
                <w:b/>
                <w:i/>
              </w:rPr>
              <w:t>Jeudi 9 juin 2016 (matinée)</w:t>
            </w:r>
          </w:p>
          <w:p w:rsidR="007F0C45" w:rsidRPr="00AA7A67" w:rsidRDefault="007F0C45" w:rsidP="00D334A2">
            <w:pPr>
              <w:pStyle w:val="SingleTxtG"/>
              <w:ind w:left="113" w:right="113"/>
              <w:jc w:val="left"/>
            </w:pPr>
            <w:r w:rsidRPr="00AA7A67">
              <w:rPr>
                <w:b/>
              </w:rPr>
              <w:t>3.14</w:t>
            </w:r>
            <w:r w:rsidR="00B91C7B">
              <w:tab/>
            </w:r>
            <w:r w:rsidRPr="00AA7A67">
              <w:rPr>
                <w:b/>
              </w:rPr>
              <w:t>Le passage à l</w:t>
            </w:r>
            <w:r>
              <w:rPr>
                <w:b/>
              </w:rPr>
              <w:t>’</w:t>
            </w:r>
            <w:r w:rsidRPr="00AA7A67">
              <w:rPr>
                <w:b/>
              </w:rPr>
              <w:t>économie verte dans les pays du Partenariat oriental</w:t>
            </w:r>
            <w:r w:rsidRPr="00AA7A67">
              <w:t xml:space="preserve"> </w:t>
            </w:r>
            <w:r w:rsidRPr="00D334A2">
              <w:rPr>
                <w:b/>
              </w:rPr>
              <w:t>(hôtel Hilton</w:t>
            </w:r>
            <w:r w:rsidR="00D334A2">
              <w:rPr>
                <w:b/>
              </w:rPr>
              <w:t>)</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3.15</w:t>
            </w:r>
            <w:r w:rsidR="00B91C7B">
              <w:tab/>
            </w:r>
            <w:r w:rsidRPr="007F2D46">
              <w:rPr>
                <w:b/>
              </w:rPr>
              <w:t>Économie verte et développement durable en Asie centrale</w:t>
            </w:r>
            <w:r w:rsidR="00D334A2">
              <w:t> </w:t>
            </w:r>
            <w:hyperlink r:id="rId13" w:tgtFrame="_blank" w:history="1">
              <w:r w:rsidR="00D334A2">
                <w:rPr>
                  <w:rStyle w:val="Hyperlink"/>
                  <w:b/>
                  <w:color w:val="auto"/>
                </w:rPr>
                <w:t>− </w:t>
              </w:r>
              <w:r w:rsidRPr="007F2D46">
                <w:rPr>
                  <w:rStyle w:val="Hyperlink"/>
                  <w:b/>
                  <w:color w:val="auto"/>
                </w:rPr>
                <w:t>le chemin accompli à ce jour et les perspectives (hôtel Hilton de Batumi)</w:t>
              </w:r>
              <w:r w:rsidR="005E4ECA">
                <w:rPr>
                  <w:rStyle w:val="Hyperlink"/>
                  <w:b/>
                  <w:color w:val="auto"/>
                </w:rPr>
                <w:t> :</w:t>
              </w:r>
              <w:r w:rsidRPr="007F2D46">
                <w:rPr>
                  <w:rStyle w:val="Hyperlink"/>
                  <w:b/>
                  <w:color w:val="auto"/>
                </w:rPr>
                <w:t xml:space="preserve"> </w:t>
              </w:r>
            </w:hyperlink>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3.16</w:t>
            </w:r>
            <w:r w:rsidR="00B91C7B">
              <w:rPr>
                <w:b/>
              </w:rPr>
              <w:tab/>
            </w:r>
            <w:r w:rsidRPr="00AA7A67">
              <w:rPr>
                <w:b/>
              </w:rPr>
              <w:t>Des investissements verts pour une économie plus verte</w:t>
            </w:r>
            <w:r w:rsidR="005E4ECA">
              <w:rPr>
                <w:b/>
              </w:rPr>
              <w:t> :</w:t>
            </w:r>
            <w:r w:rsidRPr="00AA7A67">
              <w:rPr>
                <w:b/>
              </w:rPr>
              <w:t xml:space="preserve"> les perspectives pour l</w:t>
            </w:r>
            <w:r>
              <w:rPr>
                <w:b/>
              </w:rPr>
              <w:t>’</w:t>
            </w:r>
            <w:r w:rsidRPr="00AA7A67">
              <w:rPr>
                <w:b/>
              </w:rPr>
              <w:t>État et pour les populations (hôtel Hilton de Batumi)</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3.17</w:t>
            </w:r>
            <w:r w:rsidR="00B91C7B">
              <w:tab/>
            </w:r>
            <w:r w:rsidRPr="00AA7A67">
              <w:rPr>
                <w:b/>
              </w:rPr>
              <w:t>Promotion de l</w:t>
            </w:r>
            <w:r>
              <w:rPr>
                <w:b/>
              </w:rPr>
              <w:t>’</w:t>
            </w:r>
            <w:r w:rsidRPr="00AA7A67">
              <w:rPr>
                <w:b/>
              </w:rPr>
              <w:t xml:space="preserve">économie verte dans le </w:t>
            </w:r>
            <w:r w:rsidRPr="00D334A2">
              <w:rPr>
                <w:b/>
              </w:rPr>
              <w:t>Caucase (hôtel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3.18</w:t>
            </w:r>
            <w:r w:rsidR="00B91C7B">
              <w:tab/>
            </w:r>
            <w:r w:rsidRPr="00AA7A67">
              <w:rPr>
                <w:b/>
              </w:rPr>
              <w:t>Déjeuner-spectacle de la Coopération allemande à l</w:t>
            </w:r>
            <w:r>
              <w:rPr>
                <w:b/>
              </w:rPr>
              <w:t>’</w:t>
            </w:r>
            <w:r w:rsidRPr="00AA7A67">
              <w:rPr>
                <w:b/>
              </w:rPr>
              <w:t xml:space="preserve">appui du passage des économies </w:t>
            </w:r>
            <w:r w:rsidR="00D334A2">
              <w:rPr>
                <w:b/>
              </w:rPr>
              <w:t>du Sud-Caucase</w:t>
            </w:r>
            <w:r w:rsidR="00D334A2">
              <w:rPr>
                <w:b/>
              </w:rPr>
              <w:br/>
            </w:r>
            <w:r w:rsidRPr="00AA7A67">
              <w:rPr>
                <w:b/>
              </w:rPr>
              <w:t xml:space="preserve">à une économie plus respectueuse de </w:t>
            </w:r>
            <w:r w:rsidRPr="00D334A2">
              <w:rPr>
                <w:b/>
              </w:rPr>
              <w:t>l’environnement (hôtel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spacing w:before="240"/>
              <w:ind w:left="113" w:right="113"/>
              <w:jc w:val="left"/>
            </w:pPr>
            <w:r w:rsidRPr="00AA7A67">
              <w:rPr>
                <w:b/>
              </w:rPr>
              <w:t>3.19</w:t>
            </w:r>
            <w:r w:rsidR="00B91C7B">
              <w:tab/>
            </w:r>
            <w:r w:rsidRPr="00D334A2">
              <w:rPr>
                <w:b/>
              </w:rPr>
              <w:t>Les organisations de la société civile faisant partie de la plateforme géorgienne du Partenariat oriental en faveur de l’économie verte (hôtel Radisson Blue de Batumi)</w:t>
            </w:r>
            <w:r w:rsidR="005E4ECA">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rPr>
                <w:b/>
              </w:rPr>
            </w:pPr>
            <w:r w:rsidRPr="00AA7A67">
              <w:rPr>
                <w:b/>
                <w:i/>
              </w:rPr>
              <w:t>Jeudi 9 juin 2016 (déjeuner)</w:t>
            </w:r>
          </w:p>
          <w:p w:rsidR="007F0C45" w:rsidRPr="00AA7A67" w:rsidRDefault="007F0C45" w:rsidP="00D334A2">
            <w:pPr>
              <w:pStyle w:val="SingleTxtG"/>
              <w:ind w:left="113" w:right="113"/>
              <w:jc w:val="left"/>
            </w:pPr>
            <w:r w:rsidRPr="00AA7A67">
              <w:rPr>
                <w:b/>
              </w:rPr>
              <w:t>3.20</w:t>
            </w:r>
            <w:r w:rsidR="00B91C7B">
              <w:tab/>
            </w:r>
            <w:r w:rsidRPr="00AA7A67">
              <w:rPr>
                <w:b/>
              </w:rPr>
              <w:t xml:space="preserve">Vivre </w:t>
            </w:r>
            <w:r w:rsidRPr="00D334A2">
              <w:rPr>
                <w:b/>
              </w:rPr>
              <w:t>dans un air pur (hôtel Hilton de Batumi)</w:t>
            </w:r>
            <w:r w:rsidR="005E4ECA" w:rsidRPr="00D334A2">
              <w:rPr>
                <w:b/>
              </w:rPr>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Default="007F0C45" w:rsidP="00291801">
            <w:pPr>
              <w:pStyle w:val="SingleTxtG"/>
              <w:ind w:left="113" w:right="113"/>
            </w:pPr>
            <w:r w:rsidRPr="00AA7A67">
              <w:t>…</w:t>
            </w:r>
          </w:p>
          <w:p w:rsidR="009A2636" w:rsidRDefault="009A2636" w:rsidP="00291801">
            <w:pPr>
              <w:pStyle w:val="SingleTxtG"/>
              <w:ind w:left="113" w:right="113"/>
            </w:pPr>
          </w:p>
          <w:p w:rsidR="00D03E21" w:rsidRPr="00AA7A67" w:rsidRDefault="00D03E21" w:rsidP="00291801">
            <w:pPr>
              <w:pStyle w:val="SingleTxtG"/>
              <w:ind w:left="113" w:right="113"/>
            </w:pPr>
          </w:p>
          <w:p w:rsidR="007F0C45" w:rsidRPr="00AA7A67" w:rsidRDefault="007F0C45" w:rsidP="00D03E21">
            <w:pPr>
              <w:pStyle w:val="SingleTxtG"/>
              <w:spacing w:before="240"/>
              <w:ind w:left="113" w:right="113"/>
              <w:jc w:val="left"/>
            </w:pPr>
            <w:r w:rsidRPr="00AA7A67">
              <w:rPr>
                <w:b/>
              </w:rPr>
              <w:t>3</w:t>
            </w:r>
            <w:r w:rsidRPr="007F2D46">
              <w:rPr>
                <w:b/>
              </w:rPr>
              <w:t>.21</w:t>
            </w:r>
            <w:r w:rsidR="00B91C7B">
              <w:tab/>
            </w:r>
            <w:hyperlink r:id="rId14" w:tgtFrame="_blank" w:history="1">
              <w:r w:rsidRPr="007F2D46">
                <w:rPr>
                  <w:rStyle w:val="Hyperlink"/>
                  <w:b/>
                  <w:color w:val="auto"/>
                </w:rPr>
                <w:t>De Kiev à Batumi et au-delà</w:t>
              </w:r>
              <w:r w:rsidR="005E4ECA">
                <w:rPr>
                  <w:rStyle w:val="Hyperlink"/>
                  <w:b/>
                  <w:color w:val="auto"/>
                </w:rPr>
                <w:t> :</w:t>
              </w:r>
              <w:r w:rsidRPr="007F2D46">
                <w:rPr>
                  <w:rStyle w:val="Hyperlink"/>
                  <w:b/>
                  <w:color w:val="auto"/>
                </w:rPr>
                <w:t xml:space="preserve"> les perspectives de contribution de l’Initiative environnement et sécurité (ENVSEC) à la réalisation du Programme de développement durable à l’horizon 2030 (hôtel Hilton de Batumi)</w:t>
              </w:r>
            </w:hyperlink>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D334A2" w:rsidRDefault="007F0C45" w:rsidP="006A2E70">
            <w:pPr>
              <w:pStyle w:val="SingleTxtG"/>
              <w:spacing w:before="120"/>
              <w:ind w:left="113" w:right="113"/>
              <w:jc w:val="left"/>
              <w:rPr>
                <w:b/>
              </w:rPr>
            </w:pPr>
            <w:r w:rsidRPr="00AA7A67">
              <w:rPr>
                <w:b/>
              </w:rPr>
              <w:t>3.22</w:t>
            </w:r>
            <w:r w:rsidR="00B91C7B">
              <w:tab/>
            </w:r>
            <w:r w:rsidRPr="00D334A2">
              <w:rPr>
                <w:b/>
              </w:rPr>
              <w:t>Le rôle de l’évaluation stratégique environnementale dans la transition vers une économie verte</w:t>
            </w:r>
            <w:r w:rsidR="006A2E70">
              <w:rPr>
                <w:b/>
              </w:rPr>
              <w:t xml:space="preserve"> (hôtel</w:t>
            </w:r>
            <w:r w:rsidR="006A2E70">
              <w:rPr>
                <w:b/>
              </w:rPr>
              <w:br/>
            </w:r>
            <w:r w:rsidRPr="00D334A2">
              <w:rPr>
                <w:b/>
              </w:rPr>
              <w:t>Hilton de Batumi)</w:t>
            </w:r>
            <w:r w:rsidR="005E4ECA" w:rsidRPr="00D334A2">
              <w:rPr>
                <w:b/>
              </w:rPr>
              <w:t> :</w:t>
            </w:r>
            <w:r w:rsidRPr="00D334A2">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3.23</w:t>
            </w:r>
            <w:r w:rsidR="00B91C7B">
              <w:tab/>
            </w:r>
            <w:r w:rsidRPr="00D334A2">
              <w:rPr>
                <w:b/>
              </w:rPr>
              <w:t>L’économie circulaire dans la région de la CEE</w:t>
            </w:r>
            <w:r w:rsidR="005E4ECA" w:rsidRPr="00D334A2">
              <w:rPr>
                <w:b/>
              </w:rPr>
              <w:t> :</w:t>
            </w:r>
            <w:r w:rsidRPr="00D334A2">
              <w:rPr>
                <w:b/>
              </w:rPr>
              <w:t xml:space="preserve"> opportunités commerciales, solutions innovantes, création d’emplois et potentiel de croissance (hôtel Hilton de Batumi)</w:t>
            </w:r>
            <w:r w:rsidR="005E4ECA" w:rsidRPr="00D334A2">
              <w:rPr>
                <w:b/>
              </w:rPr>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B91C7B" w:rsidP="00D334A2">
            <w:pPr>
              <w:pStyle w:val="SingleTxtG"/>
              <w:ind w:left="113" w:right="113"/>
              <w:jc w:val="left"/>
            </w:pPr>
            <w:r>
              <w:rPr>
                <w:b/>
              </w:rPr>
              <w:t>3.24</w:t>
            </w:r>
            <w:r>
              <w:rPr>
                <w:b/>
              </w:rPr>
              <w:tab/>
            </w:r>
            <w:r w:rsidR="007F0C45" w:rsidRPr="00AA7A67">
              <w:rPr>
                <w:b/>
              </w:rPr>
              <w:t xml:space="preserve">Favoriser la croissance verte par des initiatives au plus près de la nature (hôtel </w:t>
            </w:r>
            <w:r w:rsidR="007F0C45" w:rsidRPr="00D334A2">
              <w:rPr>
                <w:b/>
              </w:rPr>
              <w:t>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Default="007F0C45" w:rsidP="00291801">
            <w:pPr>
              <w:pStyle w:val="SingleTxtG"/>
              <w:ind w:left="113" w:right="113"/>
            </w:pPr>
            <w:r w:rsidRPr="00AA7A67">
              <w:t>…</w:t>
            </w:r>
          </w:p>
          <w:p w:rsidR="007F0C45" w:rsidRPr="00D334A2" w:rsidRDefault="007F0C45" w:rsidP="00D334A2">
            <w:pPr>
              <w:pStyle w:val="SingleTxtG"/>
              <w:ind w:left="113" w:right="113"/>
              <w:jc w:val="left"/>
              <w:rPr>
                <w:b/>
              </w:rPr>
            </w:pPr>
            <w:r w:rsidRPr="00AA7A67">
              <w:rPr>
                <w:b/>
              </w:rPr>
              <w:t>3.25</w:t>
            </w:r>
            <w:r w:rsidR="00B91C7B">
              <w:tab/>
            </w:r>
            <w:r w:rsidRPr="00AA7A67">
              <w:rPr>
                <w:b/>
              </w:rPr>
              <w:t>Initiative européenne sur l</w:t>
            </w:r>
            <w:r>
              <w:rPr>
                <w:b/>
              </w:rPr>
              <w:t>’</w:t>
            </w:r>
            <w:r w:rsidRPr="00AA7A67">
              <w:rPr>
                <w:b/>
              </w:rPr>
              <w:t>eau à l</w:t>
            </w:r>
            <w:r>
              <w:rPr>
                <w:b/>
              </w:rPr>
              <w:t>’</w:t>
            </w:r>
            <w:r w:rsidRPr="00AA7A67">
              <w:rPr>
                <w:b/>
              </w:rPr>
              <w:t xml:space="preserve">intention des pays du Partenariat </w:t>
            </w:r>
            <w:r w:rsidRPr="00D334A2">
              <w:rPr>
                <w:b/>
              </w:rPr>
              <w:t xml:space="preserve">oriental </w:t>
            </w:r>
            <w:r w:rsidR="00D334A2">
              <w:rPr>
                <w:b/>
              </w:rPr>
              <w:t>(hôtel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rPr>
                <w:b/>
                <w:i/>
              </w:rPr>
            </w:pPr>
            <w:r w:rsidRPr="00AA7A67">
              <w:t>…</w:t>
            </w:r>
          </w:p>
          <w:p w:rsidR="007F0C45" w:rsidRPr="00AA7A67" w:rsidRDefault="007F0C45" w:rsidP="006A2E70">
            <w:pPr>
              <w:pStyle w:val="SingleTxtG"/>
              <w:spacing w:before="120"/>
              <w:ind w:left="113" w:right="113"/>
              <w:rPr>
                <w:b/>
              </w:rPr>
            </w:pPr>
            <w:r w:rsidRPr="00AA7A67">
              <w:rPr>
                <w:b/>
                <w:i/>
              </w:rPr>
              <w:t>Jeudi 9 juin 2016 (soirée)</w:t>
            </w:r>
          </w:p>
          <w:p w:rsidR="007F0C45" w:rsidRPr="007F2D46" w:rsidRDefault="007F0C45" w:rsidP="00D334A2">
            <w:pPr>
              <w:pStyle w:val="SingleTxtG"/>
              <w:spacing w:before="120"/>
              <w:ind w:left="113" w:right="113"/>
              <w:jc w:val="left"/>
            </w:pPr>
            <w:r w:rsidRPr="00AA7A67">
              <w:rPr>
                <w:b/>
              </w:rPr>
              <w:t>3.26</w:t>
            </w:r>
            <w:r w:rsidR="00B91C7B">
              <w:rPr>
                <w:b/>
              </w:rPr>
              <w:tab/>
            </w:r>
            <w:r w:rsidRPr="007F2D46">
              <w:rPr>
                <w:b/>
              </w:rPr>
              <w:t>V</w:t>
            </w:r>
            <w:hyperlink r:id="rId15" w:tgtFrame="_blank" w:history="1">
              <w:r w:rsidRPr="007F2D46">
                <w:rPr>
                  <w:rStyle w:val="Hyperlink"/>
                  <w:b/>
                  <w:color w:val="auto"/>
                </w:rPr>
                <w:t>ers une économie plus respectueuse de l’environnement dans le contexte du développement durable</w:t>
              </w:r>
              <w:r w:rsidR="005E4ECA">
                <w:rPr>
                  <w:rStyle w:val="Hyperlink"/>
                  <w:b/>
                  <w:color w:val="auto"/>
                </w:rPr>
                <w:t> :</w:t>
              </w:r>
              <w:r w:rsidRPr="007F2D46">
                <w:rPr>
                  <w:rStyle w:val="Hyperlink"/>
                  <w:b/>
                  <w:color w:val="auto"/>
                </w:rPr>
                <w:t xml:space="preserve"> les outils pratiques du secteur forestier; </w:t>
              </w:r>
              <w:r w:rsidRPr="00D334A2">
                <w:rPr>
                  <w:rStyle w:val="Hyperlink"/>
                  <w:b/>
                  <w:color w:val="auto"/>
                </w:rPr>
                <w:t xml:space="preserve">et </w:t>
              </w:r>
              <w:r w:rsidRPr="007F2D46">
                <w:rPr>
                  <w:rStyle w:val="Hyperlink"/>
                  <w:b/>
                  <w:color w:val="auto"/>
                </w:rPr>
                <w:t xml:space="preserve">Onze ans après la Déclaration de Saint-Pétersbourg sur l’abattage </w:t>
              </w:r>
              <w:r w:rsidRPr="00D334A2">
                <w:rPr>
                  <w:b/>
                </w:rPr>
                <w:t>illégal</w:t>
              </w:r>
              <w:r w:rsidRPr="007F2D46">
                <w:rPr>
                  <w:rStyle w:val="Hyperlink"/>
                  <w:b/>
                  <w:color w:val="auto"/>
                </w:rPr>
                <w:t xml:space="preserve"> et huit ans après le Programme ENPI-FLEG (Instrument européen de voisinage et de partenariat </w:t>
              </w:r>
            </w:hyperlink>
            <w:r w:rsidR="00D334A2">
              <w:rPr>
                <w:rStyle w:val="Hyperlink"/>
                <w:b/>
                <w:color w:val="auto"/>
              </w:rPr>
              <w:t>et FLEG − </w:t>
            </w:r>
            <w:r w:rsidRPr="007F2D46">
              <w:rPr>
                <w:rStyle w:val="Hyperlink"/>
                <w:b/>
                <w:color w:val="auto"/>
              </w:rPr>
              <w:t>Asie de l’Est</w:t>
            </w:r>
            <w:r w:rsidR="005E4ECA">
              <w:rPr>
                <w:rStyle w:val="Hyperlink"/>
                <w:b/>
                <w:color w:val="auto"/>
              </w:rPr>
              <w:t> :</w:t>
            </w:r>
            <w:r w:rsidRPr="007F2D46">
              <w:rPr>
                <w:rStyle w:val="Hyperlink"/>
                <w:b/>
                <w:color w:val="auto"/>
              </w:rPr>
              <w:t xml:space="preserve"> Quelles perspectives pour les années à venir</w:t>
            </w:r>
            <w:r w:rsidR="00D334A2">
              <w:rPr>
                <w:rStyle w:val="Hyperlink"/>
                <w:b/>
                <w:color w:val="auto"/>
              </w:rPr>
              <w:t> </w:t>
            </w:r>
            <w:r w:rsidRPr="00D334A2">
              <w:rPr>
                <w:rStyle w:val="Hyperlink"/>
                <w:b/>
                <w:color w:val="auto"/>
              </w:rPr>
              <w:t>?</w:t>
            </w:r>
            <w:r w:rsidRPr="00D334A2">
              <w:rPr>
                <w:b/>
              </w:rPr>
              <w:t xml:space="preserve"> (Hôtel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3.27</w:t>
            </w:r>
            <w:r w:rsidR="00B91C7B">
              <w:rPr>
                <w:b/>
              </w:rPr>
              <w:tab/>
            </w:r>
            <w:r w:rsidRPr="00AA7A67">
              <w:rPr>
                <w:b/>
              </w:rPr>
              <w:t xml:space="preserve">Vingt ans </w:t>
            </w:r>
            <w:r w:rsidRPr="00D334A2">
              <w:rPr>
                <w:b/>
              </w:rPr>
              <w:t>d’études de la performance environnementale</w:t>
            </w:r>
            <w:r w:rsidR="005E4ECA" w:rsidRPr="00D334A2">
              <w:rPr>
                <w:b/>
              </w:rPr>
              <w:t> :</w:t>
            </w:r>
            <w:r w:rsidRPr="00D334A2">
              <w:rPr>
                <w:b/>
              </w:rPr>
              <w:t xml:space="preserve"> les leçons à tirer pour la réalisation des objectifs de développement durable (hôtel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r w:rsidR="00B91C7B">
              <w:tab/>
            </w:r>
          </w:p>
          <w:p w:rsidR="007F0C45" w:rsidRPr="00D334A2" w:rsidRDefault="007F0C45" w:rsidP="00D334A2">
            <w:pPr>
              <w:pStyle w:val="SingleTxtG"/>
              <w:ind w:left="113" w:right="113"/>
              <w:jc w:val="left"/>
            </w:pPr>
            <w:r w:rsidRPr="00AA7A67">
              <w:rPr>
                <w:i/>
              </w:rPr>
              <w:t>Veuillez donner des détails (150 mots au maximum)</w:t>
            </w:r>
            <w:r w:rsidR="005E4ECA">
              <w:rPr>
                <w:i/>
              </w:rPr>
              <w:t> </w:t>
            </w:r>
            <w:r w:rsidR="005E4ECA" w:rsidRPr="00D334A2">
              <w:t>:</w:t>
            </w:r>
          </w:p>
          <w:p w:rsidR="00B91C7B" w:rsidRPr="00AA7A67" w:rsidRDefault="007F0C45" w:rsidP="00291801">
            <w:pPr>
              <w:pStyle w:val="SingleTxtG"/>
              <w:ind w:left="113" w:right="113"/>
            </w:pPr>
            <w:r w:rsidRPr="00AA7A67">
              <w:t>…</w:t>
            </w:r>
          </w:p>
          <w:p w:rsidR="007F0C45" w:rsidRPr="00AA7A67" w:rsidRDefault="007F0C45" w:rsidP="006A2E70">
            <w:pPr>
              <w:pStyle w:val="SingleTxtG"/>
              <w:spacing w:before="120"/>
              <w:ind w:left="113" w:right="113"/>
              <w:jc w:val="left"/>
            </w:pPr>
            <w:r w:rsidRPr="00AA7A67">
              <w:rPr>
                <w:b/>
              </w:rPr>
              <w:t>3.28</w:t>
            </w:r>
            <w:r w:rsidR="00B91C7B">
              <w:tab/>
            </w:r>
            <w:hyperlink r:id="rId16" w:tgtFrame="_blank" w:history="1">
              <w:r w:rsidRPr="00B91C7B">
                <w:rPr>
                  <w:rStyle w:val="Hyperlink"/>
                  <w:b/>
                  <w:color w:val="auto"/>
                </w:rPr>
                <w:t>Partenariat mondial pour l’eau</w:t>
              </w:r>
              <w:r w:rsidR="005E4ECA">
                <w:rPr>
                  <w:rStyle w:val="Hyperlink"/>
                  <w:b/>
                  <w:color w:val="auto"/>
                </w:rPr>
                <w:t> :</w:t>
              </w:r>
              <w:r w:rsidRPr="00B91C7B">
                <w:rPr>
                  <w:rStyle w:val="Hyperlink"/>
                  <w:b/>
                  <w:color w:val="auto"/>
                </w:rPr>
                <w:t xml:space="preserve"> Pour un réseau de mise en commun des connaissances sur la sécurité d’approvisionnement en eau destiné à aider les parties prenantes à s’engager en faveur des objectifs de développement durable </w:t>
              </w:r>
            </w:hyperlink>
            <w:r w:rsidRPr="00B91C7B">
              <w:rPr>
                <w:b/>
              </w:rPr>
              <w:t>(hôtel Hilton de Batumi)</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3.29</w:t>
            </w:r>
            <w:r w:rsidR="00B91C7B">
              <w:tab/>
            </w:r>
            <w:r w:rsidRPr="007F2D46">
              <w:rPr>
                <w:b/>
              </w:rPr>
              <w:t xml:space="preserve">Lancement du rapport de l’Agence européenne pour l’environnement </w:t>
            </w:r>
            <w:hyperlink r:id="rId17" w:tgtFrame="_blank" w:history="1">
              <w:r w:rsidR="006C5CD4">
                <w:rPr>
                  <w:rStyle w:val="Hyperlink"/>
                  <w:b/>
                  <w:color w:val="auto"/>
                </w:rPr>
                <w:t>« </w:t>
              </w:r>
              <w:r w:rsidRPr="007F2D46">
                <w:rPr>
                  <w:rStyle w:val="Hyperlink"/>
                  <w:b/>
                  <w:color w:val="auto"/>
                </w:rPr>
                <w:t xml:space="preserve">Une Europe efficace dans l’utilisation des ressources </w:t>
              </w:r>
              <w:r w:rsidR="006C5CD4">
                <w:rPr>
                  <w:rStyle w:val="Hyperlink"/>
                  <w:b/>
                  <w:color w:val="auto"/>
                </w:rPr>
                <w:t>− </w:t>
              </w:r>
              <w:r w:rsidRPr="007F2D46">
                <w:rPr>
                  <w:rStyle w:val="Hyperlink"/>
                  <w:b/>
                  <w:color w:val="auto"/>
                </w:rPr>
                <w:t>faire plus avec moins. Rétrospective 2015 des politiques, des instruments et des objectifs poursuivis dans 32 pays</w:t>
              </w:r>
              <w:r w:rsidR="006C5CD4">
                <w:rPr>
                  <w:rStyle w:val="Hyperlink"/>
                  <w:b/>
                  <w:color w:val="auto"/>
                </w:rPr>
                <w:t> »</w:t>
              </w:r>
            </w:hyperlink>
            <w:r w:rsidRPr="007F2D46">
              <w:t xml:space="preserve"> </w:t>
            </w:r>
            <w:r w:rsidRPr="006C5CD4">
              <w:rPr>
                <w:b/>
              </w:rPr>
              <w:t>(hôtel Hilton de Batumi)</w:t>
            </w:r>
            <w:r w:rsidR="005E4ECA" w:rsidRPr="006C5CD4">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6C5CD4" w:rsidRDefault="007F0C45" w:rsidP="006C5CD4">
            <w:pPr>
              <w:pStyle w:val="SingleTxtG"/>
              <w:ind w:left="113" w:right="113"/>
              <w:jc w:val="left"/>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3.30 Les partenariats public-privé (PPP) en matière d</w:t>
            </w:r>
            <w:r>
              <w:rPr>
                <w:b/>
              </w:rPr>
              <w:t>’</w:t>
            </w:r>
            <w:r w:rsidRPr="00AA7A67">
              <w:rPr>
                <w:b/>
              </w:rPr>
              <w:t>environnement au service des objectifs de développement durable dans les pays du Partenariat oriental</w:t>
            </w:r>
            <w:r w:rsidR="005E4ECA">
              <w:rPr>
                <w:b/>
              </w:rPr>
              <w:t> :</w:t>
            </w:r>
            <w:r w:rsidRPr="00AA7A67">
              <w:rPr>
                <w:b/>
              </w:rPr>
              <w:t xml:space="preserve"> le chemin entre les engagements pris et la réalisation des objectifs</w:t>
            </w:r>
            <w:r w:rsidRPr="006C5CD4">
              <w:rPr>
                <w:b/>
              </w:rPr>
              <w:t xml:space="preserve"> (hôtel Radisson Blue de Batumi)</w:t>
            </w:r>
            <w:r w:rsidR="005E4ECA" w:rsidRPr="006C5CD4">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3.31</w:t>
            </w:r>
            <w:r w:rsidR="00B91C7B">
              <w:rPr>
                <w:b/>
              </w:rPr>
              <w:tab/>
            </w:r>
            <w:r w:rsidRPr="00AA7A67">
              <w:rPr>
                <w:b/>
              </w:rPr>
              <w:t>Éducation interactive (classe de maître) à la conception totale d</w:t>
            </w:r>
            <w:r>
              <w:rPr>
                <w:b/>
              </w:rPr>
              <w:t>’</w:t>
            </w:r>
            <w:r w:rsidRPr="00AA7A67">
              <w:rPr>
                <w:b/>
              </w:rPr>
              <w:t>un jeu axé sur l</w:t>
            </w:r>
            <w:r>
              <w:rPr>
                <w:b/>
              </w:rPr>
              <w:t>’</w:t>
            </w:r>
            <w:r w:rsidRPr="00AA7A67">
              <w:rPr>
                <w:b/>
              </w:rPr>
              <w:t xml:space="preserve">éducation en vue du développement </w:t>
            </w:r>
            <w:r w:rsidRPr="006C5CD4">
              <w:rPr>
                <w:b/>
              </w:rPr>
              <w:t>durable (hôtel Radisson Blue de Batumi)</w:t>
            </w:r>
            <w:r w:rsidR="005E4ECA" w:rsidRPr="006C5CD4">
              <w:rPr>
                <w:b/>
              </w:rPr>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rPr>
                <w:b/>
                <w:i/>
              </w:rPr>
            </w:pPr>
            <w:r w:rsidRPr="00AA7A67">
              <w:t>…</w:t>
            </w:r>
          </w:p>
          <w:p w:rsidR="007F0C45" w:rsidRPr="00AA7A67" w:rsidRDefault="007F0C45" w:rsidP="006A2E70">
            <w:pPr>
              <w:pStyle w:val="SingleTxtG"/>
              <w:spacing w:before="120"/>
              <w:ind w:left="113" w:right="113"/>
              <w:jc w:val="left"/>
              <w:rPr>
                <w:b/>
              </w:rPr>
            </w:pPr>
            <w:r w:rsidRPr="00AA7A67">
              <w:rPr>
                <w:b/>
                <w:i/>
              </w:rPr>
              <w:t>Vendredi 10 juin 2016 (matinée)</w:t>
            </w:r>
          </w:p>
          <w:p w:rsidR="007F0C45" w:rsidRPr="00AA7A67" w:rsidRDefault="00B91C7B" w:rsidP="006C5CD4">
            <w:pPr>
              <w:pStyle w:val="SingleTxtG"/>
              <w:spacing w:before="120"/>
              <w:ind w:left="113" w:right="113"/>
              <w:jc w:val="left"/>
            </w:pPr>
            <w:r>
              <w:rPr>
                <w:b/>
              </w:rPr>
              <w:t>3.32</w:t>
            </w:r>
            <w:r>
              <w:rPr>
                <w:b/>
              </w:rPr>
              <w:tab/>
            </w:r>
            <w:r w:rsidR="007F0C45" w:rsidRPr="00AA7A67">
              <w:rPr>
                <w:b/>
              </w:rPr>
              <w:t>Environnement et santé</w:t>
            </w:r>
            <w:r w:rsidR="005E4ECA">
              <w:rPr>
                <w:b/>
              </w:rPr>
              <w:t> :</w:t>
            </w:r>
            <w:r w:rsidR="007F0C45" w:rsidRPr="00AA7A67">
              <w:rPr>
                <w:b/>
              </w:rPr>
              <w:t xml:space="preserve"> les défis à relever pour les années à venir dans la région de la </w:t>
            </w:r>
            <w:r w:rsidR="007F0C45" w:rsidRPr="006C5CD4">
              <w:rPr>
                <w:b/>
              </w:rPr>
              <w:t xml:space="preserve">CEE </w:t>
            </w:r>
            <w:r w:rsidR="006C5CD4">
              <w:rPr>
                <w:b/>
              </w:rPr>
              <w:t>− </w:t>
            </w:r>
            <w:r w:rsidR="007F0C45" w:rsidRPr="006C5CD4">
              <w:rPr>
                <w:rStyle w:val="Hyperlink"/>
                <w:b/>
                <w:color w:val="auto"/>
              </w:rPr>
              <w:t>Principales</w:t>
            </w:r>
            <w:r w:rsidR="007F0C45" w:rsidRPr="00AA7A67">
              <w:rPr>
                <w:b/>
              </w:rPr>
              <w:t xml:space="preserve"> recommandations de la Conférence ministérielle 2016 «</w:t>
            </w:r>
            <w:r w:rsidR="006C5CD4">
              <w:rPr>
                <w:b/>
              </w:rPr>
              <w:t> </w:t>
            </w:r>
            <w:r w:rsidR="007F0C45" w:rsidRPr="00AA7A67">
              <w:rPr>
                <w:b/>
              </w:rPr>
              <w:t>Un environnement pour l</w:t>
            </w:r>
            <w:r w:rsidR="007F0C45">
              <w:rPr>
                <w:b/>
              </w:rPr>
              <w:t>’</w:t>
            </w:r>
            <w:r w:rsidR="007F0C45" w:rsidRPr="00AA7A67">
              <w:rPr>
                <w:b/>
              </w:rPr>
              <w:t>Europe</w:t>
            </w:r>
            <w:r w:rsidR="006C5CD4">
              <w:rPr>
                <w:b/>
              </w:rPr>
              <w:t> » à</w:t>
            </w:r>
            <w:r w:rsidR="006C5CD4">
              <w:rPr>
                <w:b/>
              </w:rPr>
              <w:br/>
            </w:r>
            <w:r w:rsidR="007F0C45" w:rsidRPr="00AA7A67">
              <w:rPr>
                <w:b/>
              </w:rPr>
              <w:t>l</w:t>
            </w:r>
            <w:r w:rsidR="007F0C45">
              <w:rPr>
                <w:b/>
              </w:rPr>
              <w:t>’</w:t>
            </w:r>
            <w:r w:rsidR="007F0C45" w:rsidRPr="00AA7A67">
              <w:rPr>
                <w:b/>
              </w:rPr>
              <w:t xml:space="preserve">adresse de la Conférence </w:t>
            </w:r>
            <w:r w:rsidR="007F0C45" w:rsidRPr="006C5CD4">
              <w:rPr>
                <w:b/>
              </w:rPr>
              <w:t>ministérielle 2017 (hôtel Hilton de Batumi)</w:t>
            </w:r>
            <w:r w:rsidR="005E4ECA" w:rsidRPr="006C5CD4">
              <w:rPr>
                <w:b/>
              </w:rPr>
              <w:t> :</w:t>
            </w:r>
            <w:r w:rsidR="007F0C45"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3.33</w:t>
            </w:r>
            <w:r w:rsidR="00B91C7B">
              <w:rPr>
                <w:b/>
              </w:rPr>
              <w:tab/>
            </w:r>
            <w:r w:rsidRPr="00AA7A67">
              <w:rPr>
                <w:b/>
              </w:rPr>
              <w:t>Intégration, dans les politiques et les pratiques environnementales du Sud-Caucase, de l</w:t>
            </w:r>
            <w:r>
              <w:rPr>
                <w:b/>
              </w:rPr>
              <w:t>’</w:t>
            </w:r>
            <w:r w:rsidRPr="00AA7A67">
              <w:rPr>
                <w:b/>
              </w:rPr>
              <w:t>application pratique des mécanismes du développement «</w:t>
            </w:r>
            <w:r w:rsidR="006C5CD4">
              <w:rPr>
                <w:b/>
              </w:rPr>
              <w:t> </w:t>
            </w:r>
            <w:r w:rsidRPr="00AA7A67">
              <w:rPr>
                <w:b/>
              </w:rPr>
              <w:t>vert</w:t>
            </w:r>
            <w:r w:rsidR="006C5CD4">
              <w:rPr>
                <w:b/>
              </w:rPr>
              <w:t> </w:t>
            </w:r>
            <w:r w:rsidRPr="006C5CD4">
              <w:rPr>
                <w:b/>
              </w:rPr>
              <w:t>» (hôtel Hilton de Batumi)</w:t>
            </w:r>
            <w:r w:rsidR="005E4ECA" w:rsidRPr="006C5CD4">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005D007A">
              <w:fldChar w:fldCharType="separate"/>
            </w:r>
            <w:r w:rsidRPr="00AA7A67">
              <w:fldChar w:fldCharType="end"/>
            </w:r>
            <w:r w:rsidRPr="00AA7A67">
              <w:t xml:space="preserve"> </w:t>
            </w:r>
            <w:r>
              <w:t xml:space="preserve">sans </w:t>
            </w:r>
            <w:r w:rsidRPr="00AA7A67">
              <w:t>opinion</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tc>
      </w:tr>
    </w:tbl>
    <w:p w:rsidR="007F0C45" w:rsidRPr="00AA7A67" w:rsidRDefault="007F0C45" w:rsidP="00291801">
      <w:pPr>
        <w:pStyle w:val="H1G"/>
      </w:pPr>
      <w:r w:rsidRPr="00AA7A67">
        <w:tab/>
        <w:t>G.</w:t>
      </w:r>
      <w:r w:rsidRPr="00AA7A67">
        <w:tab/>
        <w:t xml:space="preserve">Autres questions jugées par vous importantes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630717" w:rsidTr="00464594">
        <w:tc>
          <w:tcPr>
            <w:tcW w:w="9639" w:type="dxa"/>
            <w:shd w:val="clear" w:color="auto" w:fill="auto"/>
          </w:tcPr>
          <w:p w:rsidR="007F0C45" w:rsidRPr="007F2D46" w:rsidRDefault="007F0C45" w:rsidP="006A2E70">
            <w:pPr>
              <w:pStyle w:val="SingleTxtG"/>
              <w:keepNext/>
              <w:keepLines/>
              <w:spacing w:before="120"/>
              <w:ind w:left="113" w:right="113"/>
              <w:jc w:val="left"/>
              <w:rPr>
                <w:i/>
              </w:rPr>
            </w:pPr>
            <w:r w:rsidRPr="007F2D46">
              <w:rPr>
                <w:i/>
              </w:rPr>
              <w:t>Veuillez soulever ici toute question relevant du champ d’application de cette enquête qui vous semble présenter un intérêt</w:t>
            </w:r>
            <w:r w:rsidR="005E4ECA">
              <w:rPr>
                <w:i/>
              </w:rPr>
              <w:t> </w:t>
            </w:r>
            <w:r w:rsidR="005E4ECA" w:rsidRPr="006C5CD4">
              <w:t>:</w:t>
            </w:r>
            <w:r w:rsidRPr="006C5CD4">
              <w:t xml:space="preserve"> </w:t>
            </w:r>
          </w:p>
          <w:p w:rsidR="007F0C45" w:rsidRPr="00630717" w:rsidRDefault="007F0C45" w:rsidP="00291801">
            <w:pPr>
              <w:pStyle w:val="SingleTxtG"/>
              <w:keepNext/>
              <w:keepLines/>
              <w:ind w:left="113"/>
            </w:pPr>
            <w:r w:rsidRPr="007F2D46">
              <w:rPr>
                <w:i/>
              </w:rPr>
              <w:t>…</w:t>
            </w:r>
          </w:p>
        </w:tc>
      </w:tr>
    </w:tbl>
    <w:p w:rsidR="007F0C45" w:rsidRPr="007F2D46" w:rsidRDefault="007F2D46" w:rsidP="007F2D46">
      <w:pPr>
        <w:pStyle w:val="SingleTxtG"/>
        <w:spacing w:before="240" w:after="0"/>
        <w:jc w:val="center"/>
        <w:rPr>
          <w:u w:val="single"/>
        </w:rPr>
      </w:pPr>
      <w:r>
        <w:rPr>
          <w:u w:val="single"/>
        </w:rPr>
        <w:tab/>
      </w:r>
      <w:r>
        <w:rPr>
          <w:u w:val="single"/>
        </w:rPr>
        <w:tab/>
      </w:r>
      <w:r>
        <w:rPr>
          <w:u w:val="single"/>
        </w:rPr>
        <w:tab/>
      </w:r>
    </w:p>
    <w:p w:rsidR="00446FE5" w:rsidRPr="00AC3823" w:rsidRDefault="00446FE5" w:rsidP="005316B0"/>
    <w:sectPr w:rsidR="00446FE5" w:rsidRPr="00AC3823" w:rsidSect="007F0C45">
      <w:headerReference w:type="even" r:id="rId18"/>
      <w:headerReference w:type="default" r:id="rId19"/>
      <w:footerReference w:type="even" r:id="rId20"/>
      <w:footerReference w:type="default" r:id="rId21"/>
      <w:footerReference w:type="first" r:id="rId2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33" w:rsidRDefault="00BC4733" w:rsidP="00F95C08">
      <w:pPr>
        <w:spacing w:line="240" w:lineRule="auto"/>
      </w:pPr>
    </w:p>
  </w:endnote>
  <w:endnote w:type="continuationSeparator" w:id="0">
    <w:p w:rsidR="00BC4733" w:rsidRPr="00AC3823" w:rsidRDefault="00BC4733" w:rsidP="00AC3823">
      <w:pPr>
        <w:pStyle w:val="Footer"/>
      </w:pPr>
    </w:p>
  </w:endnote>
  <w:endnote w:type="continuationNotice" w:id="1">
    <w:p w:rsidR="00BC4733" w:rsidRDefault="00BC4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33" w:rsidRPr="007F0C45" w:rsidRDefault="00BC4733" w:rsidP="007F0C45">
    <w:pPr>
      <w:pStyle w:val="Footer"/>
      <w:tabs>
        <w:tab w:val="right" w:pos="9638"/>
      </w:tabs>
    </w:pPr>
    <w:r w:rsidRPr="007F0C45">
      <w:rPr>
        <w:b/>
        <w:sz w:val="18"/>
      </w:rPr>
      <w:fldChar w:fldCharType="begin"/>
    </w:r>
    <w:r w:rsidRPr="007F0C45">
      <w:rPr>
        <w:b/>
        <w:sz w:val="18"/>
      </w:rPr>
      <w:instrText xml:space="preserve"> PAGE  \* MERGEFORMAT </w:instrText>
    </w:r>
    <w:r w:rsidRPr="007F0C45">
      <w:rPr>
        <w:b/>
        <w:sz w:val="18"/>
      </w:rPr>
      <w:fldChar w:fldCharType="separate"/>
    </w:r>
    <w:r w:rsidR="005D007A">
      <w:rPr>
        <w:b/>
        <w:noProof/>
        <w:sz w:val="18"/>
      </w:rPr>
      <w:t>20</w:t>
    </w:r>
    <w:r w:rsidRPr="007F0C45">
      <w:rPr>
        <w:b/>
        <w:sz w:val="18"/>
      </w:rPr>
      <w:fldChar w:fldCharType="end"/>
    </w:r>
    <w:r>
      <w:rPr>
        <w:b/>
        <w:sz w:val="18"/>
      </w:rPr>
      <w:tab/>
    </w:r>
    <w:r>
      <w:t>GE.17-00503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33" w:rsidRPr="007F0C45" w:rsidRDefault="00BC4733" w:rsidP="007F0C45">
    <w:pPr>
      <w:pStyle w:val="Footer"/>
      <w:tabs>
        <w:tab w:val="right" w:pos="9638"/>
      </w:tabs>
      <w:rPr>
        <w:b/>
        <w:sz w:val="18"/>
      </w:rPr>
    </w:pPr>
    <w:r>
      <w:t>GE.17-00503</w:t>
    </w:r>
    <w:r>
      <w:tab/>
    </w:r>
    <w:r w:rsidRPr="007F0C45">
      <w:rPr>
        <w:b/>
        <w:sz w:val="18"/>
      </w:rPr>
      <w:fldChar w:fldCharType="begin"/>
    </w:r>
    <w:r w:rsidRPr="007F0C45">
      <w:rPr>
        <w:b/>
        <w:sz w:val="18"/>
      </w:rPr>
      <w:instrText xml:space="preserve"> PAGE  \* MERGEFORMAT </w:instrText>
    </w:r>
    <w:r w:rsidRPr="007F0C45">
      <w:rPr>
        <w:b/>
        <w:sz w:val="18"/>
      </w:rPr>
      <w:fldChar w:fldCharType="separate"/>
    </w:r>
    <w:r w:rsidR="005D007A">
      <w:rPr>
        <w:b/>
        <w:noProof/>
        <w:sz w:val="18"/>
      </w:rPr>
      <w:t>21</w:t>
    </w:r>
    <w:r w:rsidRPr="007F0C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33" w:rsidRPr="007F0C45" w:rsidRDefault="00BC4733" w:rsidP="007F0C45">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316A5706" wp14:editId="57993E3F">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17-00503  (F)    270117    070217</w:t>
    </w:r>
    <w:r>
      <w:rPr>
        <w:sz w:val="20"/>
      </w:rPr>
      <w:br/>
    </w:r>
    <w:r w:rsidRPr="007F0C45">
      <w:rPr>
        <w:rFonts w:ascii="C39T30Lfz" w:hAnsi="C39T30Lfz"/>
        <w:sz w:val="56"/>
      </w:rPr>
      <w:t></w:t>
    </w:r>
    <w:r w:rsidRPr="007F0C45">
      <w:rPr>
        <w:rFonts w:ascii="C39T30Lfz" w:hAnsi="C39T30Lfz"/>
        <w:sz w:val="56"/>
      </w:rPr>
      <w:t></w:t>
    </w:r>
    <w:r w:rsidRPr="007F0C45">
      <w:rPr>
        <w:rFonts w:ascii="C39T30Lfz" w:hAnsi="C39T30Lfz"/>
        <w:sz w:val="56"/>
      </w:rPr>
      <w:t></w:t>
    </w:r>
    <w:r w:rsidRPr="007F0C45">
      <w:rPr>
        <w:rFonts w:ascii="C39T30Lfz" w:hAnsi="C39T30Lfz"/>
        <w:sz w:val="56"/>
      </w:rPr>
      <w:t></w:t>
    </w:r>
    <w:r w:rsidRPr="007F0C45">
      <w:rPr>
        <w:rFonts w:ascii="C39T30Lfz" w:hAnsi="C39T30Lfz"/>
        <w:sz w:val="56"/>
      </w:rPr>
      <w:t></w:t>
    </w:r>
    <w:r w:rsidRPr="007F0C45">
      <w:rPr>
        <w:rFonts w:ascii="C39T30Lfz" w:hAnsi="C39T30Lfz"/>
        <w:sz w:val="56"/>
      </w:rPr>
      <w:t></w:t>
    </w:r>
    <w:r w:rsidRPr="007F0C45">
      <w:rPr>
        <w:rFonts w:ascii="C39T30Lfz" w:hAnsi="C39T30Lfz"/>
        <w:sz w:val="56"/>
      </w:rPr>
      <w:t></w:t>
    </w:r>
    <w:r w:rsidRPr="007F0C45">
      <w:rPr>
        <w:rFonts w:ascii="C39T30Lfz" w:hAnsi="C39T30Lfz"/>
        <w:sz w:val="56"/>
      </w:rPr>
      <w:t></w:t>
    </w:r>
    <w:r w:rsidRPr="007F0C45">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CEP/2017/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L.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33" w:rsidRPr="00AC3823" w:rsidRDefault="00BC4733" w:rsidP="00AC3823">
      <w:pPr>
        <w:pStyle w:val="Footer"/>
        <w:tabs>
          <w:tab w:val="right" w:pos="2155"/>
        </w:tabs>
        <w:spacing w:after="80" w:line="240" w:lineRule="atLeast"/>
        <w:ind w:left="680"/>
        <w:rPr>
          <w:u w:val="single"/>
        </w:rPr>
      </w:pPr>
      <w:r>
        <w:rPr>
          <w:u w:val="single"/>
        </w:rPr>
        <w:tab/>
      </w:r>
    </w:p>
  </w:footnote>
  <w:footnote w:type="continuationSeparator" w:id="0">
    <w:p w:rsidR="00BC4733" w:rsidRPr="00AC3823" w:rsidRDefault="00BC4733" w:rsidP="00AC3823">
      <w:pPr>
        <w:pStyle w:val="Footer"/>
        <w:tabs>
          <w:tab w:val="right" w:pos="2155"/>
        </w:tabs>
        <w:spacing w:after="80" w:line="240" w:lineRule="atLeast"/>
        <w:ind w:left="680"/>
        <w:rPr>
          <w:u w:val="single"/>
        </w:rPr>
      </w:pPr>
      <w:r>
        <w:rPr>
          <w:u w:val="single"/>
        </w:rPr>
        <w:tab/>
      </w:r>
    </w:p>
  </w:footnote>
  <w:footnote w:type="continuationNotice" w:id="1">
    <w:p w:rsidR="00BC4733" w:rsidRPr="00AC3823" w:rsidRDefault="00BC4733">
      <w:pPr>
        <w:spacing w:line="240" w:lineRule="auto"/>
        <w:rPr>
          <w:sz w:val="2"/>
          <w:szCs w:val="2"/>
        </w:rPr>
      </w:pPr>
    </w:p>
  </w:footnote>
  <w:footnote w:id="2">
    <w:p w:rsidR="00BC4733" w:rsidRPr="00677011" w:rsidRDefault="00BC4733" w:rsidP="00464594">
      <w:pPr>
        <w:pStyle w:val="FootnoteText"/>
      </w:pPr>
      <w:r>
        <w:tab/>
      </w:r>
      <w:r w:rsidRPr="00677011">
        <w:t>*</w:t>
      </w:r>
      <w:r>
        <w:tab/>
        <w:t xml:space="preserve">Le présent document n’a pas été revu par les services d’édition. </w:t>
      </w:r>
    </w:p>
  </w:footnote>
  <w:footnote w:id="3">
    <w:p w:rsidR="00BC4733" w:rsidRPr="00677011" w:rsidRDefault="00BC4733" w:rsidP="00464594">
      <w:pPr>
        <w:pStyle w:val="FootnoteText"/>
      </w:pPr>
      <w:r>
        <w:tab/>
      </w:r>
      <w:r w:rsidRPr="00677011">
        <w:t>**</w:t>
      </w:r>
      <w:r>
        <w:tab/>
        <w:t>Le présent document a été soumis à la date indiquée ci-dessus en rais</w:t>
      </w:r>
      <w:r w:rsidR="008D3397">
        <w:t>on de problèmes de ressources.</w:t>
      </w:r>
    </w:p>
  </w:footnote>
  <w:footnote w:id="4">
    <w:p w:rsidR="00BC4733" w:rsidRPr="00012C6E" w:rsidRDefault="00BC4733" w:rsidP="00012C6E">
      <w:pPr>
        <w:pStyle w:val="FootnoteText"/>
      </w:pPr>
      <w:r>
        <w:tab/>
      </w:r>
      <w:r w:rsidRPr="00012C6E">
        <w:rPr>
          <w:vertAlign w:val="superscript"/>
        </w:rPr>
        <w:footnoteRef/>
      </w:r>
      <w:r>
        <w:tab/>
        <w:t xml:space="preserve">Voir </w:t>
      </w:r>
      <w:hyperlink r:id="rId1" w:history="1">
        <w:r w:rsidRPr="00012C6E">
          <w:rPr>
            <w:rStyle w:val="Hyperlink"/>
            <w:color w:val="auto"/>
          </w:rPr>
          <w:t>www.unece.org/environmental-policy/environment-for-europe/efe-conferences/batumi-conference/welcome</w:t>
        </w:r>
      </w:hyperlink>
      <w:r w:rsidRPr="00012C6E">
        <w:t xml:space="preserve">. </w:t>
      </w:r>
    </w:p>
  </w:footnote>
  <w:footnote w:id="5">
    <w:p w:rsidR="00BC4733" w:rsidRDefault="00BC4733" w:rsidP="00012C6E">
      <w:pPr>
        <w:pStyle w:val="FootnoteText"/>
      </w:pPr>
      <w:r>
        <w:tab/>
      </w:r>
      <w:r w:rsidRPr="00012C6E">
        <w:rPr>
          <w:vertAlign w:val="superscript"/>
        </w:rPr>
        <w:footnoteRef/>
      </w:r>
      <w:r>
        <w:tab/>
      </w:r>
      <w:r w:rsidRPr="00012C6E">
        <w:t xml:space="preserve">Voir </w:t>
      </w:r>
      <w:hyperlink r:id="rId2" w:history="1">
        <w:r w:rsidRPr="00012C6E">
          <w:rPr>
            <w:rStyle w:val="Hyperlink"/>
            <w:color w:val="auto"/>
          </w:rPr>
          <w:t>www.unece.org/environmental-policy/environment-for-europe/efe-conferences/batumi-conference/documents-and-materials</w:t>
        </w:r>
      </w:hyperlink>
      <w:r>
        <w:t xml:space="preserve">. </w:t>
      </w:r>
    </w:p>
  </w:footnote>
  <w:footnote w:id="6">
    <w:p w:rsidR="00BC4733" w:rsidRDefault="00BC4733" w:rsidP="002E36B7">
      <w:pPr>
        <w:pStyle w:val="FootnoteText"/>
      </w:pPr>
      <w:r>
        <w:tab/>
      </w:r>
      <w:r w:rsidRPr="002E36B7">
        <w:rPr>
          <w:vertAlign w:val="superscript"/>
        </w:rPr>
        <w:footnoteRef/>
      </w:r>
      <w:r>
        <w:tab/>
        <w:t>La liste et le calendrier des manifestations parallèles sont disponibles sur le site Web du pays hôte à l</w:t>
      </w:r>
      <w:r w:rsidR="00D334A2">
        <w:t>’</w:t>
      </w:r>
      <w:r>
        <w:t xml:space="preserve">adresse  : </w:t>
      </w:r>
      <w:hyperlink r:id="rId3" w:history="1">
        <w:r w:rsidRPr="002E36B7">
          <w:rPr>
            <w:rStyle w:val="Hyperlink"/>
            <w:color w:val="auto"/>
          </w:rPr>
          <w:t>http ://efebatumi.com/en/</w:t>
        </w:r>
        <w:proofErr w:type="spellStart"/>
        <w:r w:rsidRPr="002E36B7">
          <w:rPr>
            <w:rStyle w:val="Hyperlink"/>
            <w:color w:val="auto"/>
          </w:rPr>
          <w:t>side-events</w:t>
        </w:r>
        <w:proofErr w:type="spellEnd"/>
        <w:r w:rsidRPr="002E36B7">
          <w:rPr>
            <w:rStyle w:val="Hyperlink"/>
            <w:color w:val="auto"/>
          </w:rPr>
          <w:t>/</w:t>
        </w:r>
        <w:proofErr w:type="spellStart"/>
        <w:r w:rsidRPr="002E36B7">
          <w:rPr>
            <w:rStyle w:val="Hyperlink"/>
            <w:color w:val="auto"/>
          </w:rPr>
          <w:t>side-events-schedule</w:t>
        </w:r>
        <w:proofErr w:type="spellEnd"/>
      </w:hyperlink>
      <w:r w:rsidRPr="002E36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33" w:rsidRPr="007F0C45" w:rsidRDefault="00BC4733">
    <w:pPr>
      <w:pStyle w:val="Header"/>
    </w:pPr>
    <w:r>
      <w:t>ECE/CEP/2017/L.3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33" w:rsidRPr="007F0C45" w:rsidRDefault="00BC4733" w:rsidP="007F0C45">
    <w:pPr>
      <w:pStyle w:val="Header"/>
      <w:jc w:val="right"/>
    </w:pPr>
    <w:r>
      <w:t>ECE/CEP/2017/L.3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E06EE3"/>
    <w:multiLevelType w:val="hybridMultilevel"/>
    <w:tmpl w:val="DAAA52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513AC"/>
    <w:multiLevelType w:val="hybridMultilevel"/>
    <w:tmpl w:val="D8B2CFD0"/>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4" w15:restartNumberingAfterBreak="0">
    <w:nsid w:val="333067C7"/>
    <w:multiLevelType w:val="hybridMultilevel"/>
    <w:tmpl w:val="20FA8EAA"/>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214AE"/>
    <w:multiLevelType w:val="hybridMultilevel"/>
    <w:tmpl w:val="1F963958"/>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9" w15:restartNumberingAfterBreak="0">
    <w:nsid w:val="59CE07D1"/>
    <w:multiLevelType w:val="hybridMultilevel"/>
    <w:tmpl w:val="CE6EDDFA"/>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0" w15:restartNumberingAfterBreak="0">
    <w:nsid w:val="634C3788"/>
    <w:multiLevelType w:val="hybridMultilevel"/>
    <w:tmpl w:val="253CC6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66ED7"/>
    <w:multiLevelType w:val="hybridMultilevel"/>
    <w:tmpl w:val="00DEABE8"/>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3" w15:restartNumberingAfterBreak="0">
    <w:nsid w:val="684A3AA3"/>
    <w:multiLevelType w:val="hybridMultilevel"/>
    <w:tmpl w:val="6BEA71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9F400E7"/>
    <w:multiLevelType w:val="hybridMultilevel"/>
    <w:tmpl w:val="BEB6ED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D616581"/>
    <w:multiLevelType w:val="hybridMultilevel"/>
    <w:tmpl w:val="A8FE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22CAD"/>
    <w:multiLevelType w:val="hybridMultilevel"/>
    <w:tmpl w:val="435EF1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872B5"/>
    <w:multiLevelType w:val="hybridMultilevel"/>
    <w:tmpl w:val="519ADE70"/>
    <w:lvl w:ilvl="0" w:tplc="C4BA8A70">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F31A1"/>
    <w:multiLevelType w:val="hybridMultilevel"/>
    <w:tmpl w:val="AC6AE878"/>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24"/>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2"/>
  </w:num>
  <w:num w:numId="17">
    <w:abstractNumId w:val="30"/>
  </w:num>
  <w:num w:numId="18">
    <w:abstractNumId w:val="21"/>
  </w:num>
  <w:num w:numId="19">
    <w:abstractNumId w:val="28"/>
  </w:num>
  <w:num w:numId="20">
    <w:abstractNumId w:val="19"/>
  </w:num>
  <w:num w:numId="21">
    <w:abstractNumId w:val="31"/>
  </w:num>
  <w:num w:numId="22">
    <w:abstractNumId w:val="13"/>
  </w:num>
  <w:num w:numId="23">
    <w:abstractNumId w:val="14"/>
  </w:num>
  <w:num w:numId="24">
    <w:abstractNumId w:val="18"/>
  </w:num>
  <w:num w:numId="25">
    <w:abstractNumId w:val="22"/>
  </w:num>
  <w:num w:numId="26">
    <w:abstractNumId w:val="11"/>
  </w:num>
  <w:num w:numId="27">
    <w:abstractNumId w:val="20"/>
  </w:num>
  <w:num w:numId="28">
    <w:abstractNumId w:val="23"/>
  </w:num>
  <w:num w:numId="29">
    <w:abstractNumId w:val="27"/>
  </w:num>
  <w:num w:numId="30">
    <w:abstractNumId w:val="25"/>
  </w:num>
  <w:num w:numId="31">
    <w:abstractNumId w:val="26"/>
  </w:num>
  <w:num w:numId="32">
    <w:abstractNumId w:val="29"/>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B9"/>
    <w:rsid w:val="00012C6E"/>
    <w:rsid w:val="00017F94"/>
    <w:rsid w:val="00023842"/>
    <w:rsid w:val="000334F9"/>
    <w:rsid w:val="0007796D"/>
    <w:rsid w:val="000B7790"/>
    <w:rsid w:val="000D3EE9"/>
    <w:rsid w:val="00111F2F"/>
    <w:rsid w:val="001433FD"/>
    <w:rsid w:val="0014365E"/>
    <w:rsid w:val="001541D3"/>
    <w:rsid w:val="00176178"/>
    <w:rsid w:val="0019218A"/>
    <w:rsid w:val="001F525A"/>
    <w:rsid w:val="00223272"/>
    <w:rsid w:val="0024779E"/>
    <w:rsid w:val="00265600"/>
    <w:rsid w:val="00274BFD"/>
    <w:rsid w:val="002832AC"/>
    <w:rsid w:val="00291801"/>
    <w:rsid w:val="002A541B"/>
    <w:rsid w:val="002C432B"/>
    <w:rsid w:val="002D7C93"/>
    <w:rsid w:val="002E36B7"/>
    <w:rsid w:val="003D1C95"/>
    <w:rsid w:val="00435D9A"/>
    <w:rsid w:val="00441C3B"/>
    <w:rsid w:val="00446B0A"/>
    <w:rsid w:val="00446FE5"/>
    <w:rsid w:val="00452396"/>
    <w:rsid w:val="00464594"/>
    <w:rsid w:val="0048632A"/>
    <w:rsid w:val="004A29B9"/>
    <w:rsid w:val="004E468C"/>
    <w:rsid w:val="005316B0"/>
    <w:rsid w:val="005505B7"/>
    <w:rsid w:val="00573BE5"/>
    <w:rsid w:val="00586ED3"/>
    <w:rsid w:val="00596AA9"/>
    <w:rsid w:val="005D007A"/>
    <w:rsid w:val="005E4ECA"/>
    <w:rsid w:val="006A2E70"/>
    <w:rsid w:val="006A4F4D"/>
    <w:rsid w:val="006C5CD4"/>
    <w:rsid w:val="00706363"/>
    <w:rsid w:val="007148CB"/>
    <w:rsid w:val="0071601D"/>
    <w:rsid w:val="00737C5C"/>
    <w:rsid w:val="007A62E6"/>
    <w:rsid w:val="007F0C45"/>
    <w:rsid w:val="007F2D46"/>
    <w:rsid w:val="007F5CFE"/>
    <w:rsid w:val="0080684C"/>
    <w:rsid w:val="008371D9"/>
    <w:rsid w:val="00871C75"/>
    <w:rsid w:val="008776DC"/>
    <w:rsid w:val="008D3397"/>
    <w:rsid w:val="008F2B11"/>
    <w:rsid w:val="00955A4E"/>
    <w:rsid w:val="00963D9B"/>
    <w:rsid w:val="009705C8"/>
    <w:rsid w:val="009A2636"/>
    <w:rsid w:val="009A6CA8"/>
    <w:rsid w:val="009C1CF4"/>
    <w:rsid w:val="00A30353"/>
    <w:rsid w:val="00A41E7C"/>
    <w:rsid w:val="00AA113A"/>
    <w:rsid w:val="00AC3669"/>
    <w:rsid w:val="00AC3823"/>
    <w:rsid w:val="00AE323C"/>
    <w:rsid w:val="00B00181"/>
    <w:rsid w:val="00B00B0D"/>
    <w:rsid w:val="00B07060"/>
    <w:rsid w:val="00B22EB6"/>
    <w:rsid w:val="00B765F7"/>
    <w:rsid w:val="00B91C7B"/>
    <w:rsid w:val="00BA0CA9"/>
    <w:rsid w:val="00BC4733"/>
    <w:rsid w:val="00C02897"/>
    <w:rsid w:val="00CD7BE9"/>
    <w:rsid w:val="00D03E21"/>
    <w:rsid w:val="00D2700B"/>
    <w:rsid w:val="00D334A2"/>
    <w:rsid w:val="00D3439C"/>
    <w:rsid w:val="00DB1831"/>
    <w:rsid w:val="00DD3BFD"/>
    <w:rsid w:val="00DF6678"/>
    <w:rsid w:val="00E668C2"/>
    <w:rsid w:val="00ED2AAA"/>
    <w:rsid w:val="00EF2E22"/>
    <w:rsid w:val="00F540E7"/>
    <w:rsid w:val="00F5470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82CE5D-8CDD-4A01-82BD-118D1851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46459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febatumi.com/uploads/other/0/65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febatumi.com/uploads/other/0/621.pdf" TargetMode="External"/><Relationship Id="rId17" Type="http://schemas.openxmlformats.org/officeDocument/2006/relationships/hyperlink" Target="http://efebatumi.com/uploads/other/0/635.pdf" TargetMode="External"/><Relationship Id="rId2" Type="http://schemas.openxmlformats.org/officeDocument/2006/relationships/numbering" Target="numbering.xml"/><Relationship Id="rId16" Type="http://schemas.openxmlformats.org/officeDocument/2006/relationships/hyperlink" Target="http://efebatumi.com/uploads/other/0/63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ebatumi.com/uploads/other/0/62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febatumi.com/uploads/other/0/633.pdf" TargetMode="External"/><Relationship Id="rId23" Type="http://schemas.openxmlformats.org/officeDocument/2006/relationships/fontTable" Target="fontTable.xml"/><Relationship Id="rId10" Type="http://schemas.openxmlformats.org/officeDocument/2006/relationships/hyperlink" Target="http://efebatumi.com/uploads/other/0/65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febatumi.com/uploads/other/0/642.pdf" TargetMode="External"/><Relationship Id="rId14" Type="http://schemas.openxmlformats.org/officeDocument/2006/relationships/hyperlink" Target="http://efebatumi.com/uploads/other/0/640.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febatumi.com/en/side-events/side-events-schedule" TargetMode="External"/><Relationship Id="rId2" Type="http://schemas.openxmlformats.org/officeDocument/2006/relationships/hyperlink" Target="http://www.unece.org/environmental-policy/environment-for-europe/efe-conferences/batumi-conference/documents-and-materials" TargetMode="External"/><Relationship Id="rId1" Type="http://schemas.openxmlformats.org/officeDocument/2006/relationships/hyperlink" Target="http://www.unece.org/environmental-policy/environment-for-europe/efe-conferences/batumi-conferenc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8D22-73A2-4AA5-AB50-4F2E9662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11043</Words>
  <Characters>62950</Characters>
  <Application>Microsoft Office Word</Application>
  <DocSecurity>4</DocSecurity>
  <Lines>524</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ECE/CEP/2017/L.3</vt:lpstr>
      <vt:lpstr>ECE/CEP/2017/L.3</vt:lpstr>
    </vt:vector>
  </TitlesOfParts>
  <Company>DCM</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ECE/CEP/2017/L.3</dc:title>
  <dc:subject>final</dc:subject>
  <dc:creator>Beaunee</dc:creator>
  <cp:keywords/>
  <dc:description/>
  <cp:lastModifiedBy>ECE/MP.PP/C.1/2015/3</cp:lastModifiedBy>
  <cp:revision>2</cp:revision>
  <cp:lastPrinted>2017-02-07T08:09:00Z</cp:lastPrinted>
  <dcterms:created xsi:type="dcterms:W3CDTF">2017-02-07T08:52:00Z</dcterms:created>
  <dcterms:modified xsi:type="dcterms:W3CDTF">2017-02-07T08:52:00Z</dcterms:modified>
</cp:coreProperties>
</file>